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49" w:rsidRPr="00405F0B" w:rsidRDefault="00DB08B5" w:rsidP="00E71EF7">
      <w:pPr>
        <w:tabs>
          <w:tab w:val="left" w:pos="6915"/>
        </w:tabs>
        <w:spacing w:line="360" w:lineRule="auto"/>
        <w:ind w:firstLine="540"/>
        <w:rPr>
          <w:sz w:val="24"/>
          <w:szCs w:val="24"/>
        </w:rPr>
      </w:pPr>
      <w:r w:rsidRPr="00405F0B">
        <w:rPr>
          <w:noProof/>
          <w:sz w:val="24"/>
          <w:szCs w:val="24"/>
        </w:rPr>
        <w:drawing>
          <wp:inline distT="0" distB="0" distL="0" distR="0">
            <wp:extent cx="752475" cy="866775"/>
            <wp:effectExtent l="19050" t="0" r="9525" b="0"/>
            <wp:docPr id="1" name="Obraz 1" descr="att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att01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949" w:rsidRPr="00405F0B">
        <w:rPr>
          <w:b/>
          <w:sz w:val="24"/>
          <w:szCs w:val="24"/>
        </w:rPr>
        <w:t xml:space="preserve"> </w:t>
      </w:r>
      <w:r w:rsidR="001765CC" w:rsidRPr="00405F0B">
        <w:rPr>
          <w:b/>
          <w:sz w:val="24"/>
          <w:szCs w:val="24"/>
        </w:rPr>
        <w:t xml:space="preserve">                                                                 </w:t>
      </w:r>
      <w:r w:rsidR="00E40ABF" w:rsidRPr="00405F0B">
        <w:rPr>
          <w:b/>
          <w:sz w:val="24"/>
          <w:szCs w:val="24"/>
        </w:rPr>
        <w:t xml:space="preserve">          </w:t>
      </w:r>
      <w:r w:rsidR="00E40ABF" w:rsidRPr="00405F0B">
        <w:rPr>
          <w:sz w:val="24"/>
          <w:szCs w:val="24"/>
        </w:rPr>
        <w:t xml:space="preserve">Poznań, </w:t>
      </w:r>
      <w:r w:rsidR="00556E7D">
        <w:rPr>
          <w:sz w:val="24"/>
          <w:szCs w:val="24"/>
        </w:rPr>
        <w:t>13</w:t>
      </w:r>
      <w:r w:rsidR="00405F0B">
        <w:rPr>
          <w:sz w:val="24"/>
          <w:szCs w:val="24"/>
        </w:rPr>
        <w:t xml:space="preserve"> </w:t>
      </w:r>
      <w:r w:rsidR="00405F0B" w:rsidRPr="00405F0B">
        <w:rPr>
          <w:sz w:val="24"/>
          <w:szCs w:val="24"/>
        </w:rPr>
        <w:t>listopada</w:t>
      </w:r>
      <w:r w:rsidR="00405F0B">
        <w:rPr>
          <w:sz w:val="24"/>
          <w:szCs w:val="24"/>
        </w:rPr>
        <w:t xml:space="preserve"> </w:t>
      </w:r>
      <w:r w:rsidR="00E40ABF" w:rsidRPr="00405F0B">
        <w:rPr>
          <w:sz w:val="24"/>
          <w:szCs w:val="24"/>
        </w:rPr>
        <w:t>2</w:t>
      </w:r>
      <w:r w:rsidR="001765CC" w:rsidRPr="00405F0B">
        <w:rPr>
          <w:sz w:val="24"/>
          <w:szCs w:val="24"/>
        </w:rPr>
        <w:t>015 r.</w:t>
      </w:r>
    </w:p>
    <w:p w:rsidR="00116949" w:rsidRPr="00405F0B" w:rsidRDefault="00116949" w:rsidP="00E71EF7">
      <w:pPr>
        <w:pStyle w:val="Legenda"/>
        <w:ind w:firstLine="720"/>
        <w:rPr>
          <w:rFonts w:ascii="Times New Roman" w:hAnsi="Times New Roman" w:cs="Times New Roman"/>
          <w:sz w:val="24"/>
          <w:szCs w:val="24"/>
        </w:rPr>
      </w:pPr>
      <w:r w:rsidRPr="00405F0B">
        <w:rPr>
          <w:rFonts w:ascii="Times New Roman" w:hAnsi="Times New Roman" w:cs="Times New Roman"/>
          <w:sz w:val="24"/>
          <w:szCs w:val="24"/>
        </w:rPr>
        <w:t xml:space="preserve">     </w:t>
      </w:r>
      <w:r w:rsidR="00DB08B5" w:rsidRPr="00405F0B">
        <w:rPr>
          <w:rFonts w:ascii="Times New Roman" w:hAnsi="Times New Roman" w:cs="Times New Roman"/>
          <w:sz w:val="24"/>
          <w:szCs w:val="24"/>
        </w:rPr>
        <w:t xml:space="preserve">  </w:t>
      </w:r>
      <w:r w:rsidRPr="00405F0B">
        <w:rPr>
          <w:rFonts w:ascii="Times New Roman" w:hAnsi="Times New Roman" w:cs="Times New Roman"/>
          <w:sz w:val="24"/>
          <w:szCs w:val="24"/>
        </w:rPr>
        <w:t>MARSZAŁEK</w:t>
      </w:r>
    </w:p>
    <w:p w:rsidR="00116949" w:rsidRPr="00405F0B" w:rsidRDefault="00116949" w:rsidP="00E71EF7">
      <w:pPr>
        <w:pStyle w:val="Nagwek3"/>
        <w:ind w:left="-1080" w:firstLine="360"/>
        <w:rPr>
          <w:b/>
          <w:bCs/>
          <w:i w:val="0"/>
          <w:iCs/>
          <w:szCs w:val="24"/>
        </w:rPr>
      </w:pPr>
      <w:r w:rsidRPr="00405F0B">
        <w:rPr>
          <w:b/>
          <w:bCs/>
          <w:i w:val="0"/>
          <w:iCs/>
          <w:szCs w:val="24"/>
        </w:rPr>
        <w:t>WOJEWÓDZTWA WIELKOPOLSKIEGO</w:t>
      </w:r>
    </w:p>
    <w:p w:rsidR="00116949" w:rsidRPr="00405F0B" w:rsidRDefault="00116949" w:rsidP="00D81F6B">
      <w:pPr>
        <w:rPr>
          <w:sz w:val="24"/>
          <w:szCs w:val="24"/>
          <w:highlight w:val="yellow"/>
        </w:rPr>
      </w:pPr>
    </w:p>
    <w:p w:rsidR="00405F0B" w:rsidRDefault="00405F0B" w:rsidP="00405F0B">
      <w:pPr>
        <w:pStyle w:val="Nagwek1"/>
        <w:ind w:left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05F0B" w:rsidRDefault="00405F0B" w:rsidP="00405F0B">
      <w:pPr>
        <w:pStyle w:val="Nagwek1"/>
        <w:ind w:left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54763" w:rsidRPr="00405F0B" w:rsidRDefault="00405F0B" w:rsidP="00405F0B">
      <w:pPr>
        <w:pStyle w:val="Nagwek1"/>
        <w:ind w:left="0"/>
        <w:rPr>
          <w:rFonts w:ascii="Times New Roman" w:hAnsi="Times New Roman" w:cs="Times New Roman"/>
          <w:sz w:val="22"/>
          <w:szCs w:val="22"/>
        </w:rPr>
      </w:pPr>
      <w:r w:rsidRPr="00405F0B">
        <w:rPr>
          <w:rFonts w:ascii="Times New Roman" w:hAnsi="Times New Roman" w:cs="Times New Roman"/>
          <w:b w:val="0"/>
          <w:bCs w:val="0"/>
          <w:sz w:val="22"/>
          <w:szCs w:val="22"/>
        </w:rPr>
        <w:t>DO-IV.152.1.2015</w:t>
      </w:r>
    </w:p>
    <w:p w:rsidR="00626E9B" w:rsidRPr="00405F0B" w:rsidRDefault="00626E9B" w:rsidP="0086518A">
      <w:pPr>
        <w:pStyle w:val="Nagwek1"/>
        <w:ind w:left="4248" w:firstLine="708"/>
        <w:rPr>
          <w:rFonts w:ascii="Times New Roman" w:hAnsi="Times New Roman" w:cs="Times New Roman"/>
        </w:rPr>
      </w:pPr>
    </w:p>
    <w:p w:rsidR="00116949" w:rsidRPr="00405F0B" w:rsidRDefault="00116949" w:rsidP="00405F0B">
      <w:pPr>
        <w:pStyle w:val="Nagwek4"/>
        <w:ind w:left="5245" w:firstLine="0"/>
        <w:rPr>
          <w:rFonts w:ascii="Times New Roman" w:hAnsi="Times New Roman" w:cs="Times New Roman"/>
          <w:szCs w:val="24"/>
        </w:rPr>
      </w:pPr>
    </w:p>
    <w:p w:rsidR="00405F0B" w:rsidRPr="00405F0B" w:rsidRDefault="00405F0B" w:rsidP="00E61E52">
      <w:pPr>
        <w:jc w:val="both"/>
        <w:rPr>
          <w:sz w:val="24"/>
          <w:szCs w:val="24"/>
        </w:rPr>
      </w:pPr>
    </w:p>
    <w:p w:rsidR="00E36862" w:rsidRPr="00405F0B" w:rsidRDefault="00405F0B" w:rsidP="00E61E52">
      <w:pPr>
        <w:jc w:val="both"/>
        <w:rPr>
          <w:sz w:val="24"/>
          <w:szCs w:val="24"/>
        </w:rPr>
      </w:pPr>
      <w:r w:rsidRPr="00405F0B">
        <w:rPr>
          <w:sz w:val="24"/>
          <w:szCs w:val="24"/>
        </w:rPr>
        <w:tab/>
      </w:r>
      <w:r w:rsidRPr="00405F0B">
        <w:rPr>
          <w:sz w:val="24"/>
          <w:szCs w:val="24"/>
        </w:rPr>
        <w:tab/>
      </w:r>
      <w:r w:rsidRPr="00405F0B">
        <w:rPr>
          <w:sz w:val="24"/>
          <w:szCs w:val="24"/>
        </w:rPr>
        <w:tab/>
      </w:r>
      <w:r w:rsidRPr="00405F0B">
        <w:rPr>
          <w:sz w:val="24"/>
          <w:szCs w:val="24"/>
        </w:rPr>
        <w:tab/>
      </w:r>
      <w:r w:rsidRPr="00405F0B">
        <w:rPr>
          <w:sz w:val="24"/>
          <w:szCs w:val="24"/>
        </w:rPr>
        <w:tab/>
      </w:r>
      <w:r w:rsidRPr="00405F0B">
        <w:rPr>
          <w:sz w:val="24"/>
          <w:szCs w:val="24"/>
        </w:rPr>
        <w:tab/>
      </w:r>
      <w:r w:rsidRPr="00405F0B">
        <w:rPr>
          <w:sz w:val="24"/>
          <w:szCs w:val="24"/>
        </w:rPr>
        <w:tab/>
      </w:r>
      <w:r w:rsidRPr="00405F0B">
        <w:rPr>
          <w:sz w:val="24"/>
          <w:szCs w:val="24"/>
        </w:rPr>
        <w:tab/>
      </w:r>
      <w:r w:rsidRPr="00405F0B">
        <w:rPr>
          <w:sz w:val="24"/>
          <w:szCs w:val="24"/>
        </w:rPr>
        <w:tab/>
      </w:r>
      <w:r w:rsidRPr="00405F0B">
        <w:rPr>
          <w:sz w:val="24"/>
          <w:szCs w:val="24"/>
        </w:rPr>
        <w:tab/>
      </w:r>
      <w:r w:rsidRPr="00405F0B">
        <w:rPr>
          <w:sz w:val="24"/>
          <w:szCs w:val="24"/>
        </w:rPr>
        <w:tab/>
      </w:r>
      <w:r w:rsidRPr="00405F0B">
        <w:rPr>
          <w:sz w:val="24"/>
          <w:szCs w:val="24"/>
        </w:rPr>
        <w:tab/>
      </w:r>
      <w:r w:rsidRPr="00405F0B">
        <w:rPr>
          <w:sz w:val="24"/>
          <w:szCs w:val="24"/>
        </w:rPr>
        <w:tab/>
      </w:r>
      <w:r w:rsidRPr="00405F0B">
        <w:rPr>
          <w:sz w:val="24"/>
          <w:szCs w:val="24"/>
        </w:rPr>
        <w:tab/>
      </w:r>
    </w:p>
    <w:p w:rsidR="00405F0B" w:rsidRPr="00405F0B" w:rsidRDefault="00405F0B" w:rsidP="00405F0B">
      <w:pPr>
        <w:spacing w:before="240" w:line="276" w:lineRule="auto"/>
        <w:rPr>
          <w:b/>
          <w:i/>
          <w:color w:val="000000"/>
          <w:sz w:val="24"/>
          <w:szCs w:val="24"/>
        </w:rPr>
      </w:pPr>
      <w:r w:rsidRPr="00405F0B">
        <w:rPr>
          <w:b/>
          <w:i/>
          <w:color w:val="000000"/>
          <w:sz w:val="24"/>
          <w:szCs w:val="24"/>
        </w:rPr>
        <w:t>Szanowny Panie</w:t>
      </w:r>
    </w:p>
    <w:p w:rsidR="00405F0B" w:rsidRPr="00405F0B" w:rsidRDefault="00405F0B" w:rsidP="00405F0B">
      <w:pPr>
        <w:spacing w:before="240" w:line="276" w:lineRule="auto"/>
        <w:ind w:firstLine="709"/>
        <w:jc w:val="both"/>
        <w:rPr>
          <w:color w:val="000000"/>
          <w:sz w:val="24"/>
          <w:szCs w:val="24"/>
        </w:rPr>
      </w:pPr>
      <w:r w:rsidRPr="00405F0B">
        <w:rPr>
          <w:color w:val="000000"/>
          <w:sz w:val="24"/>
          <w:szCs w:val="24"/>
        </w:rPr>
        <w:t xml:space="preserve">W odpowiedzi na petycję złożoną </w:t>
      </w:r>
      <w:r w:rsidR="00E514A0">
        <w:rPr>
          <w:color w:val="000000"/>
          <w:sz w:val="24"/>
          <w:szCs w:val="24"/>
        </w:rPr>
        <w:t xml:space="preserve">przez Pana </w:t>
      </w:r>
      <w:r w:rsidRPr="00405F0B">
        <w:rPr>
          <w:color w:val="000000"/>
          <w:sz w:val="24"/>
          <w:szCs w:val="24"/>
        </w:rPr>
        <w:t xml:space="preserve">do Marszałka Województwa Wielkopolskiego 7 września 2015 roku, dotyczącą m.in. możliwości sfinansowania </w:t>
      </w:r>
      <w:r w:rsidR="00E514A0">
        <w:rPr>
          <w:color w:val="000000"/>
          <w:sz w:val="24"/>
          <w:szCs w:val="24"/>
        </w:rPr>
        <w:br/>
      </w:r>
      <w:r w:rsidRPr="00405F0B">
        <w:rPr>
          <w:color w:val="000000"/>
          <w:sz w:val="24"/>
          <w:szCs w:val="24"/>
        </w:rPr>
        <w:t>ze środków unijnych budowy Hospicjum w Pile, informuję co następuje.</w:t>
      </w:r>
    </w:p>
    <w:p w:rsidR="00405F0B" w:rsidRPr="00405F0B" w:rsidRDefault="00405F0B" w:rsidP="00405F0B">
      <w:pPr>
        <w:spacing w:before="240" w:line="276" w:lineRule="auto"/>
        <w:ind w:firstLine="709"/>
        <w:jc w:val="both"/>
        <w:rPr>
          <w:color w:val="000000"/>
          <w:sz w:val="24"/>
          <w:szCs w:val="24"/>
        </w:rPr>
      </w:pPr>
      <w:r w:rsidRPr="00405F0B">
        <w:rPr>
          <w:color w:val="000000"/>
          <w:sz w:val="24"/>
          <w:szCs w:val="24"/>
        </w:rPr>
        <w:t xml:space="preserve">W ramach Działania 9.1 WRPO 2014+ </w:t>
      </w:r>
      <w:r w:rsidRPr="00405F0B">
        <w:rPr>
          <w:i/>
          <w:sz w:val="24"/>
          <w:szCs w:val="24"/>
        </w:rPr>
        <w:t>Inwestycje w infrastrukturę zdrowotną i społeczną</w:t>
      </w:r>
      <w:r w:rsidRPr="00405F0B">
        <w:rPr>
          <w:i/>
          <w:color w:val="000000"/>
          <w:sz w:val="24"/>
          <w:szCs w:val="24"/>
        </w:rPr>
        <w:t xml:space="preserve"> </w:t>
      </w:r>
      <w:proofErr w:type="spellStart"/>
      <w:r w:rsidRPr="00405F0B">
        <w:rPr>
          <w:color w:val="000000"/>
          <w:sz w:val="24"/>
          <w:szCs w:val="24"/>
        </w:rPr>
        <w:t>Poddziałania</w:t>
      </w:r>
      <w:proofErr w:type="spellEnd"/>
      <w:r w:rsidRPr="00405F0B">
        <w:rPr>
          <w:color w:val="000000"/>
          <w:sz w:val="24"/>
          <w:szCs w:val="24"/>
        </w:rPr>
        <w:t xml:space="preserve"> 9.1.1 </w:t>
      </w:r>
      <w:r w:rsidRPr="00405F0B">
        <w:rPr>
          <w:i/>
          <w:color w:val="000000"/>
          <w:sz w:val="24"/>
          <w:szCs w:val="24"/>
        </w:rPr>
        <w:t>Infrastruktura ochrony zdrowia</w:t>
      </w:r>
      <w:r w:rsidRPr="00405F0B">
        <w:rPr>
          <w:color w:val="000000"/>
          <w:sz w:val="24"/>
          <w:szCs w:val="24"/>
        </w:rPr>
        <w:t xml:space="preserve"> istnieje możliwość dofinansowania projektów podmiotów leczniczych o znaczeniu regionalnym, ponadlokalnym i lokalnym,  polegających m.in. na:</w:t>
      </w:r>
      <w:r w:rsidRPr="00405F0B">
        <w:rPr>
          <w:color w:val="000000"/>
          <w:sz w:val="24"/>
          <w:szCs w:val="24"/>
        </w:rPr>
        <w:tab/>
        <w:t xml:space="preserve">przeprowadzeniu niezbędnych z punktu widzenia udzielania świadczeń zdrowotnych prac remontowo-budowlanych (w tym dostosowania do potrzeb osób starszych i z </w:t>
      </w:r>
      <w:proofErr w:type="spellStart"/>
      <w:r w:rsidRPr="00405F0B">
        <w:rPr>
          <w:color w:val="000000"/>
          <w:sz w:val="24"/>
          <w:szCs w:val="24"/>
        </w:rPr>
        <w:t>niepełnosprawnościami</w:t>
      </w:r>
      <w:proofErr w:type="spellEnd"/>
      <w:r w:rsidRPr="00405F0B">
        <w:rPr>
          <w:color w:val="000000"/>
          <w:sz w:val="24"/>
          <w:szCs w:val="24"/>
        </w:rPr>
        <w:t xml:space="preserve">), wyposażeniu w sprzęt medyczny, a także rozwiązaniach w zakresie IT - oprogramowanie, sprzęt (wyłącznie jako element projektu). Projekty mogą być realizowane jedynie w zakresie rozwoju </w:t>
      </w:r>
      <w:r w:rsidRPr="00405F0B">
        <w:rPr>
          <w:sz w:val="24"/>
          <w:szCs w:val="24"/>
        </w:rPr>
        <w:t xml:space="preserve">infrastruktury, dotyczącej przyczyn dezaktywizacji zawodowej z powodów zdrowotnych, a także świadczeń zdrowotnych dla podmiotów leczniczych udzielających świadczeń </w:t>
      </w:r>
      <w:r w:rsidRPr="00405F0B">
        <w:rPr>
          <w:b/>
          <w:sz w:val="24"/>
          <w:szCs w:val="24"/>
        </w:rPr>
        <w:t xml:space="preserve">w obszarze opieki geriatrycznej, długoterminowej, paliatywnej i hospicyjnej. </w:t>
      </w:r>
      <w:r w:rsidRPr="00405F0B">
        <w:rPr>
          <w:sz w:val="24"/>
          <w:szCs w:val="24"/>
        </w:rPr>
        <w:t>Zgodnie z zapisami Umowy Partnerstwa, interwencje podejmowane  ze środków UE koncentrować</w:t>
      </w:r>
      <w:r w:rsidRPr="00405F0B">
        <w:rPr>
          <w:color w:val="000000"/>
          <w:sz w:val="24"/>
          <w:szCs w:val="24"/>
        </w:rPr>
        <w:t xml:space="preserve"> się mają na zwiększaniu dostępności do wysokiej jakości opieki zdrowotnej poprzez działania projakościowe, nie </w:t>
      </w:r>
      <w:proofErr w:type="spellStart"/>
      <w:r w:rsidRPr="00405F0B">
        <w:rPr>
          <w:color w:val="000000"/>
          <w:sz w:val="24"/>
          <w:szCs w:val="24"/>
        </w:rPr>
        <w:t>proilościowe</w:t>
      </w:r>
      <w:proofErr w:type="spellEnd"/>
      <w:r w:rsidRPr="00405F0B">
        <w:rPr>
          <w:color w:val="000000"/>
          <w:sz w:val="24"/>
          <w:szCs w:val="24"/>
        </w:rPr>
        <w:t>. W związku z tym, budowa nowych obiektów ochrony zdrowia, rozbudowa placówek lub zwiększanie liczby łóżek będzie dopuszczalne tylko w uzasadnionych przypadkach.</w:t>
      </w:r>
      <w:r w:rsidRPr="00405F0B">
        <w:rPr>
          <w:color w:val="000000"/>
          <w:sz w:val="24"/>
          <w:szCs w:val="24"/>
        </w:rPr>
        <w:tab/>
      </w:r>
    </w:p>
    <w:p w:rsidR="00405F0B" w:rsidRPr="00405F0B" w:rsidRDefault="00405F0B" w:rsidP="00405F0B">
      <w:pPr>
        <w:spacing w:before="240" w:line="276" w:lineRule="auto"/>
        <w:ind w:firstLine="709"/>
        <w:jc w:val="both"/>
        <w:rPr>
          <w:color w:val="000000"/>
          <w:sz w:val="24"/>
          <w:szCs w:val="24"/>
        </w:rPr>
      </w:pPr>
      <w:r w:rsidRPr="00405F0B">
        <w:rPr>
          <w:color w:val="000000"/>
          <w:sz w:val="24"/>
          <w:szCs w:val="24"/>
        </w:rPr>
        <w:t xml:space="preserve">Należy pamiętać, iż podejmowane będą wyłącznie inwestycje zweryfikowane zidentyfikowanymi deficytami i potrzebami uwzględniającymi sytuację demograficzną i epidemiologiczną oraz faktycznym zapotrzebowaniem i dostępnością infrastruktury ochrony zdrowia na danym obszarze z wykorzystaniem </w:t>
      </w:r>
      <w:r w:rsidRPr="00405F0B">
        <w:rPr>
          <w:b/>
          <w:color w:val="000000"/>
          <w:sz w:val="24"/>
          <w:szCs w:val="24"/>
        </w:rPr>
        <w:t>map potrzeb zdrowotnych</w:t>
      </w:r>
      <w:r w:rsidRPr="00405F0B">
        <w:rPr>
          <w:color w:val="000000"/>
          <w:sz w:val="24"/>
          <w:szCs w:val="24"/>
        </w:rPr>
        <w:t xml:space="preserve">, opracowanych przez Ministerstwo Zdrowia. Do czasu wprowadzenia właściwych map potrzeb zdrowotnych, będzie możliwe rozpoczynanie inwestycji infrastrukturalnych </w:t>
      </w:r>
      <w:r w:rsidRPr="00405F0B">
        <w:rPr>
          <w:b/>
          <w:color w:val="000000"/>
          <w:sz w:val="24"/>
          <w:szCs w:val="24"/>
        </w:rPr>
        <w:t xml:space="preserve">tylko w kontekście </w:t>
      </w:r>
      <w:proofErr w:type="spellStart"/>
      <w:r w:rsidRPr="00405F0B">
        <w:rPr>
          <w:b/>
          <w:color w:val="000000"/>
          <w:sz w:val="24"/>
          <w:szCs w:val="24"/>
        </w:rPr>
        <w:t>deinstytucjonalizacji</w:t>
      </w:r>
      <w:proofErr w:type="spellEnd"/>
      <w:r w:rsidRPr="00405F0B">
        <w:rPr>
          <w:b/>
          <w:color w:val="000000"/>
          <w:sz w:val="24"/>
          <w:szCs w:val="24"/>
        </w:rPr>
        <w:t xml:space="preserve"> opieki zdrowotnej</w:t>
      </w:r>
      <w:r w:rsidRPr="00405F0B">
        <w:rPr>
          <w:color w:val="000000"/>
          <w:sz w:val="24"/>
          <w:szCs w:val="24"/>
        </w:rPr>
        <w:t xml:space="preserve">, mających na celu wzmocnienie geriatrii, opieki </w:t>
      </w:r>
      <w:r w:rsidRPr="00405F0B">
        <w:rPr>
          <w:color w:val="000000"/>
          <w:sz w:val="24"/>
          <w:szCs w:val="24"/>
        </w:rPr>
        <w:lastRenderedPageBreak/>
        <w:t xml:space="preserve">długoterminowej, paliatywnej i hospicyjnej. Zgodnie z opinią Departamentu Funduszy Europejskich Ministerstwa Zdrowia (DFE),  realizacja inwestycji polegających na budowie obiektów w zakresie opieki paliatywnej i hospicyjnej będzie możliwa w momencie, kiedy mapa potrzeb wykaże taką potrzebę, natomiast do momentu opracowania właściwych map, zaleca się realizację inwestycji dotyczących jedynie istniejących obiektów w zakresie </w:t>
      </w:r>
      <w:proofErr w:type="spellStart"/>
      <w:r w:rsidRPr="00405F0B">
        <w:rPr>
          <w:color w:val="000000"/>
          <w:sz w:val="24"/>
          <w:szCs w:val="24"/>
        </w:rPr>
        <w:t>deinstytucjonalizacji</w:t>
      </w:r>
      <w:proofErr w:type="spellEnd"/>
      <w:r w:rsidRPr="00405F0B">
        <w:rPr>
          <w:color w:val="000000"/>
          <w:sz w:val="24"/>
          <w:szCs w:val="24"/>
        </w:rPr>
        <w:t xml:space="preserve"> i tworzenia środowiskowych form opieki. </w:t>
      </w:r>
    </w:p>
    <w:p w:rsidR="00405F0B" w:rsidRPr="00405F0B" w:rsidRDefault="00405F0B" w:rsidP="00405F0B">
      <w:pPr>
        <w:spacing w:before="240" w:line="276" w:lineRule="auto"/>
        <w:ind w:firstLine="709"/>
        <w:jc w:val="both"/>
        <w:rPr>
          <w:color w:val="000000"/>
          <w:sz w:val="24"/>
          <w:szCs w:val="24"/>
        </w:rPr>
      </w:pPr>
      <w:r w:rsidRPr="00405F0B">
        <w:rPr>
          <w:color w:val="000000"/>
          <w:sz w:val="24"/>
          <w:szCs w:val="24"/>
        </w:rPr>
        <w:t>Ponadto informuję, iż obecnie trwa proces ustalania z Komisją Europejską warunków derogacji od obowiązku stosowania map potrzeb zdrowotnych w sprawie warunkowego wsparcia podmiotów opieki długoterminowej, geriatrycznej, hospicyjnej oraz paliatywnej.</w:t>
      </w:r>
    </w:p>
    <w:p w:rsidR="00405F0B" w:rsidRPr="00405F0B" w:rsidRDefault="00405F0B" w:rsidP="00405F0B">
      <w:pPr>
        <w:spacing w:before="240" w:line="276" w:lineRule="auto"/>
        <w:ind w:firstLine="709"/>
        <w:jc w:val="both"/>
        <w:rPr>
          <w:color w:val="000000"/>
          <w:sz w:val="24"/>
          <w:szCs w:val="24"/>
        </w:rPr>
      </w:pPr>
      <w:r w:rsidRPr="00405F0B">
        <w:rPr>
          <w:color w:val="000000"/>
          <w:sz w:val="24"/>
          <w:szCs w:val="24"/>
        </w:rPr>
        <w:t xml:space="preserve">Zgodnie z art. 19 </w:t>
      </w:r>
      <w:r w:rsidRPr="00405F0B">
        <w:rPr>
          <w:i/>
          <w:color w:val="000000"/>
          <w:sz w:val="24"/>
          <w:szCs w:val="24"/>
        </w:rPr>
        <w:t>Ustawy z dnia 22 lipca 2014r. o zmianie ustawy o świadczeniach opieki zdrowotnej finansowanej ze środków publicznych oraz niektórych innych ustaw</w:t>
      </w:r>
      <w:r w:rsidRPr="00405F0B">
        <w:rPr>
          <w:color w:val="000000"/>
          <w:sz w:val="24"/>
          <w:szCs w:val="24"/>
        </w:rPr>
        <w:t xml:space="preserve">, dwie pierwsze edycje ogólnopolskich map potrzeb zdrowotnych sporządza minister właściwy do spraw zdrowia do dnia: 1 kwietnia 2016 r. – w przypadku map sporządzanych na okres od dnia 30 czerwca 2016 r. do dnia 31 grudnia 2018 r.; 31 maja 2018r. – w przypadku map sporządzanych na okres od dnia 1 stycznia 2019 r. do dnia 31 grudnia 2021r.  W późniejszym okresie ogólnopolska mapa potrzeb zdrowotnych będzie tworzona na podstawie Regionalnych Map Potrzeb Zdrowotnych, za których przygotowanie odpowiadać będą wojewodowie. </w:t>
      </w:r>
      <w:r>
        <w:rPr>
          <w:color w:val="000000"/>
          <w:sz w:val="24"/>
          <w:szCs w:val="24"/>
        </w:rPr>
        <w:br/>
      </w:r>
      <w:r w:rsidRPr="00405F0B">
        <w:rPr>
          <w:color w:val="000000"/>
          <w:sz w:val="24"/>
          <w:szCs w:val="24"/>
        </w:rPr>
        <w:t xml:space="preserve">Na podstawie tych dokumentów będą zapadać decyzje o zakupach sprzętu czy nowych inwestycjach z obszaru ochrony zdrowia w danym regionie oraz szczegółowo będą one wykorzystywane przy kontraktowaniu świadczeń przez NFZ. </w:t>
      </w:r>
    </w:p>
    <w:p w:rsidR="00405F0B" w:rsidRPr="00405F0B" w:rsidRDefault="00405F0B" w:rsidP="00405F0B">
      <w:pPr>
        <w:rPr>
          <w:sz w:val="24"/>
          <w:szCs w:val="24"/>
        </w:rPr>
      </w:pPr>
    </w:p>
    <w:p w:rsidR="00405F0B" w:rsidRPr="00405F0B" w:rsidRDefault="00405F0B" w:rsidP="00405F0B">
      <w:pP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</w:p>
    <w:p w:rsidR="00405F0B" w:rsidRDefault="00405F0B" w:rsidP="00405F0B">
      <w:pPr>
        <w:ind w:left="5672"/>
        <w:jc w:val="both"/>
        <w:rPr>
          <w:bCs/>
          <w:i/>
          <w:sz w:val="24"/>
          <w:szCs w:val="24"/>
        </w:rPr>
      </w:pPr>
    </w:p>
    <w:p w:rsidR="00405F0B" w:rsidRPr="00405F0B" w:rsidRDefault="00405F0B" w:rsidP="00405F0B">
      <w:pPr>
        <w:ind w:left="5989" w:firstLine="40"/>
        <w:jc w:val="both"/>
        <w:rPr>
          <w:bCs/>
          <w:i/>
          <w:sz w:val="24"/>
          <w:szCs w:val="24"/>
        </w:rPr>
      </w:pPr>
    </w:p>
    <w:p w:rsidR="00405F0B" w:rsidRPr="00405F0B" w:rsidRDefault="00405F0B" w:rsidP="00405F0B">
      <w:pPr>
        <w:ind w:left="5672"/>
        <w:jc w:val="both"/>
        <w:rPr>
          <w:bCs/>
          <w:i/>
          <w:sz w:val="24"/>
          <w:szCs w:val="24"/>
        </w:rPr>
      </w:pPr>
    </w:p>
    <w:p w:rsidR="00313A53" w:rsidRPr="00313A53" w:rsidRDefault="00313A53" w:rsidP="00313A53">
      <w:pPr>
        <w:ind w:left="5954"/>
        <w:rPr>
          <w:i/>
          <w:sz w:val="24"/>
          <w:szCs w:val="24"/>
        </w:rPr>
      </w:pPr>
      <w:r w:rsidRPr="00313A53">
        <w:rPr>
          <w:i/>
          <w:sz w:val="24"/>
          <w:szCs w:val="24"/>
        </w:rPr>
        <w:t>z up. Marszałka Województwa</w:t>
      </w:r>
    </w:p>
    <w:p w:rsidR="00313A53" w:rsidRPr="00313A53" w:rsidRDefault="00313A53" w:rsidP="00313A53">
      <w:pPr>
        <w:ind w:left="595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Anna </w:t>
      </w:r>
      <w:proofErr w:type="spellStart"/>
      <w:r>
        <w:rPr>
          <w:i/>
          <w:sz w:val="24"/>
          <w:szCs w:val="24"/>
        </w:rPr>
        <w:t>Grzymisławska</w:t>
      </w:r>
      <w:proofErr w:type="spellEnd"/>
    </w:p>
    <w:p w:rsidR="00313A53" w:rsidRDefault="00313A53" w:rsidP="00313A53">
      <w:pPr>
        <w:ind w:left="5954"/>
        <w:rPr>
          <w:i/>
          <w:sz w:val="24"/>
          <w:szCs w:val="24"/>
        </w:rPr>
      </w:pPr>
      <w:r>
        <w:rPr>
          <w:i/>
          <w:sz w:val="24"/>
          <w:szCs w:val="24"/>
        </w:rPr>
        <w:t>Dyrektor Departamentu</w:t>
      </w:r>
    </w:p>
    <w:p w:rsidR="00313A53" w:rsidRPr="00313A53" w:rsidRDefault="00313A53" w:rsidP="00313A53">
      <w:pPr>
        <w:ind w:left="5954"/>
        <w:rPr>
          <w:i/>
          <w:sz w:val="24"/>
          <w:szCs w:val="24"/>
        </w:rPr>
      </w:pPr>
      <w:r>
        <w:rPr>
          <w:i/>
          <w:sz w:val="24"/>
          <w:szCs w:val="24"/>
        </w:rPr>
        <w:t>Organizacyjnego i Kadr</w:t>
      </w:r>
    </w:p>
    <w:p w:rsidR="00313A53" w:rsidRPr="00405F0B" w:rsidRDefault="00313A53" w:rsidP="00313A53">
      <w:pPr>
        <w:ind w:left="5672"/>
        <w:jc w:val="both"/>
        <w:rPr>
          <w:bCs/>
          <w:i/>
          <w:sz w:val="24"/>
          <w:szCs w:val="24"/>
        </w:rPr>
      </w:pPr>
    </w:p>
    <w:sectPr w:rsidR="00313A53" w:rsidRPr="00405F0B" w:rsidSect="00A0653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73" w:rsidRDefault="00424B73" w:rsidP="00A0653D">
      <w:r>
        <w:separator/>
      </w:r>
    </w:p>
  </w:endnote>
  <w:endnote w:type="continuationSeparator" w:id="0">
    <w:p w:rsidR="00424B73" w:rsidRDefault="00424B73" w:rsidP="00A0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49" w:rsidRDefault="006917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69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6949">
      <w:rPr>
        <w:rStyle w:val="Numerstrony"/>
        <w:noProof/>
      </w:rPr>
      <w:t>8</w:t>
    </w:r>
    <w:r>
      <w:rPr>
        <w:rStyle w:val="Numerstrony"/>
      </w:rPr>
      <w:fldChar w:fldCharType="end"/>
    </w:r>
  </w:p>
  <w:p w:rsidR="00116949" w:rsidRDefault="001169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949" w:rsidRDefault="0011694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73" w:rsidRDefault="00424B73" w:rsidP="00A0653D">
      <w:r>
        <w:separator/>
      </w:r>
    </w:p>
  </w:footnote>
  <w:footnote w:type="continuationSeparator" w:id="0">
    <w:p w:rsidR="00424B73" w:rsidRDefault="00424B73" w:rsidP="00A06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8A8"/>
    <w:multiLevelType w:val="hybridMultilevel"/>
    <w:tmpl w:val="1A14F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EF7"/>
    <w:rsid w:val="00005142"/>
    <w:rsid w:val="00005785"/>
    <w:rsid w:val="00007A88"/>
    <w:rsid w:val="00011040"/>
    <w:rsid w:val="00016AEF"/>
    <w:rsid w:val="00033FDC"/>
    <w:rsid w:val="00040533"/>
    <w:rsid w:val="00047653"/>
    <w:rsid w:val="00053792"/>
    <w:rsid w:val="00061B61"/>
    <w:rsid w:val="00075774"/>
    <w:rsid w:val="000802C1"/>
    <w:rsid w:val="00091F5B"/>
    <w:rsid w:val="000944A5"/>
    <w:rsid w:val="000B20B5"/>
    <w:rsid w:val="000C1E53"/>
    <w:rsid w:val="000C3A54"/>
    <w:rsid w:val="000C7C8E"/>
    <w:rsid w:val="000D4F6C"/>
    <w:rsid w:val="00102148"/>
    <w:rsid w:val="0011596D"/>
    <w:rsid w:val="001165FC"/>
    <w:rsid w:val="00116949"/>
    <w:rsid w:val="00123AA0"/>
    <w:rsid w:val="001376F0"/>
    <w:rsid w:val="00144EB2"/>
    <w:rsid w:val="00156AD6"/>
    <w:rsid w:val="001623C5"/>
    <w:rsid w:val="00166D4B"/>
    <w:rsid w:val="001729E1"/>
    <w:rsid w:val="001765CC"/>
    <w:rsid w:val="00185AE3"/>
    <w:rsid w:val="001A3C19"/>
    <w:rsid w:val="001A4420"/>
    <w:rsid w:val="001A726B"/>
    <w:rsid w:val="001B1304"/>
    <w:rsid w:val="001F45F5"/>
    <w:rsid w:val="001F5D0E"/>
    <w:rsid w:val="0020588B"/>
    <w:rsid w:val="00222A63"/>
    <w:rsid w:val="00223DFC"/>
    <w:rsid w:val="00231ED7"/>
    <w:rsid w:val="00252E17"/>
    <w:rsid w:val="002639FD"/>
    <w:rsid w:val="0027202E"/>
    <w:rsid w:val="00275015"/>
    <w:rsid w:val="00280931"/>
    <w:rsid w:val="00280F23"/>
    <w:rsid w:val="002867A1"/>
    <w:rsid w:val="002A5322"/>
    <w:rsid w:val="002A5C5C"/>
    <w:rsid w:val="002C3790"/>
    <w:rsid w:val="002D22D5"/>
    <w:rsid w:val="002F53E6"/>
    <w:rsid w:val="00300DFF"/>
    <w:rsid w:val="00313A53"/>
    <w:rsid w:val="00362C0F"/>
    <w:rsid w:val="00375A15"/>
    <w:rsid w:val="00383467"/>
    <w:rsid w:val="003847B6"/>
    <w:rsid w:val="00386C0E"/>
    <w:rsid w:val="00392C77"/>
    <w:rsid w:val="003A5844"/>
    <w:rsid w:val="003B5519"/>
    <w:rsid w:val="003C65A5"/>
    <w:rsid w:val="003D52C9"/>
    <w:rsid w:val="003D5AF9"/>
    <w:rsid w:val="003D6765"/>
    <w:rsid w:val="003F3D2C"/>
    <w:rsid w:val="00400F18"/>
    <w:rsid w:val="00405F0B"/>
    <w:rsid w:val="00424B73"/>
    <w:rsid w:val="0042590B"/>
    <w:rsid w:val="004300A1"/>
    <w:rsid w:val="00452CD5"/>
    <w:rsid w:val="0045674E"/>
    <w:rsid w:val="004758F0"/>
    <w:rsid w:val="00475A14"/>
    <w:rsid w:val="00482567"/>
    <w:rsid w:val="00484C26"/>
    <w:rsid w:val="00487D92"/>
    <w:rsid w:val="004C53F6"/>
    <w:rsid w:val="0050413C"/>
    <w:rsid w:val="00507B73"/>
    <w:rsid w:val="005157F9"/>
    <w:rsid w:val="00537E6E"/>
    <w:rsid w:val="005402B3"/>
    <w:rsid w:val="005447E4"/>
    <w:rsid w:val="00550D35"/>
    <w:rsid w:val="005523E6"/>
    <w:rsid w:val="00554763"/>
    <w:rsid w:val="00556E7D"/>
    <w:rsid w:val="00561D12"/>
    <w:rsid w:val="00562255"/>
    <w:rsid w:val="00565169"/>
    <w:rsid w:val="00567795"/>
    <w:rsid w:val="0057392C"/>
    <w:rsid w:val="0059256F"/>
    <w:rsid w:val="0059408F"/>
    <w:rsid w:val="005A319F"/>
    <w:rsid w:val="005B150B"/>
    <w:rsid w:val="005C14A9"/>
    <w:rsid w:val="005C1B0A"/>
    <w:rsid w:val="005C1BFD"/>
    <w:rsid w:val="005C60CC"/>
    <w:rsid w:val="005D22DD"/>
    <w:rsid w:val="005D2EBE"/>
    <w:rsid w:val="005D5549"/>
    <w:rsid w:val="005D7A86"/>
    <w:rsid w:val="0060618C"/>
    <w:rsid w:val="0060694D"/>
    <w:rsid w:val="00613C91"/>
    <w:rsid w:val="00616746"/>
    <w:rsid w:val="00620182"/>
    <w:rsid w:val="0062629A"/>
    <w:rsid w:val="00626E9B"/>
    <w:rsid w:val="00635BEE"/>
    <w:rsid w:val="00644801"/>
    <w:rsid w:val="00645201"/>
    <w:rsid w:val="006546CE"/>
    <w:rsid w:val="00654C75"/>
    <w:rsid w:val="00654F27"/>
    <w:rsid w:val="0066460E"/>
    <w:rsid w:val="006748FF"/>
    <w:rsid w:val="00676423"/>
    <w:rsid w:val="00691767"/>
    <w:rsid w:val="00693E90"/>
    <w:rsid w:val="006A3476"/>
    <w:rsid w:val="006B459C"/>
    <w:rsid w:val="006B78AC"/>
    <w:rsid w:val="006C2F92"/>
    <w:rsid w:val="006D09EE"/>
    <w:rsid w:val="006E3E6C"/>
    <w:rsid w:val="006F3322"/>
    <w:rsid w:val="006F3433"/>
    <w:rsid w:val="007167A6"/>
    <w:rsid w:val="00716C15"/>
    <w:rsid w:val="007232A8"/>
    <w:rsid w:val="0073373F"/>
    <w:rsid w:val="00735E5B"/>
    <w:rsid w:val="007454E1"/>
    <w:rsid w:val="007477FF"/>
    <w:rsid w:val="00753A7D"/>
    <w:rsid w:val="00755D33"/>
    <w:rsid w:val="00761981"/>
    <w:rsid w:val="00773021"/>
    <w:rsid w:val="007807BD"/>
    <w:rsid w:val="007941BA"/>
    <w:rsid w:val="00796BDE"/>
    <w:rsid w:val="007A4829"/>
    <w:rsid w:val="007B0907"/>
    <w:rsid w:val="007B0C20"/>
    <w:rsid w:val="007B3A65"/>
    <w:rsid w:val="007B712B"/>
    <w:rsid w:val="007C54F6"/>
    <w:rsid w:val="007E5E99"/>
    <w:rsid w:val="007F2616"/>
    <w:rsid w:val="008105AB"/>
    <w:rsid w:val="008116C8"/>
    <w:rsid w:val="00846412"/>
    <w:rsid w:val="008520CB"/>
    <w:rsid w:val="008602E9"/>
    <w:rsid w:val="0086200E"/>
    <w:rsid w:val="0086518A"/>
    <w:rsid w:val="0086587E"/>
    <w:rsid w:val="0088376C"/>
    <w:rsid w:val="008A6511"/>
    <w:rsid w:val="008C2FF2"/>
    <w:rsid w:val="008E342A"/>
    <w:rsid w:val="008E5191"/>
    <w:rsid w:val="008F5CB8"/>
    <w:rsid w:val="00903383"/>
    <w:rsid w:val="009279B6"/>
    <w:rsid w:val="00927B69"/>
    <w:rsid w:val="0093562D"/>
    <w:rsid w:val="0093608E"/>
    <w:rsid w:val="00944605"/>
    <w:rsid w:val="0095224B"/>
    <w:rsid w:val="00963858"/>
    <w:rsid w:val="00991340"/>
    <w:rsid w:val="009B6D04"/>
    <w:rsid w:val="009D5446"/>
    <w:rsid w:val="009D5E1F"/>
    <w:rsid w:val="009F29B3"/>
    <w:rsid w:val="00A0653D"/>
    <w:rsid w:val="00A27B3A"/>
    <w:rsid w:val="00A30426"/>
    <w:rsid w:val="00A33E33"/>
    <w:rsid w:val="00A45A6E"/>
    <w:rsid w:val="00A53404"/>
    <w:rsid w:val="00A5683E"/>
    <w:rsid w:val="00A71C6B"/>
    <w:rsid w:val="00A7352B"/>
    <w:rsid w:val="00A8031C"/>
    <w:rsid w:val="00A84858"/>
    <w:rsid w:val="00AA7E47"/>
    <w:rsid w:val="00AB1D45"/>
    <w:rsid w:val="00AC14B5"/>
    <w:rsid w:val="00AE3FF6"/>
    <w:rsid w:val="00B03B86"/>
    <w:rsid w:val="00B05F9A"/>
    <w:rsid w:val="00B07886"/>
    <w:rsid w:val="00B35B13"/>
    <w:rsid w:val="00B43FD1"/>
    <w:rsid w:val="00B505F8"/>
    <w:rsid w:val="00B52DFC"/>
    <w:rsid w:val="00B609E3"/>
    <w:rsid w:val="00B87A99"/>
    <w:rsid w:val="00BA15AE"/>
    <w:rsid w:val="00BA3A1E"/>
    <w:rsid w:val="00BC2D9A"/>
    <w:rsid w:val="00BC745C"/>
    <w:rsid w:val="00BE73D2"/>
    <w:rsid w:val="00C03B21"/>
    <w:rsid w:val="00C0481D"/>
    <w:rsid w:val="00C24E4F"/>
    <w:rsid w:val="00C25539"/>
    <w:rsid w:val="00C50840"/>
    <w:rsid w:val="00C74F48"/>
    <w:rsid w:val="00C93581"/>
    <w:rsid w:val="00CB0736"/>
    <w:rsid w:val="00CB5491"/>
    <w:rsid w:val="00CC3B4D"/>
    <w:rsid w:val="00CE0F23"/>
    <w:rsid w:val="00CE763D"/>
    <w:rsid w:val="00D0428B"/>
    <w:rsid w:val="00D067F8"/>
    <w:rsid w:val="00D1425B"/>
    <w:rsid w:val="00D145FB"/>
    <w:rsid w:val="00D230F5"/>
    <w:rsid w:val="00D30774"/>
    <w:rsid w:val="00D35789"/>
    <w:rsid w:val="00D5146B"/>
    <w:rsid w:val="00D5727D"/>
    <w:rsid w:val="00D574B7"/>
    <w:rsid w:val="00D7239D"/>
    <w:rsid w:val="00D7319F"/>
    <w:rsid w:val="00D81164"/>
    <w:rsid w:val="00D81F6B"/>
    <w:rsid w:val="00D9036D"/>
    <w:rsid w:val="00DA0164"/>
    <w:rsid w:val="00DB08B5"/>
    <w:rsid w:val="00DB1731"/>
    <w:rsid w:val="00DC2F1E"/>
    <w:rsid w:val="00E14905"/>
    <w:rsid w:val="00E17BFC"/>
    <w:rsid w:val="00E361C8"/>
    <w:rsid w:val="00E36862"/>
    <w:rsid w:val="00E37DCD"/>
    <w:rsid w:val="00E40ABF"/>
    <w:rsid w:val="00E40F19"/>
    <w:rsid w:val="00E514A0"/>
    <w:rsid w:val="00E5180C"/>
    <w:rsid w:val="00E61E52"/>
    <w:rsid w:val="00E62D6E"/>
    <w:rsid w:val="00E71EF7"/>
    <w:rsid w:val="00E734B9"/>
    <w:rsid w:val="00E74FE9"/>
    <w:rsid w:val="00E75499"/>
    <w:rsid w:val="00E75E2C"/>
    <w:rsid w:val="00EE282A"/>
    <w:rsid w:val="00EF3A32"/>
    <w:rsid w:val="00F0464F"/>
    <w:rsid w:val="00F068CE"/>
    <w:rsid w:val="00F1599D"/>
    <w:rsid w:val="00F16BDE"/>
    <w:rsid w:val="00F552F5"/>
    <w:rsid w:val="00F578BF"/>
    <w:rsid w:val="00F63F44"/>
    <w:rsid w:val="00F728C3"/>
    <w:rsid w:val="00F77DE0"/>
    <w:rsid w:val="00F83DCA"/>
    <w:rsid w:val="00F86794"/>
    <w:rsid w:val="00FD61BB"/>
    <w:rsid w:val="00FE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EF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1EF7"/>
    <w:pPr>
      <w:keepNext/>
      <w:ind w:left="5040"/>
      <w:outlineLvl w:val="0"/>
    </w:pPr>
    <w:rPr>
      <w:rFonts w:ascii="Arial" w:hAnsi="Arial" w:cs="Arial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1EF7"/>
    <w:pPr>
      <w:keepNext/>
      <w:ind w:firstLine="5670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71EF7"/>
    <w:pPr>
      <w:keepNext/>
      <w:ind w:firstLine="5040"/>
      <w:outlineLvl w:val="3"/>
    </w:pPr>
    <w:rPr>
      <w:rFonts w:ascii="Arial" w:hAnsi="Arial" w:cs="Arial"/>
      <w:b/>
      <w:bCs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71EF7"/>
    <w:pPr>
      <w:keepNext/>
      <w:spacing w:line="360" w:lineRule="auto"/>
      <w:ind w:left="-720" w:firstLine="540"/>
      <w:outlineLvl w:val="8"/>
    </w:pPr>
    <w:rPr>
      <w:rFonts w:ascii="Garamond" w:hAnsi="Garamond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71EF7"/>
    <w:rPr>
      <w:rFonts w:ascii="Arial" w:hAnsi="Arial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71EF7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71EF7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71EF7"/>
    <w:rPr>
      <w:rFonts w:ascii="Garamond" w:hAnsi="Garamond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E71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71EF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E71EF7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E71EF7"/>
    <w:pPr>
      <w:ind w:left="-720" w:firstLine="1080"/>
    </w:pPr>
    <w:rPr>
      <w:rFonts w:ascii="Arial" w:hAnsi="Arial" w:cs="Arial"/>
      <w:b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71EF7"/>
    <w:pPr>
      <w:ind w:left="5040"/>
    </w:pPr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71EF7"/>
    <w:rPr>
      <w:rFonts w:ascii="Arial" w:hAnsi="Arial" w:cs="Arial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E71EF7"/>
    <w:pPr>
      <w:jc w:val="both"/>
    </w:pPr>
    <w:rPr>
      <w:rFonts w:ascii="Arial" w:hAnsi="Arial" w:cs="Arial"/>
      <w:sz w:val="2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71EF7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7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1EF7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578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578B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6518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57392C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uiPriority w:val="99"/>
    <w:rsid w:val="00613C91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Domylnie">
    <w:name w:val="Domyślnie"/>
    <w:uiPriority w:val="99"/>
    <w:rsid w:val="00735E5B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locked/>
    <w:rsid w:val="00A8031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8031C"/>
    <w:rPr>
      <w:rFonts w:ascii="Times New Roman" w:hAnsi="Times New Roman" w:cs="Times New Roman"/>
    </w:rPr>
  </w:style>
  <w:style w:type="paragraph" w:styleId="Bezodstpw">
    <w:name w:val="No Spacing"/>
    <w:uiPriority w:val="99"/>
    <w:qFormat/>
    <w:rsid w:val="00FD61BB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locked/>
    <w:rsid w:val="00DB08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locked/>
    <w:rsid w:val="00BC74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745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37A4-8830-44E3-AF9F-8E4BFA2F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Poznań, ………………2014 r</vt:lpstr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Poznań, ………………2014 r</dc:title>
  <dc:subject/>
  <dc:creator>alina.kaminska</dc:creator>
  <cp:keywords/>
  <dc:description/>
  <cp:lastModifiedBy>przemyslaw.belka</cp:lastModifiedBy>
  <cp:revision>5</cp:revision>
  <cp:lastPrinted>2015-11-16T09:48:00Z</cp:lastPrinted>
  <dcterms:created xsi:type="dcterms:W3CDTF">2015-11-16T09:42:00Z</dcterms:created>
  <dcterms:modified xsi:type="dcterms:W3CDTF">2016-03-14T12:00:00Z</dcterms:modified>
</cp:coreProperties>
</file>