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59" w:rsidRPr="00BC3557" w:rsidRDefault="00B27359" w:rsidP="002F2F1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BC3557">
        <w:rPr>
          <w:b/>
          <w:bCs/>
        </w:rPr>
        <w:t>Uchwała Nr</w:t>
      </w:r>
      <w:r w:rsidR="00503D97">
        <w:rPr>
          <w:b/>
          <w:bCs/>
        </w:rPr>
        <w:t xml:space="preserve"> 2228</w:t>
      </w:r>
      <w:r w:rsidRPr="00BC3557">
        <w:rPr>
          <w:b/>
          <w:bCs/>
        </w:rPr>
        <w:t>/2016</w:t>
      </w:r>
    </w:p>
    <w:p w:rsidR="00B27359" w:rsidRPr="00BC3557" w:rsidRDefault="00B27359" w:rsidP="002F2F1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 w:rsidRPr="00BC3557">
        <w:rPr>
          <w:b/>
          <w:bCs/>
        </w:rPr>
        <w:t>Zarządu Województwa Wielkopolskiego</w:t>
      </w:r>
    </w:p>
    <w:p w:rsidR="00B27359" w:rsidRPr="00BC3557" w:rsidRDefault="007935BF" w:rsidP="002F2F1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</w:t>
      </w:r>
      <w:r w:rsidR="00503D97">
        <w:rPr>
          <w:b/>
          <w:bCs/>
        </w:rPr>
        <w:t xml:space="preserve"> 17 czerwca </w:t>
      </w:r>
      <w:r w:rsidR="00B27359" w:rsidRPr="00BC3557">
        <w:rPr>
          <w:b/>
          <w:bCs/>
        </w:rPr>
        <w:t>2016 roku</w:t>
      </w:r>
    </w:p>
    <w:p w:rsidR="00B27359" w:rsidRPr="00BC3557" w:rsidRDefault="00B27359" w:rsidP="00AB328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27359" w:rsidRPr="00210E4F" w:rsidRDefault="00B2735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BC3557">
        <w:rPr>
          <w:b/>
          <w:bCs/>
        </w:rPr>
        <w:t xml:space="preserve">zmieniająca uchwałę w sprawie ustalenia Regulaminu Organizacyjnego Urzędu </w:t>
      </w:r>
      <w:r w:rsidRPr="00210E4F">
        <w:rPr>
          <w:b/>
          <w:bCs/>
        </w:rPr>
        <w:t>Marszałkowskiego Województwa Wielkopolskiego w Poznaniu.</w:t>
      </w:r>
    </w:p>
    <w:p w:rsidR="00B27359" w:rsidRPr="00210E4F" w:rsidRDefault="00B27359" w:rsidP="0015409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27359" w:rsidRPr="00983D97" w:rsidRDefault="00B27359" w:rsidP="009B4EE6">
      <w:pPr>
        <w:autoSpaceDE w:val="0"/>
        <w:autoSpaceDN w:val="0"/>
        <w:adjustRightInd w:val="0"/>
        <w:spacing w:line="360" w:lineRule="auto"/>
        <w:jc w:val="both"/>
      </w:pPr>
      <w:r w:rsidRPr="00210E4F">
        <w:t xml:space="preserve">Na podstawie art. 41 ust. 2 </w:t>
      </w:r>
      <w:proofErr w:type="spellStart"/>
      <w:r w:rsidRPr="00210E4F">
        <w:t>pkt</w:t>
      </w:r>
      <w:proofErr w:type="spellEnd"/>
      <w:r w:rsidRPr="00210E4F">
        <w:t xml:space="preserve"> 7 ustawy z dnia 5 czerwca 1998 r. o samorządzie województwa (Dz. U. z 2016 r., poz. 486) Zarząd Województwa Wielkopolskiego uchwala, </w:t>
      </w:r>
      <w:r w:rsidRPr="00210E4F">
        <w:br/>
      </w:r>
      <w:r w:rsidRPr="00983D97">
        <w:t>co następuje:</w:t>
      </w:r>
    </w:p>
    <w:p w:rsidR="00B27359" w:rsidRPr="00F21F80" w:rsidRDefault="00B27359" w:rsidP="00216C1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21F80">
        <w:rPr>
          <w:b/>
        </w:rPr>
        <w:t>§ 1</w:t>
      </w:r>
    </w:p>
    <w:p w:rsidR="00B27359" w:rsidRDefault="00B27359" w:rsidP="007E0CEC">
      <w:pPr>
        <w:autoSpaceDE w:val="0"/>
        <w:autoSpaceDN w:val="0"/>
        <w:adjustRightInd w:val="0"/>
        <w:spacing w:line="360" w:lineRule="auto"/>
        <w:jc w:val="both"/>
      </w:pPr>
      <w:r w:rsidRPr="00F21F80">
        <w:t xml:space="preserve">W Regulaminie Organizacyjnym Urzędu Marszałkowskiego Województwa Wielkopolskiego w Poznaniu stanowiącym załącznik do uchwały Nr 828/2015 Zarządu Województwa Wielkopolskiego z dnia 16 lipca 2015 roku w sprawie ustalenia Regulaminu Organizacyjnego </w:t>
      </w:r>
      <w:r w:rsidRPr="006A102F">
        <w:t>Urzędu Marszałkowskiego Województwa Wielkopolskieg</w:t>
      </w:r>
      <w:r w:rsidR="00105C1E">
        <w:t>o w Poznaniu, zmienionym uchwałami</w:t>
      </w:r>
      <w:r w:rsidRPr="006A102F">
        <w:t xml:space="preserve"> Nr 987/2015 z dnia 28 sierpnia 2015</w:t>
      </w:r>
      <w:r w:rsidR="00F73FF6">
        <w:t xml:space="preserve"> roku, </w:t>
      </w:r>
      <w:r w:rsidRPr="006A102F">
        <w:t xml:space="preserve">Nr 1269/2015 z dnia </w:t>
      </w:r>
      <w:r w:rsidRPr="006A102F">
        <w:br/>
      </w:r>
      <w:r w:rsidR="00F73FF6">
        <w:t xml:space="preserve">6 listopada 2015 roku, </w:t>
      </w:r>
      <w:r w:rsidR="0045391A">
        <w:t>N</w:t>
      </w:r>
      <w:r w:rsidRPr="006A102F">
        <w:t>r 1368/2015 z</w:t>
      </w:r>
      <w:r w:rsidR="00F73FF6">
        <w:t xml:space="preserve"> dnia 1 grudnia 2015 roku, </w:t>
      </w:r>
      <w:r w:rsidR="0045391A">
        <w:t xml:space="preserve">Nr 1640/2016 </w:t>
      </w:r>
      <w:r w:rsidRPr="006A102F">
        <w:t xml:space="preserve">z dnia </w:t>
      </w:r>
      <w:r w:rsidR="00F73FF6">
        <w:br/>
        <w:t xml:space="preserve">18 lutego 2016 roku, </w:t>
      </w:r>
      <w:r w:rsidR="0045391A">
        <w:t>N</w:t>
      </w:r>
      <w:r w:rsidRPr="006A102F">
        <w:t>r 1912/20</w:t>
      </w:r>
      <w:r w:rsidR="00F73FF6">
        <w:t xml:space="preserve">16 z dnia 21 kwietnia 2016 roku, </w:t>
      </w:r>
      <w:r>
        <w:t>wprowadza się następujące zmiany:</w:t>
      </w:r>
    </w:p>
    <w:p w:rsidR="00B27359" w:rsidRDefault="00B27359" w:rsidP="007E0CEC">
      <w:pPr>
        <w:autoSpaceDE w:val="0"/>
        <w:autoSpaceDN w:val="0"/>
        <w:adjustRightInd w:val="0"/>
        <w:spacing w:line="360" w:lineRule="auto"/>
        <w:jc w:val="both"/>
      </w:pPr>
    </w:p>
    <w:p w:rsidR="00B27359" w:rsidRDefault="00B27359" w:rsidP="002F2F1A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1) w §</w:t>
      </w:r>
      <w:r w:rsidR="00BF09A7">
        <w:t xml:space="preserve"> </w:t>
      </w:r>
      <w:r>
        <w:t>3 ust. 3 otrzymuje brzmienie:</w:t>
      </w:r>
    </w:p>
    <w:p w:rsidR="00B27359" w:rsidRDefault="00B27359" w:rsidP="00E85C65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„3. </w:t>
      </w:r>
      <w:r w:rsidRPr="00BC346D">
        <w:rPr>
          <w:rFonts w:ascii="Times New Roman" w:hAnsi="Times New Roman"/>
        </w:rPr>
        <w:t>Przy prowadzeniu korespondencji, Departamenty stosują się do postanowień Instrukcji Kancelaryjnej dla organów samorządu województwa oraz jednolitego rzeczowego wykazu akt, używając przy znakowaniu spraw i pism następujących symboli:</w:t>
      </w:r>
    </w:p>
    <w:p w:rsidR="00B27359" w:rsidRDefault="00B27359" w:rsidP="00E85C65">
      <w:pPr>
        <w:pStyle w:val="Lista5"/>
        <w:suppressAutoHyphens/>
        <w:ind w:left="0" w:firstLine="0"/>
        <w:jc w:val="both"/>
        <w:rPr>
          <w:rFonts w:ascii="Times New Roman" w:hAnsi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209"/>
        <w:gridCol w:w="1200"/>
      </w:tblGrid>
      <w:tr w:rsidR="00B27359" w:rsidTr="00140E4A">
        <w:trPr>
          <w:trHeight w:val="261"/>
        </w:trPr>
        <w:tc>
          <w:tcPr>
            <w:tcW w:w="8209" w:type="dxa"/>
            <w:tcBorders>
              <w:top w:val="single" w:sz="4" w:space="0" w:color="auto"/>
              <w:bottom w:val="nil"/>
              <w:right w:val="nil"/>
            </w:tcBorders>
          </w:tcPr>
          <w:p w:rsidR="00B27359" w:rsidRPr="00BC346D" w:rsidRDefault="00B27359" w:rsidP="00140E4A">
            <w:pPr>
              <w:pStyle w:val="Stopka"/>
              <w:tabs>
                <w:tab w:val="left" w:pos="708"/>
              </w:tabs>
              <w:rPr>
                <w:rFonts w:ascii="Times New Roman" w:hAnsi="Times New Roman"/>
                <w:b/>
              </w:rPr>
            </w:pPr>
            <w:r w:rsidRPr="00BC346D">
              <w:rPr>
                <w:rFonts w:ascii="Times New Roman" w:hAnsi="Times New Roman"/>
              </w:rPr>
              <w:t>Zarząd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  <w:rPr>
                <w:b/>
              </w:rPr>
            </w:pPr>
            <w:r w:rsidRPr="00BC346D">
              <w:t>”ZW”</w:t>
            </w:r>
          </w:p>
        </w:tc>
      </w:tr>
      <w:tr w:rsidR="00B27359" w:rsidTr="00140E4A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B27359" w:rsidRPr="00BC346D" w:rsidRDefault="00B27359" w:rsidP="00140E4A">
            <w:pPr>
              <w:rPr>
                <w:b/>
              </w:rPr>
            </w:pPr>
            <w:r w:rsidRPr="00BC346D">
              <w:t>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  <w:rPr>
                <w:b/>
              </w:rPr>
            </w:pPr>
            <w:r w:rsidRPr="00BC346D">
              <w:t>„ZW I”</w:t>
            </w:r>
          </w:p>
        </w:tc>
      </w:tr>
      <w:tr w:rsidR="00B27359" w:rsidTr="00140E4A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B27359" w:rsidRPr="00BC346D" w:rsidRDefault="00B27359" w:rsidP="00140E4A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  <w:rPr>
                <w:b/>
              </w:rPr>
            </w:pPr>
            <w:r w:rsidRPr="00BC346D">
              <w:t>„ZW II”</w:t>
            </w:r>
          </w:p>
        </w:tc>
      </w:tr>
      <w:tr w:rsidR="00B27359" w:rsidTr="00140E4A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B27359" w:rsidRPr="00BC346D" w:rsidRDefault="00B27359" w:rsidP="00140E4A">
            <w:pPr>
              <w:rPr>
                <w:b/>
              </w:rPr>
            </w:pPr>
            <w:r w:rsidRPr="00BC346D">
              <w:t>Wicemarszałek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  <w:rPr>
                <w:b/>
              </w:rPr>
            </w:pPr>
            <w:r w:rsidRPr="00BC346D">
              <w:t>„ZW III</w:t>
            </w:r>
          </w:p>
        </w:tc>
      </w:tr>
      <w:tr w:rsidR="00B27359" w:rsidTr="00140E4A">
        <w:trPr>
          <w:trHeight w:val="275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B27359" w:rsidRPr="00BC346D" w:rsidRDefault="00B27359" w:rsidP="00140E4A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  <w:rPr>
                <w:b/>
              </w:rPr>
            </w:pPr>
            <w:r w:rsidRPr="00BC346D">
              <w:t>„ZW IV”</w:t>
            </w:r>
          </w:p>
        </w:tc>
      </w:tr>
      <w:tr w:rsidR="00B27359" w:rsidTr="00140E4A">
        <w:trPr>
          <w:trHeight w:val="261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B27359" w:rsidRPr="00BC346D" w:rsidRDefault="00B27359" w:rsidP="00140E4A">
            <w:pPr>
              <w:rPr>
                <w:b/>
              </w:rPr>
            </w:pPr>
            <w:r w:rsidRPr="00BC346D">
              <w:t>Członek Zarządu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  <w:rPr>
                <w:b/>
              </w:rPr>
            </w:pPr>
            <w:r w:rsidRPr="00BC346D">
              <w:t>„ZW V”</w:t>
            </w:r>
          </w:p>
        </w:tc>
      </w:tr>
      <w:tr w:rsidR="00B27359" w:rsidTr="00140E4A">
        <w:trPr>
          <w:trHeight w:val="299"/>
        </w:trPr>
        <w:tc>
          <w:tcPr>
            <w:tcW w:w="8209" w:type="dxa"/>
            <w:tcBorders>
              <w:top w:val="nil"/>
              <w:bottom w:val="nil"/>
              <w:right w:val="nil"/>
            </w:tcBorders>
          </w:tcPr>
          <w:p w:rsidR="00B27359" w:rsidRPr="00BC346D" w:rsidRDefault="00B27359" w:rsidP="00140E4A">
            <w:r w:rsidRPr="00BC346D">
              <w:t>Skarbnik Województwa</w:t>
            </w:r>
          </w:p>
          <w:p w:rsidR="00B27359" w:rsidRDefault="00B27359" w:rsidP="00140E4A">
            <w:r w:rsidRPr="00BC346D">
              <w:t>Sekretarz Województwa</w:t>
            </w:r>
          </w:p>
          <w:p w:rsidR="00B27359" w:rsidRPr="00BC346D" w:rsidRDefault="00B27359" w:rsidP="00140E4A">
            <w:r>
              <w:t>Gabinet Marszałka</w:t>
            </w:r>
          </w:p>
          <w:p w:rsidR="00B27359" w:rsidRPr="00BC346D" w:rsidRDefault="00B27359" w:rsidP="00140E4A">
            <w:r>
              <w:t>Kancelaria Sejmiku</w:t>
            </w:r>
          </w:p>
          <w:p w:rsidR="00B27359" w:rsidRPr="00BC346D" w:rsidRDefault="00B27359" w:rsidP="00140E4A">
            <w:r>
              <w:t>Biuro Audytu Wewnętrznego</w:t>
            </w:r>
          </w:p>
          <w:p w:rsidR="00B27359" w:rsidRDefault="00B27359" w:rsidP="00140E4A">
            <w:r>
              <w:t>Biuro Certyfikacji i Windykacji</w:t>
            </w:r>
          </w:p>
          <w:p w:rsidR="00B27359" w:rsidRPr="00616470" w:rsidRDefault="00B27359" w:rsidP="00140E4A">
            <w:r>
              <w:t>Biuro Geodety Województwa</w:t>
            </w:r>
          </w:p>
          <w:p w:rsidR="00B27359" w:rsidRPr="00BC346D" w:rsidRDefault="00B27359" w:rsidP="00140E4A">
            <w:r>
              <w:t>Biuro Informacyjne Województwa Wielkopolskiego w Brukseli</w:t>
            </w:r>
          </w:p>
          <w:p w:rsidR="00B27359" w:rsidRPr="00BC346D" w:rsidRDefault="00B27359" w:rsidP="00140E4A">
            <w:r>
              <w:t>Biuro Nadzoru Inwestycyjnego</w:t>
            </w:r>
          </w:p>
          <w:p w:rsidR="00B27359" w:rsidRDefault="00B27359" w:rsidP="00140E4A">
            <w:r>
              <w:lastRenderedPageBreak/>
              <w:t>Biuro Ochrony Informacji Niejawnych i Zarządzania Kryzysowego</w:t>
            </w:r>
          </w:p>
          <w:p w:rsidR="00B27359" w:rsidRPr="00BC346D" w:rsidRDefault="00B27359" w:rsidP="00140E4A">
            <w:r>
              <w:t>Biuro Prawne</w:t>
            </w:r>
          </w:p>
          <w:p w:rsidR="00B27359" w:rsidRPr="00BC346D" w:rsidRDefault="00B27359" w:rsidP="00140E4A">
            <w:r>
              <w:t>Biuro Współpracy Międzynarodowej</w:t>
            </w:r>
          </w:p>
          <w:p w:rsidR="00B27359" w:rsidRPr="00BC346D" w:rsidRDefault="00B27359" w:rsidP="00140E4A">
            <w:r>
              <w:t>Biuro Zamówień Publicznych</w:t>
            </w:r>
          </w:p>
          <w:p w:rsidR="00B27359" w:rsidRPr="00BC346D" w:rsidRDefault="00B27359" w:rsidP="00140E4A">
            <w:r w:rsidRPr="00BC346D">
              <w:t>Departamen</w:t>
            </w:r>
            <w:r>
              <w:t>t Administracyjny</w:t>
            </w:r>
          </w:p>
          <w:p w:rsidR="00B27359" w:rsidRPr="00BC346D" w:rsidRDefault="00B27359" w:rsidP="00140E4A">
            <w:r>
              <w:t>Departament Edukacji i Nauki</w:t>
            </w:r>
          </w:p>
          <w:p w:rsidR="00B27359" w:rsidRPr="00BC346D" w:rsidRDefault="00B27359" w:rsidP="00140E4A">
            <w:r>
              <w:t>Departament Finansów</w:t>
            </w:r>
          </w:p>
          <w:p w:rsidR="00B27359" w:rsidRPr="00616470" w:rsidRDefault="00B27359" w:rsidP="00140E4A">
            <w:r w:rsidRPr="00616470">
              <w:t xml:space="preserve">Departament Gospodarki Mieniem </w:t>
            </w:r>
          </w:p>
          <w:p w:rsidR="00B27359" w:rsidRPr="00434264" w:rsidRDefault="00B27359" w:rsidP="00140E4A">
            <w:pPr>
              <w:rPr>
                <w:color w:val="FF0000"/>
              </w:rPr>
            </w:pPr>
            <w:r>
              <w:t>Departament Gospodarki</w:t>
            </w:r>
          </w:p>
          <w:p w:rsidR="00B27359" w:rsidRPr="00BC346D" w:rsidRDefault="00B27359" w:rsidP="00140E4A">
            <w:r w:rsidRPr="00BC346D">
              <w:t>Dep</w:t>
            </w:r>
            <w:r>
              <w:t>artament Infrastruktury</w:t>
            </w:r>
          </w:p>
          <w:p w:rsidR="00B27359" w:rsidRPr="00BC346D" w:rsidRDefault="00B27359" w:rsidP="00140E4A">
            <w:r>
              <w:t>Departament Kontroli</w:t>
            </w:r>
          </w:p>
          <w:p w:rsidR="00B27359" w:rsidRPr="00BC346D" w:rsidRDefault="00B27359" w:rsidP="00140E4A">
            <w:r>
              <w:t>Departament Kultury</w:t>
            </w:r>
          </w:p>
          <w:p w:rsidR="00B27359" w:rsidRPr="00BC346D" w:rsidRDefault="00B27359" w:rsidP="00140E4A">
            <w:r>
              <w:t>Departament Organizacyjny i Kadr</w:t>
            </w:r>
          </w:p>
          <w:p w:rsidR="00B27359" w:rsidRPr="00BC346D" w:rsidRDefault="00B27359" w:rsidP="00140E4A">
            <w:r>
              <w:t>Departament Polityki Regionalnej</w:t>
            </w:r>
          </w:p>
          <w:p w:rsidR="00B27359" w:rsidRPr="00BC346D" w:rsidRDefault="00B27359" w:rsidP="00140E4A">
            <w:r>
              <w:t>Departament Programów Rozwoju Obszarów Wiejskich</w:t>
            </w:r>
          </w:p>
          <w:p w:rsidR="00B27359" w:rsidRPr="00BC346D" w:rsidRDefault="00B27359" w:rsidP="00140E4A">
            <w:r>
              <w:t>Departament Rolnictwa i Rozwoju Wsi</w:t>
            </w:r>
          </w:p>
          <w:p w:rsidR="00B27359" w:rsidRPr="00BC346D" w:rsidRDefault="00B27359" w:rsidP="00140E4A">
            <w:r>
              <w:t>Departament Sportu i Turystyki</w:t>
            </w:r>
          </w:p>
          <w:p w:rsidR="00B27359" w:rsidRPr="00BC346D" w:rsidRDefault="00B27359" w:rsidP="00140E4A">
            <w:r w:rsidRPr="00BC346D">
              <w:t>Depar</w:t>
            </w:r>
            <w:r>
              <w:t>tament Środowiska</w:t>
            </w:r>
          </w:p>
          <w:p w:rsidR="00B27359" w:rsidRPr="00BC346D" w:rsidRDefault="00B27359" w:rsidP="00140E4A">
            <w:r w:rsidRPr="00BC346D">
              <w:t>Depar</w:t>
            </w:r>
            <w:r>
              <w:t>tament Wdrażania Europejskiego Funduszu Społecznego</w:t>
            </w:r>
          </w:p>
          <w:p w:rsidR="00B27359" w:rsidRPr="00BC346D" w:rsidRDefault="00B27359" w:rsidP="00140E4A">
            <w:r>
              <w:t>Departament Wdrażania Programu Regionalnego</w:t>
            </w:r>
          </w:p>
          <w:p w:rsidR="00B27359" w:rsidRPr="00BC346D" w:rsidRDefault="00B27359" w:rsidP="00140E4A">
            <w:r>
              <w:t>Departament Transportu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</w:tcBorders>
          </w:tcPr>
          <w:p w:rsidR="00B27359" w:rsidRPr="00BC346D" w:rsidRDefault="00B27359" w:rsidP="00140E4A">
            <w:pPr>
              <w:jc w:val="center"/>
            </w:pPr>
            <w:r w:rsidRPr="00BC346D">
              <w:lastRenderedPageBreak/>
              <w:t>„SW”</w:t>
            </w:r>
          </w:p>
          <w:p w:rsidR="00B27359" w:rsidRDefault="00B27359" w:rsidP="00140E4A">
            <w:pPr>
              <w:jc w:val="center"/>
            </w:pPr>
            <w:r w:rsidRPr="00BC346D">
              <w:t>„SEW”</w:t>
            </w:r>
          </w:p>
          <w:p w:rsidR="00B27359" w:rsidRPr="00BC346D" w:rsidRDefault="00B27359" w:rsidP="00140E4A">
            <w:pPr>
              <w:jc w:val="center"/>
            </w:pPr>
            <w:r>
              <w:t>„GM</w:t>
            </w:r>
            <w:r w:rsidRPr="00BC346D">
              <w:t>”</w:t>
            </w:r>
          </w:p>
          <w:p w:rsidR="00B27359" w:rsidRPr="00BC346D" w:rsidRDefault="00B27359" w:rsidP="00140E4A">
            <w:pPr>
              <w:jc w:val="center"/>
            </w:pPr>
            <w:r>
              <w:t>„KS</w:t>
            </w:r>
            <w:r w:rsidRPr="00BC346D">
              <w:t>”</w:t>
            </w:r>
          </w:p>
          <w:p w:rsidR="00B27359" w:rsidRPr="00BC346D" w:rsidRDefault="00B27359" w:rsidP="00140E4A">
            <w:pPr>
              <w:jc w:val="center"/>
            </w:pPr>
            <w:r>
              <w:t>„BA</w:t>
            </w:r>
            <w:r w:rsidRPr="00BC346D">
              <w:t>”</w:t>
            </w:r>
          </w:p>
          <w:p w:rsidR="00B27359" w:rsidRPr="00BC346D" w:rsidRDefault="00B27359" w:rsidP="00140E4A">
            <w:pPr>
              <w:jc w:val="center"/>
            </w:pPr>
            <w:r>
              <w:t>„BCW</w:t>
            </w:r>
            <w:r w:rsidRPr="00BC346D">
              <w:t>”</w:t>
            </w:r>
          </w:p>
          <w:p w:rsidR="00B27359" w:rsidRPr="00616470" w:rsidRDefault="00B27359" w:rsidP="00140E4A">
            <w:pPr>
              <w:jc w:val="center"/>
            </w:pPr>
            <w:r w:rsidRPr="00616470">
              <w:t>„BGW”</w:t>
            </w:r>
          </w:p>
          <w:p w:rsidR="00B27359" w:rsidRPr="00BC346D" w:rsidRDefault="00B27359" w:rsidP="00140E4A">
            <w:pPr>
              <w:jc w:val="center"/>
            </w:pPr>
            <w:r>
              <w:t>„BIWW</w:t>
            </w:r>
            <w:r w:rsidRPr="00BC346D">
              <w:t>”</w:t>
            </w:r>
          </w:p>
          <w:p w:rsidR="00B27359" w:rsidRPr="00434264" w:rsidRDefault="00B27359" w:rsidP="00140E4A">
            <w:pPr>
              <w:jc w:val="center"/>
            </w:pPr>
            <w:r w:rsidRPr="00434264">
              <w:t>„BI”</w:t>
            </w:r>
          </w:p>
          <w:p w:rsidR="00B27359" w:rsidRDefault="00B27359" w:rsidP="00140E4A">
            <w:pPr>
              <w:jc w:val="center"/>
            </w:pPr>
            <w:r>
              <w:lastRenderedPageBreak/>
              <w:t>„BOIN”</w:t>
            </w:r>
          </w:p>
          <w:p w:rsidR="00B27359" w:rsidRPr="00434264" w:rsidRDefault="00B27359" w:rsidP="00140E4A">
            <w:pPr>
              <w:jc w:val="center"/>
            </w:pPr>
            <w:r w:rsidRPr="00434264">
              <w:t>“BP”</w:t>
            </w:r>
          </w:p>
          <w:p w:rsidR="00B27359" w:rsidRPr="00434264" w:rsidRDefault="00B27359" w:rsidP="00140E4A">
            <w:pPr>
              <w:jc w:val="center"/>
            </w:pPr>
            <w:r w:rsidRPr="00434264">
              <w:t>„BWM”</w:t>
            </w:r>
          </w:p>
          <w:p w:rsidR="00B27359" w:rsidRPr="00434264" w:rsidRDefault="00B27359" w:rsidP="00140E4A">
            <w:pPr>
              <w:jc w:val="center"/>
            </w:pPr>
            <w:r w:rsidRPr="00434264">
              <w:t>„BZP”</w:t>
            </w:r>
          </w:p>
          <w:p w:rsidR="00B27359" w:rsidRPr="00942885" w:rsidRDefault="00B27359" w:rsidP="00140E4A">
            <w:pPr>
              <w:jc w:val="center"/>
            </w:pPr>
            <w:r w:rsidRPr="00942885">
              <w:t>„DA”</w:t>
            </w:r>
          </w:p>
          <w:p w:rsidR="00B27359" w:rsidRPr="00942885" w:rsidRDefault="00B27359" w:rsidP="00140E4A">
            <w:pPr>
              <w:jc w:val="center"/>
            </w:pPr>
            <w:r w:rsidRPr="00942885">
              <w:t>„DE”</w:t>
            </w:r>
          </w:p>
          <w:p w:rsidR="00B27359" w:rsidRPr="00942885" w:rsidRDefault="00B27359" w:rsidP="00140E4A">
            <w:pPr>
              <w:jc w:val="center"/>
            </w:pPr>
            <w:r w:rsidRPr="00942885">
              <w:t>„DF”</w:t>
            </w:r>
          </w:p>
          <w:p w:rsidR="00B27359" w:rsidRPr="00616470" w:rsidRDefault="00B27359" w:rsidP="00140E4A">
            <w:r>
              <w:t xml:space="preserve">    „DG</w:t>
            </w:r>
            <w:r w:rsidRPr="00616470">
              <w:t>”</w:t>
            </w:r>
          </w:p>
          <w:p w:rsidR="00B27359" w:rsidRPr="00434264" w:rsidRDefault="00B27359" w:rsidP="00140E4A">
            <w:pPr>
              <w:jc w:val="center"/>
            </w:pPr>
            <w:r w:rsidRPr="00434264">
              <w:t xml:space="preserve"> „DRG”</w:t>
            </w:r>
          </w:p>
          <w:p w:rsidR="00B27359" w:rsidRPr="00434264" w:rsidRDefault="00B27359" w:rsidP="00140E4A">
            <w:pPr>
              <w:jc w:val="center"/>
            </w:pPr>
            <w:r w:rsidRPr="00434264">
              <w:t>„DI”</w:t>
            </w:r>
          </w:p>
          <w:p w:rsidR="00B27359" w:rsidRPr="00BC346D" w:rsidRDefault="00B27359" w:rsidP="00140E4A">
            <w:pPr>
              <w:jc w:val="center"/>
            </w:pPr>
            <w:r>
              <w:t>„DKO</w:t>
            </w:r>
            <w:r w:rsidRPr="00BC346D">
              <w:t>”</w:t>
            </w:r>
          </w:p>
          <w:p w:rsidR="00B27359" w:rsidRPr="00BC346D" w:rsidRDefault="00B27359" w:rsidP="00140E4A">
            <w:pPr>
              <w:jc w:val="center"/>
            </w:pPr>
            <w:r>
              <w:t>„DK</w:t>
            </w:r>
            <w:r w:rsidRPr="00BC346D">
              <w:t>”</w:t>
            </w:r>
          </w:p>
          <w:p w:rsidR="00B27359" w:rsidRPr="00BC346D" w:rsidRDefault="00B27359" w:rsidP="00140E4A">
            <w:pPr>
              <w:jc w:val="center"/>
            </w:pPr>
            <w:r>
              <w:t>„DO</w:t>
            </w:r>
            <w:r w:rsidRPr="00BC346D">
              <w:t>”</w:t>
            </w:r>
          </w:p>
          <w:p w:rsidR="00B27359" w:rsidRPr="00942885" w:rsidRDefault="00B27359" w:rsidP="00140E4A">
            <w:pPr>
              <w:jc w:val="center"/>
            </w:pPr>
            <w:r w:rsidRPr="00942885">
              <w:t>„DPR”</w:t>
            </w:r>
          </w:p>
          <w:p w:rsidR="00B27359" w:rsidRPr="002F2F1A" w:rsidRDefault="00B27359" w:rsidP="00140E4A">
            <w:pPr>
              <w:jc w:val="center"/>
            </w:pPr>
            <w:r w:rsidRPr="002F2F1A">
              <w:t>„DOW”</w:t>
            </w:r>
          </w:p>
          <w:p w:rsidR="00B27359" w:rsidRPr="002F2F1A" w:rsidRDefault="00B27359" w:rsidP="00140E4A">
            <w:pPr>
              <w:jc w:val="center"/>
            </w:pPr>
            <w:r w:rsidRPr="002F2F1A">
              <w:t>„DR”</w:t>
            </w:r>
          </w:p>
          <w:p w:rsidR="00B27359" w:rsidRPr="002F2F1A" w:rsidRDefault="00B27359" w:rsidP="00140E4A">
            <w:pPr>
              <w:jc w:val="center"/>
            </w:pPr>
            <w:r w:rsidRPr="002F2F1A">
              <w:t>„DS”</w:t>
            </w:r>
          </w:p>
          <w:p w:rsidR="00B27359" w:rsidRPr="00434264" w:rsidRDefault="00B27359" w:rsidP="00140E4A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„DSR”</w:t>
            </w:r>
          </w:p>
          <w:p w:rsidR="00B27359" w:rsidRPr="00434264" w:rsidRDefault="00B27359" w:rsidP="00140E4A">
            <w:pPr>
              <w:jc w:val="center"/>
              <w:rPr>
                <w:lang w:val="en-US"/>
              </w:rPr>
            </w:pPr>
            <w:r w:rsidRPr="00434264">
              <w:rPr>
                <w:lang w:val="en-US"/>
              </w:rPr>
              <w:t>„DEFS”</w:t>
            </w:r>
          </w:p>
          <w:p w:rsidR="00B27359" w:rsidRPr="00BC346D" w:rsidRDefault="00B27359" w:rsidP="00140E4A">
            <w:pPr>
              <w:jc w:val="center"/>
            </w:pPr>
            <w:r>
              <w:t>„DWP</w:t>
            </w:r>
            <w:r w:rsidRPr="00BC346D">
              <w:t>”</w:t>
            </w:r>
          </w:p>
          <w:p w:rsidR="00B27359" w:rsidRPr="00BC346D" w:rsidRDefault="00B27359" w:rsidP="00140E4A">
            <w:pPr>
              <w:jc w:val="center"/>
              <w:rPr>
                <w:b/>
              </w:rPr>
            </w:pPr>
            <w:r>
              <w:t>„DT</w:t>
            </w:r>
            <w:r w:rsidRPr="00BC346D">
              <w:t>”</w:t>
            </w:r>
          </w:p>
        </w:tc>
      </w:tr>
      <w:tr w:rsidR="00B27359" w:rsidTr="00140E4A">
        <w:trPr>
          <w:trHeight w:val="139"/>
        </w:trPr>
        <w:tc>
          <w:tcPr>
            <w:tcW w:w="8209" w:type="dxa"/>
            <w:tcBorders>
              <w:top w:val="nil"/>
              <w:bottom w:val="single" w:sz="4" w:space="0" w:color="auto"/>
              <w:right w:val="nil"/>
            </w:tcBorders>
          </w:tcPr>
          <w:p w:rsidR="00B27359" w:rsidRPr="00CD3A44" w:rsidRDefault="00B27359" w:rsidP="00140E4A">
            <w:pPr>
              <w:rPr>
                <w:color w:val="FF0000"/>
                <w:sz w:val="12"/>
              </w:rPr>
            </w:pPr>
            <w:r>
              <w:lastRenderedPageBreak/>
              <w:t>Departament Zdrowia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</w:tcBorders>
          </w:tcPr>
          <w:p w:rsidR="00B27359" w:rsidRPr="00942885" w:rsidRDefault="00B27359" w:rsidP="00140E4A">
            <w:pPr>
              <w:jc w:val="center"/>
              <w:rPr>
                <w:color w:val="FF0000"/>
              </w:rPr>
            </w:pPr>
            <w:r>
              <w:t>„DZ</w:t>
            </w:r>
            <w:r w:rsidRPr="00BC346D">
              <w:t>”</w:t>
            </w:r>
          </w:p>
        </w:tc>
      </w:tr>
    </w:tbl>
    <w:p w:rsidR="00B27359" w:rsidRDefault="00B27359" w:rsidP="00E85C65"/>
    <w:p w:rsidR="00B27359" w:rsidRDefault="00B27359" w:rsidP="002F2F1A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2) w §</w:t>
      </w:r>
      <w:r w:rsidR="001F6AC8">
        <w:t xml:space="preserve"> </w:t>
      </w:r>
      <w:r>
        <w:t>9 ust. 1 otrzymuje brzmienie:</w:t>
      </w:r>
    </w:p>
    <w:p w:rsidR="00B27359" w:rsidRPr="00F23116" w:rsidRDefault="00B27359" w:rsidP="00E85C65">
      <w:r>
        <w:t xml:space="preserve">„1. </w:t>
      </w:r>
      <w:r w:rsidRPr="00F23116">
        <w:t xml:space="preserve">Urząd dzieli się na </w:t>
      </w:r>
      <w:r>
        <w:t xml:space="preserve">niżej wymienione </w:t>
      </w:r>
      <w:r w:rsidRPr="00F23116">
        <w:t>departamenty, biura i inne komórki organizacyjne</w:t>
      </w:r>
      <w:r>
        <w:t>:</w:t>
      </w:r>
    </w:p>
    <w:p w:rsidR="00B27359" w:rsidRDefault="00B27359" w:rsidP="00E85C65">
      <w:pPr>
        <w:numPr>
          <w:ilvl w:val="0"/>
          <w:numId w:val="3"/>
        </w:numPr>
      </w:pPr>
      <w:r>
        <w:t>Gabinet Marszałka</w:t>
      </w:r>
    </w:p>
    <w:p w:rsidR="00B27359" w:rsidRDefault="00B27359" w:rsidP="00E85C65">
      <w:pPr>
        <w:numPr>
          <w:ilvl w:val="0"/>
          <w:numId w:val="3"/>
        </w:numPr>
      </w:pPr>
      <w:r>
        <w:t>Kancelaria Sejmiku</w:t>
      </w:r>
    </w:p>
    <w:p w:rsidR="00B27359" w:rsidRDefault="00B27359" w:rsidP="00E85C65">
      <w:pPr>
        <w:numPr>
          <w:ilvl w:val="0"/>
          <w:numId w:val="3"/>
        </w:numPr>
      </w:pPr>
      <w:r w:rsidRPr="00F23116">
        <w:t>Biuro Audytu Wewnętrznego</w:t>
      </w:r>
      <w:r>
        <w:t>,</w:t>
      </w:r>
    </w:p>
    <w:p w:rsidR="00B27359" w:rsidRDefault="00B27359" w:rsidP="00E85C65">
      <w:pPr>
        <w:numPr>
          <w:ilvl w:val="0"/>
          <w:numId w:val="3"/>
        </w:numPr>
      </w:pPr>
      <w:r>
        <w:t>Biuro Certyfikacji i Windykacji,</w:t>
      </w:r>
    </w:p>
    <w:p w:rsidR="00B27359" w:rsidRPr="0004603A" w:rsidRDefault="00B27359" w:rsidP="00E85C65">
      <w:pPr>
        <w:numPr>
          <w:ilvl w:val="0"/>
          <w:numId w:val="3"/>
        </w:numPr>
      </w:pPr>
      <w:r w:rsidRPr="0004603A">
        <w:t>Biuro Geodety Województwa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Biuro Informacyjne Województwa Wielkopolskiego w Brukseli</w:t>
      </w:r>
      <w:r>
        <w:t>,</w:t>
      </w:r>
    </w:p>
    <w:p w:rsidR="00B27359" w:rsidRDefault="00B27359" w:rsidP="00E85C65">
      <w:pPr>
        <w:numPr>
          <w:ilvl w:val="0"/>
          <w:numId w:val="3"/>
        </w:numPr>
      </w:pPr>
      <w:r w:rsidRPr="00F23116">
        <w:t>Biuro Nadzoru Inwestycyjnego</w:t>
      </w:r>
      <w:r>
        <w:t>,</w:t>
      </w:r>
      <w:r w:rsidRPr="00F23116">
        <w:t xml:space="preserve"> </w:t>
      </w:r>
    </w:p>
    <w:p w:rsidR="00B27359" w:rsidRPr="00F23116" w:rsidRDefault="00B27359" w:rsidP="00E85C65">
      <w:pPr>
        <w:numPr>
          <w:ilvl w:val="0"/>
          <w:numId w:val="3"/>
        </w:numPr>
      </w:pPr>
      <w:r>
        <w:t>Biuro Ochrony Informacji Niejawnych i Zarządzania Kryzysowego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Biuro Prawne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Biuro Współpracy Międzynarodowej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Biuro Zamówień Publicznych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Administracyjny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Edukacji i Nauki</w:t>
      </w:r>
      <w:r>
        <w:t>,</w:t>
      </w:r>
    </w:p>
    <w:p w:rsidR="00B27359" w:rsidRPr="00FE1010" w:rsidRDefault="00B27359" w:rsidP="00E85C65">
      <w:pPr>
        <w:numPr>
          <w:ilvl w:val="0"/>
          <w:numId w:val="3"/>
        </w:numPr>
        <w:rPr>
          <w:color w:val="00B0F0"/>
        </w:rPr>
      </w:pPr>
      <w:r w:rsidRPr="00F23116">
        <w:t>Departament Finansów</w:t>
      </w:r>
      <w:r>
        <w:t>,</w:t>
      </w:r>
    </w:p>
    <w:p w:rsidR="00B27359" w:rsidRPr="0004603A" w:rsidRDefault="00B27359" w:rsidP="00E85C65">
      <w:pPr>
        <w:numPr>
          <w:ilvl w:val="0"/>
          <w:numId w:val="3"/>
        </w:numPr>
      </w:pPr>
      <w:r w:rsidRPr="0004603A">
        <w:t xml:space="preserve">Departament Gospodarki Mieniem, 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Gospodarki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Infrastruktury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Kontroli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Kultury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Organizacyjny i Kadr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Polityki Regionalnej</w:t>
      </w:r>
      <w:r>
        <w:t>,</w:t>
      </w:r>
    </w:p>
    <w:p w:rsidR="00B27359" w:rsidRDefault="00B27359" w:rsidP="00E85C65">
      <w:pPr>
        <w:numPr>
          <w:ilvl w:val="0"/>
          <w:numId w:val="3"/>
        </w:numPr>
      </w:pPr>
      <w:r w:rsidRPr="00F23116">
        <w:t>Departament Programów Rozwoju Obszarów Wiejskich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Rolnictwa i Rozwoju Wsi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Sportu i Turystyki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Środowiska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lastRenderedPageBreak/>
        <w:t>Departament Wdrażania Europejskiego Funduszu Społecznego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Wdrażania Programu Regionalnego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Transportu</w:t>
      </w:r>
      <w:r>
        <w:t>,</w:t>
      </w:r>
    </w:p>
    <w:p w:rsidR="00B27359" w:rsidRPr="00F23116" w:rsidRDefault="00B27359" w:rsidP="00E85C65">
      <w:pPr>
        <w:numPr>
          <w:ilvl w:val="0"/>
          <w:numId w:val="3"/>
        </w:numPr>
      </w:pPr>
      <w:r w:rsidRPr="00F23116">
        <w:t>Departament Zdrowia</w:t>
      </w:r>
      <w:r>
        <w:t>.”</w:t>
      </w:r>
    </w:p>
    <w:p w:rsidR="00B27359" w:rsidRDefault="00B27359" w:rsidP="00E85C65">
      <w:pPr>
        <w:autoSpaceDE w:val="0"/>
        <w:autoSpaceDN w:val="0"/>
        <w:adjustRightInd w:val="0"/>
        <w:spacing w:line="360" w:lineRule="auto"/>
        <w:jc w:val="both"/>
      </w:pPr>
    </w:p>
    <w:p w:rsidR="00B27359" w:rsidRDefault="0096398D" w:rsidP="002F2F1A">
      <w:pPr>
        <w:autoSpaceDE w:val="0"/>
        <w:autoSpaceDN w:val="0"/>
        <w:adjustRightInd w:val="0"/>
        <w:spacing w:line="360" w:lineRule="auto"/>
        <w:jc w:val="both"/>
        <w:outlineLvl w:val="0"/>
      </w:pPr>
      <w:r>
        <w:t>3) po §</w:t>
      </w:r>
      <w:r w:rsidR="00C56520">
        <w:t xml:space="preserve"> </w:t>
      </w:r>
      <w:r>
        <w:t>17, dodaje się §</w:t>
      </w:r>
      <w:r w:rsidR="00C56520">
        <w:t xml:space="preserve"> </w:t>
      </w:r>
      <w:r w:rsidR="00B27359">
        <w:t>17a w brzmieniu:</w:t>
      </w:r>
    </w:p>
    <w:p w:rsidR="00B27359" w:rsidRPr="00A721CF" w:rsidRDefault="00B27359" w:rsidP="00E85C6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„§ 17</w:t>
      </w:r>
      <w:r w:rsidRPr="00A721CF">
        <w:rPr>
          <w:b/>
          <w:bCs/>
        </w:rPr>
        <w:t>a</w:t>
      </w:r>
    </w:p>
    <w:p w:rsidR="00B27359" w:rsidRPr="00A721CF" w:rsidRDefault="00B27359" w:rsidP="00E85C65">
      <w:pPr>
        <w:autoSpaceDE w:val="0"/>
        <w:autoSpaceDN w:val="0"/>
        <w:adjustRightInd w:val="0"/>
        <w:jc w:val="center"/>
        <w:rPr>
          <w:b/>
          <w:bCs/>
        </w:rPr>
      </w:pPr>
    </w:p>
    <w:p w:rsidR="00B27359" w:rsidRPr="00E85C65" w:rsidRDefault="00B27359" w:rsidP="002F2F1A">
      <w:pPr>
        <w:ind w:left="360"/>
        <w:contextualSpacing/>
        <w:jc w:val="center"/>
        <w:outlineLvl w:val="0"/>
        <w:rPr>
          <w:b/>
        </w:rPr>
      </w:pPr>
      <w:r w:rsidRPr="00E85C65">
        <w:rPr>
          <w:b/>
        </w:rPr>
        <w:t>Biuro Ochrony Informacji Niejawnych i Zarządzania Kryzysowego</w:t>
      </w:r>
      <w:r>
        <w:rPr>
          <w:b/>
        </w:rPr>
        <w:t xml:space="preserve"> „BOIN”</w:t>
      </w:r>
    </w:p>
    <w:p w:rsidR="00B27359" w:rsidRDefault="00B27359" w:rsidP="002F2F1A">
      <w:pPr>
        <w:autoSpaceDE w:val="0"/>
        <w:autoSpaceDN w:val="0"/>
        <w:adjustRightInd w:val="0"/>
        <w:jc w:val="both"/>
      </w:pPr>
      <w:r w:rsidRPr="00A31D9B">
        <w:br/>
        <w:t>Realizuje w szczególności zadania</w:t>
      </w:r>
      <w:r>
        <w:t xml:space="preserve"> Urzędu w zakresie ochrony informacji niejawnych, przygotowań obronnych i zarządzania kryzysowego Samorządu Województwa Wielkopolskiego oraz prowadzi sprawy dotyczące oświadczeń majątkowych. </w:t>
      </w:r>
    </w:p>
    <w:p w:rsidR="00B27359" w:rsidRDefault="00B27359" w:rsidP="002F2F1A">
      <w:pPr>
        <w:autoSpaceDE w:val="0"/>
        <w:autoSpaceDN w:val="0"/>
        <w:adjustRightInd w:val="0"/>
        <w:jc w:val="both"/>
      </w:pPr>
    </w:p>
    <w:p w:rsidR="00B27359" w:rsidRPr="00A31D9B" w:rsidRDefault="00F73FF6" w:rsidP="002F2F1A">
      <w:pPr>
        <w:autoSpaceDE w:val="0"/>
        <w:autoSpaceDN w:val="0"/>
        <w:adjustRightInd w:val="0"/>
        <w:jc w:val="both"/>
      </w:pPr>
      <w:r>
        <w:t>Do podstawowych obowiązków B</w:t>
      </w:r>
      <w:r w:rsidR="00B27359" w:rsidRPr="00A31D9B">
        <w:t>iura należą w szczególności zadania, wynikające z: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</w:rPr>
        <w:t>i</w:t>
      </w:r>
      <w:r w:rsidRPr="002D1948">
        <w:rPr>
          <w:rFonts w:ascii="Times New Roman" w:hAnsi="Times New Roman"/>
          <w:sz w:val="24"/>
          <w:szCs w:val="24"/>
        </w:rPr>
        <w:t xml:space="preserve"> i realizacj</w:t>
      </w:r>
      <w:r>
        <w:rPr>
          <w:rFonts w:ascii="Times New Roman" w:hAnsi="Times New Roman"/>
          <w:sz w:val="24"/>
          <w:szCs w:val="24"/>
        </w:rPr>
        <w:t>i</w:t>
      </w:r>
      <w:r w:rsidRPr="002D1948">
        <w:rPr>
          <w:rFonts w:ascii="Times New Roman" w:hAnsi="Times New Roman"/>
          <w:sz w:val="24"/>
          <w:szCs w:val="24"/>
        </w:rPr>
        <w:t xml:space="preserve"> zadań Urzędu związanych z ochroną informacji niejawnych.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a</w:t>
      </w:r>
      <w:r w:rsidRPr="002D1948">
        <w:rPr>
          <w:rFonts w:ascii="Times New Roman" w:hAnsi="Times New Roman"/>
          <w:sz w:val="24"/>
          <w:szCs w:val="24"/>
        </w:rPr>
        <w:t xml:space="preserve"> kancelarii tajnej Urzędu.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Koordynacj</w:t>
      </w:r>
      <w:r>
        <w:rPr>
          <w:rFonts w:ascii="Times New Roman" w:hAnsi="Times New Roman"/>
          <w:sz w:val="24"/>
          <w:szCs w:val="24"/>
        </w:rPr>
        <w:t>i</w:t>
      </w:r>
      <w:r w:rsidRPr="002D1948">
        <w:rPr>
          <w:rFonts w:ascii="Times New Roman" w:hAnsi="Times New Roman"/>
          <w:sz w:val="24"/>
          <w:szCs w:val="24"/>
        </w:rPr>
        <w:t xml:space="preserve"> i realizacj</w:t>
      </w:r>
      <w:r>
        <w:rPr>
          <w:rFonts w:ascii="Times New Roman" w:hAnsi="Times New Roman"/>
          <w:sz w:val="24"/>
          <w:szCs w:val="24"/>
        </w:rPr>
        <w:t>i</w:t>
      </w:r>
      <w:r w:rsidRPr="002D1948">
        <w:rPr>
          <w:rFonts w:ascii="Times New Roman" w:hAnsi="Times New Roman"/>
          <w:sz w:val="24"/>
          <w:szCs w:val="24"/>
        </w:rPr>
        <w:t xml:space="preserve"> zadań Urzędu w zakresie przeciwdziałania sytuacjom kryzysowym.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a</w:t>
      </w:r>
      <w:r w:rsidRPr="002D1948">
        <w:rPr>
          <w:rFonts w:ascii="Times New Roman" w:hAnsi="Times New Roman"/>
          <w:sz w:val="24"/>
          <w:szCs w:val="24"/>
        </w:rPr>
        <w:t xml:space="preserve"> całokształtu spraw związanych z wnioskami Państwowej Straży Pożarnej, Ochotniczej Straży Pożarnej i Policji o dofinansowanie ze środków Samorządu Województwa Wielkopolskiego na działania w zakresie bezpieczeństwa publicznego.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b/>
        </w:rPr>
      </w:pPr>
      <w:r w:rsidRPr="002D1948">
        <w:rPr>
          <w:rFonts w:ascii="Times New Roman" w:hAnsi="Times New Roman"/>
          <w:sz w:val="24"/>
          <w:szCs w:val="24"/>
        </w:rPr>
        <w:t>Koordynacj</w:t>
      </w:r>
      <w:r>
        <w:rPr>
          <w:rFonts w:ascii="Times New Roman" w:hAnsi="Times New Roman"/>
          <w:sz w:val="24"/>
          <w:szCs w:val="24"/>
        </w:rPr>
        <w:t>i</w:t>
      </w:r>
      <w:r w:rsidRPr="002D1948">
        <w:rPr>
          <w:rFonts w:ascii="Times New Roman" w:hAnsi="Times New Roman"/>
          <w:sz w:val="24"/>
          <w:szCs w:val="24"/>
        </w:rPr>
        <w:t xml:space="preserve"> i nadz</w:t>
      </w:r>
      <w:r>
        <w:rPr>
          <w:rFonts w:ascii="Times New Roman" w:hAnsi="Times New Roman"/>
          <w:sz w:val="24"/>
          <w:szCs w:val="24"/>
        </w:rPr>
        <w:t>o</w:t>
      </w:r>
      <w:r w:rsidRPr="002D1948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 w:rsidRPr="002D1948">
        <w:rPr>
          <w:rFonts w:ascii="Times New Roman" w:hAnsi="Times New Roman"/>
          <w:sz w:val="24"/>
          <w:szCs w:val="24"/>
        </w:rPr>
        <w:t xml:space="preserve"> przygotowań Urzędu oraz jednostek organizacyjnych podległych Samorządowi Województwa Wielkopolskiego nad realizacją zadań obronnych.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b/>
        </w:rPr>
      </w:pPr>
      <w:r w:rsidRPr="002D1948">
        <w:rPr>
          <w:rFonts w:ascii="Times New Roman" w:hAnsi="Times New Roman"/>
          <w:sz w:val="24"/>
          <w:szCs w:val="24"/>
        </w:rPr>
        <w:t>Organizacj</w:t>
      </w:r>
      <w:r>
        <w:rPr>
          <w:rFonts w:ascii="Times New Roman" w:hAnsi="Times New Roman"/>
          <w:sz w:val="24"/>
          <w:szCs w:val="24"/>
        </w:rPr>
        <w:t>i</w:t>
      </w:r>
      <w:r w:rsidRPr="002D1948">
        <w:rPr>
          <w:rFonts w:ascii="Times New Roman" w:hAnsi="Times New Roman"/>
          <w:sz w:val="24"/>
          <w:szCs w:val="24"/>
        </w:rPr>
        <w:t xml:space="preserve"> systemu kierowania Urzędem w czasie zewnętrznego zagrożenia bezpieczeństwa państwa lub wojny.</w:t>
      </w:r>
      <w:r w:rsidRPr="002D1948">
        <w:t xml:space="preserve"> 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Wykonywani</w:t>
      </w:r>
      <w:r>
        <w:rPr>
          <w:rFonts w:ascii="Times New Roman" w:hAnsi="Times New Roman"/>
          <w:sz w:val="24"/>
          <w:szCs w:val="24"/>
        </w:rPr>
        <w:t>a</w:t>
      </w:r>
      <w:r w:rsidRPr="002D1948">
        <w:rPr>
          <w:rFonts w:ascii="Times New Roman" w:hAnsi="Times New Roman"/>
          <w:sz w:val="24"/>
          <w:szCs w:val="24"/>
        </w:rPr>
        <w:t xml:space="preserve"> zadań wynikających z programów współpracy cywilno </w:t>
      </w:r>
      <w:r w:rsidR="005D214B">
        <w:rPr>
          <w:rFonts w:ascii="Times New Roman" w:hAnsi="Times New Roman"/>
          <w:sz w:val="24"/>
          <w:szCs w:val="24"/>
        </w:rPr>
        <w:t>–</w:t>
      </w:r>
      <w:r w:rsidRPr="002D1948">
        <w:rPr>
          <w:rFonts w:ascii="Times New Roman" w:hAnsi="Times New Roman"/>
          <w:sz w:val="24"/>
          <w:szCs w:val="24"/>
        </w:rPr>
        <w:t xml:space="preserve"> wojskowej </w:t>
      </w:r>
      <w:r w:rsidR="000F4B0C">
        <w:rPr>
          <w:rFonts w:ascii="Times New Roman" w:hAnsi="Times New Roman"/>
          <w:sz w:val="24"/>
          <w:szCs w:val="24"/>
        </w:rPr>
        <w:br/>
      </w:r>
      <w:r w:rsidRPr="002D1948">
        <w:rPr>
          <w:rFonts w:ascii="Times New Roman" w:hAnsi="Times New Roman"/>
          <w:sz w:val="24"/>
          <w:szCs w:val="24"/>
        </w:rPr>
        <w:t xml:space="preserve">w zakresie zabezpieczenia logistycznego, dla potrzeb sił zbrojnych i sojuszniczych sił wsparcia. 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tabs>
          <w:tab w:val="num" w:pos="720"/>
        </w:tabs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Współprac</w:t>
      </w:r>
      <w:r>
        <w:rPr>
          <w:rFonts w:ascii="Times New Roman" w:hAnsi="Times New Roman"/>
          <w:sz w:val="24"/>
          <w:szCs w:val="24"/>
        </w:rPr>
        <w:t>y</w:t>
      </w:r>
      <w:r w:rsidRPr="002D1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6357FC">
        <w:rPr>
          <w:rFonts w:ascii="Times New Roman" w:hAnsi="Times New Roman"/>
          <w:sz w:val="24"/>
          <w:szCs w:val="24"/>
        </w:rPr>
        <w:t xml:space="preserve"> Wydziałem Bezpieczeństwa</w:t>
      </w:r>
      <w:r w:rsidR="00026DC3">
        <w:rPr>
          <w:rFonts w:ascii="Times New Roman" w:hAnsi="Times New Roman"/>
          <w:sz w:val="24"/>
          <w:szCs w:val="24"/>
        </w:rPr>
        <w:t xml:space="preserve"> i </w:t>
      </w:r>
      <w:r w:rsidRPr="002D1948">
        <w:rPr>
          <w:rFonts w:ascii="Times New Roman" w:hAnsi="Times New Roman"/>
          <w:sz w:val="24"/>
          <w:szCs w:val="24"/>
        </w:rPr>
        <w:t xml:space="preserve">Zarządzania Kryzysowego Wielkopolskiego Urzędu Wojewódzkiego oraz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2D1948">
        <w:rPr>
          <w:rFonts w:ascii="Times New Roman" w:hAnsi="Times New Roman"/>
          <w:sz w:val="24"/>
          <w:szCs w:val="24"/>
        </w:rPr>
        <w:t xml:space="preserve">Wojewódzkim Sztabem Wojskowym w sprawach przygotowań obronnych i zarządzania kryzysowego. </w:t>
      </w:r>
    </w:p>
    <w:p w:rsidR="00B27359" w:rsidRPr="002D1948" w:rsidRDefault="00B27359" w:rsidP="008325E1">
      <w:pPr>
        <w:pStyle w:val="Akapitzlist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1948">
        <w:rPr>
          <w:rFonts w:ascii="Times New Roman" w:hAnsi="Times New Roman"/>
          <w:sz w:val="24"/>
          <w:szCs w:val="24"/>
        </w:rPr>
        <w:t>Prowadzeni</w:t>
      </w:r>
      <w:r>
        <w:rPr>
          <w:rFonts w:ascii="Times New Roman" w:hAnsi="Times New Roman"/>
          <w:sz w:val="24"/>
          <w:szCs w:val="24"/>
        </w:rPr>
        <w:t>a</w:t>
      </w:r>
      <w:r w:rsidRPr="002D1948">
        <w:rPr>
          <w:rFonts w:ascii="Times New Roman" w:hAnsi="Times New Roman"/>
          <w:sz w:val="24"/>
          <w:szCs w:val="24"/>
        </w:rPr>
        <w:t xml:space="preserve"> spraw związanych z oświadczeniami majątkowymi osób zobowiązanych do ich s</w:t>
      </w:r>
      <w:r w:rsidR="00F73FF6">
        <w:rPr>
          <w:rFonts w:ascii="Times New Roman" w:hAnsi="Times New Roman"/>
          <w:sz w:val="24"/>
          <w:szCs w:val="24"/>
        </w:rPr>
        <w:t>kładania Marszałkowi</w:t>
      </w:r>
      <w:r w:rsidRPr="002D1948">
        <w:rPr>
          <w:rFonts w:ascii="Times New Roman" w:hAnsi="Times New Roman"/>
          <w:sz w:val="24"/>
          <w:szCs w:val="24"/>
        </w:rPr>
        <w:t>.</w:t>
      </w:r>
      <w:r w:rsidR="00F73FF6">
        <w:rPr>
          <w:rFonts w:ascii="Times New Roman" w:hAnsi="Times New Roman"/>
          <w:sz w:val="24"/>
          <w:szCs w:val="24"/>
        </w:rPr>
        <w:t>”</w:t>
      </w:r>
    </w:p>
    <w:p w:rsidR="000F4B0C" w:rsidRDefault="000F4B0C" w:rsidP="007E0CEC">
      <w:pPr>
        <w:autoSpaceDE w:val="0"/>
        <w:autoSpaceDN w:val="0"/>
        <w:adjustRightInd w:val="0"/>
        <w:spacing w:line="360" w:lineRule="auto"/>
        <w:jc w:val="both"/>
      </w:pPr>
    </w:p>
    <w:p w:rsidR="00B27359" w:rsidRPr="006A102F" w:rsidRDefault="00B27359" w:rsidP="002F2F1A">
      <w:pPr>
        <w:autoSpaceDE w:val="0"/>
        <w:autoSpaceDN w:val="0"/>
        <w:adjustRightInd w:val="0"/>
        <w:spacing w:line="360" w:lineRule="auto"/>
        <w:jc w:val="both"/>
        <w:outlineLvl w:val="0"/>
      </w:pPr>
      <w:r>
        <w:t xml:space="preserve">4) </w:t>
      </w:r>
      <w:r w:rsidRPr="006A102F">
        <w:t>§ 29 otrzymuje brzmienie:</w:t>
      </w:r>
    </w:p>
    <w:p w:rsidR="00B27359" w:rsidRPr="006A102F" w:rsidRDefault="00B27359" w:rsidP="002A1B3D">
      <w:pPr>
        <w:ind w:left="360"/>
        <w:contextualSpacing/>
        <w:jc w:val="center"/>
        <w:rPr>
          <w:b/>
        </w:rPr>
      </w:pPr>
      <w:bookmarkStart w:id="0" w:name="_GoBack"/>
      <w:bookmarkEnd w:id="0"/>
      <w:r w:rsidRPr="006A102F">
        <w:rPr>
          <w:b/>
        </w:rPr>
        <w:t>„§ 29</w:t>
      </w:r>
    </w:p>
    <w:p w:rsidR="00B27359" w:rsidRPr="006A102F" w:rsidRDefault="00B27359" w:rsidP="002A1B3D">
      <w:pPr>
        <w:ind w:left="360"/>
        <w:contextualSpacing/>
        <w:jc w:val="center"/>
        <w:rPr>
          <w:b/>
          <w:sz w:val="12"/>
          <w:szCs w:val="12"/>
        </w:rPr>
      </w:pPr>
    </w:p>
    <w:p w:rsidR="00B27359" w:rsidRPr="00FA7E0B" w:rsidRDefault="00B27359" w:rsidP="002F2F1A">
      <w:pPr>
        <w:ind w:left="360"/>
        <w:contextualSpacing/>
        <w:jc w:val="center"/>
        <w:outlineLvl w:val="0"/>
        <w:rPr>
          <w:b/>
        </w:rPr>
      </w:pPr>
      <w:r w:rsidRPr="00FA7E0B">
        <w:rPr>
          <w:b/>
        </w:rPr>
        <w:t>Departament Organizacyjny i Kadr „DO”</w:t>
      </w:r>
    </w:p>
    <w:p w:rsidR="00B27359" w:rsidRPr="00FA7E0B" w:rsidRDefault="00B27359" w:rsidP="002A1B3D">
      <w:pPr>
        <w:ind w:left="360"/>
        <w:contextualSpacing/>
        <w:jc w:val="center"/>
        <w:rPr>
          <w:b/>
          <w:sz w:val="12"/>
          <w:szCs w:val="12"/>
        </w:rPr>
      </w:pPr>
    </w:p>
    <w:p w:rsidR="00B27359" w:rsidRPr="00FA7E0B" w:rsidRDefault="00B27359" w:rsidP="002D1948">
      <w:pPr>
        <w:contextualSpacing/>
        <w:jc w:val="both"/>
      </w:pPr>
      <w:r w:rsidRPr="00FA7E0B">
        <w:t xml:space="preserve">Prowadzi sprawy związane z organizacją zadań i funkcjonowaniem Urzędu, koordynuje funkcjonowanie kontroli zarządczej w Urzędzie, zapewnia organizacyjną i protokolarną obsługę Zarządu, w tym posiedzeń Zarządu, prowadzi sprawy związane ze stosunkiem pracy </w:t>
      </w:r>
    </w:p>
    <w:p w:rsidR="00B27359" w:rsidRPr="00FA7E0B" w:rsidRDefault="00B27359" w:rsidP="002D1948">
      <w:pPr>
        <w:contextualSpacing/>
        <w:jc w:val="both"/>
      </w:pPr>
      <w:r w:rsidRPr="00FA7E0B">
        <w:t xml:space="preserve">pracowników Urzędu oraz kierowników wojewódzkich samorządowych jednostek organizacyjnych, opracowuje i wdraża procedury w zakresie zarządzania zasobami ludzkimi, </w:t>
      </w:r>
    </w:p>
    <w:p w:rsidR="00B27359" w:rsidRPr="00FA7E0B" w:rsidRDefault="00B27359" w:rsidP="002D1948">
      <w:pPr>
        <w:contextualSpacing/>
        <w:jc w:val="both"/>
      </w:pPr>
      <w:r w:rsidRPr="00FA7E0B">
        <w:lastRenderedPageBreak/>
        <w:t>koordynuje pod względem formalno</w:t>
      </w:r>
      <w:r w:rsidR="00761F80">
        <w:t xml:space="preserve"> – </w:t>
      </w:r>
      <w:r w:rsidRPr="00FA7E0B">
        <w:t>prawnym współpracę Samorządu Województwa Wielkopolskiego z organizacjami pozarządowymi, nadzoruje ochronę informacji i danych osobowych.</w:t>
      </w:r>
    </w:p>
    <w:p w:rsidR="00B27359" w:rsidRPr="00FA7E0B" w:rsidRDefault="00B27359" w:rsidP="002D1948">
      <w:pPr>
        <w:contextualSpacing/>
        <w:jc w:val="both"/>
      </w:pPr>
    </w:p>
    <w:p w:rsidR="00B27359" w:rsidRPr="00FA7E0B" w:rsidRDefault="00B27359" w:rsidP="002D1948">
      <w:pPr>
        <w:contextualSpacing/>
        <w:jc w:val="both"/>
      </w:pPr>
      <w:r w:rsidRPr="00FA7E0B">
        <w:t>Do podstawowych zadań Departamentu należy: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Przygotowanie propozycji zmian i tekstu jednolitego dla statutu województwa, Regulaminu, opiniowanie projektów regulaminów organizacyjnych departamentów </w:t>
      </w:r>
      <w:r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i prowadzenie ich zbiorów.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Sporządzanie materiałów sprawozdawczych i opracowań analitycznych dotyczących funkcjonowania Urzędu.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Zapewnienie obsługi organizacyjnej, asystenckiej i kancelaryjno</w:t>
      </w:r>
      <w:r w:rsidR="00877FA3">
        <w:rPr>
          <w:rFonts w:ascii="Times New Roman" w:hAnsi="Times New Roman"/>
          <w:sz w:val="24"/>
          <w:szCs w:val="24"/>
        </w:rPr>
        <w:t xml:space="preserve"> – </w:t>
      </w:r>
      <w:r w:rsidRPr="00FA7E0B">
        <w:rPr>
          <w:rFonts w:ascii="Times New Roman" w:hAnsi="Times New Roman"/>
          <w:sz w:val="24"/>
          <w:szCs w:val="24"/>
        </w:rPr>
        <w:t>biurowej członków Zarządu oraz obsługi techniczno</w:t>
      </w:r>
      <w:r w:rsidR="00A709DA">
        <w:rPr>
          <w:rFonts w:ascii="Times New Roman" w:hAnsi="Times New Roman"/>
          <w:sz w:val="24"/>
          <w:szCs w:val="24"/>
        </w:rPr>
        <w:t xml:space="preserve"> </w:t>
      </w:r>
      <w:r w:rsidR="00BA7A33">
        <w:rPr>
          <w:rFonts w:ascii="Times New Roman" w:hAnsi="Times New Roman"/>
          <w:sz w:val="24"/>
          <w:szCs w:val="24"/>
        </w:rPr>
        <w:t>–</w:t>
      </w:r>
      <w:r w:rsidR="00A709DA">
        <w:rPr>
          <w:rFonts w:ascii="Times New Roman" w:hAnsi="Times New Roman"/>
          <w:sz w:val="24"/>
          <w:szCs w:val="24"/>
        </w:rPr>
        <w:t xml:space="preserve"> </w:t>
      </w:r>
      <w:r w:rsidRPr="00FA7E0B">
        <w:rPr>
          <w:rFonts w:ascii="Times New Roman" w:hAnsi="Times New Roman"/>
          <w:sz w:val="24"/>
          <w:szCs w:val="24"/>
        </w:rPr>
        <w:t>organizacyjnej posiedzeń Zarządu.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rejestru i zbioru uchwał Zarządu oraz rejestru i zbioru Zarządzeń Marszałka.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Przygotowywanie projektów upoważnień udzielanych przez Marszałka </w:t>
      </w:r>
      <w:r w:rsidR="00843022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oraz prowadzenie rejestru udzielonych upoważnień.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Koordynacja załatwiania skarg i wniosków w Urzędzie, prowadzenie centralnego rejestru skarg i wniosków w Urzędzie.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Koordynacja w Urzędzie procedury związanej z udzielaniem odpowiedzi na wnioski </w:t>
      </w:r>
      <w:r w:rsidR="00A152D7">
        <w:rPr>
          <w:rFonts w:ascii="Times New Roman" w:hAnsi="Times New Roman"/>
          <w:sz w:val="24"/>
          <w:szCs w:val="24"/>
        </w:rPr>
        <w:br/>
        <w:t xml:space="preserve">o </w:t>
      </w:r>
      <w:r w:rsidRPr="00FA7E0B">
        <w:rPr>
          <w:rFonts w:ascii="Times New Roman" w:hAnsi="Times New Roman"/>
          <w:sz w:val="24"/>
          <w:szCs w:val="24"/>
        </w:rPr>
        <w:t>udostępnienie informacji publicznej i prowadzenie rejestru w tym zakresie.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Prowadzenie punktu informacyjnego o Samorządzie Województwa Wielkopolskiego </w:t>
      </w:r>
      <w:r w:rsidRPr="00FA7E0B">
        <w:rPr>
          <w:rFonts w:ascii="Times New Roman" w:hAnsi="Times New Roman"/>
          <w:sz w:val="24"/>
          <w:szCs w:val="24"/>
        </w:rPr>
        <w:br/>
        <w:t>i Urzędzie.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Prowadzenie strony internetowej </w:t>
      </w:r>
      <w:r w:rsidR="00F67B39">
        <w:rPr>
          <w:rFonts w:ascii="Times New Roman" w:hAnsi="Times New Roman"/>
          <w:sz w:val="24"/>
          <w:szCs w:val="24"/>
        </w:rPr>
        <w:t xml:space="preserve">i intranetowej Urzędu, </w:t>
      </w:r>
      <w:proofErr w:type="spellStart"/>
      <w:r w:rsidR="00F67B39">
        <w:rPr>
          <w:rFonts w:ascii="Times New Roman" w:hAnsi="Times New Roman"/>
          <w:sz w:val="24"/>
          <w:szCs w:val="24"/>
        </w:rPr>
        <w:t>podstron</w:t>
      </w:r>
      <w:proofErr w:type="spellEnd"/>
      <w:r w:rsidR="00F67B39">
        <w:rPr>
          <w:rFonts w:ascii="Times New Roman" w:hAnsi="Times New Roman"/>
          <w:sz w:val="24"/>
          <w:szCs w:val="24"/>
        </w:rPr>
        <w:t xml:space="preserve"> </w:t>
      </w:r>
      <w:r w:rsidRPr="00FA7E0B">
        <w:rPr>
          <w:rFonts w:ascii="Times New Roman" w:hAnsi="Times New Roman"/>
          <w:sz w:val="24"/>
          <w:szCs w:val="24"/>
        </w:rPr>
        <w:t xml:space="preserve">związanych </w:t>
      </w:r>
      <w:r w:rsidR="00A152D7">
        <w:rPr>
          <w:rFonts w:ascii="Times New Roman" w:hAnsi="Times New Roman"/>
          <w:sz w:val="24"/>
          <w:szCs w:val="24"/>
        </w:rPr>
        <w:br/>
        <w:t>z zadaniami departamentu</w:t>
      </w:r>
      <w:r w:rsidRPr="00FA7E0B">
        <w:rPr>
          <w:rFonts w:ascii="Times New Roman" w:hAnsi="Times New Roman"/>
          <w:sz w:val="24"/>
          <w:szCs w:val="24"/>
        </w:rPr>
        <w:t xml:space="preserve"> oraz Redakcji Biuletynu Informacji Publicznej Urzędu.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Koordynacja spraw związanych ze współpracą Samorządu Województwa </w:t>
      </w:r>
      <w:r w:rsidR="00A152D7">
        <w:rPr>
          <w:rFonts w:ascii="Times New Roman" w:hAnsi="Times New Roman"/>
          <w:sz w:val="24"/>
          <w:szCs w:val="24"/>
        </w:rPr>
        <w:t xml:space="preserve">Wielkopolskiego </w:t>
      </w:r>
      <w:r w:rsidRPr="00FA7E0B">
        <w:rPr>
          <w:rFonts w:ascii="Times New Roman" w:hAnsi="Times New Roman"/>
          <w:sz w:val="24"/>
          <w:szCs w:val="24"/>
        </w:rPr>
        <w:t>ze Związkiem Województw Rzeczypospolitej Polskiej i Konwentem Marszałków Województw Rzeczypospolitej Polskiej.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Koordynacja i realizacja współpracy finansowej i pozafinansowej Urzędu </w:t>
      </w:r>
      <w:r w:rsidR="00F105BF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 xml:space="preserve">z organizacjami pozarządowymi oraz innymi podmiotami wskazanymi w ustawie </w:t>
      </w:r>
      <w:r w:rsidR="00F105BF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o działalności pożytku publicznego i wolontariacie.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sekretariatu Wielkopolskiej Rady Działalności Pożytku Publicznego.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prac Zespołu Konsultacyjno</w:t>
      </w:r>
      <w:r w:rsidR="00252904">
        <w:rPr>
          <w:rFonts w:ascii="Times New Roman" w:hAnsi="Times New Roman"/>
          <w:sz w:val="24"/>
          <w:szCs w:val="24"/>
        </w:rPr>
        <w:t xml:space="preserve"> </w:t>
      </w:r>
      <w:r w:rsidR="00BA7A33">
        <w:rPr>
          <w:rFonts w:ascii="Times New Roman" w:hAnsi="Times New Roman"/>
          <w:sz w:val="24"/>
          <w:szCs w:val="24"/>
        </w:rPr>
        <w:t xml:space="preserve">– Opiniującego </w:t>
      </w:r>
      <w:r w:rsidRPr="00FA7E0B">
        <w:rPr>
          <w:rFonts w:ascii="Times New Roman" w:hAnsi="Times New Roman"/>
          <w:sz w:val="24"/>
          <w:szCs w:val="24"/>
        </w:rPr>
        <w:t xml:space="preserve">ds. współpracy </w:t>
      </w:r>
      <w:r w:rsidR="00FE2709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z organizacjami pozarządowymi.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Opracowywanie corocznego programu współpracy Samorządu Województwa Wielkopolskiego z organizacjami pozarządowymi oraz corocznego sprawozdania </w:t>
      </w:r>
      <w:r w:rsidR="00FE2709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z tej działalności.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ewidencji oraz całokształtu obsługi kancelaryjno</w:t>
      </w:r>
      <w:r w:rsidR="0011546C">
        <w:rPr>
          <w:rFonts w:ascii="Times New Roman" w:hAnsi="Times New Roman"/>
          <w:sz w:val="24"/>
          <w:szCs w:val="24"/>
        </w:rPr>
        <w:t xml:space="preserve"> – </w:t>
      </w:r>
      <w:r w:rsidRPr="00FA7E0B">
        <w:rPr>
          <w:rFonts w:ascii="Times New Roman" w:hAnsi="Times New Roman"/>
          <w:sz w:val="24"/>
          <w:szCs w:val="24"/>
        </w:rPr>
        <w:t xml:space="preserve">biurowej spraw związanych z nadawaniem </w:t>
      </w:r>
      <w:r w:rsidR="00FE2709">
        <w:rPr>
          <w:rFonts w:ascii="Times New Roman" w:hAnsi="Times New Roman"/>
          <w:sz w:val="24"/>
          <w:szCs w:val="24"/>
        </w:rPr>
        <w:t>Odznaki Honorowej „Za zasługi dla województwa w</w:t>
      </w:r>
      <w:r w:rsidRPr="00FA7E0B">
        <w:rPr>
          <w:rFonts w:ascii="Times New Roman" w:hAnsi="Times New Roman"/>
          <w:sz w:val="24"/>
          <w:szCs w:val="24"/>
        </w:rPr>
        <w:t>ielkopolskiego</w:t>
      </w:r>
      <w:r w:rsidR="00FE2709">
        <w:rPr>
          <w:rFonts w:ascii="Times New Roman" w:hAnsi="Times New Roman"/>
          <w:sz w:val="24"/>
          <w:szCs w:val="24"/>
        </w:rPr>
        <w:t>”</w:t>
      </w:r>
      <w:r w:rsidRPr="00FA7E0B">
        <w:rPr>
          <w:rFonts w:ascii="Times New Roman" w:hAnsi="Times New Roman"/>
          <w:sz w:val="24"/>
          <w:szCs w:val="24"/>
        </w:rPr>
        <w:t>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całokształtu spraw w zakresie obowiązków Marszałka odnośnie działalności gospodarczej przechowawców akt osobowych i płacowych.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całokształtu spraw pracowniczych pracowników Urzędu oraz nadzór nad dyscypliną pracy w Urzędzie.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Prowadzenie spraw pracowniczych kierowników jednostek podległych Samorządowi Województwa Wielkopolskiego.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Wydawanie zaświadczeń o zatrudnieniu, legitymacji służbowych i prowadzenie stosownych rejestrów.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lastRenderedPageBreak/>
        <w:t>Naliczanie wynagrodzeń i zasiłków wskazanych w przepisach, sporządzanie list płac, prowadzenie kart wynagrodzeń, kart zasiłkowych oraz sporządzanie przelewów na konta osobiste pracowników i radnych Sejmiku.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Obsługa pracowników Urzędu, radnych Sejmiku i zleceniobiorców w zakresie obowiązków wynikających z przepisów dotyczących ubezpieczeń społecznych </w:t>
      </w:r>
      <w:r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i podatkowych.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Opracowywanie planów zatrudnienia i budżetu na fundusz wynagrodzeń pracowników w Urzędzie oraz nadzoru nad ich realizacją.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Opracowywanie regulaminów przewidzianych przepisami prawa pracy.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Prowadzenie spraw związanych z realizacją obowiązków wynikających </w:t>
      </w:r>
      <w:r w:rsidR="00431D67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z Zakładowego Funduszu Świadczeń Socjalnych Urzędu.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Współpraca z kołem emerytów i rencistów Urzędu.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Sporządzanie sprawozdań wynikających z przepisów prawa, dla potrzeb statystycznych.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Koordynacja i organizowanie w Urzędzie staży z Powiatowego Urzędu Pracy </w:t>
      </w:r>
      <w:r w:rsidR="00431D67"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oraz praktyk zawodowych, studenckich, absolwenckich i świadczeń wolontariatu.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>Opracowywanie i nadzór nad wdrażaniem procedur, metod i narzędzi zarządzania zasobami ludzkimi w Urzędzie.</w:t>
      </w:r>
    </w:p>
    <w:p w:rsidR="00B27359" w:rsidRPr="00FA7E0B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Prowadzenie spraw i dokumentacji w zakresie doskonalenia i rozwoju wiedzy </w:t>
      </w:r>
      <w:r>
        <w:rPr>
          <w:rFonts w:ascii="Times New Roman" w:hAnsi="Times New Roman"/>
          <w:sz w:val="24"/>
          <w:szCs w:val="24"/>
        </w:rPr>
        <w:br/>
      </w:r>
      <w:r w:rsidRPr="00FA7E0B">
        <w:rPr>
          <w:rFonts w:ascii="Times New Roman" w:hAnsi="Times New Roman"/>
          <w:sz w:val="24"/>
          <w:szCs w:val="24"/>
        </w:rPr>
        <w:t>i kwalifikacji zawodowych pracowników Urzędu.</w:t>
      </w:r>
    </w:p>
    <w:p w:rsidR="00B27359" w:rsidRPr="004D3672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7E0B">
        <w:rPr>
          <w:rFonts w:ascii="Times New Roman" w:hAnsi="Times New Roman"/>
          <w:sz w:val="24"/>
          <w:szCs w:val="24"/>
        </w:rPr>
        <w:t xml:space="preserve">Opracowywanie i wdrażanie programów działań na rzecz zmiany kultury organizacji </w:t>
      </w:r>
      <w:r w:rsidRPr="004D3672">
        <w:rPr>
          <w:rFonts w:ascii="Times New Roman" w:hAnsi="Times New Roman"/>
          <w:sz w:val="24"/>
          <w:szCs w:val="24"/>
        </w:rPr>
        <w:t>Urzędu.</w:t>
      </w:r>
    </w:p>
    <w:p w:rsidR="00B27359" w:rsidRPr="004D3672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D3672">
        <w:rPr>
          <w:rFonts w:ascii="Times New Roman" w:hAnsi="Times New Roman"/>
          <w:sz w:val="24"/>
          <w:szCs w:val="24"/>
        </w:rPr>
        <w:t>Wykonywanie zadań administratora danych osobowych oraz administratora bezpieczeństwa informacji.</w:t>
      </w:r>
    </w:p>
    <w:p w:rsidR="00B27359" w:rsidRPr="00AF56E3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6E3">
        <w:rPr>
          <w:rFonts w:ascii="Times New Roman" w:hAnsi="Times New Roman"/>
          <w:sz w:val="24"/>
          <w:szCs w:val="24"/>
        </w:rPr>
        <w:t>Koordynowanie spraw wynikających z ustawy o petycjach.</w:t>
      </w:r>
    </w:p>
    <w:p w:rsidR="00B27359" w:rsidRPr="00AF56E3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6E3">
        <w:rPr>
          <w:rFonts w:ascii="Times New Roman" w:hAnsi="Times New Roman"/>
          <w:sz w:val="24"/>
          <w:szCs w:val="24"/>
        </w:rPr>
        <w:t>Prowadzenie spraw dotyczących bezpieczeństwa i higieny pracy.</w:t>
      </w:r>
    </w:p>
    <w:p w:rsidR="00B27359" w:rsidRPr="00AF56E3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6E3">
        <w:rPr>
          <w:rFonts w:ascii="Times New Roman" w:hAnsi="Times New Roman"/>
          <w:sz w:val="24"/>
          <w:szCs w:val="24"/>
        </w:rPr>
        <w:t>Koordynacja kontroli zarządczej w Urzędzie i jednostkach podległych.</w:t>
      </w:r>
    </w:p>
    <w:p w:rsidR="00B27359" w:rsidRPr="00AF56E3" w:rsidRDefault="00B27359" w:rsidP="002D19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F56E3">
        <w:rPr>
          <w:rFonts w:ascii="Times New Roman" w:hAnsi="Times New Roman"/>
          <w:sz w:val="24"/>
          <w:szCs w:val="24"/>
        </w:rPr>
        <w:t>Prowadzenie spraw z zakresu tworzenia i zapewnienia funkcjonowania Wojewódzkiej Rady Dialogu Społecznego.”</w:t>
      </w:r>
    </w:p>
    <w:p w:rsidR="00B27359" w:rsidRDefault="00B27359" w:rsidP="0064088C">
      <w:pPr>
        <w:spacing w:before="120"/>
      </w:pPr>
      <w:r w:rsidRPr="002D1948">
        <w:t>5) Załącznik nr 1</w:t>
      </w:r>
      <w:r>
        <w:t>, otrzymuje brzmienie określone w załączniku nr 1 do niniejszej uchwały.</w:t>
      </w:r>
    </w:p>
    <w:p w:rsidR="00B27359" w:rsidRDefault="00B27359" w:rsidP="0064088C">
      <w:pPr>
        <w:spacing w:before="120"/>
      </w:pPr>
      <w:r>
        <w:t>6) Załącznik nr 2, otrzymuje brzmienie określone w załączniku nr 2 do niniejszej uchwały.</w:t>
      </w:r>
    </w:p>
    <w:p w:rsidR="00B27359" w:rsidRPr="002D1948" w:rsidRDefault="00B27359" w:rsidP="002A1B3D"/>
    <w:p w:rsidR="00B27359" w:rsidRPr="00AF56E3" w:rsidRDefault="00B2735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F56E3">
        <w:rPr>
          <w:b/>
          <w:bCs/>
        </w:rPr>
        <w:t>§ 2</w:t>
      </w:r>
    </w:p>
    <w:p w:rsidR="00B27359" w:rsidRPr="00AF56E3" w:rsidRDefault="00B27359" w:rsidP="001D1DA7">
      <w:pPr>
        <w:autoSpaceDE w:val="0"/>
        <w:autoSpaceDN w:val="0"/>
        <w:adjustRightInd w:val="0"/>
        <w:spacing w:line="360" w:lineRule="auto"/>
        <w:jc w:val="both"/>
      </w:pPr>
      <w:r w:rsidRPr="00AF56E3">
        <w:t>Wykonanie uchwały powierza się Marszałkowi Województwa Wielkopolskiego.</w:t>
      </w:r>
    </w:p>
    <w:p w:rsidR="00431D67" w:rsidRDefault="00431D67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27359" w:rsidRPr="00AF56E3" w:rsidRDefault="00B27359" w:rsidP="001D1DA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AF56E3">
        <w:rPr>
          <w:b/>
          <w:bCs/>
        </w:rPr>
        <w:t>§ 3</w:t>
      </w:r>
    </w:p>
    <w:p w:rsidR="00EC4010" w:rsidRDefault="00B27359" w:rsidP="00EC4010">
      <w:pPr>
        <w:autoSpaceDE w:val="0"/>
        <w:autoSpaceDN w:val="0"/>
        <w:adjustRightInd w:val="0"/>
        <w:spacing w:line="360" w:lineRule="auto"/>
        <w:rPr>
          <w:bCs/>
        </w:rPr>
      </w:pPr>
      <w:r w:rsidRPr="00AF56E3">
        <w:t xml:space="preserve">Uchwała wchodzi w życie z dniem </w:t>
      </w:r>
      <w:r w:rsidRPr="00AF56E3">
        <w:rPr>
          <w:bCs/>
        </w:rPr>
        <w:t>jej podjęcia.</w:t>
      </w:r>
    </w:p>
    <w:p w:rsidR="00EC4010" w:rsidRDefault="00EC4010" w:rsidP="00EC4010">
      <w:pPr>
        <w:autoSpaceDE w:val="0"/>
        <w:autoSpaceDN w:val="0"/>
        <w:adjustRightInd w:val="0"/>
        <w:spacing w:line="360" w:lineRule="auto"/>
        <w:rPr>
          <w:bCs/>
        </w:rPr>
      </w:pPr>
    </w:p>
    <w:p w:rsidR="00EC4010" w:rsidRPr="00EC4010" w:rsidRDefault="00EC4010" w:rsidP="00EC4010">
      <w:pPr>
        <w:autoSpaceDE w:val="0"/>
        <w:autoSpaceDN w:val="0"/>
        <w:adjustRightInd w:val="0"/>
        <w:spacing w:line="360" w:lineRule="auto"/>
        <w:ind w:left="4956" w:firstLine="708"/>
        <w:rPr>
          <w:bCs/>
        </w:rPr>
      </w:pPr>
      <w:r>
        <w:t>Marszałek Województwa</w:t>
      </w:r>
    </w:p>
    <w:p w:rsidR="00EC4010" w:rsidRDefault="00EC4010" w:rsidP="00EC4010">
      <w:pPr>
        <w:spacing w:line="360" w:lineRule="auto"/>
        <w:ind w:left="5664"/>
        <w:jc w:val="both"/>
        <w:rPr>
          <w:i/>
        </w:rPr>
      </w:pPr>
      <w:r>
        <w:rPr>
          <w:i/>
        </w:rPr>
        <w:t>Marek Woźniak</w:t>
      </w:r>
    </w:p>
    <w:p w:rsidR="00EC4010" w:rsidRDefault="00EC4010" w:rsidP="00EC4010">
      <w:pPr>
        <w:spacing w:line="360" w:lineRule="auto"/>
        <w:ind w:left="5664"/>
        <w:jc w:val="both"/>
        <w:rPr>
          <w:i/>
        </w:rPr>
      </w:pPr>
    </w:p>
    <w:p w:rsidR="00431D67" w:rsidRDefault="00431D67">
      <w:pPr>
        <w:rPr>
          <w:bCs/>
        </w:rPr>
      </w:pPr>
    </w:p>
    <w:p w:rsidR="00B27359" w:rsidRPr="00AF56E3" w:rsidRDefault="00503D97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Uzasadnienie do Uchwały Nr 2228</w:t>
      </w:r>
      <w:r w:rsidR="00B27359">
        <w:rPr>
          <w:b/>
          <w:bCs/>
        </w:rPr>
        <w:t>/2016</w:t>
      </w:r>
    </w:p>
    <w:p w:rsidR="00B27359" w:rsidRPr="00AF56E3" w:rsidRDefault="00B300EE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Zarządu Województwa </w:t>
      </w:r>
      <w:r w:rsidR="00B27359" w:rsidRPr="00AF56E3">
        <w:rPr>
          <w:b/>
          <w:bCs/>
        </w:rPr>
        <w:t>Wielkopolskiego</w:t>
      </w:r>
    </w:p>
    <w:p w:rsidR="00B27359" w:rsidRPr="00AF56E3" w:rsidRDefault="007935BF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03D97">
        <w:rPr>
          <w:b/>
          <w:bCs/>
        </w:rPr>
        <w:t xml:space="preserve"> 17 czerwca</w:t>
      </w:r>
      <w:r w:rsidR="00B27359" w:rsidRPr="00AF56E3">
        <w:rPr>
          <w:b/>
          <w:bCs/>
        </w:rPr>
        <w:t xml:space="preserve"> </w:t>
      </w:r>
      <w:r w:rsidR="00B27359">
        <w:rPr>
          <w:b/>
          <w:bCs/>
        </w:rPr>
        <w:t>2016</w:t>
      </w:r>
      <w:r w:rsidR="00B27359" w:rsidRPr="00AF56E3">
        <w:rPr>
          <w:b/>
          <w:bCs/>
        </w:rPr>
        <w:t xml:space="preserve"> roku</w:t>
      </w:r>
    </w:p>
    <w:p w:rsidR="00B27359" w:rsidRPr="00AF56E3" w:rsidRDefault="00B27359" w:rsidP="007B71A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B27359" w:rsidRPr="00AF56E3" w:rsidRDefault="00BB5C40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zmieniającej</w:t>
      </w:r>
      <w:r w:rsidR="00B27359" w:rsidRPr="00AF56E3">
        <w:rPr>
          <w:b/>
          <w:bCs/>
        </w:rPr>
        <w:t xml:space="preserve"> uchwałę w sprawie ustalenia Regulaminu Organizacyjnego Urzędu Marszałkowskiego Województwa Wielkopolskiego w Poznaniu.</w:t>
      </w:r>
    </w:p>
    <w:p w:rsidR="00B27359" w:rsidRPr="00AF56E3" w:rsidRDefault="00B27359" w:rsidP="007B71A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B27359" w:rsidRPr="00AF56E3" w:rsidRDefault="00B27359" w:rsidP="004152F7">
      <w:pPr>
        <w:spacing w:line="360" w:lineRule="auto"/>
        <w:jc w:val="both"/>
      </w:pPr>
      <w:r w:rsidRPr="00AF56E3">
        <w:t xml:space="preserve">Zmiany wprowadzane do Regulaminu Organizacyjnego Urzędu Marszałkowskiego Województwa Wielkopolskiego w Poznaniu wynikają z wydzielenia Pełnomocnika Marszałka ds. Ochrony Informacji Niejawnych i jego zadań ze struktury Departamentu Organizacyjnego i Kadr oraz </w:t>
      </w:r>
      <w:r>
        <w:t xml:space="preserve">utworzenia </w:t>
      </w:r>
      <w:r w:rsidRPr="00911A43">
        <w:t>Biura Ochrony Informacji Niejawnych i Zarządzania Kryzysowego</w:t>
      </w:r>
      <w:r>
        <w:t>, którym będzie kierował</w:t>
      </w:r>
      <w:r w:rsidRPr="00AF56E3">
        <w:t>.</w:t>
      </w:r>
    </w:p>
    <w:p w:rsidR="00B27359" w:rsidRPr="00AF56E3" w:rsidRDefault="00B27359" w:rsidP="003D3877">
      <w:pPr>
        <w:spacing w:line="360" w:lineRule="auto"/>
        <w:jc w:val="both"/>
      </w:pPr>
      <w:r w:rsidRPr="00AF56E3">
        <w:t xml:space="preserve">W związku z powyższym podjęcie niniejszej uchwały jest w pełni uzasadnione. </w:t>
      </w:r>
    </w:p>
    <w:p w:rsidR="00B27359" w:rsidRPr="00196E8A" w:rsidRDefault="00B27359" w:rsidP="003D3877">
      <w:pPr>
        <w:spacing w:line="360" w:lineRule="auto"/>
        <w:jc w:val="both"/>
      </w:pPr>
    </w:p>
    <w:p w:rsidR="00B27359" w:rsidRPr="00196E8A" w:rsidRDefault="00B27359" w:rsidP="003D3877">
      <w:pPr>
        <w:spacing w:line="360" w:lineRule="auto"/>
        <w:jc w:val="both"/>
      </w:pPr>
    </w:p>
    <w:p w:rsidR="00B27359" w:rsidRPr="00196E8A" w:rsidRDefault="00B27359" w:rsidP="003D3877">
      <w:pPr>
        <w:spacing w:line="360" w:lineRule="auto"/>
        <w:jc w:val="both"/>
      </w:pPr>
    </w:p>
    <w:sectPr w:rsidR="00B27359" w:rsidRPr="00196E8A" w:rsidSect="00E4666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F8" w:rsidRDefault="008647F8">
      <w:r>
        <w:separator/>
      </w:r>
    </w:p>
  </w:endnote>
  <w:endnote w:type="continuationSeparator" w:id="0">
    <w:p w:rsidR="008647F8" w:rsidRDefault="00864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59" w:rsidRDefault="004639D1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B27359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B27359" w:rsidRDefault="00B2735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59" w:rsidRDefault="004639D1" w:rsidP="00A006AE">
    <w:pPr>
      <w:pStyle w:val="Stopka"/>
      <w:framePr w:wrap="around" w:vAnchor="text" w:hAnchor="margin" w:xAlign="center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B27359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EC4010">
      <w:rPr>
        <w:rStyle w:val="Numerstrony"/>
        <w:rFonts w:cs="Arial"/>
        <w:noProof/>
      </w:rPr>
      <w:t>6</w:t>
    </w:r>
    <w:r>
      <w:rPr>
        <w:rStyle w:val="Numerstrony"/>
        <w:rFonts w:cs="Arial"/>
      </w:rPr>
      <w:fldChar w:fldCharType="end"/>
    </w:r>
  </w:p>
  <w:p w:rsidR="00B27359" w:rsidRDefault="00B273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F8" w:rsidRDefault="008647F8">
      <w:r>
        <w:separator/>
      </w:r>
    </w:p>
  </w:footnote>
  <w:footnote w:type="continuationSeparator" w:id="0">
    <w:p w:rsidR="008647F8" w:rsidRDefault="00864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3D6"/>
    <w:multiLevelType w:val="multilevel"/>
    <w:tmpl w:val="E36ADF3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F73ED6"/>
    <w:multiLevelType w:val="hybridMultilevel"/>
    <w:tmpl w:val="E36ADF38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243424"/>
    <w:multiLevelType w:val="hybridMultilevel"/>
    <w:tmpl w:val="2752BEEE"/>
    <w:lvl w:ilvl="0" w:tplc="2378021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9240736"/>
    <w:multiLevelType w:val="hybridMultilevel"/>
    <w:tmpl w:val="42A05D32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C00AF9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89D2CBF"/>
    <w:multiLevelType w:val="hybridMultilevel"/>
    <w:tmpl w:val="AB3461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4489D"/>
    <w:multiLevelType w:val="hybridMultilevel"/>
    <w:tmpl w:val="AD96F26C"/>
    <w:lvl w:ilvl="0" w:tplc="B0C61F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6A"/>
    <w:rsid w:val="0000340D"/>
    <w:rsid w:val="000135DF"/>
    <w:rsid w:val="00016213"/>
    <w:rsid w:val="000171C0"/>
    <w:rsid w:val="00026DC3"/>
    <w:rsid w:val="000408EF"/>
    <w:rsid w:val="0004603A"/>
    <w:rsid w:val="000517BF"/>
    <w:rsid w:val="0006795A"/>
    <w:rsid w:val="000963A4"/>
    <w:rsid w:val="000A04DB"/>
    <w:rsid w:val="000A0B12"/>
    <w:rsid w:val="000B137E"/>
    <w:rsid w:val="000B51F5"/>
    <w:rsid w:val="000C294C"/>
    <w:rsid w:val="000C35D4"/>
    <w:rsid w:val="000F34F9"/>
    <w:rsid w:val="000F4B0C"/>
    <w:rsid w:val="00101183"/>
    <w:rsid w:val="001011E5"/>
    <w:rsid w:val="00103763"/>
    <w:rsid w:val="00105C1E"/>
    <w:rsid w:val="0011546C"/>
    <w:rsid w:val="00120665"/>
    <w:rsid w:val="00124420"/>
    <w:rsid w:val="00132B9D"/>
    <w:rsid w:val="001375A1"/>
    <w:rsid w:val="00140E4A"/>
    <w:rsid w:val="001413EA"/>
    <w:rsid w:val="00154095"/>
    <w:rsid w:val="00160B70"/>
    <w:rsid w:val="00160FD1"/>
    <w:rsid w:val="00173765"/>
    <w:rsid w:val="00173AA6"/>
    <w:rsid w:val="00175E5A"/>
    <w:rsid w:val="001761C5"/>
    <w:rsid w:val="00194EE0"/>
    <w:rsid w:val="00196E8A"/>
    <w:rsid w:val="001B0203"/>
    <w:rsid w:val="001B7EF2"/>
    <w:rsid w:val="001C5D66"/>
    <w:rsid w:val="001C62B5"/>
    <w:rsid w:val="001D1DA7"/>
    <w:rsid w:val="001E6898"/>
    <w:rsid w:val="001F6AC8"/>
    <w:rsid w:val="001F6E46"/>
    <w:rsid w:val="00200A6E"/>
    <w:rsid w:val="00210E4F"/>
    <w:rsid w:val="00216C14"/>
    <w:rsid w:val="002219C4"/>
    <w:rsid w:val="0022220F"/>
    <w:rsid w:val="00230213"/>
    <w:rsid w:val="00252464"/>
    <w:rsid w:val="00252904"/>
    <w:rsid w:val="0027050D"/>
    <w:rsid w:val="00276C04"/>
    <w:rsid w:val="002815ED"/>
    <w:rsid w:val="002A1B3D"/>
    <w:rsid w:val="002C34AE"/>
    <w:rsid w:val="002D1948"/>
    <w:rsid w:val="002F2F1A"/>
    <w:rsid w:val="00314B86"/>
    <w:rsid w:val="00320512"/>
    <w:rsid w:val="00322238"/>
    <w:rsid w:val="00344E12"/>
    <w:rsid w:val="00350B64"/>
    <w:rsid w:val="00373512"/>
    <w:rsid w:val="00380655"/>
    <w:rsid w:val="00380E6E"/>
    <w:rsid w:val="00384E92"/>
    <w:rsid w:val="00386B21"/>
    <w:rsid w:val="003D3877"/>
    <w:rsid w:val="003D5BE4"/>
    <w:rsid w:val="003D60A1"/>
    <w:rsid w:val="004026AF"/>
    <w:rsid w:val="0040363A"/>
    <w:rsid w:val="004152F7"/>
    <w:rsid w:val="00417270"/>
    <w:rsid w:val="00423B8F"/>
    <w:rsid w:val="00427509"/>
    <w:rsid w:val="004316E8"/>
    <w:rsid w:val="00431D67"/>
    <w:rsid w:val="00434264"/>
    <w:rsid w:val="0043585E"/>
    <w:rsid w:val="0045391A"/>
    <w:rsid w:val="004639D1"/>
    <w:rsid w:val="00474D4D"/>
    <w:rsid w:val="004A5CF5"/>
    <w:rsid w:val="004B5882"/>
    <w:rsid w:val="004D3672"/>
    <w:rsid w:val="004D4AAB"/>
    <w:rsid w:val="004E36A2"/>
    <w:rsid w:val="004E6F7C"/>
    <w:rsid w:val="00502F92"/>
    <w:rsid w:val="00503D97"/>
    <w:rsid w:val="0051212E"/>
    <w:rsid w:val="005270D2"/>
    <w:rsid w:val="005318F7"/>
    <w:rsid w:val="00560BD7"/>
    <w:rsid w:val="005611E0"/>
    <w:rsid w:val="005642C9"/>
    <w:rsid w:val="00570FBB"/>
    <w:rsid w:val="00585111"/>
    <w:rsid w:val="00590DE0"/>
    <w:rsid w:val="005A4992"/>
    <w:rsid w:val="005B2EB9"/>
    <w:rsid w:val="005B5FB2"/>
    <w:rsid w:val="005B6BAE"/>
    <w:rsid w:val="005C1BDC"/>
    <w:rsid w:val="005D214B"/>
    <w:rsid w:val="005E5636"/>
    <w:rsid w:val="005E7BAE"/>
    <w:rsid w:val="005F00D1"/>
    <w:rsid w:val="006012C8"/>
    <w:rsid w:val="00601959"/>
    <w:rsid w:val="00616470"/>
    <w:rsid w:val="00624646"/>
    <w:rsid w:val="006357FC"/>
    <w:rsid w:val="006372FA"/>
    <w:rsid w:val="0064088C"/>
    <w:rsid w:val="00641C48"/>
    <w:rsid w:val="00641EA5"/>
    <w:rsid w:val="0065655E"/>
    <w:rsid w:val="00657157"/>
    <w:rsid w:val="006A102F"/>
    <w:rsid w:val="006A619C"/>
    <w:rsid w:val="006E0B3C"/>
    <w:rsid w:val="006E33A6"/>
    <w:rsid w:val="006E6F91"/>
    <w:rsid w:val="006E7756"/>
    <w:rsid w:val="006F3685"/>
    <w:rsid w:val="007005AD"/>
    <w:rsid w:val="007039B2"/>
    <w:rsid w:val="007039D8"/>
    <w:rsid w:val="007253C9"/>
    <w:rsid w:val="00744210"/>
    <w:rsid w:val="00746AB7"/>
    <w:rsid w:val="00761F80"/>
    <w:rsid w:val="007626DC"/>
    <w:rsid w:val="00765817"/>
    <w:rsid w:val="00784EAA"/>
    <w:rsid w:val="007935BF"/>
    <w:rsid w:val="007A27CC"/>
    <w:rsid w:val="007B71AD"/>
    <w:rsid w:val="007E0CEC"/>
    <w:rsid w:val="007F2A03"/>
    <w:rsid w:val="00814116"/>
    <w:rsid w:val="008325E1"/>
    <w:rsid w:val="008328D2"/>
    <w:rsid w:val="00843022"/>
    <w:rsid w:val="008647F8"/>
    <w:rsid w:val="00877FA3"/>
    <w:rsid w:val="008F42F6"/>
    <w:rsid w:val="00911A43"/>
    <w:rsid w:val="00942885"/>
    <w:rsid w:val="00950B54"/>
    <w:rsid w:val="00956111"/>
    <w:rsid w:val="009616DE"/>
    <w:rsid w:val="00962436"/>
    <w:rsid w:val="0096398D"/>
    <w:rsid w:val="0097526A"/>
    <w:rsid w:val="00983D97"/>
    <w:rsid w:val="009A6517"/>
    <w:rsid w:val="009A6B84"/>
    <w:rsid w:val="009B36B8"/>
    <w:rsid w:val="009B4EE6"/>
    <w:rsid w:val="009C4C99"/>
    <w:rsid w:val="009E18D5"/>
    <w:rsid w:val="009F0D29"/>
    <w:rsid w:val="009F70A2"/>
    <w:rsid w:val="00A006AE"/>
    <w:rsid w:val="00A007CD"/>
    <w:rsid w:val="00A028D8"/>
    <w:rsid w:val="00A12BF7"/>
    <w:rsid w:val="00A13015"/>
    <w:rsid w:val="00A152D7"/>
    <w:rsid w:val="00A16F87"/>
    <w:rsid w:val="00A22FC7"/>
    <w:rsid w:val="00A304A7"/>
    <w:rsid w:val="00A31D9B"/>
    <w:rsid w:val="00A709DA"/>
    <w:rsid w:val="00A721CF"/>
    <w:rsid w:val="00A76C83"/>
    <w:rsid w:val="00AA2E3C"/>
    <w:rsid w:val="00AB3285"/>
    <w:rsid w:val="00AB3524"/>
    <w:rsid w:val="00AE16B6"/>
    <w:rsid w:val="00AE7E95"/>
    <w:rsid w:val="00AF46AF"/>
    <w:rsid w:val="00AF56E3"/>
    <w:rsid w:val="00B04105"/>
    <w:rsid w:val="00B14A99"/>
    <w:rsid w:val="00B24FF3"/>
    <w:rsid w:val="00B27359"/>
    <w:rsid w:val="00B300EE"/>
    <w:rsid w:val="00B40E5D"/>
    <w:rsid w:val="00B5070E"/>
    <w:rsid w:val="00B51646"/>
    <w:rsid w:val="00B52AC7"/>
    <w:rsid w:val="00B66DA2"/>
    <w:rsid w:val="00B722CB"/>
    <w:rsid w:val="00B73702"/>
    <w:rsid w:val="00B838B4"/>
    <w:rsid w:val="00B8596F"/>
    <w:rsid w:val="00B9127C"/>
    <w:rsid w:val="00BA1A93"/>
    <w:rsid w:val="00BA7A33"/>
    <w:rsid w:val="00BB5C40"/>
    <w:rsid w:val="00BC346D"/>
    <w:rsid w:val="00BC3557"/>
    <w:rsid w:val="00BD010D"/>
    <w:rsid w:val="00BF09A7"/>
    <w:rsid w:val="00BF20B6"/>
    <w:rsid w:val="00BF72C0"/>
    <w:rsid w:val="00C026CA"/>
    <w:rsid w:val="00C02A7F"/>
    <w:rsid w:val="00C432C5"/>
    <w:rsid w:val="00C56520"/>
    <w:rsid w:val="00C56586"/>
    <w:rsid w:val="00C571F2"/>
    <w:rsid w:val="00C57B0C"/>
    <w:rsid w:val="00C57F54"/>
    <w:rsid w:val="00C64E4C"/>
    <w:rsid w:val="00C703FB"/>
    <w:rsid w:val="00C74F6C"/>
    <w:rsid w:val="00C76570"/>
    <w:rsid w:val="00CA4CF9"/>
    <w:rsid w:val="00CD0D5E"/>
    <w:rsid w:val="00CD3A44"/>
    <w:rsid w:val="00CD7B80"/>
    <w:rsid w:val="00CE7BB5"/>
    <w:rsid w:val="00D03162"/>
    <w:rsid w:val="00D10F61"/>
    <w:rsid w:val="00D1256C"/>
    <w:rsid w:val="00D2368D"/>
    <w:rsid w:val="00D47BBB"/>
    <w:rsid w:val="00D50491"/>
    <w:rsid w:val="00D62285"/>
    <w:rsid w:val="00D85805"/>
    <w:rsid w:val="00D97075"/>
    <w:rsid w:val="00DE4731"/>
    <w:rsid w:val="00DE5FE9"/>
    <w:rsid w:val="00DF0435"/>
    <w:rsid w:val="00E05782"/>
    <w:rsid w:val="00E06157"/>
    <w:rsid w:val="00E2368F"/>
    <w:rsid w:val="00E23C30"/>
    <w:rsid w:val="00E40DD3"/>
    <w:rsid w:val="00E4666E"/>
    <w:rsid w:val="00E56625"/>
    <w:rsid w:val="00E82190"/>
    <w:rsid w:val="00E85C65"/>
    <w:rsid w:val="00EA7022"/>
    <w:rsid w:val="00EC4010"/>
    <w:rsid w:val="00EF47E7"/>
    <w:rsid w:val="00F105BF"/>
    <w:rsid w:val="00F14E72"/>
    <w:rsid w:val="00F21F80"/>
    <w:rsid w:val="00F23116"/>
    <w:rsid w:val="00F54C61"/>
    <w:rsid w:val="00F67B39"/>
    <w:rsid w:val="00F702EB"/>
    <w:rsid w:val="00F73FF6"/>
    <w:rsid w:val="00F96EEF"/>
    <w:rsid w:val="00FA7E0B"/>
    <w:rsid w:val="00FB58EA"/>
    <w:rsid w:val="00FC766B"/>
    <w:rsid w:val="00FD1E77"/>
    <w:rsid w:val="00FD5323"/>
    <w:rsid w:val="00FE1010"/>
    <w:rsid w:val="00FE1CF8"/>
    <w:rsid w:val="00FE2709"/>
    <w:rsid w:val="00FF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111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4210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A04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44210"/>
    <w:rPr>
      <w:rFonts w:ascii="Arial" w:hAnsi="Arial" w:cs="Times New Roman"/>
      <w:b/>
      <w:sz w:val="24"/>
      <w:lang w:val="pl-PL" w:eastAsia="pl-PL" w:bidi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56625"/>
    <w:rPr>
      <w:rFonts w:ascii="Calibri" w:hAnsi="Calibri" w:cs="Times New Roman"/>
      <w:b/>
      <w:bCs/>
    </w:rPr>
  </w:style>
  <w:style w:type="character" w:customStyle="1" w:styleId="FooterChar">
    <w:name w:val="Footer Char"/>
    <w:uiPriority w:val="99"/>
    <w:semiHidden/>
    <w:locked/>
    <w:rsid w:val="00AF46AF"/>
    <w:rPr>
      <w:rFonts w:ascii="Arial" w:hAnsi="Arial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F46AF"/>
    <w:pPr>
      <w:tabs>
        <w:tab w:val="center" w:pos="4536"/>
        <w:tab w:val="right" w:pos="9072"/>
      </w:tabs>
    </w:pPr>
    <w:rPr>
      <w:rFonts w:ascii="Arial" w:hAnsi="Arial" w:cs="Ari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56625"/>
    <w:rPr>
      <w:rFonts w:cs="Times New Roman"/>
      <w:sz w:val="24"/>
      <w:szCs w:val="24"/>
    </w:rPr>
  </w:style>
  <w:style w:type="paragraph" w:styleId="Lista5">
    <w:name w:val="List 5"/>
    <w:basedOn w:val="Normalny"/>
    <w:uiPriority w:val="99"/>
    <w:rsid w:val="00AF46AF"/>
    <w:pPr>
      <w:ind w:left="1415" w:hanging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10118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uiPriority w:val="99"/>
    <w:rsid w:val="00E4666E"/>
    <w:pPr>
      <w:ind w:left="283" w:hanging="283"/>
    </w:pPr>
  </w:style>
  <w:style w:type="paragraph" w:styleId="Tekstdymka">
    <w:name w:val="Balloon Text"/>
    <w:basedOn w:val="Normalny"/>
    <w:link w:val="TekstdymkaZnak"/>
    <w:uiPriority w:val="99"/>
    <w:semiHidden/>
    <w:rsid w:val="00E4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5636"/>
    <w:rPr>
      <w:rFonts w:cs="Times New Roman"/>
      <w:sz w:val="2"/>
    </w:rPr>
  </w:style>
  <w:style w:type="character" w:styleId="Numerstrony">
    <w:name w:val="page number"/>
    <w:basedOn w:val="Domylnaczcionkaakapitu"/>
    <w:uiPriority w:val="99"/>
    <w:rsid w:val="00E4666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A1B3D"/>
    <w:pPr>
      <w:tabs>
        <w:tab w:val="center" w:pos="4536"/>
        <w:tab w:val="right" w:pos="9072"/>
      </w:tabs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A1B3D"/>
    <w:rPr>
      <w:rFonts w:cs="Times New Roman"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rsid w:val="002F2F1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A7FF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8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1578</Words>
  <Characters>9470</Characters>
  <Application>Microsoft Office Word</Application>
  <DocSecurity>0</DocSecurity>
  <Lines>78</Lines>
  <Paragraphs>22</Paragraphs>
  <ScaleCrop>false</ScaleCrop>
  <Company>umww</Company>
  <LinksUpToDate>false</LinksUpToDate>
  <CharactersWithSpaces>11026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    /2015</dc:title>
  <dc:creator>Siwinski Dariusz</dc:creator>
  <cp:lastModifiedBy>malgorzata.bartkowia</cp:lastModifiedBy>
  <cp:revision>4</cp:revision>
  <cp:lastPrinted>2016-01-19T09:55:00Z</cp:lastPrinted>
  <dcterms:created xsi:type="dcterms:W3CDTF">2016-06-20T08:55:00Z</dcterms:created>
  <dcterms:modified xsi:type="dcterms:W3CDTF">2016-06-20T08:55:00Z</dcterms:modified>
</cp:coreProperties>
</file>