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noProof/>
          <w:lang w:eastAsia="pl-PL"/>
        </w:rPr>
        <w:drawing>
          <wp:inline distT="0" distB="0" distL="0" distR="0">
            <wp:extent cx="629729" cy="734569"/>
            <wp:effectExtent l="0" t="0" r="0" b="8890"/>
            <wp:docPr id="1" name="Obraz 1" descr="https://upload.wikimedia.org/wikipedia/commons/thumb/7/7b/POL_wojew%C3%B3dztwo_wielkopolskie_COA.svg/800px-POL_wojew%C3%B3dztwo_wielkopol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b/POL_wojew%C3%B3dztwo_wielkopolskie_COA.svg/800px-POL_wojew%C3%B3dztwo_wielkopolskie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8" cy="76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33" w:rsidRPr="00416D33" w:rsidRDefault="00416D33" w:rsidP="00416D33">
      <w:pPr>
        <w:pStyle w:val="Bezodstpw"/>
        <w:tabs>
          <w:tab w:val="center" w:pos="1985"/>
        </w:tabs>
        <w:rPr>
          <w:rFonts w:ascii="Garamond" w:hAnsi="Garamond"/>
          <w:sz w:val="12"/>
        </w:rPr>
      </w:pPr>
    </w:p>
    <w:p w:rsidR="00416D33" w:rsidRPr="00F241D4" w:rsidRDefault="00416D33" w:rsidP="00416D33">
      <w:pPr>
        <w:pStyle w:val="Bezodstpw"/>
        <w:tabs>
          <w:tab w:val="center" w:pos="198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ab/>
      </w:r>
      <w:r w:rsidR="00113C06">
        <w:rPr>
          <w:rFonts w:ascii="Garamond" w:hAnsi="Garamond"/>
          <w:sz w:val="24"/>
          <w:szCs w:val="24"/>
        </w:rPr>
        <w:t>MARSZAŁEK</w:t>
      </w:r>
      <w:r w:rsidR="00113C06">
        <w:rPr>
          <w:rFonts w:ascii="Garamond" w:hAnsi="Garamond"/>
          <w:sz w:val="24"/>
          <w:szCs w:val="24"/>
        </w:rPr>
        <w:tab/>
      </w:r>
      <w:r w:rsidR="00113C06">
        <w:rPr>
          <w:rFonts w:ascii="Garamond" w:hAnsi="Garamond"/>
          <w:sz w:val="24"/>
          <w:szCs w:val="24"/>
        </w:rPr>
        <w:tab/>
      </w:r>
      <w:r w:rsidR="00113C06">
        <w:rPr>
          <w:rFonts w:ascii="Garamond" w:hAnsi="Garamond"/>
          <w:sz w:val="24"/>
          <w:szCs w:val="24"/>
        </w:rPr>
        <w:tab/>
      </w:r>
      <w:r w:rsidR="00113C06">
        <w:rPr>
          <w:rFonts w:ascii="Garamond" w:hAnsi="Garamond"/>
          <w:sz w:val="24"/>
          <w:szCs w:val="24"/>
        </w:rPr>
        <w:tab/>
      </w:r>
      <w:r w:rsidR="00113C06">
        <w:rPr>
          <w:rFonts w:ascii="Garamond" w:hAnsi="Garamond"/>
          <w:sz w:val="24"/>
          <w:szCs w:val="24"/>
        </w:rPr>
        <w:tab/>
      </w:r>
      <w:r w:rsidR="00FD7275">
        <w:rPr>
          <w:rFonts w:ascii="Garamond" w:hAnsi="Garamond"/>
          <w:sz w:val="24"/>
          <w:szCs w:val="24"/>
        </w:rPr>
        <w:tab/>
      </w:r>
      <w:r w:rsidR="00113C06">
        <w:rPr>
          <w:rFonts w:ascii="Garamond" w:hAnsi="Garamond"/>
          <w:sz w:val="24"/>
          <w:szCs w:val="24"/>
        </w:rPr>
        <w:t xml:space="preserve">Poznań, </w:t>
      </w:r>
      <w:r w:rsidR="000E5242">
        <w:rPr>
          <w:rFonts w:ascii="Garamond" w:hAnsi="Garamond"/>
          <w:sz w:val="24"/>
          <w:szCs w:val="24"/>
        </w:rPr>
        <w:t xml:space="preserve">2 sierpnia </w:t>
      </w:r>
      <w:r w:rsidRPr="00F241D4">
        <w:rPr>
          <w:rFonts w:ascii="Garamond" w:hAnsi="Garamond"/>
          <w:sz w:val="24"/>
          <w:szCs w:val="24"/>
        </w:rPr>
        <w:t>2021 r.</w:t>
      </w:r>
    </w:p>
    <w:p w:rsidR="00416D33" w:rsidRPr="00F241D4" w:rsidRDefault="00416D33" w:rsidP="00416D33">
      <w:pPr>
        <w:pStyle w:val="Bezodstpw"/>
        <w:tabs>
          <w:tab w:val="center" w:pos="1985"/>
        </w:tabs>
        <w:rPr>
          <w:rFonts w:ascii="Garamond" w:hAnsi="Garamond"/>
          <w:sz w:val="24"/>
          <w:szCs w:val="24"/>
        </w:rPr>
      </w:pPr>
      <w:r w:rsidRPr="00F241D4">
        <w:rPr>
          <w:rFonts w:ascii="Garamond" w:hAnsi="Garamond"/>
          <w:sz w:val="24"/>
          <w:szCs w:val="24"/>
        </w:rPr>
        <w:tab/>
        <w:t>WOJEWÓDZTWA WIELKOPOLSKIEGO</w:t>
      </w: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D918B3" w:rsidRPr="00F241D4" w:rsidRDefault="00F241D4" w:rsidP="00416D33">
      <w:pPr>
        <w:pStyle w:val="Bezodstpw"/>
        <w:tabs>
          <w:tab w:val="center" w:pos="1985"/>
        </w:tabs>
        <w:rPr>
          <w:rFonts w:ascii="Garamond" w:hAnsi="Garamond"/>
          <w:sz w:val="24"/>
          <w:szCs w:val="24"/>
        </w:rPr>
      </w:pPr>
      <w:r w:rsidRPr="00F241D4">
        <w:rPr>
          <w:rFonts w:ascii="Garamond" w:hAnsi="Garamond"/>
          <w:sz w:val="24"/>
          <w:szCs w:val="24"/>
        </w:rPr>
        <w:t>KS-I.0003.1</w:t>
      </w:r>
      <w:r w:rsidR="000B46AD">
        <w:rPr>
          <w:rFonts w:ascii="Garamond" w:hAnsi="Garamond"/>
          <w:sz w:val="24"/>
          <w:szCs w:val="24"/>
        </w:rPr>
        <w:t>4</w:t>
      </w:r>
      <w:r w:rsidR="00D918B3" w:rsidRPr="00F241D4">
        <w:rPr>
          <w:rFonts w:ascii="Garamond" w:hAnsi="Garamond"/>
          <w:sz w:val="24"/>
          <w:szCs w:val="24"/>
        </w:rPr>
        <w:t>.2021</w:t>
      </w:r>
    </w:p>
    <w:p w:rsidR="00416D33" w:rsidRPr="00F241D4" w:rsidRDefault="00416D33" w:rsidP="00416D33">
      <w:pPr>
        <w:pStyle w:val="Bezodstpw"/>
        <w:tabs>
          <w:tab w:val="center" w:pos="1985"/>
        </w:tabs>
        <w:rPr>
          <w:rFonts w:ascii="Garamond" w:hAnsi="Garamond"/>
          <w:sz w:val="24"/>
          <w:szCs w:val="24"/>
        </w:rPr>
      </w:pPr>
      <w:r w:rsidRPr="00F241D4">
        <w:rPr>
          <w:rFonts w:ascii="Garamond" w:hAnsi="Garamond"/>
          <w:sz w:val="24"/>
          <w:szCs w:val="24"/>
        </w:rPr>
        <w:t>DT-II.ZD-000</w:t>
      </w:r>
      <w:r w:rsidR="00FD7275">
        <w:rPr>
          <w:rFonts w:ascii="Garamond" w:hAnsi="Garamond"/>
          <w:sz w:val="24"/>
          <w:szCs w:val="24"/>
        </w:rPr>
        <w:t>82</w:t>
      </w:r>
      <w:r w:rsidRPr="00F241D4">
        <w:rPr>
          <w:rFonts w:ascii="Garamond" w:hAnsi="Garamond"/>
          <w:sz w:val="24"/>
          <w:szCs w:val="24"/>
        </w:rPr>
        <w:t>/21</w:t>
      </w: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Pr="00F241D4" w:rsidRDefault="00416D33" w:rsidP="00416D33">
      <w:pPr>
        <w:pStyle w:val="Bezodstpw"/>
        <w:ind w:left="5103"/>
        <w:rPr>
          <w:rFonts w:ascii="Garamond" w:hAnsi="Garamond"/>
          <w:sz w:val="24"/>
          <w:szCs w:val="24"/>
        </w:rPr>
      </w:pPr>
      <w:r w:rsidRPr="00F241D4">
        <w:rPr>
          <w:rFonts w:ascii="Garamond" w:hAnsi="Garamond"/>
          <w:sz w:val="24"/>
          <w:szCs w:val="24"/>
        </w:rPr>
        <w:t>Pani</w:t>
      </w:r>
    </w:p>
    <w:p w:rsidR="00416D33" w:rsidRPr="00F241D4" w:rsidRDefault="00416D33" w:rsidP="00416D33">
      <w:pPr>
        <w:pStyle w:val="Bezodstpw"/>
        <w:ind w:left="5103"/>
        <w:jc w:val="both"/>
        <w:rPr>
          <w:rFonts w:ascii="Garamond" w:hAnsi="Garamond"/>
          <w:b/>
          <w:i/>
          <w:sz w:val="24"/>
          <w:szCs w:val="24"/>
        </w:rPr>
      </w:pPr>
      <w:r w:rsidRPr="00F241D4">
        <w:rPr>
          <w:rFonts w:ascii="Garamond" w:hAnsi="Garamond"/>
          <w:b/>
          <w:i/>
          <w:sz w:val="24"/>
          <w:szCs w:val="24"/>
        </w:rPr>
        <w:t xml:space="preserve">Zofia </w:t>
      </w:r>
      <w:proofErr w:type="spellStart"/>
      <w:r w:rsidRPr="00F241D4">
        <w:rPr>
          <w:rFonts w:ascii="Garamond" w:hAnsi="Garamond"/>
          <w:b/>
          <w:i/>
          <w:sz w:val="24"/>
          <w:szCs w:val="24"/>
        </w:rPr>
        <w:t>Itman</w:t>
      </w:r>
      <w:proofErr w:type="spellEnd"/>
    </w:p>
    <w:p w:rsidR="00416D33" w:rsidRPr="00F241D4" w:rsidRDefault="00416D33" w:rsidP="00416D33">
      <w:pPr>
        <w:pStyle w:val="Bezodstpw"/>
        <w:ind w:left="5103"/>
        <w:rPr>
          <w:rFonts w:ascii="Garamond" w:hAnsi="Garamond"/>
          <w:sz w:val="24"/>
          <w:szCs w:val="24"/>
        </w:rPr>
      </w:pPr>
      <w:r w:rsidRPr="00F241D4">
        <w:rPr>
          <w:rFonts w:ascii="Garamond" w:hAnsi="Garamond"/>
          <w:sz w:val="24"/>
          <w:szCs w:val="24"/>
        </w:rPr>
        <w:t>Radna Województwa Wielkopolskiego</w:t>
      </w:r>
      <w:bookmarkStart w:id="0" w:name="_GoBack"/>
      <w:bookmarkEnd w:id="0"/>
    </w:p>
    <w:p w:rsidR="00416D33" w:rsidRPr="00F241D4" w:rsidRDefault="00416D33" w:rsidP="00416D33">
      <w:pPr>
        <w:pStyle w:val="Bezodstpw"/>
        <w:ind w:left="5103"/>
        <w:rPr>
          <w:rFonts w:ascii="Garamond" w:hAnsi="Garamond"/>
          <w:sz w:val="24"/>
          <w:szCs w:val="24"/>
        </w:rPr>
      </w:pPr>
    </w:p>
    <w:p w:rsidR="00416D33" w:rsidRDefault="00416D33" w:rsidP="00416D33">
      <w:pPr>
        <w:pStyle w:val="Bezodstpw"/>
        <w:ind w:left="5103"/>
        <w:rPr>
          <w:rFonts w:ascii="Garamond" w:hAnsi="Garamond"/>
        </w:rPr>
      </w:pPr>
    </w:p>
    <w:p w:rsidR="00416D33" w:rsidRDefault="00416D33" w:rsidP="00416D33">
      <w:pPr>
        <w:pStyle w:val="Bezodstpw"/>
        <w:ind w:left="5103"/>
        <w:rPr>
          <w:rFonts w:ascii="Garamond" w:hAnsi="Garamond"/>
        </w:rPr>
      </w:pPr>
    </w:p>
    <w:p w:rsidR="00085E8D" w:rsidRDefault="00416D33" w:rsidP="009D2A44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ab/>
      </w:r>
      <w:r w:rsidR="00085E8D" w:rsidRPr="00F241D4">
        <w:rPr>
          <w:rFonts w:ascii="Garamond" w:hAnsi="Garamond"/>
          <w:sz w:val="24"/>
          <w:szCs w:val="24"/>
        </w:rPr>
        <w:t xml:space="preserve">W odpowiedzi </w:t>
      </w:r>
      <w:r w:rsidR="00252263">
        <w:rPr>
          <w:rFonts w:ascii="Garamond" w:hAnsi="Garamond"/>
          <w:sz w:val="24"/>
          <w:szCs w:val="24"/>
        </w:rPr>
        <w:t>n</w:t>
      </w:r>
      <w:r w:rsidR="00085E8D" w:rsidRPr="00F241D4">
        <w:rPr>
          <w:rFonts w:ascii="Garamond" w:hAnsi="Garamond"/>
          <w:sz w:val="24"/>
          <w:szCs w:val="24"/>
        </w:rPr>
        <w:t xml:space="preserve">a </w:t>
      </w:r>
      <w:r w:rsidR="005A7212">
        <w:rPr>
          <w:rFonts w:ascii="Garamond" w:hAnsi="Garamond"/>
          <w:sz w:val="24"/>
          <w:szCs w:val="24"/>
        </w:rPr>
        <w:t>interpelację</w:t>
      </w:r>
      <w:r w:rsidR="00085E8D" w:rsidRPr="00F241D4">
        <w:rPr>
          <w:rFonts w:ascii="Garamond" w:hAnsi="Garamond"/>
          <w:sz w:val="24"/>
          <w:szCs w:val="24"/>
        </w:rPr>
        <w:t xml:space="preserve"> </w:t>
      </w:r>
      <w:r w:rsidRPr="00F241D4">
        <w:rPr>
          <w:rFonts w:ascii="Garamond" w:hAnsi="Garamond"/>
          <w:sz w:val="24"/>
          <w:szCs w:val="24"/>
        </w:rPr>
        <w:t>złożon</w:t>
      </w:r>
      <w:r w:rsidR="005A7212">
        <w:rPr>
          <w:rFonts w:ascii="Garamond" w:hAnsi="Garamond"/>
          <w:sz w:val="24"/>
          <w:szCs w:val="24"/>
        </w:rPr>
        <w:t>ą</w:t>
      </w:r>
      <w:r w:rsidR="00085E8D" w:rsidRPr="00F241D4">
        <w:rPr>
          <w:rFonts w:ascii="Garamond" w:hAnsi="Garamond"/>
          <w:sz w:val="24"/>
          <w:szCs w:val="24"/>
        </w:rPr>
        <w:t xml:space="preserve"> przez Panią Radną </w:t>
      </w:r>
      <w:r w:rsidRPr="00F241D4">
        <w:rPr>
          <w:rFonts w:ascii="Garamond" w:hAnsi="Garamond"/>
          <w:sz w:val="24"/>
          <w:szCs w:val="24"/>
        </w:rPr>
        <w:t>w</w:t>
      </w:r>
      <w:r w:rsidR="00085E8D" w:rsidRPr="00F241D4">
        <w:rPr>
          <w:rFonts w:ascii="Garamond" w:hAnsi="Garamond"/>
          <w:sz w:val="24"/>
          <w:szCs w:val="24"/>
        </w:rPr>
        <w:t xml:space="preserve"> dni</w:t>
      </w:r>
      <w:r w:rsidRPr="00F241D4">
        <w:rPr>
          <w:rFonts w:ascii="Garamond" w:hAnsi="Garamond"/>
          <w:sz w:val="24"/>
          <w:szCs w:val="24"/>
        </w:rPr>
        <w:t>u</w:t>
      </w:r>
      <w:r w:rsidR="00085E8D" w:rsidRPr="00F241D4">
        <w:rPr>
          <w:rFonts w:ascii="Garamond" w:hAnsi="Garamond"/>
          <w:sz w:val="24"/>
          <w:szCs w:val="24"/>
        </w:rPr>
        <w:t xml:space="preserve"> </w:t>
      </w:r>
      <w:r w:rsidR="000B46AD">
        <w:rPr>
          <w:rFonts w:ascii="Garamond" w:hAnsi="Garamond"/>
          <w:sz w:val="24"/>
          <w:szCs w:val="24"/>
        </w:rPr>
        <w:t>19 lipca</w:t>
      </w:r>
      <w:r w:rsidR="00085E8D" w:rsidRPr="00F241D4">
        <w:rPr>
          <w:rFonts w:ascii="Garamond" w:hAnsi="Garamond"/>
          <w:sz w:val="24"/>
          <w:szCs w:val="24"/>
        </w:rPr>
        <w:t xml:space="preserve"> 2021 r.</w:t>
      </w:r>
      <w:r w:rsidRPr="00F241D4">
        <w:rPr>
          <w:rFonts w:ascii="Garamond" w:hAnsi="Garamond"/>
          <w:sz w:val="24"/>
          <w:szCs w:val="24"/>
        </w:rPr>
        <w:t xml:space="preserve"> </w:t>
      </w:r>
      <w:r w:rsidR="005A7212">
        <w:rPr>
          <w:rFonts w:ascii="Garamond" w:hAnsi="Garamond"/>
          <w:sz w:val="24"/>
          <w:szCs w:val="24"/>
        </w:rPr>
        <w:t xml:space="preserve">podczas XXXIII Sesji Sejmiku Województwa Wielkopolskiego </w:t>
      </w:r>
      <w:r w:rsidRPr="00F241D4">
        <w:rPr>
          <w:rFonts w:ascii="Garamond" w:hAnsi="Garamond"/>
          <w:sz w:val="24"/>
          <w:szCs w:val="24"/>
        </w:rPr>
        <w:t>w sprawie</w:t>
      </w:r>
      <w:r w:rsidR="00F241D4" w:rsidRPr="00F241D4">
        <w:rPr>
          <w:rFonts w:ascii="Garamond" w:hAnsi="Garamond"/>
          <w:sz w:val="24"/>
          <w:szCs w:val="24"/>
        </w:rPr>
        <w:t xml:space="preserve"> </w:t>
      </w:r>
      <w:r w:rsidR="000B46AD">
        <w:rPr>
          <w:rFonts w:ascii="Garamond" w:hAnsi="Garamond"/>
          <w:sz w:val="24"/>
          <w:szCs w:val="24"/>
        </w:rPr>
        <w:t>pociągów nieposiadających wysuwanych progów zabez</w:t>
      </w:r>
      <w:r w:rsidR="00A7548B">
        <w:rPr>
          <w:rFonts w:ascii="Garamond" w:hAnsi="Garamond"/>
          <w:sz w:val="24"/>
          <w:szCs w:val="24"/>
        </w:rPr>
        <w:t xml:space="preserve">pieczających przed wpadnięciem </w:t>
      </w:r>
      <w:r w:rsidR="000B46AD">
        <w:rPr>
          <w:rFonts w:ascii="Garamond" w:hAnsi="Garamond"/>
          <w:sz w:val="24"/>
          <w:szCs w:val="24"/>
        </w:rPr>
        <w:t xml:space="preserve">w lukę między stopniami pociągu </w:t>
      </w:r>
      <w:r w:rsidR="005A7212">
        <w:rPr>
          <w:rFonts w:ascii="Garamond" w:hAnsi="Garamond"/>
          <w:sz w:val="24"/>
          <w:szCs w:val="24"/>
        </w:rPr>
        <w:br/>
      </w:r>
      <w:r w:rsidR="000B46AD">
        <w:rPr>
          <w:rFonts w:ascii="Garamond" w:hAnsi="Garamond"/>
          <w:sz w:val="24"/>
          <w:szCs w:val="24"/>
        </w:rPr>
        <w:t xml:space="preserve">a peronem </w:t>
      </w:r>
      <w:r w:rsidR="00A161D0">
        <w:rPr>
          <w:rFonts w:ascii="Garamond" w:hAnsi="Garamond"/>
          <w:sz w:val="24"/>
          <w:szCs w:val="24"/>
        </w:rPr>
        <w:t>i</w:t>
      </w:r>
      <w:r w:rsidR="00960589">
        <w:rPr>
          <w:rFonts w:ascii="Garamond" w:hAnsi="Garamond"/>
          <w:sz w:val="24"/>
          <w:szCs w:val="24"/>
        </w:rPr>
        <w:t>nformuj</w:t>
      </w:r>
      <w:r w:rsidR="00A161D0">
        <w:rPr>
          <w:rFonts w:ascii="Garamond" w:hAnsi="Garamond"/>
          <w:sz w:val="24"/>
          <w:szCs w:val="24"/>
        </w:rPr>
        <w:t>ę:</w:t>
      </w:r>
    </w:p>
    <w:p w:rsidR="006134F2" w:rsidRDefault="002357E8" w:rsidP="009D2A44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357E8">
        <w:rPr>
          <w:rFonts w:ascii="Garamond" w:hAnsi="Garamond"/>
          <w:sz w:val="24"/>
          <w:szCs w:val="24"/>
        </w:rPr>
        <w:t>Wejście podr</w:t>
      </w:r>
      <w:r>
        <w:rPr>
          <w:rFonts w:ascii="Garamond" w:hAnsi="Garamond"/>
          <w:sz w:val="24"/>
          <w:szCs w:val="24"/>
        </w:rPr>
        <w:t xml:space="preserve">óżnego do pociągu związane jest </w:t>
      </w:r>
      <w:r w:rsidRPr="002357E8">
        <w:rPr>
          <w:rFonts w:ascii="Garamond" w:hAnsi="Garamond"/>
          <w:sz w:val="24"/>
          <w:szCs w:val="24"/>
        </w:rPr>
        <w:t>z  pokonaniem wolnej przestrzeni, która znajduje się między wagonem (podłogą lub stopniem) a krawędzią peronu</w:t>
      </w:r>
      <w:r>
        <w:rPr>
          <w:rFonts w:ascii="Garamond" w:hAnsi="Garamond"/>
          <w:sz w:val="24"/>
          <w:szCs w:val="24"/>
        </w:rPr>
        <w:t>.</w:t>
      </w:r>
      <w:r w:rsidR="00A7548B">
        <w:rPr>
          <w:rFonts w:ascii="Garamond" w:hAnsi="Garamond"/>
          <w:sz w:val="24"/>
          <w:szCs w:val="24"/>
        </w:rPr>
        <w:t xml:space="preserve"> </w:t>
      </w:r>
      <w:r w:rsidR="00A97161">
        <w:rPr>
          <w:rFonts w:ascii="Garamond" w:hAnsi="Garamond"/>
          <w:sz w:val="24"/>
          <w:szCs w:val="24"/>
        </w:rPr>
        <w:t>Pomimo, że l</w:t>
      </w:r>
      <w:r w:rsidR="00C925CF">
        <w:rPr>
          <w:rFonts w:ascii="Garamond" w:hAnsi="Garamond"/>
          <w:sz w:val="24"/>
          <w:szCs w:val="24"/>
        </w:rPr>
        <w:t>uka jest</w:t>
      </w:r>
      <w:r w:rsidR="00A7548B" w:rsidRPr="00A7548B">
        <w:rPr>
          <w:rFonts w:ascii="Garamond" w:hAnsi="Garamond"/>
          <w:sz w:val="24"/>
          <w:szCs w:val="24"/>
        </w:rPr>
        <w:t xml:space="preserve"> dużym utrudnieniem dl</w:t>
      </w:r>
      <w:r w:rsidR="00C925CF">
        <w:rPr>
          <w:rFonts w:ascii="Garamond" w:hAnsi="Garamond"/>
          <w:sz w:val="24"/>
          <w:szCs w:val="24"/>
        </w:rPr>
        <w:t xml:space="preserve">a osób wsiadających do pociągu, </w:t>
      </w:r>
      <w:r w:rsidR="00A7548B">
        <w:rPr>
          <w:rFonts w:ascii="Garamond" w:hAnsi="Garamond"/>
          <w:sz w:val="24"/>
          <w:szCs w:val="24"/>
        </w:rPr>
        <w:t xml:space="preserve">zwłaszcza </w:t>
      </w:r>
      <w:r w:rsidR="00C925CF">
        <w:rPr>
          <w:rFonts w:ascii="Garamond" w:hAnsi="Garamond"/>
          <w:sz w:val="24"/>
          <w:szCs w:val="24"/>
        </w:rPr>
        <w:t xml:space="preserve">dla </w:t>
      </w:r>
      <w:r w:rsidR="00A7548B">
        <w:rPr>
          <w:rFonts w:ascii="Garamond" w:hAnsi="Garamond"/>
          <w:sz w:val="24"/>
          <w:szCs w:val="24"/>
        </w:rPr>
        <w:t xml:space="preserve">podróżnych </w:t>
      </w:r>
      <w:r w:rsidR="00A7548B" w:rsidRPr="00A7548B">
        <w:rPr>
          <w:rFonts w:ascii="Garamond" w:hAnsi="Garamond"/>
          <w:sz w:val="24"/>
          <w:szCs w:val="24"/>
        </w:rPr>
        <w:t>niepełnosprawnych i osób o ograniczonych możliwościach ru</w:t>
      </w:r>
      <w:r w:rsidR="00A97161">
        <w:rPr>
          <w:rFonts w:ascii="Garamond" w:hAnsi="Garamond"/>
          <w:sz w:val="24"/>
          <w:szCs w:val="24"/>
        </w:rPr>
        <w:t>chowych, wynika to z przepisów dotyczących zachowania skrajni taboru i skrajni budowli.</w:t>
      </w:r>
      <w:r w:rsidR="00C925CF">
        <w:rPr>
          <w:rFonts w:ascii="Garamond" w:hAnsi="Garamond"/>
          <w:sz w:val="24"/>
          <w:szCs w:val="24"/>
        </w:rPr>
        <w:t xml:space="preserve"> </w:t>
      </w:r>
      <w:r w:rsidR="007D2CA2">
        <w:rPr>
          <w:rFonts w:ascii="Garamond" w:hAnsi="Garamond"/>
          <w:sz w:val="24"/>
          <w:szCs w:val="24"/>
        </w:rPr>
        <w:t>Problematyka</w:t>
      </w:r>
      <w:r w:rsidR="007D2CA2" w:rsidRPr="007D2CA2">
        <w:rPr>
          <w:rFonts w:ascii="Garamond" w:hAnsi="Garamond"/>
          <w:sz w:val="24"/>
          <w:szCs w:val="24"/>
        </w:rPr>
        <w:t xml:space="preserve"> dostępności </w:t>
      </w:r>
      <w:r w:rsidR="007D2CA2">
        <w:rPr>
          <w:rFonts w:ascii="Garamond" w:hAnsi="Garamond"/>
          <w:sz w:val="24"/>
          <w:szCs w:val="24"/>
        </w:rPr>
        <w:t xml:space="preserve">pasażerów </w:t>
      </w:r>
      <w:r w:rsidR="00EB0500">
        <w:rPr>
          <w:rFonts w:ascii="Garamond" w:hAnsi="Garamond"/>
          <w:sz w:val="24"/>
          <w:szCs w:val="24"/>
        </w:rPr>
        <w:br/>
      </w:r>
      <w:r w:rsidR="007D2CA2">
        <w:rPr>
          <w:rFonts w:ascii="Garamond" w:hAnsi="Garamond"/>
          <w:sz w:val="24"/>
          <w:szCs w:val="24"/>
        </w:rPr>
        <w:t xml:space="preserve">z peronów do pociągów </w:t>
      </w:r>
      <w:r w:rsidR="007D2CA2" w:rsidRPr="007D2CA2">
        <w:rPr>
          <w:rFonts w:ascii="Garamond" w:hAnsi="Garamond"/>
          <w:sz w:val="24"/>
          <w:szCs w:val="24"/>
        </w:rPr>
        <w:t xml:space="preserve">związana jest </w:t>
      </w:r>
      <w:r w:rsidR="00A97161">
        <w:rPr>
          <w:rFonts w:ascii="Garamond" w:hAnsi="Garamond"/>
          <w:sz w:val="24"/>
          <w:szCs w:val="24"/>
        </w:rPr>
        <w:t xml:space="preserve">więc z </w:t>
      </w:r>
      <w:r w:rsidR="007D2CA2">
        <w:rPr>
          <w:rFonts w:ascii="Garamond" w:hAnsi="Garamond"/>
          <w:sz w:val="24"/>
          <w:szCs w:val="24"/>
        </w:rPr>
        <w:t>następującymi</w:t>
      </w:r>
      <w:r w:rsidR="007D2CA2" w:rsidRPr="007D2CA2">
        <w:rPr>
          <w:rFonts w:ascii="Garamond" w:hAnsi="Garamond"/>
          <w:sz w:val="24"/>
          <w:szCs w:val="24"/>
        </w:rPr>
        <w:t xml:space="preserve"> zagadnieniami</w:t>
      </w:r>
      <w:r w:rsidR="007D2CA2">
        <w:rPr>
          <w:rFonts w:ascii="Garamond" w:hAnsi="Garamond"/>
          <w:sz w:val="24"/>
          <w:szCs w:val="24"/>
        </w:rPr>
        <w:t>: wysokoś</w:t>
      </w:r>
      <w:r w:rsidR="00B4676B">
        <w:rPr>
          <w:rFonts w:ascii="Garamond" w:hAnsi="Garamond"/>
          <w:sz w:val="24"/>
          <w:szCs w:val="24"/>
        </w:rPr>
        <w:t xml:space="preserve">cią </w:t>
      </w:r>
      <w:r w:rsidR="007D2CA2">
        <w:rPr>
          <w:rFonts w:ascii="Garamond" w:hAnsi="Garamond"/>
          <w:sz w:val="24"/>
          <w:szCs w:val="24"/>
        </w:rPr>
        <w:t>peronu, szerokoś</w:t>
      </w:r>
      <w:r w:rsidR="00B4676B">
        <w:rPr>
          <w:rFonts w:ascii="Garamond" w:hAnsi="Garamond"/>
          <w:sz w:val="24"/>
          <w:szCs w:val="24"/>
        </w:rPr>
        <w:t>cią</w:t>
      </w:r>
      <w:r w:rsidR="007D2CA2">
        <w:rPr>
          <w:rFonts w:ascii="Garamond" w:hAnsi="Garamond"/>
          <w:sz w:val="24"/>
          <w:szCs w:val="24"/>
        </w:rPr>
        <w:t xml:space="preserve"> toru, </w:t>
      </w:r>
      <w:r w:rsidR="00B4676B">
        <w:rPr>
          <w:rFonts w:ascii="Garamond" w:hAnsi="Garamond"/>
          <w:sz w:val="24"/>
          <w:szCs w:val="24"/>
        </w:rPr>
        <w:t>r</w:t>
      </w:r>
      <w:r w:rsidR="00B4676B" w:rsidRPr="00B4676B">
        <w:rPr>
          <w:rFonts w:ascii="Garamond" w:hAnsi="Garamond"/>
          <w:sz w:val="24"/>
          <w:szCs w:val="24"/>
        </w:rPr>
        <w:t>odzaj</w:t>
      </w:r>
      <w:r w:rsidR="00B4676B">
        <w:rPr>
          <w:rFonts w:ascii="Garamond" w:hAnsi="Garamond"/>
          <w:sz w:val="24"/>
          <w:szCs w:val="24"/>
        </w:rPr>
        <w:t>em</w:t>
      </w:r>
      <w:r w:rsidR="00B4676B" w:rsidRPr="00B4676B">
        <w:rPr>
          <w:rFonts w:ascii="Garamond" w:hAnsi="Garamond"/>
          <w:sz w:val="24"/>
          <w:szCs w:val="24"/>
        </w:rPr>
        <w:t xml:space="preserve"> wykorzystywanego taboru</w:t>
      </w:r>
      <w:r w:rsidR="00B4676B">
        <w:rPr>
          <w:rFonts w:ascii="Garamond" w:hAnsi="Garamond"/>
          <w:sz w:val="24"/>
          <w:szCs w:val="24"/>
        </w:rPr>
        <w:t xml:space="preserve">, </w:t>
      </w:r>
      <w:r w:rsidR="00915901">
        <w:rPr>
          <w:rFonts w:ascii="Garamond" w:hAnsi="Garamond"/>
          <w:sz w:val="24"/>
          <w:szCs w:val="24"/>
        </w:rPr>
        <w:t>d</w:t>
      </w:r>
      <w:r w:rsidR="00915901" w:rsidRPr="00915901">
        <w:rPr>
          <w:rFonts w:ascii="Garamond" w:hAnsi="Garamond"/>
          <w:sz w:val="24"/>
          <w:szCs w:val="24"/>
        </w:rPr>
        <w:t>ostosowanie</w:t>
      </w:r>
      <w:r w:rsidR="00915901">
        <w:rPr>
          <w:rFonts w:ascii="Garamond" w:hAnsi="Garamond"/>
          <w:sz w:val="24"/>
          <w:szCs w:val="24"/>
        </w:rPr>
        <w:t>m</w:t>
      </w:r>
      <w:r w:rsidR="00915901" w:rsidRPr="00915901">
        <w:rPr>
          <w:rFonts w:ascii="Garamond" w:hAnsi="Garamond"/>
          <w:sz w:val="24"/>
          <w:szCs w:val="24"/>
        </w:rPr>
        <w:t xml:space="preserve"> taboru do k</w:t>
      </w:r>
      <w:r w:rsidR="00915901">
        <w:rPr>
          <w:rFonts w:ascii="Garamond" w:hAnsi="Garamond"/>
          <w:sz w:val="24"/>
          <w:szCs w:val="24"/>
        </w:rPr>
        <w:t xml:space="preserve">ursowania na liniach kolejowych </w:t>
      </w:r>
      <w:r w:rsidR="00915901" w:rsidRPr="00915901">
        <w:rPr>
          <w:rFonts w:ascii="Garamond" w:hAnsi="Garamond"/>
          <w:sz w:val="24"/>
          <w:szCs w:val="24"/>
        </w:rPr>
        <w:t>o różnych szerokościach toru</w:t>
      </w:r>
      <w:r w:rsidR="00915901">
        <w:rPr>
          <w:rFonts w:ascii="Garamond" w:hAnsi="Garamond"/>
          <w:sz w:val="24"/>
          <w:szCs w:val="24"/>
        </w:rPr>
        <w:t xml:space="preserve"> oraz położeniem peronu.</w:t>
      </w:r>
      <w:r w:rsidR="008E33A5">
        <w:rPr>
          <w:rFonts w:ascii="Garamond" w:hAnsi="Garamond"/>
          <w:sz w:val="24"/>
          <w:szCs w:val="24"/>
        </w:rPr>
        <w:t xml:space="preserve"> </w:t>
      </w:r>
      <w:r w:rsidR="008E33A5" w:rsidRPr="008E33A5">
        <w:rPr>
          <w:rFonts w:ascii="Garamond" w:hAnsi="Garamond"/>
          <w:sz w:val="24"/>
          <w:szCs w:val="24"/>
        </w:rPr>
        <w:t>Z uwagi na to, że n</w:t>
      </w:r>
      <w:r w:rsidR="008E33A5">
        <w:rPr>
          <w:rFonts w:ascii="Garamond" w:hAnsi="Garamond"/>
          <w:sz w:val="24"/>
          <w:szCs w:val="24"/>
        </w:rPr>
        <w:t xml:space="preserve">ie ma możliwości wyeliminowania </w:t>
      </w:r>
      <w:r w:rsidR="008E33A5" w:rsidRPr="008E33A5">
        <w:rPr>
          <w:rFonts w:ascii="Garamond" w:hAnsi="Garamond"/>
          <w:sz w:val="24"/>
          <w:szCs w:val="24"/>
        </w:rPr>
        <w:t>luki,</w:t>
      </w:r>
      <w:r w:rsidR="008E33A5">
        <w:rPr>
          <w:rFonts w:ascii="Garamond" w:hAnsi="Garamond"/>
          <w:sz w:val="24"/>
          <w:szCs w:val="24"/>
        </w:rPr>
        <w:t xml:space="preserve"> podejmowane są </w:t>
      </w:r>
      <w:r w:rsidR="008E33A5" w:rsidRPr="008E33A5">
        <w:rPr>
          <w:rFonts w:ascii="Garamond" w:hAnsi="Garamond"/>
          <w:sz w:val="24"/>
          <w:szCs w:val="24"/>
        </w:rPr>
        <w:t>różne działania, od organizacyjnych do technicznych</w:t>
      </w:r>
      <w:r w:rsidR="008E33A5">
        <w:rPr>
          <w:rFonts w:ascii="Garamond" w:hAnsi="Garamond"/>
          <w:sz w:val="24"/>
          <w:szCs w:val="24"/>
        </w:rPr>
        <w:t xml:space="preserve">, które mają w maksymalny </w:t>
      </w:r>
      <w:r w:rsidR="008E33A5" w:rsidRPr="008E33A5">
        <w:rPr>
          <w:rFonts w:ascii="Garamond" w:hAnsi="Garamond"/>
          <w:sz w:val="24"/>
          <w:szCs w:val="24"/>
        </w:rPr>
        <w:t>sposób ograniczać skutki jej występowania</w:t>
      </w:r>
      <w:r w:rsidR="008E33A5">
        <w:rPr>
          <w:rFonts w:ascii="Garamond" w:hAnsi="Garamond"/>
          <w:sz w:val="24"/>
          <w:szCs w:val="24"/>
        </w:rPr>
        <w:t>.</w:t>
      </w:r>
    </w:p>
    <w:p w:rsidR="00A578FF" w:rsidRDefault="00B87CB6" w:rsidP="00967EBE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Samorząd Województwa Wielkopolskiego</w:t>
      </w:r>
      <w:r w:rsidR="00357C9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chcąc sprostać oczekiwaniom pasażerów </w:t>
      </w:r>
      <w:r>
        <w:rPr>
          <w:rFonts w:ascii="Garamond" w:hAnsi="Garamond"/>
          <w:sz w:val="24"/>
          <w:szCs w:val="24"/>
        </w:rPr>
        <w:br/>
        <w:t>i utrzymać standard</w:t>
      </w:r>
      <w:r w:rsidR="00AA01EB">
        <w:rPr>
          <w:rFonts w:ascii="Garamond" w:hAnsi="Garamond"/>
          <w:sz w:val="24"/>
          <w:szCs w:val="24"/>
        </w:rPr>
        <w:t xml:space="preserve"> przewozów koleją na bardzo wysokim pozi</w:t>
      </w:r>
      <w:r w:rsidR="00EB0500">
        <w:rPr>
          <w:rFonts w:ascii="Garamond" w:hAnsi="Garamond"/>
          <w:sz w:val="24"/>
          <w:szCs w:val="24"/>
        </w:rPr>
        <w:t>omie</w:t>
      </w:r>
      <w:r w:rsidR="00A578FF">
        <w:rPr>
          <w:rFonts w:ascii="Garamond" w:hAnsi="Garamond"/>
          <w:sz w:val="24"/>
          <w:szCs w:val="24"/>
        </w:rPr>
        <w:t>,</w:t>
      </w:r>
      <w:r w:rsidR="00EB0500">
        <w:rPr>
          <w:rFonts w:ascii="Garamond" w:hAnsi="Garamond"/>
          <w:sz w:val="24"/>
          <w:szCs w:val="24"/>
        </w:rPr>
        <w:t xml:space="preserve"> w sposób ciągły inwestuje </w:t>
      </w:r>
      <w:r w:rsidR="004A5C92">
        <w:rPr>
          <w:rFonts w:ascii="Garamond" w:hAnsi="Garamond"/>
          <w:sz w:val="24"/>
          <w:szCs w:val="24"/>
        </w:rPr>
        <w:br/>
      </w:r>
      <w:r w:rsidR="00AA01EB">
        <w:rPr>
          <w:rFonts w:ascii="Garamond" w:hAnsi="Garamond"/>
          <w:sz w:val="24"/>
          <w:szCs w:val="24"/>
        </w:rPr>
        <w:t>w nowoczesny tabor kolejowy</w:t>
      </w:r>
      <w:r w:rsidR="00252263">
        <w:rPr>
          <w:rFonts w:ascii="Garamond" w:hAnsi="Garamond"/>
          <w:sz w:val="24"/>
          <w:szCs w:val="24"/>
        </w:rPr>
        <w:t xml:space="preserve">. </w:t>
      </w:r>
      <w:r w:rsidR="0098065E">
        <w:rPr>
          <w:rFonts w:ascii="Garamond" w:hAnsi="Garamond"/>
          <w:sz w:val="24"/>
          <w:szCs w:val="24"/>
        </w:rPr>
        <w:t>Na przestrzeni 10 lat zakupiono aż 37 nowoczesnych elek</w:t>
      </w:r>
      <w:r w:rsidR="00ED49A6">
        <w:rPr>
          <w:rFonts w:ascii="Garamond" w:hAnsi="Garamond"/>
          <w:sz w:val="24"/>
          <w:szCs w:val="24"/>
        </w:rPr>
        <w:t xml:space="preserve">trycznych zespołów trakcyjnych (22 pojazdy serii EN76, 10 typu 48WE i 5 typu 48WEb). </w:t>
      </w:r>
      <w:r w:rsidR="00EB0500">
        <w:rPr>
          <w:rFonts w:ascii="Garamond" w:hAnsi="Garamond"/>
          <w:sz w:val="24"/>
          <w:szCs w:val="24"/>
        </w:rPr>
        <w:br/>
      </w:r>
      <w:r w:rsidR="00967EBE">
        <w:rPr>
          <w:rFonts w:ascii="Garamond" w:hAnsi="Garamond"/>
          <w:sz w:val="24"/>
          <w:szCs w:val="24"/>
        </w:rPr>
        <w:t xml:space="preserve">W </w:t>
      </w:r>
      <w:r w:rsidR="006134F2">
        <w:rPr>
          <w:rFonts w:ascii="Garamond" w:hAnsi="Garamond"/>
          <w:sz w:val="24"/>
          <w:szCs w:val="24"/>
        </w:rPr>
        <w:t xml:space="preserve">ezt </w:t>
      </w:r>
      <w:r w:rsidR="00906FF8" w:rsidRPr="00906FF8">
        <w:rPr>
          <w:rFonts w:ascii="Garamond" w:hAnsi="Garamond"/>
          <w:sz w:val="24"/>
          <w:szCs w:val="24"/>
        </w:rPr>
        <w:t>serii EN76</w:t>
      </w:r>
      <w:r w:rsidR="00906FF8">
        <w:rPr>
          <w:rFonts w:ascii="Garamond" w:hAnsi="Garamond"/>
          <w:sz w:val="24"/>
          <w:szCs w:val="24"/>
        </w:rPr>
        <w:t xml:space="preserve">, </w:t>
      </w:r>
      <w:r w:rsidR="006134F2">
        <w:rPr>
          <w:rFonts w:ascii="Garamond" w:hAnsi="Garamond"/>
          <w:sz w:val="24"/>
          <w:szCs w:val="24"/>
        </w:rPr>
        <w:t xml:space="preserve">w </w:t>
      </w:r>
      <w:r w:rsidR="00967EBE">
        <w:rPr>
          <w:rFonts w:ascii="Garamond" w:hAnsi="Garamond"/>
          <w:sz w:val="24"/>
          <w:szCs w:val="24"/>
        </w:rPr>
        <w:t xml:space="preserve">części </w:t>
      </w:r>
      <w:r w:rsidR="00967EBE" w:rsidRPr="00967EBE">
        <w:rPr>
          <w:rFonts w:ascii="Garamond" w:hAnsi="Garamond"/>
          <w:sz w:val="24"/>
          <w:szCs w:val="24"/>
        </w:rPr>
        <w:t>progowej drzwi wejściowych został</w:t>
      </w:r>
      <w:r w:rsidR="00967EBE">
        <w:rPr>
          <w:rFonts w:ascii="Garamond" w:hAnsi="Garamond"/>
          <w:sz w:val="24"/>
          <w:szCs w:val="24"/>
        </w:rPr>
        <w:t>y zabudowane podesty wysuwane</w:t>
      </w:r>
      <w:r w:rsidR="00906FF8">
        <w:rPr>
          <w:rFonts w:ascii="Garamond" w:hAnsi="Garamond"/>
          <w:sz w:val="24"/>
          <w:szCs w:val="24"/>
        </w:rPr>
        <w:t>,</w:t>
      </w:r>
      <w:r w:rsidR="00967EBE">
        <w:rPr>
          <w:rFonts w:ascii="Garamond" w:hAnsi="Garamond"/>
          <w:sz w:val="24"/>
          <w:szCs w:val="24"/>
        </w:rPr>
        <w:t xml:space="preserve"> </w:t>
      </w:r>
      <w:r w:rsidR="00906FF8">
        <w:rPr>
          <w:rFonts w:ascii="Garamond" w:hAnsi="Garamond"/>
          <w:sz w:val="24"/>
          <w:szCs w:val="24"/>
        </w:rPr>
        <w:br/>
      </w:r>
      <w:r w:rsidR="00967EBE">
        <w:rPr>
          <w:rFonts w:ascii="Garamond" w:hAnsi="Garamond"/>
          <w:sz w:val="24"/>
          <w:szCs w:val="24"/>
        </w:rPr>
        <w:t xml:space="preserve">w </w:t>
      </w:r>
      <w:r w:rsidR="00967EBE" w:rsidRPr="00967EBE">
        <w:rPr>
          <w:rFonts w:ascii="Garamond" w:hAnsi="Garamond"/>
          <w:sz w:val="24"/>
          <w:szCs w:val="24"/>
        </w:rPr>
        <w:t>celu umożliwienia wejścia do poja</w:t>
      </w:r>
      <w:r w:rsidR="00967EBE">
        <w:rPr>
          <w:rFonts w:ascii="Garamond" w:hAnsi="Garamond"/>
          <w:sz w:val="24"/>
          <w:szCs w:val="24"/>
        </w:rPr>
        <w:t xml:space="preserve">zdu pasażerom z poziomu niskich </w:t>
      </w:r>
      <w:r w:rsidR="00967EBE" w:rsidRPr="00967EBE">
        <w:rPr>
          <w:rFonts w:ascii="Garamond" w:hAnsi="Garamond"/>
          <w:sz w:val="24"/>
          <w:szCs w:val="24"/>
        </w:rPr>
        <w:t>peronów.</w:t>
      </w:r>
      <w:r w:rsidR="00967EBE">
        <w:rPr>
          <w:rFonts w:ascii="Garamond" w:hAnsi="Garamond"/>
          <w:sz w:val="24"/>
          <w:szCs w:val="24"/>
        </w:rPr>
        <w:t xml:space="preserve"> </w:t>
      </w:r>
      <w:r w:rsidR="006134F2">
        <w:rPr>
          <w:rFonts w:ascii="Garamond" w:hAnsi="Garamond"/>
          <w:sz w:val="24"/>
          <w:szCs w:val="24"/>
        </w:rPr>
        <w:t xml:space="preserve">Natomiast pojazdy typu 48WE i 48WEb </w:t>
      </w:r>
      <w:r w:rsidR="0098065E">
        <w:rPr>
          <w:rFonts w:ascii="Garamond" w:hAnsi="Garamond"/>
          <w:sz w:val="24"/>
          <w:szCs w:val="24"/>
        </w:rPr>
        <w:t xml:space="preserve">wyposażone </w:t>
      </w:r>
      <w:r w:rsidR="006134F2">
        <w:rPr>
          <w:rFonts w:ascii="Garamond" w:hAnsi="Garamond"/>
          <w:sz w:val="24"/>
          <w:szCs w:val="24"/>
        </w:rPr>
        <w:t xml:space="preserve">są </w:t>
      </w:r>
      <w:r w:rsidR="0098065E">
        <w:rPr>
          <w:rFonts w:ascii="Garamond" w:hAnsi="Garamond"/>
          <w:sz w:val="24"/>
          <w:szCs w:val="24"/>
        </w:rPr>
        <w:t xml:space="preserve">w stopnie wysuwane górne, jak i dolne. Stopnie wysuwane górne </w:t>
      </w:r>
      <w:r w:rsidR="008E305D">
        <w:rPr>
          <w:rFonts w:ascii="Garamond" w:hAnsi="Garamond"/>
          <w:sz w:val="24"/>
          <w:szCs w:val="24"/>
        </w:rPr>
        <w:t>mostkują</w:t>
      </w:r>
      <w:r w:rsidR="0098065E">
        <w:rPr>
          <w:rFonts w:ascii="Garamond" w:hAnsi="Garamond"/>
          <w:sz w:val="24"/>
          <w:szCs w:val="24"/>
        </w:rPr>
        <w:t xml:space="preserve"> szczelinę pomiędzy pojazdem, a peronem</w:t>
      </w:r>
      <w:r w:rsidR="008E305D">
        <w:rPr>
          <w:rFonts w:ascii="Garamond" w:hAnsi="Garamond"/>
          <w:sz w:val="24"/>
          <w:szCs w:val="24"/>
        </w:rPr>
        <w:t>. Stopnie służą</w:t>
      </w:r>
      <w:r w:rsidR="008E305D" w:rsidRPr="008E305D">
        <w:rPr>
          <w:rFonts w:ascii="Garamond" w:hAnsi="Garamond"/>
          <w:sz w:val="24"/>
          <w:szCs w:val="24"/>
        </w:rPr>
        <w:t xml:space="preserve"> do bezpiecznego wsiadania i wysiadania w przypadku peronów o wysokości 760 mm nad poziomem głó</w:t>
      </w:r>
      <w:r w:rsidR="000379A0">
        <w:rPr>
          <w:rFonts w:ascii="Garamond" w:hAnsi="Garamond"/>
          <w:sz w:val="24"/>
          <w:szCs w:val="24"/>
        </w:rPr>
        <w:t xml:space="preserve">wki szyny. </w:t>
      </w:r>
      <w:r w:rsidR="005616E0">
        <w:rPr>
          <w:rFonts w:ascii="Garamond" w:hAnsi="Garamond"/>
          <w:sz w:val="24"/>
          <w:szCs w:val="24"/>
        </w:rPr>
        <w:t>Mechanizmy stopni umożliwiają</w:t>
      </w:r>
      <w:r w:rsidR="008E305D" w:rsidRPr="008E305D">
        <w:rPr>
          <w:rFonts w:ascii="Garamond" w:hAnsi="Garamond"/>
          <w:sz w:val="24"/>
          <w:szCs w:val="24"/>
        </w:rPr>
        <w:t xml:space="preserve"> (w przypadku ich awarii) manualne ich odblokowanie lub zblokowanie (kluczem konduktorskim) przez obsługę pojazdu.</w:t>
      </w:r>
      <w:r w:rsidR="005616E0">
        <w:rPr>
          <w:rFonts w:ascii="Garamond" w:hAnsi="Garamond"/>
          <w:sz w:val="24"/>
          <w:szCs w:val="24"/>
        </w:rPr>
        <w:t xml:space="preserve"> Stopnie wysuwane dolne służą do bezpiecznego wsiadania i wysiadania w przypadku wysokości peronów od 300 mm nad poziomem główki szyny</w:t>
      </w:r>
      <w:r w:rsidR="00A00E9D">
        <w:rPr>
          <w:rFonts w:ascii="Garamond" w:hAnsi="Garamond"/>
          <w:sz w:val="24"/>
          <w:szCs w:val="24"/>
        </w:rPr>
        <w:t>.</w:t>
      </w:r>
      <w:r w:rsidR="008E33A5">
        <w:rPr>
          <w:rFonts w:ascii="Garamond" w:hAnsi="Garamond"/>
          <w:sz w:val="24"/>
          <w:szCs w:val="24"/>
        </w:rPr>
        <w:t xml:space="preserve"> </w:t>
      </w:r>
      <w:r w:rsidR="00D23A3E">
        <w:rPr>
          <w:rFonts w:ascii="Garamond" w:hAnsi="Garamond"/>
          <w:sz w:val="24"/>
          <w:szCs w:val="24"/>
        </w:rPr>
        <w:t>Cztery</w:t>
      </w:r>
      <w:r w:rsidR="004A5C92">
        <w:rPr>
          <w:rFonts w:ascii="Garamond" w:hAnsi="Garamond"/>
          <w:sz w:val="24"/>
          <w:szCs w:val="24"/>
        </w:rPr>
        <w:t xml:space="preserve"> </w:t>
      </w:r>
      <w:r w:rsidR="00906FF8">
        <w:rPr>
          <w:rFonts w:ascii="Garamond" w:hAnsi="Garamond"/>
          <w:sz w:val="24"/>
          <w:szCs w:val="24"/>
        </w:rPr>
        <w:t xml:space="preserve">spalinowe zespoły trakcyjne, </w:t>
      </w:r>
      <w:r w:rsidR="004A5C92">
        <w:rPr>
          <w:rFonts w:ascii="Garamond" w:hAnsi="Garamond"/>
          <w:sz w:val="24"/>
          <w:szCs w:val="24"/>
        </w:rPr>
        <w:t xml:space="preserve">z możliwością </w:t>
      </w:r>
      <w:r w:rsidR="004A5C92">
        <w:rPr>
          <w:rFonts w:ascii="Garamond" w:hAnsi="Garamond"/>
          <w:sz w:val="24"/>
          <w:szCs w:val="24"/>
        </w:rPr>
        <w:lastRenderedPageBreak/>
        <w:t>dostosowania do standardów pojazdów hybrydowych</w:t>
      </w:r>
      <w:r w:rsidR="00FC7187">
        <w:rPr>
          <w:rFonts w:ascii="Garamond" w:hAnsi="Garamond"/>
          <w:sz w:val="24"/>
          <w:szCs w:val="24"/>
        </w:rPr>
        <w:t>, zakupione przez spółkę Koleje</w:t>
      </w:r>
      <w:r w:rsidR="00A90B31">
        <w:rPr>
          <w:rFonts w:ascii="Garamond" w:hAnsi="Garamond"/>
          <w:sz w:val="24"/>
          <w:szCs w:val="24"/>
        </w:rPr>
        <w:t xml:space="preserve"> </w:t>
      </w:r>
      <w:r w:rsidR="00FC7187">
        <w:rPr>
          <w:rFonts w:ascii="Garamond" w:hAnsi="Garamond"/>
          <w:sz w:val="24"/>
          <w:szCs w:val="24"/>
        </w:rPr>
        <w:t>Wielkopolskie</w:t>
      </w:r>
      <w:r w:rsidR="00906FF8">
        <w:rPr>
          <w:rFonts w:ascii="Garamond" w:hAnsi="Garamond"/>
          <w:sz w:val="24"/>
          <w:szCs w:val="24"/>
        </w:rPr>
        <w:t xml:space="preserve"> oraz dwa spalinowe zespoły trakcyjne serii SA139, będące własnością Samorz</w:t>
      </w:r>
      <w:r w:rsidR="00D23A3E">
        <w:rPr>
          <w:rFonts w:ascii="Garamond" w:hAnsi="Garamond"/>
          <w:sz w:val="24"/>
          <w:szCs w:val="24"/>
        </w:rPr>
        <w:t>ądu Województwa Wielkopolskiego</w:t>
      </w:r>
      <w:r w:rsidR="00FC7187">
        <w:rPr>
          <w:rFonts w:ascii="Garamond" w:hAnsi="Garamond"/>
          <w:sz w:val="24"/>
          <w:szCs w:val="24"/>
        </w:rPr>
        <w:t xml:space="preserve"> również </w:t>
      </w:r>
      <w:r w:rsidR="00906FF8">
        <w:rPr>
          <w:rFonts w:ascii="Garamond" w:hAnsi="Garamond"/>
          <w:sz w:val="24"/>
          <w:szCs w:val="24"/>
        </w:rPr>
        <w:t>wyposażone</w:t>
      </w:r>
      <w:r w:rsidR="00FC7187">
        <w:rPr>
          <w:rFonts w:ascii="Garamond" w:hAnsi="Garamond"/>
          <w:sz w:val="24"/>
          <w:szCs w:val="24"/>
        </w:rPr>
        <w:t xml:space="preserve"> są w stopnie wysuwane.</w:t>
      </w:r>
      <w:r w:rsidR="00A321E6">
        <w:rPr>
          <w:rFonts w:ascii="Garamond" w:hAnsi="Garamond"/>
          <w:sz w:val="24"/>
          <w:szCs w:val="24"/>
        </w:rPr>
        <w:t xml:space="preserve"> </w:t>
      </w:r>
      <w:r w:rsidR="00AE70F5">
        <w:rPr>
          <w:rFonts w:ascii="Garamond" w:hAnsi="Garamond"/>
          <w:sz w:val="24"/>
          <w:szCs w:val="24"/>
        </w:rPr>
        <w:t xml:space="preserve">Pozostałe pojazdy, stanowiące pool taborowy Kolei Wielkopolskich nie posiadają przedmiotowych stopni. </w:t>
      </w:r>
      <w:r w:rsidR="00AE70F5">
        <w:rPr>
          <w:rFonts w:ascii="Garamond" w:hAnsi="Garamond"/>
          <w:sz w:val="24"/>
          <w:szCs w:val="24"/>
        </w:rPr>
        <w:br/>
      </w:r>
      <w:r w:rsidR="00A578FF">
        <w:rPr>
          <w:rFonts w:ascii="Garamond" w:hAnsi="Garamond"/>
          <w:sz w:val="24"/>
          <w:szCs w:val="24"/>
        </w:rPr>
        <w:t xml:space="preserve">W kolejnych latach, podczas opracowywania specyfikacji technicznej na wykonanie </w:t>
      </w:r>
      <w:r w:rsidR="002D163D">
        <w:rPr>
          <w:rFonts w:ascii="Garamond" w:hAnsi="Garamond"/>
          <w:sz w:val="24"/>
          <w:szCs w:val="24"/>
        </w:rPr>
        <w:t>naprawy głównej</w:t>
      </w:r>
      <w:r w:rsidR="00A578FF">
        <w:rPr>
          <w:rFonts w:ascii="Garamond" w:hAnsi="Garamond"/>
          <w:sz w:val="24"/>
          <w:szCs w:val="24"/>
        </w:rPr>
        <w:t xml:space="preserve"> wraz z modernizacją dla </w:t>
      </w:r>
      <w:r w:rsidR="00AE70F5">
        <w:rPr>
          <w:rFonts w:ascii="Garamond" w:hAnsi="Garamond"/>
          <w:sz w:val="24"/>
          <w:szCs w:val="24"/>
        </w:rPr>
        <w:t>pojazdów serii SA132 i SA134</w:t>
      </w:r>
      <w:r w:rsidR="00C26D26">
        <w:rPr>
          <w:rFonts w:ascii="Garamond" w:hAnsi="Garamond"/>
          <w:sz w:val="24"/>
          <w:szCs w:val="24"/>
        </w:rPr>
        <w:t xml:space="preserve"> </w:t>
      </w:r>
      <w:r w:rsidR="00A578FF">
        <w:rPr>
          <w:rFonts w:ascii="Garamond" w:hAnsi="Garamond"/>
          <w:sz w:val="24"/>
          <w:szCs w:val="24"/>
        </w:rPr>
        <w:t xml:space="preserve">przeanalizowana zostanie </w:t>
      </w:r>
      <w:r w:rsidR="002D163D">
        <w:rPr>
          <w:rFonts w:ascii="Garamond" w:hAnsi="Garamond"/>
          <w:sz w:val="24"/>
          <w:szCs w:val="24"/>
        </w:rPr>
        <w:br/>
      </w:r>
      <w:r w:rsidR="00A578FF">
        <w:rPr>
          <w:rFonts w:ascii="Garamond" w:hAnsi="Garamond"/>
          <w:sz w:val="24"/>
          <w:szCs w:val="24"/>
        </w:rPr>
        <w:t xml:space="preserve">z producentem taboru możliwość zamontowania stopni wysuwanych. Z przyczyn techniczno-ekonomicznych montaż stopni wysuwanych w pojazdach </w:t>
      </w:r>
      <w:r w:rsidR="002D163D">
        <w:rPr>
          <w:rFonts w:ascii="Garamond" w:hAnsi="Garamond"/>
          <w:sz w:val="24"/>
          <w:szCs w:val="24"/>
        </w:rPr>
        <w:t xml:space="preserve">starszej generacji tj. </w:t>
      </w:r>
      <w:r w:rsidR="00A578FF">
        <w:rPr>
          <w:rFonts w:ascii="Garamond" w:hAnsi="Garamond"/>
          <w:sz w:val="24"/>
          <w:szCs w:val="24"/>
        </w:rPr>
        <w:t>serii EN57 oraz SA105 i  SA108 jest niemożliwy.</w:t>
      </w:r>
    </w:p>
    <w:p w:rsidR="00A161D0" w:rsidRDefault="00A321E6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Należy wspomnieć, że</w:t>
      </w:r>
      <w:r w:rsidR="00011CD8">
        <w:rPr>
          <w:rFonts w:ascii="Garamond" w:hAnsi="Garamond"/>
          <w:sz w:val="24"/>
          <w:szCs w:val="24"/>
        </w:rPr>
        <w:t xml:space="preserve"> w pojazdach eksploatowanych</w:t>
      </w:r>
      <w:r>
        <w:rPr>
          <w:rFonts w:ascii="Garamond" w:hAnsi="Garamond"/>
          <w:sz w:val="24"/>
          <w:szCs w:val="24"/>
        </w:rPr>
        <w:t xml:space="preserve"> prze Koleje Wielkopolskie</w:t>
      </w:r>
      <w:r w:rsidR="0062330E">
        <w:rPr>
          <w:rFonts w:ascii="Garamond" w:hAnsi="Garamond"/>
          <w:sz w:val="24"/>
          <w:szCs w:val="24"/>
        </w:rPr>
        <w:t xml:space="preserve"> sp. z o. o </w:t>
      </w:r>
      <w:r w:rsidR="00011CD8">
        <w:rPr>
          <w:rFonts w:ascii="Garamond" w:hAnsi="Garamond"/>
          <w:sz w:val="24"/>
          <w:szCs w:val="24"/>
        </w:rPr>
        <w:t>zainstalowane są po</w:t>
      </w:r>
      <w:r w:rsidR="00002555">
        <w:rPr>
          <w:rFonts w:ascii="Garamond" w:hAnsi="Garamond"/>
          <w:sz w:val="24"/>
          <w:szCs w:val="24"/>
        </w:rPr>
        <w:t>mosty dla niepełnosprawnych w postaci</w:t>
      </w:r>
      <w:r w:rsidR="00B11700">
        <w:rPr>
          <w:rFonts w:ascii="Garamond" w:hAnsi="Garamond"/>
          <w:sz w:val="24"/>
          <w:szCs w:val="24"/>
        </w:rPr>
        <w:t xml:space="preserve"> m.in.</w:t>
      </w:r>
      <w:r w:rsidR="00002555">
        <w:rPr>
          <w:rFonts w:ascii="Garamond" w:hAnsi="Garamond"/>
          <w:sz w:val="24"/>
          <w:szCs w:val="24"/>
        </w:rPr>
        <w:t xml:space="preserve"> podnośników </w:t>
      </w:r>
      <w:r w:rsidR="00A578FF">
        <w:rPr>
          <w:rFonts w:ascii="Garamond" w:hAnsi="Garamond"/>
          <w:sz w:val="24"/>
          <w:szCs w:val="24"/>
        </w:rPr>
        <w:t>i</w:t>
      </w:r>
      <w:r w:rsidR="00002555">
        <w:rPr>
          <w:rFonts w:ascii="Garamond" w:hAnsi="Garamond"/>
          <w:sz w:val="24"/>
          <w:szCs w:val="24"/>
        </w:rPr>
        <w:t xml:space="preserve"> ramp.</w:t>
      </w:r>
      <w:r w:rsidR="00A578FF">
        <w:rPr>
          <w:rFonts w:ascii="Garamond" w:hAnsi="Garamond"/>
          <w:sz w:val="24"/>
          <w:szCs w:val="24"/>
        </w:rPr>
        <w:t xml:space="preserve"> </w:t>
      </w:r>
    </w:p>
    <w:p w:rsidR="00A578FF" w:rsidRDefault="00A578FF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Mając na uwadze powyższe, informuję, że tabor</w:t>
      </w:r>
      <w:r w:rsidR="00CD5F25">
        <w:rPr>
          <w:rFonts w:ascii="Garamond" w:hAnsi="Garamond"/>
          <w:sz w:val="24"/>
          <w:szCs w:val="24"/>
        </w:rPr>
        <w:t>, który zostanie zakupiony</w:t>
      </w:r>
      <w:r>
        <w:rPr>
          <w:rFonts w:ascii="Garamond" w:hAnsi="Garamond"/>
          <w:sz w:val="24"/>
          <w:szCs w:val="24"/>
        </w:rPr>
        <w:t xml:space="preserve"> w kolejnych latach</w:t>
      </w:r>
      <w:r w:rsidR="00CD5F25">
        <w:rPr>
          <w:rFonts w:ascii="Garamond" w:hAnsi="Garamond"/>
          <w:sz w:val="24"/>
          <w:szCs w:val="24"/>
        </w:rPr>
        <w:t xml:space="preserve">, w celu uzupełnienia braków taborowych oraz wymiany wyeksploatowanych pojazdów, </w:t>
      </w:r>
      <w:r>
        <w:rPr>
          <w:rFonts w:ascii="Garamond" w:hAnsi="Garamond"/>
          <w:sz w:val="24"/>
          <w:szCs w:val="24"/>
        </w:rPr>
        <w:t xml:space="preserve"> będzie zapewniał bezpieczne wsiadanie i wysiadanie</w:t>
      </w:r>
      <w:r w:rsidR="00CD5F25">
        <w:rPr>
          <w:rFonts w:ascii="Garamond" w:hAnsi="Garamond"/>
          <w:sz w:val="24"/>
          <w:szCs w:val="24"/>
        </w:rPr>
        <w:t xml:space="preserve"> pasażerów</w:t>
      </w:r>
      <w:r>
        <w:rPr>
          <w:rFonts w:ascii="Garamond" w:hAnsi="Garamond"/>
          <w:sz w:val="24"/>
          <w:szCs w:val="24"/>
        </w:rPr>
        <w:t xml:space="preserve"> z pociąg</w:t>
      </w:r>
      <w:r w:rsidR="00CD5F25">
        <w:rPr>
          <w:rFonts w:ascii="Garamond" w:hAnsi="Garamond"/>
          <w:sz w:val="24"/>
          <w:szCs w:val="24"/>
        </w:rPr>
        <w:t>ów</w:t>
      </w:r>
      <w:r>
        <w:rPr>
          <w:rFonts w:ascii="Garamond" w:hAnsi="Garamond"/>
          <w:sz w:val="24"/>
          <w:szCs w:val="24"/>
        </w:rPr>
        <w:t xml:space="preserve"> oraz eliminował bariery peron-pojazd poprzez zastos</w:t>
      </w:r>
      <w:r w:rsidR="00CD5F2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wani</w:t>
      </w:r>
      <w:r w:rsidR="00CD5F25">
        <w:rPr>
          <w:rFonts w:ascii="Garamond" w:hAnsi="Garamond"/>
          <w:sz w:val="24"/>
          <w:szCs w:val="24"/>
        </w:rPr>
        <w:t xml:space="preserve">e </w:t>
      </w:r>
      <w:r w:rsidR="00FD7275">
        <w:rPr>
          <w:rFonts w:ascii="Garamond" w:hAnsi="Garamond"/>
          <w:sz w:val="24"/>
          <w:szCs w:val="24"/>
        </w:rPr>
        <w:t xml:space="preserve">mi.in stopni </w:t>
      </w:r>
      <w:r>
        <w:rPr>
          <w:rFonts w:ascii="Garamond" w:hAnsi="Garamond"/>
          <w:sz w:val="24"/>
          <w:szCs w:val="24"/>
        </w:rPr>
        <w:t>wysuw</w:t>
      </w:r>
      <w:r w:rsidR="00FD727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nych, minimalizując</w:t>
      </w:r>
      <w:r w:rsidR="00CD5F25">
        <w:rPr>
          <w:rFonts w:ascii="Garamond" w:hAnsi="Garamond"/>
          <w:sz w:val="24"/>
          <w:szCs w:val="24"/>
        </w:rPr>
        <w:t xml:space="preserve"> przy tym</w:t>
      </w:r>
      <w:r>
        <w:rPr>
          <w:rFonts w:ascii="Garamond" w:hAnsi="Garamond"/>
          <w:sz w:val="24"/>
          <w:szCs w:val="24"/>
        </w:rPr>
        <w:t xml:space="preserve"> ryzyko</w:t>
      </w:r>
      <w:r w:rsidR="00CD5F25">
        <w:rPr>
          <w:rFonts w:ascii="Garamond" w:hAnsi="Garamond"/>
          <w:sz w:val="24"/>
          <w:szCs w:val="24"/>
        </w:rPr>
        <w:t xml:space="preserve"> wystąpienia wypadków.</w:t>
      </w: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Z poważaniem</w:t>
      </w: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Z up. Marszałka Województwa</w:t>
      </w: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Wojciech Jankowiak</w:t>
      </w:r>
    </w:p>
    <w:p w:rsidR="000E5242" w:rsidRDefault="000E5242" w:rsidP="00A578FF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Wicemarszałek</w:t>
      </w:r>
    </w:p>
    <w:p w:rsidR="00357C9A" w:rsidRDefault="00357C9A" w:rsidP="00967EBE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44E00" w:rsidRPr="00F241D4" w:rsidRDefault="00D44E00" w:rsidP="00967EBE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93D06" w:rsidRPr="00B93D06" w:rsidRDefault="00B93D06">
      <w:pPr>
        <w:rPr>
          <w:rFonts w:ascii="Garamond" w:hAnsi="Garamond"/>
          <w:b/>
          <w:sz w:val="12"/>
          <w:szCs w:val="12"/>
        </w:rPr>
      </w:pPr>
    </w:p>
    <w:p w:rsidR="00EC61D0" w:rsidRPr="00F241D4" w:rsidRDefault="00EC61D0" w:rsidP="007A407F">
      <w:pPr>
        <w:rPr>
          <w:rFonts w:ascii="Garamond" w:hAnsi="Garamond"/>
          <w:sz w:val="24"/>
          <w:szCs w:val="24"/>
        </w:rPr>
      </w:pPr>
    </w:p>
    <w:sectPr w:rsidR="00EC61D0" w:rsidRPr="00F241D4" w:rsidSect="00416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E"/>
    <w:rsid w:val="00002555"/>
    <w:rsid w:val="00011CD8"/>
    <w:rsid w:val="000379A0"/>
    <w:rsid w:val="00044AB4"/>
    <w:rsid w:val="00085E8D"/>
    <w:rsid w:val="000B1D15"/>
    <w:rsid w:val="000B46AD"/>
    <w:rsid w:val="000E1948"/>
    <w:rsid w:val="000E5242"/>
    <w:rsid w:val="000F5A47"/>
    <w:rsid w:val="00113C06"/>
    <w:rsid w:val="00115B98"/>
    <w:rsid w:val="0015780D"/>
    <w:rsid w:val="001B70C6"/>
    <w:rsid w:val="001B7307"/>
    <w:rsid w:val="001D683E"/>
    <w:rsid w:val="002357E8"/>
    <w:rsid w:val="00252263"/>
    <w:rsid w:val="00262758"/>
    <w:rsid w:val="00266EB9"/>
    <w:rsid w:val="00275BE1"/>
    <w:rsid w:val="00294B8D"/>
    <w:rsid w:val="002D163D"/>
    <w:rsid w:val="00301D46"/>
    <w:rsid w:val="003322CA"/>
    <w:rsid w:val="003377E2"/>
    <w:rsid w:val="00357C9A"/>
    <w:rsid w:val="00376E83"/>
    <w:rsid w:val="003975CF"/>
    <w:rsid w:val="00416D33"/>
    <w:rsid w:val="00426DFE"/>
    <w:rsid w:val="004449C1"/>
    <w:rsid w:val="0046289D"/>
    <w:rsid w:val="004A5C92"/>
    <w:rsid w:val="00501538"/>
    <w:rsid w:val="005616E0"/>
    <w:rsid w:val="00582B26"/>
    <w:rsid w:val="005A7212"/>
    <w:rsid w:val="005F4E60"/>
    <w:rsid w:val="006134F2"/>
    <w:rsid w:val="0062330E"/>
    <w:rsid w:val="006516A7"/>
    <w:rsid w:val="006E14AB"/>
    <w:rsid w:val="006F0C3E"/>
    <w:rsid w:val="0075305E"/>
    <w:rsid w:val="007A407F"/>
    <w:rsid w:val="007D2CA2"/>
    <w:rsid w:val="00836D89"/>
    <w:rsid w:val="008E305D"/>
    <w:rsid w:val="008E33A5"/>
    <w:rsid w:val="00901B38"/>
    <w:rsid w:val="00906FF8"/>
    <w:rsid w:val="00910E10"/>
    <w:rsid w:val="00915901"/>
    <w:rsid w:val="00960589"/>
    <w:rsid w:val="00965081"/>
    <w:rsid w:val="00967EBE"/>
    <w:rsid w:val="0098065E"/>
    <w:rsid w:val="009900F6"/>
    <w:rsid w:val="009B010D"/>
    <w:rsid w:val="009D2A44"/>
    <w:rsid w:val="00A00B32"/>
    <w:rsid w:val="00A00E9D"/>
    <w:rsid w:val="00A161D0"/>
    <w:rsid w:val="00A321E6"/>
    <w:rsid w:val="00A54123"/>
    <w:rsid w:val="00A578FF"/>
    <w:rsid w:val="00A7548B"/>
    <w:rsid w:val="00A90B31"/>
    <w:rsid w:val="00A97161"/>
    <w:rsid w:val="00AA01EB"/>
    <w:rsid w:val="00AB714A"/>
    <w:rsid w:val="00AE70F5"/>
    <w:rsid w:val="00B11700"/>
    <w:rsid w:val="00B277FC"/>
    <w:rsid w:val="00B4676B"/>
    <w:rsid w:val="00B47994"/>
    <w:rsid w:val="00B87CB6"/>
    <w:rsid w:val="00B93D06"/>
    <w:rsid w:val="00B96731"/>
    <w:rsid w:val="00BB2E50"/>
    <w:rsid w:val="00BB710E"/>
    <w:rsid w:val="00BC413A"/>
    <w:rsid w:val="00C059FC"/>
    <w:rsid w:val="00C26D26"/>
    <w:rsid w:val="00C75964"/>
    <w:rsid w:val="00C925CF"/>
    <w:rsid w:val="00CA5937"/>
    <w:rsid w:val="00CB3715"/>
    <w:rsid w:val="00CD5F25"/>
    <w:rsid w:val="00CE0595"/>
    <w:rsid w:val="00CF20B5"/>
    <w:rsid w:val="00D115EA"/>
    <w:rsid w:val="00D15344"/>
    <w:rsid w:val="00D23A3E"/>
    <w:rsid w:val="00D36BAD"/>
    <w:rsid w:val="00D44E00"/>
    <w:rsid w:val="00D65BF5"/>
    <w:rsid w:val="00D66BE6"/>
    <w:rsid w:val="00D8709C"/>
    <w:rsid w:val="00D918B3"/>
    <w:rsid w:val="00DA6347"/>
    <w:rsid w:val="00DB20A6"/>
    <w:rsid w:val="00DC1EF8"/>
    <w:rsid w:val="00DF35DF"/>
    <w:rsid w:val="00E772AF"/>
    <w:rsid w:val="00EB0500"/>
    <w:rsid w:val="00EB630B"/>
    <w:rsid w:val="00EC61D0"/>
    <w:rsid w:val="00ED49A6"/>
    <w:rsid w:val="00F04E0D"/>
    <w:rsid w:val="00F14492"/>
    <w:rsid w:val="00F2206E"/>
    <w:rsid w:val="00F2368D"/>
    <w:rsid w:val="00F241D4"/>
    <w:rsid w:val="00F74D9D"/>
    <w:rsid w:val="00F909E4"/>
    <w:rsid w:val="00FC7187"/>
    <w:rsid w:val="00FD7275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48E"/>
  <w15:chartTrackingRefBased/>
  <w15:docId w15:val="{F9EC8000-96A4-4B71-A3AA-43BE4A1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D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Kazmierczak Magdalena</cp:lastModifiedBy>
  <cp:revision>8</cp:revision>
  <cp:lastPrinted>2021-07-30T12:52:00Z</cp:lastPrinted>
  <dcterms:created xsi:type="dcterms:W3CDTF">2021-07-30T12:09:00Z</dcterms:created>
  <dcterms:modified xsi:type="dcterms:W3CDTF">2021-08-02T06:52:00Z</dcterms:modified>
</cp:coreProperties>
</file>