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3" w:rsidRPr="00C911B0" w:rsidRDefault="002516C3" w:rsidP="00C911B0">
      <w:pPr>
        <w:spacing w:line="276" w:lineRule="auto"/>
        <w:ind w:left="4248" w:firstLine="708"/>
        <w:jc w:val="both"/>
        <w:rPr>
          <w:rFonts w:ascii="Garamond" w:hAnsi="Garamond"/>
          <w:color w:val="000000"/>
        </w:rPr>
      </w:pPr>
    </w:p>
    <w:p w:rsidR="00463F97" w:rsidRPr="00C911B0" w:rsidRDefault="00463F97" w:rsidP="00C911B0">
      <w:pPr>
        <w:spacing w:line="276" w:lineRule="auto"/>
        <w:ind w:left="4248" w:firstLine="708"/>
        <w:jc w:val="both"/>
        <w:rPr>
          <w:rFonts w:ascii="Garamond" w:hAnsi="Garamond"/>
          <w:color w:val="000000"/>
        </w:rPr>
      </w:pPr>
      <w:r w:rsidRPr="00C911B0">
        <w:rPr>
          <w:rFonts w:ascii="Garamond" w:hAnsi="Garamond"/>
          <w:color w:val="000000"/>
        </w:rPr>
        <w:t>Załącznik do uchwały nr</w:t>
      </w:r>
      <w:r w:rsidR="00D7060D">
        <w:rPr>
          <w:rFonts w:ascii="Garamond" w:hAnsi="Garamond"/>
          <w:color w:val="000000"/>
        </w:rPr>
        <w:t xml:space="preserve"> </w:t>
      </w:r>
      <w:r w:rsidR="00C04E05">
        <w:rPr>
          <w:rFonts w:ascii="Garamond" w:hAnsi="Garamond"/>
          <w:color w:val="000000"/>
        </w:rPr>
        <w:t>2613</w:t>
      </w:r>
      <w:r w:rsidRPr="00C911B0">
        <w:rPr>
          <w:rFonts w:ascii="Garamond" w:hAnsi="Garamond"/>
          <w:color w:val="000000"/>
        </w:rPr>
        <w:t>/</w:t>
      </w:r>
      <w:r w:rsidR="00F10855">
        <w:rPr>
          <w:rFonts w:ascii="Garamond" w:hAnsi="Garamond"/>
          <w:color w:val="000000"/>
        </w:rPr>
        <w:t>16</w:t>
      </w:r>
      <w:r w:rsidRPr="00C911B0">
        <w:rPr>
          <w:rFonts w:ascii="Garamond" w:hAnsi="Garamond"/>
          <w:color w:val="000000"/>
        </w:rPr>
        <w:t xml:space="preserve"> </w:t>
      </w:r>
    </w:p>
    <w:p w:rsidR="00463F97" w:rsidRPr="00C911B0" w:rsidRDefault="00463F97" w:rsidP="00C911B0">
      <w:pPr>
        <w:spacing w:line="276" w:lineRule="auto"/>
        <w:ind w:left="4248" w:firstLine="708"/>
        <w:jc w:val="both"/>
        <w:rPr>
          <w:rFonts w:ascii="Garamond" w:hAnsi="Garamond"/>
          <w:color w:val="000000"/>
        </w:rPr>
      </w:pPr>
      <w:r w:rsidRPr="00C911B0">
        <w:rPr>
          <w:rFonts w:ascii="Garamond" w:hAnsi="Garamond"/>
          <w:color w:val="000000"/>
        </w:rPr>
        <w:t>Zarządu Województwa Wielkopolskiego</w:t>
      </w:r>
    </w:p>
    <w:p w:rsidR="00463F97" w:rsidRPr="00C911B0" w:rsidRDefault="00463F97" w:rsidP="00C911B0">
      <w:pPr>
        <w:spacing w:line="276" w:lineRule="auto"/>
        <w:ind w:left="4248" w:firstLine="708"/>
        <w:jc w:val="both"/>
        <w:rPr>
          <w:rFonts w:ascii="Garamond" w:hAnsi="Garamond"/>
          <w:color w:val="000000"/>
        </w:rPr>
      </w:pPr>
      <w:r w:rsidRPr="00C911B0">
        <w:rPr>
          <w:rFonts w:ascii="Garamond" w:hAnsi="Garamond"/>
          <w:color w:val="000000"/>
        </w:rPr>
        <w:t>z dnia</w:t>
      </w:r>
      <w:r w:rsidR="00D7060D">
        <w:rPr>
          <w:rFonts w:ascii="Garamond" w:hAnsi="Garamond"/>
          <w:color w:val="000000"/>
        </w:rPr>
        <w:t xml:space="preserve"> </w:t>
      </w:r>
      <w:r w:rsidR="00C04E05">
        <w:rPr>
          <w:rFonts w:ascii="Garamond" w:hAnsi="Garamond"/>
          <w:color w:val="000000"/>
        </w:rPr>
        <w:t xml:space="preserve">7 </w:t>
      </w:r>
      <w:r w:rsidR="00D7060D">
        <w:rPr>
          <w:rFonts w:ascii="Garamond" w:hAnsi="Garamond"/>
          <w:color w:val="000000"/>
        </w:rPr>
        <w:t xml:space="preserve">września </w:t>
      </w:r>
      <w:r w:rsidR="004549D1" w:rsidRPr="00C911B0">
        <w:rPr>
          <w:rFonts w:ascii="Garamond" w:hAnsi="Garamond"/>
          <w:color w:val="000000"/>
        </w:rPr>
        <w:t>2</w:t>
      </w:r>
      <w:r w:rsidRPr="00C911B0">
        <w:rPr>
          <w:rFonts w:ascii="Garamond" w:hAnsi="Garamond"/>
          <w:color w:val="000000"/>
        </w:rPr>
        <w:t>0</w:t>
      </w:r>
      <w:r w:rsidR="00392595" w:rsidRPr="00C911B0">
        <w:rPr>
          <w:rFonts w:ascii="Garamond" w:hAnsi="Garamond"/>
          <w:color w:val="000000"/>
        </w:rPr>
        <w:t>1</w:t>
      </w:r>
      <w:r w:rsidR="00910ADF">
        <w:rPr>
          <w:rFonts w:ascii="Garamond" w:hAnsi="Garamond"/>
          <w:color w:val="000000"/>
        </w:rPr>
        <w:t>6</w:t>
      </w:r>
      <w:r w:rsidRPr="00C911B0">
        <w:rPr>
          <w:rFonts w:ascii="Garamond" w:hAnsi="Garamond"/>
          <w:color w:val="000000"/>
        </w:rPr>
        <w:t xml:space="preserve"> r. </w:t>
      </w:r>
    </w:p>
    <w:p w:rsidR="00463F97" w:rsidRPr="00C911B0" w:rsidRDefault="00463F97" w:rsidP="00C911B0">
      <w:pPr>
        <w:pStyle w:val="Nagwek3"/>
        <w:spacing w:before="0" w:after="0" w:line="276" w:lineRule="auto"/>
        <w:jc w:val="center"/>
        <w:rPr>
          <w:rFonts w:ascii="Garamond" w:hAnsi="Garamond"/>
          <w:color w:val="000000"/>
          <w:sz w:val="24"/>
          <w:szCs w:val="24"/>
        </w:rPr>
      </w:pPr>
    </w:p>
    <w:p w:rsidR="002516C3" w:rsidRPr="00C911B0" w:rsidRDefault="002516C3" w:rsidP="00C911B0">
      <w:pPr>
        <w:pStyle w:val="Nagwek3"/>
        <w:spacing w:before="0" w:after="0" w:line="276" w:lineRule="auto"/>
        <w:jc w:val="center"/>
        <w:rPr>
          <w:rFonts w:ascii="Garamond" w:hAnsi="Garamond"/>
          <w:color w:val="000000"/>
          <w:sz w:val="24"/>
          <w:szCs w:val="24"/>
        </w:rPr>
      </w:pPr>
    </w:p>
    <w:p w:rsidR="00DD40BB" w:rsidRPr="00C911B0" w:rsidRDefault="00DD40BB" w:rsidP="00C911B0">
      <w:pPr>
        <w:pStyle w:val="Nagwek3"/>
        <w:spacing w:before="0" w:after="0"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C911B0">
        <w:rPr>
          <w:rFonts w:ascii="Garamond" w:hAnsi="Garamond"/>
          <w:color w:val="000000"/>
          <w:sz w:val="24"/>
          <w:szCs w:val="24"/>
        </w:rPr>
        <w:t>Zarząd Województwa Wielkopolskiego</w:t>
      </w:r>
    </w:p>
    <w:p w:rsidR="00BD7B1C" w:rsidRDefault="00DD40BB" w:rsidP="00C911B0">
      <w:pPr>
        <w:spacing w:line="276" w:lineRule="auto"/>
        <w:jc w:val="both"/>
        <w:rPr>
          <w:rFonts w:ascii="Garamond" w:hAnsi="Garamond"/>
          <w:b/>
          <w:color w:val="000000"/>
        </w:rPr>
      </w:pPr>
      <w:r w:rsidRPr="00C911B0">
        <w:rPr>
          <w:rFonts w:ascii="Garamond" w:hAnsi="Garamond"/>
          <w:b/>
          <w:bCs/>
          <w:color w:val="000000"/>
        </w:rPr>
        <w:t xml:space="preserve">ogłasza nabór </w:t>
      </w:r>
      <w:r w:rsidR="005941E3" w:rsidRPr="00C911B0">
        <w:rPr>
          <w:rFonts w:ascii="Garamond" w:hAnsi="Garamond"/>
          <w:b/>
          <w:bCs/>
          <w:color w:val="000000"/>
        </w:rPr>
        <w:t xml:space="preserve">ofert </w:t>
      </w:r>
      <w:r w:rsidR="005941E3" w:rsidRPr="00C911B0">
        <w:rPr>
          <w:rFonts w:ascii="Garamond" w:hAnsi="Garamond"/>
          <w:b/>
          <w:color w:val="000000"/>
        </w:rPr>
        <w:t xml:space="preserve">na wykonanie </w:t>
      </w:r>
      <w:r w:rsidR="00BD7B1C" w:rsidRPr="00C911B0">
        <w:rPr>
          <w:rFonts w:ascii="Garamond" w:hAnsi="Garamond"/>
          <w:b/>
          <w:color w:val="000000"/>
        </w:rPr>
        <w:t xml:space="preserve">przez podmioty uprawnione </w:t>
      </w:r>
      <w:r w:rsidR="005941E3" w:rsidRPr="00C911B0">
        <w:rPr>
          <w:rFonts w:ascii="Garamond" w:hAnsi="Garamond"/>
          <w:b/>
          <w:color w:val="000000"/>
        </w:rPr>
        <w:t>badania sprawozdania finansowego za 20</w:t>
      </w:r>
      <w:r w:rsidR="00392595" w:rsidRPr="00C911B0">
        <w:rPr>
          <w:rFonts w:ascii="Garamond" w:hAnsi="Garamond"/>
          <w:b/>
          <w:color w:val="000000"/>
        </w:rPr>
        <w:t>1</w:t>
      </w:r>
      <w:r w:rsidR="00910ADF">
        <w:rPr>
          <w:rFonts w:ascii="Garamond" w:hAnsi="Garamond"/>
          <w:b/>
          <w:color w:val="000000"/>
        </w:rPr>
        <w:t>6</w:t>
      </w:r>
      <w:r w:rsidR="005941E3" w:rsidRPr="00C911B0">
        <w:rPr>
          <w:rFonts w:ascii="Garamond" w:hAnsi="Garamond"/>
          <w:b/>
          <w:color w:val="000000"/>
        </w:rPr>
        <w:t xml:space="preserve"> rok instytucji kultury, dla któr</w:t>
      </w:r>
      <w:r w:rsidR="00FF153D" w:rsidRPr="00C911B0">
        <w:rPr>
          <w:rFonts w:ascii="Garamond" w:hAnsi="Garamond"/>
          <w:b/>
          <w:color w:val="000000"/>
        </w:rPr>
        <w:t>ych</w:t>
      </w:r>
      <w:r w:rsidR="005E463B" w:rsidRPr="00C911B0">
        <w:rPr>
          <w:rFonts w:ascii="Garamond" w:hAnsi="Garamond"/>
          <w:b/>
          <w:color w:val="000000"/>
        </w:rPr>
        <w:t xml:space="preserve"> </w:t>
      </w:r>
      <w:r w:rsidR="005941E3" w:rsidRPr="00C911B0">
        <w:rPr>
          <w:rFonts w:ascii="Garamond" w:hAnsi="Garamond"/>
          <w:b/>
          <w:color w:val="000000"/>
        </w:rPr>
        <w:t>organizatorem jest samorząd Województwa Wielkopolskiego</w:t>
      </w:r>
      <w:r w:rsidR="00C20B96" w:rsidRPr="00C911B0">
        <w:rPr>
          <w:rFonts w:ascii="Garamond" w:hAnsi="Garamond"/>
          <w:b/>
          <w:color w:val="000000"/>
        </w:rPr>
        <w:t xml:space="preserve"> </w:t>
      </w:r>
    </w:p>
    <w:p w:rsidR="008E1140" w:rsidRPr="00C911B0" w:rsidRDefault="008E1140" w:rsidP="00C911B0">
      <w:pPr>
        <w:spacing w:line="276" w:lineRule="auto"/>
        <w:jc w:val="both"/>
        <w:rPr>
          <w:rFonts w:ascii="Garamond" w:hAnsi="Garamond"/>
          <w:b/>
          <w:color w:val="000000"/>
        </w:rPr>
      </w:pPr>
    </w:p>
    <w:p w:rsidR="00BD7B1C" w:rsidRPr="00C911B0" w:rsidRDefault="00BD7B1C" w:rsidP="00C911B0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  <w:color w:val="000000"/>
          <w:u w:val="single"/>
        </w:rPr>
      </w:pPr>
      <w:r w:rsidRPr="00C911B0">
        <w:rPr>
          <w:rFonts w:ascii="Garamond" w:hAnsi="Garamond"/>
          <w:b/>
          <w:color w:val="000000"/>
          <w:u w:val="single"/>
        </w:rPr>
        <w:t>Przedmiot naboru</w:t>
      </w:r>
    </w:p>
    <w:p w:rsidR="00A8684C" w:rsidRDefault="00A8684C" w:rsidP="00A8684C">
      <w:pPr>
        <w:spacing w:line="276" w:lineRule="auto"/>
        <w:jc w:val="both"/>
        <w:rPr>
          <w:rFonts w:ascii="Garamond" w:hAnsi="Garamond" w:cs="Arial"/>
          <w:color w:val="000000"/>
        </w:rPr>
      </w:pPr>
    </w:p>
    <w:p w:rsidR="00980324" w:rsidRDefault="00BD7B1C" w:rsidP="00A8684C">
      <w:pPr>
        <w:numPr>
          <w:ilvl w:val="0"/>
          <w:numId w:val="35"/>
        </w:numPr>
        <w:spacing w:line="276" w:lineRule="auto"/>
        <w:ind w:left="0" w:hanging="284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t xml:space="preserve">Badanie sprawozdania finansowego </w:t>
      </w:r>
      <w:r w:rsidR="002D44D0" w:rsidRPr="00C911B0">
        <w:rPr>
          <w:rFonts w:ascii="Garamond" w:hAnsi="Garamond" w:cs="Arial"/>
          <w:color w:val="000000"/>
        </w:rPr>
        <w:t xml:space="preserve">za </w:t>
      </w:r>
      <w:r w:rsidR="005D58AA" w:rsidRPr="00C911B0">
        <w:rPr>
          <w:rFonts w:ascii="Garamond" w:hAnsi="Garamond" w:cs="Arial"/>
          <w:color w:val="000000"/>
        </w:rPr>
        <w:t>20</w:t>
      </w:r>
      <w:r w:rsidR="00FC549E" w:rsidRPr="00C911B0">
        <w:rPr>
          <w:rFonts w:ascii="Garamond" w:hAnsi="Garamond" w:cs="Arial"/>
          <w:color w:val="000000"/>
        </w:rPr>
        <w:t>1</w:t>
      </w:r>
      <w:r w:rsidR="00910ADF">
        <w:rPr>
          <w:rFonts w:ascii="Garamond" w:hAnsi="Garamond" w:cs="Arial"/>
          <w:color w:val="000000"/>
        </w:rPr>
        <w:t>6</w:t>
      </w:r>
      <w:r w:rsidR="00FC549E" w:rsidRPr="00C911B0">
        <w:rPr>
          <w:rFonts w:ascii="Garamond" w:hAnsi="Garamond" w:cs="Arial"/>
          <w:color w:val="000000"/>
        </w:rPr>
        <w:t xml:space="preserve"> rok</w:t>
      </w:r>
      <w:r w:rsidR="00A8684C">
        <w:rPr>
          <w:rFonts w:ascii="Garamond" w:hAnsi="Garamond" w:cs="Arial"/>
          <w:color w:val="000000"/>
        </w:rPr>
        <w:t xml:space="preserve"> </w:t>
      </w:r>
      <w:r w:rsidR="00A8684C" w:rsidRPr="00C911B0">
        <w:rPr>
          <w:rFonts w:ascii="Garamond" w:hAnsi="Garamond" w:cs="Arial"/>
          <w:color w:val="000000"/>
        </w:rPr>
        <w:t xml:space="preserve">zakończone sporządzeniem pisemnej opinii wraz </w:t>
      </w:r>
      <w:r w:rsidR="00980324">
        <w:rPr>
          <w:rFonts w:ascii="Garamond" w:hAnsi="Garamond" w:cs="Arial"/>
          <w:color w:val="000000"/>
        </w:rPr>
        <w:t xml:space="preserve">                  </w:t>
      </w:r>
      <w:r w:rsidR="00A8684C" w:rsidRPr="00C911B0">
        <w:rPr>
          <w:rFonts w:ascii="Garamond" w:hAnsi="Garamond" w:cs="Arial"/>
          <w:color w:val="000000"/>
        </w:rPr>
        <w:t xml:space="preserve">z raportem </w:t>
      </w:r>
      <w:r w:rsidR="006401D9">
        <w:rPr>
          <w:rFonts w:ascii="Garamond" w:hAnsi="Garamond" w:cs="Arial"/>
          <w:color w:val="000000"/>
        </w:rPr>
        <w:t>(w dwóch egzemplarzach)</w:t>
      </w:r>
      <w:r w:rsidR="00A8684C" w:rsidRPr="00C911B0">
        <w:rPr>
          <w:rFonts w:ascii="Garamond" w:hAnsi="Garamond" w:cs="Arial"/>
          <w:color w:val="000000"/>
        </w:rPr>
        <w:t>w szczególności o tym, czy sprawozdanie finansowe jest prawidłowe oraz rzetelnie i jasno przedstawia sytuację majątkową, jak też wynik finansowy,</w:t>
      </w:r>
      <w:r w:rsidR="00A8684C">
        <w:rPr>
          <w:rFonts w:ascii="Garamond" w:hAnsi="Garamond" w:cs="Arial"/>
          <w:color w:val="000000"/>
        </w:rPr>
        <w:t xml:space="preserve"> </w:t>
      </w:r>
    </w:p>
    <w:p w:rsidR="00A8684C" w:rsidRPr="00C911B0" w:rsidRDefault="00A8684C" w:rsidP="00980324">
      <w:pPr>
        <w:spacing w:line="276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a także</w:t>
      </w:r>
      <w:r w:rsidR="00980324">
        <w:rPr>
          <w:rFonts w:ascii="Garamond" w:hAnsi="Garamond" w:cs="Arial"/>
          <w:color w:val="000000"/>
        </w:rPr>
        <w:t xml:space="preserve"> </w:t>
      </w:r>
      <w:r w:rsidRPr="00C911B0">
        <w:rPr>
          <w:rFonts w:ascii="Garamond" w:hAnsi="Garamond" w:cs="Arial"/>
          <w:color w:val="000000"/>
        </w:rPr>
        <w:t>w razie konieczności udział biegłego rewidenta w posiedzeniu Zarządu Województwa Wielkopolskiego zatwierdzającym sprawozdanie finansowe za 20</w:t>
      </w:r>
      <w:r w:rsidR="00503BAD">
        <w:rPr>
          <w:rFonts w:ascii="Garamond" w:hAnsi="Garamond" w:cs="Arial"/>
          <w:color w:val="000000"/>
        </w:rPr>
        <w:t>1</w:t>
      </w:r>
      <w:r w:rsidR="00910ADF">
        <w:rPr>
          <w:rFonts w:ascii="Garamond" w:hAnsi="Garamond" w:cs="Arial"/>
          <w:color w:val="000000"/>
        </w:rPr>
        <w:t>6</w:t>
      </w:r>
      <w:r w:rsidRPr="00C911B0">
        <w:rPr>
          <w:rFonts w:ascii="Garamond" w:hAnsi="Garamond" w:cs="Arial"/>
          <w:color w:val="000000"/>
        </w:rPr>
        <w:t xml:space="preserve"> rok (celem złożenia stosownych wyjaśnień i informacji)</w:t>
      </w:r>
    </w:p>
    <w:p w:rsidR="00184EFC" w:rsidRPr="00C911B0" w:rsidRDefault="00AF29CE" w:rsidP="00C911B0">
      <w:pPr>
        <w:tabs>
          <w:tab w:val="left" w:pos="360"/>
        </w:tabs>
        <w:spacing w:line="276" w:lineRule="auto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t xml:space="preserve">poniższych </w:t>
      </w:r>
      <w:r w:rsidR="00DB5551" w:rsidRPr="00C911B0">
        <w:rPr>
          <w:rFonts w:ascii="Garamond" w:hAnsi="Garamond" w:cs="Arial"/>
          <w:color w:val="000000"/>
        </w:rPr>
        <w:t>instytucji kultury, będąc</w:t>
      </w:r>
      <w:r w:rsidRPr="00C911B0">
        <w:rPr>
          <w:rFonts w:ascii="Garamond" w:hAnsi="Garamond" w:cs="Arial"/>
          <w:color w:val="000000"/>
        </w:rPr>
        <w:t>ych</w:t>
      </w:r>
      <w:r w:rsidR="00DB5551" w:rsidRPr="00C911B0">
        <w:rPr>
          <w:rFonts w:ascii="Garamond" w:hAnsi="Garamond" w:cs="Arial"/>
          <w:color w:val="000000"/>
        </w:rPr>
        <w:t xml:space="preserve"> wojewódzk</w:t>
      </w:r>
      <w:r w:rsidRPr="00C911B0">
        <w:rPr>
          <w:rFonts w:ascii="Garamond" w:hAnsi="Garamond" w:cs="Arial"/>
          <w:color w:val="000000"/>
        </w:rPr>
        <w:t xml:space="preserve">imi </w:t>
      </w:r>
      <w:r w:rsidR="00DB5551" w:rsidRPr="00C911B0">
        <w:rPr>
          <w:rFonts w:ascii="Garamond" w:hAnsi="Garamond" w:cs="Arial"/>
          <w:color w:val="000000"/>
        </w:rPr>
        <w:t>osob</w:t>
      </w:r>
      <w:r w:rsidRPr="00C911B0">
        <w:rPr>
          <w:rFonts w:ascii="Garamond" w:hAnsi="Garamond" w:cs="Arial"/>
          <w:color w:val="000000"/>
        </w:rPr>
        <w:t>ami</w:t>
      </w:r>
      <w:r w:rsidR="00DB5551" w:rsidRPr="00C911B0">
        <w:rPr>
          <w:rFonts w:ascii="Garamond" w:hAnsi="Garamond" w:cs="Arial"/>
          <w:color w:val="000000"/>
        </w:rPr>
        <w:t xml:space="preserve"> prawn</w:t>
      </w:r>
      <w:r w:rsidRPr="00C911B0">
        <w:rPr>
          <w:rFonts w:ascii="Garamond" w:hAnsi="Garamond" w:cs="Arial"/>
          <w:color w:val="000000"/>
        </w:rPr>
        <w:t>ymi</w:t>
      </w:r>
      <w:r w:rsidR="00DB5551" w:rsidRPr="00C911B0">
        <w:rPr>
          <w:rFonts w:ascii="Garamond" w:hAnsi="Garamond" w:cs="Arial"/>
          <w:color w:val="000000"/>
        </w:rPr>
        <w:t xml:space="preserve">, dla których organizatorem jest samorząd Województwa Wielkopolskiego: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 Pierwszych Piastów na Lednicy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>Dziekanowice 32 62-261 Ledno</w:t>
      </w:r>
      <w:r w:rsidR="006F5C33" w:rsidRPr="00C911B0">
        <w:rPr>
          <w:rFonts w:ascii="Garamond" w:eastAsia="BookmanOldStyle" w:hAnsi="Garamond" w:cs="BookmanOldStyle"/>
          <w:color w:val="000000"/>
        </w:rPr>
        <w:t>gó</w:t>
      </w:r>
      <w:r w:rsidRPr="00C911B0">
        <w:rPr>
          <w:rFonts w:ascii="Garamond" w:eastAsia="BookmanOldStyle" w:hAnsi="Garamond" w:cs="BookmanOldStyle"/>
          <w:color w:val="000000"/>
        </w:rPr>
        <w:t xml:space="preserve">ra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 Początk</w:t>
      </w:r>
      <w:r w:rsidR="00C20B96" w:rsidRPr="00C911B0">
        <w:rPr>
          <w:rFonts w:ascii="Garamond" w:eastAsia="BookmanOldStyle,Bold" w:hAnsi="Garamond" w:cs="BookmanOldStyle,Bold"/>
          <w:b/>
          <w:bCs/>
          <w:color w:val="000000"/>
        </w:rPr>
        <w:t>ó</w:t>
      </w:r>
      <w:r w:rsidRPr="00C911B0">
        <w:rPr>
          <w:rFonts w:ascii="Garamond" w:eastAsia="BookmanOldStyle,Bold" w:hAnsi="Garamond" w:cs="BookmanOldStyle,Bold"/>
          <w:b/>
          <w:bCs/>
          <w:color w:val="000000"/>
        </w:rPr>
        <w:t>w Państwa Polskiego w Gnieźnie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Kostrzewskiego 1 62-200 Gniezno </w:t>
      </w:r>
    </w:p>
    <w:p w:rsidR="009B6B29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Muzeum Martyrologiczne w </w:t>
      </w:r>
      <w:r w:rsidR="006F5C33" w:rsidRPr="00C911B0">
        <w:rPr>
          <w:rFonts w:ascii="Garamond" w:eastAsia="BookmanOldStyle,Bold" w:hAnsi="Garamond" w:cs="BookmanOldStyle,Bold"/>
          <w:b/>
          <w:bCs/>
          <w:color w:val="000000"/>
        </w:rPr>
        <w:t>Ż</w:t>
      </w:r>
      <w:r w:rsidRPr="00C911B0">
        <w:rPr>
          <w:rFonts w:ascii="Garamond" w:eastAsia="BookmanOldStyle,Bold" w:hAnsi="Garamond" w:cs="BookmanOldStyle,Bold"/>
          <w:b/>
          <w:bCs/>
          <w:color w:val="000000"/>
        </w:rPr>
        <w:t>abikowie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Niezłomnych 2 62-031 Luboń </w:t>
      </w:r>
    </w:p>
    <w:p w:rsidR="00FF3C3B" w:rsidRPr="00C911B0" w:rsidRDefault="009B6B29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Muzeum Okręgowe Ziemi Kaliskiej w Kaliszu </w:t>
      </w:r>
      <w:r w:rsidRPr="00C911B0">
        <w:rPr>
          <w:rFonts w:ascii="Garamond" w:eastAsia="BookmanOldStyle,Bold" w:hAnsi="Garamond" w:cs="BookmanOldStyle,Bold"/>
          <w:bCs/>
          <w:color w:val="000000"/>
        </w:rPr>
        <w:t>ul. Kościuszki 2 62-800 Kalisz</w:t>
      </w:r>
      <w:r w:rsidR="00FF3C3B" w:rsidRPr="00C911B0">
        <w:rPr>
          <w:rFonts w:ascii="Garamond" w:eastAsia="BookmanOldStyle" w:hAnsi="Garamond" w:cs="BookmanOldStyle"/>
          <w:color w:val="000000"/>
        </w:rPr>
        <w:t xml:space="preserve">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 Okręgowe w Koninie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Muzealna 6 62-505 Konin Gosławice </w:t>
      </w:r>
    </w:p>
    <w:p w:rsidR="006F5C33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 Okręgowe w Lesznie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>Pl. Metziga 17 64-100 Leszno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 Okręgowe im. St. Staszica w Pile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Browarna 7 64-920 </w:t>
      </w:r>
      <w:r w:rsidR="006F5C33" w:rsidRPr="00C911B0">
        <w:rPr>
          <w:rFonts w:ascii="Garamond" w:eastAsia="BookmanOldStyle" w:hAnsi="Garamond" w:cs="BookmanOldStyle"/>
          <w:color w:val="000000"/>
        </w:rPr>
        <w:t>Piła</w:t>
      </w:r>
    </w:p>
    <w:p w:rsidR="00B53D29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 Narodowe Rolnictwa i Przemysłu Rolno- Spożywczego w Szreniawie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</w:p>
    <w:p w:rsidR="00FF3C3B" w:rsidRPr="00C911B0" w:rsidRDefault="00B53D29" w:rsidP="00C911B0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ab/>
      </w:r>
      <w:r w:rsidR="00FF3C3B" w:rsidRPr="00C911B0">
        <w:rPr>
          <w:rFonts w:ascii="Garamond" w:eastAsia="BookmanOldStyle" w:hAnsi="Garamond" w:cs="BookmanOldStyle"/>
          <w:color w:val="000000"/>
        </w:rPr>
        <w:t xml:space="preserve">ul. Dworcowa 5 62-052 Komorniki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Centrum Kultury i Sztuki w Kaliszu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Łazienna 6 62-800 Kalisz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Centrum Kultury i Sztuki w Koninie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Okólna 47a 62-500 Konin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,Bold" w:hAnsi="Garamond" w:cs="BookmanOldStyle,Bold"/>
          <w:b/>
          <w:bCs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Wojewódzka Biblioteka Publiczna i Centrum Animacji Kultury w Poznaniu</w:t>
      </w:r>
    </w:p>
    <w:p w:rsidR="00FF3C3B" w:rsidRPr="00C911B0" w:rsidRDefault="00B53D29" w:rsidP="00C911B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" w:hAnsi="Garamond" w:cs="BookmanOldStyle"/>
          <w:color w:val="000000"/>
        </w:rPr>
        <w:tab/>
      </w:r>
      <w:r w:rsidR="00FF3C3B" w:rsidRPr="00C911B0">
        <w:rPr>
          <w:rFonts w:ascii="Garamond" w:eastAsia="BookmanOldStyle" w:hAnsi="Garamond" w:cs="BookmanOldStyle"/>
          <w:color w:val="000000"/>
        </w:rPr>
        <w:t xml:space="preserve">ul. Prusa 3 60-819 Poznań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Teatr Wielki im. St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>anisława</w:t>
      </w:r>
      <w:r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Moniuszki w Poznaniu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Fredry 9 60-967 Poznań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Teatr Nowy im. T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>adeusza</w:t>
      </w:r>
      <w:r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Łomnickiego w Poznaniu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Dąbrowskiego 5 60-838 Poznań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Polski Teatr Tańca - Balet Poznański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Kozia 4 61-835 Poznań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Teatr im. </w:t>
      </w:r>
      <w:r w:rsidR="009B6B29" w:rsidRPr="00C911B0">
        <w:rPr>
          <w:rFonts w:ascii="Garamond" w:eastAsia="BookmanOldStyle,Bold" w:hAnsi="Garamond" w:cs="BookmanOldStyle,Bold"/>
          <w:b/>
          <w:bCs/>
          <w:color w:val="000000"/>
        </w:rPr>
        <w:t>Aleksandra</w:t>
      </w:r>
      <w:r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Fredry w Gnieźnie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Mickiewicza 9 62-200 Gniezno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Teatr im. W</w:t>
      </w:r>
      <w:r w:rsidR="009B6B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ojciecha </w:t>
      </w:r>
      <w:r w:rsidRPr="00C911B0">
        <w:rPr>
          <w:rFonts w:ascii="Garamond" w:eastAsia="BookmanOldStyle,Bold" w:hAnsi="Garamond" w:cs="BookmanOldStyle,Bold"/>
          <w:b/>
          <w:bCs/>
          <w:color w:val="000000"/>
        </w:rPr>
        <w:t>Bogusławskiego w Kaliszu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pl. Bogusławskiego 1 62-800 Kalisz </w:t>
      </w:r>
    </w:p>
    <w:p w:rsidR="00FF3C3B" w:rsidRPr="00C911B0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Filharmonia Poznańska im. Tadeusza Szeligowskiego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 xml:space="preserve">ul. św. Marcin 81 61-808 Poznań </w:t>
      </w:r>
    </w:p>
    <w:p w:rsidR="00C20B96" w:rsidRDefault="00FF3C3B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 w:rsidRPr="00C911B0">
        <w:rPr>
          <w:rFonts w:ascii="Garamond" w:eastAsia="BookmanOldStyle,Bold" w:hAnsi="Garamond" w:cs="BookmanOldStyle,Bold"/>
          <w:b/>
          <w:bCs/>
          <w:color w:val="000000"/>
        </w:rPr>
        <w:t>Muzeum</w:t>
      </w:r>
      <w:r w:rsidR="009B6B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Ziemiaństwa w Dobrzycy – Zespół Pałacowo-Parkowy</w:t>
      </w:r>
      <w:r w:rsidR="00B53D29" w:rsidRPr="00C911B0">
        <w:rPr>
          <w:rFonts w:ascii="Garamond" w:eastAsia="BookmanOldStyle,Bold" w:hAnsi="Garamond" w:cs="BookmanOldStyle,Bold"/>
          <w:b/>
          <w:bCs/>
          <w:color w:val="000000"/>
        </w:rPr>
        <w:t xml:space="preserve"> </w:t>
      </w:r>
      <w:r w:rsidRPr="00C911B0">
        <w:rPr>
          <w:rFonts w:ascii="Garamond" w:eastAsia="BookmanOldStyle" w:hAnsi="Garamond" w:cs="BookmanOldStyle"/>
          <w:color w:val="000000"/>
        </w:rPr>
        <w:t>ul. Pleszewska 5a 63-330 Dobrzyca</w:t>
      </w:r>
    </w:p>
    <w:p w:rsidR="006D4D4D" w:rsidRPr="00C911B0" w:rsidRDefault="006D4D4D" w:rsidP="00C911B0">
      <w:pPr>
        <w:numPr>
          <w:ilvl w:val="2"/>
          <w:numId w:val="14"/>
        </w:numPr>
        <w:tabs>
          <w:tab w:val="clear" w:pos="234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  <w:r>
        <w:rPr>
          <w:rFonts w:ascii="Garamond" w:eastAsia="BookmanOldStyle,Bold" w:hAnsi="Garamond" w:cs="BookmanOldStyle,Bold"/>
          <w:b/>
          <w:bCs/>
          <w:color w:val="000000"/>
        </w:rPr>
        <w:t xml:space="preserve">Orkiestra Kameralna Polskiego Radia Amadeus </w:t>
      </w:r>
      <w:r w:rsidR="00670C2F" w:rsidRPr="00670C2F">
        <w:rPr>
          <w:rFonts w:ascii="Garamond" w:eastAsia="BookmanOldStyle" w:hAnsi="Garamond" w:cs="BookmanOldStyle"/>
          <w:color w:val="000000"/>
        </w:rPr>
        <w:t>Al. Marcinkowskiego 3</w:t>
      </w:r>
      <w:r w:rsidR="00670C2F">
        <w:rPr>
          <w:rFonts w:ascii="Garamond" w:eastAsia="BookmanOldStyle" w:hAnsi="Garamond" w:cs="BookmanOldStyle"/>
          <w:color w:val="000000"/>
        </w:rPr>
        <w:t xml:space="preserve"> </w:t>
      </w:r>
      <w:r w:rsidR="00670C2F" w:rsidRPr="00670C2F">
        <w:rPr>
          <w:rFonts w:ascii="Garamond" w:eastAsia="BookmanOldStyle" w:hAnsi="Garamond" w:cs="BookmanOldStyle"/>
          <w:color w:val="000000"/>
        </w:rPr>
        <w:t>61-745 Poznań</w:t>
      </w:r>
    </w:p>
    <w:p w:rsidR="00BE2153" w:rsidRDefault="00BE2153" w:rsidP="00C911B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</w:p>
    <w:p w:rsidR="008E1140" w:rsidRDefault="008E1140" w:rsidP="00C911B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</w:p>
    <w:p w:rsidR="008E1140" w:rsidRDefault="008E1140" w:rsidP="00C911B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</w:p>
    <w:p w:rsidR="008E1140" w:rsidRPr="00C911B0" w:rsidRDefault="008E1140" w:rsidP="00C911B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Garamond" w:eastAsia="BookmanOldStyle" w:hAnsi="Garamond" w:cs="BookmanOldStyle"/>
          <w:color w:val="000000"/>
        </w:rPr>
      </w:pPr>
    </w:p>
    <w:p w:rsidR="00DD035C" w:rsidRPr="00C911B0" w:rsidRDefault="004F583C" w:rsidP="00C911B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lastRenderedPageBreak/>
        <w:t xml:space="preserve">Wybrana </w:t>
      </w:r>
      <w:r w:rsidR="00DB5551" w:rsidRPr="00C911B0">
        <w:rPr>
          <w:rFonts w:ascii="Garamond" w:hAnsi="Garamond" w:cs="Arial"/>
          <w:color w:val="000000"/>
        </w:rPr>
        <w:t xml:space="preserve">przez Zarząd Województwa Wielkopolskiego </w:t>
      </w:r>
      <w:r w:rsidRPr="00C911B0">
        <w:rPr>
          <w:rFonts w:ascii="Garamond" w:hAnsi="Garamond" w:cs="Arial"/>
          <w:color w:val="000000"/>
        </w:rPr>
        <w:t>oferta będzie podstawą zawarcia umowy pomiędzy oferentem a instytucją kultury, której dotyczy wybrana oferta. Koszty rewizji finansowej poniesie instytucja kultury.</w:t>
      </w:r>
    </w:p>
    <w:p w:rsidR="00DD035C" w:rsidRPr="00C911B0" w:rsidRDefault="00DD035C" w:rsidP="00A8684C">
      <w:pPr>
        <w:numPr>
          <w:ilvl w:val="0"/>
          <w:numId w:val="35"/>
        </w:numPr>
        <w:spacing w:line="276" w:lineRule="auto"/>
        <w:ind w:left="0" w:hanging="284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t>Miejsce badania: siedziba instytucji kultury.</w:t>
      </w:r>
    </w:p>
    <w:p w:rsidR="00A8684C" w:rsidRDefault="00E02B0B" w:rsidP="00A8684C">
      <w:pPr>
        <w:numPr>
          <w:ilvl w:val="0"/>
          <w:numId w:val="35"/>
        </w:numPr>
        <w:spacing w:line="276" w:lineRule="auto"/>
        <w:ind w:left="0" w:hanging="284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t xml:space="preserve">Termin </w:t>
      </w:r>
      <w:r w:rsidR="00A8684C" w:rsidRPr="00C911B0">
        <w:rPr>
          <w:rFonts w:ascii="Garamond" w:hAnsi="Garamond" w:cs="Arial"/>
          <w:color w:val="000000"/>
        </w:rPr>
        <w:t>przekazani</w:t>
      </w:r>
      <w:r w:rsidR="00A8684C">
        <w:rPr>
          <w:rFonts w:ascii="Garamond" w:hAnsi="Garamond" w:cs="Arial"/>
          <w:color w:val="000000"/>
        </w:rPr>
        <w:t>a</w:t>
      </w:r>
      <w:r w:rsidR="00A8684C" w:rsidRPr="00C911B0">
        <w:rPr>
          <w:rFonts w:ascii="Garamond" w:hAnsi="Garamond" w:cs="Arial"/>
          <w:color w:val="000000"/>
        </w:rPr>
        <w:t xml:space="preserve"> opinii wraz z raportem</w:t>
      </w:r>
      <w:r w:rsidR="003F6E8B">
        <w:rPr>
          <w:rFonts w:ascii="Garamond" w:hAnsi="Garamond" w:cs="Arial"/>
          <w:color w:val="000000"/>
        </w:rPr>
        <w:t xml:space="preserve"> </w:t>
      </w:r>
      <w:r w:rsidR="006401D9">
        <w:rPr>
          <w:rFonts w:ascii="Garamond" w:hAnsi="Garamond" w:cs="Arial"/>
          <w:color w:val="000000"/>
        </w:rPr>
        <w:t>(w dwóch egzemplarzach)</w:t>
      </w:r>
      <w:r w:rsidR="00A8684C" w:rsidRPr="00C911B0">
        <w:rPr>
          <w:rFonts w:ascii="Garamond" w:hAnsi="Garamond" w:cs="Arial"/>
          <w:color w:val="000000"/>
        </w:rPr>
        <w:t xml:space="preserve"> – do 3</w:t>
      </w:r>
      <w:r w:rsidR="00AC15E2">
        <w:rPr>
          <w:rFonts w:ascii="Garamond" w:hAnsi="Garamond" w:cs="Arial"/>
          <w:color w:val="000000"/>
        </w:rPr>
        <w:t>0</w:t>
      </w:r>
      <w:r w:rsidR="00A8684C" w:rsidRPr="00C911B0">
        <w:rPr>
          <w:rFonts w:ascii="Garamond" w:hAnsi="Garamond" w:cs="Arial"/>
          <w:color w:val="000000"/>
        </w:rPr>
        <w:t xml:space="preserve"> marca 201</w:t>
      </w:r>
      <w:r w:rsidR="00F10855">
        <w:rPr>
          <w:rFonts w:ascii="Garamond" w:hAnsi="Garamond" w:cs="Arial"/>
          <w:color w:val="000000"/>
        </w:rPr>
        <w:t>7</w:t>
      </w:r>
      <w:r w:rsidR="00A8684C" w:rsidRPr="00C911B0">
        <w:rPr>
          <w:rFonts w:ascii="Garamond" w:hAnsi="Garamond" w:cs="Arial"/>
          <w:color w:val="000000"/>
        </w:rPr>
        <w:t xml:space="preserve"> roku.</w:t>
      </w:r>
    </w:p>
    <w:p w:rsidR="00980324" w:rsidRPr="00C911B0" w:rsidRDefault="00980324" w:rsidP="00A8684C">
      <w:pPr>
        <w:numPr>
          <w:ilvl w:val="0"/>
          <w:numId w:val="35"/>
        </w:numPr>
        <w:spacing w:line="276" w:lineRule="auto"/>
        <w:ind w:left="0" w:hanging="284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Koszty dojazdu i diet biegłego rewidenta wskazanego do wykonania badania w danej instytucji kultury pokrywa oferent.</w:t>
      </w:r>
    </w:p>
    <w:p w:rsidR="002B2932" w:rsidRPr="00C911B0" w:rsidRDefault="002B2932" w:rsidP="00C911B0">
      <w:pPr>
        <w:spacing w:line="276" w:lineRule="auto"/>
        <w:rPr>
          <w:rFonts w:cs="Arial"/>
          <w:color w:val="000000"/>
        </w:rPr>
      </w:pPr>
    </w:p>
    <w:p w:rsidR="00DB5551" w:rsidRPr="00C911B0" w:rsidRDefault="00DB5551" w:rsidP="00C911B0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  <w:color w:val="000000"/>
          <w:u w:val="single"/>
        </w:rPr>
      </w:pPr>
      <w:r w:rsidRPr="00C911B0">
        <w:rPr>
          <w:rFonts w:ascii="Garamond" w:hAnsi="Garamond"/>
          <w:b/>
          <w:color w:val="000000"/>
          <w:u w:val="single"/>
        </w:rPr>
        <w:t>Termin i miejsce składania ofert</w:t>
      </w:r>
    </w:p>
    <w:p w:rsidR="00FB1F1B" w:rsidRPr="00C911B0" w:rsidRDefault="00454E85" w:rsidP="00C911B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t>Pisemne o</w:t>
      </w:r>
      <w:r w:rsidR="001C65F6" w:rsidRPr="00C911B0">
        <w:rPr>
          <w:rFonts w:ascii="Garamond" w:hAnsi="Garamond" w:cs="Arial"/>
          <w:color w:val="000000"/>
        </w:rPr>
        <w:t xml:space="preserve">ferty </w:t>
      </w:r>
      <w:r w:rsidR="00DB5551" w:rsidRPr="00C911B0">
        <w:rPr>
          <w:rFonts w:ascii="Garamond" w:hAnsi="Garamond" w:cs="Arial"/>
          <w:color w:val="000000"/>
        </w:rPr>
        <w:t xml:space="preserve">należy składać </w:t>
      </w:r>
      <w:r w:rsidR="00980324">
        <w:rPr>
          <w:rFonts w:ascii="Garamond" w:hAnsi="Garamond" w:cs="Arial"/>
          <w:color w:val="000000"/>
        </w:rPr>
        <w:t>nie później niż w terminie 14</w:t>
      </w:r>
      <w:r w:rsidR="00DB5551" w:rsidRPr="00C911B0">
        <w:rPr>
          <w:rFonts w:ascii="Garamond" w:hAnsi="Garamond" w:cs="Arial"/>
          <w:color w:val="000000"/>
        </w:rPr>
        <w:t xml:space="preserve"> dni od daty ukazania się ogłoszenia, </w:t>
      </w:r>
      <w:r w:rsidR="00170498">
        <w:rPr>
          <w:rFonts w:ascii="Garamond" w:hAnsi="Garamond" w:cs="Arial"/>
          <w:color w:val="000000"/>
        </w:rPr>
        <w:t xml:space="preserve">                  </w:t>
      </w:r>
      <w:r w:rsidR="00A1695E" w:rsidRPr="00C911B0">
        <w:rPr>
          <w:rFonts w:ascii="Garamond" w:hAnsi="Garamond" w:cs="Arial"/>
          <w:color w:val="000000"/>
        </w:rPr>
        <w:t>tj. do dnia</w:t>
      </w:r>
      <w:r w:rsidR="008372CB">
        <w:rPr>
          <w:rFonts w:ascii="Garamond" w:hAnsi="Garamond" w:cs="Arial"/>
          <w:color w:val="000000"/>
        </w:rPr>
        <w:t xml:space="preserve"> </w:t>
      </w:r>
      <w:r w:rsidR="00DD3444">
        <w:rPr>
          <w:rFonts w:ascii="Garamond" w:hAnsi="Garamond" w:cs="Arial"/>
          <w:color w:val="000000"/>
        </w:rPr>
        <w:t>5 października</w:t>
      </w:r>
      <w:r w:rsidR="001F5836">
        <w:rPr>
          <w:rFonts w:ascii="Garamond" w:hAnsi="Garamond" w:cs="Arial"/>
          <w:color w:val="000000"/>
        </w:rPr>
        <w:t xml:space="preserve"> </w:t>
      </w:r>
      <w:r w:rsidR="00A1695E" w:rsidRPr="00C911B0">
        <w:rPr>
          <w:rFonts w:ascii="Garamond" w:hAnsi="Garamond" w:cs="Arial"/>
          <w:b/>
          <w:color w:val="000000"/>
        </w:rPr>
        <w:t>20</w:t>
      </w:r>
      <w:r w:rsidR="00F173B2" w:rsidRPr="00C911B0">
        <w:rPr>
          <w:rFonts w:ascii="Garamond" w:hAnsi="Garamond" w:cs="Arial"/>
          <w:b/>
          <w:color w:val="000000"/>
        </w:rPr>
        <w:t>1</w:t>
      </w:r>
      <w:r w:rsidR="00F10855">
        <w:rPr>
          <w:rFonts w:ascii="Garamond" w:hAnsi="Garamond" w:cs="Arial"/>
          <w:b/>
          <w:color w:val="000000"/>
        </w:rPr>
        <w:t>6</w:t>
      </w:r>
      <w:r w:rsidR="00A1695E" w:rsidRPr="00C911B0">
        <w:rPr>
          <w:rFonts w:ascii="Garamond" w:hAnsi="Garamond" w:cs="Arial"/>
          <w:b/>
          <w:color w:val="000000"/>
        </w:rPr>
        <w:t xml:space="preserve"> roku</w:t>
      </w:r>
      <w:r w:rsidR="00A1695E" w:rsidRPr="00C911B0">
        <w:rPr>
          <w:rFonts w:ascii="Garamond" w:hAnsi="Garamond" w:cs="Arial"/>
          <w:color w:val="000000"/>
        </w:rPr>
        <w:t xml:space="preserve">, do godziny 15.30, </w:t>
      </w:r>
      <w:r w:rsidR="00DB5551" w:rsidRPr="00C911B0">
        <w:rPr>
          <w:rFonts w:ascii="Garamond" w:hAnsi="Garamond" w:cs="Arial"/>
          <w:color w:val="000000"/>
        </w:rPr>
        <w:t xml:space="preserve">w Departamencie Kultury Urzędu Marszałkowskiego Województwa Wielkopolskiego w Poznaniu przy </w:t>
      </w:r>
      <w:r w:rsidR="003F6E8B">
        <w:rPr>
          <w:rFonts w:ascii="Garamond" w:hAnsi="Garamond" w:cs="Arial"/>
          <w:color w:val="000000"/>
        </w:rPr>
        <w:t>al. Niepodległości 34</w:t>
      </w:r>
      <w:r w:rsidR="00F173B2" w:rsidRPr="00C911B0">
        <w:rPr>
          <w:rFonts w:ascii="Garamond" w:hAnsi="Garamond" w:cs="Arial"/>
          <w:color w:val="000000"/>
        </w:rPr>
        <w:t xml:space="preserve"> budynek </w:t>
      </w:r>
      <w:r w:rsidR="00DB5551" w:rsidRPr="00C911B0">
        <w:rPr>
          <w:rFonts w:ascii="Garamond" w:hAnsi="Garamond" w:cs="Arial"/>
          <w:color w:val="000000"/>
        </w:rPr>
        <w:t>pokój</w:t>
      </w:r>
      <w:r w:rsidR="003F6E8B">
        <w:rPr>
          <w:rFonts w:ascii="Garamond" w:hAnsi="Garamond" w:cs="Arial"/>
          <w:color w:val="000000"/>
        </w:rPr>
        <w:t xml:space="preserve"> 333</w:t>
      </w:r>
      <w:r w:rsidR="00F173B2" w:rsidRPr="00C911B0">
        <w:rPr>
          <w:rFonts w:ascii="Garamond" w:hAnsi="Garamond" w:cs="Arial"/>
          <w:color w:val="000000"/>
        </w:rPr>
        <w:t xml:space="preserve"> (parter</w:t>
      </w:r>
      <w:r w:rsidR="00DB5551" w:rsidRPr="00C911B0">
        <w:rPr>
          <w:rFonts w:ascii="Garamond" w:hAnsi="Garamond" w:cs="Arial"/>
          <w:color w:val="000000"/>
        </w:rPr>
        <w:t>)</w:t>
      </w:r>
      <w:r w:rsidRPr="00C911B0">
        <w:rPr>
          <w:rFonts w:ascii="Garamond" w:hAnsi="Garamond" w:cs="Arial"/>
          <w:color w:val="000000"/>
        </w:rPr>
        <w:t xml:space="preserve"> lub przesłać pocztą, </w:t>
      </w:r>
      <w:r w:rsidR="00DB5551" w:rsidRPr="00C911B0">
        <w:rPr>
          <w:rFonts w:ascii="Garamond" w:hAnsi="Garamond" w:cs="Arial"/>
          <w:color w:val="000000"/>
        </w:rPr>
        <w:t xml:space="preserve">w zamkniętych </w:t>
      </w:r>
      <w:r w:rsidR="00AB3F23" w:rsidRPr="00C911B0">
        <w:rPr>
          <w:rFonts w:ascii="Garamond" w:hAnsi="Garamond" w:cs="Arial"/>
          <w:color w:val="000000"/>
        </w:rPr>
        <w:t>kopertach, z adnotacją „oferta</w:t>
      </w:r>
      <w:r w:rsidR="003E7736" w:rsidRPr="00C911B0">
        <w:rPr>
          <w:rFonts w:ascii="Garamond" w:hAnsi="Garamond" w:cs="Arial"/>
          <w:color w:val="000000"/>
        </w:rPr>
        <w:t>/oferty</w:t>
      </w:r>
      <w:r w:rsidR="00AB3F23" w:rsidRPr="00C911B0">
        <w:rPr>
          <w:rFonts w:ascii="Garamond" w:hAnsi="Garamond" w:cs="Arial"/>
          <w:color w:val="000000"/>
        </w:rPr>
        <w:t xml:space="preserve"> na badanie sprawozdania finansowego </w:t>
      </w:r>
      <w:r w:rsidR="003E7736" w:rsidRPr="00C911B0">
        <w:rPr>
          <w:rFonts w:ascii="Garamond" w:hAnsi="Garamond" w:cs="Arial"/>
          <w:color w:val="000000"/>
        </w:rPr>
        <w:t>za 20</w:t>
      </w:r>
      <w:r w:rsidR="00F173B2" w:rsidRPr="00C911B0">
        <w:rPr>
          <w:rFonts w:ascii="Garamond" w:hAnsi="Garamond" w:cs="Arial"/>
          <w:color w:val="000000"/>
        </w:rPr>
        <w:t>1</w:t>
      </w:r>
      <w:r w:rsidR="00F10855">
        <w:rPr>
          <w:rFonts w:ascii="Garamond" w:hAnsi="Garamond" w:cs="Arial"/>
          <w:color w:val="000000"/>
        </w:rPr>
        <w:t>6</w:t>
      </w:r>
      <w:r w:rsidR="0076788A" w:rsidRPr="00C911B0">
        <w:rPr>
          <w:rFonts w:ascii="Garamond" w:hAnsi="Garamond" w:cs="Arial"/>
          <w:color w:val="000000"/>
        </w:rPr>
        <w:t xml:space="preserve"> rok</w:t>
      </w:r>
      <w:r w:rsidR="003E7736" w:rsidRPr="00C911B0">
        <w:rPr>
          <w:rFonts w:ascii="Garamond" w:hAnsi="Garamond" w:cs="Arial"/>
          <w:color w:val="000000"/>
        </w:rPr>
        <w:t xml:space="preserve"> </w:t>
      </w:r>
      <w:r w:rsidR="003868BD" w:rsidRPr="00C911B0">
        <w:rPr>
          <w:rFonts w:ascii="Garamond" w:hAnsi="Garamond" w:cs="Arial"/>
          <w:i/>
          <w:color w:val="000000"/>
        </w:rPr>
        <w:t>n</w:t>
      </w:r>
      <w:r w:rsidR="00F173B2" w:rsidRPr="00C911B0">
        <w:rPr>
          <w:rFonts w:ascii="Garamond" w:hAnsi="Garamond" w:cs="Arial"/>
          <w:i/>
          <w:color w:val="000000"/>
        </w:rPr>
        <w:t>azw</w:t>
      </w:r>
      <w:r w:rsidR="003868BD" w:rsidRPr="00C911B0">
        <w:rPr>
          <w:rFonts w:ascii="Garamond" w:hAnsi="Garamond" w:cs="Arial"/>
          <w:i/>
          <w:color w:val="000000"/>
        </w:rPr>
        <w:t>a</w:t>
      </w:r>
      <w:r w:rsidR="003E7736" w:rsidRPr="00C911B0">
        <w:rPr>
          <w:rFonts w:ascii="Garamond" w:hAnsi="Garamond" w:cs="Arial"/>
          <w:i/>
          <w:color w:val="000000"/>
        </w:rPr>
        <w:t>/nazw</w:t>
      </w:r>
      <w:r w:rsidR="003868BD" w:rsidRPr="00C911B0">
        <w:rPr>
          <w:rFonts w:ascii="Garamond" w:hAnsi="Garamond" w:cs="Arial"/>
          <w:i/>
          <w:color w:val="000000"/>
        </w:rPr>
        <w:t>y</w:t>
      </w:r>
      <w:r w:rsidR="003E7736" w:rsidRPr="00C911B0">
        <w:rPr>
          <w:rFonts w:ascii="Garamond" w:hAnsi="Garamond" w:cs="Arial"/>
          <w:i/>
          <w:color w:val="000000"/>
        </w:rPr>
        <w:t xml:space="preserve"> instytucji kultury</w:t>
      </w:r>
      <w:r w:rsidR="003E7736" w:rsidRPr="00C911B0">
        <w:rPr>
          <w:rFonts w:ascii="Garamond" w:hAnsi="Garamond" w:cs="Arial"/>
          <w:color w:val="000000"/>
        </w:rPr>
        <w:t>)</w:t>
      </w:r>
      <w:r w:rsidR="003868BD" w:rsidRPr="00C911B0">
        <w:rPr>
          <w:rFonts w:ascii="Garamond" w:hAnsi="Garamond" w:cs="Arial"/>
          <w:color w:val="000000"/>
        </w:rPr>
        <w:t>”</w:t>
      </w:r>
      <w:r w:rsidR="004846D0" w:rsidRPr="00C911B0">
        <w:rPr>
          <w:rFonts w:ascii="Garamond" w:hAnsi="Garamond" w:cs="Arial"/>
          <w:color w:val="000000"/>
        </w:rPr>
        <w:t>, przy czym d</w:t>
      </w:r>
      <w:r w:rsidRPr="00C911B0">
        <w:rPr>
          <w:rFonts w:ascii="Garamond" w:hAnsi="Garamond" w:cs="Arial"/>
          <w:color w:val="000000"/>
        </w:rPr>
        <w:t xml:space="preserve">okumenty obejmujące dane </w:t>
      </w:r>
      <w:r w:rsidR="004846D0" w:rsidRPr="00C911B0">
        <w:rPr>
          <w:rFonts w:ascii="Garamond" w:hAnsi="Garamond" w:cs="Arial"/>
          <w:color w:val="000000"/>
        </w:rPr>
        <w:t>określone w pkt III. 1. mogą być złożone w jednym egzemplarzu</w:t>
      </w:r>
      <w:r w:rsidRPr="00C911B0">
        <w:rPr>
          <w:rFonts w:ascii="Garamond" w:hAnsi="Garamond" w:cs="Arial"/>
          <w:color w:val="000000"/>
        </w:rPr>
        <w:t xml:space="preserve">. </w:t>
      </w:r>
    </w:p>
    <w:p w:rsidR="00DB5551" w:rsidRPr="00C911B0" w:rsidRDefault="00454E85" w:rsidP="00C911B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C911B0">
        <w:rPr>
          <w:rFonts w:ascii="Garamond" w:hAnsi="Garamond" w:cs="Arial"/>
          <w:color w:val="000000"/>
        </w:rPr>
        <w:t>Za datę złożenia oferty uważa się datę</w:t>
      </w:r>
      <w:r w:rsidR="003E7736" w:rsidRPr="00C911B0">
        <w:rPr>
          <w:rFonts w:ascii="Garamond" w:hAnsi="Garamond" w:cs="Arial"/>
          <w:color w:val="000000"/>
        </w:rPr>
        <w:t xml:space="preserve"> jej</w:t>
      </w:r>
      <w:r w:rsidRPr="00C911B0">
        <w:rPr>
          <w:rFonts w:ascii="Garamond" w:hAnsi="Garamond" w:cs="Arial"/>
          <w:color w:val="000000"/>
        </w:rPr>
        <w:t xml:space="preserve"> wpływu do Departamentu Kultury. </w:t>
      </w:r>
    </w:p>
    <w:p w:rsidR="00B53D29" w:rsidRPr="00C911B0" w:rsidRDefault="00B53D29" w:rsidP="00C911B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</w:p>
    <w:p w:rsidR="00E01042" w:rsidRPr="00C911B0" w:rsidRDefault="00AB3F23" w:rsidP="00C911B0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  <w:color w:val="000000"/>
          <w:u w:val="single"/>
        </w:rPr>
      </w:pPr>
      <w:r w:rsidRPr="00C911B0">
        <w:rPr>
          <w:rFonts w:ascii="Garamond" w:hAnsi="Garamond"/>
          <w:b/>
          <w:color w:val="000000"/>
          <w:u w:val="single"/>
        </w:rPr>
        <w:t>O</w:t>
      </w:r>
      <w:r w:rsidR="00061E3F" w:rsidRPr="00C911B0">
        <w:rPr>
          <w:rFonts w:ascii="Garamond" w:hAnsi="Garamond"/>
          <w:b/>
          <w:color w:val="000000"/>
          <w:u w:val="single"/>
        </w:rPr>
        <w:t>ferta powinna zawierać:</w:t>
      </w:r>
    </w:p>
    <w:p w:rsidR="002D44D0" w:rsidRPr="00C911B0" w:rsidRDefault="00DD035C" w:rsidP="00C911B0">
      <w:pPr>
        <w:numPr>
          <w:ilvl w:val="0"/>
          <w:numId w:val="7"/>
        </w:numPr>
        <w:tabs>
          <w:tab w:val="left" w:pos="408"/>
        </w:tabs>
        <w:spacing w:line="276" w:lineRule="auto"/>
        <w:ind w:hanging="720"/>
        <w:jc w:val="both"/>
        <w:rPr>
          <w:rFonts w:ascii="Garamond" w:hAnsi="Garamond" w:cs="Arial"/>
          <w:b/>
          <w:color w:val="000000"/>
        </w:rPr>
      </w:pPr>
      <w:r w:rsidRPr="00C911B0">
        <w:rPr>
          <w:rFonts w:ascii="Garamond" w:hAnsi="Garamond" w:cs="Arial"/>
          <w:b/>
          <w:bCs/>
          <w:color w:val="000000"/>
        </w:rPr>
        <w:t>I</w:t>
      </w:r>
      <w:r w:rsidR="002D44D0" w:rsidRPr="00C911B0">
        <w:rPr>
          <w:rFonts w:ascii="Garamond" w:hAnsi="Garamond" w:cs="Arial"/>
          <w:b/>
          <w:bCs/>
          <w:color w:val="000000"/>
        </w:rPr>
        <w:t>nformacje o oferencie, w tym o formie prowadzenia działalności:</w:t>
      </w:r>
    </w:p>
    <w:p w:rsidR="002D44D0" w:rsidRPr="00C911B0" w:rsidRDefault="00670C2F" w:rsidP="00C911B0">
      <w:pPr>
        <w:numPr>
          <w:ilvl w:val="0"/>
          <w:numId w:val="13"/>
        </w:numPr>
        <w:tabs>
          <w:tab w:val="clear" w:pos="14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 xml:space="preserve">aktualny </w:t>
      </w:r>
      <w:r w:rsidR="002D44D0" w:rsidRPr="00C911B0">
        <w:rPr>
          <w:rFonts w:ascii="Garamond" w:hAnsi="Garamond" w:cs="Arial"/>
          <w:bCs/>
          <w:color w:val="000000"/>
        </w:rPr>
        <w:t xml:space="preserve">odpis z Krajowego Rejestru Sądowego albo </w:t>
      </w:r>
      <w:r w:rsidR="00896AB5" w:rsidRPr="00C911B0">
        <w:rPr>
          <w:rFonts w:ascii="Garamond" w:hAnsi="Garamond" w:cs="Arial"/>
          <w:bCs/>
          <w:color w:val="000000"/>
        </w:rPr>
        <w:t>odpis z</w:t>
      </w:r>
      <w:r w:rsidR="002D44D0" w:rsidRPr="00C911B0">
        <w:rPr>
          <w:rFonts w:ascii="Garamond" w:hAnsi="Garamond" w:cs="Arial"/>
          <w:bCs/>
          <w:color w:val="000000"/>
        </w:rPr>
        <w:t xml:space="preserve"> </w:t>
      </w:r>
      <w:r w:rsidR="00896AB5" w:rsidRPr="00C911B0">
        <w:rPr>
          <w:rFonts w:ascii="Garamond" w:hAnsi="Garamond" w:cs="Arial"/>
          <w:bCs/>
          <w:color w:val="000000"/>
        </w:rPr>
        <w:t>Centraln</w:t>
      </w:r>
      <w:r w:rsidR="00612EE2" w:rsidRPr="00C911B0">
        <w:rPr>
          <w:rFonts w:ascii="Garamond" w:hAnsi="Garamond" w:cs="Arial"/>
          <w:bCs/>
          <w:color w:val="000000"/>
        </w:rPr>
        <w:t>ej</w:t>
      </w:r>
      <w:r w:rsidR="00896AB5" w:rsidRPr="00C911B0">
        <w:rPr>
          <w:rFonts w:ascii="Garamond" w:hAnsi="Garamond" w:cs="Arial"/>
          <w:bCs/>
          <w:color w:val="000000"/>
        </w:rPr>
        <w:t xml:space="preserve"> Ewidencji i </w:t>
      </w:r>
      <w:r w:rsidR="00612EE2" w:rsidRPr="00C911B0">
        <w:rPr>
          <w:rFonts w:ascii="Garamond" w:hAnsi="Garamond" w:cs="Arial"/>
          <w:bCs/>
          <w:color w:val="000000"/>
        </w:rPr>
        <w:t xml:space="preserve">Informacji </w:t>
      </w:r>
      <w:r w:rsidR="00170498">
        <w:rPr>
          <w:rFonts w:ascii="Garamond" w:hAnsi="Garamond" w:cs="Arial"/>
          <w:bCs/>
          <w:color w:val="000000"/>
        </w:rPr>
        <w:t xml:space="preserve">                 </w:t>
      </w:r>
      <w:r w:rsidR="00896AB5" w:rsidRPr="00C911B0">
        <w:rPr>
          <w:rFonts w:ascii="Garamond" w:hAnsi="Garamond" w:cs="Arial"/>
          <w:bCs/>
          <w:color w:val="000000"/>
        </w:rPr>
        <w:t>o Działalności Gospodarczej</w:t>
      </w:r>
      <w:r w:rsidR="00F22E0B" w:rsidRPr="00C911B0">
        <w:rPr>
          <w:rFonts w:ascii="Garamond" w:hAnsi="Garamond" w:cs="Arial"/>
          <w:bCs/>
          <w:color w:val="000000"/>
        </w:rPr>
        <w:t xml:space="preserve"> </w:t>
      </w:r>
      <w:r w:rsidR="002D44D0" w:rsidRPr="00C911B0">
        <w:rPr>
          <w:rFonts w:ascii="Garamond" w:hAnsi="Garamond" w:cs="Arial"/>
          <w:bCs/>
          <w:color w:val="000000"/>
        </w:rPr>
        <w:t>(sporządzon</w:t>
      </w:r>
      <w:r w:rsidR="00612EE2" w:rsidRPr="00C911B0">
        <w:rPr>
          <w:rFonts w:ascii="Garamond" w:hAnsi="Garamond" w:cs="Arial"/>
          <w:bCs/>
          <w:color w:val="000000"/>
        </w:rPr>
        <w:t>y</w:t>
      </w:r>
      <w:r w:rsidR="002D44D0" w:rsidRPr="00C911B0">
        <w:rPr>
          <w:rFonts w:ascii="Garamond" w:hAnsi="Garamond" w:cs="Arial"/>
          <w:bCs/>
          <w:color w:val="000000"/>
        </w:rPr>
        <w:t xml:space="preserve"> co najwyżej 30 dni przed dniem złożenia oferty),</w:t>
      </w:r>
    </w:p>
    <w:p w:rsidR="00061E3F" w:rsidRPr="00C911B0" w:rsidRDefault="00F173B2" w:rsidP="00C911B0">
      <w:pPr>
        <w:numPr>
          <w:ilvl w:val="0"/>
          <w:numId w:val="13"/>
        </w:numPr>
        <w:tabs>
          <w:tab w:val="clear" w:pos="14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>poświadczon</w:t>
      </w:r>
      <w:r w:rsidR="0074292A" w:rsidRPr="00C911B0">
        <w:rPr>
          <w:rFonts w:ascii="Garamond" w:hAnsi="Garamond" w:cs="Arial"/>
          <w:bCs/>
          <w:color w:val="000000"/>
        </w:rPr>
        <w:t>e</w:t>
      </w:r>
      <w:r w:rsidR="00061E3F" w:rsidRPr="00C911B0">
        <w:rPr>
          <w:rFonts w:ascii="Garamond" w:hAnsi="Garamond" w:cs="Arial"/>
          <w:bCs/>
          <w:color w:val="000000"/>
        </w:rPr>
        <w:t xml:space="preserve"> za zgodność z oryginałem zaświadczenie o wpisie podmiotu</w:t>
      </w:r>
      <w:r w:rsidR="00980324">
        <w:rPr>
          <w:rFonts w:ascii="Garamond" w:hAnsi="Garamond" w:cs="Arial"/>
          <w:bCs/>
          <w:color w:val="000000"/>
        </w:rPr>
        <w:t xml:space="preserve"> lub </w:t>
      </w:r>
      <w:r w:rsidR="003868BD" w:rsidRPr="00C911B0">
        <w:rPr>
          <w:rFonts w:ascii="Garamond" w:hAnsi="Garamond" w:cs="Arial"/>
          <w:bCs/>
          <w:color w:val="000000"/>
        </w:rPr>
        <w:t>biegłego rewidenta</w:t>
      </w:r>
      <w:r w:rsidR="00061E3F" w:rsidRPr="00C911B0">
        <w:rPr>
          <w:rFonts w:ascii="Garamond" w:hAnsi="Garamond" w:cs="Arial"/>
          <w:bCs/>
          <w:color w:val="000000"/>
        </w:rPr>
        <w:t xml:space="preserve"> na listę podmiotów uprawnionych do badania sprawozdań finansowych prowadzoną przez  Krajową Radę Biegłych Rewidentów,</w:t>
      </w:r>
    </w:p>
    <w:p w:rsidR="004846D0" w:rsidRPr="00C911B0" w:rsidRDefault="00F173B2" w:rsidP="00C911B0">
      <w:pPr>
        <w:numPr>
          <w:ilvl w:val="0"/>
          <w:numId w:val="13"/>
        </w:numPr>
        <w:tabs>
          <w:tab w:val="clear" w:pos="14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>poświadczona</w:t>
      </w:r>
      <w:r w:rsidR="00BA03D9" w:rsidRPr="00C911B0">
        <w:rPr>
          <w:rFonts w:ascii="Garamond" w:hAnsi="Garamond" w:cs="Arial"/>
          <w:bCs/>
          <w:color w:val="000000"/>
        </w:rPr>
        <w:t xml:space="preserve"> </w:t>
      </w:r>
      <w:r w:rsidRPr="00C911B0">
        <w:rPr>
          <w:rFonts w:ascii="Garamond" w:hAnsi="Garamond" w:cs="Arial"/>
          <w:bCs/>
          <w:color w:val="000000"/>
        </w:rPr>
        <w:t xml:space="preserve">notarialnie za zgodność </w:t>
      </w:r>
      <w:r w:rsidR="00C7374C" w:rsidRPr="00C911B0">
        <w:rPr>
          <w:rFonts w:ascii="Garamond" w:hAnsi="Garamond" w:cs="Arial"/>
          <w:bCs/>
          <w:color w:val="000000"/>
        </w:rPr>
        <w:t xml:space="preserve">z oryginałem </w:t>
      </w:r>
      <w:r w:rsidR="00BA03D9" w:rsidRPr="00C911B0">
        <w:rPr>
          <w:rFonts w:ascii="Garamond" w:hAnsi="Garamond" w:cs="Arial"/>
          <w:bCs/>
          <w:color w:val="000000"/>
        </w:rPr>
        <w:t>polisa</w:t>
      </w:r>
      <w:r w:rsidR="0003171D" w:rsidRPr="00C911B0">
        <w:rPr>
          <w:rFonts w:ascii="Garamond" w:hAnsi="Garamond" w:cs="Arial"/>
          <w:bCs/>
          <w:color w:val="000000"/>
        </w:rPr>
        <w:t xml:space="preserve"> ubezpieczenia odpowiedzialności cywilnej </w:t>
      </w:r>
      <w:r w:rsidR="00F22E0B" w:rsidRPr="00C911B0">
        <w:rPr>
          <w:rFonts w:ascii="Garamond" w:hAnsi="Garamond" w:cs="Arial"/>
          <w:bCs/>
          <w:color w:val="000000"/>
        </w:rPr>
        <w:t>podmiotu</w:t>
      </w:r>
      <w:r w:rsidR="00980324">
        <w:rPr>
          <w:rFonts w:ascii="Garamond" w:hAnsi="Garamond" w:cs="Arial"/>
          <w:bCs/>
          <w:color w:val="000000"/>
        </w:rPr>
        <w:t xml:space="preserve"> lub </w:t>
      </w:r>
      <w:r w:rsidR="00F22E0B" w:rsidRPr="00C911B0">
        <w:rPr>
          <w:rFonts w:ascii="Garamond" w:hAnsi="Garamond" w:cs="Arial"/>
          <w:bCs/>
          <w:color w:val="000000"/>
        </w:rPr>
        <w:t xml:space="preserve">biegłego rewidenta </w:t>
      </w:r>
      <w:r w:rsidR="0003171D" w:rsidRPr="00C911B0">
        <w:rPr>
          <w:rFonts w:ascii="Garamond" w:hAnsi="Garamond" w:cs="Arial"/>
          <w:bCs/>
          <w:color w:val="000000"/>
        </w:rPr>
        <w:t>z tytułu wykonywania czynności rewizji finansowej</w:t>
      </w:r>
      <w:r w:rsidR="004846D0" w:rsidRPr="00C911B0">
        <w:rPr>
          <w:rFonts w:ascii="Garamond" w:hAnsi="Garamond" w:cs="Arial"/>
          <w:bCs/>
          <w:color w:val="000000"/>
        </w:rPr>
        <w:t>,</w:t>
      </w:r>
    </w:p>
    <w:p w:rsidR="0012554C" w:rsidRPr="006401D9" w:rsidRDefault="00A8684C" w:rsidP="00C911B0">
      <w:pPr>
        <w:numPr>
          <w:ilvl w:val="0"/>
          <w:numId w:val="13"/>
        </w:numPr>
        <w:tabs>
          <w:tab w:val="clear" w:pos="14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6401D9">
        <w:rPr>
          <w:rFonts w:ascii="Garamond" w:hAnsi="Garamond" w:cs="Arial"/>
          <w:bCs/>
          <w:color w:val="000000"/>
        </w:rPr>
        <w:t xml:space="preserve">wykaz wykonanych przez podmiot, w </w:t>
      </w:r>
      <w:r w:rsidR="00D70BBD">
        <w:rPr>
          <w:rFonts w:ascii="Garamond" w:hAnsi="Garamond" w:cs="Arial"/>
          <w:bCs/>
          <w:color w:val="000000"/>
        </w:rPr>
        <w:t xml:space="preserve">okresie </w:t>
      </w:r>
      <w:r w:rsidRPr="006401D9">
        <w:rPr>
          <w:rFonts w:ascii="Garamond" w:hAnsi="Garamond" w:cs="Arial"/>
          <w:bCs/>
          <w:color w:val="000000"/>
        </w:rPr>
        <w:t xml:space="preserve">5 </w:t>
      </w:r>
      <w:r w:rsidR="00503BAD">
        <w:rPr>
          <w:rFonts w:ascii="Garamond" w:hAnsi="Garamond" w:cs="Arial"/>
          <w:bCs/>
          <w:color w:val="000000"/>
        </w:rPr>
        <w:t>wcześniejszych</w:t>
      </w:r>
      <w:r w:rsidRPr="006401D9">
        <w:rPr>
          <w:rFonts w:ascii="Garamond" w:hAnsi="Garamond" w:cs="Arial"/>
          <w:bCs/>
          <w:color w:val="000000"/>
        </w:rPr>
        <w:t xml:space="preserve"> lat, </w:t>
      </w:r>
      <w:r w:rsidR="004B4644">
        <w:rPr>
          <w:rFonts w:ascii="Garamond" w:hAnsi="Garamond" w:cs="Arial"/>
          <w:bCs/>
          <w:color w:val="000000"/>
        </w:rPr>
        <w:t>badań sprawozdań finansowych</w:t>
      </w:r>
      <w:r w:rsidRPr="006401D9">
        <w:rPr>
          <w:rFonts w:ascii="Garamond" w:hAnsi="Garamond" w:cs="Arial"/>
          <w:bCs/>
          <w:color w:val="000000"/>
        </w:rPr>
        <w:t xml:space="preserve"> podmiotów</w:t>
      </w:r>
      <w:r w:rsidR="0012554C" w:rsidRPr="006401D9">
        <w:rPr>
          <w:rFonts w:ascii="Garamond" w:hAnsi="Garamond" w:cs="Arial"/>
          <w:bCs/>
          <w:color w:val="000000"/>
        </w:rPr>
        <w:t>, które dysponowały środkami publicznymi, ze szczególnym uwzględnieniem instytucji kultury.</w:t>
      </w:r>
    </w:p>
    <w:p w:rsidR="0003171D" w:rsidRPr="00C911B0" w:rsidRDefault="00DD035C" w:rsidP="00C911B0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  <w:b/>
          <w:bCs/>
          <w:color w:val="000000"/>
        </w:rPr>
      </w:pPr>
      <w:r w:rsidRPr="00C911B0">
        <w:rPr>
          <w:rFonts w:ascii="Garamond" w:hAnsi="Garamond" w:cs="Arial"/>
          <w:b/>
          <w:bCs/>
          <w:color w:val="000000"/>
        </w:rPr>
        <w:t>D</w:t>
      </w:r>
      <w:r w:rsidR="00BA03D9" w:rsidRPr="00C911B0">
        <w:rPr>
          <w:rFonts w:ascii="Garamond" w:hAnsi="Garamond" w:cs="Arial"/>
          <w:b/>
          <w:bCs/>
          <w:color w:val="000000"/>
        </w:rPr>
        <w:t xml:space="preserve">okumenty </w:t>
      </w:r>
      <w:r w:rsidR="002516C3" w:rsidRPr="00C911B0">
        <w:rPr>
          <w:rFonts w:ascii="Garamond" w:hAnsi="Garamond" w:cs="Arial"/>
          <w:b/>
          <w:bCs/>
          <w:color w:val="000000"/>
        </w:rPr>
        <w:t xml:space="preserve">i dane </w:t>
      </w:r>
      <w:r w:rsidR="00BA03D9" w:rsidRPr="00C911B0">
        <w:rPr>
          <w:rFonts w:ascii="Garamond" w:hAnsi="Garamond" w:cs="Arial"/>
          <w:b/>
          <w:bCs/>
          <w:color w:val="000000"/>
        </w:rPr>
        <w:t>dotyczące badania sprawozdania finansowego danej instytucji kultury:</w:t>
      </w:r>
    </w:p>
    <w:p w:rsidR="00BA03D9" w:rsidRPr="00C911B0" w:rsidRDefault="00BA03D9" w:rsidP="00C911B0">
      <w:pPr>
        <w:numPr>
          <w:ilvl w:val="0"/>
          <w:numId w:val="16"/>
        </w:numPr>
        <w:tabs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>wskazanie nazwy instytucji</w:t>
      </w:r>
      <w:r w:rsidR="003868BD" w:rsidRPr="00C911B0">
        <w:rPr>
          <w:rFonts w:ascii="Garamond" w:hAnsi="Garamond" w:cs="Arial"/>
          <w:bCs/>
          <w:color w:val="000000"/>
        </w:rPr>
        <w:t xml:space="preserve"> kultury, której dotyczy oferta wraz z czynności</w:t>
      </w:r>
      <w:r w:rsidR="00D70C86" w:rsidRPr="00C911B0">
        <w:rPr>
          <w:rFonts w:ascii="Garamond" w:hAnsi="Garamond" w:cs="Arial"/>
          <w:bCs/>
          <w:color w:val="000000"/>
        </w:rPr>
        <w:t>ami zw</w:t>
      </w:r>
      <w:r w:rsidR="003868BD" w:rsidRPr="00C911B0">
        <w:rPr>
          <w:rFonts w:ascii="Garamond" w:hAnsi="Garamond" w:cs="Arial"/>
          <w:bCs/>
          <w:color w:val="000000"/>
        </w:rPr>
        <w:t>iązany</w:t>
      </w:r>
      <w:r w:rsidR="00D70C86" w:rsidRPr="00C911B0">
        <w:rPr>
          <w:rFonts w:ascii="Garamond" w:hAnsi="Garamond" w:cs="Arial"/>
          <w:bCs/>
          <w:color w:val="000000"/>
        </w:rPr>
        <w:t xml:space="preserve">mi </w:t>
      </w:r>
      <w:r w:rsidR="00170498">
        <w:rPr>
          <w:rFonts w:ascii="Garamond" w:hAnsi="Garamond" w:cs="Arial"/>
          <w:bCs/>
          <w:color w:val="000000"/>
        </w:rPr>
        <w:t xml:space="preserve">                     </w:t>
      </w:r>
      <w:r w:rsidR="00D70C86" w:rsidRPr="00C911B0">
        <w:rPr>
          <w:rFonts w:ascii="Garamond" w:hAnsi="Garamond" w:cs="Arial"/>
          <w:bCs/>
          <w:color w:val="000000"/>
        </w:rPr>
        <w:t>z rewizją</w:t>
      </w:r>
      <w:r w:rsidR="003868BD" w:rsidRPr="00C911B0">
        <w:rPr>
          <w:rFonts w:ascii="Garamond" w:hAnsi="Garamond" w:cs="Arial"/>
          <w:bCs/>
          <w:color w:val="000000"/>
        </w:rPr>
        <w:t xml:space="preserve"> finansową, które są objęte ofertą</w:t>
      </w:r>
      <w:r w:rsidR="008C08AB" w:rsidRPr="00C911B0">
        <w:rPr>
          <w:rFonts w:ascii="Garamond" w:hAnsi="Garamond" w:cs="Arial"/>
          <w:bCs/>
          <w:color w:val="000000"/>
        </w:rPr>
        <w:t xml:space="preserve"> (o czym mowa w pkt I. 1.) </w:t>
      </w:r>
      <w:r w:rsidR="003868BD" w:rsidRPr="00C911B0">
        <w:rPr>
          <w:rFonts w:ascii="Garamond" w:hAnsi="Garamond" w:cs="Arial"/>
          <w:bCs/>
          <w:color w:val="000000"/>
        </w:rPr>
        <w:t>oraz termin</w:t>
      </w:r>
      <w:r w:rsidR="00B77656">
        <w:rPr>
          <w:rFonts w:ascii="Garamond" w:hAnsi="Garamond" w:cs="Arial"/>
          <w:bCs/>
          <w:color w:val="000000"/>
        </w:rPr>
        <w:t>em</w:t>
      </w:r>
      <w:r w:rsidR="003868BD" w:rsidRPr="00C911B0">
        <w:rPr>
          <w:rFonts w:ascii="Garamond" w:hAnsi="Garamond" w:cs="Arial"/>
          <w:bCs/>
          <w:color w:val="000000"/>
        </w:rPr>
        <w:t xml:space="preserve"> dokonania tych czynności (o czym mowa </w:t>
      </w:r>
      <w:r w:rsidR="00D90EFD" w:rsidRPr="00C911B0">
        <w:rPr>
          <w:rFonts w:ascii="Garamond" w:hAnsi="Garamond" w:cs="Arial"/>
          <w:bCs/>
          <w:color w:val="000000"/>
        </w:rPr>
        <w:t>pkt I. 3.</w:t>
      </w:r>
      <w:r w:rsidR="003868BD" w:rsidRPr="00C911B0">
        <w:rPr>
          <w:rFonts w:ascii="Garamond" w:hAnsi="Garamond" w:cs="Arial"/>
          <w:bCs/>
          <w:color w:val="000000"/>
        </w:rPr>
        <w:t xml:space="preserve">); </w:t>
      </w:r>
    </w:p>
    <w:p w:rsidR="00612EE2" w:rsidRPr="00871C78" w:rsidRDefault="00612EE2" w:rsidP="00C911B0">
      <w:pPr>
        <w:numPr>
          <w:ilvl w:val="0"/>
          <w:numId w:val="16"/>
        </w:numPr>
        <w:tabs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 xml:space="preserve">wskazanie biegłego rewidenta, który będzie dokonywał badania sprawozdania finansowego instytucji kultury, której dotyczy oferta, przy czym </w:t>
      </w:r>
      <w:r w:rsidRPr="00871C78">
        <w:rPr>
          <w:rFonts w:ascii="Garamond" w:hAnsi="Garamond" w:cs="Arial"/>
          <w:bCs/>
          <w:color w:val="000000"/>
        </w:rPr>
        <w:t>jeden biegły rewident może być wskazany do co najwyżej dwóch instytucji kultury;</w:t>
      </w:r>
    </w:p>
    <w:p w:rsidR="00B53D29" w:rsidRPr="00C911B0" w:rsidRDefault="00612EE2" w:rsidP="00C911B0">
      <w:pPr>
        <w:numPr>
          <w:ilvl w:val="0"/>
          <w:numId w:val="16"/>
        </w:numPr>
        <w:tabs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>poświadczone</w:t>
      </w:r>
      <w:r w:rsidR="00B53D29" w:rsidRPr="00C911B0">
        <w:rPr>
          <w:rFonts w:ascii="Garamond" w:hAnsi="Garamond" w:cs="Arial"/>
          <w:bCs/>
          <w:color w:val="000000"/>
        </w:rPr>
        <w:t xml:space="preserve"> za zgodność z oryginałem zaświadczenie o wpisie biegłego rewidenta</w:t>
      </w:r>
      <w:r w:rsidR="001F1B5C" w:rsidRPr="00C911B0">
        <w:rPr>
          <w:rFonts w:ascii="Garamond" w:hAnsi="Garamond" w:cs="Arial"/>
          <w:bCs/>
          <w:color w:val="000000"/>
        </w:rPr>
        <w:t xml:space="preserve"> wskazanego do </w:t>
      </w:r>
      <w:r w:rsidR="00B53D29" w:rsidRPr="00C911B0">
        <w:rPr>
          <w:rFonts w:ascii="Garamond" w:hAnsi="Garamond" w:cs="Arial"/>
          <w:bCs/>
          <w:color w:val="000000"/>
        </w:rPr>
        <w:t xml:space="preserve">badania sprawozdania </w:t>
      </w:r>
      <w:r w:rsidR="00BE2153" w:rsidRPr="00C911B0">
        <w:rPr>
          <w:rFonts w:ascii="Garamond" w:hAnsi="Garamond" w:cs="Arial"/>
          <w:bCs/>
          <w:color w:val="000000"/>
        </w:rPr>
        <w:t>finansowego</w:t>
      </w:r>
      <w:r w:rsidR="0074292A" w:rsidRPr="00C911B0">
        <w:rPr>
          <w:rFonts w:ascii="Garamond" w:hAnsi="Garamond" w:cs="Arial"/>
          <w:bCs/>
          <w:color w:val="000000"/>
        </w:rPr>
        <w:t xml:space="preserve"> </w:t>
      </w:r>
      <w:r w:rsidR="00B53D29" w:rsidRPr="00C911B0">
        <w:rPr>
          <w:rFonts w:ascii="Garamond" w:hAnsi="Garamond" w:cs="Arial"/>
          <w:bCs/>
          <w:color w:val="000000"/>
        </w:rPr>
        <w:t xml:space="preserve">instytucji kultury, której dotyczy oferta, na listę prowadzoną przez Krajową Radę Biegłych Rewidentów, </w:t>
      </w:r>
    </w:p>
    <w:p w:rsidR="00C57426" w:rsidRPr="00910ADF" w:rsidRDefault="00BA03D9" w:rsidP="00F10855">
      <w:pPr>
        <w:numPr>
          <w:ilvl w:val="0"/>
          <w:numId w:val="16"/>
        </w:numPr>
        <w:tabs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910ADF">
        <w:rPr>
          <w:rFonts w:ascii="Garamond" w:hAnsi="Garamond" w:cs="Arial"/>
          <w:bCs/>
          <w:color w:val="000000"/>
        </w:rPr>
        <w:t xml:space="preserve">oświadczenie o spełnianiu przez </w:t>
      </w:r>
      <w:r w:rsidR="00F22E0B" w:rsidRPr="00910ADF">
        <w:rPr>
          <w:rFonts w:ascii="Garamond" w:hAnsi="Garamond" w:cs="Arial"/>
          <w:bCs/>
          <w:color w:val="000000"/>
        </w:rPr>
        <w:t>biegłego rewidenta</w:t>
      </w:r>
      <w:r w:rsidR="00C7374C" w:rsidRPr="00910ADF">
        <w:rPr>
          <w:rFonts w:ascii="Garamond" w:hAnsi="Garamond" w:cs="Arial"/>
          <w:bCs/>
          <w:color w:val="000000"/>
        </w:rPr>
        <w:t xml:space="preserve">, o którym mowa w punkcie powyżej </w:t>
      </w:r>
      <w:r w:rsidR="002516C3" w:rsidRPr="00910ADF">
        <w:rPr>
          <w:rFonts w:ascii="Garamond" w:hAnsi="Garamond" w:cs="Arial"/>
          <w:bCs/>
          <w:color w:val="000000"/>
        </w:rPr>
        <w:t xml:space="preserve">oraz </w:t>
      </w:r>
      <w:r w:rsidR="00C7374C" w:rsidRPr="00910ADF">
        <w:rPr>
          <w:rFonts w:ascii="Garamond" w:hAnsi="Garamond" w:cs="Arial"/>
          <w:bCs/>
          <w:color w:val="000000"/>
        </w:rPr>
        <w:t>podmiot uprawniony do badania sprawozdań finansowych, jeśli biegły rewident</w:t>
      </w:r>
      <w:r w:rsidR="00BE2153" w:rsidRPr="00910ADF">
        <w:rPr>
          <w:rFonts w:ascii="Garamond" w:hAnsi="Garamond" w:cs="Arial"/>
          <w:bCs/>
          <w:color w:val="000000"/>
        </w:rPr>
        <w:t xml:space="preserve"> działa w imieniu tego podmiotu,</w:t>
      </w:r>
      <w:r w:rsidR="00C7374C" w:rsidRPr="00910ADF">
        <w:rPr>
          <w:rFonts w:ascii="Garamond" w:hAnsi="Garamond" w:cs="Arial"/>
          <w:bCs/>
          <w:color w:val="000000"/>
        </w:rPr>
        <w:t xml:space="preserve"> </w:t>
      </w:r>
      <w:r w:rsidR="00C6423D" w:rsidRPr="00910ADF">
        <w:rPr>
          <w:rFonts w:ascii="Garamond" w:hAnsi="Garamond" w:cs="Arial"/>
          <w:bCs/>
          <w:color w:val="000000"/>
        </w:rPr>
        <w:t xml:space="preserve">warunków </w:t>
      </w:r>
      <w:r w:rsidRPr="00910ADF">
        <w:rPr>
          <w:rFonts w:ascii="Garamond" w:hAnsi="Garamond" w:cs="Arial"/>
          <w:bCs/>
          <w:color w:val="000000"/>
        </w:rPr>
        <w:t xml:space="preserve">do wyrażenia bezstronnej i niezależnej opinii lub raportu </w:t>
      </w:r>
      <w:r w:rsidR="00170498" w:rsidRPr="00910ADF">
        <w:rPr>
          <w:rFonts w:ascii="Garamond" w:hAnsi="Garamond" w:cs="Arial"/>
          <w:bCs/>
          <w:color w:val="000000"/>
        </w:rPr>
        <w:t xml:space="preserve">                              </w:t>
      </w:r>
      <w:r w:rsidRPr="00910ADF">
        <w:rPr>
          <w:rFonts w:ascii="Garamond" w:hAnsi="Garamond" w:cs="Arial"/>
          <w:bCs/>
          <w:color w:val="000000"/>
        </w:rPr>
        <w:t xml:space="preserve">w rozumieniu art. </w:t>
      </w:r>
      <w:r w:rsidR="00C57426" w:rsidRPr="00910ADF">
        <w:rPr>
          <w:rFonts w:ascii="Garamond" w:hAnsi="Garamond" w:cs="Arial"/>
          <w:bCs/>
          <w:color w:val="000000"/>
        </w:rPr>
        <w:t>56</w:t>
      </w:r>
      <w:r w:rsidRPr="00910ADF">
        <w:rPr>
          <w:rFonts w:ascii="Garamond" w:hAnsi="Garamond" w:cs="Arial"/>
          <w:bCs/>
          <w:color w:val="000000"/>
        </w:rPr>
        <w:t xml:space="preserve"> </w:t>
      </w:r>
      <w:r w:rsidR="00C57426" w:rsidRPr="00910ADF">
        <w:rPr>
          <w:rFonts w:ascii="Garamond" w:hAnsi="Garamond" w:cs="Arial"/>
          <w:bCs/>
          <w:color w:val="000000"/>
        </w:rPr>
        <w:t xml:space="preserve">ustawy z dnia 7 maja 2009 r. o biegłych rewidentach i ich samorządzie, podmiotach uprawnionych do badania sprawozdań finansowych oraz o nadzorze publicznym </w:t>
      </w:r>
      <w:r w:rsidR="008E1140">
        <w:rPr>
          <w:rFonts w:ascii="Garamond" w:hAnsi="Garamond" w:cs="Arial"/>
          <w:bCs/>
          <w:color w:val="000000"/>
        </w:rPr>
        <w:t>(</w:t>
      </w:r>
      <w:r w:rsidR="00F10855" w:rsidRPr="00910ADF">
        <w:rPr>
          <w:rFonts w:ascii="Garamond" w:hAnsi="Garamond" w:cs="Arial"/>
          <w:bCs/>
          <w:color w:val="000000"/>
        </w:rPr>
        <w:t>Dz.U.</w:t>
      </w:r>
      <w:r w:rsidR="00910ADF" w:rsidRPr="00910ADF">
        <w:rPr>
          <w:rFonts w:ascii="Garamond" w:hAnsi="Garamond" w:cs="Arial"/>
          <w:bCs/>
          <w:color w:val="000000"/>
        </w:rPr>
        <w:t xml:space="preserve"> z </w:t>
      </w:r>
      <w:r w:rsidR="00F10855" w:rsidRPr="00910ADF">
        <w:rPr>
          <w:rFonts w:ascii="Garamond" w:hAnsi="Garamond" w:cs="Arial"/>
          <w:bCs/>
          <w:color w:val="000000"/>
        </w:rPr>
        <w:t>2016</w:t>
      </w:r>
      <w:r w:rsidR="008E1140">
        <w:rPr>
          <w:rFonts w:ascii="Garamond" w:hAnsi="Garamond" w:cs="Arial"/>
          <w:bCs/>
          <w:color w:val="000000"/>
        </w:rPr>
        <w:t xml:space="preserve"> r. p</w:t>
      </w:r>
      <w:r w:rsidR="00910ADF" w:rsidRPr="00910ADF">
        <w:rPr>
          <w:rFonts w:ascii="Garamond" w:hAnsi="Garamond" w:cs="Arial"/>
          <w:bCs/>
          <w:color w:val="000000"/>
        </w:rPr>
        <w:t>oz.</w:t>
      </w:r>
      <w:r w:rsidR="00F10855" w:rsidRPr="00910ADF">
        <w:rPr>
          <w:rFonts w:ascii="Garamond" w:hAnsi="Garamond" w:cs="Arial"/>
          <w:bCs/>
          <w:color w:val="000000"/>
        </w:rPr>
        <w:t>1000</w:t>
      </w:r>
      <w:r w:rsidR="00910ADF" w:rsidRPr="00910ADF">
        <w:rPr>
          <w:rFonts w:ascii="Garamond" w:hAnsi="Garamond" w:cs="Arial"/>
          <w:bCs/>
          <w:color w:val="000000"/>
        </w:rPr>
        <w:t>)</w:t>
      </w:r>
      <w:r w:rsidR="003868BD" w:rsidRPr="00910ADF">
        <w:rPr>
          <w:rFonts w:ascii="Garamond" w:hAnsi="Garamond" w:cs="Arial"/>
          <w:bCs/>
          <w:color w:val="000000"/>
        </w:rPr>
        <w:t>, dotyczące instytucji, której dotyczy oferta,</w:t>
      </w:r>
      <w:r w:rsidR="0006001D" w:rsidRPr="00910ADF">
        <w:rPr>
          <w:rFonts w:ascii="Garamond" w:hAnsi="Garamond" w:cs="Arial"/>
          <w:bCs/>
          <w:color w:val="000000"/>
        </w:rPr>
        <w:t xml:space="preserve"> </w:t>
      </w:r>
    </w:p>
    <w:p w:rsidR="005D58AA" w:rsidRPr="00C02BC1" w:rsidRDefault="00C02BC1" w:rsidP="00C911B0">
      <w:pPr>
        <w:numPr>
          <w:ilvl w:val="0"/>
          <w:numId w:val="16"/>
        </w:numPr>
        <w:tabs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02BC1">
        <w:rPr>
          <w:rFonts w:ascii="Garamond" w:hAnsi="Garamond" w:cs="Arial"/>
          <w:bCs/>
          <w:color w:val="000000"/>
        </w:rPr>
        <w:t>wykaz wykonanych przez biegłego rewidenta</w:t>
      </w:r>
      <w:r w:rsidR="003F6E8B">
        <w:rPr>
          <w:rFonts w:ascii="Garamond" w:hAnsi="Garamond" w:cs="Arial"/>
          <w:bCs/>
          <w:color w:val="000000"/>
        </w:rPr>
        <w:t xml:space="preserve"> (</w:t>
      </w:r>
      <w:r w:rsidR="00170498" w:rsidRPr="00C911B0">
        <w:rPr>
          <w:rFonts w:ascii="Garamond" w:hAnsi="Garamond" w:cs="Arial"/>
          <w:bCs/>
          <w:color w:val="000000"/>
        </w:rPr>
        <w:t>który będzie dokonywał badania sprawozdania finansowego instytucji kultury, której dotyczy oferta</w:t>
      </w:r>
      <w:r w:rsidR="003F6E8B">
        <w:rPr>
          <w:rFonts w:ascii="Garamond" w:hAnsi="Garamond" w:cs="Arial"/>
          <w:bCs/>
          <w:color w:val="000000"/>
        </w:rPr>
        <w:t>)</w:t>
      </w:r>
      <w:r w:rsidR="00170498" w:rsidRPr="00C911B0">
        <w:rPr>
          <w:rFonts w:ascii="Garamond" w:hAnsi="Garamond" w:cs="Arial"/>
          <w:bCs/>
          <w:color w:val="000000"/>
        </w:rPr>
        <w:t xml:space="preserve"> </w:t>
      </w:r>
      <w:r w:rsidRPr="00C02BC1">
        <w:rPr>
          <w:rFonts w:ascii="Garamond" w:hAnsi="Garamond" w:cs="Arial"/>
          <w:bCs/>
          <w:color w:val="000000"/>
        </w:rPr>
        <w:t xml:space="preserve">w </w:t>
      </w:r>
      <w:r w:rsidR="00D70BBD">
        <w:rPr>
          <w:rFonts w:ascii="Garamond" w:hAnsi="Garamond" w:cs="Arial"/>
          <w:bCs/>
          <w:color w:val="000000"/>
        </w:rPr>
        <w:t>okresie</w:t>
      </w:r>
      <w:r w:rsidRPr="00C02BC1">
        <w:rPr>
          <w:rFonts w:ascii="Garamond" w:hAnsi="Garamond" w:cs="Arial"/>
          <w:bCs/>
          <w:color w:val="000000"/>
        </w:rPr>
        <w:t xml:space="preserve"> 5 </w:t>
      </w:r>
      <w:r w:rsidR="00503BAD">
        <w:rPr>
          <w:rFonts w:ascii="Garamond" w:hAnsi="Garamond" w:cs="Arial"/>
          <w:bCs/>
          <w:color w:val="000000"/>
        </w:rPr>
        <w:t>wcześniejszych</w:t>
      </w:r>
      <w:r w:rsidRPr="00C02BC1">
        <w:rPr>
          <w:rFonts w:ascii="Garamond" w:hAnsi="Garamond" w:cs="Arial"/>
          <w:bCs/>
          <w:color w:val="000000"/>
        </w:rPr>
        <w:t xml:space="preserve"> lat</w:t>
      </w:r>
      <w:r w:rsidR="007F5264">
        <w:rPr>
          <w:rFonts w:ascii="Garamond" w:hAnsi="Garamond" w:cs="Arial"/>
          <w:bCs/>
          <w:color w:val="000000"/>
        </w:rPr>
        <w:t xml:space="preserve">, </w:t>
      </w:r>
      <w:r w:rsidR="004B4644">
        <w:rPr>
          <w:rFonts w:ascii="Garamond" w:hAnsi="Garamond" w:cs="Arial"/>
          <w:bCs/>
          <w:color w:val="000000"/>
        </w:rPr>
        <w:t xml:space="preserve">badań </w:t>
      </w:r>
      <w:r w:rsidR="004B4644">
        <w:rPr>
          <w:rFonts w:ascii="Garamond" w:hAnsi="Garamond" w:cs="Arial"/>
          <w:bCs/>
          <w:color w:val="000000"/>
        </w:rPr>
        <w:lastRenderedPageBreak/>
        <w:t>sprawozdań finansowych</w:t>
      </w:r>
      <w:r w:rsidRPr="00C02BC1">
        <w:rPr>
          <w:rFonts w:ascii="Garamond" w:hAnsi="Garamond" w:cs="Arial"/>
          <w:bCs/>
          <w:color w:val="000000"/>
        </w:rPr>
        <w:t>, które dysponowały środkami publicznymi, ze szczególnym uwzględnieniem instytucji kultury,</w:t>
      </w:r>
      <w:r w:rsidR="001F1B5C" w:rsidRPr="00C02BC1">
        <w:rPr>
          <w:rFonts w:ascii="Garamond" w:hAnsi="Garamond" w:cs="Arial"/>
          <w:bCs/>
          <w:color w:val="000000"/>
        </w:rPr>
        <w:t xml:space="preserve"> </w:t>
      </w:r>
    </w:p>
    <w:p w:rsidR="003868BD" w:rsidRPr="00C911B0" w:rsidRDefault="00C216CC" w:rsidP="00C911B0">
      <w:pPr>
        <w:numPr>
          <w:ilvl w:val="0"/>
          <w:numId w:val="16"/>
        </w:numPr>
        <w:tabs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 xml:space="preserve">kwota </w:t>
      </w:r>
      <w:r w:rsidR="001E1F41" w:rsidRPr="00C911B0">
        <w:rPr>
          <w:rFonts w:ascii="Garamond" w:hAnsi="Garamond" w:cs="Arial"/>
          <w:bCs/>
          <w:color w:val="000000"/>
        </w:rPr>
        <w:t>wynagrodzeni</w:t>
      </w:r>
      <w:r w:rsidRPr="00C911B0">
        <w:rPr>
          <w:rFonts w:ascii="Garamond" w:hAnsi="Garamond" w:cs="Arial"/>
          <w:bCs/>
          <w:color w:val="000000"/>
        </w:rPr>
        <w:t>a</w:t>
      </w:r>
      <w:r w:rsidR="001E1F41" w:rsidRPr="00C911B0">
        <w:rPr>
          <w:rFonts w:ascii="Garamond" w:hAnsi="Garamond" w:cs="Arial"/>
          <w:bCs/>
          <w:color w:val="000000"/>
        </w:rPr>
        <w:t xml:space="preserve"> </w:t>
      </w:r>
      <w:r w:rsidR="002D44D0" w:rsidRPr="00C911B0">
        <w:rPr>
          <w:rFonts w:ascii="Garamond" w:hAnsi="Garamond" w:cs="Arial"/>
          <w:bCs/>
          <w:color w:val="000000"/>
        </w:rPr>
        <w:t>brutto</w:t>
      </w:r>
      <w:r w:rsidR="001E1F41" w:rsidRPr="00C911B0">
        <w:rPr>
          <w:rFonts w:ascii="Garamond" w:hAnsi="Garamond" w:cs="Arial"/>
          <w:bCs/>
          <w:color w:val="000000"/>
        </w:rPr>
        <w:t xml:space="preserve"> za d</w:t>
      </w:r>
      <w:r w:rsidRPr="00C911B0">
        <w:rPr>
          <w:rFonts w:ascii="Garamond" w:hAnsi="Garamond" w:cs="Arial"/>
          <w:bCs/>
          <w:color w:val="000000"/>
        </w:rPr>
        <w:t xml:space="preserve">okonanie </w:t>
      </w:r>
      <w:r w:rsidR="003868BD" w:rsidRPr="00C911B0">
        <w:rPr>
          <w:rFonts w:ascii="Garamond" w:hAnsi="Garamond" w:cs="Arial"/>
          <w:bCs/>
          <w:color w:val="000000"/>
        </w:rPr>
        <w:t>czynności</w:t>
      </w:r>
      <w:r w:rsidR="00D70C86" w:rsidRPr="00C911B0">
        <w:rPr>
          <w:rFonts w:ascii="Garamond" w:hAnsi="Garamond" w:cs="Arial"/>
          <w:bCs/>
          <w:color w:val="000000"/>
        </w:rPr>
        <w:t>, o których mowa w pkt I.</w:t>
      </w:r>
    </w:p>
    <w:p w:rsidR="004846D0" w:rsidRPr="00C911B0" w:rsidRDefault="00454E85" w:rsidP="00C911B0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  <w:color w:val="000000"/>
          <w:u w:val="single"/>
        </w:rPr>
      </w:pPr>
      <w:r w:rsidRPr="00C911B0">
        <w:rPr>
          <w:rFonts w:ascii="Garamond" w:hAnsi="Garamond"/>
          <w:b/>
          <w:color w:val="000000"/>
          <w:u w:val="single"/>
        </w:rPr>
        <w:t>Dodatkowe informacje</w:t>
      </w:r>
    </w:p>
    <w:p w:rsidR="00817462" w:rsidRPr="00C911B0" w:rsidRDefault="001C65F6" w:rsidP="00C911B0">
      <w:pPr>
        <w:numPr>
          <w:ilvl w:val="2"/>
          <w:numId w:val="14"/>
        </w:numPr>
        <w:tabs>
          <w:tab w:val="clear" w:pos="23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 xml:space="preserve">oferty należy </w:t>
      </w:r>
      <w:r w:rsidR="00817462" w:rsidRPr="00C911B0">
        <w:rPr>
          <w:rFonts w:ascii="Garamond" w:hAnsi="Garamond" w:cs="Arial"/>
          <w:bCs/>
          <w:color w:val="000000"/>
        </w:rPr>
        <w:t>składać na formularzach, których wzór stanowi załącznik do niniejszego ogłoszenia</w:t>
      </w:r>
      <w:r w:rsidR="008455B6" w:rsidRPr="00C911B0">
        <w:rPr>
          <w:rFonts w:ascii="Garamond" w:hAnsi="Garamond" w:cs="Arial"/>
          <w:bCs/>
          <w:color w:val="000000"/>
        </w:rPr>
        <w:t>, przy czym do każdej instytucji kultury powinien być złożony jeden formularz;</w:t>
      </w:r>
      <w:r w:rsidR="00817462" w:rsidRPr="00C911B0">
        <w:rPr>
          <w:rFonts w:ascii="Garamond" w:hAnsi="Garamond" w:cs="Arial"/>
          <w:bCs/>
          <w:color w:val="000000"/>
        </w:rPr>
        <w:t xml:space="preserve"> </w:t>
      </w:r>
    </w:p>
    <w:p w:rsidR="00D37E65" w:rsidRPr="00C911B0" w:rsidRDefault="00D37E65" w:rsidP="00C911B0">
      <w:pPr>
        <w:numPr>
          <w:ilvl w:val="2"/>
          <w:numId w:val="14"/>
        </w:numPr>
        <w:tabs>
          <w:tab w:val="clear" w:pos="23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color w:val="000000"/>
        </w:rPr>
        <w:t>oferenci są związ</w:t>
      </w:r>
      <w:r w:rsidR="00503BAD">
        <w:rPr>
          <w:rFonts w:ascii="Garamond" w:hAnsi="Garamond" w:cs="Arial"/>
          <w:color w:val="000000"/>
        </w:rPr>
        <w:t>ani treścią oferty przez okres 9</w:t>
      </w:r>
      <w:r w:rsidRPr="00C911B0">
        <w:rPr>
          <w:rFonts w:ascii="Garamond" w:hAnsi="Garamond" w:cs="Arial"/>
          <w:color w:val="000000"/>
        </w:rPr>
        <w:t>0 dni od dnia upływu terminu do składania ofert,</w:t>
      </w:r>
    </w:p>
    <w:p w:rsidR="00D37E65" w:rsidRPr="00C911B0" w:rsidRDefault="00B77656" w:rsidP="00C911B0">
      <w:pPr>
        <w:numPr>
          <w:ilvl w:val="2"/>
          <w:numId w:val="14"/>
        </w:numPr>
        <w:tabs>
          <w:tab w:val="clear" w:pos="23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 xml:space="preserve">przewidywany termin </w:t>
      </w:r>
      <w:r w:rsidR="00D37E65" w:rsidRPr="00C911B0">
        <w:rPr>
          <w:rFonts w:ascii="Garamond" w:hAnsi="Garamond" w:cs="Arial"/>
          <w:color w:val="000000"/>
        </w:rPr>
        <w:t>otwarci</w:t>
      </w:r>
      <w:r>
        <w:rPr>
          <w:rFonts w:ascii="Garamond" w:hAnsi="Garamond" w:cs="Arial"/>
          <w:color w:val="000000"/>
        </w:rPr>
        <w:t>a</w:t>
      </w:r>
      <w:r w:rsidR="00D37E65" w:rsidRPr="00C911B0">
        <w:rPr>
          <w:rFonts w:ascii="Garamond" w:hAnsi="Garamond" w:cs="Arial"/>
          <w:color w:val="000000"/>
        </w:rPr>
        <w:t xml:space="preserve"> ofert </w:t>
      </w:r>
      <w:r>
        <w:rPr>
          <w:rFonts w:ascii="Garamond" w:hAnsi="Garamond" w:cs="Arial"/>
          <w:color w:val="000000"/>
        </w:rPr>
        <w:t xml:space="preserve">wynosi </w:t>
      </w:r>
      <w:r w:rsidR="00FB1F1B" w:rsidRPr="00C911B0">
        <w:rPr>
          <w:rFonts w:ascii="Garamond" w:hAnsi="Garamond" w:cs="Arial"/>
          <w:color w:val="000000"/>
        </w:rPr>
        <w:t>7 dni</w:t>
      </w:r>
      <w:r w:rsidR="00D37E65" w:rsidRPr="00C911B0">
        <w:rPr>
          <w:rFonts w:ascii="Garamond" w:hAnsi="Garamond" w:cs="Arial"/>
          <w:color w:val="000000"/>
        </w:rPr>
        <w:t>,</w:t>
      </w:r>
      <w:r w:rsidR="00FB1F1B" w:rsidRPr="00C911B0">
        <w:rPr>
          <w:rFonts w:ascii="Garamond" w:hAnsi="Garamond" w:cs="Arial"/>
          <w:color w:val="000000"/>
        </w:rPr>
        <w:t xml:space="preserve"> a wyb</w:t>
      </w:r>
      <w:r>
        <w:rPr>
          <w:rFonts w:ascii="Garamond" w:hAnsi="Garamond" w:cs="Arial"/>
          <w:color w:val="000000"/>
        </w:rPr>
        <w:t xml:space="preserve">oru </w:t>
      </w:r>
      <w:r w:rsidR="00FB1F1B" w:rsidRPr="00C911B0">
        <w:rPr>
          <w:rFonts w:ascii="Garamond" w:hAnsi="Garamond" w:cs="Arial"/>
          <w:color w:val="000000"/>
        </w:rPr>
        <w:t>oferty</w:t>
      </w:r>
      <w:r>
        <w:rPr>
          <w:rFonts w:ascii="Garamond" w:hAnsi="Garamond" w:cs="Arial"/>
          <w:color w:val="000000"/>
        </w:rPr>
        <w:t xml:space="preserve"> -</w:t>
      </w:r>
      <w:r w:rsidR="00FB1F1B" w:rsidRPr="00C911B0">
        <w:rPr>
          <w:rFonts w:ascii="Garamond" w:hAnsi="Garamond" w:cs="Arial"/>
          <w:color w:val="000000"/>
        </w:rPr>
        <w:t xml:space="preserve"> 60 dni od daty upływu terminu do składania ofert, </w:t>
      </w:r>
    </w:p>
    <w:p w:rsidR="00A1695E" w:rsidRPr="00C911B0" w:rsidRDefault="00A1695E" w:rsidP="00C911B0">
      <w:pPr>
        <w:numPr>
          <w:ilvl w:val="2"/>
          <w:numId w:val="14"/>
        </w:numPr>
        <w:tabs>
          <w:tab w:val="clear" w:pos="23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color w:val="000000"/>
        </w:rPr>
        <w:t>dopuszcza się wspólne składanie ofert na badanie sprawozdania finansowego przez biegłych rewidentów prowadzących działalność gospodarczą we własnym imieniu i na własny rachunek, działający jako konsorcjum na podstawie umowy regulującej ich współpracę,</w:t>
      </w:r>
    </w:p>
    <w:p w:rsidR="00FB1F1B" w:rsidRPr="00C911B0" w:rsidRDefault="003A2610" w:rsidP="00C911B0">
      <w:pPr>
        <w:numPr>
          <w:ilvl w:val="2"/>
          <w:numId w:val="14"/>
        </w:numPr>
        <w:tabs>
          <w:tab w:val="clear" w:pos="23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>podstawowe dane instytucji kultury ze sprawozdań finansowych za 20</w:t>
      </w:r>
      <w:r w:rsidR="00817462" w:rsidRPr="00C911B0">
        <w:rPr>
          <w:rFonts w:ascii="Garamond" w:hAnsi="Garamond" w:cs="Arial"/>
          <w:bCs/>
          <w:color w:val="000000"/>
        </w:rPr>
        <w:t>1</w:t>
      </w:r>
      <w:r w:rsidR="00503BAD">
        <w:rPr>
          <w:rFonts w:ascii="Garamond" w:hAnsi="Garamond" w:cs="Arial"/>
          <w:bCs/>
          <w:color w:val="000000"/>
        </w:rPr>
        <w:t>4</w:t>
      </w:r>
      <w:r w:rsidRPr="00C911B0">
        <w:rPr>
          <w:rFonts w:ascii="Garamond" w:hAnsi="Garamond" w:cs="Arial"/>
          <w:bCs/>
          <w:color w:val="000000"/>
        </w:rPr>
        <w:t xml:space="preserve"> rok są uwidocznione </w:t>
      </w:r>
      <w:r w:rsidR="00170498">
        <w:rPr>
          <w:rFonts w:ascii="Garamond" w:hAnsi="Garamond" w:cs="Arial"/>
          <w:bCs/>
          <w:color w:val="000000"/>
        </w:rPr>
        <w:t xml:space="preserve">                      </w:t>
      </w:r>
      <w:r w:rsidRPr="00C911B0">
        <w:rPr>
          <w:rFonts w:ascii="Garamond" w:hAnsi="Garamond" w:cs="Arial"/>
          <w:bCs/>
          <w:color w:val="000000"/>
        </w:rPr>
        <w:t xml:space="preserve">w załączniku do niniejszego ogłoszenia; inne </w:t>
      </w:r>
      <w:r w:rsidR="00A1695E" w:rsidRPr="00C911B0">
        <w:rPr>
          <w:rFonts w:ascii="Garamond" w:hAnsi="Garamond" w:cs="Arial"/>
          <w:bCs/>
          <w:color w:val="000000"/>
        </w:rPr>
        <w:t>informacj</w:t>
      </w:r>
      <w:r w:rsidRPr="00C911B0">
        <w:rPr>
          <w:rFonts w:ascii="Garamond" w:hAnsi="Garamond" w:cs="Arial"/>
          <w:bCs/>
          <w:color w:val="000000"/>
        </w:rPr>
        <w:t>e dotyczące ogłoszenia</w:t>
      </w:r>
      <w:r w:rsidR="003E7736" w:rsidRPr="00C911B0">
        <w:rPr>
          <w:rFonts w:ascii="Garamond" w:hAnsi="Garamond" w:cs="Arial"/>
          <w:bCs/>
          <w:color w:val="000000"/>
        </w:rPr>
        <w:t xml:space="preserve"> można uzyskać </w:t>
      </w:r>
      <w:r w:rsidR="00170498">
        <w:rPr>
          <w:rFonts w:ascii="Garamond" w:hAnsi="Garamond" w:cs="Arial"/>
          <w:bCs/>
          <w:color w:val="000000"/>
        </w:rPr>
        <w:t xml:space="preserve">                 </w:t>
      </w:r>
      <w:r w:rsidR="00FB1F1B" w:rsidRPr="00C911B0">
        <w:rPr>
          <w:rFonts w:ascii="Garamond" w:hAnsi="Garamond" w:cs="Arial"/>
          <w:bCs/>
          <w:color w:val="000000"/>
        </w:rPr>
        <w:t>w</w:t>
      </w:r>
      <w:r w:rsidR="00FB1F1B" w:rsidRPr="00C911B0">
        <w:rPr>
          <w:rFonts w:ascii="Garamond" w:hAnsi="Garamond" w:cs="Arial"/>
          <w:color w:val="000000"/>
        </w:rPr>
        <w:t xml:space="preserve"> Departamencie Kultury Urzędu Marszałkowskiego Województwa Wielkopolskiego </w:t>
      </w:r>
      <w:r w:rsidR="00170498">
        <w:rPr>
          <w:rFonts w:ascii="Garamond" w:hAnsi="Garamond" w:cs="Arial"/>
          <w:color w:val="000000"/>
        </w:rPr>
        <w:t xml:space="preserve">                         </w:t>
      </w:r>
      <w:r w:rsidR="00FB1F1B" w:rsidRPr="00C911B0">
        <w:rPr>
          <w:rFonts w:ascii="Garamond" w:hAnsi="Garamond" w:cs="Arial"/>
          <w:color w:val="000000"/>
        </w:rPr>
        <w:t xml:space="preserve">w Poznaniu przy </w:t>
      </w:r>
      <w:r w:rsidR="00503BAD">
        <w:rPr>
          <w:rFonts w:ascii="Garamond" w:hAnsi="Garamond" w:cs="Arial"/>
          <w:color w:val="000000"/>
        </w:rPr>
        <w:t>al. Niepodległości 34 p</w:t>
      </w:r>
      <w:r w:rsidR="00FB1F1B" w:rsidRPr="00C911B0">
        <w:rPr>
          <w:rFonts w:ascii="Garamond" w:hAnsi="Garamond" w:cs="Arial"/>
          <w:color w:val="000000"/>
        </w:rPr>
        <w:t xml:space="preserve">okój </w:t>
      </w:r>
      <w:r w:rsidR="005D58AA" w:rsidRPr="00C911B0">
        <w:rPr>
          <w:rFonts w:ascii="Garamond" w:hAnsi="Garamond" w:cs="Arial"/>
          <w:color w:val="000000"/>
        </w:rPr>
        <w:t>3</w:t>
      </w:r>
      <w:r w:rsidR="00503BAD">
        <w:rPr>
          <w:rFonts w:ascii="Garamond" w:hAnsi="Garamond" w:cs="Arial"/>
          <w:color w:val="000000"/>
        </w:rPr>
        <w:t xml:space="preserve">36 </w:t>
      </w:r>
      <w:r w:rsidR="00FB1F1B" w:rsidRPr="00C911B0">
        <w:rPr>
          <w:rFonts w:ascii="Garamond" w:hAnsi="Garamond" w:cs="Arial"/>
          <w:color w:val="000000"/>
        </w:rPr>
        <w:t xml:space="preserve">lub </w:t>
      </w:r>
      <w:r w:rsidR="003E7736" w:rsidRPr="00C911B0">
        <w:rPr>
          <w:rFonts w:ascii="Garamond" w:hAnsi="Garamond" w:cs="Arial"/>
          <w:bCs/>
          <w:color w:val="000000"/>
        </w:rPr>
        <w:t>pod nr telefonu</w:t>
      </w:r>
      <w:r w:rsidRPr="00C911B0">
        <w:rPr>
          <w:rFonts w:ascii="Garamond" w:hAnsi="Garamond" w:cs="Arial"/>
          <w:bCs/>
          <w:color w:val="000000"/>
        </w:rPr>
        <w:t>:</w:t>
      </w:r>
      <w:r w:rsidR="001F1B5C" w:rsidRPr="00C911B0">
        <w:rPr>
          <w:rFonts w:ascii="Garamond" w:hAnsi="Garamond" w:cs="Arial"/>
          <w:bCs/>
          <w:color w:val="000000"/>
        </w:rPr>
        <w:t xml:space="preserve"> </w:t>
      </w:r>
      <w:r w:rsidR="003E7736" w:rsidRPr="00C911B0">
        <w:rPr>
          <w:rFonts w:ascii="Garamond" w:hAnsi="Garamond" w:cs="Arial"/>
          <w:bCs/>
          <w:color w:val="000000"/>
        </w:rPr>
        <w:t>61</w:t>
      </w:r>
      <w:r w:rsidR="001F1B5C" w:rsidRPr="00C911B0">
        <w:rPr>
          <w:rFonts w:ascii="Garamond" w:hAnsi="Garamond" w:cs="Arial"/>
          <w:bCs/>
          <w:color w:val="000000"/>
        </w:rPr>
        <w:t> 626 68</w:t>
      </w:r>
      <w:r w:rsidR="00B77656">
        <w:rPr>
          <w:rFonts w:ascii="Garamond" w:hAnsi="Garamond" w:cs="Arial"/>
          <w:bCs/>
          <w:color w:val="000000"/>
        </w:rPr>
        <w:t>83</w:t>
      </w:r>
      <w:r w:rsidR="00FB1F1B" w:rsidRPr="00C911B0">
        <w:rPr>
          <w:rFonts w:ascii="Garamond" w:hAnsi="Garamond" w:cs="Arial"/>
          <w:bCs/>
          <w:color w:val="000000"/>
        </w:rPr>
        <w:t xml:space="preserve"> albo</w:t>
      </w:r>
      <w:r w:rsidR="003E7736" w:rsidRPr="00C911B0">
        <w:rPr>
          <w:rFonts w:ascii="Garamond" w:hAnsi="Garamond" w:cs="Arial"/>
          <w:bCs/>
          <w:color w:val="000000"/>
        </w:rPr>
        <w:t xml:space="preserve"> 61</w:t>
      </w:r>
      <w:r w:rsidR="001F1B5C" w:rsidRPr="00C911B0">
        <w:rPr>
          <w:rFonts w:ascii="Garamond" w:hAnsi="Garamond" w:cs="Arial"/>
          <w:bCs/>
          <w:color w:val="000000"/>
        </w:rPr>
        <w:t> 626 6884</w:t>
      </w:r>
      <w:r w:rsidR="00FB1F1B" w:rsidRPr="00C911B0">
        <w:rPr>
          <w:rFonts w:ascii="Garamond" w:hAnsi="Garamond" w:cs="Arial"/>
          <w:bCs/>
          <w:color w:val="000000"/>
        </w:rPr>
        <w:t>,</w:t>
      </w:r>
    </w:p>
    <w:p w:rsidR="003E7736" w:rsidRPr="00C911B0" w:rsidRDefault="003E7736" w:rsidP="00C911B0">
      <w:pPr>
        <w:numPr>
          <w:ilvl w:val="2"/>
          <w:numId w:val="14"/>
        </w:numPr>
        <w:tabs>
          <w:tab w:val="clear" w:pos="2340"/>
          <w:tab w:val="num" w:pos="360"/>
          <w:tab w:val="left" w:pos="408"/>
        </w:tabs>
        <w:spacing w:line="276" w:lineRule="auto"/>
        <w:ind w:left="360"/>
        <w:jc w:val="both"/>
        <w:rPr>
          <w:rFonts w:ascii="Garamond" w:hAnsi="Garamond" w:cs="Arial"/>
          <w:bCs/>
          <w:color w:val="000000"/>
        </w:rPr>
      </w:pPr>
      <w:r w:rsidRPr="00C911B0">
        <w:rPr>
          <w:rFonts w:ascii="Garamond" w:hAnsi="Garamond" w:cs="Arial"/>
          <w:bCs/>
          <w:color w:val="000000"/>
        </w:rPr>
        <w:t xml:space="preserve">Zarząd </w:t>
      </w:r>
      <w:r w:rsidR="00FB1F1B" w:rsidRPr="00C911B0">
        <w:rPr>
          <w:rFonts w:ascii="Garamond" w:hAnsi="Garamond" w:cs="Arial"/>
          <w:bCs/>
          <w:color w:val="000000"/>
        </w:rPr>
        <w:t>W</w:t>
      </w:r>
      <w:r w:rsidRPr="00C911B0">
        <w:rPr>
          <w:rFonts w:ascii="Garamond" w:hAnsi="Garamond" w:cs="Arial"/>
          <w:bCs/>
          <w:color w:val="000000"/>
        </w:rPr>
        <w:t>ojewództwa Wielkopolskiego zastrzega sobie prawo przedłużenia terminu składania ofert oraz odstąpienia od naboru ofert bez ponoszenia skutków prawnych i finansowych.</w:t>
      </w:r>
    </w:p>
    <w:sectPr w:rsidR="003E7736" w:rsidRPr="00C911B0" w:rsidSect="00266DB5">
      <w:pgSz w:w="11906" w:h="16838"/>
      <w:pgMar w:top="70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">
    <w:nsid w:val="01541BC7"/>
    <w:multiLevelType w:val="hybridMultilevel"/>
    <w:tmpl w:val="9F28357C"/>
    <w:lvl w:ilvl="0" w:tplc="5D3AFD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55791"/>
    <w:multiLevelType w:val="hybridMultilevel"/>
    <w:tmpl w:val="7658A13C"/>
    <w:lvl w:ilvl="0" w:tplc="65142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9A44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D3AFD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206F6"/>
    <w:multiLevelType w:val="hybridMultilevel"/>
    <w:tmpl w:val="4A9C9C5E"/>
    <w:lvl w:ilvl="0" w:tplc="EF3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96EC45CE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B434C"/>
    <w:multiLevelType w:val="hybridMultilevel"/>
    <w:tmpl w:val="E54AD8EE"/>
    <w:lvl w:ilvl="0" w:tplc="ED0A5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3F2E91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9FE06F7"/>
    <w:multiLevelType w:val="hybridMultilevel"/>
    <w:tmpl w:val="BD9E0404"/>
    <w:lvl w:ilvl="0" w:tplc="885A5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054FD"/>
    <w:multiLevelType w:val="multilevel"/>
    <w:tmpl w:val="87B803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00C75"/>
    <w:multiLevelType w:val="hybridMultilevel"/>
    <w:tmpl w:val="3D74041C"/>
    <w:lvl w:ilvl="0" w:tplc="885A516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7F0760F"/>
    <w:multiLevelType w:val="multilevel"/>
    <w:tmpl w:val="943AE3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24673"/>
    <w:multiLevelType w:val="hybridMultilevel"/>
    <w:tmpl w:val="F89C3CC6"/>
    <w:lvl w:ilvl="0" w:tplc="5D3AFD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338C3"/>
    <w:multiLevelType w:val="multilevel"/>
    <w:tmpl w:val="16645F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D2E43"/>
    <w:multiLevelType w:val="multilevel"/>
    <w:tmpl w:val="DAFA484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477D9"/>
    <w:multiLevelType w:val="multilevel"/>
    <w:tmpl w:val="4A924D76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9F31A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F05A43"/>
    <w:multiLevelType w:val="multilevel"/>
    <w:tmpl w:val="65C814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B1C24"/>
    <w:multiLevelType w:val="hybridMultilevel"/>
    <w:tmpl w:val="1A50F040"/>
    <w:lvl w:ilvl="0" w:tplc="A1DA9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15EE3"/>
    <w:multiLevelType w:val="multilevel"/>
    <w:tmpl w:val="ED14D2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E02B4"/>
    <w:multiLevelType w:val="multilevel"/>
    <w:tmpl w:val="54EAEC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D0194"/>
    <w:multiLevelType w:val="multilevel"/>
    <w:tmpl w:val="4A924D76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7B4317"/>
    <w:multiLevelType w:val="multilevel"/>
    <w:tmpl w:val="97BEE3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03DEB"/>
    <w:multiLevelType w:val="multilevel"/>
    <w:tmpl w:val="C6C0444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5426D"/>
    <w:multiLevelType w:val="hybridMultilevel"/>
    <w:tmpl w:val="E1423286"/>
    <w:lvl w:ilvl="0" w:tplc="B9E8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E68B0"/>
    <w:multiLevelType w:val="multilevel"/>
    <w:tmpl w:val="C39E3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77A22"/>
    <w:multiLevelType w:val="hybridMultilevel"/>
    <w:tmpl w:val="ED14D25E"/>
    <w:lvl w:ilvl="0" w:tplc="B41AE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04DFB"/>
    <w:multiLevelType w:val="hybridMultilevel"/>
    <w:tmpl w:val="DAFA484A"/>
    <w:lvl w:ilvl="0" w:tplc="B526E8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5193A"/>
    <w:multiLevelType w:val="hybridMultilevel"/>
    <w:tmpl w:val="7346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72DFC"/>
    <w:multiLevelType w:val="multilevel"/>
    <w:tmpl w:val="51CEA89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F13833"/>
    <w:multiLevelType w:val="hybridMultilevel"/>
    <w:tmpl w:val="83B2D940"/>
    <w:lvl w:ilvl="0" w:tplc="557872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626AC"/>
    <w:multiLevelType w:val="hybridMultilevel"/>
    <w:tmpl w:val="0FD24F0A"/>
    <w:lvl w:ilvl="0" w:tplc="96EC45CE">
      <w:start w:val="1"/>
      <w:numFmt w:val="upperRoman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/>
        <w:i w:val="0"/>
      </w:rPr>
    </w:lvl>
    <w:lvl w:ilvl="1" w:tplc="C896DC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666BF"/>
    <w:multiLevelType w:val="hybridMultilevel"/>
    <w:tmpl w:val="BE20846E"/>
    <w:lvl w:ilvl="0" w:tplc="96EC45CE">
      <w:start w:val="1"/>
      <w:numFmt w:val="upperRoman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C1303"/>
    <w:multiLevelType w:val="multilevel"/>
    <w:tmpl w:val="BD9E04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85AB4"/>
    <w:multiLevelType w:val="multilevel"/>
    <w:tmpl w:val="C5A267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224E1"/>
    <w:multiLevelType w:val="hybridMultilevel"/>
    <w:tmpl w:val="D6CAB8F8"/>
    <w:lvl w:ilvl="0" w:tplc="96EC45CE">
      <w:start w:val="1"/>
      <w:numFmt w:val="upperRoman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/>
        <w:i w:val="0"/>
      </w:rPr>
    </w:lvl>
    <w:lvl w:ilvl="1" w:tplc="9E1E8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F3AE0"/>
    <w:multiLevelType w:val="hybridMultilevel"/>
    <w:tmpl w:val="51CEA89E"/>
    <w:lvl w:ilvl="0" w:tplc="B526E8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42E0B"/>
    <w:multiLevelType w:val="multilevel"/>
    <w:tmpl w:val="36FA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6"/>
  </w:num>
  <w:num w:numId="5">
    <w:abstractNumId w:val="32"/>
  </w:num>
  <w:num w:numId="6">
    <w:abstractNumId w:val="29"/>
  </w:num>
  <w:num w:numId="7">
    <w:abstractNumId w:val="3"/>
  </w:num>
  <w:num w:numId="8">
    <w:abstractNumId w:val="28"/>
  </w:num>
  <w:num w:numId="9">
    <w:abstractNumId w:val="15"/>
  </w:num>
  <w:num w:numId="10">
    <w:abstractNumId w:val="8"/>
  </w:num>
  <w:num w:numId="11">
    <w:abstractNumId w:val="31"/>
  </w:num>
  <w:num w:numId="12">
    <w:abstractNumId w:val="22"/>
  </w:num>
  <w:num w:numId="13">
    <w:abstractNumId w:val="9"/>
  </w:num>
  <w:num w:numId="14">
    <w:abstractNumId w:val="2"/>
  </w:num>
  <w:num w:numId="15">
    <w:abstractNumId w:val="34"/>
  </w:num>
  <w:num w:numId="16">
    <w:abstractNumId w:val="1"/>
  </w:num>
  <w:num w:numId="17">
    <w:abstractNumId w:val="17"/>
  </w:num>
  <w:num w:numId="18">
    <w:abstractNumId w:val="19"/>
  </w:num>
  <w:num w:numId="19">
    <w:abstractNumId w:val="10"/>
  </w:num>
  <w:num w:numId="20">
    <w:abstractNumId w:val="6"/>
  </w:num>
  <w:num w:numId="21">
    <w:abstractNumId w:val="18"/>
  </w:num>
  <w:num w:numId="22">
    <w:abstractNumId w:val="14"/>
  </w:num>
  <w:num w:numId="23">
    <w:abstractNumId w:val="13"/>
  </w:num>
  <w:num w:numId="24">
    <w:abstractNumId w:val="0"/>
  </w:num>
  <w:num w:numId="25">
    <w:abstractNumId w:val="12"/>
  </w:num>
  <w:num w:numId="26">
    <w:abstractNumId w:val="4"/>
  </w:num>
  <w:num w:numId="27">
    <w:abstractNumId w:val="33"/>
  </w:num>
  <w:num w:numId="28">
    <w:abstractNumId w:val="20"/>
  </w:num>
  <w:num w:numId="29">
    <w:abstractNumId w:val="26"/>
  </w:num>
  <w:num w:numId="30">
    <w:abstractNumId w:val="24"/>
  </w:num>
  <w:num w:numId="31">
    <w:abstractNumId w:val="11"/>
  </w:num>
  <w:num w:numId="32">
    <w:abstractNumId w:val="5"/>
  </w:num>
  <w:num w:numId="33">
    <w:abstractNumId w:val="30"/>
  </w:num>
  <w:num w:numId="34">
    <w:abstractNumId w:val="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A780E"/>
    <w:rsid w:val="0003171D"/>
    <w:rsid w:val="000555ED"/>
    <w:rsid w:val="0006001D"/>
    <w:rsid w:val="00061E3F"/>
    <w:rsid w:val="0008392B"/>
    <w:rsid w:val="000944A0"/>
    <w:rsid w:val="000D7D74"/>
    <w:rsid w:val="00100111"/>
    <w:rsid w:val="00111733"/>
    <w:rsid w:val="0012554C"/>
    <w:rsid w:val="001364ED"/>
    <w:rsid w:val="00170498"/>
    <w:rsid w:val="00184EFC"/>
    <w:rsid w:val="001C63E5"/>
    <w:rsid w:val="001C65F6"/>
    <w:rsid w:val="001E1F41"/>
    <w:rsid w:val="001F1B5C"/>
    <w:rsid w:val="001F5836"/>
    <w:rsid w:val="00216AA2"/>
    <w:rsid w:val="0022067D"/>
    <w:rsid w:val="002311AA"/>
    <w:rsid w:val="002516C3"/>
    <w:rsid w:val="00266DB5"/>
    <w:rsid w:val="00280424"/>
    <w:rsid w:val="002B2932"/>
    <w:rsid w:val="002B404C"/>
    <w:rsid w:val="002D44D0"/>
    <w:rsid w:val="002D5530"/>
    <w:rsid w:val="0031035B"/>
    <w:rsid w:val="00322457"/>
    <w:rsid w:val="00325198"/>
    <w:rsid w:val="003327CA"/>
    <w:rsid w:val="003448E4"/>
    <w:rsid w:val="003513ED"/>
    <w:rsid w:val="003868BD"/>
    <w:rsid w:val="00392595"/>
    <w:rsid w:val="003A20D8"/>
    <w:rsid w:val="003A2610"/>
    <w:rsid w:val="003E7736"/>
    <w:rsid w:val="003F6E8B"/>
    <w:rsid w:val="00413410"/>
    <w:rsid w:val="00413CED"/>
    <w:rsid w:val="004276BE"/>
    <w:rsid w:val="004549D1"/>
    <w:rsid w:val="00454E85"/>
    <w:rsid w:val="00463F97"/>
    <w:rsid w:val="004846D0"/>
    <w:rsid w:val="00496B27"/>
    <w:rsid w:val="004B4644"/>
    <w:rsid w:val="004B5AAC"/>
    <w:rsid w:val="004C67E8"/>
    <w:rsid w:val="004D371D"/>
    <w:rsid w:val="004D7045"/>
    <w:rsid w:val="004F583C"/>
    <w:rsid w:val="00503309"/>
    <w:rsid w:val="00503BAD"/>
    <w:rsid w:val="00507777"/>
    <w:rsid w:val="00513BE8"/>
    <w:rsid w:val="0055034B"/>
    <w:rsid w:val="005941E3"/>
    <w:rsid w:val="005B0355"/>
    <w:rsid w:val="005D58AA"/>
    <w:rsid w:val="005E463B"/>
    <w:rsid w:val="00612EE2"/>
    <w:rsid w:val="00620415"/>
    <w:rsid w:val="006401D9"/>
    <w:rsid w:val="00670424"/>
    <w:rsid w:val="00670C2F"/>
    <w:rsid w:val="006A780E"/>
    <w:rsid w:val="006C1F62"/>
    <w:rsid w:val="006D4D4D"/>
    <w:rsid w:val="006E574D"/>
    <w:rsid w:val="006F5C33"/>
    <w:rsid w:val="0074292A"/>
    <w:rsid w:val="0076788A"/>
    <w:rsid w:val="00770FF3"/>
    <w:rsid w:val="0078069E"/>
    <w:rsid w:val="00781374"/>
    <w:rsid w:val="007A3A0C"/>
    <w:rsid w:val="007F5264"/>
    <w:rsid w:val="0081475F"/>
    <w:rsid w:val="00817462"/>
    <w:rsid w:val="008372CB"/>
    <w:rsid w:val="00840BC2"/>
    <w:rsid w:val="00844FF5"/>
    <w:rsid w:val="008455B6"/>
    <w:rsid w:val="00871C78"/>
    <w:rsid w:val="00893A65"/>
    <w:rsid w:val="00896AB5"/>
    <w:rsid w:val="008B0BE8"/>
    <w:rsid w:val="008C08AB"/>
    <w:rsid w:val="008C24B7"/>
    <w:rsid w:val="008D0DF8"/>
    <w:rsid w:val="008E1140"/>
    <w:rsid w:val="008E29F6"/>
    <w:rsid w:val="008E6816"/>
    <w:rsid w:val="008E7FC0"/>
    <w:rsid w:val="008F5715"/>
    <w:rsid w:val="00910721"/>
    <w:rsid w:val="00910ADF"/>
    <w:rsid w:val="00964904"/>
    <w:rsid w:val="00980324"/>
    <w:rsid w:val="009960B0"/>
    <w:rsid w:val="009A398C"/>
    <w:rsid w:val="009B6B29"/>
    <w:rsid w:val="009D4C01"/>
    <w:rsid w:val="00A11306"/>
    <w:rsid w:val="00A16934"/>
    <w:rsid w:val="00A1695E"/>
    <w:rsid w:val="00A30D52"/>
    <w:rsid w:val="00A34C07"/>
    <w:rsid w:val="00A57889"/>
    <w:rsid w:val="00A76889"/>
    <w:rsid w:val="00A8684C"/>
    <w:rsid w:val="00AA48AF"/>
    <w:rsid w:val="00AB3F23"/>
    <w:rsid w:val="00AB6F0D"/>
    <w:rsid w:val="00AC15E2"/>
    <w:rsid w:val="00AF29CE"/>
    <w:rsid w:val="00B12100"/>
    <w:rsid w:val="00B53D29"/>
    <w:rsid w:val="00B54D95"/>
    <w:rsid w:val="00B66076"/>
    <w:rsid w:val="00B77656"/>
    <w:rsid w:val="00BA03D9"/>
    <w:rsid w:val="00BD7B1C"/>
    <w:rsid w:val="00BE2153"/>
    <w:rsid w:val="00BF3A60"/>
    <w:rsid w:val="00C02BC1"/>
    <w:rsid w:val="00C04E05"/>
    <w:rsid w:val="00C07E73"/>
    <w:rsid w:val="00C14D62"/>
    <w:rsid w:val="00C20B96"/>
    <w:rsid w:val="00C216CC"/>
    <w:rsid w:val="00C42493"/>
    <w:rsid w:val="00C57426"/>
    <w:rsid w:val="00C6423D"/>
    <w:rsid w:val="00C7374C"/>
    <w:rsid w:val="00C82DBB"/>
    <w:rsid w:val="00C8796A"/>
    <w:rsid w:val="00C911B0"/>
    <w:rsid w:val="00CC2954"/>
    <w:rsid w:val="00CD1CC1"/>
    <w:rsid w:val="00D37E65"/>
    <w:rsid w:val="00D437F4"/>
    <w:rsid w:val="00D7060D"/>
    <w:rsid w:val="00D70BBD"/>
    <w:rsid w:val="00D70C86"/>
    <w:rsid w:val="00D77A74"/>
    <w:rsid w:val="00D90EFD"/>
    <w:rsid w:val="00DB5551"/>
    <w:rsid w:val="00DD035C"/>
    <w:rsid w:val="00DD3444"/>
    <w:rsid w:val="00DD40BB"/>
    <w:rsid w:val="00E01042"/>
    <w:rsid w:val="00E018DE"/>
    <w:rsid w:val="00E02B0B"/>
    <w:rsid w:val="00F01680"/>
    <w:rsid w:val="00F10855"/>
    <w:rsid w:val="00F173B2"/>
    <w:rsid w:val="00F2142F"/>
    <w:rsid w:val="00F22E0B"/>
    <w:rsid w:val="00F236D0"/>
    <w:rsid w:val="00F253D0"/>
    <w:rsid w:val="00F65E61"/>
    <w:rsid w:val="00FB1F1B"/>
    <w:rsid w:val="00FB7FF3"/>
    <w:rsid w:val="00FC549E"/>
    <w:rsid w:val="00FC775B"/>
    <w:rsid w:val="00FD2ACA"/>
    <w:rsid w:val="00FF0463"/>
    <w:rsid w:val="00FF153D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5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55ED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96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4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D40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55ED"/>
    <w:pPr>
      <w:jc w:val="both"/>
    </w:pPr>
    <w:rPr>
      <w:b/>
      <w:bCs/>
    </w:rPr>
  </w:style>
  <w:style w:type="paragraph" w:styleId="Tekstpodstawowy2">
    <w:name w:val="Body Text 2"/>
    <w:basedOn w:val="Normalny"/>
    <w:rsid w:val="000555ED"/>
    <w:pPr>
      <w:jc w:val="both"/>
    </w:pPr>
  </w:style>
  <w:style w:type="paragraph" w:styleId="Tytu">
    <w:name w:val="Title"/>
    <w:basedOn w:val="Normalny"/>
    <w:qFormat/>
    <w:rsid w:val="000555ED"/>
    <w:pPr>
      <w:spacing w:line="360" w:lineRule="auto"/>
      <w:jc w:val="center"/>
    </w:pPr>
    <w:rPr>
      <w:b/>
      <w:bCs/>
    </w:rPr>
  </w:style>
  <w:style w:type="paragraph" w:styleId="Tekstdymka">
    <w:name w:val="Balloon Text"/>
    <w:basedOn w:val="Normalny"/>
    <w:semiHidden/>
    <w:rsid w:val="00AB6F0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93A65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DD40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aragraph">
    <w:name w:val="paragraph"/>
    <w:basedOn w:val="Domylnaczcionkaakapitu"/>
    <w:rsid w:val="00DD40BB"/>
  </w:style>
  <w:style w:type="character" w:customStyle="1" w:styleId="akapitdomyslny">
    <w:name w:val="akapitdomyslny"/>
    <w:basedOn w:val="Domylnaczcionkaakapitu"/>
    <w:rsid w:val="00DD40BB"/>
  </w:style>
  <w:style w:type="character" w:customStyle="1" w:styleId="point">
    <w:name w:val="point"/>
    <w:basedOn w:val="Domylnaczcionkaakapitu"/>
    <w:rsid w:val="00DD40BB"/>
  </w:style>
  <w:style w:type="character" w:customStyle="1" w:styleId="paragraphpunkt">
    <w:name w:val="paragraphpunkt"/>
    <w:basedOn w:val="Domylnaczcionkaakapitu"/>
    <w:rsid w:val="00DD40BB"/>
  </w:style>
  <w:style w:type="character" w:customStyle="1" w:styleId="akapitustep">
    <w:name w:val="akapitustep"/>
    <w:basedOn w:val="Domylnaczcionkaakapitu"/>
    <w:rsid w:val="00DD40BB"/>
  </w:style>
  <w:style w:type="character" w:customStyle="1" w:styleId="Nagwek2Znak">
    <w:name w:val="Nagłówek 2 Znak"/>
    <w:basedOn w:val="Domylnaczcionkaakapitu"/>
    <w:link w:val="Nagwek2"/>
    <w:semiHidden/>
    <w:rsid w:val="00896A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6795-CA99-4408-935D-3B10CFD8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Urząd Marszałkowski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amikolajczak</dc:creator>
  <cp:lastModifiedBy>ewa.nawrocka</cp:lastModifiedBy>
  <cp:revision>6</cp:revision>
  <cp:lastPrinted>2016-09-20T12:57:00Z</cp:lastPrinted>
  <dcterms:created xsi:type="dcterms:W3CDTF">2016-09-08T05:28:00Z</dcterms:created>
  <dcterms:modified xsi:type="dcterms:W3CDTF">2016-09-21T06:01:00Z</dcterms:modified>
</cp:coreProperties>
</file>