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>Oświadczam, iż zapoznałem (-</w:t>
      </w:r>
      <w:proofErr w:type="spellStart"/>
      <w:r w:rsidRPr="00B9644D">
        <w:rPr>
          <w:rFonts w:ascii="Arial" w:hAnsi="Arial" w:cs="Arial"/>
          <w:sz w:val="24"/>
          <w:szCs w:val="24"/>
        </w:rPr>
        <w:t>ałam</w:t>
      </w:r>
      <w:proofErr w:type="spellEnd"/>
      <w:r w:rsidRPr="00B9644D">
        <w:rPr>
          <w:rFonts w:ascii="Arial" w:hAnsi="Arial" w:cs="Arial"/>
          <w:sz w:val="24"/>
          <w:szCs w:val="24"/>
        </w:rPr>
        <w:t xml:space="preserve">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 dziedzinie edukacji w roku 2019.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B9644D"/>
    <w:rsid w:val="00F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89B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Krawiec Malgorzata</cp:lastModifiedBy>
  <cp:revision>5</cp:revision>
  <dcterms:created xsi:type="dcterms:W3CDTF">2019-01-14T05:57:00Z</dcterms:created>
  <dcterms:modified xsi:type="dcterms:W3CDTF">2019-01-16T07:30:00Z</dcterms:modified>
</cp:coreProperties>
</file>