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5A6CE6" w14:textId="77777777" w:rsidR="00B63AA4" w:rsidRPr="008B5950" w:rsidRDefault="00B63AA4">
      <w:pPr>
        <w:rPr>
          <w:rFonts w:asciiTheme="minorHAnsi" w:hAnsiTheme="minorHAnsi" w:cstheme="minorHAnsi"/>
          <w:sz w:val="22"/>
          <w:szCs w:val="22"/>
        </w:rPr>
      </w:pPr>
    </w:p>
    <w:p w14:paraId="1410926B" w14:textId="77777777" w:rsidR="00B63AA4" w:rsidRPr="008B5950" w:rsidRDefault="00B63AA4">
      <w:pPr>
        <w:pStyle w:val="Tekstpodstawowy21"/>
        <w:snapToGrid w:val="0"/>
        <w:rPr>
          <w:rFonts w:asciiTheme="minorHAnsi" w:hAnsiTheme="minorHAnsi" w:cstheme="minorHAnsi"/>
          <w:sz w:val="22"/>
          <w:szCs w:val="22"/>
        </w:rPr>
      </w:pPr>
    </w:p>
    <w:p w14:paraId="5ACDC4B2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0F57D2D9" w14:textId="77777777" w:rsidR="0017233F" w:rsidRPr="002F3184" w:rsidRDefault="0017233F" w:rsidP="0017233F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WOJEWÓDZTWO WIELKOPOLSKIE Z SIEDZIBĄ</w:t>
      </w:r>
    </w:p>
    <w:p w14:paraId="37409B2F" w14:textId="77777777" w:rsidR="0017233F" w:rsidRPr="002F3184" w:rsidRDefault="0017233F" w:rsidP="0017233F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URZĘDU MARSZAŁKOWSKIEGO</w:t>
      </w:r>
    </w:p>
    <w:p w14:paraId="448E376F" w14:textId="77777777" w:rsidR="0017233F" w:rsidRPr="002F3184" w:rsidRDefault="0017233F" w:rsidP="0017233F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WOJEWÓDZTWA WIELKOPOLSKIEGO</w:t>
      </w:r>
    </w:p>
    <w:p w14:paraId="3C3A3175" w14:textId="1EF1839B" w:rsidR="00B63AA4" w:rsidRPr="002F3184" w:rsidRDefault="0017233F" w:rsidP="0017233F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al. Niepodległości 34, 61-714 Poznań</w:t>
      </w:r>
    </w:p>
    <w:p w14:paraId="1F88338B" w14:textId="77777777" w:rsidR="00B63AA4" w:rsidRPr="002F3184" w:rsidRDefault="00B63AA4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72E0D66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73BE7A34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6D630C3B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0BD930A4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262BCB23" w14:textId="77777777" w:rsidR="00B63AA4" w:rsidRPr="002F3184" w:rsidRDefault="000C4C81">
      <w:pPr>
        <w:pStyle w:val="Tekstpodstawowy21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791CC318" w14:textId="77777777" w:rsidR="00B63AA4" w:rsidRPr="002F3184" w:rsidRDefault="00B63AA4">
      <w:pPr>
        <w:pStyle w:val="Tekstpodstawowy21"/>
        <w:snapToGri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F757790" w14:textId="77777777" w:rsidR="00B63AA4" w:rsidRPr="002F3184" w:rsidRDefault="000C4C81">
      <w:pPr>
        <w:pStyle w:val="Tekstpodstawowy21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w postępowaniu o udzielenie zamówienia publicznego</w:t>
      </w:r>
    </w:p>
    <w:p w14:paraId="3878B54A" w14:textId="77777777" w:rsidR="00B63AA4" w:rsidRPr="002F3184" w:rsidRDefault="000C4C81">
      <w:pPr>
        <w:pStyle w:val="Tekstpodstawowy21"/>
        <w:snapToGri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w trybie przetargu nieograniczonego pn.:</w:t>
      </w:r>
    </w:p>
    <w:p w14:paraId="09CFB9E5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8"/>
          <w:szCs w:val="28"/>
        </w:rPr>
      </w:pPr>
    </w:p>
    <w:p w14:paraId="1E90735E" w14:textId="15A948A8" w:rsidR="0017233F" w:rsidRPr="002F3184" w:rsidRDefault="000C4C81" w:rsidP="00FF3F6F">
      <w:pPr>
        <w:spacing w:line="276" w:lineRule="auto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F3184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7233F" w:rsidRPr="002F3184">
        <w:rPr>
          <w:rFonts w:asciiTheme="minorHAnsi" w:hAnsiTheme="minorHAnsi" w:cstheme="minorHAnsi"/>
          <w:b/>
          <w:bCs/>
          <w:sz w:val="28"/>
          <w:szCs w:val="28"/>
        </w:rPr>
        <w:t>Kartograficzne opracowanie rzeźby terenu z wykorzystaniem</w:t>
      </w:r>
    </w:p>
    <w:p w14:paraId="02A4DB1B" w14:textId="4EF449B4" w:rsidR="00FF3F6F" w:rsidRPr="002F3184" w:rsidRDefault="0017233F" w:rsidP="00FF3F6F">
      <w:pPr>
        <w:pStyle w:val="Tekstpodstawowy21"/>
        <w:snapToGrid w:val="0"/>
        <w:ind w:firstLine="708"/>
        <w:rPr>
          <w:rFonts w:asciiTheme="minorHAnsi" w:hAnsiTheme="minorHAnsi" w:cstheme="minorHAnsi"/>
          <w:sz w:val="24"/>
          <w:szCs w:val="24"/>
        </w:rPr>
      </w:pPr>
      <w:r w:rsidRPr="00FF3F6F">
        <w:rPr>
          <w:rFonts w:asciiTheme="minorHAnsi" w:hAnsiTheme="minorHAnsi" w:cstheme="minorHAnsi"/>
          <w:bCs/>
          <w:sz w:val="28"/>
          <w:szCs w:val="28"/>
        </w:rPr>
        <w:t>numerycznego modelu terenu</w:t>
      </w:r>
      <w:r w:rsidR="000C4C81" w:rsidRPr="00FF3F6F">
        <w:rPr>
          <w:rFonts w:asciiTheme="minorHAnsi" w:hAnsiTheme="minorHAnsi" w:cstheme="minorHAnsi"/>
          <w:bCs/>
          <w:sz w:val="28"/>
          <w:szCs w:val="28"/>
        </w:rPr>
        <w:t xml:space="preserve">” </w:t>
      </w:r>
      <w:r w:rsidR="00FF3F6F">
        <w:rPr>
          <w:rFonts w:asciiTheme="minorHAnsi" w:hAnsiTheme="minorHAnsi" w:cstheme="minorHAnsi"/>
          <w:sz w:val="24"/>
          <w:szCs w:val="24"/>
        </w:rPr>
        <w:t>nr</w:t>
      </w:r>
      <w:r w:rsidR="00FF3F6F" w:rsidRPr="002F3184">
        <w:rPr>
          <w:rFonts w:asciiTheme="minorHAnsi" w:hAnsiTheme="minorHAnsi" w:cstheme="minorHAnsi"/>
          <w:sz w:val="24"/>
          <w:szCs w:val="24"/>
        </w:rPr>
        <w:t xml:space="preserve"> sprawy: BGW-III.272.1.2019</w:t>
      </w:r>
    </w:p>
    <w:p w14:paraId="011B29C9" w14:textId="26A69040" w:rsidR="00B63AA4" w:rsidRPr="002F3184" w:rsidRDefault="00B63AA4" w:rsidP="0017233F">
      <w:pPr>
        <w:spacing w:line="276" w:lineRule="auto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14:paraId="0A1EC237" w14:textId="77777777" w:rsidR="00B63AA4" w:rsidRPr="002F3184" w:rsidRDefault="00B63AA4">
      <w:pPr>
        <w:pStyle w:val="Tekstpodstawowy21"/>
        <w:snapToGri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0D6251" w14:textId="77777777" w:rsidR="00B63AA4" w:rsidRPr="002F3184" w:rsidRDefault="000C4C81">
      <w:pPr>
        <w:jc w:val="center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o warto</w:t>
      </w:r>
      <w:r w:rsidRPr="002F3184">
        <w:rPr>
          <w:rFonts w:asciiTheme="minorHAnsi" w:eastAsia="Arial" w:hAnsiTheme="minorHAnsi" w:cstheme="minorHAnsi"/>
        </w:rPr>
        <w:t>ś</w:t>
      </w:r>
      <w:r w:rsidRPr="002F3184">
        <w:rPr>
          <w:rFonts w:asciiTheme="minorHAnsi" w:hAnsiTheme="minorHAnsi" w:cstheme="minorHAnsi"/>
        </w:rPr>
        <w:t>ci zamówienia przekraczaj</w:t>
      </w:r>
      <w:r w:rsidRPr="002F3184">
        <w:rPr>
          <w:rFonts w:asciiTheme="minorHAnsi" w:eastAsia="Arial" w:hAnsiTheme="minorHAnsi" w:cstheme="minorHAnsi"/>
        </w:rPr>
        <w:t>ą</w:t>
      </w:r>
      <w:r w:rsidRPr="002F3184">
        <w:rPr>
          <w:rFonts w:asciiTheme="minorHAnsi" w:hAnsiTheme="minorHAnsi" w:cstheme="minorHAnsi"/>
        </w:rPr>
        <w:t>cej kwoty określonej w przepisach</w:t>
      </w:r>
    </w:p>
    <w:p w14:paraId="71819474" w14:textId="77777777" w:rsidR="00B63AA4" w:rsidRPr="002F3184" w:rsidRDefault="000C4C81">
      <w:pPr>
        <w:jc w:val="center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wydanych na podstawie art. 11 ust. 8 ustawy z dnia 29 stycznia 2004 r.</w:t>
      </w:r>
    </w:p>
    <w:p w14:paraId="13291231" w14:textId="77777777" w:rsidR="00B63AA4" w:rsidRPr="002F3184" w:rsidRDefault="000C4C81">
      <w:pPr>
        <w:jc w:val="center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Prawo zamówie</w:t>
      </w:r>
      <w:r w:rsidRPr="002F3184">
        <w:rPr>
          <w:rFonts w:asciiTheme="minorHAnsi" w:eastAsia="Arial" w:hAnsiTheme="minorHAnsi" w:cstheme="minorHAnsi"/>
        </w:rPr>
        <w:t xml:space="preserve">ń </w:t>
      </w:r>
      <w:r w:rsidRPr="002F3184">
        <w:rPr>
          <w:rFonts w:asciiTheme="minorHAnsi" w:hAnsiTheme="minorHAnsi" w:cstheme="minorHAnsi"/>
        </w:rPr>
        <w:t>publicznych</w:t>
      </w:r>
    </w:p>
    <w:p w14:paraId="29AB9295" w14:textId="75BEC76C" w:rsidR="00B63AA4" w:rsidRPr="002F3184" w:rsidRDefault="000C4C81">
      <w:pPr>
        <w:jc w:val="center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(</w:t>
      </w:r>
      <w:r w:rsidR="003E7E8F" w:rsidRPr="002F3184">
        <w:rPr>
          <w:rFonts w:asciiTheme="minorHAnsi" w:hAnsiTheme="minorHAnsi" w:cstheme="minorHAnsi"/>
        </w:rPr>
        <w:t xml:space="preserve">j. t. </w:t>
      </w:r>
      <w:r w:rsidRPr="002F3184">
        <w:rPr>
          <w:rFonts w:asciiTheme="minorHAnsi" w:hAnsiTheme="minorHAnsi" w:cstheme="minorHAnsi"/>
        </w:rPr>
        <w:t xml:space="preserve">Dz. U. </w:t>
      </w:r>
      <w:r w:rsidR="00055E67" w:rsidRPr="002F3184">
        <w:rPr>
          <w:rFonts w:asciiTheme="minorHAnsi" w:hAnsiTheme="minorHAnsi" w:cstheme="minorHAnsi"/>
        </w:rPr>
        <w:t>z 2018 r., poz. 1986</w:t>
      </w:r>
      <w:r w:rsidR="007772FD" w:rsidRPr="002F3184">
        <w:rPr>
          <w:rFonts w:asciiTheme="minorHAnsi" w:hAnsiTheme="minorHAnsi" w:cstheme="minorHAnsi"/>
        </w:rPr>
        <w:t xml:space="preserve"> </w:t>
      </w:r>
      <w:r w:rsidR="003E7E8F" w:rsidRPr="002F3184">
        <w:rPr>
          <w:rFonts w:asciiTheme="minorHAnsi" w:hAnsiTheme="minorHAnsi" w:cstheme="minorHAnsi"/>
        </w:rPr>
        <w:t>ze</w:t>
      </w:r>
      <w:r w:rsidR="00055E67" w:rsidRPr="002F3184">
        <w:rPr>
          <w:rFonts w:asciiTheme="minorHAnsi" w:hAnsiTheme="minorHAnsi" w:cstheme="minorHAnsi"/>
        </w:rPr>
        <w:t xml:space="preserve"> zm</w:t>
      </w:r>
      <w:r w:rsidR="00870838" w:rsidRPr="002F3184">
        <w:rPr>
          <w:rFonts w:asciiTheme="minorHAnsi" w:hAnsiTheme="minorHAnsi" w:cstheme="minorHAnsi"/>
        </w:rPr>
        <w:t xml:space="preserve">.) zwana dalej ustawą lub </w:t>
      </w:r>
      <w:r w:rsidRPr="002F3184">
        <w:rPr>
          <w:rFonts w:asciiTheme="minorHAnsi" w:hAnsiTheme="minorHAnsi" w:cstheme="minorHAnsi"/>
        </w:rPr>
        <w:t>Pzp.</w:t>
      </w:r>
    </w:p>
    <w:p w14:paraId="36231B1F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</w:p>
    <w:p w14:paraId="79D6469E" w14:textId="43AD4046" w:rsidR="00B63AA4" w:rsidRPr="002F3184" w:rsidRDefault="00B63AA4" w:rsidP="007D2172">
      <w:pPr>
        <w:pStyle w:val="Tekstpodstawowy21"/>
        <w:snapToGri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C600400" w14:textId="02331F1B" w:rsidR="00B63AA4" w:rsidRPr="002F3184" w:rsidRDefault="000C4C81">
      <w:pPr>
        <w:pStyle w:val="Tekstpodstawowy21"/>
        <w:snapToGrid w:val="0"/>
        <w:ind w:left="3540" w:firstLine="708"/>
        <w:rPr>
          <w:rFonts w:asciiTheme="minorHAnsi" w:hAnsiTheme="minorHAnsi" w:cstheme="minorHAnsi"/>
          <w:b w:val="0"/>
          <w:sz w:val="24"/>
          <w:szCs w:val="24"/>
        </w:rPr>
      </w:pP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  <w:t>Zatwierdzenie Specyfikacji</w:t>
      </w:r>
      <w:r w:rsidR="00FF3F6F">
        <w:rPr>
          <w:rFonts w:asciiTheme="minorHAnsi" w:hAnsiTheme="minorHAnsi" w:cstheme="minorHAnsi"/>
          <w:b w:val="0"/>
          <w:sz w:val="24"/>
          <w:szCs w:val="24"/>
        </w:rPr>
        <w:t>:</w:t>
      </w:r>
      <w:r w:rsidRPr="002F31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5E92944" w14:textId="77777777" w:rsidR="00FF3F6F" w:rsidRDefault="000C4C81">
      <w:pPr>
        <w:pStyle w:val="Tekstpodstawowy21"/>
        <w:snapToGrid w:val="0"/>
        <w:ind w:left="3540" w:firstLine="708"/>
        <w:rPr>
          <w:rFonts w:asciiTheme="minorHAnsi" w:hAnsiTheme="minorHAnsi" w:cstheme="minorHAnsi"/>
          <w:b w:val="0"/>
          <w:sz w:val="24"/>
          <w:szCs w:val="24"/>
        </w:rPr>
      </w:pP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7A863D5A" w14:textId="1480A981" w:rsidR="00B63AA4" w:rsidRPr="002F3184" w:rsidRDefault="00BD3B32" w:rsidP="00FF3F6F">
      <w:pPr>
        <w:pStyle w:val="Tekstpodstawowy21"/>
        <w:snapToGrid w:val="0"/>
        <w:ind w:left="4248" w:firstLine="708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Poznań, </w:t>
      </w:r>
      <w:r w:rsidR="007D2172">
        <w:rPr>
          <w:rFonts w:asciiTheme="minorHAnsi" w:hAnsiTheme="minorHAnsi" w:cstheme="minorHAnsi"/>
          <w:b w:val="0"/>
          <w:sz w:val="24"/>
          <w:szCs w:val="24"/>
        </w:rPr>
        <w:t>dnia 11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marca</w:t>
      </w:r>
      <w:r w:rsidR="000C4C81" w:rsidRPr="002F3184">
        <w:rPr>
          <w:rFonts w:asciiTheme="minorHAnsi" w:hAnsiTheme="minorHAnsi" w:cstheme="minorHAnsi"/>
          <w:b w:val="0"/>
          <w:sz w:val="24"/>
          <w:szCs w:val="24"/>
        </w:rPr>
        <w:t xml:space="preserve"> 201</w:t>
      </w:r>
      <w:r w:rsidR="00924135" w:rsidRPr="002F3184">
        <w:rPr>
          <w:rFonts w:asciiTheme="minorHAnsi" w:hAnsiTheme="minorHAnsi" w:cstheme="minorHAnsi"/>
          <w:b w:val="0"/>
          <w:sz w:val="24"/>
          <w:szCs w:val="24"/>
        </w:rPr>
        <w:t>9</w:t>
      </w:r>
      <w:r w:rsidR="000C4C81" w:rsidRPr="002F3184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14:paraId="0AEC9F3C" w14:textId="77777777" w:rsidR="00B63AA4" w:rsidRPr="002F3184" w:rsidRDefault="00B63AA4">
      <w:pPr>
        <w:pStyle w:val="Tekstpodstawowy21"/>
        <w:snapToGrid w:val="0"/>
        <w:ind w:left="2124"/>
        <w:rPr>
          <w:rFonts w:asciiTheme="minorHAnsi" w:hAnsiTheme="minorHAnsi" w:cstheme="minorHAnsi"/>
          <w:b w:val="0"/>
          <w:sz w:val="24"/>
          <w:szCs w:val="24"/>
        </w:rPr>
      </w:pPr>
    </w:p>
    <w:p w14:paraId="32A565E3" w14:textId="32B00F8C" w:rsidR="00B63AA4" w:rsidRPr="007D2172" w:rsidRDefault="007D2172" w:rsidP="007D2172">
      <w:pPr>
        <w:pStyle w:val="Tekstpodstawowy21"/>
        <w:snapToGrid w:val="0"/>
        <w:ind w:left="3540"/>
        <w:rPr>
          <w:rFonts w:asciiTheme="minorHAnsi" w:hAnsiTheme="minorHAnsi" w:cstheme="minorHAnsi"/>
          <w:sz w:val="20"/>
        </w:rPr>
      </w:pPr>
      <w:r w:rsidRPr="007D2172">
        <w:rPr>
          <w:rFonts w:asciiTheme="minorHAnsi" w:hAnsiTheme="minorHAnsi" w:cstheme="minorHAnsi"/>
          <w:sz w:val="20"/>
        </w:rPr>
        <w:t>Pełnomocnik Zarządu Województwa Wielkopolskiego</w:t>
      </w:r>
    </w:p>
    <w:p w14:paraId="7F02AA0A" w14:textId="77777777" w:rsidR="007D2172" w:rsidRDefault="007D2172" w:rsidP="007D2172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 w:rsidRPr="007D2172">
        <w:rPr>
          <w:rFonts w:asciiTheme="minorHAnsi" w:hAnsiTheme="minorHAnsi" w:cstheme="minorHAnsi"/>
          <w:b w:val="0"/>
          <w:sz w:val="20"/>
        </w:rPr>
        <w:t>ds. budowy i wdrożenia</w:t>
      </w:r>
      <w:r>
        <w:rPr>
          <w:rFonts w:asciiTheme="minorHAnsi" w:hAnsiTheme="minorHAnsi" w:cstheme="minorHAnsi"/>
          <w:b w:val="0"/>
          <w:sz w:val="20"/>
        </w:rPr>
        <w:t xml:space="preserve"> Systemu Informacji Przestrzennej </w:t>
      </w:r>
    </w:p>
    <w:p w14:paraId="275137BE" w14:textId="49989E6D" w:rsidR="007D2172" w:rsidRDefault="007D2172" w:rsidP="007D2172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Województwa Wielkopolskiego (SIPWW)</w:t>
      </w:r>
    </w:p>
    <w:p w14:paraId="3A88DA39" w14:textId="653410C3" w:rsidR="007D2172" w:rsidRDefault="007D2172" w:rsidP="007D2172">
      <w:pPr>
        <w:pStyle w:val="Tekstpodstawowy21"/>
        <w:snapToGrid w:val="0"/>
        <w:ind w:left="3540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/-/</w:t>
      </w:r>
    </w:p>
    <w:p w14:paraId="1973EC0C" w14:textId="7DE428B2" w:rsidR="007D2172" w:rsidRPr="007D2172" w:rsidRDefault="007D2172" w:rsidP="007D2172">
      <w:pPr>
        <w:pStyle w:val="Tekstpodstawowy21"/>
        <w:snapToGrid w:val="0"/>
        <w:ind w:left="3540"/>
        <w:rPr>
          <w:rFonts w:asciiTheme="minorHAnsi" w:hAnsiTheme="minorHAnsi" w:cstheme="minorHAnsi"/>
          <w:i/>
          <w:sz w:val="20"/>
        </w:rPr>
      </w:pPr>
      <w:r w:rsidRPr="007D2172">
        <w:rPr>
          <w:rFonts w:asciiTheme="minorHAnsi" w:hAnsiTheme="minorHAnsi" w:cstheme="minorHAnsi"/>
          <w:i/>
          <w:sz w:val="20"/>
        </w:rPr>
        <w:t>Marcin Jabłoński</w:t>
      </w:r>
    </w:p>
    <w:p w14:paraId="0E428BEF" w14:textId="1815A07B" w:rsidR="00B63AA4" w:rsidRPr="002F3184" w:rsidRDefault="000C4C81">
      <w:pPr>
        <w:pStyle w:val="Tekstpodstawowy21"/>
        <w:snapToGrid w:val="0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  <w:t xml:space="preserve">        </w:t>
      </w:r>
      <w:r w:rsidRPr="002F3184">
        <w:rPr>
          <w:rFonts w:asciiTheme="minorHAnsi" w:hAnsiTheme="minorHAnsi" w:cstheme="minorHAnsi"/>
          <w:b w:val="0"/>
          <w:sz w:val="24"/>
          <w:szCs w:val="24"/>
        </w:rPr>
        <w:tab/>
        <w:t xml:space="preserve"> </w:t>
      </w:r>
      <w:r w:rsidR="00A5299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9FF1AD4" w14:textId="77777777" w:rsidR="00B63AA4" w:rsidRPr="002F3184" w:rsidRDefault="00B63AA4">
      <w:pPr>
        <w:pStyle w:val="Tekstpodstawowy21"/>
        <w:snapToGrid w:val="0"/>
        <w:ind w:left="2124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2CDD3C6" w14:textId="77777777" w:rsidR="00B63AA4" w:rsidRPr="002F3184" w:rsidRDefault="00B63AA4">
      <w:pPr>
        <w:pStyle w:val="Tekstpodstawowy21"/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6D42256C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</w:p>
    <w:p w14:paraId="1DA29FEA" w14:textId="77777777" w:rsidR="00B63AA4" w:rsidRPr="002F3184" w:rsidRDefault="00B63AA4">
      <w:pPr>
        <w:pStyle w:val="Tekstpodstawowy21"/>
        <w:snapToGrid w:val="0"/>
        <w:rPr>
          <w:rFonts w:asciiTheme="minorHAnsi" w:hAnsiTheme="minorHAnsi" w:cstheme="minorHAnsi"/>
          <w:b w:val="0"/>
          <w:sz w:val="24"/>
          <w:szCs w:val="24"/>
        </w:rPr>
      </w:pPr>
    </w:p>
    <w:p w14:paraId="58408D8B" w14:textId="03BB9F20" w:rsidR="00B63AA4" w:rsidRPr="00106D82" w:rsidRDefault="0017233F" w:rsidP="00106D82">
      <w:pPr>
        <w:pStyle w:val="Tekstpodstawowy21"/>
        <w:snapToGrid w:val="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b w:val="0"/>
          <w:sz w:val="24"/>
          <w:szCs w:val="24"/>
        </w:rPr>
        <w:t xml:space="preserve">Poznań, </w:t>
      </w:r>
      <w:r w:rsidR="00C66236" w:rsidRPr="002F3184">
        <w:rPr>
          <w:rFonts w:asciiTheme="minorHAnsi" w:hAnsiTheme="minorHAnsi" w:cstheme="minorHAnsi"/>
          <w:b w:val="0"/>
          <w:sz w:val="24"/>
          <w:szCs w:val="24"/>
        </w:rPr>
        <w:t>marzec</w:t>
      </w:r>
      <w:r w:rsidR="005C197D" w:rsidRPr="002F31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C4C81" w:rsidRPr="002F3184">
        <w:rPr>
          <w:rFonts w:asciiTheme="minorHAnsi" w:hAnsiTheme="minorHAnsi" w:cstheme="minorHAnsi"/>
          <w:b w:val="0"/>
          <w:sz w:val="24"/>
          <w:szCs w:val="24"/>
        </w:rPr>
        <w:t>2019 r.</w:t>
      </w:r>
      <w:bookmarkStart w:id="0" w:name="_GoBack"/>
      <w:bookmarkEnd w:id="0"/>
    </w:p>
    <w:p w14:paraId="3F8304A2" w14:textId="77777777" w:rsidR="00B63AA4" w:rsidRPr="002F3184" w:rsidRDefault="00B63AA4">
      <w:pPr>
        <w:spacing w:line="360" w:lineRule="auto"/>
        <w:rPr>
          <w:rFonts w:asciiTheme="minorHAnsi" w:hAnsiTheme="minorHAnsi" w:cstheme="minorHAnsi"/>
          <w:b/>
        </w:rPr>
      </w:pPr>
    </w:p>
    <w:p w14:paraId="20558D5A" w14:textId="77777777" w:rsidR="00B63AA4" w:rsidRPr="002F3184" w:rsidRDefault="000C4C81" w:rsidP="00CA415C">
      <w:pPr>
        <w:spacing w:line="360" w:lineRule="auto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b/>
          <w:u w:val="single"/>
        </w:rPr>
        <w:t>Załączniki:</w:t>
      </w:r>
    </w:p>
    <w:p w14:paraId="15E76F90" w14:textId="0274C1FC" w:rsidR="00B63AA4" w:rsidRPr="002F3184" w:rsidRDefault="000C4C81" w:rsidP="00CA415C">
      <w:pPr>
        <w:shd w:val="clear" w:color="auto" w:fill="FFFFFF"/>
        <w:spacing w:line="360" w:lineRule="auto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u w:val="single"/>
        </w:rPr>
        <w:t xml:space="preserve">Załącznik </w:t>
      </w:r>
      <w:r w:rsidR="00965C4E" w:rsidRPr="002F3184">
        <w:rPr>
          <w:rFonts w:asciiTheme="minorHAnsi" w:hAnsiTheme="minorHAnsi" w:cstheme="minorHAnsi"/>
          <w:u w:val="single"/>
        </w:rPr>
        <w:t>n</w:t>
      </w:r>
      <w:r w:rsidRPr="002F3184">
        <w:rPr>
          <w:rFonts w:asciiTheme="minorHAnsi" w:hAnsiTheme="minorHAnsi" w:cstheme="minorHAnsi"/>
          <w:u w:val="single"/>
        </w:rPr>
        <w:t xml:space="preserve">r 1 </w:t>
      </w:r>
      <w:r w:rsidRPr="002F3184">
        <w:rPr>
          <w:rFonts w:asciiTheme="minorHAnsi" w:hAnsiTheme="minorHAnsi" w:cstheme="minorHAnsi"/>
        </w:rPr>
        <w:t>–  Formularz ofertowy;</w:t>
      </w:r>
    </w:p>
    <w:p w14:paraId="6AAFB72F" w14:textId="5575B428" w:rsidR="00B63AA4" w:rsidRPr="002F3184" w:rsidRDefault="00B90751" w:rsidP="00CA415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u w:val="single"/>
        </w:rPr>
        <w:t>Załącznik nr 2</w:t>
      </w:r>
      <w:r w:rsidR="00965C4E" w:rsidRPr="002F3184">
        <w:rPr>
          <w:rFonts w:asciiTheme="minorHAnsi" w:hAnsiTheme="minorHAnsi" w:cstheme="minorHAnsi"/>
          <w:u w:val="single"/>
        </w:rPr>
        <w:t>A</w:t>
      </w:r>
      <w:r w:rsidR="00965C4E" w:rsidRPr="002F3184">
        <w:rPr>
          <w:rFonts w:asciiTheme="minorHAnsi" w:hAnsiTheme="minorHAnsi" w:cstheme="minorHAnsi"/>
        </w:rPr>
        <w:t xml:space="preserve"> – </w:t>
      </w:r>
      <w:r w:rsidR="000C4C81" w:rsidRPr="002F3184">
        <w:rPr>
          <w:rFonts w:asciiTheme="minorHAnsi" w:hAnsiTheme="minorHAnsi" w:cstheme="minorHAnsi"/>
        </w:rPr>
        <w:t xml:space="preserve">formularz Jednolitego europejskiego dokumentu zamówienia (JEDZ) - </w:t>
      </w:r>
      <w:r w:rsidR="000C4C81" w:rsidRPr="002F3184">
        <w:rPr>
          <w:rFonts w:asciiTheme="minorHAnsi" w:hAnsiTheme="minorHAnsi" w:cstheme="minorHAnsi"/>
          <w:i/>
        </w:rPr>
        <w:t>oświadczenie o spełnieniu warunków udziału w postępowaniu (art. 22 ustawy Pzp) oraz braku podstaw do wykluczenia (art. 24 ustawy Pzp);</w:t>
      </w:r>
    </w:p>
    <w:p w14:paraId="7213780A" w14:textId="0BAD5385" w:rsidR="00B63AA4" w:rsidRPr="002F3184" w:rsidRDefault="00B90751" w:rsidP="00CA415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u w:val="single"/>
        </w:rPr>
        <w:t>Załącznik nr 2</w:t>
      </w:r>
      <w:r w:rsidR="00965C4E" w:rsidRPr="002F3184">
        <w:rPr>
          <w:rFonts w:asciiTheme="minorHAnsi" w:hAnsiTheme="minorHAnsi" w:cstheme="minorHAnsi"/>
          <w:u w:val="single"/>
        </w:rPr>
        <w:t>B</w:t>
      </w:r>
      <w:r w:rsidR="00965C4E" w:rsidRPr="002F3184">
        <w:rPr>
          <w:rFonts w:asciiTheme="minorHAnsi" w:hAnsiTheme="minorHAnsi" w:cstheme="minorHAnsi"/>
        </w:rPr>
        <w:t xml:space="preserve"> </w:t>
      </w:r>
      <w:r w:rsidR="000C4C81" w:rsidRPr="002F3184">
        <w:rPr>
          <w:rFonts w:asciiTheme="minorHAnsi" w:hAnsiTheme="minorHAnsi" w:cstheme="minorHAnsi"/>
        </w:rPr>
        <w:t>– Instrukcja wypełniania jednolitego europejskiego dokumentu zamówienia (JEDZ);</w:t>
      </w:r>
    </w:p>
    <w:p w14:paraId="0B01CE66" w14:textId="54428BB4" w:rsidR="00B63AA4" w:rsidRPr="002F3184" w:rsidRDefault="00B90751" w:rsidP="00CA415C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u w:val="single"/>
        </w:rPr>
        <w:t>Załącznik nr 2</w:t>
      </w:r>
      <w:r w:rsidR="000C4C81" w:rsidRPr="002F3184">
        <w:rPr>
          <w:rFonts w:asciiTheme="minorHAnsi" w:hAnsiTheme="minorHAnsi" w:cstheme="minorHAnsi"/>
          <w:u w:val="single"/>
        </w:rPr>
        <w:t>C</w:t>
      </w:r>
      <w:r w:rsidR="000C4C81" w:rsidRPr="002F3184">
        <w:rPr>
          <w:rFonts w:asciiTheme="minorHAnsi" w:hAnsiTheme="minorHAnsi" w:cstheme="minorHAnsi"/>
        </w:rPr>
        <w:t xml:space="preserve"> – Oświadczenie o przynależności lub braku przynależności do tej samej grupy kapitałowej na podstawie art. 24 ust. 11 w związku z art. 24 ust. 1 pkt 23);</w:t>
      </w:r>
    </w:p>
    <w:p w14:paraId="5F57CC89" w14:textId="635560B9" w:rsidR="00B63AA4" w:rsidRPr="002F3184" w:rsidRDefault="000C4C81" w:rsidP="00CA415C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b/>
          <w:u w:val="single"/>
        </w:rPr>
        <w:t>UWAGA:</w:t>
      </w:r>
      <w:r w:rsidRPr="002F3184">
        <w:rPr>
          <w:rFonts w:asciiTheme="minorHAnsi" w:hAnsiTheme="minorHAnsi" w:cstheme="minorHAnsi"/>
          <w:b/>
        </w:rPr>
        <w:t xml:space="preserve"> Wykonawca składa </w:t>
      </w:r>
      <w:r w:rsidR="003D1137" w:rsidRPr="002F3184">
        <w:rPr>
          <w:rFonts w:asciiTheme="minorHAnsi" w:hAnsiTheme="minorHAnsi" w:cstheme="minorHAnsi"/>
          <w:b/>
        </w:rPr>
        <w:t>Z</w:t>
      </w:r>
      <w:r w:rsidRPr="002F3184">
        <w:rPr>
          <w:rFonts w:asciiTheme="minorHAnsi" w:hAnsiTheme="minorHAnsi" w:cstheme="minorHAnsi"/>
          <w:b/>
        </w:rPr>
        <w:t xml:space="preserve">ałącznik </w:t>
      </w:r>
      <w:r w:rsidR="003D1137" w:rsidRPr="002F3184">
        <w:rPr>
          <w:rFonts w:asciiTheme="minorHAnsi" w:hAnsiTheme="minorHAnsi" w:cstheme="minorHAnsi"/>
          <w:b/>
        </w:rPr>
        <w:t>n</w:t>
      </w:r>
      <w:r w:rsidRPr="002F3184">
        <w:rPr>
          <w:rFonts w:asciiTheme="minorHAnsi" w:hAnsiTheme="minorHAnsi" w:cstheme="minorHAnsi"/>
          <w:b/>
        </w:rPr>
        <w:t>r 2C w terminie 3 dni od dnia zamieszczenia przez Zamawiającego na stronie internetowej informacji z otwarcia ofert (art. 86 ust.5 ustawy)</w:t>
      </w:r>
    </w:p>
    <w:p w14:paraId="464E876D" w14:textId="7C8ADA9F" w:rsidR="00B63AA4" w:rsidRPr="002F3184" w:rsidRDefault="000C4C81" w:rsidP="00CA415C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u w:val="single"/>
        </w:rPr>
        <w:t>Załącznik nr 3</w:t>
      </w:r>
      <w:r w:rsidR="00965C4E" w:rsidRPr="002F3184">
        <w:rPr>
          <w:rFonts w:asciiTheme="minorHAnsi" w:hAnsiTheme="minorHAnsi" w:cstheme="minorHAnsi"/>
          <w:u w:val="single"/>
        </w:rPr>
        <w:t xml:space="preserve"> </w:t>
      </w:r>
      <w:r w:rsidR="0017233F" w:rsidRPr="002F3184">
        <w:rPr>
          <w:rFonts w:asciiTheme="minorHAnsi" w:hAnsiTheme="minorHAnsi" w:cstheme="minorHAnsi"/>
        </w:rPr>
        <w:t>– Istotne postanowienia umowy;</w:t>
      </w:r>
    </w:p>
    <w:p w14:paraId="4DAE2A67" w14:textId="5D6C8181" w:rsidR="00B63AA4" w:rsidRPr="002F3184" w:rsidRDefault="000C4C81" w:rsidP="00CA415C">
      <w:pPr>
        <w:spacing w:line="360" w:lineRule="auto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u w:val="single"/>
        </w:rPr>
        <w:t>Załącznik nr 4</w:t>
      </w:r>
      <w:r w:rsidR="00965C4E" w:rsidRPr="002F3184">
        <w:rPr>
          <w:rFonts w:asciiTheme="minorHAnsi" w:hAnsiTheme="minorHAnsi" w:cstheme="minorHAnsi"/>
          <w:u w:val="single"/>
        </w:rPr>
        <w:t xml:space="preserve"> </w:t>
      </w:r>
      <w:r w:rsidRPr="002F3184">
        <w:rPr>
          <w:rFonts w:asciiTheme="minorHAnsi" w:hAnsiTheme="minorHAnsi" w:cstheme="minorHAnsi"/>
        </w:rPr>
        <w:t xml:space="preserve">– </w:t>
      </w:r>
      <w:r w:rsidR="0017233F" w:rsidRPr="002F3184">
        <w:rPr>
          <w:rFonts w:asciiTheme="minorHAnsi" w:hAnsiTheme="minorHAnsi" w:cstheme="minorHAnsi"/>
        </w:rPr>
        <w:t xml:space="preserve">Szczegółowy </w:t>
      </w:r>
      <w:r w:rsidRPr="002F3184">
        <w:rPr>
          <w:rFonts w:asciiTheme="minorHAnsi" w:hAnsiTheme="minorHAnsi" w:cstheme="minorHAnsi"/>
        </w:rPr>
        <w:t>Opis Przedmiotu Zamówienia (</w:t>
      </w:r>
      <w:r w:rsidR="00E45454" w:rsidRPr="002F3184">
        <w:rPr>
          <w:rFonts w:asciiTheme="minorHAnsi" w:hAnsiTheme="minorHAnsi" w:cstheme="minorHAnsi"/>
        </w:rPr>
        <w:t>S</w:t>
      </w:r>
      <w:r w:rsidRPr="002F3184">
        <w:rPr>
          <w:rFonts w:asciiTheme="minorHAnsi" w:hAnsiTheme="minorHAnsi" w:cstheme="minorHAnsi"/>
        </w:rPr>
        <w:t>OPZ)</w:t>
      </w:r>
      <w:r w:rsidR="003D1137" w:rsidRPr="002F3184">
        <w:rPr>
          <w:rFonts w:asciiTheme="minorHAnsi" w:hAnsiTheme="minorHAnsi" w:cstheme="minorHAnsi"/>
        </w:rPr>
        <w:t>;</w:t>
      </w:r>
    </w:p>
    <w:p w14:paraId="2D9D8809" w14:textId="5E928DD6" w:rsidR="00B63AA4" w:rsidRPr="002F3184" w:rsidRDefault="006F6F98" w:rsidP="00CA415C">
      <w:pPr>
        <w:spacing w:line="360" w:lineRule="auto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u w:val="single"/>
        </w:rPr>
        <w:t>Załącznik nr 5</w:t>
      </w:r>
      <w:r w:rsidR="00965C4E" w:rsidRPr="002F3184">
        <w:rPr>
          <w:rFonts w:asciiTheme="minorHAnsi" w:hAnsiTheme="minorHAnsi" w:cstheme="minorHAnsi"/>
          <w:u w:val="single"/>
        </w:rPr>
        <w:t xml:space="preserve"> </w:t>
      </w:r>
      <w:r w:rsidR="000C4C81" w:rsidRPr="002F3184">
        <w:rPr>
          <w:rFonts w:asciiTheme="minorHAnsi" w:hAnsiTheme="minorHAnsi" w:cstheme="minorHAnsi"/>
        </w:rPr>
        <w:t>– Wykaz usług;</w:t>
      </w:r>
    </w:p>
    <w:p w14:paraId="0F789A36" w14:textId="2705FAB7" w:rsidR="00B63AA4" w:rsidRPr="002F3184" w:rsidRDefault="000C4C81" w:rsidP="00CA415C">
      <w:pPr>
        <w:spacing w:line="360" w:lineRule="auto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u w:val="single"/>
        </w:rPr>
        <w:t xml:space="preserve">Załącznik nr 6 </w:t>
      </w:r>
      <w:r w:rsidRPr="002F3184">
        <w:rPr>
          <w:rFonts w:asciiTheme="minorHAnsi" w:hAnsiTheme="minorHAnsi" w:cstheme="minorHAnsi"/>
        </w:rPr>
        <w:t>– Wykaz osób;</w:t>
      </w:r>
    </w:p>
    <w:p w14:paraId="20A10B2C" w14:textId="0391D6A7" w:rsidR="00B63AA4" w:rsidRPr="006900C5" w:rsidRDefault="000C4C81" w:rsidP="00CA415C">
      <w:pPr>
        <w:spacing w:line="360" w:lineRule="auto"/>
        <w:jc w:val="both"/>
        <w:rPr>
          <w:rFonts w:asciiTheme="minorHAnsi" w:hAnsiTheme="minorHAnsi" w:cstheme="minorHAnsi"/>
        </w:rPr>
      </w:pPr>
      <w:r w:rsidRPr="006900C5">
        <w:rPr>
          <w:rFonts w:asciiTheme="minorHAnsi" w:hAnsiTheme="minorHAnsi" w:cstheme="minorHAnsi"/>
          <w:u w:val="single"/>
        </w:rPr>
        <w:t xml:space="preserve">Załącznik nr </w:t>
      </w:r>
      <w:r w:rsidR="0017233F" w:rsidRPr="006900C5">
        <w:rPr>
          <w:rFonts w:asciiTheme="minorHAnsi" w:hAnsiTheme="minorHAnsi" w:cstheme="minorHAnsi"/>
          <w:u w:val="single"/>
        </w:rPr>
        <w:t>7</w:t>
      </w:r>
      <w:r w:rsidRPr="006900C5">
        <w:rPr>
          <w:rFonts w:asciiTheme="minorHAnsi" w:hAnsiTheme="minorHAnsi" w:cstheme="minorHAnsi"/>
        </w:rPr>
        <w:t xml:space="preserve"> – </w:t>
      </w:r>
      <w:r w:rsidR="006900C5" w:rsidRPr="006900C5">
        <w:rPr>
          <w:rFonts w:asciiTheme="minorHAnsi" w:hAnsiTheme="minorHAnsi" w:cstheme="minorHAnsi"/>
        </w:rPr>
        <w:t>Identyfikator postępowania oraz k</w:t>
      </w:r>
      <w:r w:rsidRPr="006900C5">
        <w:rPr>
          <w:rFonts w:asciiTheme="minorHAnsi" w:hAnsiTheme="minorHAnsi" w:cstheme="minorHAnsi"/>
        </w:rPr>
        <w:t>lucz publiczny do szyfrowania ofert</w:t>
      </w:r>
      <w:r w:rsidR="00F96E1D" w:rsidRPr="006900C5">
        <w:rPr>
          <w:rFonts w:asciiTheme="minorHAnsi" w:hAnsiTheme="minorHAnsi" w:cstheme="minorHAnsi"/>
        </w:rPr>
        <w:t xml:space="preserve"> – </w:t>
      </w:r>
      <w:r w:rsidRPr="006900C5">
        <w:rPr>
          <w:rFonts w:asciiTheme="minorHAnsi" w:hAnsiTheme="minorHAnsi" w:cstheme="minorHAnsi"/>
        </w:rPr>
        <w:t>postępowanie nr</w:t>
      </w:r>
      <w:r w:rsidR="00D06AA7" w:rsidRPr="006900C5">
        <w:rPr>
          <w:rFonts w:asciiTheme="minorHAnsi" w:hAnsiTheme="minorHAnsi" w:cstheme="minorHAnsi"/>
        </w:rPr>
        <w:t xml:space="preserve"> BGW-III.272.1.2019.</w:t>
      </w:r>
    </w:p>
    <w:p w14:paraId="5D3660B6" w14:textId="77777777" w:rsidR="00B63AA4" w:rsidRPr="00D93ACC" w:rsidRDefault="00B63AA4">
      <w:pPr>
        <w:spacing w:line="276" w:lineRule="auto"/>
        <w:rPr>
          <w:rFonts w:asciiTheme="minorHAnsi" w:hAnsiTheme="minorHAnsi" w:cstheme="minorHAnsi"/>
          <w:highlight w:val="yellow"/>
        </w:rPr>
      </w:pPr>
    </w:p>
    <w:p w14:paraId="6628FB0C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4D33EC20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5BF66FA0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18252B76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65011BA4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768E513F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4CCFC297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5968F97D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2B381A10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224C8FA3" w14:textId="77777777" w:rsidR="00B63AA4" w:rsidRPr="002F3184" w:rsidRDefault="00B63AA4">
      <w:pPr>
        <w:spacing w:line="276" w:lineRule="auto"/>
        <w:rPr>
          <w:rFonts w:asciiTheme="minorHAnsi" w:hAnsiTheme="minorHAnsi" w:cstheme="minorHAnsi"/>
        </w:rPr>
      </w:pPr>
    </w:p>
    <w:p w14:paraId="3F8A1159" w14:textId="39405CFD" w:rsidR="00B63AA4" w:rsidRPr="00D93ACC" w:rsidRDefault="000C4C81" w:rsidP="00807E29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93ACC">
        <w:rPr>
          <w:rFonts w:asciiTheme="minorHAnsi" w:hAnsiTheme="minorHAnsi" w:cstheme="minorHAnsi"/>
        </w:rPr>
        <w:br w:type="page"/>
      </w:r>
      <w:r w:rsidRPr="00D93ACC">
        <w:rPr>
          <w:rFonts w:asciiTheme="minorHAnsi" w:hAnsiTheme="minorHAnsi" w:cstheme="minorHAnsi"/>
          <w:b/>
        </w:rPr>
        <w:lastRenderedPageBreak/>
        <w:t>Informacje o Zamawiającym.</w:t>
      </w:r>
    </w:p>
    <w:p w14:paraId="2EC85874" w14:textId="77777777" w:rsidR="00B63AA4" w:rsidRPr="002F3184" w:rsidRDefault="00B63AA4" w:rsidP="00055E67">
      <w:pPr>
        <w:pStyle w:val="Akapitzlist1"/>
        <w:ind w:left="1080"/>
        <w:jc w:val="both"/>
        <w:rPr>
          <w:rFonts w:asciiTheme="minorHAnsi" w:hAnsiTheme="minorHAnsi" w:cstheme="minorHAnsi"/>
          <w:color w:val="000000"/>
        </w:rPr>
      </w:pPr>
    </w:p>
    <w:p w14:paraId="4B4A3D58" w14:textId="77777777" w:rsidR="0017233F" w:rsidRPr="002F3184" w:rsidRDefault="000C4C81" w:rsidP="00807E29">
      <w:pPr>
        <w:pStyle w:val="Akapitzlist1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Zamawiającym jest</w:t>
      </w:r>
      <w:r w:rsidR="0017233F" w:rsidRPr="002F3184">
        <w:rPr>
          <w:rFonts w:asciiTheme="minorHAnsi" w:hAnsiTheme="minorHAnsi" w:cstheme="minorHAnsi"/>
          <w:b/>
          <w:color w:val="000000"/>
        </w:rPr>
        <w:t>:</w:t>
      </w:r>
    </w:p>
    <w:p w14:paraId="530ECF95" w14:textId="5587CCA6" w:rsidR="0017233F" w:rsidRPr="002F3184" w:rsidRDefault="0017233F" w:rsidP="00055E67">
      <w:pPr>
        <w:pStyle w:val="Akapitzlist1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Województwo Wielkopolskie</w:t>
      </w:r>
    </w:p>
    <w:p w14:paraId="7A3E7126" w14:textId="77777777" w:rsidR="0017233F" w:rsidRPr="002F3184" w:rsidRDefault="0017233F" w:rsidP="00055E67">
      <w:pPr>
        <w:pStyle w:val="Akapitzlist1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 xml:space="preserve">z siedzibą Urzędu Marszałkowskiego Województwa Wielkopolskiego w Poznaniu </w:t>
      </w:r>
    </w:p>
    <w:p w14:paraId="4887BFD5" w14:textId="77777777" w:rsidR="0017233F" w:rsidRPr="002F3184" w:rsidRDefault="0017233F" w:rsidP="00055E67">
      <w:pPr>
        <w:pStyle w:val="Akapitzlist1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al. Niepodległości 34, 61-714 Poznań</w:t>
      </w:r>
    </w:p>
    <w:p w14:paraId="1AD72021" w14:textId="77777777" w:rsidR="0017233F" w:rsidRPr="002F3184" w:rsidRDefault="0017233F" w:rsidP="00055E67">
      <w:pPr>
        <w:pStyle w:val="Akapitzlist1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NIP: 778-13-46-888</w:t>
      </w:r>
    </w:p>
    <w:p w14:paraId="3FCBA0E6" w14:textId="49F84BFC" w:rsidR="0017233F" w:rsidRPr="002F3184" w:rsidRDefault="0017233F" w:rsidP="00055E67">
      <w:pPr>
        <w:pStyle w:val="Akapitzlist1"/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Internet: http://www.umww.pl</w:t>
      </w:r>
    </w:p>
    <w:p w14:paraId="3A6F214F" w14:textId="77777777" w:rsidR="00B63AA4" w:rsidRPr="002F3184" w:rsidRDefault="000C4C81" w:rsidP="00807E29">
      <w:pPr>
        <w:pStyle w:val="Akapitzlist1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Adres do korespondencji:</w:t>
      </w:r>
    </w:p>
    <w:p w14:paraId="2837FF91" w14:textId="1AB3C969" w:rsidR="0017233F" w:rsidRPr="002F3184" w:rsidRDefault="0017233F" w:rsidP="005C197D">
      <w:pPr>
        <w:pStyle w:val="Akapitzli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Urząd Marszałkowski Województwa Wielkopolskiego w Poznaniu</w:t>
      </w:r>
    </w:p>
    <w:p w14:paraId="0754198C" w14:textId="7E429237" w:rsidR="0017233F" w:rsidRPr="002F3184" w:rsidRDefault="0017233F" w:rsidP="005C197D">
      <w:pPr>
        <w:pStyle w:val="Akapitzli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 xml:space="preserve">Biuro Geodety Województwa, </w:t>
      </w:r>
    </w:p>
    <w:p w14:paraId="4064C85B" w14:textId="5AF03659" w:rsidR="0017233F" w:rsidRPr="002F3184" w:rsidRDefault="0017233F" w:rsidP="005C197D">
      <w:pPr>
        <w:pStyle w:val="Akapitzli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color w:val="000000"/>
        </w:rPr>
      </w:pPr>
      <w:r w:rsidRPr="002F3184">
        <w:rPr>
          <w:rFonts w:asciiTheme="minorHAnsi" w:hAnsiTheme="minorHAnsi" w:cstheme="minorHAnsi"/>
          <w:b/>
          <w:color w:val="000000"/>
        </w:rPr>
        <w:t>ul. Kościuszki 95,  61-716 Poznań</w:t>
      </w:r>
    </w:p>
    <w:p w14:paraId="7567233F" w14:textId="62655AAB" w:rsidR="0017233F" w:rsidRPr="002F3184" w:rsidRDefault="005C197D" w:rsidP="005C197D">
      <w:pPr>
        <w:pStyle w:val="Akapitzlist1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2F3184">
        <w:rPr>
          <w:rFonts w:asciiTheme="minorHAnsi" w:hAnsiTheme="minorHAnsi" w:cstheme="minorHAnsi"/>
          <w:b/>
          <w:color w:val="000000"/>
        </w:rPr>
        <w:tab/>
      </w:r>
      <w:r w:rsidR="0017233F" w:rsidRPr="002F3184">
        <w:rPr>
          <w:rFonts w:asciiTheme="minorHAnsi" w:hAnsiTheme="minorHAnsi" w:cstheme="minorHAnsi"/>
          <w:b/>
          <w:color w:val="000000"/>
          <w:lang w:val="en-GB"/>
        </w:rPr>
        <w:t>tel.: (61) 626 72 00</w:t>
      </w:r>
    </w:p>
    <w:p w14:paraId="10C02013" w14:textId="6AAE3C73" w:rsidR="0017233F" w:rsidRPr="002F3184" w:rsidRDefault="005C197D" w:rsidP="005C197D">
      <w:pPr>
        <w:pStyle w:val="Akapitzlist1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2F3184">
        <w:rPr>
          <w:rFonts w:asciiTheme="minorHAnsi" w:hAnsiTheme="minorHAnsi" w:cstheme="minorHAnsi"/>
          <w:b/>
          <w:color w:val="000000"/>
          <w:lang w:val="en-GB"/>
        </w:rPr>
        <w:tab/>
      </w:r>
      <w:r w:rsidR="0017233F" w:rsidRPr="002F3184">
        <w:rPr>
          <w:rFonts w:asciiTheme="minorHAnsi" w:hAnsiTheme="minorHAnsi" w:cstheme="minorHAnsi"/>
          <w:b/>
          <w:color w:val="000000"/>
          <w:lang w:val="en-GB"/>
        </w:rPr>
        <w:t>fax: (61) 626 72 01</w:t>
      </w:r>
    </w:p>
    <w:p w14:paraId="019F304B" w14:textId="3951F027" w:rsidR="00B63AA4" w:rsidRPr="002F3184" w:rsidRDefault="0017233F" w:rsidP="005C197D">
      <w:pPr>
        <w:pStyle w:val="Akapitzlist1"/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2F3184">
        <w:rPr>
          <w:rFonts w:asciiTheme="minorHAnsi" w:hAnsiTheme="minorHAnsi" w:cstheme="minorHAnsi"/>
          <w:b/>
          <w:color w:val="000000"/>
          <w:lang w:val="en-GB"/>
        </w:rPr>
        <w:t>e-mail: bgw.sekretariat@umww.pl</w:t>
      </w:r>
    </w:p>
    <w:p w14:paraId="530C6A76" w14:textId="77777777" w:rsidR="00B63AA4" w:rsidRPr="002F3184" w:rsidRDefault="000C4C81" w:rsidP="00807E2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b/>
        </w:rPr>
      </w:pPr>
      <w:r w:rsidRPr="002F3184">
        <w:rPr>
          <w:rFonts w:asciiTheme="minorHAnsi" w:hAnsiTheme="minorHAnsi" w:cstheme="minorHAnsi"/>
        </w:rPr>
        <w:t>Wszelkie pisma Wykonawcy winni kierować na adres wskazany w pkt 2 w sposób określony w rozdz. VII SIWZ.</w:t>
      </w:r>
    </w:p>
    <w:p w14:paraId="1E5D1A12" w14:textId="77777777" w:rsidR="00B63AA4" w:rsidRPr="002F3184" w:rsidRDefault="000C4C81" w:rsidP="00055E67">
      <w:pPr>
        <w:spacing w:after="240"/>
        <w:ind w:left="284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b/>
        </w:rPr>
        <w:t>Miejsce składania i otwarcia ofert wyszczególniono w Rozdziale XI SIWZ.</w:t>
      </w:r>
    </w:p>
    <w:p w14:paraId="74BDE460" w14:textId="6683B4A8" w:rsidR="00B63AA4" w:rsidRPr="002F3184" w:rsidRDefault="000C4C81" w:rsidP="00807E29">
      <w:pPr>
        <w:pStyle w:val="Nagwek1"/>
        <w:numPr>
          <w:ilvl w:val="0"/>
          <w:numId w:val="5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Tryb udzielenia zamówienia.</w:t>
      </w:r>
    </w:p>
    <w:p w14:paraId="33EF2DCA" w14:textId="40F36AA7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Postępowanie prowadzone jest w trybie przetargu nieograniczonego na podstawie art. 39 ustawy z dnia 29 stycznia 2004 r. Prawo zamówień publicznych (</w:t>
      </w:r>
      <w:r w:rsidR="00345197" w:rsidRPr="002F3184">
        <w:rPr>
          <w:rFonts w:asciiTheme="minorHAnsi" w:hAnsiTheme="minorHAnsi" w:cstheme="minorHAnsi"/>
        </w:rPr>
        <w:t xml:space="preserve">j. t. </w:t>
      </w:r>
      <w:r w:rsidRPr="002F3184">
        <w:rPr>
          <w:rFonts w:asciiTheme="minorHAnsi" w:hAnsiTheme="minorHAnsi" w:cstheme="minorHAnsi"/>
        </w:rPr>
        <w:t>Dz. U. z 2018 r, poz. 1986</w:t>
      </w:r>
      <w:r w:rsidR="007772FD" w:rsidRPr="002F3184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</w:rPr>
        <w:t>z</w:t>
      </w:r>
      <w:r w:rsidR="00345197" w:rsidRPr="002F3184">
        <w:rPr>
          <w:rFonts w:asciiTheme="minorHAnsi" w:hAnsiTheme="minorHAnsi" w:cstheme="minorHAnsi"/>
        </w:rPr>
        <w:t>e</w:t>
      </w:r>
      <w:r w:rsidRPr="002F3184">
        <w:rPr>
          <w:rFonts w:asciiTheme="minorHAnsi" w:hAnsiTheme="minorHAnsi" w:cstheme="minorHAnsi"/>
        </w:rPr>
        <w:t xml:space="preserve"> zm.), zwanej dalej ustawą</w:t>
      </w:r>
      <w:r w:rsidR="0067322E" w:rsidRPr="002F3184">
        <w:rPr>
          <w:rFonts w:asciiTheme="minorHAnsi" w:hAnsiTheme="minorHAnsi" w:cstheme="minorHAnsi"/>
        </w:rPr>
        <w:t xml:space="preserve"> lub Pzp</w:t>
      </w:r>
      <w:r w:rsidRPr="002F3184">
        <w:rPr>
          <w:rFonts w:asciiTheme="minorHAnsi" w:hAnsiTheme="minorHAnsi" w:cstheme="minorHAnsi"/>
        </w:rPr>
        <w:t xml:space="preserve">, o wartości zamówienia przekraczającej kwotę określoną w przepisach wydanych na podstawie art. 11 ust. 8 ww. ustawy tj. </w:t>
      </w:r>
      <w:r w:rsidRPr="002F3184">
        <w:rPr>
          <w:rFonts w:asciiTheme="minorHAnsi" w:hAnsiTheme="minorHAnsi" w:cstheme="minorHAnsi"/>
          <w:b/>
          <w:bCs/>
        </w:rPr>
        <w:t xml:space="preserve">powyżej </w:t>
      </w:r>
      <w:r w:rsidRPr="002F3184">
        <w:rPr>
          <w:rFonts w:asciiTheme="minorHAnsi" w:hAnsiTheme="minorHAnsi" w:cstheme="minorHAnsi"/>
          <w:b/>
        </w:rPr>
        <w:t>kwoty 221 000 euro</w:t>
      </w:r>
      <w:r w:rsidRPr="002F3184">
        <w:rPr>
          <w:rFonts w:asciiTheme="minorHAnsi" w:hAnsiTheme="minorHAnsi" w:cstheme="minorHAnsi"/>
        </w:rPr>
        <w:t>. Specyfikacja Istotnych Warunków Zamówienia w dalszej części tekstu określana będzie skrótem „SIWZ”.</w:t>
      </w:r>
    </w:p>
    <w:p w14:paraId="79BC5C0C" w14:textId="1C20C7A5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Rodzaj przedmiotu zamówienia: </w:t>
      </w:r>
      <w:r w:rsidRPr="002F3184">
        <w:rPr>
          <w:rFonts w:asciiTheme="minorHAnsi" w:hAnsiTheme="minorHAnsi" w:cstheme="minorHAnsi"/>
          <w:b/>
        </w:rPr>
        <w:t>usługi</w:t>
      </w:r>
      <w:r w:rsidR="00983EEB" w:rsidRPr="002F3184">
        <w:rPr>
          <w:rFonts w:asciiTheme="minorHAnsi" w:hAnsiTheme="minorHAnsi" w:cstheme="minorHAnsi"/>
          <w:b/>
        </w:rPr>
        <w:t>.</w:t>
      </w:r>
    </w:p>
    <w:p w14:paraId="4A242501" w14:textId="3D80ED3E" w:rsidR="00B63AA4" w:rsidRPr="002F3184" w:rsidRDefault="000C4C81" w:rsidP="008B5950">
      <w:pPr>
        <w:tabs>
          <w:tab w:val="left" w:pos="709"/>
        </w:tabs>
        <w:ind w:left="360"/>
        <w:jc w:val="both"/>
        <w:rPr>
          <w:rFonts w:asciiTheme="minorHAnsi" w:hAnsiTheme="minorHAnsi" w:cstheme="minorHAnsi"/>
          <w:b/>
        </w:rPr>
      </w:pPr>
      <w:r w:rsidRPr="002F3184">
        <w:rPr>
          <w:rFonts w:asciiTheme="minorHAnsi" w:hAnsiTheme="minorHAnsi" w:cstheme="minorHAnsi"/>
        </w:rPr>
        <w:t xml:space="preserve">Postępowanie, którego dotyczy niniejszy dokument oznaczone jest znakiem sprawy: </w:t>
      </w:r>
      <w:r w:rsidRPr="002F3184">
        <w:rPr>
          <w:rFonts w:asciiTheme="minorHAnsi" w:hAnsiTheme="minorHAnsi" w:cstheme="minorHAnsi"/>
        </w:rPr>
        <w:br/>
      </w:r>
      <w:r w:rsidR="00A9098E" w:rsidRPr="002F3184">
        <w:rPr>
          <w:rFonts w:asciiTheme="minorHAnsi" w:hAnsiTheme="minorHAnsi" w:cstheme="minorHAnsi"/>
          <w:b/>
          <w:lang w:eastAsia="ar-SA"/>
        </w:rPr>
        <w:t xml:space="preserve">BGW-III.272.1.2019. </w:t>
      </w:r>
      <w:r w:rsidRPr="002F3184">
        <w:rPr>
          <w:rFonts w:asciiTheme="minorHAnsi" w:hAnsiTheme="minorHAnsi" w:cstheme="minorHAnsi"/>
        </w:rPr>
        <w:t>Wykonawcy winni we wszelkich kontaktach z Zamawiającym powoływać się na wyżej podane oznaczenie sprawy.</w:t>
      </w:r>
    </w:p>
    <w:p w14:paraId="67AC7FE3" w14:textId="64F45BB2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b/>
        </w:rPr>
        <w:t>Zamawiający zastrzega sobie możliwość dokonania w pierwszej kolejności oceny ofert,</w:t>
      </w:r>
      <w:r w:rsidR="00A9098E" w:rsidRPr="002F3184">
        <w:rPr>
          <w:rFonts w:asciiTheme="minorHAnsi" w:hAnsiTheme="minorHAnsi" w:cstheme="minorHAnsi"/>
          <w:b/>
        </w:rPr>
        <w:br/>
      </w:r>
      <w:r w:rsidR="00F82291">
        <w:rPr>
          <w:rFonts w:asciiTheme="minorHAnsi" w:hAnsiTheme="minorHAnsi" w:cstheme="minorHAnsi"/>
          <w:b/>
        </w:rPr>
        <w:t>a następnie zbadania</w:t>
      </w:r>
      <w:r w:rsidRPr="002F3184">
        <w:rPr>
          <w:rFonts w:asciiTheme="minorHAnsi" w:hAnsiTheme="minorHAnsi" w:cstheme="minorHAnsi"/>
          <w:b/>
        </w:rPr>
        <w:t xml:space="preserve"> czy Wykonawca</w:t>
      </w:r>
      <w:r w:rsidR="00F82291">
        <w:rPr>
          <w:rFonts w:asciiTheme="minorHAnsi" w:hAnsiTheme="minorHAnsi" w:cstheme="minorHAnsi"/>
          <w:b/>
        </w:rPr>
        <w:t>,</w:t>
      </w:r>
      <w:r w:rsidRPr="002F3184">
        <w:rPr>
          <w:rFonts w:asciiTheme="minorHAnsi" w:hAnsiTheme="minorHAnsi" w:cstheme="minorHAnsi"/>
          <w:b/>
        </w:rPr>
        <w:t xml:space="preserve"> którego oferta została oceni</w:t>
      </w:r>
      <w:r w:rsidR="00055E67" w:rsidRPr="002F3184">
        <w:rPr>
          <w:rFonts w:asciiTheme="minorHAnsi" w:hAnsiTheme="minorHAnsi" w:cstheme="minorHAnsi"/>
          <w:b/>
        </w:rPr>
        <w:t xml:space="preserve">ona jako najkorzystniejsza, nie </w:t>
      </w:r>
      <w:r w:rsidRPr="002F3184">
        <w:rPr>
          <w:rFonts w:asciiTheme="minorHAnsi" w:hAnsiTheme="minorHAnsi" w:cstheme="minorHAnsi"/>
          <w:b/>
        </w:rPr>
        <w:t>podlega wykluczeniu oraz spełnia warunki udziału w postępowaniu (art. 24aa ustawy</w:t>
      </w:r>
      <w:r w:rsidR="00984C33" w:rsidRPr="002F3184">
        <w:rPr>
          <w:rFonts w:asciiTheme="minorHAnsi" w:hAnsiTheme="minorHAnsi" w:cstheme="minorHAnsi"/>
          <w:b/>
        </w:rPr>
        <w:t xml:space="preserve"> Pzp</w:t>
      </w:r>
      <w:r w:rsidRPr="002F3184">
        <w:rPr>
          <w:rFonts w:asciiTheme="minorHAnsi" w:hAnsiTheme="minorHAnsi" w:cstheme="minorHAnsi"/>
          <w:b/>
        </w:rPr>
        <w:t>).</w:t>
      </w:r>
    </w:p>
    <w:p w14:paraId="5FB31037" w14:textId="40141369" w:rsidR="00B63AA4" w:rsidRPr="002F3184" w:rsidRDefault="000C4C81" w:rsidP="00D2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2F3184">
        <w:rPr>
          <w:rFonts w:asciiTheme="minorHAnsi" w:hAnsiTheme="minorHAnsi" w:cstheme="minorHAnsi"/>
        </w:rPr>
        <w:t xml:space="preserve">Zamówienie jest realizowane w ramach projektu: </w:t>
      </w:r>
      <w:r w:rsidR="00105859" w:rsidRPr="002F3184">
        <w:rPr>
          <w:rFonts w:asciiTheme="minorHAnsi" w:hAnsiTheme="minorHAnsi" w:cstheme="minorHAnsi"/>
          <w:i/>
        </w:rPr>
        <w:t xml:space="preserve">"Budowa i wdrożenie Systemu Informacji Przestrzennej Województwa Wielkopolskiego (SIPWW)" </w:t>
      </w:r>
      <w:r w:rsidR="00105859" w:rsidRPr="002F3184">
        <w:rPr>
          <w:rFonts w:asciiTheme="minorHAnsi" w:hAnsiTheme="minorHAnsi" w:cstheme="minorHAnsi"/>
        </w:rPr>
        <w:t>współfinansowanego przez Unię Europejską z Europejskiego Funduszu Rozwoju Regionalnego w ramach Regionalnego Programu Operacyjnego Województwa Wielkopolskiego na lata 2014 - 2020</w:t>
      </w:r>
      <w:r w:rsidR="00105859" w:rsidRPr="002F3184">
        <w:rPr>
          <w:rFonts w:asciiTheme="minorHAnsi" w:hAnsiTheme="minorHAnsi" w:cstheme="minorHAnsi"/>
          <w:i/>
        </w:rPr>
        <w:t>.</w:t>
      </w:r>
    </w:p>
    <w:p w14:paraId="594D8A79" w14:textId="77777777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nie przewiduje udzielenia zamówień podobnych, zgodnie z art. 67 ust. 1 pkt 6 ustawy.</w:t>
      </w:r>
    </w:p>
    <w:p w14:paraId="0EC62BD0" w14:textId="204E294C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Zamawiający nie dopuszcza składania ofert </w:t>
      </w:r>
      <w:r w:rsidR="00105859" w:rsidRPr="002F3184">
        <w:rPr>
          <w:rFonts w:asciiTheme="minorHAnsi" w:hAnsiTheme="minorHAnsi" w:cstheme="minorHAnsi"/>
        </w:rPr>
        <w:t>częściowych</w:t>
      </w:r>
      <w:r w:rsidRPr="002F3184">
        <w:rPr>
          <w:rFonts w:asciiTheme="minorHAnsi" w:hAnsiTheme="minorHAnsi" w:cstheme="minorHAnsi"/>
        </w:rPr>
        <w:t>.</w:t>
      </w:r>
    </w:p>
    <w:p w14:paraId="638B7498" w14:textId="77777777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nie przewiduje zastosowania aukcji elektronicznej.</w:t>
      </w:r>
    </w:p>
    <w:p w14:paraId="7804E799" w14:textId="77777777" w:rsidR="00B63AA4" w:rsidRPr="002F3184" w:rsidRDefault="000C4C81" w:rsidP="00D20E3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lastRenderedPageBreak/>
        <w:t>Zamawiający nie przewiduje zawarcia umowy ramowej.</w:t>
      </w:r>
    </w:p>
    <w:p w14:paraId="6F35C680" w14:textId="77777777" w:rsidR="00B63AA4" w:rsidRPr="002F3184" w:rsidRDefault="000C4C81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informuje, że nie zastosował dialogu technicznego, o którym mowa w art. 31a Pzp.</w:t>
      </w:r>
    </w:p>
    <w:p w14:paraId="0648ADE9" w14:textId="39491F08" w:rsidR="00105859" w:rsidRPr="002F3184" w:rsidRDefault="00105859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nie przewiduje prowadzenia rozliczeń z Wykonawcą w walutach obcych.</w:t>
      </w:r>
    </w:p>
    <w:p w14:paraId="45385271" w14:textId="27536002" w:rsidR="00105859" w:rsidRPr="002F3184" w:rsidRDefault="00105859" w:rsidP="00D20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nie przewiduje zwrotu kosztów udziału w postępowaniu.</w:t>
      </w:r>
    </w:p>
    <w:p w14:paraId="4496F615" w14:textId="01D7CEE3" w:rsidR="00105859" w:rsidRPr="002F3184" w:rsidRDefault="00105859" w:rsidP="00D20E3C">
      <w:pPr>
        <w:numPr>
          <w:ilvl w:val="0"/>
          <w:numId w:val="1"/>
        </w:numPr>
        <w:spacing w:after="12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Zamawiający nie przewiduje udzielenia zaliczek na poczet wykonania niniejszego zamówienia.</w:t>
      </w:r>
    </w:p>
    <w:p w14:paraId="7D0D0852" w14:textId="52EECAAC" w:rsidR="00B63AA4" w:rsidRPr="002F3184" w:rsidRDefault="000C4C81" w:rsidP="00D20E3C">
      <w:pPr>
        <w:numPr>
          <w:ilvl w:val="0"/>
          <w:numId w:val="1"/>
        </w:numPr>
        <w:spacing w:after="12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Do spraw nieuregulowanych niniejszej </w:t>
      </w:r>
      <w:r w:rsidR="002F3184">
        <w:rPr>
          <w:rFonts w:asciiTheme="minorHAnsi" w:hAnsiTheme="minorHAnsi" w:cstheme="minorHAnsi"/>
        </w:rPr>
        <w:t>SIWZ</w:t>
      </w:r>
      <w:r w:rsidRPr="002F3184">
        <w:rPr>
          <w:rFonts w:asciiTheme="minorHAnsi" w:hAnsiTheme="minorHAnsi" w:cstheme="minorHAnsi"/>
        </w:rPr>
        <w:t xml:space="preserve"> mają zastosowanie przepisy </w:t>
      </w:r>
      <w:r w:rsidR="002F3184">
        <w:rPr>
          <w:rFonts w:asciiTheme="minorHAnsi" w:hAnsiTheme="minorHAnsi" w:cstheme="minorHAnsi"/>
        </w:rPr>
        <w:t>ustawy Pzp.</w:t>
      </w:r>
    </w:p>
    <w:p w14:paraId="78051A50" w14:textId="77777777" w:rsidR="00B63AA4" w:rsidRPr="002F3184" w:rsidRDefault="00B63AA4">
      <w:pPr>
        <w:spacing w:after="12"/>
        <w:jc w:val="both"/>
        <w:rPr>
          <w:rFonts w:asciiTheme="minorHAnsi" w:hAnsiTheme="minorHAnsi" w:cstheme="minorHAnsi"/>
        </w:rPr>
      </w:pPr>
    </w:p>
    <w:p w14:paraId="76CF57E2" w14:textId="77777777" w:rsidR="00B63AA4" w:rsidRPr="002F3184" w:rsidRDefault="000C4C81" w:rsidP="00807E29">
      <w:pPr>
        <w:pStyle w:val="Nagwek1"/>
        <w:numPr>
          <w:ilvl w:val="0"/>
          <w:numId w:val="5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Opis przedmiotu zamówienia wraz z oznaczeniem wynikającym ze wspólnego słownika zamówień (CPV).</w:t>
      </w:r>
    </w:p>
    <w:p w14:paraId="0B6B7DCE" w14:textId="1BF90D83" w:rsidR="00B63AA4" w:rsidRPr="002F3184" w:rsidRDefault="000C4C81" w:rsidP="00807E29">
      <w:pPr>
        <w:numPr>
          <w:ilvl w:val="0"/>
          <w:numId w:val="20"/>
        </w:numPr>
        <w:spacing w:after="120"/>
        <w:jc w:val="both"/>
        <w:rPr>
          <w:rFonts w:asciiTheme="minorHAnsi" w:eastAsia="Calibr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Przedmiotem zamówienia jest </w:t>
      </w:r>
      <w:r w:rsidRPr="002F3184">
        <w:rPr>
          <w:rFonts w:asciiTheme="minorHAnsi" w:eastAsia="Calibri" w:hAnsiTheme="minorHAnsi" w:cstheme="minorHAnsi"/>
        </w:rPr>
        <w:t>wykonanie usług</w:t>
      </w:r>
      <w:r w:rsidR="00105859" w:rsidRPr="002F3184">
        <w:rPr>
          <w:rFonts w:asciiTheme="minorHAnsi" w:eastAsia="Calibri" w:hAnsiTheme="minorHAnsi" w:cstheme="minorHAnsi"/>
        </w:rPr>
        <w:t>i kartograficznego opracowania rzeźby terenu</w:t>
      </w:r>
      <w:r w:rsidR="00537C72">
        <w:rPr>
          <w:rFonts w:asciiTheme="minorHAnsi" w:eastAsia="Calibri" w:hAnsiTheme="minorHAnsi" w:cstheme="minorHAnsi"/>
        </w:rPr>
        <w:t xml:space="preserve"> </w:t>
      </w:r>
      <w:r w:rsidR="00105859" w:rsidRPr="002F3184">
        <w:rPr>
          <w:rFonts w:asciiTheme="minorHAnsi" w:eastAsia="Calibri" w:hAnsiTheme="minorHAnsi" w:cstheme="minorHAnsi"/>
        </w:rPr>
        <w:t>z wykorzystaniem numerycznego modelu terenu. Przedmiot zamówienia obejmuje:</w:t>
      </w:r>
    </w:p>
    <w:p w14:paraId="35C5EF53" w14:textId="4DEDF39B" w:rsidR="00B63AA4" w:rsidRPr="002F3184" w:rsidRDefault="00105859" w:rsidP="00807E29">
      <w:pPr>
        <w:pStyle w:val="Akapitzlis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kartograficzne opracowanie rzeźby terenu z wykorzystaniem numerycznego modelu terenu dla obszaru poszczególnych powiatów województwa wielkopolskiego. Wykonawca ma za zadanie opracowanie obiektów rzeźby terenu przedstawianych na mapie topograficznej w skali</w:t>
      </w:r>
      <w:r w:rsidR="00DA1DFD" w:rsidRPr="002F3184">
        <w:rPr>
          <w:rFonts w:asciiTheme="minorHAnsi" w:hAnsiTheme="minorHAnsi" w:cstheme="minorHAnsi"/>
        </w:rPr>
        <w:t xml:space="preserve"> </w:t>
      </w:r>
      <w:r w:rsidR="009B4EF1" w:rsidRPr="002F3184">
        <w:rPr>
          <w:rFonts w:asciiTheme="minorHAnsi" w:hAnsiTheme="minorHAnsi" w:cstheme="minorHAnsi"/>
        </w:rPr>
        <w:t>1:</w:t>
      </w:r>
      <w:r w:rsidRPr="002F3184">
        <w:rPr>
          <w:rFonts w:asciiTheme="minorHAnsi" w:hAnsiTheme="minorHAnsi" w:cstheme="minorHAnsi"/>
        </w:rPr>
        <w:t>10 000</w:t>
      </w:r>
      <w:r w:rsidR="00DA1DFD" w:rsidRPr="002F3184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</w:rPr>
        <w:t>na podstawie numerycznego modelu terenu (NMT) oraz bazy danych obiektów topograficznych (BDOT10k). Zawartość grupy tematycznej „rzeźba terenu” należy rozumieć zgodnie z zapisami w Załączniku nr 6, Rozdział 9 do Rozporządzenia Ministra Spraw Wewnętrznych i Administracji z dnia 17 listopada 2011 r. w sprawie bazy danych obiektów topograficznych oraz bazy danych obiektów ogólnogeograficznych</w:t>
      </w:r>
      <w:r w:rsidR="007772FD" w:rsidRPr="002F3184">
        <w:rPr>
          <w:rFonts w:asciiTheme="minorHAnsi" w:hAnsiTheme="minorHAnsi" w:cstheme="minorHAnsi"/>
        </w:rPr>
        <w:t>,</w:t>
      </w:r>
      <w:r w:rsidR="00B56FA6">
        <w:rPr>
          <w:rFonts w:asciiTheme="minorHAnsi" w:hAnsiTheme="minorHAnsi" w:cstheme="minorHAnsi"/>
        </w:rPr>
        <w:t xml:space="preserve"> a </w:t>
      </w:r>
      <w:r w:rsidRPr="002F3184">
        <w:rPr>
          <w:rFonts w:asciiTheme="minorHAnsi" w:hAnsiTheme="minorHAnsi" w:cstheme="minorHAnsi"/>
        </w:rPr>
        <w:t>także standardowych opracowań kartograficznych</w:t>
      </w:r>
      <w:r w:rsidR="000C4C81" w:rsidRPr="002F3184">
        <w:rPr>
          <w:rFonts w:asciiTheme="minorHAnsi" w:hAnsiTheme="minorHAnsi" w:cstheme="minorHAnsi"/>
        </w:rPr>
        <w:t>;</w:t>
      </w:r>
    </w:p>
    <w:p w14:paraId="057B126E" w14:textId="389C6AF5" w:rsidR="00B63AA4" w:rsidRPr="002F3184" w:rsidRDefault="00105859" w:rsidP="00807E29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dostarczenie dysków zewnętrznych korzystających z interfejsu USB 3.0 zawierających ww. dane</w:t>
      </w:r>
      <w:r w:rsidR="000C4C81" w:rsidRPr="002F3184">
        <w:rPr>
          <w:rFonts w:asciiTheme="minorHAnsi" w:hAnsiTheme="minorHAnsi" w:cstheme="minorHAnsi"/>
        </w:rPr>
        <w:t>.</w:t>
      </w:r>
    </w:p>
    <w:p w14:paraId="5D7EC02E" w14:textId="53897239" w:rsidR="00B63AA4" w:rsidRPr="002F3184" w:rsidRDefault="000C4C81" w:rsidP="00807E2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Szczegółowy opis i zakres przedmiotu zamówienia oraz sposób realizacji usługi zawiera </w:t>
      </w:r>
      <w:r w:rsidR="000C26A7" w:rsidRPr="002F3184">
        <w:rPr>
          <w:rFonts w:asciiTheme="minorHAnsi" w:hAnsiTheme="minorHAnsi" w:cstheme="minorHAnsi"/>
        </w:rPr>
        <w:t>Szcz</w:t>
      </w:r>
      <w:r w:rsidR="00105859" w:rsidRPr="002F3184">
        <w:rPr>
          <w:rFonts w:asciiTheme="minorHAnsi" w:hAnsiTheme="minorHAnsi" w:cstheme="minorHAnsi"/>
        </w:rPr>
        <w:t>egółowy</w:t>
      </w:r>
      <w:r w:rsidRPr="002F3184">
        <w:rPr>
          <w:rFonts w:asciiTheme="minorHAnsi" w:hAnsiTheme="minorHAnsi" w:cstheme="minorHAnsi"/>
        </w:rPr>
        <w:t xml:space="preserve"> Opis </w:t>
      </w:r>
      <w:r w:rsidR="000C26A7" w:rsidRPr="002F3184">
        <w:rPr>
          <w:rFonts w:asciiTheme="minorHAnsi" w:hAnsiTheme="minorHAnsi" w:cstheme="minorHAnsi"/>
        </w:rPr>
        <w:t>Pr</w:t>
      </w:r>
      <w:r w:rsidRPr="002F3184">
        <w:rPr>
          <w:rFonts w:asciiTheme="minorHAnsi" w:hAnsiTheme="minorHAnsi" w:cstheme="minorHAnsi"/>
        </w:rPr>
        <w:t>zedmiotu Zamówienia (</w:t>
      </w:r>
      <w:r w:rsidR="00105859" w:rsidRPr="002F3184">
        <w:rPr>
          <w:rFonts w:asciiTheme="minorHAnsi" w:hAnsiTheme="minorHAnsi" w:cstheme="minorHAnsi"/>
        </w:rPr>
        <w:t>S</w:t>
      </w:r>
      <w:r w:rsidRPr="002F3184">
        <w:rPr>
          <w:rFonts w:asciiTheme="minorHAnsi" w:hAnsiTheme="minorHAnsi" w:cstheme="minorHAnsi"/>
        </w:rPr>
        <w:t>OPZ)</w:t>
      </w:r>
      <w:r w:rsidR="000C26A7" w:rsidRPr="002F3184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</w:rPr>
        <w:t xml:space="preserve">- </w:t>
      </w:r>
      <w:r w:rsidR="00B676CC" w:rsidRPr="002F3184">
        <w:rPr>
          <w:rFonts w:asciiTheme="minorHAnsi" w:eastAsia="Calibri" w:hAnsiTheme="minorHAnsi" w:cstheme="minorHAnsi"/>
          <w:bCs/>
          <w:iCs/>
        </w:rPr>
        <w:t>Z</w:t>
      </w:r>
      <w:r w:rsidR="00105859" w:rsidRPr="002F3184">
        <w:rPr>
          <w:rFonts w:asciiTheme="minorHAnsi" w:eastAsia="Calibri" w:hAnsiTheme="minorHAnsi" w:cstheme="minorHAnsi"/>
          <w:bCs/>
          <w:iCs/>
        </w:rPr>
        <w:t xml:space="preserve">ałącznik 4 do SIWZ. </w:t>
      </w:r>
    </w:p>
    <w:p w14:paraId="629F83B8" w14:textId="77777777" w:rsidR="00B63AA4" w:rsidRPr="002F3184" w:rsidRDefault="000C4C81" w:rsidP="00807E29">
      <w:pPr>
        <w:numPr>
          <w:ilvl w:val="0"/>
          <w:numId w:val="20"/>
        </w:numPr>
        <w:spacing w:after="120"/>
        <w:ind w:left="357"/>
        <w:jc w:val="both"/>
        <w:rPr>
          <w:rFonts w:asciiTheme="minorHAnsi" w:hAnsiTheme="minorHAnsi" w:cstheme="minorHAnsi"/>
          <w:b/>
          <w:u w:val="single"/>
        </w:rPr>
      </w:pPr>
      <w:r w:rsidRPr="002F3184">
        <w:rPr>
          <w:rFonts w:asciiTheme="minorHAnsi" w:hAnsiTheme="minorHAnsi" w:cstheme="minorHAnsi"/>
        </w:rPr>
        <w:t xml:space="preserve">Kod i nazwa zamówienia według Wspólnego Słownika Zamówień (CPV): </w:t>
      </w:r>
    </w:p>
    <w:p w14:paraId="08B4DD8E" w14:textId="77777777" w:rsidR="00E45454" w:rsidRPr="002F3184" w:rsidRDefault="00E45454" w:rsidP="008B5950">
      <w:pPr>
        <w:pStyle w:val="Akapitzlist"/>
        <w:ind w:left="357"/>
        <w:contextualSpacing w:val="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Usługi bazy danych – </w:t>
      </w:r>
      <w:r w:rsidRPr="002F3184">
        <w:rPr>
          <w:rFonts w:asciiTheme="minorHAnsi" w:hAnsiTheme="minorHAnsi" w:cstheme="minorHAnsi"/>
          <w:b/>
        </w:rPr>
        <w:t>72320000-4</w:t>
      </w:r>
    </w:p>
    <w:p w14:paraId="430A5D84" w14:textId="7CCE8EBD" w:rsidR="00E45454" w:rsidRPr="002F3184" w:rsidRDefault="00E45454" w:rsidP="008B5950">
      <w:pPr>
        <w:pStyle w:val="Akapitzlist"/>
        <w:ind w:left="357"/>
        <w:contextualSpacing w:val="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Usługa gromadzenia oraz scalania danych - </w:t>
      </w:r>
      <w:r w:rsidRPr="002F3184">
        <w:rPr>
          <w:rFonts w:asciiTheme="minorHAnsi" w:hAnsiTheme="minorHAnsi" w:cstheme="minorHAnsi"/>
          <w:b/>
        </w:rPr>
        <w:t>72314000-9</w:t>
      </w:r>
    </w:p>
    <w:p w14:paraId="314D7D8D" w14:textId="0EC35DC7" w:rsidR="00E45454" w:rsidRPr="002F3184" w:rsidRDefault="00E45454" w:rsidP="008B5950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Usługa przetwarzania danych - </w:t>
      </w:r>
      <w:r w:rsidRPr="002F3184">
        <w:rPr>
          <w:rFonts w:asciiTheme="minorHAnsi" w:hAnsiTheme="minorHAnsi" w:cstheme="minorHAnsi"/>
          <w:b/>
        </w:rPr>
        <w:t>72310000-1</w:t>
      </w:r>
    </w:p>
    <w:p w14:paraId="2A2F4327" w14:textId="5661FF6E" w:rsidR="00B63AA4" w:rsidRPr="002F3184" w:rsidRDefault="000C4C81" w:rsidP="00807E29">
      <w:pPr>
        <w:pStyle w:val="Akapitzlist"/>
        <w:numPr>
          <w:ilvl w:val="0"/>
          <w:numId w:val="20"/>
        </w:numPr>
        <w:spacing w:before="120"/>
        <w:ind w:left="357"/>
        <w:contextualSpacing w:val="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Przedmiot zamówienia powinien zostać wykonany zgodnie z obowiązującymi przepisami prawa,</w:t>
      </w:r>
      <w:r w:rsidR="00CD108C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</w:rPr>
        <w:t xml:space="preserve">w tym w szczególności zgodnie z aktami prawnymi wskazanymi w </w:t>
      </w:r>
      <w:r w:rsidR="00B676CC" w:rsidRPr="002F3184">
        <w:rPr>
          <w:rFonts w:asciiTheme="minorHAnsi" w:hAnsiTheme="minorHAnsi" w:cstheme="minorHAnsi"/>
        </w:rPr>
        <w:t>Z</w:t>
      </w:r>
      <w:r w:rsidRPr="002F3184">
        <w:rPr>
          <w:rFonts w:asciiTheme="minorHAnsi" w:hAnsiTheme="minorHAnsi" w:cstheme="minorHAnsi"/>
        </w:rPr>
        <w:t>ałączniku 4</w:t>
      </w:r>
      <w:r w:rsidR="000C26A7" w:rsidRPr="002F3184">
        <w:rPr>
          <w:rFonts w:asciiTheme="minorHAnsi" w:hAnsiTheme="minorHAnsi" w:cstheme="minorHAnsi"/>
        </w:rPr>
        <w:t xml:space="preserve"> </w:t>
      </w:r>
      <w:r w:rsidR="00CD108C">
        <w:rPr>
          <w:rFonts w:asciiTheme="minorHAnsi" w:hAnsiTheme="minorHAnsi" w:cstheme="minorHAnsi"/>
        </w:rPr>
        <w:t>do </w:t>
      </w:r>
      <w:r w:rsidRPr="002F3184">
        <w:rPr>
          <w:rFonts w:asciiTheme="minorHAnsi" w:hAnsiTheme="minorHAnsi" w:cstheme="minorHAnsi"/>
        </w:rPr>
        <w:t>SIWZ (</w:t>
      </w:r>
      <w:r w:rsidR="00105859" w:rsidRPr="002F3184">
        <w:rPr>
          <w:rFonts w:asciiTheme="minorHAnsi" w:hAnsiTheme="minorHAnsi" w:cstheme="minorHAnsi"/>
        </w:rPr>
        <w:t>S</w:t>
      </w:r>
      <w:r w:rsidRPr="002F3184">
        <w:rPr>
          <w:rFonts w:asciiTheme="minorHAnsi" w:hAnsiTheme="minorHAnsi" w:cstheme="minorHAnsi"/>
        </w:rPr>
        <w:t>OPZ).</w:t>
      </w:r>
    </w:p>
    <w:p w14:paraId="34BD0718" w14:textId="77777777" w:rsidR="00B63AA4" w:rsidRPr="002F3184" w:rsidRDefault="00B63AA4">
      <w:pPr>
        <w:pStyle w:val="Akapitzlist"/>
        <w:ind w:left="1080"/>
        <w:jc w:val="both"/>
        <w:rPr>
          <w:rFonts w:asciiTheme="minorHAnsi" w:hAnsiTheme="minorHAnsi" w:cstheme="minorHAnsi"/>
          <w:b/>
        </w:rPr>
      </w:pPr>
    </w:p>
    <w:p w14:paraId="52C5EFC5" w14:textId="77777777" w:rsidR="00B63AA4" w:rsidRPr="002F3184" w:rsidRDefault="000C4C81" w:rsidP="00807E29">
      <w:pPr>
        <w:pStyle w:val="Nagwek1"/>
        <w:numPr>
          <w:ilvl w:val="0"/>
          <w:numId w:val="51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Termin wykonania przedmiotu zamówienia.</w:t>
      </w:r>
    </w:p>
    <w:p w14:paraId="5A0F29C8" w14:textId="2B91A104" w:rsidR="00C54667" w:rsidRPr="002F3184" w:rsidRDefault="00C54667" w:rsidP="00A92A86">
      <w:pPr>
        <w:jc w:val="both"/>
        <w:rPr>
          <w:rFonts w:asciiTheme="minorHAnsi" w:hAnsiTheme="minorHAnsi" w:cstheme="minorHAnsi"/>
          <w:b/>
        </w:rPr>
      </w:pPr>
      <w:r w:rsidRPr="002F3184">
        <w:rPr>
          <w:rFonts w:asciiTheme="minorHAnsi" w:hAnsiTheme="minorHAnsi" w:cstheme="minorHAnsi"/>
          <w:b/>
        </w:rPr>
        <w:t>Termin wykonania przedmiotu zamówienia</w:t>
      </w:r>
      <w:r w:rsidRPr="002F3184">
        <w:rPr>
          <w:rFonts w:asciiTheme="minorHAnsi" w:hAnsiTheme="minorHAnsi" w:cstheme="minorHAnsi"/>
        </w:rPr>
        <w:t xml:space="preserve">: </w:t>
      </w:r>
      <w:r w:rsidRPr="002F3184">
        <w:rPr>
          <w:rFonts w:asciiTheme="minorHAnsi" w:hAnsiTheme="minorHAnsi" w:cstheme="minorHAnsi"/>
          <w:b/>
        </w:rPr>
        <w:t xml:space="preserve">do </w:t>
      </w:r>
      <w:r w:rsidR="00A92A86" w:rsidRPr="002F3184">
        <w:rPr>
          <w:rFonts w:asciiTheme="minorHAnsi" w:hAnsiTheme="minorHAnsi" w:cstheme="minorHAnsi"/>
          <w:b/>
        </w:rPr>
        <w:t xml:space="preserve">480 dni </w:t>
      </w:r>
      <w:r w:rsidRPr="002F3184">
        <w:rPr>
          <w:rFonts w:asciiTheme="minorHAnsi" w:hAnsiTheme="minorHAnsi" w:cstheme="minorHAnsi"/>
          <w:b/>
        </w:rPr>
        <w:t>od daty podpisania umowy.</w:t>
      </w:r>
    </w:p>
    <w:p w14:paraId="43E948E3" w14:textId="20A1C5AF" w:rsidR="00C54667" w:rsidRPr="002F3184" w:rsidRDefault="00C54667" w:rsidP="00C54667">
      <w:pPr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Przedmiot zamówienia będzie realizowany etapami.</w:t>
      </w:r>
    </w:p>
    <w:p w14:paraId="70A82C58" w14:textId="7F95C50B" w:rsidR="00B63AA4" w:rsidRDefault="00C54667" w:rsidP="00C54667">
      <w:pPr>
        <w:jc w:val="both"/>
        <w:rPr>
          <w:rFonts w:asciiTheme="minorHAnsi" w:hAnsiTheme="minorHAnsi" w:cstheme="minorHAnsi"/>
          <w:b/>
        </w:rPr>
      </w:pPr>
      <w:r w:rsidRPr="002F3184">
        <w:rPr>
          <w:rFonts w:asciiTheme="minorHAnsi" w:hAnsiTheme="minorHAnsi" w:cstheme="minorHAnsi"/>
          <w:b/>
        </w:rPr>
        <w:lastRenderedPageBreak/>
        <w:t>Terminy realizacji poszczególnych etapów zostały określone w Załączniku nr 3 do SIWZ (Istotne postanowienia umowy).</w:t>
      </w:r>
    </w:p>
    <w:p w14:paraId="64AD7AAF" w14:textId="1A587470" w:rsidR="00267E00" w:rsidRDefault="00267E00" w:rsidP="00C54667">
      <w:pPr>
        <w:jc w:val="both"/>
        <w:rPr>
          <w:rFonts w:asciiTheme="minorHAnsi" w:hAnsiTheme="minorHAnsi" w:cstheme="minorHAnsi"/>
          <w:b/>
        </w:rPr>
      </w:pPr>
    </w:p>
    <w:p w14:paraId="595B9764" w14:textId="77777777" w:rsidR="00267E00" w:rsidRPr="002F3184" w:rsidRDefault="00267E00" w:rsidP="00C54667">
      <w:pPr>
        <w:jc w:val="both"/>
        <w:rPr>
          <w:rFonts w:asciiTheme="minorHAnsi" w:hAnsiTheme="minorHAnsi" w:cstheme="minorHAnsi"/>
          <w:b/>
        </w:rPr>
      </w:pPr>
    </w:p>
    <w:p w14:paraId="4E56FF10" w14:textId="54542080" w:rsidR="00267E00" w:rsidRPr="000817C2" w:rsidRDefault="00267E00" w:rsidP="00E100F8">
      <w:pPr>
        <w:ind w:left="426" w:hanging="142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0817C2">
        <w:rPr>
          <w:rFonts w:asciiTheme="minorHAnsi" w:hAnsiTheme="minorHAnsi" w:cstheme="minorHAnsi"/>
          <w:b/>
        </w:rPr>
        <w:t xml:space="preserve">V.  </w:t>
      </w:r>
      <w:r w:rsidR="00E100F8">
        <w:rPr>
          <w:rFonts w:asciiTheme="minorHAnsi" w:hAnsiTheme="minorHAnsi" w:cstheme="minorHAnsi"/>
          <w:b/>
          <w:bCs/>
          <w:szCs w:val="22"/>
        </w:rPr>
        <w:t>Warunki udziału w postępowaniu i podstawy wykluczenia z postępowania</w:t>
      </w:r>
      <w:r w:rsidRPr="000817C2">
        <w:rPr>
          <w:rFonts w:asciiTheme="minorHAnsi" w:hAnsiTheme="minorHAnsi" w:cstheme="minorHAnsi"/>
          <w:b/>
          <w:bCs/>
          <w:szCs w:val="22"/>
        </w:rPr>
        <w:t xml:space="preserve">.                </w:t>
      </w:r>
    </w:p>
    <w:p w14:paraId="7A83F90D" w14:textId="77777777" w:rsidR="00267E00" w:rsidRPr="000817C2" w:rsidRDefault="00267E00" w:rsidP="00267E00">
      <w:pPr>
        <w:ind w:left="426" w:firstLine="425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</w:p>
    <w:p w14:paraId="33F66BAC" w14:textId="77777777" w:rsidR="00267E00" w:rsidRPr="000817C2" w:rsidRDefault="00267E00" w:rsidP="00267E00">
      <w:pPr>
        <w:spacing w:after="60"/>
        <w:ind w:left="284" w:hanging="284"/>
        <w:jc w:val="both"/>
        <w:rPr>
          <w:rFonts w:asciiTheme="minorHAnsi" w:hAnsiTheme="minorHAnsi" w:cstheme="minorHAnsi"/>
          <w:b/>
        </w:rPr>
      </w:pPr>
      <w:r w:rsidRPr="000817C2">
        <w:rPr>
          <w:rFonts w:asciiTheme="minorHAnsi" w:hAnsiTheme="minorHAnsi" w:cstheme="minorHAnsi"/>
          <w:b/>
        </w:rPr>
        <w:t xml:space="preserve"> </w:t>
      </w:r>
      <w:r w:rsidRPr="000817C2">
        <w:rPr>
          <w:rFonts w:asciiTheme="minorHAnsi" w:hAnsiTheme="minorHAnsi" w:cstheme="minorHAnsi"/>
        </w:rPr>
        <w:t>1</w:t>
      </w:r>
      <w:r w:rsidRPr="000817C2">
        <w:rPr>
          <w:rFonts w:asciiTheme="minorHAnsi" w:hAnsiTheme="minorHAnsi" w:cstheme="minorHAnsi"/>
          <w:b/>
        </w:rPr>
        <w:t>.  O udzielenie zamówienia mogą ubiegać się Wykonawcy, którzy:</w:t>
      </w:r>
    </w:p>
    <w:p w14:paraId="0F8D7A62" w14:textId="11916E1D" w:rsidR="00267E00" w:rsidRPr="000817C2" w:rsidRDefault="00267E00" w:rsidP="00807E29">
      <w:pPr>
        <w:numPr>
          <w:ilvl w:val="0"/>
          <w:numId w:val="52"/>
        </w:numPr>
        <w:suppressAutoHyphens w:val="0"/>
        <w:spacing w:after="6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  <w:b/>
        </w:rPr>
        <w:t>nie podlegają wykluczeniu</w:t>
      </w:r>
      <w:r w:rsidRPr="000817C2">
        <w:rPr>
          <w:rFonts w:asciiTheme="minorHAnsi" w:hAnsiTheme="minorHAnsi" w:cstheme="minorHAnsi"/>
        </w:rPr>
        <w:t xml:space="preserve"> na podstawie okoliczności, o których mowa w art. 24 ust. 1  pkt 12-23 oraz o których mowa w art. 24 ust. 5 pkt </w:t>
      </w:r>
      <w:r w:rsidR="00352FEA" w:rsidRPr="000817C2">
        <w:rPr>
          <w:rFonts w:asciiTheme="minorHAnsi" w:hAnsiTheme="minorHAnsi" w:cstheme="minorHAnsi"/>
        </w:rPr>
        <w:t>1), 2) oraz od 4) do</w:t>
      </w:r>
      <w:r w:rsidRPr="000817C2">
        <w:rPr>
          <w:rFonts w:asciiTheme="minorHAnsi" w:hAnsiTheme="minorHAnsi" w:cstheme="minorHAnsi"/>
        </w:rPr>
        <w:t xml:space="preserve"> 8) ustawy Pzp;</w:t>
      </w:r>
    </w:p>
    <w:p w14:paraId="419CAD5C" w14:textId="0D64B4F7" w:rsidR="00267E00" w:rsidRPr="000817C2" w:rsidRDefault="00267E00" w:rsidP="00267E00">
      <w:pPr>
        <w:spacing w:after="60"/>
        <w:ind w:left="720"/>
        <w:jc w:val="both"/>
        <w:rPr>
          <w:rFonts w:asciiTheme="minorHAnsi" w:hAnsiTheme="minorHAnsi" w:cstheme="minorHAnsi"/>
          <w:u w:val="single"/>
        </w:rPr>
      </w:pPr>
      <w:r w:rsidRPr="000817C2">
        <w:rPr>
          <w:rFonts w:asciiTheme="minorHAnsi" w:hAnsiTheme="minorHAnsi" w:cstheme="minorHAnsi"/>
          <w:u w:val="single"/>
        </w:rPr>
        <w:t xml:space="preserve">Zamawiający wykluczy </w:t>
      </w:r>
      <w:r w:rsidRPr="000817C2">
        <w:rPr>
          <w:rFonts w:asciiTheme="minorHAnsi" w:hAnsiTheme="minorHAnsi" w:cstheme="minorHAnsi"/>
          <w:kern w:val="2"/>
          <w:u w:val="single"/>
          <w:lang w:eastAsia="zh-CN"/>
        </w:rPr>
        <w:t>na podstawie obligatory</w:t>
      </w:r>
      <w:r w:rsidR="00352FEA" w:rsidRPr="000817C2">
        <w:rPr>
          <w:rFonts w:asciiTheme="minorHAnsi" w:hAnsiTheme="minorHAnsi" w:cstheme="minorHAnsi"/>
          <w:kern w:val="2"/>
          <w:u w:val="single"/>
          <w:lang w:eastAsia="zh-CN"/>
        </w:rPr>
        <w:t>jnych przesłanek wykluczenia, o </w:t>
      </w:r>
      <w:r w:rsidRPr="000817C2">
        <w:rPr>
          <w:rFonts w:asciiTheme="minorHAnsi" w:hAnsiTheme="minorHAnsi" w:cstheme="minorHAnsi"/>
          <w:kern w:val="2"/>
          <w:u w:val="single"/>
          <w:lang w:eastAsia="zh-CN"/>
        </w:rPr>
        <w:t>których m</w:t>
      </w:r>
      <w:r w:rsidR="00352FEA" w:rsidRPr="000817C2">
        <w:rPr>
          <w:rFonts w:asciiTheme="minorHAnsi" w:hAnsiTheme="minorHAnsi" w:cstheme="minorHAnsi"/>
          <w:kern w:val="2"/>
          <w:u w:val="single"/>
          <w:lang w:eastAsia="zh-CN"/>
        </w:rPr>
        <w:t>owa w art.</w:t>
      </w:r>
      <w:r w:rsidR="005056F2">
        <w:rPr>
          <w:rFonts w:asciiTheme="minorHAnsi" w:hAnsiTheme="minorHAnsi" w:cstheme="minorHAnsi"/>
          <w:kern w:val="2"/>
          <w:u w:val="single"/>
          <w:lang w:eastAsia="zh-CN"/>
        </w:rPr>
        <w:t xml:space="preserve"> </w:t>
      </w:r>
      <w:r w:rsidR="00352FEA" w:rsidRPr="000817C2">
        <w:rPr>
          <w:rFonts w:asciiTheme="minorHAnsi" w:hAnsiTheme="minorHAnsi" w:cstheme="minorHAnsi"/>
          <w:kern w:val="2"/>
          <w:u w:val="single"/>
          <w:lang w:eastAsia="zh-CN"/>
        </w:rPr>
        <w:t>24 ust.</w:t>
      </w:r>
      <w:r w:rsidR="00A26F04" w:rsidRPr="000817C2">
        <w:rPr>
          <w:rFonts w:asciiTheme="minorHAnsi" w:hAnsiTheme="minorHAnsi" w:cstheme="minorHAnsi"/>
          <w:kern w:val="2"/>
          <w:u w:val="single"/>
          <w:lang w:eastAsia="zh-CN"/>
        </w:rPr>
        <w:t xml:space="preserve"> </w:t>
      </w:r>
      <w:r w:rsidR="00352FEA" w:rsidRPr="000817C2">
        <w:rPr>
          <w:rFonts w:asciiTheme="minorHAnsi" w:hAnsiTheme="minorHAnsi" w:cstheme="minorHAnsi"/>
          <w:kern w:val="2"/>
          <w:u w:val="single"/>
          <w:lang w:eastAsia="zh-CN"/>
        </w:rPr>
        <w:t>1 pkt 12 – 23 P</w:t>
      </w:r>
      <w:r w:rsidRPr="000817C2">
        <w:rPr>
          <w:rFonts w:asciiTheme="minorHAnsi" w:hAnsiTheme="minorHAnsi" w:cstheme="minorHAnsi"/>
          <w:kern w:val="2"/>
          <w:u w:val="single"/>
          <w:lang w:eastAsia="zh-CN"/>
        </w:rPr>
        <w:t>zp:</w:t>
      </w:r>
    </w:p>
    <w:p w14:paraId="32B37F42" w14:textId="1010F66E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lang w:eastAsia="zh-CN"/>
        </w:rPr>
      </w:pPr>
      <w:r w:rsidRPr="000817C2">
        <w:rPr>
          <w:rFonts w:asciiTheme="minorHAnsi" w:eastAsia="TimesNewRoman" w:hAnsiTheme="minorHAnsi" w:cstheme="minorHAnsi"/>
        </w:rPr>
        <w:t>wykonawcę, który nie wykazał spełniania waru</w:t>
      </w:r>
      <w:r w:rsidR="00F82291" w:rsidRPr="000817C2">
        <w:rPr>
          <w:rFonts w:asciiTheme="minorHAnsi" w:eastAsia="TimesNewRoman" w:hAnsiTheme="minorHAnsi" w:cstheme="minorHAnsi"/>
        </w:rPr>
        <w:t>nków udziału w postępowaniu lub </w:t>
      </w:r>
      <w:r w:rsidRPr="000817C2">
        <w:rPr>
          <w:rFonts w:asciiTheme="minorHAnsi" w:eastAsia="TimesNewRoman" w:hAnsiTheme="minorHAnsi" w:cstheme="minorHAnsi"/>
        </w:rPr>
        <w:t xml:space="preserve">nie został zaproszony do negocjacji lub złożenia </w:t>
      </w:r>
      <w:r w:rsidR="00F82291" w:rsidRPr="000817C2">
        <w:rPr>
          <w:rFonts w:asciiTheme="minorHAnsi" w:eastAsia="TimesNewRoman" w:hAnsiTheme="minorHAnsi" w:cstheme="minorHAnsi"/>
        </w:rPr>
        <w:t>ofert wstępnych albo ofert, lub </w:t>
      </w:r>
      <w:r w:rsidRPr="000817C2">
        <w:rPr>
          <w:rFonts w:asciiTheme="minorHAnsi" w:eastAsia="TimesNewRoman" w:hAnsiTheme="minorHAnsi" w:cstheme="minorHAnsi"/>
        </w:rPr>
        <w:t>nie wykazał braku podstaw wykluczenia;</w:t>
      </w:r>
    </w:p>
    <w:p w14:paraId="2B25E2D7" w14:textId="51724ED2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lang w:eastAsia="zh-CN"/>
        </w:rPr>
      </w:pPr>
      <w:r w:rsidRPr="000817C2">
        <w:rPr>
          <w:rFonts w:asciiTheme="minorHAnsi" w:eastAsia="TimesNewRoman" w:hAnsiTheme="minorHAnsi" w:cstheme="minorHAnsi"/>
        </w:rPr>
        <w:t>wykonawcę będącego osobą fizyczną,</w:t>
      </w:r>
      <w:r w:rsidR="00F82291" w:rsidRPr="000817C2">
        <w:rPr>
          <w:rFonts w:asciiTheme="minorHAnsi" w:eastAsia="TimesNewRoman" w:hAnsiTheme="minorHAnsi" w:cstheme="minorHAnsi"/>
        </w:rPr>
        <w:t xml:space="preserve"> którego prawomocnie skazano za </w:t>
      </w:r>
      <w:r w:rsidRPr="000817C2">
        <w:rPr>
          <w:rFonts w:asciiTheme="minorHAnsi" w:eastAsia="TimesNewRoman" w:hAnsiTheme="minorHAnsi" w:cstheme="minorHAnsi"/>
        </w:rPr>
        <w:t>przestępstwo:</w:t>
      </w:r>
    </w:p>
    <w:p w14:paraId="677C201B" w14:textId="77777777" w:rsidR="00267E00" w:rsidRPr="000817C2" w:rsidRDefault="00267E00" w:rsidP="00267E00">
      <w:pPr>
        <w:widowControl w:val="0"/>
        <w:autoSpaceDE w:val="0"/>
        <w:autoSpaceDN w:val="0"/>
        <w:adjustRightInd w:val="0"/>
        <w:ind w:left="1069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hAnsiTheme="minorHAnsi" w:cstheme="minorHAnsi"/>
          <w:kern w:val="2"/>
          <w:lang w:eastAsia="zh-CN"/>
        </w:rPr>
        <w:t xml:space="preserve">- </w:t>
      </w:r>
      <w:r w:rsidRPr="000817C2">
        <w:rPr>
          <w:rFonts w:asciiTheme="minorHAnsi" w:eastAsia="TimesNewRoman" w:hAnsiTheme="minorHAnsi" w:cstheme="minorHAnsi"/>
        </w:rPr>
        <w:t>o którym mowa w art. 165a, art. 181–188, art. 189a, art. 218–221, art. 228–230a,                art. 250a, art. 258 lub art. 270–309 ustawy z dnia 6 czerwca 1997 r. – Kodeks karny (Dz. U. z 2017 r. poz. 2204, ze zm.) lub art. 46 lub art. 48 ustawy z dnia 25 czerwca 2010 r. o sporcie (Dz. U. z 2018 r. poz. 1263),</w:t>
      </w:r>
    </w:p>
    <w:p w14:paraId="1FE88906" w14:textId="77777777" w:rsidR="00267E00" w:rsidRPr="000817C2" w:rsidRDefault="00267E00" w:rsidP="00267E00">
      <w:pPr>
        <w:widowControl w:val="0"/>
        <w:autoSpaceDE w:val="0"/>
        <w:autoSpaceDN w:val="0"/>
        <w:adjustRightInd w:val="0"/>
        <w:ind w:left="1069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- o charakterze terrorystycznym, o którym mowa w art. 115 § 20 ustawy z dnia                        6 czerwca 1997 r. – Kodeks karny,</w:t>
      </w:r>
    </w:p>
    <w:p w14:paraId="36DD5D28" w14:textId="77777777" w:rsidR="00267E00" w:rsidRPr="000817C2" w:rsidRDefault="00267E00" w:rsidP="00267E00">
      <w:pPr>
        <w:widowControl w:val="0"/>
        <w:autoSpaceDE w:val="0"/>
        <w:autoSpaceDN w:val="0"/>
        <w:adjustRightInd w:val="0"/>
        <w:ind w:left="1069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- skarbowe,</w:t>
      </w:r>
    </w:p>
    <w:p w14:paraId="654BA74A" w14:textId="77777777" w:rsidR="00267E00" w:rsidRPr="000817C2" w:rsidRDefault="00267E00" w:rsidP="00267E00">
      <w:pPr>
        <w:widowControl w:val="0"/>
        <w:autoSpaceDE w:val="0"/>
        <w:autoSpaceDN w:val="0"/>
        <w:adjustRightInd w:val="0"/>
        <w:ind w:left="1069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- o którym mowa w art. 9 lub art. 10 ustawy z dnia 15 czerwca 2012 r. o skutkach powierzania wykonywania pracy cudzoziemcom przebywającym wbrew przepisom                   na terytorium Rzeczypospolitej Polskiej (Dz. U. poz. 769);</w:t>
      </w:r>
    </w:p>
    <w:p w14:paraId="225DA0F8" w14:textId="2A83CD41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wykonawcę, jeżeli urzędującego członka</w:t>
      </w:r>
      <w:r w:rsidR="00F82291" w:rsidRPr="000817C2">
        <w:rPr>
          <w:rFonts w:asciiTheme="minorHAnsi" w:eastAsia="TimesNewRoman" w:hAnsiTheme="minorHAnsi" w:cstheme="minorHAnsi"/>
        </w:rPr>
        <w:t xml:space="preserve"> jego organu zarządzającego lub </w:t>
      </w:r>
      <w:r w:rsidRPr="000817C2">
        <w:rPr>
          <w:rFonts w:asciiTheme="minorHAnsi" w:eastAsia="TimesNewRoman" w:hAnsiTheme="minorHAnsi" w:cstheme="minorHAnsi"/>
        </w:rPr>
        <w:t>nadzorczego, wspólnika spółki w spół</w:t>
      </w:r>
      <w:r w:rsidR="00F82291" w:rsidRPr="000817C2">
        <w:rPr>
          <w:rFonts w:asciiTheme="minorHAnsi" w:eastAsia="TimesNewRoman" w:hAnsiTheme="minorHAnsi" w:cstheme="minorHAnsi"/>
        </w:rPr>
        <w:t>ce jawnej lub partnerskiej albo </w:t>
      </w:r>
      <w:r w:rsidRPr="000817C2">
        <w:rPr>
          <w:rFonts w:asciiTheme="minorHAnsi" w:eastAsia="TimesNewRoman" w:hAnsiTheme="minorHAnsi" w:cstheme="minorHAnsi"/>
        </w:rPr>
        <w:t>komplementariusza w spółce komandytow</w:t>
      </w:r>
      <w:r w:rsidR="00F82291" w:rsidRPr="000817C2">
        <w:rPr>
          <w:rFonts w:asciiTheme="minorHAnsi" w:eastAsia="TimesNewRoman" w:hAnsiTheme="minorHAnsi" w:cstheme="minorHAnsi"/>
        </w:rPr>
        <w:t>ej lub komandytowo-akcyjnej lub </w:t>
      </w:r>
      <w:r w:rsidRPr="000817C2">
        <w:rPr>
          <w:rFonts w:asciiTheme="minorHAnsi" w:eastAsia="TimesNewRoman" w:hAnsiTheme="minorHAnsi" w:cstheme="minorHAnsi"/>
        </w:rPr>
        <w:t>p</w:t>
      </w:r>
      <w:r w:rsidR="00F82291" w:rsidRPr="000817C2">
        <w:rPr>
          <w:rFonts w:asciiTheme="minorHAnsi" w:eastAsia="TimesNewRoman" w:hAnsiTheme="minorHAnsi" w:cstheme="minorHAnsi"/>
        </w:rPr>
        <w:t>rokurenta prawomocnie skazano</w:t>
      </w:r>
      <w:r w:rsidRPr="000817C2">
        <w:rPr>
          <w:rFonts w:asciiTheme="minorHAnsi" w:eastAsia="TimesNewRoman" w:hAnsiTheme="minorHAnsi" w:cstheme="minorHAnsi"/>
        </w:rPr>
        <w:t xml:space="preserve"> za przestępstwo, o którym mowa w lit. b);</w:t>
      </w:r>
    </w:p>
    <w:p w14:paraId="7CF510D3" w14:textId="77777777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wykonawcę, wobec którego wydano prawomocny wyrok sądu lub ostateczną decyzję administracyjną o zaleganiu z uiszczeniem podatków, opłat lub składek                                   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0935A79" w14:textId="77777777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 xml:space="preserve"> wykonawcę, który w wyniku zamierzonego działania lub rażącego niedbalstwa wprowadził zamawiającego w błąd przy przedstawieniu informacji, że nie podlega wykluczeniu, spełnia warunki udziału w postępowaniu lub obiektywne                                       i niedyskryminacyjne kryteria, zwane dalej „kryteriami selekcji”, lub który zataił                     te informacje lub nie jest w stanie przedstawić wymaganych dokumentów;</w:t>
      </w:r>
    </w:p>
    <w:p w14:paraId="1002BC7C" w14:textId="15F97829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 xml:space="preserve">wykonawcę, który w wyniku lekkomyślności lub niedbalstwa przedstawił </w:t>
      </w:r>
      <w:r w:rsidRPr="000817C2">
        <w:rPr>
          <w:rFonts w:asciiTheme="minorHAnsi" w:eastAsia="TimesNewRoman" w:hAnsiTheme="minorHAnsi" w:cstheme="minorHAnsi"/>
        </w:rPr>
        <w:lastRenderedPageBreak/>
        <w:t>informacje wprowadzające w błąd zamawiająceg</w:t>
      </w:r>
      <w:r w:rsidR="00F82291" w:rsidRPr="000817C2">
        <w:rPr>
          <w:rFonts w:asciiTheme="minorHAnsi" w:eastAsia="TimesNewRoman" w:hAnsiTheme="minorHAnsi" w:cstheme="minorHAnsi"/>
        </w:rPr>
        <w:t>o, mogące mieć istotny wpływ na </w:t>
      </w:r>
      <w:r w:rsidRPr="000817C2">
        <w:rPr>
          <w:rFonts w:asciiTheme="minorHAnsi" w:eastAsia="TimesNewRoman" w:hAnsiTheme="minorHAnsi" w:cstheme="minorHAnsi"/>
        </w:rPr>
        <w:t>decyzje podejmowane przez zamawiającego w postępowaniu o udzielenie zamówienia;</w:t>
      </w:r>
    </w:p>
    <w:p w14:paraId="5405A36F" w14:textId="77777777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wykonawcę, który bezprawnie wpływał lub próbował wpłynąć na czynności zamawiającego lub pozyskać informacje poufne, mogące dać mu przewagę                             w postępowaniu o udzielenie zamówienia;</w:t>
      </w:r>
    </w:p>
    <w:p w14:paraId="775BB09D" w14:textId="55BF292E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wykonawcę, który brał udział w przygotowaniu postępowania o udzielenie zamówienia lub którego pracownik, a także osoba wykonująca pracę na podstawie umowy zlecenia, o dzieło, agencyjnej lub innej umowy o świad</w:t>
      </w:r>
      <w:r w:rsidR="00F82291" w:rsidRPr="000817C2">
        <w:rPr>
          <w:rFonts w:asciiTheme="minorHAnsi" w:eastAsia="TimesNewRoman" w:hAnsiTheme="minorHAnsi" w:cstheme="minorHAnsi"/>
        </w:rPr>
        <w:t xml:space="preserve">czenie usług, brał udział </w:t>
      </w:r>
      <w:r w:rsidRPr="000817C2">
        <w:rPr>
          <w:rFonts w:asciiTheme="minorHAnsi" w:eastAsia="TimesNewRoman" w:hAnsiTheme="minorHAnsi" w:cstheme="minorHAnsi"/>
        </w:rPr>
        <w:t>w przygotowaniu takiego postępowania, chyba że spowodowane</w:t>
      </w:r>
      <w:r w:rsidR="00516B20" w:rsidRPr="000817C2">
        <w:rPr>
          <w:rFonts w:asciiTheme="minorHAnsi" w:eastAsia="TimesNewRoman" w:hAnsiTheme="minorHAnsi" w:cstheme="minorHAnsi"/>
        </w:rPr>
        <w:t xml:space="preserve"> </w:t>
      </w:r>
      <w:r w:rsidRPr="000817C2">
        <w:rPr>
          <w:rFonts w:asciiTheme="minorHAnsi" w:eastAsia="TimesNewRoman" w:hAnsiTheme="minorHAnsi" w:cstheme="minorHAnsi"/>
        </w:rPr>
        <w:t xml:space="preserve">tym zakłócenie konkurencji może być wyeliminowane w inny sposób niż przez wykluczenie wykonawcy z udziału w postępowaniu; </w:t>
      </w:r>
    </w:p>
    <w:p w14:paraId="13936854" w14:textId="77777777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19162A92" w14:textId="332F8363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>wykonawcę będącego podmiotem zbiorowym, wobec którego sąd orzekł zakaz ubiegania się o zamówienia publiczne na podstawie ustawy z dnia 28 października 2002 r. o odpowiedzialności podmiotów zbi</w:t>
      </w:r>
      <w:r w:rsidR="00836E19" w:rsidRPr="000817C2">
        <w:rPr>
          <w:rFonts w:asciiTheme="minorHAnsi" w:eastAsia="TimesNewRoman" w:hAnsiTheme="minorHAnsi" w:cstheme="minorHAnsi"/>
        </w:rPr>
        <w:t>orowych za czyny zabronione pod </w:t>
      </w:r>
      <w:r w:rsidRPr="000817C2">
        <w:rPr>
          <w:rFonts w:asciiTheme="minorHAnsi" w:eastAsia="TimesNewRoman" w:hAnsiTheme="minorHAnsi" w:cstheme="minorHAnsi"/>
        </w:rPr>
        <w:t xml:space="preserve">groźbą kary (Dz. U. z 2018 r. poz. 703); </w:t>
      </w:r>
    </w:p>
    <w:p w14:paraId="026BE488" w14:textId="77777777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</w:rPr>
      </w:pPr>
      <w:r w:rsidRPr="000817C2">
        <w:rPr>
          <w:rFonts w:asciiTheme="minorHAnsi" w:eastAsia="TimesNewRoman" w:hAnsiTheme="minorHAnsi" w:cstheme="minorHAnsi"/>
        </w:rPr>
        <w:t xml:space="preserve">wykonawcę, wobec którego orzeczono tytułem środka zapobiegawczego zakaz ubiegania się o zamówienia publiczne; </w:t>
      </w:r>
    </w:p>
    <w:p w14:paraId="002ADF72" w14:textId="1FFBB3A8" w:rsidR="00267E00" w:rsidRPr="000817C2" w:rsidRDefault="00267E00" w:rsidP="00807E29">
      <w:pPr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lang w:eastAsia="zh-CN"/>
        </w:rPr>
      </w:pPr>
      <w:r w:rsidRPr="000817C2">
        <w:rPr>
          <w:rFonts w:asciiTheme="minorHAnsi" w:eastAsia="TimesNewRoman" w:hAnsiTheme="minorHAnsi" w:cstheme="minorHAnsi"/>
        </w:rPr>
        <w:t>wykonawców, którzy należąc do tej samej grupy kapitałowej, w rozumieniu ustawy                      z dnia 16 lutego 2007 r. o ochronie konkurencji i konsumentów (Dz. U. z 2018 r.                  poz. 798 ze zm.), złożyli odrębne oferty,</w:t>
      </w:r>
      <w:r w:rsidR="00836E19" w:rsidRPr="000817C2">
        <w:rPr>
          <w:rFonts w:asciiTheme="minorHAnsi" w:eastAsia="TimesNewRoman" w:hAnsiTheme="minorHAnsi" w:cstheme="minorHAnsi"/>
        </w:rPr>
        <w:t xml:space="preserve"> oferty częściowe lub wnioski o </w:t>
      </w:r>
      <w:r w:rsidRPr="000817C2">
        <w:rPr>
          <w:rFonts w:asciiTheme="minorHAnsi" w:eastAsia="TimesNewRoman" w:hAnsiTheme="minorHAnsi" w:cstheme="minorHAnsi"/>
        </w:rPr>
        <w:t>dopuszczenie do udziału w postępowaniu, chyba że wykażą, że istniejące między nimi powiązania nie prowadzą do zakłócen</w:t>
      </w:r>
      <w:r w:rsidR="00836E19" w:rsidRPr="000817C2">
        <w:rPr>
          <w:rFonts w:asciiTheme="minorHAnsi" w:eastAsia="TimesNewRoman" w:hAnsiTheme="minorHAnsi" w:cstheme="minorHAnsi"/>
        </w:rPr>
        <w:t>ia konkurencji w postępowaniu o </w:t>
      </w:r>
      <w:r w:rsidRPr="000817C2">
        <w:rPr>
          <w:rFonts w:asciiTheme="minorHAnsi" w:eastAsia="TimesNewRoman" w:hAnsiTheme="minorHAnsi" w:cstheme="minorHAnsi"/>
        </w:rPr>
        <w:t>udzielenie zamówienia.</w:t>
      </w:r>
    </w:p>
    <w:p w14:paraId="07CAC813" w14:textId="77777777" w:rsidR="00267E00" w:rsidRPr="000817C2" w:rsidRDefault="00267E00" w:rsidP="00267E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kern w:val="2"/>
          <w:lang w:eastAsia="zh-CN"/>
        </w:rPr>
      </w:pPr>
    </w:p>
    <w:p w14:paraId="096A3919" w14:textId="314CD737" w:rsidR="00267E00" w:rsidRPr="000817C2" w:rsidRDefault="00267E00" w:rsidP="00267E00">
      <w:pPr>
        <w:spacing w:after="60"/>
        <w:ind w:left="720"/>
        <w:jc w:val="both"/>
        <w:rPr>
          <w:rFonts w:asciiTheme="minorHAnsi" w:hAnsiTheme="minorHAnsi" w:cstheme="minorHAnsi"/>
          <w:u w:val="single"/>
        </w:rPr>
      </w:pPr>
      <w:r w:rsidRPr="000817C2">
        <w:rPr>
          <w:rFonts w:asciiTheme="minorHAnsi" w:hAnsiTheme="minorHAnsi" w:cstheme="minorHAnsi"/>
          <w:u w:val="single"/>
        </w:rPr>
        <w:t xml:space="preserve">Z postępowania o udzielenie zamówienia, na podstawie art. 24 ust. 5 pkt </w:t>
      </w:r>
      <w:r w:rsidR="00836E19" w:rsidRPr="000817C2">
        <w:rPr>
          <w:rFonts w:asciiTheme="minorHAnsi" w:hAnsiTheme="minorHAnsi" w:cstheme="minorHAnsi"/>
          <w:u w:val="single"/>
        </w:rPr>
        <w:t xml:space="preserve">1), 2) oraz od 4) do </w:t>
      </w:r>
      <w:r w:rsidRPr="000817C2">
        <w:rPr>
          <w:rFonts w:asciiTheme="minorHAnsi" w:hAnsiTheme="minorHAnsi" w:cstheme="minorHAnsi"/>
          <w:u w:val="single"/>
        </w:rPr>
        <w:t>8</w:t>
      </w:r>
      <w:r w:rsidR="00836E19" w:rsidRPr="000817C2">
        <w:rPr>
          <w:rFonts w:asciiTheme="minorHAnsi" w:hAnsiTheme="minorHAnsi" w:cstheme="minorHAnsi"/>
          <w:u w:val="single"/>
        </w:rPr>
        <w:t>) ustawy</w:t>
      </w:r>
      <w:r w:rsidRPr="000817C2">
        <w:rPr>
          <w:rFonts w:asciiTheme="minorHAnsi" w:hAnsiTheme="minorHAnsi" w:cstheme="minorHAnsi"/>
          <w:u w:val="single"/>
        </w:rPr>
        <w:t xml:space="preserve"> Pzp</w:t>
      </w:r>
      <w:r w:rsidR="00836E19" w:rsidRPr="000817C2">
        <w:rPr>
          <w:rFonts w:asciiTheme="minorHAnsi" w:hAnsiTheme="minorHAnsi" w:cstheme="minorHAnsi"/>
          <w:u w:val="single"/>
        </w:rPr>
        <w:t>,</w:t>
      </w:r>
      <w:r w:rsidRPr="000817C2">
        <w:rPr>
          <w:rFonts w:asciiTheme="minorHAnsi" w:hAnsiTheme="minorHAnsi" w:cstheme="minorHAnsi"/>
          <w:u w:val="single"/>
        </w:rPr>
        <w:t xml:space="preserve"> Zamawiający wykluczy również Wykonawcę:</w:t>
      </w:r>
    </w:p>
    <w:p w14:paraId="221B7C48" w14:textId="705A3D2D" w:rsidR="00DC0BB4" w:rsidRPr="000817C2" w:rsidRDefault="00DC0BB4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w stosunku do którego otwarto likwidację, w zat</w:t>
      </w:r>
      <w:r w:rsidR="00516B20" w:rsidRPr="000817C2">
        <w:rPr>
          <w:rFonts w:asciiTheme="minorHAnsi" w:hAnsiTheme="minorHAnsi" w:cstheme="minorHAnsi"/>
        </w:rPr>
        <w:t>wierdzonym przez sąd układzie w </w:t>
      </w:r>
      <w:r w:rsidRPr="000817C2">
        <w:rPr>
          <w:rFonts w:asciiTheme="minorHAnsi" w:hAnsiTheme="minorHAnsi" w:cstheme="minorHAnsi"/>
        </w:rPr>
        <w:t xml:space="preserve">postępowaniu restrukturyzacyjnym jest przewidziane zaspokojenie wierzycieli przez likwidację jego majątku lub sąd zarządził likwidację jego majątku w trybie </w:t>
      </w:r>
      <w:hyperlink r:id="rId8" w:anchor="/document/18208902?unitId=art(332)ust(1)&amp;cm=DOCUMENT" w:history="1">
        <w:r w:rsidRPr="000817C2">
          <w:rPr>
            <w:rFonts w:asciiTheme="minorHAnsi" w:hAnsiTheme="minorHAnsi" w:cstheme="minorHAnsi"/>
            <w:color w:val="auto"/>
          </w:rPr>
          <w:t>art. 332 ust. 1</w:t>
        </w:r>
      </w:hyperlink>
      <w:r w:rsidRPr="000817C2">
        <w:rPr>
          <w:rFonts w:asciiTheme="minorHAnsi" w:hAnsiTheme="minorHAnsi" w:cstheme="minorHAnsi"/>
          <w:color w:val="auto"/>
        </w:rPr>
        <w:t xml:space="preserve"> ustawy z dnia 15 maja 2015 r. - Prawo restrukturyzacyjne (Dz. U. z 2017 r. poz. 1508 oraz z 2018 r. poz. 149, 398, 1544 i 1629)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cument/17021464?unitId=art(366)ust(1)&amp;cm=DOCUMENT" w:history="1">
        <w:r w:rsidRPr="000817C2">
          <w:rPr>
            <w:rFonts w:asciiTheme="minorHAnsi" w:hAnsiTheme="minorHAnsi" w:cstheme="minorHAnsi"/>
            <w:color w:val="auto"/>
          </w:rPr>
          <w:t>art. 366 ust. 1</w:t>
        </w:r>
      </w:hyperlink>
      <w:r w:rsidRPr="000817C2">
        <w:rPr>
          <w:rFonts w:asciiTheme="minorHAnsi" w:hAnsiTheme="minorHAnsi" w:cstheme="minorHAnsi"/>
          <w:color w:val="auto"/>
        </w:rPr>
        <w:t xml:space="preserve"> ustawy z dnia 28 lutego 2003 r. - Prawo upadłościowe (Dz. U. z 2017 r. poz. 2344 i 2491 oraz z 2018 r. poz. 398, 68</w:t>
      </w:r>
      <w:r w:rsidRPr="000817C2">
        <w:rPr>
          <w:rFonts w:asciiTheme="minorHAnsi" w:hAnsiTheme="minorHAnsi" w:cstheme="minorHAnsi"/>
        </w:rPr>
        <w:t>5, 1544 i 1629);</w:t>
      </w:r>
    </w:p>
    <w:p w14:paraId="3DE78772" w14:textId="26E28DD5" w:rsidR="00DC0BB4" w:rsidRPr="000817C2" w:rsidRDefault="00DC0BB4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lastRenderedPageBreak/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środków dowodowych;</w:t>
      </w:r>
    </w:p>
    <w:p w14:paraId="5C67F740" w14:textId="54AFEAF8" w:rsidR="00DC0BB4" w:rsidRPr="000817C2" w:rsidRDefault="00DC0BB4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</w:t>
      </w:r>
      <w:r w:rsidR="005056F2">
        <w:rPr>
          <w:rFonts w:asciiTheme="minorHAnsi" w:hAnsiTheme="minorHAnsi" w:cstheme="minorHAnsi"/>
        </w:rPr>
        <w:t xml:space="preserve"> ustawy </w:t>
      </w:r>
      <w:r w:rsidR="00F824BA">
        <w:rPr>
          <w:rFonts w:asciiTheme="minorHAnsi" w:hAnsiTheme="minorHAnsi" w:cstheme="minorHAnsi"/>
        </w:rPr>
        <w:t>Pzp</w:t>
      </w:r>
      <w:r w:rsidRPr="000817C2">
        <w:rPr>
          <w:rFonts w:asciiTheme="minorHAnsi" w:hAnsiTheme="minorHAnsi" w:cstheme="minorHAnsi"/>
        </w:rPr>
        <w:t>, co doprowadziło do rozwiązania umowy lub zasądzenia odszkodowania;</w:t>
      </w:r>
    </w:p>
    <w:p w14:paraId="4B1D2026" w14:textId="016C0E63" w:rsidR="00267E00" w:rsidRPr="000817C2" w:rsidRDefault="00267E00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będącego osobą fizyczną, którego prawomocnie skazano za wykroczenie przeciwko prawom pracownika lub wykroczenie przeciwko środowisku, jeżeli za jego popełnienie wymierzono karę aresztu, ograniczeni</w:t>
      </w:r>
      <w:r w:rsidR="00DC0BB4" w:rsidRPr="000817C2">
        <w:rPr>
          <w:rFonts w:asciiTheme="minorHAnsi" w:hAnsiTheme="minorHAnsi" w:cstheme="minorHAnsi"/>
        </w:rPr>
        <w:t>a wolności lub karę grzywny nie </w:t>
      </w:r>
      <w:r w:rsidRPr="000817C2">
        <w:rPr>
          <w:rFonts w:asciiTheme="minorHAnsi" w:hAnsiTheme="minorHAnsi" w:cstheme="minorHAnsi"/>
        </w:rPr>
        <w:t>niższą niż 3000 złotych;</w:t>
      </w:r>
    </w:p>
    <w:p w14:paraId="37673369" w14:textId="562BA149" w:rsidR="00267E00" w:rsidRPr="000817C2" w:rsidRDefault="00267E00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                za wykroczenie, o którym mowa powyżej, w ppkt </w:t>
      </w:r>
      <w:r w:rsidR="00A26F04" w:rsidRPr="000817C2">
        <w:rPr>
          <w:rFonts w:asciiTheme="minorHAnsi" w:hAnsiTheme="minorHAnsi" w:cstheme="minorHAnsi"/>
        </w:rPr>
        <w:t>d</w:t>
      </w:r>
      <w:r w:rsidRPr="000817C2">
        <w:rPr>
          <w:rFonts w:asciiTheme="minorHAnsi" w:hAnsiTheme="minorHAnsi" w:cstheme="minorHAnsi"/>
        </w:rPr>
        <w:t>);</w:t>
      </w:r>
    </w:p>
    <w:p w14:paraId="0D2C0935" w14:textId="16B9CFF7" w:rsidR="00267E00" w:rsidRPr="000817C2" w:rsidRDefault="00267E00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wobec którego wydano ostateczną decyzję administracyjną o naruszeniu obowiązków wynikających z przepisów prawa pracy, prawa ochrony środowiska lub</w:t>
      </w:r>
      <w:r w:rsidR="00DC0BB4" w:rsidRPr="000817C2">
        <w:rPr>
          <w:rFonts w:asciiTheme="minorHAnsi" w:hAnsiTheme="minorHAnsi" w:cstheme="minorHAnsi"/>
        </w:rPr>
        <w:t xml:space="preserve"> przepisów </w:t>
      </w:r>
      <w:r w:rsidRPr="000817C2">
        <w:rPr>
          <w:rFonts w:asciiTheme="minorHAnsi" w:hAnsiTheme="minorHAnsi" w:cstheme="minorHAnsi"/>
        </w:rPr>
        <w:t>o zabezpieczeniu społecznym, jeżeli wymierzono tą decyzją karę pieniężną nie niższą niż 3000 złotych;</w:t>
      </w:r>
    </w:p>
    <w:p w14:paraId="6D69E35C" w14:textId="21333524" w:rsidR="00267E00" w:rsidRPr="000817C2" w:rsidRDefault="00267E00" w:rsidP="00807E29">
      <w:pPr>
        <w:numPr>
          <w:ilvl w:val="0"/>
          <w:numId w:val="54"/>
        </w:numPr>
        <w:suppressAutoHyphens w:val="0"/>
        <w:ind w:left="993" w:hanging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który naruszył obowiązki dotyczące płatności podatków, opłat lub składek                                   na ubezpieczenia społeczne lub zdrowotne, co zamawiający jest w stanie wykazać                     za pomocą stosownych środków dowodowych, z wyjątkiem przypadku, o którym mowa w art. 24 ust. 1 pkt 15 ustawy Pzp, chyba że wykonawca dokonał płatności należnych podatków, opłat lub składek na ubezpieczenia społeczne lub zdrowotne wr</w:t>
      </w:r>
      <w:r w:rsidR="00DC0BB4" w:rsidRPr="000817C2">
        <w:rPr>
          <w:rFonts w:asciiTheme="minorHAnsi" w:hAnsiTheme="minorHAnsi" w:cstheme="minorHAnsi"/>
        </w:rPr>
        <w:t xml:space="preserve">az </w:t>
      </w:r>
      <w:r w:rsidRPr="000817C2">
        <w:rPr>
          <w:rFonts w:asciiTheme="minorHAnsi" w:hAnsiTheme="minorHAnsi" w:cstheme="minorHAnsi"/>
        </w:rPr>
        <w:t>z odsetkami lub grzywnami lub zawarł wiążące porozumienie w sprawie spłaty tych należności.</w:t>
      </w:r>
    </w:p>
    <w:p w14:paraId="1244279A" w14:textId="77777777" w:rsidR="00267E00" w:rsidRPr="000817C2" w:rsidRDefault="00267E00" w:rsidP="00267E00">
      <w:pPr>
        <w:spacing w:after="60"/>
        <w:jc w:val="both"/>
        <w:rPr>
          <w:rFonts w:asciiTheme="minorHAnsi" w:hAnsiTheme="minorHAnsi" w:cstheme="minorHAnsi"/>
        </w:rPr>
      </w:pPr>
    </w:p>
    <w:p w14:paraId="5BAFF711" w14:textId="77777777" w:rsidR="00267E00" w:rsidRPr="000817C2" w:rsidRDefault="00267E00" w:rsidP="00807E29">
      <w:pPr>
        <w:numPr>
          <w:ilvl w:val="0"/>
          <w:numId w:val="52"/>
        </w:numPr>
        <w:tabs>
          <w:tab w:val="left" w:pos="426"/>
        </w:tabs>
        <w:suppressAutoHyphens w:val="0"/>
        <w:spacing w:after="6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  <w:b/>
        </w:rPr>
        <w:t>spełniają warunki udziału w postępowaniu</w:t>
      </w:r>
      <w:r w:rsidRPr="000817C2">
        <w:rPr>
          <w:rFonts w:asciiTheme="minorHAnsi" w:hAnsiTheme="minorHAnsi" w:cstheme="minorHAnsi"/>
        </w:rPr>
        <w:t xml:space="preserve"> określone przez Zamawiającego                                      w Ogłoszeniu o zamówieniu oraz SIWZ.</w:t>
      </w:r>
    </w:p>
    <w:p w14:paraId="08A622E4" w14:textId="77777777" w:rsidR="00267E00" w:rsidRPr="000817C2" w:rsidRDefault="00267E00" w:rsidP="00267E00">
      <w:pPr>
        <w:spacing w:after="60"/>
        <w:jc w:val="both"/>
        <w:rPr>
          <w:rFonts w:asciiTheme="minorHAnsi" w:hAnsiTheme="minorHAnsi" w:cstheme="minorHAnsi"/>
          <w:b/>
        </w:rPr>
      </w:pPr>
    </w:p>
    <w:p w14:paraId="689544E4" w14:textId="77777777" w:rsidR="00267E00" w:rsidRPr="000817C2" w:rsidRDefault="00267E00" w:rsidP="00267E00">
      <w:pPr>
        <w:spacing w:after="60"/>
        <w:ind w:left="284" w:hanging="284"/>
        <w:jc w:val="both"/>
        <w:rPr>
          <w:rFonts w:asciiTheme="minorHAnsi" w:hAnsiTheme="minorHAnsi" w:cstheme="minorHAnsi"/>
          <w:b/>
        </w:rPr>
      </w:pPr>
      <w:r w:rsidRPr="000817C2">
        <w:rPr>
          <w:rFonts w:asciiTheme="minorHAnsi" w:hAnsiTheme="minorHAnsi" w:cstheme="minorHAnsi"/>
          <w:bCs/>
          <w:szCs w:val="22"/>
        </w:rPr>
        <w:t>2.</w:t>
      </w:r>
      <w:r w:rsidRPr="000817C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0817C2">
        <w:rPr>
          <w:rFonts w:asciiTheme="minorHAnsi" w:hAnsiTheme="minorHAnsi" w:cstheme="minorHAnsi"/>
          <w:b/>
        </w:rPr>
        <w:t>Na podstawie art. 22 ust. 1 pkt 2) w związku z art. 22 ust. 1b ustawy Pzp, o udzielenie zamówienia mogą ubiegać się Wykonawcy, którzy</w:t>
      </w:r>
      <w:r w:rsidRPr="000817C2">
        <w:rPr>
          <w:rFonts w:asciiTheme="minorHAnsi" w:hAnsiTheme="minorHAnsi" w:cstheme="minorHAnsi"/>
          <w:b/>
          <w:bCs/>
          <w:szCs w:val="22"/>
        </w:rPr>
        <w:t xml:space="preserve"> spełniają warunki udziału                                w postępowaniu dotyczące:</w:t>
      </w:r>
    </w:p>
    <w:p w14:paraId="2BF705D2" w14:textId="7481F3E4" w:rsidR="00601B94" w:rsidRPr="00B56FA6" w:rsidRDefault="00601B94" w:rsidP="00601B94">
      <w:pPr>
        <w:pStyle w:val="Akapitzlist1"/>
        <w:numPr>
          <w:ilvl w:val="1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01B94">
        <w:rPr>
          <w:rFonts w:asciiTheme="minorHAnsi" w:hAnsiTheme="minorHAnsi" w:cstheme="minorHAnsi"/>
          <w:bCs/>
        </w:rPr>
        <w:t>Kompetencji lub uprawnień</w:t>
      </w:r>
      <w:r w:rsidRPr="002F3184">
        <w:rPr>
          <w:rFonts w:asciiTheme="minorHAnsi" w:hAnsiTheme="minorHAnsi" w:cstheme="minorHAnsi"/>
          <w:bCs/>
        </w:rPr>
        <w:t xml:space="preserve"> do prowadzenia określonej działalności zawodowej</w:t>
      </w:r>
      <w:r>
        <w:rPr>
          <w:rFonts w:asciiTheme="minorHAnsi" w:hAnsiTheme="minorHAnsi" w:cstheme="minorHAnsi"/>
          <w:bCs/>
        </w:rPr>
        <w:t>, o ile to wynika z odrębnych przepisów</w:t>
      </w:r>
      <w:r w:rsidRPr="002F3184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 w:rsidRPr="00B56FA6">
        <w:rPr>
          <w:rFonts w:asciiTheme="minorHAnsi" w:hAnsiTheme="minorHAnsi" w:cstheme="minorHAnsi"/>
          <w:b/>
        </w:rPr>
        <w:t xml:space="preserve">niewymagane. </w:t>
      </w:r>
    </w:p>
    <w:p w14:paraId="3EA72454" w14:textId="77777777" w:rsidR="00601B94" w:rsidRPr="002F3184" w:rsidRDefault="00601B94" w:rsidP="00601B94">
      <w:pPr>
        <w:pStyle w:val="Akapitzlist1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2D297898" w14:textId="11C9D9B5" w:rsidR="00601B94" w:rsidRPr="002F3184" w:rsidRDefault="00601B94" w:rsidP="00601B94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bCs/>
          <w:lang w:eastAsia="ar-SA"/>
        </w:rPr>
      </w:pPr>
      <w:r w:rsidRPr="002F3184">
        <w:rPr>
          <w:rFonts w:asciiTheme="minorHAnsi" w:hAnsiTheme="minorHAnsi" w:cstheme="minorHAnsi"/>
          <w:bCs/>
        </w:rPr>
        <w:t>Sytuacj</w:t>
      </w:r>
      <w:r>
        <w:rPr>
          <w:rFonts w:asciiTheme="minorHAnsi" w:hAnsiTheme="minorHAnsi" w:cstheme="minorHAnsi"/>
          <w:bCs/>
        </w:rPr>
        <w:t>i</w:t>
      </w:r>
      <w:r w:rsidRPr="002F3184">
        <w:rPr>
          <w:rFonts w:asciiTheme="minorHAnsi" w:hAnsiTheme="minorHAnsi" w:cstheme="minorHAnsi"/>
          <w:bCs/>
        </w:rPr>
        <w:t xml:space="preserve"> ekonomiczn</w:t>
      </w:r>
      <w:r>
        <w:rPr>
          <w:rFonts w:asciiTheme="minorHAnsi" w:hAnsiTheme="minorHAnsi" w:cstheme="minorHAnsi"/>
          <w:bCs/>
        </w:rPr>
        <w:t>ej lub finansowej</w:t>
      </w:r>
      <w:r w:rsidRPr="002F3184">
        <w:rPr>
          <w:rFonts w:asciiTheme="minorHAnsi" w:hAnsiTheme="minorHAnsi" w:cstheme="minorHAnsi"/>
          <w:bCs/>
        </w:rPr>
        <w:t>:</w:t>
      </w:r>
      <w:r w:rsidRPr="002F3184">
        <w:rPr>
          <w:rFonts w:asciiTheme="minorHAnsi" w:hAnsiTheme="minorHAnsi" w:cstheme="minorHAnsi"/>
        </w:rPr>
        <w:t xml:space="preserve"> </w:t>
      </w:r>
    </w:p>
    <w:p w14:paraId="2B041D09" w14:textId="77777777" w:rsidR="00601B94" w:rsidRPr="002F3184" w:rsidRDefault="00601B94" w:rsidP="00601B94">
      <w:pPr>
        <w:pStyle w:val="Akapitzlist"/>
        <w:ind w:left="792"/>
        <w:jc w:val="both"/>
        <w:rPr>
          <w:rFonts w:asciiTheme="minorHAnsi" w:hAnsiTheme="minorHAnsi" w:cstheme="minorHAnsi"/>
          <w:b/>
          <w:bCs/>
          <w:lang w:eastAsia="ar-SA"/>
        </w:rPr>
      </w:pPr>
      <w:r w:rsidRPr="00B56FA6">
        <w:rPr>
          <w:rFonts w:asciiTheme="minorHAnsi" w:hAnsiTheme="minorHAnsi" w:cstheme="minorHAnsi"/>
          <w:bCs/>
          <w:lang w:eastAsia="ar-SA"/>
        </w:rPr>
        <w:t>Zamawiający uzna warunek za spełniony jeśli Wykonawca wykaże, iż posiada</w:t>
      </w:r>
      <w:r w:rsidRPr="002F3184">
        <w:rPr>
          <w:rFonts w:asciiTheme="minorHAnsi" w:hAnsiTheme="minorHAnsi" w:cstheme="minorHAnsi"/>
          <w:b/>
          <w:bCs/>
          <w:lang w:eastAsia="ar-SA"/>
        </w:rPr>
        <w:t xml:space="preserve"> ubezpieczenie od odpowiedzialności cywilnej w zakresie prowadzonej działalności </w:t>
      </w:r>
      <w:r w:rsidRPr="002F3184">
        <w:rPr>
          <w:rFonts w:asciiTheme="minorHAnsi" w:hAnsiTheme="minorHAnsi" w:cstheme="minorHAnsi"/>
          <w:b/>
          <w:bCs/>
          <w:lang w:eastAsia="ar-SA"/>
        </w:rPr>
        <w:lastRenderedPageBreak/>
        <w:t>związanej</w:t>
      </w:r>
      <w:r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2F3184">
        <w:rPr>
          <w:rFonts w:asciiTheme="minorHAnsi" w:hAnsiTheme="minorHAnsi" w:cstheme="minorHAnsi"/>
          <w:b/>
          <w:bCs/>
          <w:lang w:eastAsia="ar-SA"/>
        </w:rPr>
        <w:t xml:space="preserve">z przedmiotem zamówienia na </w:t>
      </w:r>
      <w:r>
        <w:rPr>
          <w:rFonts w:asciiTheme="minorHAnsi" w:hAnsiTheme="minorHAnsi" w:cstheme="minorHAnsi"/>
          <w:b/>
          <w:bCs/>
          <w:lang w:eastAsia="ar-SA"/>
        </w:rPr>
        <w:t>sumę gwarancyjną w wysokości co </w:t>
      </w:r>
      <w:r w:rsidRPr="002F3184">
        <w:rPr>
          <w:rFonts w:asciiTheme="minorHAnsi" w:hAnsiTheme="minorHAnsi" w:cstheme="minorHAnsi"/>
          <w:b/>
          <w:bCs/>
          <w:lang w:eastAsia="ar-SA"/>
        </w:rPr>
        <w:t xml:space="preserve">najmniej 800 000 zł </w:t>
      </w:r>
      <w:r w:rsidRPr="00B56FA6">
        <w:rPr>
          <w:rFonts w:asciiTheme="minorHAnsi" w:hAnsiTheme="minorHAnsi" w:cstheme="minorHAnsi"/>
          <w:bCs/>
          <w:lang w:eastAsia="ar-SA"/>
        </w:rPr>
        <w:t>(słownie: osiemset tysięcy złotych 00/100).</w:t>
      </w:r>
    </w:p>
    <w:p w14:paraId="57DAB67D" w14:textId="77777777" w:rsidR="00601B94" w:rsidRPr="002F3184" w:rsidRDefault="00601B94" w:rsidP="00601B94">
      <w:pPr>
        <w:pStyle w:val="Akapitzlist"/>
        <w:ind w:left="792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7C97B98A" w14:textId="3DC5ECBE" w:rsidR="00601B94" w:rsidRPr="002F3184" w:rsidRDefault="00601B94" w:rsidP="00601B94">
      <w:pPr>
        <w:pStyle w:val="Akapitzlist1"/>
        <w:numPr>
          <w:ilvl w:val="1"/>
          <w:numId w:val="8"/>
        </w:numPr>
        <w:shd w:val="clear" w:color="auto" w:fill="FFFFFF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Zdolności</w:t>
      </w:r>
      <w:r w:rsidRPr="002F3184">
        <w:rPr>
          <w:rFonts w:asciiTheme="minorHAnsi" w:hAnsiTheme="minorHAnsi" w:cstheme="minorHAnsi"/>
        </w:rPr>
        <w:t xml:space="preserve"> techniczn</w:t>
      </w:r>
      <w:r>
        <w:rPr>
          <w:rFonts w:asciiTheme="minorHAnsi" w:hAnsiTheme="minorHAnsi" w:cstheme="minorHAnsi"/>
        </w:rPr>
        <w:t>ej</w:t>
      </w:r>
      <w:r w:rsidRPr="002F3184">
        <w:rPr>
          <w:rFonts w:asciiTheme="minorHAnsi" w:hAnsiTheme="minorHAnsi" w:cstheme="minorHAnsi"/>
        </w:rPr>
        <w:t>:</w:t>
      </w:r>
    </w:p>
    <w:p w14:paraId="63B5E50E" w14:textId="77777777" w:rsidR="00601B94" w:rsidRPr="002F3184" w:rsidRDefault="00601B94" w:rsidP="00601B94">
      <w:pPr>
        <w:pStyle w:val="Akapitzlist1"/>
        <w:shd w:val="clear" w:color="auto" w:fill="FFFFFF"/>
        <w:ind w:left="792" w:right="244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b/>
          <w:bCs/>
        </w:rPr>
        <w:t>Zamawiający uzna warunek za spełniony jeśli Wykonawca wykaże:</w:t>
      </w:r>
    </w:p>
    <w:p w14:paraId="54214917" w14:textId="415E2C06" w:rsidR="00601B94" w:rsidRPr="002F3184" w:rsidRDefault="00601B94" w:rsidP="00601B94">
      <w:pPr>
        <w:pStyle w:val="NormalnyWeb"/>
        <w:numPr>
          <w:ilvl w:val="0"/>
          <w:numId w:val="34"/>
        </w:numPr>
        <w:shd w:val="clear" w:color="auto" w:fill="FFFFFF"/>
        <w:spacing w:after="0"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że w okresie ostatnich 3 (trzech) lat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przed upływem terminu składania ofert, a jeżeli okres prowadzenia działalności jest krótszy - w tym okresi</w:t>
      </w:r>
      <w:r>
        <w:rPr>
          <w:rFonts w:asciiTheme="minorHAnsi" w:hAnsiTheme="minorHAnsi" w:cstheme="minorHAnsi"/>
          <w:color w:val="000000"/>
          <w:sz w:val="24"/>
          <w:szCs w:val="24"/>
        </w:rPr>
        <w:t>e, wykonał należycie (a w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przypadku świadczeń okresowych i ciągłych również wykonuje należycie) </w:t>
      </w:r>
      <w:r w:rsidRPr="005056F2">
        <w:rPr>
          <w:rFonts w:asciiTheme="minorHAnsi" w:hAnsiTheme="minorHAnsi" w:cstheme="minorHAnsi"/>
          <w:b/>
          <w:color w:val="000000"/>
          <w:sz w:val="24"/>
          <w:szCs w:val="24"/>
        </w:rPr>
        <w:t>co najmniej</w:t>
      </w:r>
      <w:r w:rsidR="005056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56F2" w:rsidRPr="005056F2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Pr="005056F2">
        <w:rPr>
          <w:rFonts w:asciiTheme="minorHAnsi" w:hAnsiTheme="minorHAnsi" w:cstheme="minorHAnsi"/>
          <w:b/>
          <w:bCs/>
          <w:color w:val="000000"/>
          <w:sz w:val="24"/>
          <w:szCs w:val="24"/>
        </w:rPr>
        <w:t>jedną</w:t>
      </w:r>
      <w:r w:rsidR="005056F2" w:rsidRPr="005056F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  <w:r w:rsidRPr="002F318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usługę polegającą na opracowaniu lub akt</w:t>
      </w:r>
      <w:r w:rsidR="005056F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ualizacji co najmniej 2 (dwóch) </w:t>
      </w:r>
      <w:r w:rsidRPr="002F3184">
        <w:rPr>
          <w:rFonts w:asciiTheme="minorHAnsi" w:hAnsiTheme="minorHAnsi" w:cstheme="minorHAnsi"/>
          <w:b/>
          <w:bCs/>
          <w:color w:val="000000"/>
          <w:sz w:val="24"/>
          <w:szCs w:val="24"/>
        </w:rPr>
        <w:t>zbiorów bazy danych obiektów topograficznych (BDOT10k),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zgodnie z Rozporządzeniem Ministra Spraw Wewnętrznych i Administracji z dnia 17 listopada 2011 r. w sprawie bazy danych obiektów topograficznych oraz bazy danych obiektów ogólnogeograficznych, a także standardowych oprac</w:t>
      </w:r>
      <w:r>
        <w:rPr>
          <w:rFonts w:asciiTheme="minorHAnsi" w:hAnsiTheme="minorHAnsi" w:cstheme="minorHAnsi"/>
          <w:color w:val="000000"/>
          <w:sz w:val="24"/>
          <w:szCs w:val="24"/>
        </w:rPr>
        <w:t>owań kartograficznych (Dz. U. z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2011 r., Nr 279, poz. 1642 ze zm.), przy czym dopuszcza się możliwość wykazania zrealizowanych usług opracowania w/w zbiorów BDOT10k w ramach różnych zamówień; przez zbiór bazy danych obiektów topograficznych rozumie się dane obejmujące jeden powiat;</w:t>
      </w:r>
    </w:p>
    <w:p w14:paraId="1BFDCCA0" w14:textId="77777777" w:rsidR="00601B94" w:rsidRPr="002F3184" w:rsidRDefault="00601B94" w:rsidP="00601B94">
      <w:pPr>
        <w:pStyle w:val="NormalnyWeb"/>
        <w:shd w:val="clear" w:color="auto" w:fill="FFFFFF"/>
        <w:spacing w:before="0" w:after="0" w:line="281" w:lineRule="atLeast"/>
        <w:ind w:left="360" w:firstLine="34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oraz                                                                                                    </w:t>
      </w:r>
    </w:p>
    <w:p w14:paraId="729FE4B9" w14:textId="77777777" w:rsidR="00601B94" w:rsidRPr="002F3184" w:rsidRDefault="00601B94" w:rsidP="00601B94">
      <w:pPr>
        <w:pStyle w:val="NormalnyWeb"/>
        <w:numPr>
          <w:ilvl w:val="0"/>
          <w:numId w:val="34"/>
        </w:numPr>
        <w:shd w:val="clear" w:color="auto" w:fill="FFFFFF"/>
        <w:spacing w:before="0" w:after="0"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 xml:space="preserve">że w okresie ostatnich 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3 (trzech) lat przed upływem terminu składania ofert, a jeżeli okres prowadzenia działalności jest krótszy - w tym </w:t>
      </w:r>
      <w:r>
        <w:rPr>
          <w:rFonts w:asciiTheme="minorHAnsi" w:hAnsiTheme="minorHAnsi" w:cstheme="minorHAnsi"/>
          <w:color w:val="000000"/>
          <w:sz w:val="24"/>
          <w:szCs w:val="24"/>
        </w:rPr>
        <w:t>okresie, wykonał należycie (a w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przypadku świadczeń okresowych i ciągłych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również wykonuje należycie) co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najmniej</w:t>
      </w:r>
      <w:r w:rsidRPr="002F318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jedną usługę polegającą na opracowaniu co najmniej 10 (dziesięć) arkuszy mapy topograficznej w skali 1 : 10 000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, zgodnie z Rozporządzeniem Ministra Spraw Wewnętrznych i Administracji z dnia 17 listopada 2011 r. w sprawie bazy danych obiektów topograficznych oraz bazy danych obiektów ogólnogeograficznych, a także standardowych opracowań kartograficznych, przy czym dopuszcza się możliwość wykazania zrealizowanych usług opracowania w/w map w ramach różnych zamówień.</w:t>
      </w:r>
    </w:p>
    <w:p w14:paraId="7B167BCC" w14:textId="77777777" w:rsidR="00601B94" w:rsidRPr="002F3184" w:rsidRDefault="00601B94" w:rsidP="00601B94">
      <w:pPr>
        <w:pStyle w:val="Akapitzlist1"/>
        <w:shd w:val="clear" w:color="auto" w:fill="FFFFFF"/>
        <w:ind w:left="1512" w:right="244"/>
        <w:jc w:val="both"/>
        <w:rPr>
          <w:rFonts w:asciiTheme="minorHAnsi" w:hAnsiTheme="minorHAnsi" w:cstheme="minorHAnsi"/>
          <w:color w:val="auto"/>
        </w:rPr>
      </w:pPr>
    </w:p>
    <w:p w14:paraId="28984536" w14:textId="2E1EFB0A" w:rsidR="00601B94" w:rsidRPr="002F3184" w:rsidRDefault="00601B94" w:rsidP="00601B94">
      <w:pPr>
        <w:pStyle w:val="Akapitzlist1"/>
        <w:shd w:val="clear" w:color="auto" w:fill="FFFFFF"/>
        <w:spacing w:after="120"/>
        <w:ind w:left="851"/>
        <w:jc w:val="both"/>
        <w:rPr>
          <w:rFonts w:asciiTheme="minorHAnsi" w:hAnsiTheme="minorHAnsi" w:cstheme="minorHAnsi"/>
          <w:u w:val="single"/>
        </w:rPr>
      </w:pPr>
      <w:r w:rsidRPr="002F3184">
        <w:rPr>
          <w:rFonts w:asciiTheme="minorHAnsi" w:hAnsiTheme="minorHAnsi" w:cstheme="minorHAnsi"/>
          <w:b/>
          <w:u w:val="single"/>
        </w:rPr>
        <w:t>Uwaga:</w:t>
      </w:r>
      <w:r w:rsidRPr="002F3184">
        <w:rPr>
          <w:rFonts w:asciiTheme="minorHAnsi" w:hAnsiTheme="minorHAnsi" w:cstheme="minorHAnsi"/>
        </w:rPr>
        <w:t xml:space="preserve"> Wykonawca w wykazie usług zobowiązany jest podać tylko te usługi (tę usługę), które (która) potwierdzają (potwierdza</w:t>
      </w:r>
      <w:r>
        <w:rPr>
          <w:rFonts w:asciiTheme="minorHAnsi" w:hAnsiTheme="minorHAnsi" w:cstheme="minorHAnsi"/>
        </w:rPr>
        <w:t>) spełnienie warunków udziału w </w:t>
      </w:r>
      <w:r w:rsidRPr="002F3184">
        <w:rPr>
          <w:rFonts w:asciiTheme="minorHAnsi" w:hAnsiTheme="minorHAnsi" w:cstheme="minorHAnsi"/>
        </w:rPr>
        <w:t xml:space="preserve">postępowaniu. Zamawiający wymaga, aby Wykonawca </w:t>
      </w:r>
      <w:r w:rsidRPr="002F3184">
        <w:rPr>
          <w:rFonts w:asciiTheme="minorHAnsi" w:hAnsiTheme="minorHAnsi" w:cstheme="minorHAnsi"/>
          <w:color w:val="000000"/>
        </w:rPr>
        <w:t xml:space="preserve">wskazał usługi podając informację o zamawiającym oraz nazwę zrealizowanego zamówienia </w:t>
      </w:r>
      <w:r w:rsidRPr="002F3184">
        <w:rPr>
          <w:rFonts w:asciiTheme="minorHAnsi" w:hAnsiTheme="minorHAnsi" w:cstheme="minorHAnsi"/>
          <w:color w:val="000000"/>
          <w:u w:val="single"/>
        </w:rPr>
        <w:t xml:space="preserve">a także aby </w:t>
      </w:r>
      <w:r w:rsidRPr="002F3184">
        <w:rPr>
          <w:rFonts w:asciiTheme="minorHAnsi" w:hAnsiTheme="minorHAnsi" w:cstheme="minorHAnsi"/>
          <w:u w:val="single"/>
        </w:rPr>
        <w:t xml:space="preserve">podał wszelkie inne informacje na potwierdzenie spełnienia powyższych warunków według wyraźnie określonych wymagań w tabeli </w:t>
      </w:r>
      <w:r w:rsidR="005056F2">
        <w:rPr>
          <w:rFonts w:asciiTheme="minorHAnsi" w:hAnsiTheme="minorHAnsi" w:cstheme="minorHAnsi"/>
          <w:u w:val="single"/>
        </w:rPr>
        <w:t>W</w:t>
      </w:r>
      <w:r w:rsidRPr="002F3184">
        <w:rPr>
          <w:rFonts w:asciiTheme="minorHAnsi" w:hAnsiTheme="minorHAnsi" w:cstheme="minorHAnsi"/>
          <w:u w:val="single"/>
        </w:rPr>
        <w:t xml:space="preserve">ykazu usług -  </w:t>
      </w:r>
      <w:r w:rsidR="005056F2">
        <w:rPr>
          <w:rFonts w:asciiTheme="minorHAnsi" w:hAnsiTheme="minorHAnsi" w:cstheme="minorHAnsi"/>
          <w:u w:val="single"/>
        </w:rPr>
        <w:t>W</w:t>
      </w:r>
      <w:r w:rsidRPr="002F3184">
        <w:rPr>
          <w:rFonts w:asciiTheme="minorHAnsi" w:hAnsiTheme="minorHAnsi" w:cstheme="minorHAnsi"/>
          <w:u w:val="single"/>
        </w:rPr>
        <w:t xml:space="preserve">ykaz usług stanowi </w:t>
      </w:r>
      <w:r w:rsidRPr="002F3184">
        <w:rPr>
          <w:rFonts w:asciiTheme="minorHAnsi" w:hAnsiTheme="minorHAnsi" w:cstheme="minorHAnsi"/>
          <w:i/>
          <w:u w:val="single"/>
        </w:rPr>
        <w:t>Załącznik nr 5 do SIWZ</w:t>
      </w:r>
      <w:r w:rsidRPr="002F3184">
        <w:rPr>
          <w:rFonts w:asciiTheme="minorHAnsi" w:hAnsiTheme="minorHAnsi" w:cstheme="minorHAnsi"/>
          <w:u w:val="single"/>
        </w:rPr>
        <w:t>.</w:t>
      </w:r>
    </w:p>
    <w:p w14:paraId="74A3E515" w14:textId="7A97A51D" w:rsidR="00601B94" w:rsidRPr="002F3184" w:rsidRDefault="00601B94" w:rsidP="00601B94">
      <w:pPr>
        <w:pStyle w:val="Akapitzlist1"/>
        <w:widowControl/>
        <w:ind w:left="851"/>
        <w:jc w:val="both"/>
        <w:rPr>
          <w:rFonts w:asciiTheme="minorHAnsi" w:hAnsiTheme="minorHAnsi" w:cstheme="minorHAnsi"/>
          <w:bCs/>
          <w:lang w:eastAsia="pl-PL"/>
        </w:rPr>
      </w:pPr>
      <w:r w:rsidRPr="002F3184">
        <w:rPr>
          <w:rFonts w:asciiTheme="minorHAnsi" w:hAnsiTheme="minorHAnsi" w:cstheme="minorHAnsi"/>
          <w:b/>
          <w:bCs/>
          <w:u w:val="single"/>
          <w:lang w:eastAsia="pl-PL"/>
        </w:rPr>
        <w:t>Uwaga:</w:t>
      </w:r>
      <w:r w:rsidRPr="002F3184">
        <w:rPr>
          <w:rFonts w:asciiTheme="minorHAnsi" w:hAnsiTheme="minorHAnsi" w:cstheme="minorHAnsi"/>
          <w:bCs/>
          <w:lang w:eastAsia="pl-PL"/>
        </w:rPr>
        <w:t xml:space="preserve"> W przypadku, gdy wartość wykazywanych usług/zamówień (umów) jest wykazywana w innej walucie niż</w:t>
      </w:r>
      <w:r w:rsidR="005056F2">
        <w:rPr>
          <w:rFonts w:asciiTheme="minorHAnsi" w:hAnsiTheme="minorHAnsi" w:cstheme="minorHAnsi"/>
          <w:bCs/>
          <w:lang w:eastAsia="pl-PL"/>
        </w:rPr>
        <w:t xml:space="preserve"> złoty polski (</w:t>
      </w:r>
      <w:r w:rsidRPr="002F3184">
        <w:rPr>
          <w:rFonts w:asciiTheme="minorHAnsi" w:hAnsiTheme="minorHAnsi" w:cstheme="minorHAnsi"/>
          <w:bCs/>
          <w:lang w:eastAsia="pl-PL"/>
        </w:rPr>
        <w:t>PLN</w:t>
      </w:r>
      <w:r w:rsidR="005056F2">
        <w:rPr>
          <w:rFonts w:asciiTheme="minorHAnsi" w:hAnsiTheme="minorHAnsi" w:cstheme="minorHAnsi"/>
          <w:bCs/>
          <w:lang w:eastAsia="pl-PL"/>
        </w:rPr>
        <w:t>)</w:t>
      </w:r>
      <w:r w:rsidRPr="002F3184">
        <w:rPr>
          <w:rFonts w:asciiTheme="minorHAnsi" w:hAnsiTheme="minorHAnsi" w:cstheme="minorHAnsi"/>
          <w:bCs/>
          <w:lang w:eastAsia="pl-PL"/>
        </w:rPr>
        <w:t xml:space="preserve">, Zamawiający dokona przeliczenia tej wartości na PLN na podstawie średniego kursu złotego w stosunku do danej waluty obcej, określonego w tabeli kursów średnich NBP z dnia publikacji </w:t>
      </w:r>
      <w:r w:rsidR="00F36C3E">
        <w:rPr>
          <w:rFonts w:asciiTheme="minorHAnsi" w:hAnsiTheme="minorHAnsi" w:cstheme="minorHAnsi"/>
          <w:bCs/>
          <w:lang w:eastAsia="pl-PL"/>
        </w:rPr>
        <w:t>O</w:t>
      </w:r>
      <w:r w:rsidR="005056F2">
        <w:rPr>
          <w:rFonts w:asciiTheme="minorHAnsi" w:hAnsiTheme="minorHAnsi" w:cstheme="minorHAnsi"/>
          <w:bCs/>
          <w:lang w:eastAsia="pl-PL"/>
        </w:rPr>
        <w:t>głoszenia o </w:t>
      </w:r>
      <w:r w:rsidRPr="002F3184">
        <w:rPr>
          <w:rFonts w:asciiTheme="minorHAnsi" w:hAnsiTheme="minorHAnsi" w:cstheme="minorHAnsi"/>
          <w:bCs/>
          <w:lang w:eastAsia="pl-PL"/>
        </w:rPr>
        <w:t>zamówieniu.</w:t>
      </w:r>
    </w:p>
    <w:p w14:paraId="4E9846DF" w14:textId="77777777" w:rsidR="00601B94" w:rsidRPr="002F3184" w:rsidRDefault="00601B94" w:rsidP="00601B94">
      <w:pPr>
        <w:pStyle w:val="Akapitzlist1"/>
        <w:widowControl/>
        <w:ind w:left="1428"/>
        <w:jc w:val="both"/>
        <w:rPr>
          <w:rFonts w:asciiTheme="minorHAnsi" w:hAnsiTheme="minorHAnsi" w:cstheme="minorHAnsi"/>
          <w:bCs/>
          <w:lang w:eastAsia="pl-PL"/>
        </w:rPr>
      </w:pPr>
    </w:p>
    <w:p w14:paraId="42E3B6BF" w14:textId="77777777" w:rsidR="00601B94" w:rsidRPr="002F3184" w:rsidRDefault="00601B94" w:rsidP="00601B94">
      <w:pPr>
        <w:pStyle w:val="Akapitzlist1"/>
        <w:widowControl/>
        <w:ind w:left="851"/>
        <w:jc w:val="both"/>
        <w:rPr>
          <w:rFonts w:asciiTheme="minorHAnsi" w:hAnsiTheme="minorHAnsi" w:cstheme="minorHAnsi"/>
          <w:bCs/>
          <w:u w:val="single"/>
          <w:lang w:eastAsia="pl-PL"/>
        </w:rPr>
      </w:pPr>
      <w:r w:rsidRPr="002F3184">
        <w:rPr>
          <w:rFonts w:asciiTheme="minorHAnsi" w:hAnsiTheme="minorHAnsi" w:cstheme="minorHAnsi"/>
          <w:bCs/>
          <w:u w:val="single"/>
          <w:lang w:eastAsia="pl-PL"/>
        </w:rPr>
        <w:t>Dla podmiotów występujących wspólnie warunek ten będzie oceniany łącznie.</w:t>
      </w:r>
    </w:p>
    <w:p w14:paraId="34E6A025" w14:textId="77777777" w:rsidR="00601B94" w:rsidRPr="002F3184" w:rsidRDefault="00601B94" w:rsidP="00601B94">
      <w:pPr>
        <w:pStyle w:val="Akapitzlist1"/>
        <w:widowControl/>
        <w:ind w:left="1428"/>
        <w:jc w:val="both"/>
        <w:rPr>
          <w:rFonts w:asciiTheme="minorHAnsi" w:hAnsiTheme="minorHAnsi" w:cstheme="minorHAnsi"/>
          <w:bCs/>
          <w:lang w:eastAsia="pl-PL"/>
        </w:rPr>
      </w:pPr>
    </w:p>
    <w:p w14:paraId="0E9A6E5B" w14:textId="69783FB0" w:rsidR="00601B94" w:rsidRDefault="00601B94" w:rsidP="00601B94">
      <w:pPr>
        <w:pStyle w:val="Akapitzlist1"/>
        <w:numPr>
          <w:ilvl w:val="1"/>
          <w:numId w:val="8"/>
        </w:numPr>
        <w:rPr>
          <w:rFonts w:asciiTheme="minorHAnsi" w:hAnsiTheme="minorHAnsi" w:cstheme="minorHAnsi"/>
          <w:color w:val="000000"/>
        </w:rPr>
      </w:pPr>
      <w:r w:rsidRPr="002F3184">
        <w:rPr>
          <w:rFonts w:asciiTheme="minorHAnsi" w:hAnsiTheme="minorHAnsi" w:cstheme="minorHAnsi"/>
          <w:bCs/>
        </w:rPr>
        <w:t>Zdolności zawodowej</w:t>
      </w:r>
      <w:r w:rsidRPr="002F3184">
        <w:rPr>
          <w:rFonts w:asciiTheme="minorHAnsi" w:hAnsiTheme="minorHAnsi" w:cstheme="minorHAnsi"/>
          <w:color w:val="000000"/>
        </w:rPr>
        <w:t>:</w:t>
      </w:r>
    </w:p>
    <w:p w14:paraId="55885467" w14:textId="3CE03CA7" w:rsidR="00601B94" w:rsidRPr="00601B94" w:rsidRDefault="00601B94" w:rsidP="00601B94">
      <w:pPr>
        <w:pStyle w:val="Akapitzlist1"/>
        <w:shd w:val="clear" w:color="auto" w:fill="FFFFFF"/>
        <w:ind w:right="244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b/>
          <w:bCs/>
        </w:rPr>
        <w:t>Zamawiający uzna warunek za s</w:t>
      </w:r>
      <w:r>
        <w:rPr>
          <w:rFonts w:asciiTheme="minorHAnsi" w:hAnsiTheme="minorHAnsi" w:cstheme="minorHAnsi"/>
          <w:b/>
          <w:bCs/>
        </w:rPr>
        <w:t>pełniony jeśli Wykonawca wykaże</w:t>
      </w:r>
      <w:r w:rsidRPr="00601B94">
        <w:rPr>
          <w:rFonts w:asciiTheme="minorHAnsi" w:hAnsiTheme="minorHAnsi" w:cstheme="minorHAnsi"/>
          <w:bCs/>
        </w:rPr>
        <w:t>, że</w:t>
      </w:r>
      <w:r>
        <w:rPr>
          <w:rFonts w:asciiTheme="minorHAnsi" w:hAnsiTheme="minorHAnsi" w:cstheme="minorHAnsi"/>
          <w:b/>
          <w:bCs/>
        </w:rPr>
        <w:t xml:space="preserve"> </w:t>
      </w:r>
      <w:r w:rsidRPr="002F3184">
        <w:rPr>
          <w:rFonts w:asciiTheme="minorHAnsi" w:hAnsiTheme="minorHAnsi" w:cstheme="minorHAnsi"/>
          <w:color w:val="000000"/>
        </w:rPr>
        <w:t xml:space="preserve">dysponuje lub będzie dysponował na etapie realizacji zamówienia </w:t>
      </w:r>
      <w:r w:rsidRPr="002F3184">
        <w:rPr>
          <w:rFonts w:asciiTheme="minorHAnsi" w:hAnsiTheme="minorHAnsi" w:cstheme="minorHAnsi"/>
          <w:b/>
          <w:color w:val="000000"/>
        </w:rPr>
        <w:t>minimum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2F3184">
        <w:rPr>
          <w:rFonts w:asciiTheme="minorHAnsi" w:hAnsiTheme="minorHAnsi" w:cstheme="minorHAnsi"/>
          <w:b/>
          <w:color w:val="000000"/>
        </w:rPr>
        <w:t xml:space="preserve">3 </w:t>
      </w:r>
      <w:r>
        <w:rPr>
          <w:rFonts w:asciiTheme="minorHAnsi" w:hAnsiTheme="minorHAnsi" w:cstheme="minorHAnsi"/>
          <w:b/>
          <w:color w:val="000000"/>
        </w:rPr>
        <w:t xml:space="preserve">(trzema) </w:t>
      </w:r>
      <w:r w:rsidRPr="002F3184">
        <w:rPr>
          <w:rFonts w:asciiTheme="minorHAnsi" w:hAnsiTheme="minorHAnsi" w:cstheme="minorHAnsi"/>
          <w:b/>
          <w:color w:val="000000"/>
        </w:rPr>
        <w:t>osobami zdolnymi do wykonania zamówienia</w:t>
      </w:r>
      <w:r w:rsidRPr="002F3184">
        <w:rPr>
          <w:rFonts w:asciiTheme="minorHAnsi" w:hAnsiTheme="minorHAnsi" w:cstheme="minorHAnsi"/>
          <w:color w:val="000000"/>
        </w:rPr>
        <w:t>, które spełniają następujące wymagania:</w:t>
      </w:r>
    </w:p>
    <w:p w14:paraId="6A1AC7DC" w14:textId="77777777" w:rsidR="00601B94" w:rsidRPr="002F3184" w:rsidRDefault="00601B94" w:rsidP="00601B94">
      <w:pPr>
        <w:pStyle w:val="Akapitzlist1"/>
        <w:ind w:left="792"/>
        <w:jc w:val="both"/>
        <w:rPr>
          <w:rFonts w:asciiTheme="minorHAnsi" w:hAnsiTheme="minorHAnsi" w:cstheme="minorHAnsi"/>
          <w:color w:val="000000"/>
          <w:u w:val="single"/>
        </w:rPr>
      </w:pPr>
    </w:p>
    <w:p w14:paraId="207237F6" w14:textId="792FFA1E" w:rsidR="00601B94" w:rsidRPr="002F3184" w:rsidRDefault="00601B94" w:rsidP="00601B94">
      <w:pPr>
        <w:pStyle w:val="Akapitzlist1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2F3184">
        <w:rPr>
          <w:rFonts w:asciiTheme="minorHAnsi" w:hAnsiTheme="minorHAnsi" w:cstheme="minorHAnsi"/>
          <w:color w:val="000000"/>
          <w:u w:val="single"/>
        </w:rPr>
        <w:t>Kierownik prac</w:t>
      </w:r>
      <w:r w:rsidRPr="002F3184">
        <w:rPr>
          <w:rFonts w:asciiTheme="minorHAnsi" w:hAnsiTheme="minorHAnsi" w:cstheme="minorHAnsi"/>
          <w:color w:val="000000"/>
        </w:rPr>
        <w:t xml:space="preserve"> </w:t>
      </w:r>
      <w:r w:rsidR="005056F2">
        <w:rPr>
          <w:rFonts w:asciiTheme="minorHAnsi" w:hAnsiTheme="minorHAnsi" w:cstheme="minorHAnsi"/>
          <w:color w:val="000000"/>
        </w:rPr>
        <w:t>(</w:t>
      </w:r>
      <w:r w:rsidR="007C7715">
        <w:rPr>
          <w:rFonts w:asciiTheme="minorHAnsi" w:hAnsiTheme="minorHAnsi" w:cstheme="minorHAnsi"/>
          <w:b/>
          <w:color w:val="000000"/>
        </w:rPr>
        <w:t>co najmniej jedna</w:t>
      </w:r>
      <w:r w:rsidRPr="002F3184">
        <w:rPr>
          <w:rFonts w:asciiTheme="minorHAnsi" w:hAnsiTheme="minorHAnsi" w:cstheme="minorHAnsi"/>
          <w:b/>
          <w:color w:val="000000"/>
        </w:rPr>
        <w:t xml:space="preserve"> osoba</w:t>
      </w:r>
      <w:r w:rsidR="005056F2">
        <w:rPr>
          <w:rFonts w:asciiTheme="minorHAnsi" w:hAnsiTheme="minorHAnsi" w:cstheme="minorHAnsi"/>
          <w:b/>
          <w:color w:val="000000"/>
        </w:rPr>
        <w:t>)</w:t>
      </w:r>
      <w:r w:rsidRPr="002F3184">
        <w:rPr>
          <w:rFonts w:asciiTheme="minorHAnsi" w:hAnsiTheme="minorHAnsi" w:cstheme="minorHAnsi"/>
          <w:b/>
          <w:color w:val="000000"/>
        </w:rPr>
        <w:t xml:space="preserve"> </w:t>
      </w:r>
      <w:r w:rsidRPr="002F3184">
        <w:rPr>
          <w:rFonts w:asciiTheme="minorHAnsi" w:hAnsiTheme="minorHAnsi" w:cstheme="minorHAnsi"/>
          <w:color w:val="000000"/>
        </w:rPr>
        <w:t xml:space="preserve">w rozumieniu art. 42 ust. 2 </w:t>
      </w:r>
      <w:r>
        <w:rPr>
          <w:rFonts w:asciiTheme="minorHAnsi" w:hAnsiTheme="minorHAnsi" w:cstheme="minorHAnsi"/>
          <w:color w:val="000000"/>
        </w:rPr>
        <w:t>pkt 1 ustawy Prawo geodezyjne i </w:t>
      </w:r>
      <w:r w:rsidRPr="002F3184">
        <w:rPr>
          <w:rFonts w:asciiTheme="minorHAnsi" w:hAnsiTheme="minorHAnsi" w:cstheme="minorHAnsi"/>
          <w:color w:val="000000"/>
        </w:rPr>
        <w:t xml:space="preserve">kartograficzne (dalej: </w:t>
      </w:r>
      <w:proofErr w:type="spellStart"/>
      <w:r w:rsidRPr="002F3184">
        <w:rPr>
          <w:rFonts w:asciiTheme="minorHAnsi" w:hAnsiTheme="minorHAnsi" w:cstheme="minorHAnsi"/>
          <w:color w:val="000000"/>
        </w:rPr>
        <w:t>pgik</w:t>
      </w:r>
      <w:proofErr w:type="spellEnd"/>
      <w:r w:rsidRPr="002F3184">
        <w:rPr>
          <w:rFonts w:asciiTheme="minorHAnsi" w:hAnsiTheme="minorHAnsi" w:cstheme="minorHAnsi"/>
          <w:color w:val="000000"/>
        </w:rPr>
        <w:t xml:space="preserve">): </w:t>
      </w:r>
    </w:p>
    <w:p w14:paraId="58D9A791" w14:textId="77777777" w:rsidR="00601B94" w:rsidRPr="002F3184" w:rsidRDefault="00601B94" w:rsidP="00601B94">
      <w:pPr>
        <w:pStyle w:val="NormalnyWeb1"/>
        <w:numPr>
          <w:ilvl w:val="0"/>
          <w:numId w:val="10"/>
        </w:numPr>
        <w:shd w:val="clear" w:color="auto" w:fill="FFFFFF"/>
        <w:spacing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color w:val="000000"/>
          <w:sz w:val="24"/>
          <w:szCs w:val="24"/>
        </w:rPr>
        <w:t>posiada wykształcenie wyższe;</w:t>
      </w:r>
    </w:p>
    <w:p w14:paraId="30FE3F4B" w14:textId="77777777" w:rsidR="00601B94" w:rsidRPr="002F3184" w:rsidRDefault="00601B94" w:rsidP="00601B94">
      <w:pPr>
        <w:pStyle w:val="NormalnyWeb1"/>
        <w:numPr>
          <w:ilvl w:val="0"/>
          <w:numId w:val="10"/>
        </w:numPr>
        <w:shd w:val="clear" w:color="auto" w:fill="FFFFFF"/>
        <w:spacing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posiada uprawnienia zawodowe z zakresu: geodezyjne pomiary sytuacyjno-wysokościowe, realizacyjne i inwentaryzacyjne o których mowa w art. 43 pkt 1 ustawy </w:t>
      </w:r>
      <w:proofErr w:type="spellStart"/>
      <w:r w:rsidRPr="002F3184">
        <w:rPr>
          <w:rFonts w:asciiTheme="minorHAnsi" w:hAnsiTheme="minorHAnsi" w:cstheme="minorHAnsi"/>
          <w:color w:val="000000"/>
          <w:sz w:val="24"/>
          <w:szCs w:val="24"/>
        </w:rPr>
        <w:t>pgik</w:t>
      </w:r>
      <w:proofErr w:type="spellEnd"/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lub z zakresu redakcji map o których mowa w art. 43 pkt 6 ustawy </w:t>
      </w:r>
      <w:proofErr w:type="spellStart"/>
      <w:r w:rsidRPr="002F3184">
        <w:rPr>
          <w:rFonts w:asciiTheme="minorHAnsi" w:hAnsiTheme="minorHAnsi" w:cstheme="minorHAnsi"/>
          <w:color w:val="000000"/>
          <w:sz w:val="24"/>
          <w:szCs w:val="24"/>
        </w:rPr>
        <w:t>pgik</w:t>
      </w:r>
      <w:proofErr w:type="spellEnd"/>
      <w:r w:rsidRPr="002F318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CEDD04" w14:textId="77777777" w:rsidR="00601B94" w:rsidRPr="002F3184" w:rsidRDefault="00601B94" w:rsidP="00601B94">
      <w:pPr>
        <w:pStyle w:val="NormalnyWeb1"/>
        <w:numPr>
          <w:ilvl w:val="0"/>
          <w:numId w:val="10"/>
        </w:numPr>
        <w:shd w:val="clear" w:color="auto" w:fill="FFFFFF"/>
        <w:spacing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color w:val="000000"/>
          <w:sz w:val="24"/>
          <w:szCs w:val="24"/>
        </w:rPr>
        <w:t>w ciągu ostatnich 3 (trzech) lat przed upływem terminu składania ofert pełnił funkcję kierownika prac przy realizacji co najmniej 1 (jednej) zakończonej usługi polegającej na opracowaniu lub aktualizacji baz danych przestrzennych (BDOT10k, BDOT500, EGiB, GESUT) lub pracy związanej z przetwarzaniem numerycznego modelu terenu;</w:t>
      </w:r>
    </w:p>
    <w:p w14:paraId="2F01A1D8" w14:textId="77777777" w:rsidR="00601B94" w:rsidRPr="002F3184" w:rsidRDefault="00601B94" w:rsidP="00601B94">
      <w:pPr>
        <w:pStyle w:val="NormalnyWeb1"/>
        <w:numPr>
          <w:ilvl w:val="0"/>
          <w:numId w:val="23"/>
        </w:numPr>
        <w:shd w:val="clear" w:color="auto" w:fill="FFFFFF"/>
        <w:spacing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color w:val="000000"/>
          <w:sz w:val="24"/>
          <w:szCs w:val="24"/>
          <w:u w:val="single"/>
        </w:rPr>
        <w:t>Specjaliści Zespołu Wykonawcy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CAAA891" w14:textId="52A62A32" w:rsidR="00601B94" w:rsidRPr="002F3184" w:rsidRDefault="00601B94" w:rsidP="00601B9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0000"/>
          <w:lang w:eastAsia="zh-CN"/>
        </w:rPr>
      </w:pPr>
      <w:r w:rsidRPr="002F3184">
        <w:rPr>
          <w:rFonts w:asciiTheme="minorHAnsi" w:hAnsiTheme="minorHAnsi" w:cstheme="minorHAnsi"/>
          <w:b/>
          <w:color w:val="000000"/>
          <w:lang w:eastAsia="zh-CN"/>
        </w:rPr>
        <w:t xml:space="preserve">co najmniej jedna osoba </w:t>
      </w:r>
      <w:r w:rsidRPr="002F3184">
        <w:rPr>
          <w:rFonts w:asciiTheme="minorHAnsi" w:hAnsiTheme="minorHAnsi" w:cstheme="minorHAnsi"/>
          <w:color w:val="000000"/>
          <w:lang w:eastAsia="zh-CN"/>
        </w:rPr>
        <w:t xml:space="preserve">posiadająca uprawnienia zawodowe z zakresu redakcji map, o których mowa w art. 43 pkt 6 ustawy </w:t>
      </w:r>
      <w:proofErr w:type="spellStart"/>
      <w:r w:rsidRPr="002F3184">
        <w:rPr>
          <w:rFonts w:asciiTheme="minorHAnsi" w:hAnsiTheme="minorHAnsi" w:cstheme="minorHAnsi"/>
          <w:color w:val="000000"/>
          <w:lang w:eastAsia="zh-CN"/>
        </w:rPr>
        <w:t>pgik</w:t>
      </w:r>
      <w:proofErr w:type="spellEnd"/>
      <w:r w:rsidRPr="002F3184">
        <w:rPr>
          <w:rFonts w:asciiTheme="minorHAnsi" w:hAnsiTheme="minorHAnsi" w:cstheme="minorHAnsi"/>
          <w:color w:val="000000"/>
          <w:lang w:eastAsia="zh-CN"/>
        </w:rPr>
        <w:t>, która brała udział w co najmnie</w:t>
      </w:r>
      <w:r>
        <w:rPr>
          <w:rFonts w:asciiTheme="minorHAnsi" w:hAnsiTheme="minorHAnsi" w:cstheme="minorHAnsi"/>
          <w:color w:val="000000"/>
          <w:lang w:eastAsia="zh-CN"/>
        </w:rPr>
        <w:t>j jednej usłudze polegającej na </w:t>
      </w:r>
      <w:r w:rsidRPr="002F3184">
        <w:rPr>
          <w:rFonts w:asciiTheme="minorHAnsi" w:hAnsiTheme="minorHAnsi" w:cstheme="minorHAnsi"/>
          <w:color w:val="000000"/>
          <w:lang w:eastAsia="zh-CN"/>
        </w:rPr>
        <w:t xml:space="preserve">opracowaniu lub aktualizacji bazy danych przestrzennych (BDOT10k, KARTO10k) lub </w:t>
      </w:r>
      <w:r w:rsidRPr="002F3184">
        <w:rPr>
          <w:rFonts w:asciiTheme="minorHAnsi" w:hAnsiTheme="minorHAnsi" w:cstheme="minorHAnsi"/>
          <w:color w:val="000000"/>
        </w:rPr>
        <w:t>pracy związanej</w:t>
      </w:r>
      <w:r>
        <w:rPr>
          <w:rFonts w:asciiTheme="minorHAnsi" w:hAnsiTheme="minorHAnsi" w:cstheme="minorHAnsi"/>
          <w:color w:val="000000"/>
        </w:rPr>
        <w:t> </w:t>
      </w:r>
      <w:r w:rsidR="005056F2">
        <w:rPr>
          <w:rFonts w:asciiTheme="minorHAnsi" w:hAnsiTheme="minorHAnsi" w:cstheme="minorHAnsi"/>
          <w:color w:val="000000"/>
        </w:rPr>
        <w:t>z </w:t>
      </w:r>
      <w:r w:rsidRPr="002F3184">
        <w:rPr>
          <w:rFonts w:asciiTheme="minorHAnsi" w:hAnsiTheme="minorHAnsi" w:cstheme="minorHAnsi"/>
          <w:color w:val="000000"/>
        </w:rPr>
        <w:t>przetwarzaniem numerycznego modelu terenu</w:t>
      </w:r>
      <w:r w:rsidRPr="002F3184">
        <w:rPr>
          <w:rFonts w:asciiTheme="minorHAnsi" w:hAnsiTheme="minorHAnsi" w:cstheme="minorHAnsi"/>
          <w:color w:val="000000"/>
          <w:lang w:eastAsia="zh-CN"/>
        </w:rPr>
        <w:t>;</w:t>
      </w:r>
    </w:p>
    <w:p w14:paraId="6A11BF5B" w14:textId="6C9C10EA" w:rsidR="00601B94" w:rsidRPr="002F3184" w:rsidRDefault="005056F2" w:rsidP="00601B94">
      <w:pPr>
        <w:pStyle w:val="NormalnyWeb1"/>
        <w:numPr>
          <w:ilvl w:val="0"/>
          <w:numId w:val="29"/>
        </w:numPr>
        <w:shd w:val="clear" w:color="auto" w:fill="FFFFFF"/>
        <w:spacing w:line="281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 najmniej jedna osoba </w:t>
      </w:r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osiadająca uprawnienia zawodowe z zakresu fotogrametria i teledetekcja, o których mowa w art. 43 pkt 7 ustawy </w:t>
      </w:r>
      <w:proofErr w:type="spellStart"/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>pgik</w:t>
      </w:r>
      <w:proofErr w:type="spellEnd"/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>, która brała udział w co najmniej jednej usłudze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polegającej na opracowaniu lub </w:t>
      </w:r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aktualizacji bazy danych przestrzennych </w:t>
      </w:r>
      <w:r w:rsidR="00C40483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BDOT10k, </w:t>
      </w:r>
      <w:r w:rsidR="00C40483">
        <w:rPr>
          <w:rFonts w:asciiTheme="minorHAnsi" w:hAnsiTheme="minorHAnsi" w:cstheme="minorHAnsi"/>
          <w:color w:val="000000"/>
          <w:sz w:val="24"/>
          <w:szCs w:val="24"/>
        </w:rPr>
        <w:t>KARTO10k)</w:t>
      </w:r>
      <w:r w:rsidR="00601B94"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lub pracy związanej z przetwarzaniem numerycznego modelu terenu;</w:t>
      </w:r>
    </w:p>
    <w:p w14:paraId="45E6E97D" w14:textId="77777777" w:rsidR="00601B94" w:rsidRPr="002F3184" w:rsidRDefault="00601B94" w:rsidP="00601B94">
      <w:pPr>
        <w:pStyle w:val="NormalnyWeb1"/>
        <w:shd w:val="clear" w:color="auto" w:fill="FFFFFF"/>
        <w:spacing w:line="281" w:lineRule="atLeast"/>
        <w:ind w:left="1560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Uwaga:</w:t>
      </w:r>
      <w:r w:rsidRPr="002F31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W przypadku wymagań dotyczących potencjału kadrowego dopuszczalne jest wystąpienie określonej osoby tylko w jednej roli.</w:t>
      </w:r>
    </w:p>
    <w:p w14:paraId="46983BAC" w14:textId="77777777" w:rsidR="00601B94" w:rsidRPr="002F3184" w:rsidRDefault="00601B94" w:rsidP="00601B94">
      <w:pPr>
        <w:pStyle w:val="NormalnyWeb1"/>
        <w:shd w:val="clear" w:color="auto" w:fill="FFFFFF"/>
        <w:spacing w:line="281" w:lineRule="atLeast"/>
        <w:ind w:left="1560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Uwaga: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 Zamawiający będzie wymagał wskazania w ofercie imion i nazwisk osób wykonujących czynności przy realizacji zamówienia wraz z informacją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br/>
        <w:t>o kwalifikacjach zawodowych, uprawnieniach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doświadczeniu tych osób oraz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opisem funkcji jaką dana osoba będzie pełniła przy realizacji zamówienia. Wzór wykazu osób stanowi </w:t>
      </w:r>
      <w:r w:rsidRPr="002F3184">
        <w:rPr>
          <w:rFonts w:asciiTheme="minorHAnsi" w:hAnsiTheme="minorHAnsi" w:cstheme="minorHAnsi"/>
          <w:i/>
          <w:color w:val="000000"/>
          <w:sz w:val="24"/>
          <w:szCs w:val="24"/>
        </w:rPr>
        <w:t>Załącznik nr 6 do SIWZ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0B55650D" w14:textId="1E1DBC6D" w:rsidR="00601B94" w:rsidRPr="002F3184" w:rsidRDefault="00601B94" w:rsidP="00601B94">
      <w:pPr>
        <w:pStyle w:val="NormalnyWeb1"/>
        <w:shd w:val="clear" w:color="auto" w:fill="FFFFFF"/>
        <w:spacing w:line="281" w:lineRule="atLeast"/>
        <w:ind w:left="1512"/>
        <w:rPr>
          <w:rFonts w:asciiTheme="minorHAnsi" w:hAnsiTheme="minorHAnsi" w:cstheme="minorHAnsi"/>
          <w:color w:val="000000"/>
          <w:sz w:val="24"/>
          <w:szCs w:val="24"/>
        </w:rPr>
      </w:pPr>
      <w:r w:rsidRPr="002F3184">
        <w:rPr>
          <w:rFonts w:asciiTheme="minorHAnsi" w:hAnsiTheme="minorHAnsi" w:cstheme="minorHAnsi"/>
          <w:b/>
          <w:color w:val="000000"/>
          <w:sz w:val="24"/>
          <w:szCs w:val="24"/>
        </w:rPr>
        <w:t>Wykonawca może proponować zmianę osób wykonujących przedmiot zamówienia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, jednak zmiana taka wymaga pisemnej zgody Zamawiającego. </w:t>
      </w:r>
      <w:r w:rsidRPr="002F3184">
        <w:rPr>
          <w:rFonts w:asciiTheme="minorHAnsi" w:hAnsiTheme="minorHAnsi" w:cstheme="minorHAnsi"/>
          <w:color w:val="000000"/>
          <w:sz w:val="24"/>
          <w:szCs w:val="24"/>
          <w:u w:val="single"/>
        </w:rPr>
        <w:t>Nowa osoba musi spełniać, co najmniej wymagania dla osoby zastępowanej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lastRenderedPageBreak/>
        <w:t>określone w SIWZ. Zamawiający może zażądać od Wykonawcy zmiany osoby wykonującej przedmiot zamówienia, jeżeli uzna, że osoba ta nie wykonuje należycie swoich obowiązków. Wykonawca obowiązany jest zmienić osobę wykonującą przedmiot zamówienia, zgo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dnie z </w:t>
      </w:r>
      <w:r w:rsidR="00587E40">
        <w:rPr>
          <w:rFonts w:asciiTheme="minorHAnsi" w:hAnsiTheme="minorHAnsi" w:cstheme="minorHAnsi"/>
          <w:color w:val="000000"/>
          <w:sz w:val="24"/>
          <w:szCs w:val="24"/>
        </w:rPr>
        <w:t>żądanie</w:t>
      </w:r>
      <w:r w:rsidR="005056F2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587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Zamawiającego</w:t>
      </w:r>
      <w:r w:rsidR="00587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terminie wskazanym we wniosku Zam</w:t>
      </w:r>
      <w:r w:rsidR="00587E40">
        <w:rPr>
          <w:rFonts w:asciiTheme="minorHAnsi" w:hAnsiTheme="minorHAnsi" w:cstheme="minorHAnsi"/>
          <w:color w:val="000000"/>
          <w:sz w:val="24"/>
          <w:szCs w:val="24"/>
        </w:rPr>
        <w:t xml:space="preserve">awiającego, pod rygorem uznania 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Umowy za nienależycie wykonaną. Zmiana osób wykonujących przedmiot zamówienia nie wymaga zawarcia aneksu do Umowy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 będzie uznana za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skuteczną po pisemnym poinformowan</w:t>
      </w:r>
      <w:r>
        <w:rPr>
          <w:rFonts w:asciiTheme="minorHAnsi" w:hAnsiTheme="minorHAnsi" w:cstheme="minorHAnsi"/>
          <w:color w:val="000000"/>
          <w:sz w:val="24"/>
          <w:szCs w:val="24"/>
        </w:rPr>
        <w:t>iu o tym fakcie Zamawiającego i </w:t>
      </w:r>
      <w:r w:rsidRPr="002F3184">
        <w:rPr>
          <w:rFonts w:asciiTheme="minorHAnsi" w:hAnsiTheme="minorHAnsi" w:cstheme="minorHAnsi"/>
          <w:color w:val="000000"/>
          <w:sz w:val="24"/>
          <w:szCs w:val="24"/>
        </w:rPr>
        <w:t>uzyskaniu pisemnej akceptacji Zamawiającego.</w:t>
      </w:r>
    </w:p>
    <w:p w14:paraId="661252B3" w14:textId="75C8A58E" w:rsidR="00601B94" w:rsidRDefault="00601B94" w:rsidP="000817C2">
      <w:pPr>
        <w:pStyle w:val="Akapitzlist1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Na potwierdzenie spełniania opisanych powyżej warunków</w:t>
      </w:r>
      <w:r w:rsidR="00516B20">
        <w:rPr>
          <w:rFonts w:asciiTheme="minorHAnsi" w:hAnsiTheme="minorHAnsi" w:cstheme="minorHAnsi"/>
        </w:rPr>
        <w:t xml:space="preserve"> udziału</w:t>
      </w:r>
      <w:r w:rsidRPr="002F3184">
        <w:rPr>
          <w:rFonts w:asciiTheme="minorHAnsi" w:hAnsiTheme="minorHAnsi" w:cstheme="minorHAnsi"/>
        </w:rPr>
        <w:t>, Zamawiający będzie żądał dokumentów określonych w Rozdziale VI SIWZ.</w:t>
      </w:r>
    </w:p>
    <w:p w14:paraId="2515C914" w14:textId="77777777" w:rsidR="00A90C28" w:rsidRPr="002F3184" w:rsidRDefault="00A90C28" w:rsidP="000817C2">
      <w:pPr>
        <w:pStyle w:val="Akapitzlist1"/>
        <w:ind w:left="340"/>
        <w:contextualSpacing/>
        <w:jc w:val="both"/>
        <w:rPr>
          <w:rFonts w:asciiTheme="minorHAnsi" w:hAnsiTheme="minorHAnsi" w:cstheme="minorHAnsi"/>
        </w:rPr>
      </w:pPr>
    </w:p>
    <w:p w14:paraId="67FB98F5" w14:textId="77777777" w:rsidR="00601B94" w:rsidRPr="002F3184" w:rsidRDefault="00601B94" w:rsidP="000817C2">
      <w:pPr>
        <w:pStyle w:val="Akapitzlist1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Wykonawcy mogą wspólnie ubiegać się o udzielenie zamówienia. Przepisy dotyczące Wykonawcy stosuje się odpowiednio do Wykonawców wspólnie ubiegających się o zamówienie. Przy ocenie spełniania warunków przez osoby wspólnie składające ofertę Zamawiający przyjmie, że warunki udziału, o których mowa w ust. 2 mogą spełniać tylko niektórzy z tych Wykonawców tak, by sumarycznie w odniesieniu do wszystkich tych Wykonawców były spełnione łącznie.</w:t>
      </w:r>
    </w:p>
    <w:p w14:paraId="648152A1" w14:textId="77777777" w:rsidR="00267E00" w:rsidRDefault="00267E00" w:rsidP="000817C2">
      <w:pPr>
        <w:ind w:left="709"/>
        <w:jc w:val="both"/>
        <w:rPr>
          <w:u w:val="single"/>
        </w:rPr>
      </w:pPr>
    </w:p>
    <w:p w14:paraId="3216C7B9" w14:textId="77777777" w:rsidR="00587E40" w:rsidRDefault="00267E00" w:rsidP="00587E4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W niniejszym postępowaniu Zamawiający żąda od wykonawcy środków d</w:t>
      </w:r>
      <w:r w:rsidR="00A90C28" w:rsidRPr="000817C2">
        <w:rPr>
          <w:rFonts w:asciiTheme="minorHAnsi" w:hAnsiTheme="minorHAnsi" w:cstheme="minorHAnsi"/>
        </w:rPr>
        <w:t xml:space="preserve">owodowych                 </w:t>
      </w:r>
      <w:r w:rsidRPr="000817C2">
        <w:rPr>
          <w:rFonts w:asciiTheme="minorHAnsi" w:hAnsiTheme="minorHAnsi" w:cstheme="minorHAnsi"/>
        </w:rPr>
        <w:t>w sposób proporcjonalny do przedmiotu zamówienia oraz umożliwiający ocenę zdolności wykonawcy do należytego wykonania zamówienia, w szczególności wyrażając je jako minimalne poziomy zdolności.</w:t>
      </w:r>
    </w:p>
    <w:p w14:paraId="5B2C4657" w14:textId="77777777" w:rsidR="00587E40" w:rsidRPr="00587E40" w:rsidRDefault="00587E40" w:rsidP="00587E40">
      <w:pPr>
        <w:pStyle w:val="Akapitzlist"/>
        <w:rPr>
          <w:rFonts w:asciiTheme="minorHAnsi" w:hAnsiTheme="minorHAnsi" w:cstheme="minorHAnsi"/>
        </w:rPr>
      </w:pPr>
    </w:p>
    <w:p w14:paraId="24D08A80" w14:textId="77777777" w:rsidR="00587E40" w:rsidRDefault="00267E00" w:rsidP="00587E4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87E40">
        <w:rPr>
          <w:rFonts w:asciiTheme="minorHAnsi" w:hAnsiTheme="minorHAnsi" w:cstheme="minorHAnsi"/>
        </w:rPr>
        <w:t>Wykonawca może w celu potwierdzenia spełnienia warunków udziału w postępowaniu,                      o których mowa w</w:t>
      </w:r>
      <w:r w:rsidR="00A90C28" w:rsidRPr="00587E40">
        <w:rPr>
          <w:rFonts w:asciiTheme="minorHAnsi" w:hAnsiTheme="minorHAnsi" w:cstheme="minorHAnsi"/>
        </w:rPr>
        <w:t xml:space="preserve"> </w:t>
      </w:r>
      <w:r w:rsidRPr="00587E40">
        <w:rPr>
          <w:rFonts w:asciiTheme="minorHAnsi" w:hAnsiTheme="minorHAnsi" w:cstheme="minorHAnsi"/>
        </w:rPr>
        <w:t>niniejszej SIWZ w stosownych sytuacjach</w:t>
      </w:r>
      <w:r w:rsidR="00A90C28" w:rsidRPr="00587E40">
        <w:rPr>
          <w:rFonts w:asciiTheme="minorHAnsi" w:hAnsiTheme="minorHAnsi" w:cstheme="minorHAnsi"/>
        </w:rPr>
        <w:t xml:space="preserve"> oraz </w:t>
      </w:r>
      <w:r w:rsidR="000817C2" w:rsidRPr="00587E40">
        <w:rPr>
          <w:rFonts w:asciiTheme="minorHAnsi" w:hAnsiTheme="minorHAnsi" w:cstheme="minorHAnsi"/>
        </w:rPr>
        <w:t>w odniesieniu do </w:t>
      </w:r>
      <w:r w:rsidRPr="00587E40">
        <w:rPr>
          <w:rFonts w:asciiTheme="minorHAnsi" w:hAnsiTheme="minorHAnsi" w:cstheme="minorHAnsi"/>
        </w:rPr>
        <w:t>konkretnego zamówienia, lub jego częś</w:t>
      </w:r>
      <w:r w:rsidR="00A90C28" w:rsidRPr="00587E40">
        <w:rPr>
          <w:rFonts w:asciiTheme="minorHAnsi" w:hAnsiTheme="minorHAnsi" w:cstheme="minorHAnsi"/>
        </w:rPr>
        <w:t>ci, polegać na </w:t>
      </w:r>
      <w:r w:rsidR="000817C2" w:rsidRPr="00587E40">
        <w:rPr>
          <w:rFonts w:asciiTheme="minorHAnsi" w:hAnsiTheme="minorHAnsi" w:cstheme="minorHAnsi"/>
        </w:rPr>
        <w:t>zdolnościach technicznych lub </w:t>
      </w:r>
      <w:r w:rsidRPr="00587E40">
        <w:rPr>
          <w:rFonts w:asciiTheme="minorHAnsi" w:hAnsiTheme="minorHAnsi" w:cstheme="minorHAnsi"/>
        </w:rPr>
        <w:t>zawodow</w:t>
      </w:r>
      <w:r w:rsidR="00A90C28" w:rsidRPr="00587E40">
        <w:rPr>
          <w:rFonts w:asciiTheme="minorHAnsi" w:hAnsiTheme="minorHAnsi" w:cstheme="minorHAnsi"/>
        </w:rPr>
        <w:t>ych lub sytuacji finansowej lub </w:t>
      </w:r>
      <w:r w:rsidRPr="00587E40">
        <w:rPr>
          <w:rFonts w:asciiTheme="minorHAnsi" w:hAnsiTheme="minorHAnsi" w:cstheme="minorHAnsi"/>
        </w:rPr>
        <w:t>ekonomicznej innych podmiotów, niezależnie od c</w:t>
      </w:r>
      <w:r w:rsidR="00A90C28" w:rsidRPr="00587E40">
        <w:rPr>
          <w:rFonts w:asciiTheme="minorHAnsi" w:hAnsiTheme="minorHAnsi" w:cstheme="minorHAnsi"/>
        </w:rPr>
        <w:t>harakteru prawnego łączących go </w:t>
      </w:r>
      <w:r w:rsidRPr="00587E40">
        <w:rPr>
          <w:rFonts w:asciiTheme="minorHAnsi" w:hAnsiTheme="minorHAnsi" w:cstheme="minorHAnsi"/>
        </w:rPr>
        <w:t>z nim stosunków prawnych.</w:t>
      </w:r>
      <w:r w:rsidR="00587E40">
        <w:rPr>
          <w:rFonts w:asciiTheme="minorHAnsi" w:hAnsiTheme="minorHAnsi" w:cstheme="minorHAnsi"/>
        </w:rPr>
        <w:t xml:space="preserve"> </w:t>
      </w:r>
    </w:p>
    <w:p w14:paraId="033D9E13" w14:textId="77777777" w:rsidR="00587E40" w:rsidRPr="00587E40" w:rsidRDefault="00587E40" w:rsidP="00587E40">
      <w:pPr>
        <w:pStyle w:val="Akapitzlist"/>
        <w:rPr>
          <w:rFonts w:asciiTheme="minorHAnsi" w:hAnsiTheme="minorHAnsi" w:cstheme="minorHAnsi"/>
        </w:rPr>
      </w:pPr>
    </w:p>
    <w:p w14:paraId="132BB043" w14:textId="77777777" w:rsidR="00587E40" w:rsidRDefault="00267E00" w:rsidP="00587E40">
      <w:pPr>
        <w:pStyle w:val="Akapitzlist"/>
        <w:ind w:left="340"/>
        <w:jc w:val="both"/>
        <w:rPr>
          <w:rFonts w:asciiTheme="minorHAnsi" w:hAnsiTheme="minorHAnsi" w:cstheme="minorHAnsi"/>
          <w:sz w:val="22"/>
          <w:szCs w:val="22"/>
        </w:rPr>
      </w:pPr>
      <w:r w:rsidRPr="00587E40">
        <w:rPr>
          <w:rFonts w:asciiTheme="minorHAnsi" w:hAnsiTheme="minorHAnsi" w:cstheme="minorHAnsi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– </w:t>
      </w:r>
      <w:r w:rsidRPr="00587E40">
        <w:rPr>
          <w:rFonts w:asciiTheme="minorHAnsi" w:hAnsiTheme="minorHAnsi" w:cstheme="minorHAnsi"/>
          <w:u w:val="single"/>
        </w:rPr>
        <w:t>zobowiązanie</w:t>
      </w:r>
      <w:r w:rsidRPr="00587E40">
        <w:rPr>
          <w:rFonts w:asciiTheme="minorHAnsi" w:hAnsiTheme="minorHAnsi" w:cstheme="minorHAnsi"/>
        </w:rPr>
        <w:t xml:space="preserve"> dołączone jako załącznik w postaci pliku elektronicznego (zalecany format .pdf.), zawierające treść zobowiązania, opatrzone kwalifikowalnym podpisem elektron</w:t>
      </w:r>
      <w:r w:rsidR="00A90C28" w:rsidRPr="00587E40">
        <w:rPr>
          <w:rFonts w:asciiTheme="minorHAnsi" w:hAnsiTheme="minorHAnsi" w:cstheme="minorHAnsi"/>
        </w:rPr>
        <w:t>icznym przez wystawcę dokumentu.</w:t>
      </w:r>
    </w:p>
    <w:p w14:paraId="5E0700B0" w14:textId="750E0B56" w:rsidR="00267E00" w:rsidRPr="000817C2" w:rsidRDefault="00267E00" w:rsidP="00587E40">
      <w:pPr>
        <w:pStyle w:val="Akapitzlist"/>
        <w:ind w:left="34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Zamawiający będzie oceniał, czy udostępniane wykonawcy przez inne podmioty zdolności techniczne lub  zawodowe lub ich sytuacja finansowa lub ekonomiczna, p</w:t>
      </w:r>
      <w:r w:rsidR="00A90C28" w:rsidRPr="000817C2">
        <w:rPr>
          <w:rFonts w:asciiTheme="minorHAnsi" w:hAnsiTheme="minorHAnsi" w:cstheme="minorHAnsi"/>
        </w:rPr>
        <w:t>ozwalają na </w:t>
      </w:r>
      <w:r w:rsidR="004E76D4">
        <w:rPr>
          <w:rFonts w:asciiTheme="minorHAnsi" w:hAnsiTheme="minorHAnsi" w:cstheme="minorHAnsi"/>
        </w:rPr>
        <w:t>wykazanie przez W</w:t>
      </w:r>
      <w:r w:rsidRPr="000817C2">
        <w:rPr>
          <w:rFonts w:asciiTheme="minorHAnsi" w:hAnsiTheme="minorHAnsi" w:cstheme="minorHAnsi"/>
        </w:rPr>
        <w:t>ykonawc</w:t>
      </w:r>
      <w:r w:rsidR="00A90C28" w:rsidRPr="000817C2">
        <w:rPr>
          <w:rFonts w:asciiTheme="minorHAnsi" w:hAnsiTheme="minorHAnsi" w:cstheme="minorHAnsi"/>
        </w:rPr>
        <w:t>ę spełniania warunków udziału w </w:t>
      </w:r>
      <w:r w:rsidRPr="000817C2">
        <w:rPr>
          <w:rFonts w:asciiTheme="minorHAnsi" w:hAnsiTheme="minorHAnsi" w:cstheme="minorHAnsi"/>
        </w:rPr>
        <w:t>postępowaniu o</w:t>
      </w:r>
      <w:r w:rsidR="00A90C28" w:rsidRPr="000817C2">
        <w:rPr>
          <w:rFonts w:asciiTheme="minorHAnsi" w:hAnsiTheme="minorHAnsi" w:cstheme="minorHAnsi"/>
        </w:rPr>
        <w:t>raz, czy nie </w:t>
      </w:r>
      <w:r w:rsidRPr="000817C2">
        <w:rPr>
          <w:rFonts w:asciiTheme="minorHAnsi" w:hAnsiTheme="minorHAnsi" w:cstheme="minorHAnsi"/>
        </w:rPr>
        <w:t>zachodzą wobec tego p</w:t>
      </w:r>
      <w:r w:rsidR="00A90C28" w:rsidRPr="000817C2">
        <w:rPr>
          <w:rFonts w:asciiTheme="minorHAnsi" w:hAnsiTheme="minorHAnsi" w:cstheme="minorHAnsi"/>
        </w:rPr>
        <w:t>odmiotu podstawy wykluczenia, o </w:t>
      </w:r>
      <w:r w:rsidRPr="000817C2">
        <w:rPr>
          <w:rFonts w:asciiTheme="minorHAnsi" w:hAnsiTheme="minorHAnsi" w:cstheme="minorHAnsi"/>
        </w:rPr>
        <w:t xml:space="preserve">których </w:t>
      </w:r>
      <w:r w:rsidR="00A90C28" w:rsidRPr="000817C2">
        <w:rPr>
          <w:rFonts w:asciiTheme="minorHAnsi" w:hAnsiTheme="minorHAnsi" w:cstheme="minorHAnsi"/>
        </w:rPr>
        <w:t>mowa w art. 24</w:t>
      </w:r>
      <w:r w:rsidRPr="000817C2">
        <w:rPr>
          <w:rFonts w:asciiTheme="minorHAnsi" w:hAnsiTheme="minorHAnsi" w:cstheme="minorHAnsi"/>
        </w:rPr>
        <w:t xml:space="preserve"> ust. 1 pkt 13-22 i ust. 5 pkt </w:t>
      </w:r>
      <w:r w:rsidR="00A90C28" w:rsidRPr="000817C2">
        <w:rPr>
          <w:rFonts w:asciiTheme="minorHAnsi" w:hAnsiTheme="minorHAnsi" w:cstheme="minorHAnsi"/>
        </w:rPr>
        <w:t xml:space="preserve">1), 2) oraz od 4) do </w:t>
      </w:r>
      <w:r w:rsidRPr="000817C2">
        <w:rPr>
          <w:rFonts w:asciiTheme="minorHAnsi" w:hAnsiTheme="minorHAnsi" w:cstheme="minorHAnsi"/>
        </w:rPr>
        <w:t>8</w:t>
      </w:r>
      <w:r w:rsidR="00A90C28" w:rsidRPr="000817C2">
        <w:rPr>
          <w:rFonts w:asciiTheme="minorHAnsi" w:hAnsiTheme="minorHAnsi" w:cstheme="minorHAnsi"/>
        </w:rPr>
        <w:t>)</w:t>
      </w:r>
      <w:r w:rsidRPr="000817C2">
        <w:rPr>
          <w:rFonts w:asciiTheme="minorHAnsi" w:hAnsiTheme="minorHAnsi" w:cstheme="minorHAnsi"/>
        </w:rPr>
        <w:t xml:space="preserve"> ustawy Pzp.</w:t>
      </w:r>
    </w:p>
    <w:p w14:paraId="4DB23F9F" w14:textId="1115B7B3" w:rsidR="00267E00" w:rsidRPr="000817C2" w:rsidRDefault="00267E00" w:rsidP="00587E40">
      <w:pPr>
        <w:suppressAutoHyphens w:val="0"/>
        <w:ind w:left="34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lastRenderedPageBreak/>
        <w:t xml:space="preserve">Jeżeli zdolności techniczne lub zawodowe lub sytuacja finansowa lub ekonomiczna, podmiotu, o którym mowa w ust. </w:t>
      </w:r>
      <w:r w:rsidR="00A90C28" w:rsidRPr="000817C2">
        <w:rPr>
          <w:rFonts w:asciiTheme="minorHAnsi" w:hAnsiTheme="minorHAnsi" w:cstheme="minorHAnsi"/>
        </w:rPr>
        <w:t>6</w:t>
      </w:r>
      <w:r w:rsidRPr="000817C2">
        <w:rPr>
          <w:rFonts w:asciiTheme="minorHAnsi" w:hAnsiTheme="minorHAnsi" w:cstheme="minorHAnsi"/>
        </w:rPr>
        <w:t>, nie potwierdzają spełnienia prz</w:t>
      </w:r>
      <w:r w:rsidR="000817C2">
        <w:rPr>
          <w:rFonts w:asciiTheme="minorHAnsi" w:hAnsiTheme="minorHAnsi" w:cstheme="minorHAnsi"/>
        </w:rPr>
        <w:t>ez Wykonawcę warunków udziału w </w:t>
      </w:r>
      <w:r w:rsidRPr="000817C2">
        <w:rPr>
          <w:rFonts w:asciiTheme="minorHAnsi" w:hAnsiTheme="minorHAnsi" w:cstheme="minorHAnsi"/>
        </w:rPr>
        <w:t>postepowaniu lub zachodzą wobec tych podmiotów podstawy wykl</w:t>
      </w:r>
      <w:r w:rsidR="004E76D4">
        <w:rPr>
          <w:rFonts w:asciiTheme="minorHAnsi" w:hAnsiTheme="minorHAnsi" w:cstheme="minorHAnsi"/>
        </w:rPr>
        <w:t>uczenia, Zamawiający żąda, aby W</w:t>
      </w:r>
      <w:r w:rsidRPr="000817C2">
        <w:rPr>
          <w:rFonts w:asciiTheme="minorHAnsi" w:hAnsiTheme="minorHAnsi" w:cstheme="minorHAnsi"/>
        </w:rPr>
        <w:t>ykona</w:t>
      </w:r>
      <w:r w:rsidR="004E76D4">
        <w:rPr>
          <w:rFonts w:asciiTheme="minorHAnsi" w:hAnsiTheme="minorHAnsi" w:cstheme="minorHAnsi"/>
        </w:rPr>
        <w:t>wca w terminie określonym przez </w:t>
      </w:r>
      <w:r w:rsidRPr="000817C2">
        <w:rPr>
          <w:rFonts w:asciiTheme="minorHAnsi" w:hAnsiTheme="minorHAnsi" w:cstheme="minorHAnsi"/>
        </w:rPr>
        <w:t>Zamawiającego:</w:t>
      </w:r>
    </w:p>
    <w:p w14:paraId="4A3F8EE1" w14:textId="77777777" w:rsidR="00267E00" w:rsidRPr="000817C2" w:rsidRDefault="00267E00" w:rsidP="004E76D4">
      <w:pPr>
        <w:pStyle w:val="Akapitzlist"/>
        <w:numPr>
          <w:ilvl w:val="0"/>
          <w:numId w:val="57"/>
        </w:numPr>
        <w:suppressAutoHyphens w:val="0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zastąpił ten podmiot innym podmiotem lub podmiotami lub</w:t>
      </w:r>
    </w:p>
    <w:p w14:paraId="03591898" w14:textId="0E435A46" w:rsidR="00267E00" w:rsidRPr="000817C2" w:rsidRDefault="00267E00" w:rsidP="004E76D4">
      <w:pPr>
        <w:pStyle w:val="Akapitzlist"/>
        <w:numPr>
          <w:ilvl w:val="0"/>
          <w:numId w:val="57"/>
        </w:numPr>
        <w:suppressAutoHyphens w:val="0"/>
        <w:ind w:left="993" w:hanging="284"/>
        <w:contextualSpacing w:val="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zobowiązał się do osobistego wykonania odpowiedniej części zamówienia, jeżeli wykaże zdolności techniczne lub zawodowe lub sytuację </w:t>
      </w:r>
      <w:r w:rsidR="004E76D4">
        <w:rPr>
          <w:rFonts w:asciiTheme="minorHAnsi" w:hAnsiTheme="minorHAnsi" w:cstheme="minorHAnsi"/>
        </w:rPr>
        <w:t>finansową lub </w:t>
      </w:r>
      <w:r w:rsidR="000817C2">
        <w:rPr>
          <w:rFonts w:asciiTheme="minorHAnsi" w:hAnsiTheme="minorHAnsi" w:cstheme="minorHAnsi"/>
        </w:rPr>
        <w:t>ekonomiczną</w:t>
      </w:r>
      <w:r w:rsidR="004E76D4">
        <w:rPr>
          <w:rFonts w:asciiTheme="minorHAnsi" w:hAnsiTheme="minorHAnsi" w:cstheme="minorHAnsi"/>
        </w:rPr>
        <w:t>.</w:t>
      </w:r>
    </w:p>
    <w:p w14:paraId="4F7F726F" w14:textId="447F2822" w:rsidR="00AB19D2" w:rsidRPr="000817C2" w:rsidRDefault="00267E00" w:rsidP="000817C2">
      <w:pPr>
        <w:suppressAutoHyphens w:val="0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W celu oceny, czy </w:t>
      </w:r>
      <w:r w:rsidR="004E76D4">
        <w:rPr>
          <w:rFonts w:asciiTheme="minorHAnsi" w:hAnsiTheme="minorHAnsi" w:cstheme="minorHAnsi"/>
        </w:rPr>
        <w:t>W</w:t>
      </w:r>
      <w:r w:rsidRPr="000817C2">
        <w:rPr>
          <w:rFonts w:asciiTheme="minorHAnsi" w:hAnsiTheme="minorHAnsi" w:cstheme="minorHAnsi"/>
        </w:rPr>
        <w:t xml:space="preserve">ykonawca polegając na zdolnościach technicznych lub sytuacji finansowej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0817C2">
        <w:rPr>
          <w:rFonts w:asciiTheme="minorHAnsi" w:hAnsiTheme="minorHAnsi" w:cstheme="minorHAnsi"/>
          <w:u w:val="single"/>
        </w:rPr>
        <w:t>żąda dokumentów</w:t>
      </w:r>
      <w:r w:rsidR="000817C2">
        <w:rPr>
          <w:rFonts w:asciiTheme="minorHAnsi" w:hAnsiTheme="minorHAnsi" w:cstheme="minorHAnsi"/>
        </w:rPr>
        <w:t xml:space="preserve">, </w:t>
      </w:r>
      <w:r w:rsidRPr="000817C2">
        <w:rPr>
          <w:rFonts w:asciiTheme="minorHAnsi" w:hAnsiTheme="minorHAnsi" w:cstheme="minorHAnsi"/>
        </w:rPr>
        <w:t>k</w:t>
      </w:r>
      <w:r w:rsidR="00AB19D2" w:rsidRPr="000817C2">
        <w:rPr>
          <w:rFonts w:asciiTheme="minorHAnsi" w:hAnsiTheme="minorHAnsi" w:cstheme="minorHAnsi"/>
        </w:rPr>
        <w:t>tóre określają w</w:t>
      </w:r>
      <w:r w:rsidR="000817C2">
        <w:rPr>
          <w:rFonts w:asciiTheme="minorHAnsi" w:hAnsiTheme="minorHAnsi" w:cstheme="minorHAnsi"/>
        </w:rPr>
        <w:t> </w:t>
      </w:r>
      <w:r w:rsidR="00AB19D2" w:rsidRPr="000817C2">
        <w:rPr>
          <w:rFonts w:asciiTheme="minorHAnsi" w:hAnsiTheme="minorHAnsi" w:cstheme="minorHAnsi"/>
        </w:rPr>
        <w:t>szczególności</w:t>
      </w:r>
    </w:p>
    <w:p w14:paraId="0D7629F3" w14:textId="1EE37724" w:rsidR="00267E00" w:rsidRPr="000817C2" w:rsidRDefault="00AB19D2" w:rsidP="000817C2">
      <w:pPr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- </w:t>
      </w:r>
      <w:r w:rsidR="004E76D4">
        <w:rPr>
          <w:rFonts w:asciiTheme="minorHAnsi" w:hAnsiTheme="minorHAnsi" w:cstheme="minorHAnsi"/>
        </w:rPr>
        <w:t>zakres dostępnych W</w:t>
      </w:r>
      <w:r w:rsidR="00267E00" w:rsidRPr="000817C2">
        <w:rPr>
          <w:rFonts w:asciiTheme="minorHAnsi" w:hAnsiTheme="minorHAnsi" w:cstheme="minorHAnsi"/>
        </w:rPr>
        <w:t>ykonawcy zasobów innego podmiotu;</w:t>
      </w:r>
    </w:p>
    <w:p w14:paraId="0DA45313" w14:textId="4A12F5A6" w:rsidR="00AB19D2" w:rsidRPr="000817C2" w:rsidRDefault="00AB19D2" w:rsidP="000817C2">
      <w:pPr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- </w:t>
      </w:r>
      <w:r w:rsidR="00267E00" w:rsidRPr="000817C2">
        <w:rPr>
          <w:rFonts w:asciiTheme="minorHAnsi" w:hAnsiTheme="minorHAnsi" w:cstheme="minorHAnsi"/>
        </w:rPr>
        <w:t xml:space="preserve">sposób wykorzystania zasobów innego podmiotu, </w:t>
      </w:r>
      <w:r w:rsidR="004E76D4">
        <w:rPr>
          <w:rFonts w:asciiTheme="minorHAnsi" w:hAnsiTheme="minorHAnsi" w:cstheme="minorHAnsi"/>
        </w:rPr>
        <w:t>przez W</w:t>
      </w:r>
      <w:r w:rsidR="00267E00" w:rsidRPr="000817C2">
        <w:rPr>
          <w:rFonts w:asciiTheme="minorHAnsi" w:hAnsiTheme="minorHAnsi" w:cstheme="minorHAnsi"/>
        </w:rPr>
        <w:t>ykonawcę, przy wykonywaniu zamówienia publicznego;</w:t>
      </w:r>
    </w:p>
    <w:p w14:paraId="5695B899" w14:textId="77777777" w:rsidR="00AB19D2" w:rsidRPr="000817C2" w:rsidRDefault="00AB19D2" w:rsidP="000817C2">
      <w:pPr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- </w:t>
      </w:r>
      <w:r w:rsidR="00267E00" w:rsidRPr="000817C2">
        <w:rPr>
          <w:rFonts w:asciiTheme="minorHAnsi" w:hAnsiTheme="minorHAnsi" w:cstheme="minorHAnsi"/>
        </w:rPr>
        <w:t>zakres i okres udziału innego podmiotu przy wykonywaniu zamówienia publicznego;</w:t>
      </w:r>
    </w:p>
    <w:p w14:paraId="5AAA03BB" w14:textId="4C6A02FB" w:rsidR="00267E00" w:rsidRPr="000817C2" w:rsidRDefault="00AB19D2" w:rsidP="000817C2">
      <w:pPr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 xml:space="preserve">- </w:t>
      </w:r>
      <w:r w:rsidR="00267E00" w:rsidRPr="000817C2">
        <w:rPr>
          <w:rFonts w:asciiTheme="minorHAnsi" w:hAnsiTheme="minorHAnsi" w:cstheme="minorHAnsi"/>
        </w:rPr>
        <w:t>czy po</w:t>
      </w:r>
      <w:r w:rsidR="004E76D4">
        <w:rPr>
          <w:rFonts w:asciiTheme="minorHAnsi" w:hAnsiTheme="minorHAnsi" w:cstheme="minorHAnsi"/>
        </w:rPr>
        <w:t>dmiot, na zdolnościach którego W</w:t>
      </w:r>
      <w:r w:rsidR="00267E00" w:rsidRPr="000817C2">
        <w:rPr>
          <w:rFonts w:asciiTheme="minorHAnsi" w:hAnsiTheme="minorHAnsi" w:cstheme="minorHAnsi"/>
        </w:rPr>
        <w:t>ykonawca polega w odniesieniu do warunków udziału w postępowaniu dotyczących wykształcenia, kwalifikac</w:t>
      </w:r>
      <w:r w:rsidRPr="000817C2">
        <w:rPr>
          <w:rFonts w:asciiTheme="minorHAnsi" w:hAnsiTheme="minorHAnsi" w:cstheme="minorHAnsi"/>
        </w:rPr>
        <w:t>ji zawodowych lub </w:t>
      </w:r>
      <w:r w:rsidR="00267E00" w:rsidRPr="000817C2">
        <w:rPr>
          <w:rFonts w:asciiTheme="minorHAnsi" w:hAnsiTheme="minorHAnsi" w:cstheme="minorHAnsi"/>
        </w:rPr>
        <w:t>doświadczenia, zrealizuje usługi, których wskazane zdolności dotyczą.</w:t>
      </w:r>
    </w:p>
    <w:p w14:paraId="475E06CF" w14:textId="77777777" w:rsidR="00267E00" w:rsidRPr="000817C2" w:rsidRDefault="00267E00" w:rsidP="000817C2">
      <w:pPr>
        <w:jc w:val="both"/>
        <w:rPr>
          <w:rFonts w:asciiTheme="minorHAnsi" w:hAnsiTheme="minorHAnsi" w:cstheme="minorHAnsi"/>
        </w:rPr>
      </w:pPr>
    </w:p>
    <w:p w14:paraId="18CCAC50" w14:textId="77777777" w:rsidR="00AB19D2" w:rsidRPr="000817C2" w:rsidRDefault="00AB19D2" w:rsidP="000817C2">
      <w:pPr>
        <w:tabs>
          <w:tab w:val="left" w:pos="-284"/>
        </w:tabs>
        <w:suppressAutoHyphens w:val="0"/>
        <w:ind w:left="426"/>
        <w:jc w:val="both"/>
        <w:rPr>
          <w:rFonts w:asciiTheme="minorHAnsi" w:hAnsiTheme="minorHAnsi" w:cstheme="minorHAnsi"/>
        </w:rPr>
      </w:pPr>
    </w:p>
    <w:p w14:paraId="12CAC8F0" w14:textId="121DB59B" w:rsidR="00267E00" w:rsidRPr="000817C2" w:rsidRDefault="00267E00" w:rsidP="000817C2">
      <w:pPr>
        <w:tabs>
          <w:tab w:val="left" w:pos="-284"/>
        </w:tabs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Ofertę Wykonawcy wykluczonego uznaje się za odrzuconą. Zamawiający może wykluczyć   wykonawcę na każdym etapie postępowania o udzielenie zamówienia.</w:t>
      </w:r>
    </w:p>
    <w:p w14:paraId="5839D144" w14:textId="77777777" w:rsidR="00AB19D2" w:rsidRPr="000817C2" w:rsidRDefault="00AB19D2" w:rsidP="000817C2">
      <w:pPr>
        <w:tabs>
          <w:tab w:val="left" w:pos="-142"/>
        </w:tabs>
        <w:suppressAutoHyphens w:val="0"/>
        <w:ind w:left="426"/>
        <w:jc w:val="both"/>
        <w:rPr>
          <w:rFonts w:asciiTheme="minorHAnsi" w:hAnsiTheme="minorHAnsi" w:cstheme="minorHAnsi"/>
        </w:rPr>
      </w:pPr>
    </w:p>
    <w:p w14:paraId="088B5930" w14:textId="2F688818" w:rsidR="00267E00" w:rsidRPr="000817C2" w:rsidRDefault="00267E00" w:rsidP="000817C2">
      <w:pPr>
        <w:tabs>
          <w:tab w:val="left" w:pos="-142"/>
        </w:tabs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Na potwierdzenie spełnienia opisanych powyżej warunków Zamawiający będzie żądał oświadczeń w zakresie wskazanym przez Zamawiającego oraz dokumentów potwierdzających spełnienie warunków uprawniających do ubiegania się o zamówienie publiczne.</w:t>
      </w:r>
    </w:p>
    <w:p w14:paraId="0568E640" w14:textId="77777777" w:rsidR="00AB19D2" w:rsidRPr="000817C2" w:rsidRDefault="00AB19D2" w:rsidP="000817C2">
      <w:pPr>
        <w:tabs>
          <w:tab w:val="left" w:pos="-142"/>
        </w:tabs>
        <w:suppressAutoHyphens w:val="0"/>
        <w:ind w:left="426"/>
        <w:jc w:val="both"/>
        <w:rPr>
          <w:rFonts w:asciiTheme="minorHAnsi" w:hAnsiTheme="minorHAnsi" w:cstheme="minorHAnsi"/>
        </w:rPr>
      </w:pPr>
    </w:p>
    <w:p w14:paraId="64E92A2D" w14:textId="23A4D415" w:rsidR="00267E00" w:rsidRPr="000817C2" w:rsidRDefault="00267E00" w:rsidP="000817C2">
      <w:pPr>
        <w:tabs>
          <w:tab w:val="left" w:pos="-142"/>
        </w:tabs>
        <w:suppressAutoHyphens w:val="0"/>
        <w:ind w:left="426"/>
        <w:jc w:val="both"/>
        <w:rPr>
          <w:rFonts w:asciiTheme="minorHAnsi" w:hAnsiTheme="minorHAnsi" w:cstheme="minorHAnsi"/>
        </w:rPr>
      </w:pPr>
      <w:r w:rsidRPr="000817C2">
        <w:rPr>
          <w:rFonts w:asciiTheme="minorHAnsi" w:hAnsiTheme="minorHAnsi" w:cstheme="minorHAnsi"/>
        </w:rPr>
        <w:t>Niespełnienie powyższych warunków będzie skutkowało wykluczeniem z postępowania      zgodnie z art. 24 ustawy.</w:t>
      </w:r>
    </w:p>
    <w:p w14:paraId="6003F2D6" w14:textId="77777777" w:rsidR="00267E00" w:rsidRDefault="00267E00" w:rsidP="00267E00">
      <w:pPr>
        <w:tabs>
          <w:tab w:val="left" w:pos="-142"/>
        </w:tabs>
        <w:jc w:val="both"/>
      </w:pPr>
    </w:p>
    <w:p w14:paraId="1287EA90" w14:textId="77777777" w:rsidR="00267E00" w:rsidRPr="00EF768B" w:rsidRDefault="00267E00" w:rsidP="00267E00">
      <w:pPr>
        <w:tabs>
          <w:tab w:val="left" w:pos="284"/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EF768B">
        <w:rPr>
          <w:rFonts w:asciiTheme="minorHAnsi" w:hAnsiTheme="minorHAnsi" w:cstheme="minorHAnsi"/>
          <w:b/>
          <w:bCs/>
        </w:rPr>
        <w:t xml:space="preserve">VI. </w:t>
      </w:r>
      <w:r w:rsidRPr="00EF768B">
        <w:rPr>
          <w:rFonts w:asciiTheme="minorHAnsi" w:hAnsiTheme="minorHAnsi" w:cstheme="minorHAnsi"/>
          <w:b/>
        </w:rPr>
        <w:tab/>
        <w:t>WYKAZ OŚWIADCZEŃ I DOKUMENTÓW, POTWIERDZAJĄCYCH SPEŁNIANIE WARUNKÓW UDZIAŁU W POSTĘPOWANIU ORAZ BRAK PODSTAW WYKLUCZENIA.</w:t>
      </w:r>
    </w:p>
    <w:p w14:paraId="033E6298" w14:textId="77777777" w:rsidR="00267E00" w:rsidRPr="00EF768B" w:rsidRDefault="00267E00" w:rsidP="00267E00">
      <w:pPr>
        <w:spacing w:after="60"/>
        <w:jc w:val="both"/>
        <w:rPr>
          <w:rFonts w:asciiTheme="minorHAnsi" w:hAnsiTheme="minorHAnsi" w:cstheme="minorHAnsi"/>
          <w:b/>
          <w:bCs/>
        </w:rPr>
      </w:pPr>
    </w:p>
    <w:p w14:paraId="0B591140" w14:textId="77777777" w:rsidR="00267E00" w:rsidRPr="00EF768B" w:rsidRDefault="00267E00" w:rsidP="00807E29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W celu wstępnego potwierdzenia spełniania przez Wykonawcę warunków udziału                             w postępowaniu oraz braku podstaw wykluczenia, Wykonawca składa </w:t>
      </w:r>
      <w:r w:rsidRPr="00EF768B">
        <w:rPr>
          <w:rFonts w:asciiTheme="minorHAnsi" w:hAnsiTheme="minorHAnsi" w:cstheme="minorHAnsi"/>
          <w:b/>
        </w:rPr>
        <w:t>razem z ofertą</w:t>
      </w:r>
      <w:r w:rsidRPr="00EF768B">
        <w:rPr>
          <w:rFonts w:asciiTheme="minorHAnsi" w:hAnsiTheme="minorHAnsi" w:cstheme="minorHAnsi"/>
        </w:rPr>
        <w:t xml:space="preserve">, sporządzony zgodnie ze wzorem standardowego formularza określonego w rozporządzeniu wykonawczym Komisji Europejskiej wydanym na podstawie art. 59 ust. 2 dyrektywy 2014/24/UE, jednolity europejski dokument zamówienia (zwanego dalej JEDZ). </w:t>
      </w:r>
    </w:p>
    <w:p w14:paraId="72F78849" w14:textId="35C414FE" w:rsidR="00267E00" w:rsidRPr="00EF768B" w:rsidRDefault="00267E00" w:rsidP="00267E00">
      <w:pPr>
        <w:pStyle w:val="Akapitzlist"/>
        <w:tabs>
          <w:tab w:val="left" w:pos="284"/>
          <w:tab w:val="left" w:pos="567"/>
        </w:tabs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lastRenderedPageBreak/>
        <w:t>Zarówno ofertę jak i JEDZ należ</w:t>
      </w:r>
      <w:r w:rsidR="00F95A56" w:rsidRPr="00EF768B">
        <w:rPr>
          <w:rFonts w:asciiTheme="minorHAnsi" w:hAnsiTheme="minorHAnsi" w:cstheme="minorHAnsi"/>
        </w:rPr>
        <w:t xml:space="preserve">y sporządzić </w:t>
      </w:r>
      <w:r w:rsidRPr="00EF768B">
        <w:rPr>
          <w:rFonts w:asciiTheme="minorHAnsi" w:hAnsiTheme="minorHAnsi" w:cstheme="minorHAnsi"/>
          <w:b/>
        </w:rPr>
        <w:t>w postaci elektronicznej opatrzonej kwalifikowanym podpisem elektronicznym, następni</w:t>
      </w:r>
      <w:r w:rsidR="00F95A56" w:rsidRPr="00EF768B">
        <w:rPr>
          <w:rFonts w:asciiTheme="minorHAnsi" w:hAnsiTheme="minorHAnsi" w:cstheme="minorHAnsi"/>
          <w:b/>
        </w:rPr>
        <w:t>e należy je skompresować wraz z </w:t>
      </w:r>
      <w:r w:rsidRPr="00EF768B">
        <w:rPr>
          <w:rFonts w:asciiTheme="minorHAnsi" w:hAnsiTheme="minorHAnsi" w:cstheme="minorHAnsi"/>
          <w:b/>
        </w:rPr>
        <w:t>plikami stanowiącymi ofertę do jednego pliku archiwum (ZIP).</w:t>
      </w:r>
    </w:p>
    <w:p w14:paraId="1D3446A8" w14:textId="77777777" w:rsidR="00267E00" w:rsidRPr="00EF768B" w:rsidRDefault="00267E00" w:rsidP="00267E00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7987662E" w14:textId="77777777" w:rsidR="00267E00" w:rsidRPr="00EF768B" w:rsidRDefault="00267E00" w:rsidP="00267E00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u w:val="single"/>
        </w:rPr>
      </w:pPr>
      <w:r w:rsidRPr="00EF768B">
        <w:rPr>
          <w:rFonts w:asciiTheme="minorHAnsi" w:hAnsiTheme="minorHAnsi" w:cstheme="minorHAnsi"/>
          <w:b/>
          <w:bCs/>
          <w:iCs/>
          <w:u w:val="single"/>
        </w:rPr>
        <w:t xml:space="preserve">Instrukcja wypełniania JEDZ: </w:t>
      </w:r>
    </w:p>
    <w:p w14:paraId="5A67FA08" w14:textId="4082B136" w:rsidR="00267E00" w:rsidRPr="00EF768B" w:rsidRDefault="00267E00" w:rsidP="00267E0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Pod adresem </w:t>
      </w:r>
      <w:r w:rsidRPr="00EF768B">
        <w:rPr>
          <w:rFonts w:asciiTheme="minorHAnsi" w:hAnsiTheme="minorHAnsi" w:cstheme="minorHAnsi"/>
          <w:b/>
        </w:rPr>
        <w:t>http://ec.europa.eu/growth/espd</w:t>
      </w:r>
      <w:r w:rsidRPr="00EF768B">
        <w:rPr>
          <w:rFonts w:asciiTheme="minorHAnsi" w:hAnsiTheme="minorHAnsi" w:cstheme="minorHAnsi"/>
        </w:rPr>
        <w:t xml:space="preserve"> Komisja Europejska udostępniła narzędzie umożliwiające zamawiającym i wykon</w:t>
      </w:r>
      <w:r w:rsidR="00125586">
        <w:rPr>
          <w:rFonts w:asciiTheme="minorHAnsi" w:hAnsiTheme="minorHAnsi" w:cstheme="minorHAnsi"/>
        </w:rPr>
        <w:t>awcom utworzenie, wypełnienie i </w:t>
      </w:r>
      <w:r w:rsidRPr="00EF768B">
        <w:rPr>
          <w:rFonts w:asciiTheme="minorHAnsi" w:hAnsiTheme="minorHAnsi" w:cstheme="minorHAnsi"/>
        </w:rPr>
        <w:t>ponowne wykorzystanie standardowego formularza JEDZ/ESPD w wersji elektronicznej (</w:t>
      </w:r>
      <w:proofErr w:type="spellStart"/>
      <w:r w:rsidRPr="00EF768B">
        <w:rPr>
          <w:rFonts w:asciiTheme="minorHAnsi" w:hAnsiTheme="minorHAnsi" w:cstheme="minorHAnsi"/>
        </w:rPr>
        <w:t>eESPD</w:t>
      </w:r>
      <w:proofErr w:type="spellEnd"/>
      <w:r w:rsidRPr="00EF768B">
        <w:rPr>
          <w:rFonts w:asciiTheme="minorHAnsi" w:hAnsiTheme="minorHAnsi" w:cstheme="minorHAnsi"/>
        </w:rPr>
        <w:t xml:space="preserve">). </w:t>
      </w:r>
    </w:p>
    <w:p w14:paraId="61EFE08B" w14:textId="77777777" w:rsidR="00267E00" w:rsidRPr="00EF768B" w:rsidRDefault="00267E00" w:rsidP="00267E0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u w:val="single"/>
        </w:rPr>
      </w:pPr>
      <w:r w:rsidRPr="00EF768B">
        <w:rPr>
          <w:rFonts w:asciiTheme="minorHAnsi" w:hAnsiTheme="minorHAnsi" w:cstheme="minorHAnsi"/>
          <w:u w:val="single"/>
        </w:rPr>
        <w:t xml:space="preserve">W celu wypełnienia JEDZ należy: </w:t>
      </w:r>
    </w:p>
    <w:p w14:paraId="4A8613F4" w14:textId="123CDEFD" w:rsidR="00267E00" w:rsidRPr="00EF768B" w:rsidRDefault="00267E00" w:rsidP="00807E29">
      <w:pPr>
        <w:numPr>
          <w:ilvl w:val="1"/>
          <w:numId w:val="6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>ze strony in</w:t>
      </w:r>
      <w:r w:rsidR="00587E40" w:rsidRPr="00EF768B">
        <w:rPr>
          <w:rFonts w:asciiTheme="minorHAnsi" w:hAnsiTheme="minorHAnsi" w:cstheme="minorHAnsi"/>
        </w:rPr>
        <w:t xml:space="preserve">ternetowej Zamawiającego pobrać </w:t>
      </w:r>
      <w:r w:rsidRPr="00EF768B">
        <w:rPr>
          <w:rFonts w:asciiTheme="minorHAnsi" w:hAnsiTheme="minorHAnsi" w:cstheme="minorHAnsi"/>
        </w:rPr>
        <w:t xml:space="preserve">na dysk lokalny plik JEDZ w formacie </w:t>
      </w:r>
      <w:proofErr w:type="spellStart"/>
      <w:r w:rsidRPr="00EF768B">
        <w:rPr>
          <w:rFonts w:asciiTheme="minorHAnsi" w:hAnsiTheme="minorHAnsi" w:cstheme="minorHAnsi"/>
        </w:rPr>
        <w:t>xml</w:t>
      </w:r>
      <w:proofErr w:type="spellEnd"/>
      <w:r w:rsidRPr="00EF768B">
        <w:rPr>
          <w:rFonts w:asciiTheme="minorHAnsi" w:hAnsiTheme="minorHAnsi" w:cstheme="minorHAnsi"/>
        </w:rPr>
        <w:t xml:space="preserve"> stanowiący </w:t>
      </w:r>
      <w:r w:rsidR="00F95A56" w:rsidRPr="00EF768B">
        <w:rPr>
          <w:rFonts w:asciiTheme="minorHAnsi" w:hAnsiTheme="minorHAnsi" w:cstheme="minorHAnsi"/>
          <w:b/>
          <w:bCs/>
        </w:rPr>
        <w:t>Załącznik nr 2</w:t>
      </w:r>
      <w:r w:rsidRPr="00EF768B">
        <w:rPr>
          <w:rFonts w:asciiTheme="minorHAnsi" w:hAnsiTheme="minorHAnsi" w:cstheme="minorHAnsi"/>
          <w:b/>
          <w:bCs/>
        </w:rPr>
        <w:t>A do SIWZ,</w:t>
      </w:r>
    </w:p>
    <w:p w14:paraId="14B86138" w14:textId="77777777" w:rsidR="00267E00" w:rsidRPr="00EF768B" w:rsidRDefault="00267E00" w:rsidP="00807E29">
      <w:pPr>
        <w:numPr>
          <w:ilvl w:val="1"/>
          <w:numId w:val="6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uruchomić stronę http://ec.europa.eu/growth/espd, </w:t>
      </w:r>
    </w:p>
    <w:p w14:paraId="00765234" w14:textId="77777777" w:rsidR="00267E00" w:rsidRPr="00EF768B" w:rsidRDefault="00267E00" w:rsidP="00807E29">
      <w:pPr>
        <w:numPr>
          <w:ilvl w:val="1"/>
          <w:numId w:val="6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po uruchomieniu strony wybrać opcję „Jestem wykonawcą”, </w:t>
      </w:r>
    </w:p>
    <w:p w14:paraId="563C327C" w14:textId="38BC9522" w:rsidR="00267E00" w:rsidRPr="00EF768B" w:rsidRDefault="00267E00" w:rsidP="00807E29">
      <w:pPr>
        <w:numPr>
          <w:ilvl w:val="1"/>
          <w:numId w:val="62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następnie wybrać opcję „zaimportować ESPD”, wczytać plik JEDZ będący </w:t>
      </w:r>
      <w:r w:rsidRPr="00EF768B">
        <w:rPr>
          <w:rFonts w:asciiTheme="minorHAnsi" w:hAnsiTheme="minorHAnsi" w:cstheme="minorHAnsi"/>
          <w:b/>
          <w:bCs/>
        </w:rPr>
        <w:t xml:space="preserve">załącznikiem nr </w:t>
      </w:r>
      <w:r w:rsidR="00BE23AF" w:rsidRPr="00EF768B">
        <w:rPr>
          <w:rFonts w:asciiTheme="minorHAnsi" w:hAnsiTheme="minorHAnsi" w:cstheme="minorHAnsi"/>
          <w:b/>
          <w:bCs/>
        </w:rPr>
        <w:t>2</w:t>
      </w:r>
      <w:r w:rsidRPr="00EF768B">
        <w:rPr>
          <w:rFonts w:asciiTheme="minorHAnsi" w:hAnsiTheme="minorHAnsi" w:cstheme="minorHAnsi"/>
          <w:b/>
          <w:bCs/>
        </w:rPr>
        <w:t xml:space="preserve">A do SIWZ </w:t>
      </w:r>
      <w:r w:rsidRPr="00EF768B">
        <w:rPr>
          <w:rFonts w:asciiTheme="minorHAnsi" w:hAnsiTheme="minorHAnsi" w:cstheme="minorHAnsi"/>
        </w:rPr>
        <w:t>i postępować dalej zgodnie z</w:t>
      </w:r>
      <w:r w:rsidR="00BE23AF" w:rsidRPr="00EF768B">
        <w:rPr>
          <w:rFonts w:asciiTheme="minorHAnsi" w:hAnsiTheme="minorHAnsi" w:cstheme="minorHAnsi"/>
        </w:rPr>
        <w:t xml:space="preserve"> instrukcjami (podpowiedziami) </w:t>
      </w:r>
      <w:r w:rsidR="00125586">
        <w:rPr>
          <w:rFonts w:asciiTheme="minorHAnsi" w:hAnsiTheme="minorHAnsi" w:cstheme="minorHAnsi"/>
        </w:rPr>
        <w:t>w narzędziu.</w:t>
      </w:r>
    </w:p>
    <w:p w14:paraId="5E69B595" w14:textId="77777777" w:rsidR="00267E00" w:rsidRPr="00EF768B" w:rsidRDefault="00267E00" w:rsidP="00267E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EF768B">
        <w:rPr>
          <w:rFonts w:asciiTheme="minorHAnsi" w:hAnsiTheme="minorHAnsi" w:cstheme="minorHAnsi"/>
          <w:b/>
        </w:rPr>
        <w:t xml:space="preserve">     </w:t>
      </w:r>
    </w:p>
    <w:p w14:paraId="18680812" w14:textId="73CFD0E4" w:rsidR="00267E00" w:rsidRPr="00EF768B" w:rsidRDefault="00267E00" w:rsidP="00267E0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  <w:b/>
        </w:rPr>
        <w:t xml:space="preserve">     </w:t>
      </w:r>
      <w:r w:rsidRPr="00EF768B">
        <w:rPr>
          <w:rFonts w:asciiTheme="minorHAnsi" w:hAnsiTheme="minorHAnsi" w:cstheme="minorHAnsi"/>
        </w:rPr>
        <w:t>Instrukcja wypełniania JEDZ stanowi Załącz</w:t>
      </w:r>
      <w:r w:rsidR="00BE23AF" w:rsidRPr="00EF768B">
        <w:rPr>
          <w:rFonts w:asciiTheme="minorHAnsi" w:hAnsiTheme="minorHAnsi" w:cstheme="minorHAnsi"/>
        </w:rPr>
        <w:t>nik nr 2</w:t>
      </w:r>
      <w:r w:rsidRPr="00EF768B">
        <w:rPr>
          <w:rFonts w:asciiTheme="minorHAnsi" w:hAnsiTheme="minorHAnsi" w:cstheme="minorHAnsi"/>
        </w:rPr>
        <w:t>B do SIWZ.</w:t>
      </w:r>
    </w:p>
    <w:p w14:paraId="6A0A6670" w14:textId="77777777" w:rsidR="00267E00" w:rsidRPr="00EF768B" w:rsidRDefault="00267E00" w:rsidP="00267E00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>Pełna instrukcja wypełniania dokumentu JEDZ, dostępna jest również na stronie:</w:t>
      </w:r>
    </w:p>
    <w:p w14:paraId="22E0FCC7" w14:textId="07F6D5BD" w:rsidR="00BE23AF" w:rsidRPr="00EF768B" w:rsidRDefault="00267E00" w:rsidP="00267E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EF768B">
        <w:rPr>
          <w:rFonts w:asciiTheme="minorHAnsi" w:hAnsiTheme="minorHAnsi" w:cstheme="minorHAnsi"/>
          <w:b/>
          <w:i/>
        </w:rPr>
        <w:t xml:space="preserve">       </w:t>
      </w:r>
      <w:hyperlink r:id="rId10" w:history="1">
        <w:r w:rsidR="00BE23AF" w:rsidRPr="00EF768B">
          <w:rPr>
            <w:rStyle w:val="Hipercze"/>
            <w:rFonts w:asciiTheme="minorHAnsi" w:hAnsiTheme="minorHAnsi" w:cstheme="minorHAnsi"/>
            <w:b/>
            <w:i/>
          </w:rPr>
          <w:t>https://www.uzp.gov.pl/__data/assets/pdf_file/0015/32415/Instrukcja-wypelniania-JEDZ-ESPD.pdf</w:t>
        </w:r>
      </w:hyperlink>
    </w:p>
    <w:p w14:paraId="6A2B9A5E" w14:textId="779C307A" w:rsidR="00267E00" w:rsidRPr="00EF768B" w:rsidRDefault="00267E00" w:rsidP="00267E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5CE03C8" w14:textId="4AFED2DF" w:rsidR="00267E00" w:rsidRPr="00EF768B" w:rsidRDefault="00267E00" w:rsidP="00807E29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Wykonawca wypełnia </w:t>
      </w:r>
      <w:r w:rsidR="00BE23AF" w:rsidRPr="00EF768B">
        <w:rPr>
          <w:rFonts w:asciiTheme="minorHAnsi" w:hAnsiTheme="minorHAnsi" w:cstheme="minorHAnsi"/>
        </w:rPr>
        <w:t>JEDZ</w:t>
      </w:r>
      <w:r w:rsidRPr="00EF768B">
        <w:rPr>
          <w:rFonts w:asciiTheme="minorHAnsi" w:hAnsiTheme="minorHAnsi" w:cstheme="minorHAnsi"/>
        </w:rPr>
        <w:t xml:space="preserve">, tworząc </w:t>
      </w:r>
      <w:r w:rsidRPr="00EF768B">
        <w:rPr>
          <w:rFonts w:asciiTheme="minorHAnsi" w:hAnsiTheme="minorHAnsi" w:cstheme="minorHAnsi"/>
          <w:b/>
        </w:rPr>
        <w:t>dokument elektroniczny</w:t>
      </w:r>
      <w:r w:rsidRPr="00EF768B">
        <w:rPr>
          <w:rFonts w:asciiTheme="minorHAnsi" w:hAnsiTheme="minorHAnsi" w:cstheme="minorHAnsi"/>
        </w:rPr>
        <w:t>. Wykonawca może korzystać z narzędzia ESPD lub innych dostępnych narzędzi lub oprogramowania, które umożliwiają wypełnienie JEDZ i utworzenie dokumentu elektronicznego.</w:t>
      </w:r>
    </w:p>
    <w:p w14:paraId="6B73DE41" w14:textId="5CC25CB7" w:rsidR="00267E00" w:rsidRPr="00EF768B" w:rsidRDefault="00267E00" w:rsidP="00807E29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W przypadku wspólnego ubiegania się o zamówienie przez Wykonawców, oświadczenie (JEDZ) składa </w:t>
      </w:r>
      <w:r w:rsidRPr="00EF768B">
        <w:rPr>
          <w:rFonts w:asciiTheme="minorHAnsi" w:hAnsiTheme="minorHAnsi" w:cstheme="minorHAnsi"/>
          <w:u w:val="single"/>
        </w:rPr>
        <w:t>każdy z Wykonawców</w:t>
      </w:r>
      <w:r w:rsidRPr="00EF768B">
        <w:rPr>
          <w:rFonts w:asciiTheme="minorHAnsi" w:hAnsiTheme="minorHAnsi" w:cstheme="minorHAnsi"/>
        </w:rPr>
        <w:t xml:space="preserve"> wspólnie ubiegających się o zamówienie. Oświadczenie to ma potwierdzić spełnienie warunków udziału w postępowaniu oraz brak podstaw wykluczen</w:t>
      </w:r>
      <w:r w:rsidR="00125586">
        <w:rPr>
          <w:rFonts w:asciiTheme="minorHAnsi" w:hAnsiTheme="minorHAnsi" w:cstheme="minorHAnsi"/>
        </w:rPr>
        <w:t>ia w zakresie, w którym każdy z W</w:t>
      </w:r>
      <w:r w:rsidRPr="00EF768B">
        <w:rPr>
          <w:rFonts w:asciiTheme="minorHAnsi" w:hAnsiTheme="minorHAnsi" w:cstheme="minorHAnsi"/>
        </w:rPr>
        <w:t xml:space="preserve">ykonawców wykazuje spełnienie warunków udziału w postępowaniu oraz brak podstaw do wykluczenia. </w:t>
      </w:r>
    </w:p>
    <w:p w14:paraId="4960D2E5" w14:textId="11657FF9" w:rsidR="00120E20" w:rsidRPr="00EF768B" w:rsidRDefault="00267E00" w:rsidP="00120E20">
      <w:pPr>
        <w:numPr>
          <w:ilvl w:val="0"/>
          <w:numId w:val="61"/>
        </w:numPr>
        <w:suppressAutoHyphens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  <w:b/>
          <w:bCs/>
        </w:rPr>
        <w:t>Wykonawca, który powołuje się na zasoby innych podmiotów</w:t>
      </w:r>
      <w:r w:rsidRPr="00EF768B">
        <w:rPr>
          <w:rFonts w:asciiTheme="minorHAnsi" w:hAnsiTheme="minorHAnsi" w:cstheme="minorHAnsi"/>
        </w:rPr>
        <w:t xml:space="preserve">, w celu wykazania braku istnienia wobec nich podstaw wykluczenia oraz spełniania, w zakresie, w jakim powołuje się na ich zasoby, warunków udziału w postępowaniu </w:t>
      </w:r>
      <w:r w:rsidRPr="00EF768B">
        <w:rPr>
          <w:rFonts w:asciiTheme="minorHAnsi" w:hAnsiTheme="minorHAnsi" w:cstheme="minorHAnsi"/>
          <w:b/>
          <w:bCs/>
        </w:rPr>
        <w:t>wraz z ofertą składa jednolite dokumenty (JEDZ) dotyczące tych podmiotów. JEDZ powinien zostać podpisany kwalifikowanym podpisem e</w:t>
      </w:r>
      <w:r w:rsidR="004C640C">
        <w:rPr>
          <w:rFonts w:asciiTheme="minorHAnsi" w:hAnsiTheme="minorHAnsi" w:cstheme="minorHAnsi"/>
          <w:b/>
          <w:bCs/>
        </w:rPr>
        <w:t>lektronicznym przez ten podmiot lub podmioty.</w:t>
      </w:r>
    </w:p>
    <w:p w14:paraId="5AB898FD" w14:textId="013AD743" w:rsidR="00267E00" w:rsidRPr="00EF768B" w:rsidRDefault="00267E00" w:rsidP="00120E20">
      <w:pPr>
        <w:numPr>
          <w:ilvl w:val="0"/>
          <w:numId w:val="61"/>
        </w:numPr>
        <w:suppressAutoHyphens w:val="0"/>
        <w:autoSpaceDE w:val="0"/>
        <w:spacing w:after="12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>Jeżeli Wykonawca powołuje się na zasoby innych podmiotów w celu wykazania braku istnienia wobec nich podstaw wykluczenia oraz spełnienia, w zakresie , w jakim powołuje się na ich zasoby, warunków udziału w postępowaniu – zamieszcza informacje o tych podmiotach w oświadczeniu, o którym mowa w ust. 2.</w:t>
      </w:r>
    </w:p>
    <w:p w14:paraId="64F444C7" w14:textId="02394EB9" w:rsidR="00F057E2" w:rsidRPr="00F057E2" w:rsidRDefault="00267E00" w:rsidP="00F057E2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Wykonawca, który powołuje się na zasoby innych podmiotów, w celu wykazania braku istnienia wobec nich podstaw wykluczenia oraz spełnienia, w zakresie w jakim powołuje </w:t>
      </w:r>
      <w:r w:rsidRPr="00EF768B">
        <w:rPr>
          <w:rFonts w:asciiTheme="minorHAnsi" w:hAnsiTheme="minorHAnsi" w:cstheme="minorHAnsi"/>
        </w:rPr>
        <w:lastRenderedPageBreak/>
        <w:t>się na ich zasoby, warunków udziału w postępowaniu składa takż</w:t>
      </w:r>
      <w:r w:rsidR="00A8187B">
        <w:rPr>
          <w:rFonts w:asciiTheme="minorHAnsi" w:hAnsiTheme="minorHAnsi" w:cstheme="minorHAnsi"/>
        </w:rPr>
        <w:t>e JEDZ dotyczące tych podmiotów.</w:t>
      </w:r>
    </w:p>
    <w:p w14:paraId="7B1ABE03" w14:textId="76489A96" w:rsidR="00F057E2" w:rsidRPr="00F057E2" w:rsidRDefault="00267E00" w:rsidP="00F057E2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Na żądanie </w:t>
      </w:r>
      <w:r w:rsidR="00587E40" w:rsidRPr="00EF768B">
        <w:rPr>
          <w:rFonts w:asciiTheme="minorHAnsi" w:hAnsiTheme="minorHAnsi" w:cstheme="minorHAnsi"/>
        </w:rPr>
        <w:t>Zamawiającego, W</w:t>
      </w:r>
      <w:r w:rsidRPr="00EF768B">
        <w:rPr>
          <w:rFonts w:asciiTheme="minorHAnsi" w:hAnsiTheme="minorHAnsi" w:cstheme="minorHAnsi"/>
        </w:rPr>
        <w:t>ykonawca, który zamierza powierzyć wykonanie części zamówienia podwykonawcom, w celu wykazania braku istnienia wobec nich podstaw wykluczenia z udziału w postępowaniu składa jednolite dokumenty</w:t>
      </w:r>
      <w:r w:rsidR="004C640C">
        <w:rPr>
          <w:rFonts w:asciiTheme="minorHAnsi" w:hAnsiTheme="minorHAnsi" w:cstheme="minorHAnsi"/>
        </w:rPr>
        <w:t xml:space="preserve"> (JEDZ)</w:t>
      </w:r>
      <w:r w:rsidRPr="00EF768B">
        <w:rPr>
          <w:rFonts w:asciiTheme="minorHAnsi" w:hAnsiTheme="minorHAnsi" w:cstheme="minorHAnsi"/>
        </w:rPr>
        <w:t xml:space="preserve"> dotyczące podwykonawców. </w:t>
      </w:r>
    </w:p>
    <w:p w14:paraId="4FD927CD" w14:textId="699DFC8D" w:rsidR="00F03E18" w:rsidRDefault="00267E00" w:rsidP="00120E20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>Wykonawca może wykorzystać w jednolitym dokumencie nadal aktualne informacje zawarte w innym jednolitym dokumencie złożony</w:t>
      </w:r>
      <w:r w:rsidR="00BC1768" w:rsidRPr="00EF768B">
        <w:rPr>
          <w:rFonts w:asciiTheme="minorHAnsi" w:hAnsiTheme="minorHAnsi" w:cstheme="minorHAnsi"/>
        </w:rPr>
        <w:t>m w odrębnym postępowaniu o </w:t>
      </w:r>
      <w:r w:rsidRPr="00EF768B">
        <w:rPr>
          <w:rFonts w:asciiTheme="minorHAnsi" w:hAnsiTheme="minorHAnsi" w:cstheme="minorHAnsi"/>
        </w:rPr>
        <w:t>udzielenie zamówienia.</w:t>
      </w:r>
    </w:p>
    <w:p w14:paraId="6CEEAC00" w14:textId="77777777" w:rsidR="004C640C" w:rsidRPr="00EF768B" w:rsidRDefault="004C640C" w:rsidP="004C640C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27A22C63" w14:textId="488C35B7" w:rsidR="009F6D04" w:rsidRPr="00EF768B" w:rsidRDefault="00267E00" w:rsidP="00D41D5E">
      <w:pPr>
        <w:numPr>
          <w:ilvl w:val="0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  <w:b/>
          <w:bCs/>
        </w:rPr>
        <w:t xml:space="preserve">Zamawiający w celu potwierdzenia </w:t>
      </w:r>
      <w:r w:rsidRPr="00EF768B">
        <w:rPr>
          <w:rFonts w:asciiTheme="minorHAnsi" w:hAnsiTheme="minorHAnsi" w:cstheme="minorHAnsi"/>
          <w:b/>
          <w:bCs/>
          <w:u w:val="single"/>
        </w:rPr>
        <w:t>spełnienia przez Wykonawcę warunków udziału                 w postępowaniu</w:t>
      </w:r>
      <w:r w:rsidRPr="00EF768B">
        <w:rPr>
          <w:rFonts w:asciiTheme="minorHAnsi" w:hAnsiTheme="minorHAnsi" w:cstheme="minorHAnsi"/>
          <w:b/>
          <w:bCs/>
        </w:rPr>
        <w:t xml:space="preserve"> </w:t>
      </w:r>
      <w:r w:rsidR="005612B8" w:rsidRPr="00EF768B">
        <w:rPr>
          <w:rFonts w:asciiTheme="minorHAnsi" w:hAnsiTheme="minorHAnsi" w:cstheme="minorHAnsi"/>
          <w:b/>
          <w:bCs/>
        </w:rPr>
        <w:t>określonych w rozdz. V ust. 2  SIWZ</w:t>
      </w:r>
      <w:r w:rsidR="00CE41C9">
        <w:rPr>
          <w:rFonts w:asciiTheme="minorHAnsi" w:hAnsiTheme="minorHAnsi" w:cstheme="minorHAnsi"/>
          <w:b/>
          <w:bCs/>
        </w:rPr>
        <w:t>,</w:t>
      </w:r>
      <w:r w:rsidR="005612B8" w:rsidRPr="00EF768B">
        <w:rPr>
          <w:rFonts w:asciiTheme="minorHAnsi" w:hAnsiTheme="minorHAnsi" w:cstheme="minorHAnsi"/>
          <w:b/>
          <w:bCs/>
        </w:rPr>
        <w:t xml:space="preserve"> </w:t>
      </w:r>
      <w:r w:rsidRPr="00EF768B">
        <w:rPr>
          <w:rFonts w:asciiTheme="minorHAnsi" w:hAnsiTheme="minorHAnsi" w:cstheme="minorHAnsi"/>
          <w:b/>
          <w:bCs/>
        </w:rPr>
        <w:t xml:space="preserve">przed </w:t>
      </w:r>
      <w:r w:rsidR="00CE41C9">
        <w:rPr>
          <w:rFonts w:asciiTheme="minorHAnsi" w:hAnsiTheme="minorHAnsi" w:cstheme="minorHAnsi"/>
          <w:b/>
          <w:bCs/>
        </w:rPr>
        <w:t>udzieleniem zamówienia</w:t>
      </w:r>
      <w:r w:rsidR="005612B8" w:rsidRPr="00EF768B">
        <w:rPr>
          <w:rFonts w:asciiTheme="minorHAnsi" w:hAnsiTheme="minorHAnsi" w:cstheme="minorHAnsi"/>
          <w:b/>
          <w:bCs/>
        </w:rPr>
        <w:t xml:space="preserve"> </w:t>
      </w:r>
      <w:r w:rsidRPr="00EF768B">
        <w:rPr>
          <w:rFonts w:asciiTheme="minorHAnsi" w:hAnsiTheme="minorHAnsi" w:cstheme="minorHAnsi"/>
          <w:b/>
          <w:bCs/>
        </w:rPr>
        <w:t>wezwie Wykonawcę, którego ofert</w:t>
      </w:r>
      <w:r w:rsidR="004C640C">
        <w:rPr>
          <w:rFonts w:asciiTheme="minorHAnsi" w:hAnsiTheme="minorHAnsi" w:cstheme="minorHAnsi"/>
          <w:b/>
          <w:bCs/>
        </w:rPr>
        <w:t>a została najwyżej oceniona, do </w:t>
      </w:r>
      <w:r w:rsidR="00CE41C9">
        <w:rPr>
          <w:rFonts w:asciiTheme="minorHAnsi" w:hAnsiTheme="minorHAnsi" w:cstheme="minorHAnsi"/>
          <w:b/>
          <w:bCs/>
        </w:rPr>
        <w:t>złożenia w </w:t>
      </w:r>
      <w:r w:rsidRPr="00EF768B">
        <w:rPr>
          <w:rFonts w:asciiTheme="minorHAnsi" w:hAnsiTheme="minorHAnsi" w:cstheme="minorHAnsi"/>
          <w:b/>
          <w:bCs/>
        </w:rPr>
        <w:t xml:space="preserve">wyznaczonym, </w:t>
      </w:r>
      <w:r w:rsidRPr="00EF768B">
        <w:rPr>
          <w:rFonts w:asciiTheme="minorHAnsi" w:hAnsiTheme="minorHAnsi" w:cstheme="minorHAnsi"/>
          <w:b/>
          <w:bCs/>
          <w:u w:val="single"/>
        </w:rPr>
        <w:t>nie krótszym niż 10 dni</w:t>
      </w:r>
      <w:r w:rsidRPr="00EF768B">
        <w:rPr>
          <w:rFonts w:asciiTheme="minorHAnsi" w:hAnsiTheme="minorHAnsi" w:cstheme="minorHAnsi"/>
          <w:b/>
          <w:bCs/>
        </w:rPr>
        <w:t>, terminie aktualnych na dzień złożenia, następujących oświadczeń i dokumentów p</w:t>
      </w:r>
      <w:r w:rsidR="004C640C">
        <w:rPr>
          <w:rFonts w:asciiTheme="minorHAnsi" w:hAnsiTheme="minorHAnsi" w:cstheme="minorHAnsi"/>
          <w:b/>
          <w:bCs/>
        </w:rPr>
        <w:t>otwierdzających okoliczności, o </w:t>
      </w:r>
      <w:r w:rsidRPr="00EF768B">
        <w:rPr>
          <w:rFonts w:asciiTheme="minorHAnsi" w:hAnsiTheme="minorHAnsi" w:cstheme="minorHAnsi"/>
          <w:b/>
          <w:bCs/>
        </w:rPr>
        <w:t>których mowa w art. 25 ust. 1 ustawy Pzp:</w:t>
      </w:r>
    </w:p>
    <w:p w14:paraId="0938B719" w14:textId="77777777" w:rsidR="00120E20" w:rsidRPr="00EF768B" w:rsidRDefault="009F6D04" w:rsidP="009F6D04">
      <w:pPr>
        <w:pStyle w:val="Akapitzlist"/>
        <w:numPr>
          <w:ilvl w:val="1"/>
          <w:numId w:val="61"/>
        </w:numPr>
        <w:jc w:val="both"/>
        <w:rPr>
          <w:rFonts w:asciiTheme="minorHAnsi" w:hAnsiTheme="minorHAnsi" w:cstheme="minorHAnsi"/>
          <w:b/>
          <w:bCs/>
          <w:lang w:eastAsia="ar-SA"/>
        </w:rPr>
      </w:pPr>
      <w:r w:rsidRPr="00EF768B">
        <w:rPr>
          <w:rFonts w:asciiTheme="minorHAnsi" w:hAnsiTheme="minorHAnsi" w:cstheme="minorHAnsi"/>
          <w:bCs/>
          <w:lang w:eastAsia="ar-SA"/>
        </w:rPr>
        <w:t>Potwierdzających, że posiada</w:t>
      </w:r>
      <w:r w:rsidRPr="00EF768B">
        <w:rPr>
          <w:rFonts w:asciiTheme="minorHAnsi" w:hAnsiTheme="minorHAnsi" w:cstheme="minorHAnsi"/>
          <w:b/>
          <w:bCs/>
          <w:lang w:eastAsia="ar-SA"/>
        </w:rPr>
        <w:t xml:space="preserve"> ubezpieczenie od odpowiedzialności cywilnej w zakresie prowadzonej działalności związanej z przedmiotem zamówienia na sumę gwarancyjną w wysokości co najmniej 800 000 zł </w:t>
      </w:r>
      <w:r w:rsidRPr="00EF768B">
        <w:rPr>
          <w:rFonts w:asciiTheme="minorHAnsi" w:hAnsiTheme="minorHAnsi" w:cstheme="minorHAnsi"/>
          <w:bCs/>
          <w:lang w:eastAsia="ar-SA"/>
        </w:rPr>
        <w:t>(słownie: osiemset tysięcy złotych 00/100)</w:t>
      </w:r>
    </w:p>
    <w:p w14:paraId="7CDA78CC" w14:textId="65607194" w:rsidR="009F6D04" w:rsidRPr="00EF768B" w:rsidRDefault="00120E20" w:rsidP="00120E20">
      <w:pPr>
        <w:pStyle w:val="Akapitzlist"/>
        <w:ind w:left="502"/>
        <w:jc w:val="both"/>
        <w:rPr>
          <w:rFonts w:asciiTheme="minorHAnsi" w:hAnsiTheme="minorHAnsi" w:cstheme="minorHAnsi"/>
          <w:b/>
          <w:bCs/>
          <w:lang w:eastAsia="ar-SA"/>
        </w:rPr>
      </w:pPr>
      <w:r w:rsidRPr="00EF768B">
        <w:rPr>
          <w:rFonts w:asciiTheme="minorHAnsi" w:hAnsiTheme="minorHAnsi" w:cstheme="minorHAnsi"/>
          <w:bCs/>
          <w:lang w:eastAsia="ar-SA"/>
        </w:rPr>
        <w:t>-</w:t>
      </w:r>
      <w:r w:rsidR="00D41D5E" w:rsidRPr="00EF768B">
        <w:rPr>
          <w:rFonts w:asciiTheme="minorHAnsi" w:hAnsiTheme="minorHAnsi" w:cstheme="minorHAnsi"/>
          <w:bCs/>
          <w:lang w:eastAsia="ar-SA"/>
        </w:rPr>
        <w:t xml:space="preserve"> </w:t>
      </w:r>
      <w:r w:rsidR="004C640C">
        <w:rPr>
          <w:rFonts w:asciiTheme="minorHAnsi" w:hAnsiTheme="minorHAnsi" w:cstheme="minorHAnsi"/>
          <w:bCs/>
          <w:lang w:eastAsia="ar-SA"/>
        </w:rPr>
        <w:t>s</w:t>
      </w:r>
      <w:r w:rsidR="00D41D5E" w:rsidRPr="00EF768B">
        <w:rPr>
          <w:rFonts w:asciiTheme="minorHAnsi" w:hAnsiTheme="minorHAnsi" w:cstheme="minorHAnsi"/>
          <w:bCs/>
          <w:i/>
          <w:lang w:eastAsia="ar-SA"/>
        </w:rPr>
        <w:t xml:space="preserve">kładane na wezwanie zamawiającego - </w:t>
      </w:r>
      <w:r w:rsidR="00D41D5E" w:rsidRPr="00EF768B">
        <w:rPr>
          <w:rFonts w:asciiTheme="minorHAnsi" w:hAnsiTheme="minorHAnsi" w:cstheme="minorHAnsi"/>
          <w:i/>
          <w:color w:val="auto"/>
        </w:rPr>
        <w:t>będzie obligowało Wykonawcę, którego oferta została najwyżej oceniona</w:t>
      </w:r>
      <w:r w:rsidR="004C640C">
        <w:rPr>
          <w:rFonts w:asciiTheme="minorHAnsi" w:hAnsiTheme="minorHAnsi" w:cstheme="minorHAnsi"/>
          <w:i/>
          <w:color w:val="auto"/>
        </w:rPr>
        <w:t>;</w:t>
      </w:r>
    </w:p>
    <w:p w14:paraId="6E6F9B84" w14:textId="7E86C766" w:rsidR="00120E20" w:rsidRPr="00EF768B" w:rsidRDefault="00587E40" w:rsidP="009F6D04">
      <w:pPr>
        <w:pStyle w:val="Akapitzlist"/>
        <w:numPr>
          <w:ilvl w:val="1"/>
          <w:numId w:val="6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  <w:b/>
        </w:rPr>
        <w:t xml:space="preserve">Wykaz </w:t>
      </w:r>
      <w:r w:rsidR="004C640C">
        <w:rPr>
          <w:rFonts w:asciiTheme="minorHAnsi" w:hAnsiTheme="minorHAnsi" w:cstheme="minorHAnsi"/>
          <w:b/>
          <w:bCs/>
        </w:rPr>
        <w:t>usług</w:t>
      </w:r>
      <w:r w:rsidRPr="00EF768B">
        <w:rPr>
          <w:rFonts w:asciiTheme="minorHAnsi" w:hAnsiTheme="minorHAnsi" w:cstheme="minorHAnsi"/>
          <w:b/>
          <w:bCs/>
        </w:rPr>
        <w:t xml:space="preserve"> </w:t>
      </w:r>
      <w:r w:rsidRPr="00EF768B">
        <w:rPr>
          <w:rFonts w:asciiTheme="minorHAnsi" w:hAnsiTheme="minorHAnsi" w:cstheme="minorHAnsi"/>
          <w:bCs/>
        </w:rPr>
        <w:t>wykonanych</w:t>
      </w:r>
      <w:r w:rsidRPr="00EF768B">
        <w:rPr>
          <w:rFonts w:asciiTheme="minorHAnsi" w:hAnsiTheme="minorHAnsi" w:cstheme="minorHAnsi"/>
        </w:rPr>
        <w:t>, a w przypadku świadczeń okresowych lub ciągłych również wykonywanych, w okresie ostatnich 3 lat przed upływem terminu składania ofert, a jeżeli okres prowadzenia działalności jest krótszy – w t</w:t>
      </w:r>
      <w:r w:rsidR="004C640C">
        <w:rPr>
          <w:rFonts w:asciiTheme="minorHAnsi" w:hAnsiTheme="minorHAnsi" w:cstheme="minorHAnsi"/>
        </w:rPr>
        <w:t>ym okresie, wraz z podaniem ich </w:t>
      </w:r>
      <w:r w:rsidRPr="00EF768B">
        <w:rPr>
          <w:rFonts w:asciiTheme="minorHAnsi" w:hAnsiTheme="minorHAnsi" w:cstheme="minorHAnsi"/>
        </w:rPr>
        <w:t xml:space="preserve">wartości, przedmiotu, dat wykonania i podmiotów, na rzecz których usługi zostały wykonane, zgodnie z treścią </w:t>
      </w:r>
      <w:r w:rsidRPr="00EF768B">
        <w:rPr>
          <w:rFonts w:asciiTheme="minorHAnsi" w:hAnsiTheme="minorHAnsi" w:cstheme="minorHAnsi"/>
          <w:i/>
        </w:rPr>
        <w:t>Załącznika</w:t>
      </w:r>
      <w:r w:rsidRPr="00EF768B">
        <w:rPr>
          <w:rFonts w:asciiTheme="minorHAnsi" w:hAnsiTheme="minorHAnsi" w:cstheme="minorHAnsi"/>
        </w:rPr>
        <w:t xml:space="preserve"> </w:t>
      </w:r>
      <w:r w:rsidRPr="00EF768B">
        <w:rPr>
          <w:rFonts w:asciiTheme="minorHAnsi" w:hAnsiTheme="minorHAnsi" w:cstheme="minorHAnsi"/>
          <w:i/>
        </w:rPr>
        <w:t>nr 5 do SIWZ</w:t>
      </w:r>
      <w:r w:rsidRPr="00EF768B">
        <w:rPr>
          <w:rFonts w:asciiTheme="minorHAnsi" w:hAnsiTheme="minorHAnsi" w:cstheme="minorHAnsi"/>
        </w:rPr>
        <w:t xml:space="preserve"> </w:t>
      </w:r>
      <w:r w:rsidRPr="00EF768B">
        <w:rPr>
          <w:rFonts w:asciiTheme="minorHAnsi" w:hAnsiTheme="minorHAnsi" w:cstheme="minorHAnsi"/>
          <w:b/>
        </w:rPr>
        <w:t>oraz załączeniem dowodów określających czy te usługi zostały wykonane lub są wykonywane należycie</w:t>
      </w:r>
    </w:p>
    <w:p w14:paraId="1E91456E" w14:textId="2F57D552" w:rsidR="00D41D5E" w:rsidRPr="00EF768B" w:rsidRDefault="00120E20" w:rsidP="00120E20">
      <w:pPr>
        <w:pStyle w:val="Akapitzlist"/>
        <w:suppressAutoHyphens w:val="0"/>
        <w:autoSpaceDE w:val="0"/>
        <w:autoSpaceDN w:val="0"/>
        <w:adjustRightInd w:val="0"/>
        <w:ind w:left="502"/>
        <w:jc w:val="both"/>
        <w:rPr>
          <w:rFonts w:asciiTheme="minorHAnsi" w:hAnsiTheme="minorHAnsi" w:cstheme="minorHAnsi"/>
        </w:rPr>
      </w:pPr>
      <w:r w:rsidRPr="00F057E2">
        <w:rPr>
          <w:rFonts w:asciiTheme="minorHAnsi" w:hAnsiTheme="minorHAnsi" w:cstheme="minorHAnsi"/>
        </w:rPr>
        <w:t>-</w:t>
      </w:r>
      <w:r w:rsidRPr="00EF768B">
        <w:rPr>
          <w:rFonts w:asciiTheme="minorHAnsi" w:hAnsiTheme="minorHAnsi" w:cstheme="minorHAnsi"/>
          <w:b/>
        </w:rPr>
        <w:t xml:space="preserve"> </w:t>
      </w:r>
      <w:r w:rsidR="004C640C" w:rsidRPr="004C640C">
        <w:rPr>
          <w:rFonts w:asciiTheme="minorHAnsi" w:hAnsiTheme="minorHAnsi" w:cstheme="minorHAnsi"/>
        </w:rPr>
        <w:t>s</w:t>
      </w:r>
      <w:r w:rsidR="00D41D5E" w:rsidRPr="00EF768B">
        <w:rPr>
          <w:rFonts w:asciiTheme="minorHAnsi" w:hAnsiTheme="minorHAnsi" w:cstheme="minorHAnsi"/>
          <w:bCs/>
          <w:i/>
          <w:lang w:eastAsia="ar-SA"/>
        </w:rPr>
        <w:t>kładan</w:t>
      </w:r>
      <w:r w:rsidR="00F057E2">
        <w:rPr>
          <w:rFonts w:asciiTheme="minorHAnsi" w:hAnsiTheme="minorHAnsi" w:cstheme="minorHAnsi"/>
          <w:bCs/>
          <w:i/>
          <w:lang w:eastAsia="ar-SA"/>
        </w:rPr>
        <w:t>y</w:t>
      </w:r>
      <w:r w:rsidR="00D41D5E" w:rsidRPr="00EF768B">
        <w:rPr>
          <w:rFonts w:asciiTheme="minorHAnsi" w:hAnsiTheme="minorHAnsi" w:cstheme="minorHAnsi"/>
          <w:bCs/>
          <w:i/>
          <w:lang w:eastAsia="ar-SA"/>
        </w:rPr>
        <w:t xml:space="preserve"> na wezwanie zamawiającego - </w:t>
      </w:r>
      <w:r w:rsidR="00D41D5E" w:rsidRPr="00EF768B">
        <w:rPr>
          <w:rFonts w:asciiTheme="minorHAnsi" w:hAnsiTheme="minorHAnsi" w:cstheme="minorHAnsi"/>
          <w:i/>
          <w:color w:val="auto"/>
        </w:rPr>
        <w:t>będzie obligowało Wykonawcę, którego o</w:t>
      </w:r>
      <w:r w:rsidR="004C640C">
        <w:rPr>
          <w:rFonts w:asciiTheme="minorHAnsi" w:hAnsiTheme="minorHAnsi" w:cstheme="minorHAnsi"/>
          <w:i/>
          <w:color w:val="auto"/>
        </w:rPr>
        <w:t>ferta została najwyżej oceniona;</w:t>
      </w:r>
    </w:p>
    <w:p w14:paraId="7B182D4F" w14:textId="2FC1FD42" w:rsidR="00587E40" w:rsidRPr="00EF768B" w:rsidRDefault="00587E40" w:rsidP="00D41D5E">
      <w:pPr>
        <w:pStyle w:val="Akapitzlist"/>
        <w:suppressAutoHyphens w:val="0"/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>Dowodami, o których mowa powyżej, są:</w:t>
      </w:r>
    </w:p>
    <w:p w14:paraId="698F2AE1" w14:textId="77777777" w:rsidR="00587E40" w:rsidRPr="00EF768B" w:rsidRDefault="00587E40" w:rsidP="00587E40">
      <w:pPr>
        <w:pStyle w:val="Akapitzlist1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EF768B">
        <w:rPr>
          <w:rFonts w:asciiTheme="minorHAnsi" w:hAnsiTheme="minorHAnsi" w:cstheme="minorHAnsi"/>
        </w:rPr>
        <w:t>referencje bądź inne dokumenty wystawione przez podmiot, na rzecz którego usługi były wykonywane, a w przypadku świadczeń okresowych lub ciągłych są wykonywane;</w:t>
      </w:r>
    </w:p>
    <w:p w14:paraId="346CEB41" w14:textId="3E0E78A5" w:rsidR="00587E40" w:rsidRPr="00EF768B" w:rsidRDefault="00587E40" w:rsidP="00587E40">
      <w:pPr>
        <w:pStyle w:val="Akapitzlist1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EF768B">
        <w:rPr>
          <w:rFonts w:asciiTheme="minorHAnsi" w:hAnsiTheme="minorHAnsi" w:cstheme="minorHAnsi"/>
        </w:rPr>
        <w:t>oświadczenie Wykonawcy - jeżeli z uzasadnionej przyczyny o obiektywnym charakterze Wykonawca nie jest w stanie uzyskać</w:t>
      </w:r>
      <w:r w:rsidR="00D41D5E" w:rsidRPr="00EF768B">
        <w:rPr>
          <w:rFonts w:asciiTheme="minorHAnsi" w:hAnsiTheme="minorHAnsi" w:cstheme="minorHAnsi"/>
        </w:rPr>
        <w:t xml:space="preserve"> powyższych dokumentów.</w:t>
      </w:r>
    </w:p>
    <w:p w14:paraId="10B28A05" w14:textId="77777777" w:rsidR="00D41D5E" w:rsidRPr="00EF768B" w:rsidRDefault="00D41D5E" w:rsidP="00267E00">
      <w:pPr>
        <w:ind w:left="284"/>
        <w:jc w:val="both"/>
        <w:rPr>
          <w:rFonts w:asciiTheme="minorHAnsi" w:hAnsiTheme="minorHAnsi" w:cstheme="minorHAnsi"/>
        </w:rPr>
      </w:pPr>
    </w:p>
    <w:p w14:paraId="745751F8" w14:textId="747391F0" w:rsidR="00267E00" w:rsidRPr="00EF768B" w:rsidRDefault="00267E00" w:rsidP="00267E00">
      <w:pPr>
        <w:ind w:left="284"/>
        <w:jc w:val="both"/>
        <w:rPr>
          <w:rFonts w:asciiTheme="minorHAnsi" w:hAnsiTheme="minorHAnsi" w:cstheme="minorHAnsi"/>
        </w:rPr>
      </w:pPr>
      <w:r w:rsidRPr="00EF768B">
        <w:rPr>
          <w:rFonts w:asciiTheme="minorHAnsi" w:hAnsiTheme="minorHAnsi" w:cstheme="minorHAnsi"/>
        </w:rPr>
        <w:t xml:space="preserve">W przypadku świadczeń okresowych lub ciągłych nadal wykonywanych referencje bądź inne dokumenty potwierdzające ich należyte wykonywanie powinny być wydane </w:t>
      </w:r>
      <w:r w:rsidR="005612B8" w:rsidRPr="00EF768B">
        <w:rPr>
          <w:rFonts w:asciiTheme="minorHAnsi" w:hAnsiTheme="minorHAnsi" w:cstheme="minorHAnsi"/>
          <w:u w:val="single"/>
        </w:rPr>
        <w:t>nie </w:t>
      </w:r>
      <w:r w:rsidRPr="00EF768B">
        <w:rPr>
          <w:rFonts w:asciiTheme="minorHAnsi" w:hAnsiTheme="minorHAnsi" w:cstheme="minorHAnsi"/>
          <w:u w:val="single"/>
        </w:rPr>
        <w:t>wcześniej niż 3 miesiące</w:t>
      </w:r>
      <w:r w:rsidRPr="00EF768B">
        <w:rPr>
          <w:rFonts w:asciiTheme="minorHAnsi" w:hAnsiTheme="minorHAnsi" w:cstheme="minorHAnsi"/>
        </w:rPr>
        <w:t xml:space="preserve"> przed upływem terminu składania ofert.</w:t>
      </w:r>
    </w:p>
    <w:p w14:paraId="54F089F5" w14:textId="77777777" w:rsidR="00267E00" w:rsidRPr="00EF768B" w:rsidRDefault="00267E00" w:rsidP="00267E00">
      <w:pPr>
        <w:jc w:val="both"/>
        <w:rPr>
          <w:rFonts w:asciiTheme="minorHAnsi" w:hAnsiTheme="minorHAnsi" w:cstheme="minorHAnsi"/>
        </w:rPr>
      </w:pPr>
    </w:p>
    <w:p w14:paraId="5BEE35E2" w14:textId="77777777" w:rsidR="00267E00" w:rsidRPr="00EF768B" w:rsidRDefault="00267E00" w:rsidP="00267E0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bCs/>
          <w:u w:val="single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67E00" w:rsidRPr="00EF768B" w14:paraId="00E5FE85" w14:textId="77777777" w:rsidTr="00267E00">
        <w:trPr>
          <w:trHeight w:val="15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FF7" w14:textId="77777777" w:rsidR="004C640C" w:rsidRDefault="00267E00" w:rsidP="004C64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EF768B">
              <w:rPr>
                <w:rFonts w:asciiTheme="minorHAnsi" w:hAnsiTheme="minorHAnsi" w:cstheme="minorHAnsi"/>
                <w:bCs/>
              </w:rPr>
              <w:lastRenderedPageBreak/>
              <w:t>W przypadku, gdy złożone przez Wykonawców dokumenty, oświadczenia dotyczące warunków udziału w postępowaniu zawierają dane/informacje w inn</w:t>
            </w:r>
            <w:r w:rsidR="004C640C">
              <w:rPr>
                <w:rFonts w:asciiTheme="minorHAnsi" w:hAnsiTheme="minorHAnsi" w:cstheme="minorHAnsi"/>
                <w:bCs/>
              </w:rPr>
              <w:t>ych walutach niż określono to w </w:t>
            </w:r>
            <w:r w:rsidRPr="00EF768B">
              <w:rPr>
                <w:rFonts w:asciiTheme="minorHAnsi" w:hAnsiTheme="minorHAnsi" w:cstheme="minorHAnsi"/>
                <w:bCs/>
              </w:rPr>
              <w:t>niniejszej SIWZ, Zamawiający  jako średni kurs przeliczeniowy waluty przyjmie kurs Narodowego Banku Polskiego z dnia publikac</w:t>
            </w:r>
            <w:r w:rsidR="004C640C">
              <w:rPr>
                <w:rFonts w:asciiTheme="minorHAnsi" w:hAnsiTheme="minorHAnsi" w:cstheme="minorHAnsi"/>
                <w:bCs/>
              </w:rPr>
              <w:t>ji O</w:t>
            </w:r>
            <w:r w:rsidRPr="00EF768B">
              <w:rPr>
                <w:rFonts w:asciiTheme="minorHAnsi" w:hAnsiTheme="minorHAnsi" w:cstheme="minorHAnsi"/>
                <w:bCs/>
              </w:rPr>
              <w:t xml:space="preserve">głoszenia o zamówieniu w Dzienniku Urzędowym Unii Europejskiej. Jeżeli w dniu ogłoszenia nie będzie opublikowany średni kurs walut przez NBP, Zamawiający przyjmie kurs przeliczeniowy z ostatniej opublikowanej tabeli kursów NBP przed dniem publikacji </w:t>
            </w:r>
            <w:r w:rsidR="004C640C">
              <w:rPr>
                <w:rFonts w:asciiTheme="minorHAnsi" w:hAnsiTheme="minorHAnsi" w:cstheme="minorHAnsi"/>
                <w:bCs/>
              </w:rPr>
              <w:t>O</w:t>
            </w:r>
            <w:r w:rsidRPr="00EF768B">
              <w:rPr>
                <w:rFonts w:asciiTheme="minorHAnsi" w:hAnsiTheme="minorHAnsi" w:cstheme="minorHAnsi"/>
                <w:bCs/>
              </w:rPr>
              <w:t>g</w:t>
            </w:r>
            <w:r w:rsidR="004C640C">
              <w:rPr>
                <w:rFonts w:asciiTheme="minorHAnsi" w:hAnsiTheme="minorHAnsi" w:cstheme="minorHAnsi"/>
                <w:bCs/>
              </w:rPr>
              <w:t xml:space="preserve">łoszenia o zamówieniu. </w:t>
            </w:r>
          </w:p>
          <w:p w14:paraId="5C95F844" w14:textId="67549AE3" w:rsidR="00267E00" w:rsidRPr="00EF768B" w:rsidRDefault="00267E00" w:rsidP="004C64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EF768B">
              <w:rPr>
                <w:rFonts w:asciiTheme="minorHAnsi" w:hAnsiTheme="minorHAnsi" w:cstheme="minorHAnsi"/>
                <w:bCs/>
                <w:u w:val="single"/>
              </w:rPr>
              <w:t>Kursy walut dostępne są pod następującym adresem internetowym:</w:t>
            </w:r>
            <w:r w:rsidRPr="00EF768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0622864" w14:textId="77777777" w:rsidR="00267E00" w:rsidRPr="00EF768B" w:rsidRDefault="00267E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F768B">
              <w:rPr>
                <w:rFonts w:asciiTheme="minorHAnsi" w:hAnsiTheme="minorHAnsi" w:cstheme="minorHAnsi"/>
                <w:bCs/>
                <w:i/>
              </w:rPr>
              <w:t>http://www.nbp.pl/home.aspx?f=/kursy/kursy_archiwum.html</w:t>
            </w:r>
          </w:p>
          <w:p w14:paraId="50B43614" w14:textId="77777777" w:rsidR="00267E00" w:rsidRPr="00EF768B" w:rsidRDefault="00267E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u w:val="single"/>
              </w:rPr>
            </w:pPr>
            <w:r w:rsidRPr="00EF768B">
              <w:rPr>
                <w:rFonts w:asciiTheme="minorHAnsi" w:hAnsiTheme="minorHAnsi" w:cstheme="minorHAnsi"/>
                <w:bCs/>
                <w:u w:val="single"/>
              </w:rPr>
              <w:t>Zamawiający będzie korzystał z „</w:t>
            </w:r>
            <w:hyperlink r:id="rId11" w:history="1">
              <w:r w:rsidRPr="00EF768B">
                <w:rPr>
                  <w:rStyle w:val="Hipercze"/>
                  <w:rFonts w:asciiTheme="minorHAnsi" w:hAnsiTheme="minorHAnsi" w:cstheme="minorHAnsi"/>
                  <w:color w:val="auto"/>
                  <w:shd w:val="clear" w:color="auto" w:fill="FFFFFF"/>
                </w:rPr>
                <w:t>Archiwum kursów średnich - tabela A</w:t>
              </w:r>
            </w:hyperlink>
            <w:r w:rsidRPr="00EF768B">
              <w:rPr>
                <w:rFonts w:asciiTheme="minorHAnsi" w:hAnsiTheme="minorHAnsi" w:cstheme="minorHAnsi"/>
                <w:bCs/>
                <w:u w:val="single"/>
              </w:rPr>
              <w:t>”:</w:t>
            </w:r>
          </w:p>
          <w:p w14:paraId="2C8B8E7C" w14:textId="77777777" w:rsidR="00267E00" w:rsidRPr="00EF768B" w:rsidRDefault="00267E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EF768B">
              <w:rPr>
                <w:rFonts w:asciiTheme="minorHAnsi" w:hAnsiTheme="minorHAnsi" w:cstheme="minorHAnsi"/>
                <w:bCs/>
                <w:i/>
              </w:rPr>
              <w:t>http://www.nbp.pl/home.aspx?c=/ascx/archa.ascx</w:t>
            </w:r>
          </w:p>
        </w:tc>
      </w:tr>
    </w:tbl>
    <w:p w14:paraId="1261F522" w14:textId="2C3681F7" w:rsidR="00267E00" w:rsidRPr="00EF768B" w:rsidRDefault="00267E00" w:rsidP="00267E00">
      <w:pPr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bCs/>
        </w:rPr>
      </w:pPr>
    </w:p>
    <w:p w14:paraId="19CD13A3" w14:textId="77777777" w:rsidR="00F057E2" w:rsidRPr="00F057E2" w:rsidRDefault="00D41D5E" w:rsidP="00D41D5E">
      <w:pPr>
        <w:pStyle w:val="Akapitzlist"/>
        <w:numPr>
          <w:ilvl w:val="1"/>
          <w:numId w:val="61"/>
        </w:numPr>
        <w:tabs>
          <w:tab w:val="left" w:pos="709"/>
        </w:tabs>
        <w:suppressAutoHyphens w:val="0"/>
        <w:spacing w:after="120"/>
        <w:jc w:val="both"/>
        <w:rPr>
          <w:rFonts w:asciiTheme="minorHAnsi" w:hAnsiTheme="minorHAnsi" w:cstheme="minorHAnsi"/>
          <w:color w:val="auto"/>
        </w:rPr>
      </w:pPr>
      <w:r w:rsidRPr="00EF768B">
        <w:rPr>
          <w:rFonts w:asciiTheme="minorHAnsi" w:hAnsiTheme="minorHAnsi" w:cstheme="minorHAnsi"/>
          <w:b/>
          <w:color w:val="auto"/>
        </w:rPr>
        <w:t>Wykaz osób,</w:t>
      </w:r>
      <w:r w:rsidRPr="00EF768B">
        <w:rPr>
          <w:rFonts w:asciiTheme="minorHAnsi" w:hAnsiTheme="minorHAnsi" w:cstheme="minorHAnsi"/>
          <w:color w:val="auto"/>
        </w:rPr>
        <w:t xml:space="preserve"> skierowanych przez Wykonawcę do realizacji zamówienia publicznego, wraz z informacjami na temat ich kwalifikacji zawodowych, uprawnień, doświadczenia, niezbędnych do wykonania zamówienia publicznego, a także zakresu wykonywanych przez nie czynności oraz informacją o podstawie do dysponowania tymi osobami - zgodnie z </w:t>
      </w:r>
      <w:r w:rsidRPr="00EF768B">
        <w:rPr>
          <w:rFonts w:asciiTheme="minorHAnsi" w:hAnsiTheme="minorHAnsi" w:cstheme="minorHAnsi"/>
          <w:i/>
          <w:color w:val="auto"/>
        </w:rPr>
        <w:t>Załącznikiem nr 6 do SIWZ</w:t>
      </w:r>
      <w:r w:rsidRPr="00EF768B">
        <w:rPr>
          <w:rFonts w:asciiTheme="minorHAnsi" w:hAnsiTheme="minorHAnsi" w:cstheme="minorHAnsi"/>
          <w:b/>
          <w:color w:val="auto"/>
        </w:rPr>
        <w:t xml:space="preserve"> </w:t>
      </w:r>
    </w:p>
    <w:p w14:paraId="5C46B2A4" w14:textId="77FA924B" w:rsidR="00D41D5E" w:rsidRPr="00EF768B" w:rsidRDefault="00F057E2" w:rsidP="00F057E2">
      <w:pPr>
        <w:pStyle w:val="Akapitzlist"/>
        <w:tabs>
          <w:tab w:val="left" w:pos="709"/>
        </w:tabs>
        <w:suppressAutoHyphens w:val="0"/>
        <w:spacing w:after="120"/>
        <w:ind w:left="502"/>
        <w:jc w:val="both"/>
        <w:rPr>
          <w:rFonts w:asciiTheme="minorHAnsi" w:hAnsiTheme="minorHAnsi" w:cstheme="minorHAnsi"/>
          <w:color w:val="auto"/>
        </w:rPr>
      </w:pPr>
      <w:r w:rsidRPr="00F057E2">
        <w:rPr>
          <w:rFonts w:asciiTheme="minorHAnsi" w:hAnsiTheme="minorHAnsi" w:cstheme="minorHAnsi"/>
          <w:color w:val="auto"/>
        </w:rPr>
        <w:t>-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D41D5E" w:rsidRPr="00F057E2">
        <w:rPr>
          <w:rFonts w:asciiTheme="minorHAnsi" w:hAnsiTheme="minorHAnsi" w:cstheme="minorHAnsi"/>
          <w:i/>
          <w:color w:val="auto"/>
        </w:rPr>
        <w:t>składany na wezwanie Zamawiającego – będzie obligowało Wykonawcę, którego oferta zos</w:t>
      </w:r>
      <w:r w:rsidRPr="00F057E2">
        <w:rPr>
          <w:rFonts w:asciiTheme="minorHAnsi" w:hAnsiTheme="minorHAnsi" w:cstheme="minorHAnsi"/>
          <w:i/>
          <w:color w:val="auto"/>
        </w:rPr>
        <w:t>tała najwyżej oceniona</w:t>
      </w:r>
      <w:r w:rsidR="00D41D5E" w:rsidRPr="00F057E2">
        <w:rPr>
          <w:rFonts w:asciiTheme="minorHAnsi" w:hAnsiTheme="minorHAnsi" w:cstheme="minorHAnsi"/>
          <w:i/>
          <w:color w:val="auto"/>
        </w:rPr>
        <w:t>.</w:t>
      </w:r>
      <w:r w:rsidR="00D41D5E" w:rsidRPr="00EF768B" w:rsidDel="00EE595C">
        <w:rPr>
          <w:rFonts w:asciiTheme="minorHAnsi" w:hAnsiTheme="minorHAnsi" w:cstheme="minorHAnsi"/>
          <w:b/>
          <w:i/>
          <w:color w:val="auto"/>
        </w:rPr>
        <w:t xml:space="preserve"> </w:t>
      </w:r>
    </w:p>
    <w:p w14:paraId="6E797381" w14:textId="39156EB0" w:rsidR="005612B8" w:rsidRPr="00EF768B" w:rsidRDefault="005612B8" w:rsidP="001C12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39074D0A" w14:textId="77777777" w:rsidR="00267E00" w:rsidRPr="006601EC" w:rsidRDefault="00267E00" w:rsidP="00267E00">
      <w:pPr>
        <w:jc w:val="both"/>
        <w:rPr>
          <w:rFonts w:asciiTheme="minorHAnsi" w:hAnsiTheme="minorHAnsi" w:cstheme="minorHAnsi"/>
          <w:b/>
        </w:rPr>
      </w:pPr>
    </w:p>
    <w:p w14:paraId="68234F06" w14:textId="4997A571" w:rsidR="00267E00" w:rsidRPr="006601EC" w:rsidRDefault="00267E00" w:rsidP="00267E00">
      <w:pPr>
        <w:ind w:left="426" w:hanging="426"/>
        <w:jc w:val="both"/>
        <w:rPr>
          <w:rFonts w:asciiTheme="minorHAnsi" w:hAnsiTheme="minorHAnsi" w:cstheme="minorHAnsi"/>
          <w:b/>
        </w:rPr>
      </w:pPr>
      <w:r w:rsidRPr="006601EC">
        <w:rPr>
          <w:rFonts w:asciiTheme="minorHAnsi" w:hAnsiTheme="minorHAnsi" w:cstheme="minorHAnsi"/>
          <w:b/>
        </w:rPr>
        <w:t xml:space="preserve">11. Zgodnie z art. 24 ust. 11 ustawy Pzp Wykonawca, </w:t>
      </w:r>
      <w:r w:rsidRPr="006601EC">
        <w:rPr>
          <w:rFonts w:asciiTheme="minorHAnsi" w:hAnsiTheme="minorHAnsi" w:cstheme="minorHAnsi"/>
          <w:b/>
          <w:u w:val="single"/>
        </w:rPr>
        <w:t>w terminie 3 dni</w:t>
      </w:r>
      <w:r w:rsidRPr="006601EC">
        <w:rPr>
          <w:rFonts w:asciiTheme="minorHAnsi" w:hAnsiTheme="minorHAnsi" w:cstheme="minorHAnsi"/>
          <w:b/>
        </w:rPr>
        <w:t xml:space="preserve"> od dnia zamieszczenia przez Zamawiającego informacji z otwarcia ofert na stronie internetowej, o której mowa w art. 86 ust. 5 ustawy, przekazuje Zamawiającemu w postaci pliku elektronicznego </w:t>
      </w:r>
      <w:r w:rsidR="006E62C7" w:rsidRPr="006601EC">
        <w:rPr>
          <w:rFonts w:asciiTheme="minorHAnsi" w:hAnsiTheme="minorHAnsi" w:cstheme="minorHAnsi"/>
          <w:i/>
        </w:rPr>
        <w:t xml:space="preserve">(zalecany format </w:t>
      </w:r>
      <w:r w:rsidR="00BB03BA" w:rsidRPr="006601EC">
        <w:rPr>
          <w:rFonts w:asciiTheme="minorHAnsi" w:hAnsiTheme="minorHAnsi" w:cstheme="minorHAnsi"/>
          <w:i/>
        </w:rPr>
        <w:t>.</w:t>
      </w:r>
      <w:r w:rsidRPr="006601EC">
        <w:rPr>
          <w:rFonts w:asciiTheme="minorHAnsi" w:hAnsiTheme="minorHAnsi" w:cstheme="minorHAnsi"/>
          <w:i/>
        </w:rPr>
        <w:t>pdf)</w:t>
      </w:r>
      <w:r w:rsidRPr="006601EC">
        <w:rPr>
          <w:rFonts w:asciiTheme="minorHAnsi" w:hAnsiTheme="minorHAnsi" w:cstheme="minorHAnsi"/>
          <w:b/>
        </w:rPr>
        <w:t>, opatrzone kwalifikowanym podpisem elektronicznym osoby upoważnionej do reprezentacji Wykonawcy, którego dotyczy oświadczenie o przynależności lub braku przynależności do tej samej grupy kapitałowej, o której mowa w art. 24 ust. 1 pkt 23</w:t>
      </w:r>
      <w:r w:rsidR="006E62C7" w:rsidRPr="006601EC">
        <w:rPr>
          <w:rFonts w:asciiTheme="minorHAnsi" w:hAnsiTheme="minorHAnsi" w:cstheme="minorHAnsi"/>
          <w:b/>
        </w:rPr>
        <w:t xml:space="preserve"> ustawy</w:t>
      </w:r>
      <w:r w:rsidRPr="006601EC">
        <w:rPr>
          <w:rFonts w:asciiTheme="minorHAnsi" w:hAnsiTheme="minorHAnsi" w:cstheme="minorHAnsi"/>
          <w:b/>
        </w:rPr>
        <w:t xml:space="preserve"> (zgodnie z postanowieniami Rozdziału VII lit. B ust. 3 SIWZ).</w:t>
      </w:r>
    </w:p>
    <w:p w14:paraId="2D9B8394" w14:textId="5ACEF0B8" w:rsidR="00267E00" w:rsidRPr="006601EC" w:rsidRDefault="00267E00" w:rsidP="00267E00">
      <w:pPr>
        <w:ind w:left="426" w:hanging="426"/>
        <w:jc w:val="both"/>
        <w:rPr>
          <w:rFonts w:asciiTheme="minorHAnsi" w:hAnsiTheme="minorHAnsi" w:cstheme="minorHAnsi"/>
          <w:b/>
        </w:rPr>
      </w:pPr>
      <w:r w:rsidRPr="006601EC">
        <w:rPr>
          <w:rFonts w:asciiTheme="minorHAnsi" w:hAnsiTheme="minorHAnsi" w:cstheme="minorHAnsi"/>
          <w:b/>
        </w:rPr>
        <w:t xml:space="preserve">       W</w:t>
      </w:r>
      <w:r w:rsidR="00CE7440" w:rsidRPr="006601EC">
        <w:rPr>
          <w:rFonts w:asciiTheme="minorHAnsi" w:hAnsiTheme="minorHAnsi" w:cstheme="minorHAnsi"/>
          <w:b/>
        </w:rPr>
        <w:t>raz ze złożeniem oświadczenia, W</w:t>
      </w:r>
      <w:r w:rsidRPr="006601EC">
        <w:rPr>
          <w:rFonts w:asciiTheme="minorHAnsi" w:hAnsiTheme="minorHAnsi" w:cstheme="minorHAnsi"/>
          <w:b/>
        </w:rPr>
        <w:t>ykona</w:t>
      </w:r>
      <w:r w:rsidR="00CE7440" w:rsidRPr="006601EC">
        <w:rPr>
          <w:rFonts w:asciiTheme="minorHAnsi" w:hAnsiTheme="minorHAnsi" w:cstheme="minorHAnsi"/>
          <w:b/>
        </w:rPr>
        <w:t>wca może przedstawić dowody, że </w:t>
      </w:r>
      <w:r w:rsidRPr="006601EC">
        <w:rPr>
          <w:rFonts w:asciiTheme="minorHAnsi" w:hAnsiTheme="minorHAnsi" w:cstheme="minorHAnsi"/>
          <w:b/>
        </w:rPr>
        <w:t xml:space="preserve">powiązania z innym </w:t>
      </w:r>
      <w:r w:rsidR="00CE7440" w:rsidRPr="006601EC">
        <w:rPr>
          <w:rFonts w:asciiTheme="minorHAnsi" w:hAnsiTheme="minorHAnsi" w:cstheme="minorHAnsi"/>
          <w:b/>
        </w:rPr>
        <w:t>W</w:t>
      </w:r>
      <w:r w:rsidRPr="006601EC">
        <w:rPr>
          <w:rFonts w:asciiTheme="minorHAnsi" w:hAnsiTheme="minorHAnsi" w:cstheme="minorHAnsi"/>
          <w:b/>
        </w:rPr>
        <w:t>ykonawcą nie prowadzą do zakłócenia konku</w:t>
      </w:r>
      <w:r w:rsidR="00CE7440" w:rsidRPr="006601EC">
        <w:rPr>
          <w:rFonts w:asciiTheme="minorHAnsi" w:hAnsiTheme="minorHAnsi" w:cstheme="minorHAnsi"/>
          <w:b/>
        </w:rPr>
        <w:t>rencji w </w:t>
      </w:r>
      <w:r w:rsidRPr="006601EC">
        <w:rPr>
          <w:rFonts w:asciiTheme="minorHAnsi" w:hAnsiTheme="minorHAnsi" w:cstheme="minorHAnsi"/>
          <w:b/>
        </w:rPr>
        <w:t>postę</w:t>
      </w:r>
      <w:r w:rsidR="00CE7440" w:rsidRPr="006601EC">
        <w:rPr>
          <w:rFonts w:asciiTheme="minorHAnsi" w:hAnsiTheme="minorHAnsi" w:cstheme="minorHAnsi"/>
          <w:b/>
        </w:rPr>
        <w:t>powaniu</w:t>
      </w:r>
      <w:r w:rsidR="00EB33C8" w:rsidRPr="006601EC">
        <w:rPr>
          <w:rFonts w:asciiTheme="minorHAnsi" w:hAnsiTheme="minorHAnsi" w:cstheme="minorHAnsi"/>
          <w:b/>
        </w:rPr>
        <w:t xml:space="preserve"> o </w:t>
      </w:r>
      <w:r w:rsidRPr="006601EC">
        <w:rPr>
          <w:rFonts w:asciiTheme="minorHAnsi" w:hAnsiTheme="minorHAnsi" w:cstheme="minorHAnsi"/>
          <w:b/>
        </w:rPr>
        <w:t>udzielenie zamówienia.</w:t>
      </w:r>
    </w:p>
    <w:p w14:paraId="42139BE8" w14:textId="77777777" w:rsidR="00267E00" w:rsidRPr="006601EC" w:rsidRDefault="00267E00" w:rsidP="00267E00">
      <w:pPr>
        <w:ind w:left="426" w:hanging="426"/>
        <w:jc w:val="both"/>
        <w:rPr>
          <w:rFonts w:asciiTheme="minorHAnsi" w:hAnsiTheme="minorHAnsi" w:cstheme="minorHAnsi"/>
        </w:rPr>
      </w:pPr>
      <w:r w:rsidRPr="006601EC">
        <w:rPr>
          <w:rFonts w:asciiTheme="minorHAnsi" w:hAnsiTheme="minorHAnsi" w:cstheme="minorHAnsi"/>
        </w:rPr>
        <w:t xml:space="preserve">       W przypadku Wykonawców wspólnie ubiegających się o zamówienie, oświadczenie składa każdy z Wykonawców.</w:t>
      </w:r>
    </w:p>
    <w:p w14:paraId="4E523D01" w14:textId="09435383" w:rsidR="00267E00" w:rsidRPr="006601EC" w:rsidRDefault="00267E00" w:rsidP="00A8187B">
      <w:pPr>
        <w:ind w:left="426"/>
        <w:jc w:val="both"/>
        <w:rPr>
          <w:rFonts w:asciiTheme="minorHAnsi" w:hAnsiTheme="minorHAnsi" w:cstheme="minorHAnsi"/>
        </w:rPr>
      </w:pPr>
      <w:r w:rsidRPr="006601EC">
        <w:rPr>
          <w:rFonts w:asciiTheme="minorHAnsi" w:hAnsiTheme="minorHAnsi" w:cstheme="minorHAnsi"/>
          <w:b/>
          <w:i/>
        </w:rPr>
        <w:t xml:space="preserve">Wzór oświadczenia o przynależności lub braku przynależności do tej samej grupy kapitałowej, o której mowa w art. 24 ust. 1 pkt 23 ustawy Pzp stanowi Załącznik nr </w:t>
      </w:r>
      <w:r w:rsidR="00CE7440" w:rsidRPr="006601EC">
        <w:rPr>
          <w:rFonts w:asciiTheme="minorHAnsi" w:hAnsiTheme="minorHAnsi" w:cstheme="minorHAnsi"/>
          <w:b/>
          <w:i/>
        </w:rPr>
        <w:t>2</w:t>
      </w:r>
      <w:r w:rsidRPr="006601EC">
        <w:rPr>
          <w:rFonts w:asciiTheme="minorHAnsi" w:hAnsiTheme="minorHAnsi" w:cstheme="minorHAnsi"/>
          <w:b/>
          <w:i/>
        </w:rPr>
        <w:t>c                       do SIWZ.</w:t>
      </w:r>
      <w:r w:rsidRPr="006601EC">
        <w:rPr>
          <w:rFonts w:asciiTheme="minorHAnsi" w:hAnsiTheme="minorHAnsi" w:cstheme="minorHAnsi"/>
        </w:rPr>
        <w:t xml:space="preserve"> </w:t>
      </w:r>
    </w:p>
    <w:p w14:paraId="43FB2049" w14:textId="77777777" w:rsidR="00267E00" w:rsidRPr="00FF3F6F" w:rsidRDefault="00267E00" w:rsidP="00267E00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7CAE1F16" w14:textId="77777777" w:rsidR="006601EC" w:rsidRDefault="006601EC" w:rsidP="006601EC">
      <w:pPr>
        <w:widowControl w:val="0"/>
        <w:autoSpaceDE w:val="0"/>
        <w:spacing w:after="120"/>
        <w:ind w:left="851" w:hanging="491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6601EC">
        <w:rPr>
          <w:rFonts w:asciiTheme="minorHAnsi" w:eastAsia="SimSun" w:hAnsiTheme="minorHAnsi" w:cstheme="minorHAnsi"/>
          <w:kern w:val="2"/>
          <w:lang w:eastAsia="zh-CN"/>
        </w:rPr>
        <w:t>12</w:t>
      </w:r>
      <w:r w:rsidR="00267E00" w:rsidRPr="006601EC">
        <w:rPr>
          <w:rFonts w:asciiTheme="minorHAnsi" w:eastAsia="SimSun" w:hAnsiTheme="minorHAnsi" w:cstheme="minorHAnsi"/>
          <w:kern w:val="2"/>
          <w:lang w:eastAsia="zh-CN"/>
        </w:rPr>
        <w:t>. Dokumenty i oświadczenia, o których mowa w rozporządzeniu Ministra Rozwoju                    z dnia 26 lipca 2016r. w sprawie rodzajów dokumentów, jakich może żądać zamawiający od wykonawcy w postępowaniu o udzielenie zamówienia (Dz. U. poz. 11</w:t>
      </w:r>
      <w:r w:rsidRPr="006601EC">
        <w:rPr>
          <w:rFonts w:asciiTheme="minorHAnsi" w:eastAsia="SimSun" w:hAnsiTheme="minorHAnsi" w:cstheme="minorHAnsi"/>
          <w:kern w:val="2"/>
          <w:lang w:eastAsia="zh-CN"/>
        </w:rPr>
        <w:t xml:space="preserve">26, Dz. U. </w:t>
      </w:r>
      <w:r w:rsidR="00267E00" w:rsidRPr="006601EC">
        <w:rPr>
          <w:rFonts w:asciiTheme="minorHAnsi" w:eastAsia="SimSun" w:hAnsiTheme="minorHAnsi" w:cstheme="minorHAnsi"/>
          <w:kern w:val="2"/>
          <w:lang w:eastAsia="zh-CN"/>
        </w:rPr>
        <w:t>z 2018r., poz. 1993), składane są w oryginale w postaci doku</w:t>
      </w:r>
      <w:r w:rsidRPr="006601EC">
        <w:rPr>
          <w:rFonts w:asciiTheme="minorHAnsi" w:eastAsia="SimSun" w:hAnsiTheme="minorHAnsi" w:cstheme="minorHAnsi"/>
          <w:kern w:val="2"/>
          <w:lang w:eastAsia="zh-CN"/>
        </w:rPr>
        <w:t xml:space="preserve">mentu </w:t>
      </w:r>
      <w:r w:rsidRPr="006601EC">
        <w:rPr>
          <w:rFonts w:asciiTheme="minorHAnsi" w:eastAsia="SimSun" w:hAnsiTheme="minorHAnsi" w:cstheme="minorHAnsi"/>
          <w:kern w:val="2"/>
          <w:lang w:eastAsia="zh-CN"/>
        </w:rPr>
        <w:lastRenderedPageBreak/>
        <w:t xml:space="preserve">elektronicznego lub </w:t>
      </w:r>
      <w:r w:rsidR="00267E00" w:rsidRPr="006601EC">
        <w:rPr>
          <w:rFonts w:asciiTheme="minorHAnsi" w:eastAsia="SimSun" w:hAnsiTheme="minorHAnsi" w:cstheme="minorHAnsi"/>
          <w:kern w:val="2"/>
          <w:lang w:eastAsia="zh-CN"/>
        </w:rPr>
        <w:t>w elektronicznej kopii dokumentu lub oświadczenia poświadczonej za zgod</w:t>
      </w:r>
      <w:r w:rsidRPr="006601EC">
        <w:rPr>
          <w:rFonts w:asciiTheme="minorHAnsi" w:eastAsia="SimSun" w:hAnsiTheme="minorHAnsi" w:cstheme="minorHAnsi"/>
          <w:kern w:val="2"/>
          <w:lang w:eastAsia="zh-CN"/>
        </w:rPr>
        <w:t xml:space="preserve">ność </w:t>
      </w:r>
      <w:r>
        <w:rPr>
          <w:rFonts w:asciiTheme="minorHAnsi" w:eastAsia="SimSun" w:hAnsiTheme="minorHAnsi" w:cstheme="minorHAnsi"/>
          <w:kern w:val="2"/>
          <w:lang w:eastAsia="zh-CN"/>
        </w:rPr>
        <w:t>z oryginałem.</w:t>
      </w:r>
    </w:p>
    <w:p w14:paraId="228411B7" w14:textId="69791941" w:rsidR="00267E00" w:rsidRPr="006601EC" w:rsidRDefault="006601EC" w:rsidP="006601EC">
      <w:pPr>
        <w:widowControl w:val="0"/>
        <w:autoSpaceDE w:val="0"/>
        <w:spacing w:after="120"/>
        <w:ind w:left="851" w:hanging="491"/>
        <w:jc w:val="both"/>
        <w:rPr>
          <w:rFonts w:asciiTheme="minorHAnsi" w:eastAsia="SimSun" w:hAnsiTheme="minorHAnsi" w:cstheme="minorHAnsi"/>
          <w:kern w:val="2"/>
          <w:lang w:eastAsia="zh-CN"/>
        </w:rPr>
      </w:pPr>
      <w:r>
        <w:rPr>
          <w:rFonts w:asciiTheme="minorHAnsi" w:eastAsia="SimSun" w:hAnsiTheme="minorHAnsi" w:cstheme="minorHAnsi"/>
          <w:kern w:val="2"/>
          <w:lang w:eastAsia="zh-CN"/>
        </w:rPr>
        <w:t xml:space="preserve">13. </w:t>
      </w:r>
      <w:r w:rsidR="00267E00" w:rsidRPr="006601EC">
        <w:rPr>
          <w:rFonts w:asciiTheme="minorHAnsi" w:eastAsia="SimSun" w:hAnsiTheme="minorHAnsi" w:cstheme="minorHAnsi"/>
          <w:kern w:val="2"/>
          <w:lang w:eastAsia="zh-CN"/>
        </w:rPr>
        <w:t>Poświadczenia za zgodność z oryginałem dokonuje odpowiednio wykonawca, podmiot               na którego zdolnościach lub sytuacji polega wykonawca, wykonawcy wspólnie ubiegający się o udzielenie zamówienia publicznego albo podwykonawca, w zakresie dokumentów lub oświadczeń, które każdego z nich dotyczą.</w:t>
      </w:r>
    </w:p>
    <w:p w14:paraId="3FA8617D" w14:textId="23E7E426" w:rsidR="00267E00" w:rsidRPr="006601EC" w:rsidRDefault="00267E00" w:rsidP="006601EC">
      <w:pPr>
        <w:widowControl w:val="0"/>
        <w:numPr>
          <w:ilvl w:val="0"/>
          <w:numId w:val="1"/>
        </w:numPr>
        <w:autoSpaceDE w:val="0"/>
        <w:spacing w:after="120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6601EC">
        <w:rPr>
          <w:rFonts w:asciiTheme="minorHAnsi" w:eastAsia="SimSun" w:hAnsiTheme="minorHAnsi" w:cstheme="minorHAnsi"/>
          <w:kern w:val="2"/>
          <w:lang w:eastAsia="zh-CN"/>
        </w:rPr>
        <w:t>Poświadczenie za zgodność z oryginałem elektronicznej ko</w:t>
      </w:r>
      <w:r w:rsidR="006601EC" w:rsidRPr="006601EC">
        <w:rPr>
          <w:rFonts w:asciiTheme="minorHAnsi" w:eastAsia="SimSun" w:hAnsiTheme="minorHAnsi" w:cstheme="minorHAnsi"/>
          <w:kern w:val="2"/>
          <w:lang w:eastAsia="zh-CN"/>
        </w:rPr>
        <w:t>pii dokumentu lub oświadczenia</w:t>
      </w:r>
      <w:r w:rsidRPr="006601EC">
        <w:rPr>
          <w:rFonts w:asciiTheme="minorHAnsi" w:eastAsia="SimSun" w:hAnsiTheme="minorHAnsi" w:cstheme="minorHAnsi"/>
          <w:kern w:val="2"/>
          <w:lang w:eastAsia="zh-CN"/>
        </w:rPr>
        <w:t xml:space="preserve">, następuje przy użyciu kwalifikowanego podpisu elektronicznego. </w:t>
      </w:r>
    </w:p>
    <w:p w14:paraId="39B0C13E" w14:textId="70B05A57" w:rsidR="00267E00" w:rsidRPr="006601EC" w:rsidRDefault="006601EC" w:rsidP="006601EC">
      <w:pPr>
        <w:widowControl w:val="0"/>
        <w:numPr>
          <w:ilvl w:val="0"/>
          <w:numId w:val="1"/>
        </w:numPr>
        <w:autoSpaceDE w:val="0"/>
        <w:spacing w:after="120"/>
        <w:jc w:val="both"/>
        <w:rPr>
          <w:rFonts w:asciiTheme="minorHAnsi" w:eastAsia="SimSun" w:hAnsiTheme="minorHAnsi" w:cstheme="minorHAnsi"/>
          <w:kern w:val="2"/>
          <w:lang w:eastAsia="zh-CN"/>
        </w:rPr>
      </w:pPr>
      <w:r>
        <w:rPr>
          <w:rFonts w:asciiTheme="minorHAnsi" w:eastAsia="SimSun" w:hAnsiTheme="minorHAnsi" w:cstheme="minorHAnsi"/>
          <w:kern w:val="2"/>
          <w:lang w:eastAsia="zh-CN"/>
        </w:rPr>
        <w:t xml:space="preserve">Dokumenty lub oświadczenia </w:t>
      </w:r>
      <w:r w:rsidR="00267E00" w:rsidRPr="006601EC">
        <w:rPr>
          <w:rFonts w:asciiTheme="minorHAnsi" w:eastAsia="SimSun" w:hAnsiTheme="minorHAnsi" w:cstheme="minorHAnsi"/>
          <w:kern w:val="2"/>
          <w:lang w:eastAsia="zh-CN"/>
        </w:rPr>
        <w:t>muszą spełniać również</w:t>
      </w:r>
      <w:r w:rsidR="00267E00" w:rsidRPr="006601EC">
        <w:rPr>
          <w:rFonts w:asciiTheme="minorHAnsi" w:hAnsiTheme="minorHAnsi" w:cstheme="minorHAnsi"/>
        </w:rPr>
        <w:t xml:space="preserve"> wymaga</w:t>
      </w:r>
      <w:r>
        <w:rPr>
          <w:rFonts w:asciiTheme="minorHAnsi" w:hAnsiTheme="minorHAnsi" w:cstheme="minorHAnsi"/>
        </w:rPr>
        <w:t>nia określone w </w:t>
      </w:r>
      <w:r w:rsidR="00267E00" w:rsidRPr="006601EC">
        <w:rPr>
          <w:rFonts w:asciiTheme="minorHAnsi" w:hAnsiTheme="minorHAnsi" w:cstheme="minorHAnsi"/>
        </w:rPr>
        <w:t>rozporządzeniu Prezesa Rady Ministrów z dnia 27 czerwca 2017 r. w sprawie użycia środków komunikacji elektronicznej w postępowaniu o udzielenie zamówienia publicznego oraz udostępniania i przechowywania dokumentów elektronicznych                    (Dz.U. z 2017 r. poz. 1320 z</w:t>
      </w:r>
      <w:r>
        <w:rPr>
          <w:rFonts w:asciiTheme="minorHAnsi" w:hAnsiTheme="minorHAnsi" w:cstheme="minorHAnsi"/>
        </w:rPr>
        <w:t>e</w:t>
      </w:r>
      <w:r w:rsidR="00267E00" w:rsidRPr="006601EC">
        <w:rPr>
          <w:rFonts w:asciiTheme="minorHAnsi" w:hAnsiTheme="minorHAnsi" w:cstheme="minorHAnsi"/>
        </w:rPr>
        <w:t xml:space="preserve"> zm.).</w:t>
      </w:r>
    </w:p>
    <w:p w14:paraId="4CF23047" w14:textId="1449839E" w:rsidR="00267E00" w:rsidRPr="006601EC" w:rsidRDefault="00267E00" w:rsidP="006601EC">
      <w:pPr>
        <w:widowControl w:val="0"/>
        <w:numPr>
          <w:ilvl w:val="0"/>
          <w:numId w:val="1"/>
        </w:numPr>
        <w:autoSpaceDE w:val="0"/>
        <w:spacing w:after="120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6601EC">
        <w:rPr>
          <w:rFonts w:asciiTheme="minorHAnsi" w:hAnsiTheme="minorHAnsi" w:cstheme="minorHAnsi"/>
        </w:rPr>
        <w:t xml:space="preserve">Jeżeli wykonawca nie posiada oryginału dokumentu, o którym mowa w art. 25 ust. 1 ustawy </w:t>
      </w:r>
      <w:r w:rsidR="006601EC">
        <w:rPr>
          <w:rFonts w:asciiTheme="minorHAnsi" w:hAnsiTheme="minorHAnsi" w:cstheme="minorHAnsi"/>
        </w:rPr>
        <w:t>Pzp</w:t>
      </w:r>
      <w:r w:rsidRPr="006601EC">
        <w:rPr>
          <w:rFonts w:asciiTheme="minorHAnsi" w:hAnsiTheme="minorHAnsi" w:cstheme="minorHAnsi"/>
        </w:rPr>
        <w:t>, w formie dokumentu elektronicznego, może sporządzić i przekazać elektroniczną k</w:t>
      </w:r>
      <w:r w:rsidR="006601EC">
        <w:rPr>
          <w:rFonts w:asciiTheme="minorHAnsi" w:hAnsiTheme="minorHAnsi" w:cstheme="minorHAnsi"/>
        </w:rPr>
        <w:t>opię takiego dokumentu,</w:t>
      </w:r>
      <w:r w:rsidRPr="006601EC">
        <w:rPr>
          <w:rFonts w:asciiTheme="minorHAnsi" w:hAnsiTheme="minorHAnsi" w:cstheme="minorHAnsi"/>
        </w:rPr>
        <w:t xml:space="preserve"> z wyjątkiem oświadczeń dotyczących wykonawcy i innych podmiotów, na których zdolnościach i sytuacji polega wykonawca na zasadach określonych w art. 22a tej ustawy, lub oświadczeń dotyczących podwykonawców. </w:t>
      </w:r>
    </w:p>
    <w:p w14:paraId="0232FBF3" w14:textId="0908BFD8" w:rsidR="00267E00" w:rsidRPr="006601EC" w:rsidRDefault="00267E00" w:rsidP="006601EC">
      <w:pPr>
        <w:widowControl w:val="0"/>
        <w:numPr>
          <w:ilvl w:val="0"/>
          <w:numId w:val="1"/>
        </w:numPr>
        <w:autoSpaceDE w:val="0"/>
        <w:spacing w:after="120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6601EC">
        <w:rPr>
          <w:rFonts w:asciiTheme="minorHAnsi" w:hAnsiTheme="minorHAnsi" w:cstheme="minorHAnsi"/>
        </w:rPr>
        <w:t>W przypadku przekazywania przez wykonawcę elektronicznej kopii dokumentu, podpisanie jej przez wykonawcę albo odpowiednio przez podmiot, na którego zdolnościach lub sytuacji polega wykonawca, albo przez podwykonawcę kwalifikowanym podpisem elektronicznym jest równoznaczne z poświadczeniem prze</w:t>
      </w:r>
      <w:r w:rsidR="006601EC">
        <w:rPr>
          <w:rFonts w:asciiTheme="minorHAnsi" w:hAnsiTheme="minorHAnsi" w:cstheme="minorHAnsi"/>
        </w:rPr>
        <w:t>z wykonawcę</w:t>
      </w:r>
      <w:r w:rsidRPr="006601EC">
        <w:rPr>
          <w:rFonts w:asciiTheme="minorHAnsi" w:hAnsiTheme="minorHAnsi" w:cstheme="minorHAnsi"/>
        </w:rPr>
        <w:t xml:space="preserve"> albo odpowiednio przez podmiot, na którego zdolnościach lub sytuacji polega wykonawca, albo przez podwykonawcę elektroniczne</w:t>
      </w:r>
      <w:r w:rsidR="006601EC">
        <w:rPr>
          <w:rFonts w:asciiTheme="minorHAnsi" w:hAnsiTheme="minorHAnsi" w:cstheme="minorHAnsi"/>
        </w:rPr>
        <w:t>j kopii dokumentu za zgodność z </w:t>
      </w:r>
      <w:r w:rsidRPr="006601EC">
        <w:rPr>
          <w:rFonts w:asciiTheme="minorHAnsi" w:hAnsiTheme="minorHAnsi" w:cstheme="minorHAnsi"/>
        </w:rPr>
        <w:t xml:space="preserve">oryginałem. </w:t>
      </w:r>
    </w:p>
    <w:p w14:paraId="24258B5C" w14:textId="3FECEDA6" w:rsidR="00B63AA4" w:rsidRPr="006601EC" w:rsidRDefault="00267E00" w:rsidP="006601EC">
      <w:pPr>
        <w:widowControl w:val="0"/>
        <w:numPr>
          <w:ilvl w:val="0"/>
          <w:numId w:val="1"/>
        </w:numPr>
        <w:autoSpaceDE w:val="0"/>
        <w:spacing w:after="120"/>
        <w:jc w:val="both"/>
        <w:rPr>
          <w:rFonts w:asciiTheme="minorHAnsi" w:eastAsia="SimSun" w:hAnsiTheme="minorHAnsi" w:cstheme="minorHAnsi"/>
          <w:kern w:val="2"/>
          <w:lang w:eastAsia="zh-CN"/>
        </w:rPr>
      </w:pPr>
      <w:r w:rsidRPr="006601EC">
        <w:rPr>
          <w:rFonts w:asciiTheme="minorHAnsi" w:hAnsiTheme="minorHAnsi" w:cstheme="minorHAnsi"/>
        </w:rPr>
        <w:t>W przypadku przekazywania przez wykonawcę dokumentu elekt</w:t>
      </w:r>
      <w:r w:rsidR="006601EC">
        <w:rPr>
          <w:rFonts w:asciiTheme="minorHAnsi" w:hAnsiTheme="minorHAnsi" w:cstheme="minorHAnsi"/>
        </w:rPr>
        <w:t>ronicznego w </w:t>
      </w:r>
      <w:r w:rsidRPr="006601EC">
        <w:rPr>
          <w:rFonts w:asciiTheme="minorHAnsi" w:hAnsiTheme="minorHAnsi" w:cstheme="minorHAnsi"/>
        </w:rPr>
        <w:t>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</w:t>
      </w:r>
      <w:r w:rsidR="00EF768B" w:rsidRPr="006601EC">
        <w:rPr>
          <w:rFonts w:asciiTheme="minorHAnsi" w:hAnsiTheme="minorHAnsi" w:cstheme="minorHAnsi"/>
        </w:rPr>
        <w:t>nia, przez podmiot,</w:t>
      </w:r>
      <w:r w:rsidR="006601EC">
        <w:rPr>
          <w:rFonts w:asciiTheme="minorHAnsi" w:hAnsiTheme="minorHAnsi" w:cstheme="minorHAnsi"/>
        </w:rPr>
        <w:t xml:space="preserve"> na </w:t>
      </w:r>
      <w:r w:rsidRPr="006601EC">
        <w:rPr>
          <w:rFonts w:asciiTheme="minorHAnsi" w:hAnsiTheme="minorHAnsi" w:cstheme="minorHAnsi"/>
        </w:rPr>
        <w:t>którego zdolnościach lub sytuacji polega wykonawca, albo przez podwykonawcę.</w:t>
      </w:r>
    </w:p>
    <w:p w14:paraId="02386FC2" w14:textId="77777777" w:rsidR="00A912A9" w:rsidRPr="00A912A9" w:rsidRDefault="00A912A9" w:rsidP="00A912A9">
      <w:pPr>
        <w:pStyle w:val="Akapitzlist1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5E86D9" w14:textId="09AE2BD8" w:rsidR="002F3184" w:rsidRPr="002F3184" w:rsidRDefault="000C4C81" w:rsidP="00EF768B">
      <w:pPr>
        <w:pStyle w:val="Nagwek1"/>
        <w:numPr>
          <w:ilvl w:val="0"/>
          <w:numId w:val="69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2F3184">
        <w:rPr>
          <w:rFonts w:asciiTheme="minorHAnsi" w:hAnsiTheme="minorHAnsi" w:cstheme="minorHAnsi"/>
          <w:sz w:val="24"/>
          <w:szCs w:val="24"/>
        </w:rPr>
        <w:t>Informacje o sposobie porozumiewania się Zamawiającego z Wykonawcami, sposobie złożenia oferty w postępowaniu or</w:t>
      </w:r>
      <w:r w:rsidR="00E33F7F">
        <w:rPr>
          <w:rFonts w:asciiTheme="minorHAnsi" w:hAnsiTheme="minorHAnsi" w:cstheme="minorHAnsi"/>
          <w:sz w:val="24"/>
          <w:szCs w:val="24"/>
        </w:rPr>
        <w:t>az przekazywania oświadczeń lub </w:t>
      </w:r>
      <w:r w:rsidRPr="002F3184">
        <w:rPr>
          <w:rFonts w:asciiTheme="minorHAnsi" w:hAnsiTheme="minorHAnsi" w:cstheme="minorHAnsi"/>
          <w:sz w:val="24"/>
          <w:szCs w:val="24"/>
        </w:rPr>
        <w:t>dokumentów, a także wskazanie osób uprawnionych do p</w:t>
      </w:r>
      <w:r w:rsidR="002F3184" w:rsidRPr="002F3184">
        <w:rPr>
          <w:rFonts w:asciiTheme="minorHAnsi" w:hAnsiTheme="minorHAnsi" w:cstheme="minorHAnsi"/>
          <w:sz w:val="24"/>
          <w:szCs w:val="24"/>
        </w:rPr>
        <w:t>orozumiewania się z Wykonawcami.</w:t>
      </w:r>
    </w:p>
    <w:p w14:paraId="77680C5E" w14:textId="77777777" w:rsidR="002F3184" w:rsidRPr="002F3184" w:rsidRDefault="002F3184" w:rsidP="00807E29">
      <w:pPr>
        <w:pStyle w:val="Akapitzlist"/>
        <w:numPr>
          <w:ilvl w:val="7"/>
          <w:numId w:val="36"/>
        </w:numPr>
        <w:suppressAutoHyphens w:val="0"/>
        <w:spacing w:after="160" w:line="256" w:lineRule="auto"/>
        <w:ind w:left="567" w:hanging="425"/>
        <w:jc w:val="both"/>
        <w:rPr>
          <w:rFonts w:asciiTheme="minorHAnsi" w:hAnsiTheme="minorHAnsi" w:cstheme="minorHAnsi"/>
          <w:b/>
          <w:szCs w:val="20"/>
        </w:rPr>
      </w:pPr>
      <w:r w:rsidRPr="002F3184">
        <w:rPr>
          <w:rFonts w:asciiTheme="minorHAnsi" w:hAnsiTheme="minorHAnsi" w:cstheme="minorHAnsi"/>
          <w:b/>
          <w:szCs w:val="20"/>
        </w:rPr>
        <w:t>Informacje ogólne</w:t>
      </w:r>
    </w:p>
    <w:p w14:paraId="6DAF74AC" w14:textId="77777777" w:rsidR="002F3184" w:rsidRPr="002F3184" w:rsidRDefault="002F3184" w:rsidP="00807E29">
      <w:pPr>
        <w:pStyle w:val="Akapitzlist"/>
        <w:numPr>
          <w:ilvl w:val="0"/>
          <w:numId w:val="37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Niniejsze postępowanie jest prowadzone w języku polskim.</w:t>
      </w:r>
    </w:p>
    <w:p w14:paraId="7F1BD481" w14:textId="77777777" w:rsidR="002F3184" w:rsidRPr="002F3184" w:rsidRDefault="002F3184" w:rsidP="00807E29">
      <w:pPr>
        <w:pStyle w:val="Akapitzlist"/>
        <w:numPr>
          <w:ilvl w:val="0"/>
          <w:numId w:val="37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lastRenderedPageBreak/>
        <w:t>W postępowaniu o udzielenie zamówienia  komunikacja między Zamawiającym                            a  Wykonawcami odbywa się przy użyciu:</w:t>
      </w:r>
    </w:p>
    <w:p w14:paraId="69B459F6" w14:textId="77777777" w:rsidR="002F3184" w:rsidRPr="002F3184" w:rsidRDefault="002F3184" w:rsidP="00807E29">
      <w:pPr>
        <w:pStyle w:val="Akapitzlist"/>
        <w:numPr>
          <w:ilvl w:val="0"/>
          <w:numId w:val="38"/>
        </w:numPr>
        <w:suppressAutoHyphens w:val="0"/>
        <w:spacing w:after="120"/>
        <w:rPr>
          <w:rFonts w:asciiTheme="minorHAnsi" w:hAnsiTheme="minorHAnsi" w:cstheme="minorHAnsi"/>
        </w:rPr>
      </w:pPr>
      <w:proofErr w:type="spellStart"/>
      <w:r w:rsidRPr="002F3184">
        <w:rPr>
          <w:rFonts w:asciiTheme="minorHAnsi" w:hAnsiTheme="minorHAnsi" w:cstheme="minorHAnsi"/>
        </w:rPr>
        <w:t>miniPortalu</w:t>
      </w:r>
      <w:proofErr w:type="spellEnd"/>
      <w:r w:rsidRPr="002F3184">
        <w:rPr>
          <w:rFonts w:asciiTheme="minorHAnsi" w:hAnsiTheme="minorHAnsi" w:cstheme="minorHAnsi"/>
        </w:rPr>
        <w:t xml:space="preserve"> </w:t>
      </w:r>
      <w:hyperlink r:id="rId12" w:history="1">
        <w:r w:rsidRPr="002F3184">
          <w:rPr>
            <w:rStyle w:val="Hipercze"/>
            <w:rFonts w:asciiTheme="minorHAnsi" w:hAnsiTheme="minorHAnsi" w:cstheme="minorHAnsi"/>
            <w:b/>
            <w:color w:val="auto"/>
          </w:rPr>
          <w:t>https://miniportal.uzp.gov.pl/</w:t>
        </w:r>
      </w:hyperlink>
      <w:r w:rsidRPr="002F3184">
        <w:rPr>
          <w:rFonts w:asciiTheme="minorHAnsi" w:hAnsiTheme="minorHAnsi" w:cstheme="minorHAnsi"/>
        </w:rPr>
        <w:t xml:space="preserve"> </w:t>
      </w:r>
    </w:p>
    <w:p w14:paraId="46EC315F" w14:textId="77777777" w:rsidR="002F3184" w:rsidRPr="002F3184" w:rsidRDefault="002F3184" w:rsidP="00807E29">
      <w:pPr>
        <w:pStyle w:val="Akapitzlist"/>
        <w:numPr>
          <w:ilvl w:val="0"/>
          <w:numId w:val="38"/>
        </w:numPr>
        <w:suppressAutoHyphens w:val="0"/>
        <w:spacing w:after="120"/>
        <w:rPr>
          <w:rFonts w:asciiTheme="minorHAnsi" w:hAnsiTheme="minorHAnsi" w:cstheme="minorHAnsi"/>
        </w:rPr>
      </w:pPr>
      <w:proofErr w:type="spellStart"/>
      <w:r w:rsidRPr="002F3184">
        <w:rPr>
          <w:rFonts w:asciiTheme="minorHAnsi" w:hAnsiTheme="minorHAnsi" w:cstheme="minorHAnsi"/>
        </w:rPr>
        <w:t>ePUAPu</w:t>
      </w:r>
      <w:proofErr w:type="spellEnd"/>
      <w:r w:rsidRPr="002F3184">
        <w:rPr>
          <w:rFonts w:asciiTheme="minorHAnsi" w:hAnsiTheme="minorHAnsi" w:cstheme="minorHAnsi"/>
        </w:rPr>
        <w:t xml:space="preserve"> (</w:t>
      </w:r>
      <w:r w:rsidRPr="002F3184">
        <w:rPr>
          <w:rFonts w:asciiTheme="minorHAnsi" w:hAnsiTheme="minorHAnsi" w:cstheme="minorHAnsi"/>
          <w:b/>
        </w:rPr>
        <w:t xml:space="preserve">https://epuap.gov.pl/wps/portal) </w:t>
      </w:r>
      <w:r w:rsidRPr="002F3184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2F3184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umarszwlkp</w:t>
      </w:r>
      <w:proofErr w:type="spellEnd"/>
      <w:r w:rsidRPr="002F3184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2F3184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SkrytkaESP</w:t>
      </w:r>
      <w:proofErr w:type="spellEnd"/>
      <w:r w:rsidRPr="002F3184">
        <w:rPr>
          <w:rFonts w:asciiTheme="minorHAnsi" w:hAnsiTheme="minorHAnsi" w:cstheme="minorHAnsi"/>
          <w:b/>
        </w:rPr>
        <w:t>,</w:t>
      </w:r>
    </w:p>
    <w:p w14:paraId="6E2EDEC7" w14:textId="77777777" w:rsidR="002F3184" w:rsidRPr="002F3184" w:rsidRDefault="002F3184" w:rsidP="00807E29">
      <w:pPr>
        <w:pStyle w:val="Akapitzlist"/>
        <w:numPr>
          <w:ilvl w:val="0"/>
          <w:numId w:val="38"/>
        </w:numPr>
        <w:suppressAutoHyphens w:val="0"/>
        <w:spacing w:after="120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oraz poczty elektronicznej: </w:t>
      </w:r>
      <w:r w:rsidRPr="002F3184">
        <w:rPr>
          <w:rFonts w:asciiTheme="minorHAnsi" w:hAnsiTheme="minorHAnsi" w:cstheme="minorHAnsi"/>
          <w:b/>
        </w:rPr>
        <w:t>zamowienia@umww.pl</w:t>
      </w:r>
    </w:p>
    <w:p w14:paraId="17256D42" w14:textId="77777777" w:rsidR="002F3184" w:rsidRPr="002F3184" w:rsidRDefault="002F3184" w:rsidP="002F3184">
      <w:pPr>
        <w:pStyle w:val="Akapitzlist"/>
        <w:spacing w:after="120"/>
        <w:ind w:left="1080"/>
        <w:rPr>
          <w:rFonts w:asciiTheme="minorHAnsi" w:hAnsiTheme="minorHAnsi" w:cstheme="minorHAnsi"/>
        </w:rPr>
      </w:pPr>
    </w:p>
    <w:p w14:paraId="11DD4549" w14:textId="77777777" w:rsidR="002F3184" w:rsidRPr="002F3184" w:rsidRDefault="002F3184" w:rsidP="00807E29">
      <w:pPr>
        <w:pStyle w:val="Akapitzlist"/>
        <w:numPr>
          <w:ilvl w:val="0"/>
          <w:numId w:val="37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  <w:b/>
        </w:rPr>
        <w:t xml:space="preserve">Osoby uprawnione do porozumiewania się z Wykonawcami: </w:t>
      </w:r>
    </w:p>
    <w:p w14:paraId="199F9575" w14:textId="014C9A47" w:rsidR="002F3184" w:rsidRPr="002F3184" w:rsidRDefault="002F3184" w:rsidP="002F3184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F3184">
        <w:rPr>
          <w:rFonts w:asciiTheme="minorHAnsi" w:hAnsiTheme="minorHAnsi" w:cstheme="minorHAnsi"/>
          <w:sz w:val="22"/>
          <w:szCs w:val="22"/>
        </w:rPr>
        <w:t xml:space="preserve">- </w:t>
      </w:r>
      <w:r w:rsidRPr="002F3184">
        <w:rPr>
          <w:rFonts w:asciiTheme="minorHAnsi" w:hAnsiTheme="minorHAnsi" w:cstheme="minorHAnsi"/>
          <w:sz w:val="22"/>
          <w:szCs w:val="22"/>
          <w:u w:val="single"/>
        </w:rPr>
        <w:t>w sprawach merytorycznych wyjaśnień udziela</w:t>
      </w:r>
      <w:r w:rsidRPr="002F3184">
        <w:rPr>
          <w:rFonts w:asciiTheme="minorHAnsi" w:hAnsiTheme="minorHAnsi" w:cstheme="minorHAnsi"/>
          <w:sz w:val="22"/>
          <w:szCs w:val="22"/>
        </w:rPr>
        <w:t>:</w:t>
      </w:r>
    </w:p>
    <w:p w14:paraId="0515D681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>Dorota Traczyk, Biuro Geodety Województwa, ul. Kościuszki 95,  61-716 Poznań</w:t>
      </w:r>
    </w:p>
    <w:p w14:paraId="31D2CE95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>tel. 61 626 72 07 w godz. 8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00 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>– 15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F4BFB0C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  e-mail:  </w:t>
      </w:r>
      <w:hyperlink r:id="rId13" w:history="1">
        <w:r w:rsidRPr="002F3184">
          <w:rPr>
            <w:rStyle w:val="Hipercze"/>
            <w:rFonts w:asciiTheme="minorHAnsi" w:hAnsiTheme="minorHAnsi" w:cstheme="minorHAnsi"/>
            <w:sz w:val="22"/>
            <w:szCs w:val="22"/>
          </w:rPr>
          <w:t>dorota.traczyk@umww.pl</w:t>
        </w:r>
      </w:hyperlink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(od poniedziałku do piątku);</w:t>
      </w:r>
    </w:p>
    <w:p w14:paraId="20EB0228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72BE89AD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  Paweł Waldek, Biuro Geodety Województwa, ul. Kościuszki 95,  61-716 Poznań</w:t>
      </w:r>
    </w:p>
    <w:p w14:paraId="12B4A730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>tel. 61 616 72 17 w godz. 8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00 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>– 15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7EA14C" w14:textId="77777777" w:rsidR="002F3184" w:rsidRPr="002F3184" w:rsidRDefault="002F3184" w:rsidP="002F3184">
      <w:pPr>
        <w:pStyle w:val="pgraftxt1"/>
        <w:widowControl/>
        <w:tabs>
          <w:tab w:val="left" w:pos="709"/>
        </w:tabs>
        <w:spacing w:line="240" w:lineRule="auto"/>
        <w:ind w:left="708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2F3184">
        <w:rPr>
          <w:rStyle w:val="Hipercze"/>
          <w:rFonts w:asciiTheme="minorHAnsi" w:eastAsiaTheme="minorEastAsia" w:hAnsiTheme="minorHAnsi" w:cstheme="minorHAnsi"/>
          <w:noProof/>
          <w:sz w:val="22"/>
          <w:szCs w:val="22"/>
        </w:rPr>
        <w:t>pawel.waldek@umww.pl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(od poniedziałku do piątku);</w:t>
      </w:r>
    </w:p>
    <w:p w14:paraId="0FFEB7AE" w14:textId="77777777" w:rsidR="002F3184" w:rsidRPr="002F3184" w:rsidRDefault="002F3184" w:rsidP="002F3184">
      <w:pPr>
        <w:rPr>
          <w:rFonts w:asciiTheme="minorHAnsi" w:hAnsiTheme="minorHAnsi" w:cstheme="minorHAnsi"/>
          <w:sz w:val="22"/>
          <w:szCs w:val="22"/>
        </w:rPr>
      </w:pPr>
    </w:p>
    <w:p w14:paraId="39D9443C" w14:textId="77777777" w:rsidR="002F3184" w:rsidRPr="002F3184" w:rsidRDefault="002F3184" w:rsidP="00D20E3C">
      <w:pPr>
        <w:pStyle w:val="Tekstpodstawowywcity31"/>
        <w:numPr>
          <w:ilvl w:val="0"/>
          <w:numId w:val="3"/>
        </w:numPr>
        <w:tabs>
          <w:tab w:val="left" w:pos="567"/>
        </w:tabs>
        <w:ind w:left="1134" w:hanging="850"/>
        <w:rPr>
          <w:rFonts w:asciiTheme="minorHAnsi" w:hAnsiTheme="minorHAnsi" w:cstheme="minorHAnsi"/>
          <w:sz w:val="22"/>
          <w:szCs w:val="22"/>
        </w:rPr>
      </w:pPr>
      <w:r w:rsidRPr="002F3184">
        <w:rPr>
          <w:rFonts w:asciiTheme="minorHAnsi" w:hAnsiTheme="minorHAnsi" w:cstheme="minorHAnsi"/>
          <w:sz w:val="22"/>
          <w:szCs w:val="22"/>
          <w:u w:val="single"/>
        </w:rPr>
        <w:t xml:space="preserve">w sprawach formalnych wyjaśnień udziela: </w:t>
      </w:r>
    </w:p>
    <w:p w14:paraId="5F1B8A36" w14:textId="77777777" w:rsidR="002F3184" w:rsidRPr="002F3184" w:rsidRDefault="002F3184" w:rsidP="002F3184">
      <w:pPr>
        <w:tabs>
          <w:tab w:val="left" w:pos="426"/>
        </w:tabs>
        <w:ind w:left="708" w:firstLine="1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Maciej Hoffman, Biuro Zamówień Publicznych, 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>al. Niepodległości 34, 61-714 Poznań</w:t>
      </w:r>
    </w:p>
    <w:p w14:paraId="3E922058" w14:textId="77777777" w:rsidR="002F3184" w:rsidRPr="002F3184" w:rsidRDefault="002F3184" w:rsidP="002F3184">
      <w:pPr>
        <w:tabs>
          <w:tab w:val="left" w:pos="426"/>
        </w:tabs>
        <w:ind w:left="708" w:firstLine="1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>tel. 61 626 70 83  w godz.: 8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00 </w:t>
      </w:r>
      <w:r w:rsidRPr="002F3184">
        <w:rPr>
          <w:rFonts w:asciiTheme="minorHAnsi" w:hAnsiTheme="minorHAnsi" w:cstheme="minorHAnsi"/>
          <w:color w:val="auto"/>
          <w:sz w:val="22"/>
          <w:szCs w:val="22"/>
        </w:rPr>
        <w:t>– 15</w:t>
      </w:r>
      <w:r w:rsidRPr="002F318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</w:p>
    <w:p w14:paraId="06EFAAEF" w14:textId="77777777" w:rsidR="002F3184" w:rsidRPr="002F3184" w:rsidRDefault="002F3184" w:rsidP="002F3184">
      <w:pPr>
        <w:tabs>
          <w:tab w:val="left" w:pos="426"/>
        </w:tabs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e-mail: </w:t>
      </w:r>
      <w:hyperlink r:id="rId14" w:history="1">
        <w:r w:rsidRPr="002F3184">
          <w:rPr>
            <w:rStyle w:val="Hipercze"/>
            <w:rFonts w:asciiTheme="minorHAnsi" w:hAnsiTheme="minorHAnsi" w:cstheme="minorHAnsi"/>
            <w:sz w:val="22"/>
            <w:szCs w:val="22"/>
          </w:rPr>
          <w:t>maciej.hoffman@umww.pl</w:t>
        </w:r>
      </w:hyperlink>
      <w:r w:rsidRPr="002F3184">
        <w:rPr>
          <w:rFonts w:asciiTheme="minorHAnsi" w:hAnsiTheme="minorHAnsi" w:cstheme="minorHAnsi"/>
          <w:color w:val="auto"/>
          <w:sz w:val="22"/>
          <w:szCs w:val="22"/>
        </w:rPr>
        <w:t xml:space="preserve"> (od poniedziałku do piątku);</w:t>
      </w:r>
    </w:p>
    <w:p w14:paraId="69E9BE74" w14:textId="77777777" w:rsidR="002F3184" w:rsidRPr="002F3184" w:rsidRDefault="002F3184" w:rsidP="002F3184">
      <w:pPr>
        <w:spacing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473C66B2" w14:textId="528ADFE9" w:rsidR="002F3184" w:rsidRPr="002F3184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eastAsia="Calibri" w:hAnsiTheme="minorHAnsi" w:cstheme="minorHAnsi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2F3184">
        <w:rPr>
          <w:rFonts w:asciiTheme="minorHAnsi" w:eastAsia="Calibri" w:hAnsiTheme="minorHAnsi" w:cstheme="minorHAnsi"/>
          <w:lang w:eastAsia="en-US"/>
        </w:rPr>
        <w:t>ePUAP</w:t>
      </w:r>
      <w:proofErr w:type="spellEnd"/>
      <w:r w:rsidRPr="002F3184">
        <w:rPr>
          <w:rFonts w:asciiTheme="minorHAnsi" w:eastAsia="Calibri" w:hAnsiTheme="minorHAnsi" w:cstheme="minorHAnsi"/>
          <w:lang w:eastAsia="en-US"/>
        </w:rPr>
        <w:t xml:space="preserve">. Wykonawca posiadający konto na </w:t>
      </w:r>
      <w:proofErr w:type="spellStart"/>
      <w:r w:rsidRPr="002F3184">
        <w:rPr>
          <w:rFonts w:asciiTheme="minorHAnsi" w:eastAsia="Calibri" w:hAnsiTheme="minorHAnsi" w:cstheme="minorHAnsi"/>
          <w:lang w:eastAsia="en-US"/>
        </w:rPr>
        <w:t>ePUAP</w:t>
      </w:r>
      <w:proofErr w:type="spellEnd"/>
      <w:r w:rsidRPr="002F3184">
        <w:rPr>
          <w:rFonts w:asciiTheme="minorHAnsi" w:eastAsia="Calibri" w:hAnsiTheme="minorHAnsi" w:cstheme="minorHAnsi"/>
          <w:lang w:eastAsia="en-US"/>
        </w:rPr>
        <w:t xml:space="preserve"> ma dostęp do formularzy</w:t>
      </w:r>
      <w:r w:rsidRPr="002F3184">
        <w:rPr>
          <w:rFonts w:asciiTheme="minorHAnsi" w:eastAsia="Calibri" w:hAnsiTheme="minorHAnsi" w:cstheme="minorHAnsi"/>
          <w:b/>
          <w:lang w:eastAsia="en-US"/>
        </w:rPr>
        <w:t>: złożenia, zmiany, wycofania oferty lub wn</w:t>
      </w:r>
      <w:r>
        <w:rPr>
          <w:rFonts w:asciiTheme="minorHAnsi" w:eastAsia="Calibri" w:hAnsiTheme="minorHAnsi" w:cstheme="minorHAnsi"/>
          <w:b/>
          <w:lang w:eastAsia="en-US"/>
        </w:rPr>
        <w:t xml:space="preserve">iosku oraz                     </w:t>
      </w:r>
      <w:r w:rsidRPr="002F3184">
        <w:rPr>
          <w:rFonts w:asciiTheme="minorHAnsi" w:eastAsia="Calibri" w:hAnsiTheme="minorHAnsi" w:cstheme="minorHAnsi"/>
          <w:b/>
          <w:lang w:eastAsia="en-US"/>
        </w:rPr>
        <w:t>do formularza do komunikacji.</w:t>
      </w:r>
    </w:p>
    <w:p w14:paraId="733C8C7C" w14:textId="77777777" w:rsidR="002F3184" w:rsidRPr="002F3184" w:rsidRDefault="002F3184" w:rsidP="002F3184">
      <w:pPr>
        <w:spacing w:before="240" w:after="120"/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74E6585F" w14:textId="598813B8" w:rsidR="002F3184" w:rsidRPr="006A602F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2F3184">
        <w:rPr>
          <w:rFonts w:asciiTheme="minorHAnsi" w:eastAsia="Calibri" w:hAnsiTheme="minorHAnsi" w:cstheme="minorHAnsi"/>
          <w:i/>
          <w:lang w:eastAsia="en-US"/>
        </w:rPr>
        <w:t xml:space="preserve">Wymagania techniczne i organizacyjne wysyłania i odbierania dokumentów elektronicznych, </w:t>
      </w: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elektronicznych kopii dokumentów i oświadczeń oraz informacji przekazywanych przy ich użyciu opisane zostały</w:t>
      </w:r>
      <w:r w:rsidR="00DE7117"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 w Regulaminie korzystania z 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miniPortalu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 oraz w Regulaminie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ePUAP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.</w:t>
      </w:r>
    </w:p>
    <w:p w14:paraId="43D920EF" w14:textId="77777777" w:rsidR="002F3184" w:rsidRPr="006A602F" w:rsidRDefault="002F3184" w:rsidP="002F3184">
      <w:pPr>
        <w:pStyle w:val="Akapitzlist"/>
        <w:spacing w:before="120" w:after="120"/>
        <w:ind w:left="714"/>
        <w:jc w:val="both"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Zainteresowany złożeniem oferty wykonawca winien zapoznać się z aktualnymi wytycznymi technicznymi zawartymi w Regulaminach. Przystąpienie do postępowania jest równoznaczne z akceptacją warunków korzystania z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miniportalu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 i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ePUAP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                                         i w/w Regulaminów.</w:t>
      </w:r>
    </w:p>
    <w:p w14:paraId="7BD1445E" w14:textId="77777777" w:rsidR="002F3184" w:rsidRPr="002F3184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2F3184">
        <w:rPr>
          <w:rFonts w:asciiTheme="minorHAnsi" w:eastAsia="Calibri" w:hAnsiTheme="minorHAnsi" w:cstheme="minorHAnsi"/>
          <w:lang w:eastAsia="en-US"/>
        </w:rPr>
        <w:t xml:space="preserve">Maksymalny rozmiar plików przesyłanych za pośrednictwem dedykowanych formularzy do: złożenia, zmiany, wycofania oferty lub wniosku oraz do komunikacji wynosi 150 MB (dotyczy </w:t>
      </w:r>
      <w:proofErr w:type="spellStart"/>
      <w:r w:rsidRPr="002F3184">
        <w:rPr>
          <w:rFonts w:asciiTheme="minorHAnsi" w:eastAsia="Calibri" w:hAnsiTheme="minorHAnsi" w:cstheme="minorHAnsi"/>
          <w:lang w:eastAsia="en-US"/>
        </w:rPr>
        <w:t>Miniportalu</w:t>
      </w:r>
      <w:proofErr w:type="spellEnd"/>
      <w:r w:rsidRPr="002F3184">
        <w:rPr>
          <w:rFonts w:asciiTheme="minorHAnsi" w:eastAsia="Calibri" w:hAnsiTheme="minorHAnsi" w:cstheme="minorHAnsi"/>
          <w:lang w:eastAsia="en-US"/>
        </w:rPr>
        <w:t xml:space="preserve"> oraz </w:t>
      </w:r>
      <w:proofErr w:type="spellStart"/>
      <w:r w:rsidRPr="002F3184">
        <w:rPr>
          <w:rFonts w:asciiTheme="minorHAnsi" w:eastAsia="Calibri" w:hAnsiTheme="minorHAnsi" w:cstheme="minorHAnsi"/>
          <w:lang w:eastAsia="en-US"/>
        </w:rPr>
        <w:t>ePuap</w:t>
      </w:r>
      <w:proofErr w:type="spellEnd"/>
      <w:r w:rsidRPr="002F3184">
        <w:rPr>
          <w:rFonts w:asciiTheme="minorHAnsi" w:eastAsia="Calibri" w:hAnsiTheme="minorHAnsi" w:cstheme="minorHAnsi"/>
          <w:lang w:eastAsia="en-US"/>
        </w:rPr>
        <w:t xml:space="preserve">). </w:t>
      </w:r>
    </w:p>
    <w:p w14:paraId="2638B84C" w14:textId="77777777" w:rsidR="002F3184" w:rsidRPr="002F3184" w:rsidRDefault="002F3184" w:rsidP="002F3184">
      <w:pPr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902EFAF" w14:textId="3BDD03EE" w:rsidR="002F3184" w:rsidRPr="002F3184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hAnsiTheme="minorHAnsi" w:cstheme="minorHAnsi"/>
        </w:rPr>
        <w:t>Niezbędne wymagania techniczne umożliwiające</w:t>
      </w:r>
      <w:r w:rsidR="00400D27">
        <w:rPr>
          <w:rFonts w:asciiTheme="minorHAnsi" w:hAnsiTheme="minorHAnsi" w:cstheme="minorHAnsi"/>
        </w:rPr>
        <w:t xml:space="preserve"> korzystanie z </w:t>
      </w:r>
      <w:proofErr w:type="spellStart"/>
      <w:r w:rsidR="00400D27">
        <w:rPr>
          <w:rFonts w:asciiTheme="minorHAnsi" w:hAnsiTheme="minorHAnsi" w:cstheme="minorHAnsi"/>
        </w:rPr>
        <w:t>miniPortalu</w:t>
      </w:r>
      <w:proofErr w:type="spellEnd"/>
      <w:r w:rsidR="00400D27">
        <w:rPr>
          <w:rFonts w:asciiTheme="minorHAnsi" w:hAnsiTheme="minorHAnsi" w:cstheme="minorHAnsi"/>
        </w:rPr>
        <w:t xml:space="preserve"> oraz </w:t>
      </w:r>
      <w:r w:rsidRPr="002F3184">
        <w:rPr>
          <w:rFonts w:asciiTheme="minorHAnsi" w:hAnsiTheme="minorHAnsi" w:cstheme="minorHAnsi"/>
        </w:rPr>
        <w:t xml:space="preserve">regulamin korzystania z </w:t>
      </w:r>
      <w:proofErr w:type="spellStart"/>
      <w:r w:rsidRPr="002F3184">
        <w:rPr>
          <w:rFonts w:asciiTheme="minorHAnsi" w:hAnsiTheme="minorHAnsi" w:cstheme="minorHAnsi"/>
        </w:rPr>
        <w:t>miniPortalu</w:t>
      </w:r>
      <w:proofErr w:type="spellEnd"/>
      <w:r w:rsidRPr="002F3184">
        <w:rPr>
          <w:rFonts w:asciiTheme="minorHAnsi" w:hAnsiTheme="minorHAnsi" w:cstheme="minorHAnsi"/>
        </w:rPr>
        <w:t xml:space="preserve"> dostępne są na stronie: </w:t>
      </w:r>
    </w:p>
    <w:p w14:paraId="30B1EFA1" w14:textId="77777777" w:rsidR="002F3184" w:rsidRPr="002F3184" w:rsidRDefault="002F3184" w:rsidP="002F3184">
      <w:pPr>
        <w:spacing w:before="240" w:after="240"/>
        <w:contextualSpacing/>
        <w:jc w:val="both"/>
        <w:rPr>
          <w:rFonts w:asciiTheme="minorHAnsi" w:hAnsiTheme="minorHAnsi" w:cstheme="minorHAnsi"/>
          <w:b/>
        </w:rPr>
      </w:pPr>
      <w:r w:rsidRPr="002F3184">
        <w:rPr>
          <w:rFonts w:asciiTheme="minorHAnsi" w:hAnsiTheme="minorHAnsi" w:cstheme="minorHAnsi"/>
          <w:b/>
        </w:rPr>
        <w:t xml:space="preserve">            https://miniportal.uzp.gov.pl/WarunkiUslugi.aspx</w:t>
      </w:r>
    </w:p>
    <w:p w14:paraId="3542D246" w14:textId="77777777" w:rsidR="002F3184" w:rsidRPr="002F3184" w:rsidRDefault="002F3184" w:rsidP="002F3184">
      <w:pPr>
        <w:spacing w:before="240" w:after="24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5F8998A6" w14:textId="77777777" w:rsidR="002F3184" w:rsidRPr="006A602F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2F3184">
        <w:rPr>
          <w:rFonts w:asciiTheme="minorHAnsi" w:eastAsia="Calibri" w:hAnsiTheme="minorHAnsi" w:cstheme="minorHAnsi"/>
          <w:lang w:eastAsia="en-US"/>
        </w:rPr>
        <w:t xml:space="preserve">Za datę przekazania oferty, wniosków, zawiadomień, dokumentów elektronicznych, oświadczeń lub elektronicznych kopii dokumentów lub oświadczeń oraz innych </w:t>
      </w:r>
      <w:r w:rsidRPr="006A602F">
        <w:rPr>
          <w:rFonts w:asciiTheme="minorHAnsi" w:eastAsia="Calibri" w:hAnsiTheme="minorHAnsi" w:cstheme="minorHAnsi"/>
          <w:color w:val="auto"/>
          <w:lang w:eastAsia="en-US"/>
        </w:rPr>
        <w:t xml:space="preserve">informacji przyjmuje się datę ich przekazania na </w:t>
      </w:r>
      <w:proofErr w:type="spellStart"/>
      <w:r w:rsidRPr="006A602F">
        <w:rPr>
          <w:rFonts w:asciiTheme="minorHAnsi" w:eastAsia="Calibri" w:hAnsiTheme="minorHAnsi" w:cstheme="minorHAnsi"/>
          <w:color w:val="auto"/>
          <w:lang w:eastAsia="en-US"/>
        </w:rPr>
        <w:t>ePUAP</w:t>
      </w:r>
      <w:proofErr w:type="spellEnd"/>
      <w:r w:rsidRPr="006A602F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3CB2149C" w14:textId="77777777" w:rsidR="002F3184" w:rsidRPr="006A602F" w:rsidRDefault="002F3184" w:rsidP="002F3184">
      <w:pPr>
        <w:spacing w:before="240" w:after="120"/>
        <w:ind w:left="720"/>
        <w:contextualSpacing/>
        <w:jc w:val="both"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6A602F">
        <w:rPr>
          <w:rFonts w:asciiTheme="minorHAnsi" w:hAnsiTheme="minorHAnsi" w:cstheme="minorHAnsi"/>
          <w:i/>
          <w:color w:val="auto"/>
        </w:rPr>
        <w:t xml:space="preserve">Potwierdzeniem przekazania jest Urzędowe Potwierdzenie wygenerowane przez </w:t>
      </w:r>
      <w:proofErr w:type="spellStart"/>
      <w:r w:rsidRPr="006A602F">
        <w:rPr>
          <w:rFonts w:asciiTheme="minorHAnsi" w:hAnsiTheme="minorHAnsi" w:cstheme="minorHAnsi"/>
          <w:i/>
          <w:color w:val="auto"/>
        </w:rPr>
        <w:t>ePUAP</w:t>
      </w:r>
      <w:proofErr w:type="spellEnd"/>
      <w:r w:rsidRPr="006A602F">
        <w:rPr>
          <w:rFonts w:asciiTheme="minorHAnsi" w:hAnsiTheme="minorHAnsi" w:cstheme="minorHAnsi"/>
          <w:i/>
          <w:color w:val="auto"/>
        </w:rPr>
        <w:t>.</w:t>
      </w:r>
    </w:p>
    <w:p w14:paraId="16CD8BA0" w14:textId="77777777" w:rsidR="002F3184" w:rsidRPr="002F3184" w:rsidRDefault="002F3184" w:rsidP="002F3184">
      <w:pPr>
        <w:spacing w:before="240" w:after="120"/>
        <w:ind w:left="72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7242A1" w14:textId="77777777" w:rsidR="002F3184" w:rsidRPr="002F3184" w:rsidRDefault="002F3184" w:rsidP="00807E29">
      <w:pPr>
        <w:numPr>
          <w:ilvl w:val="0"/>
          <w:numId w:val="37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eastAsia="Calibri" w:hAnsiTheme="minorHAnsi" w:cstheme="minorHAnsi"/>
          <w:lang w:eastAsia="en-US"/>
        </w:rPr>
        <w:t xml:space="preserve">Identyfikator postępowania i klucz publiczny dla danego postępowania o udzielenie zamówienia dostępne są na </w:t>
      </w:r>
      <w:r w:rsidRPr="002F3184">
        <w:rPr>
          <w:rFonts w:asciiTheme="minorHAnsi" w:eastAsia="Calibri" w:hAnsiTheme="minorHAnsi" w:cstheme="minorHAnsi"/>
          <w:i/>
          <w:lang w:eastAsia="en-US"/>
        </w:rPr>
        <w:t>Liście wszystkich postępowań</w:t>
      </w:r>
      <w:r w:rsidRPr="002F3184">
        <w:rPr>
          <w:rFonts w:asciiTheme="minorHAnsi" w:eastAsia="Calibri" w:hAnsiTheme="minorHAnsi" w:cstheme="minorHAnsi"/>
          <w:lang w:eastAsia="en-US"/>
        </w:rPr>
        <w:t xml:space="preserve"> na </w:t>
      </w:r>
      <w:proofErr w:type="spellStart"/>
      <w:r w:rsidRPr="002F3184">
        <w:rPr>
          <w:rFonts w:asciiTheme="minorHAnsi" w:eastAsia="Calibri" w:hAnsiTheme="minorHAnsi" w:cstheme="minorHAnsi"/>
          <w:lang w:eastAsia="en-US"/>
        </w:rPr>
        <w:t>miniPortalu</w:t>
      </w:r>
      <w:proofErr w:type="spellEnd"/>
      <w:r w:rsidRPr="002F3184">
        <w:rPr>
          <w:rFonts w:asciiTheme="minorHAnsi" w:eastAsia="Calibri" w:hAnsiTheme="minorHAnsi" w:cstheme="minorHAnsi"/>
          <w:lang w:eastAsia="en-US"/>
        </w:rPr>
        <w:t xml:space="preserve"> oraz znajdują się w Załączniku nr 7 do SIWZ. </w:t>
      </w:r>
    </w:p>
    <w:p w14:paraId="4872FB98" w14:textId="77777777" w:rsidR="002F3184" w:rsidRDefault="002F3184" w:rsidP="00E33F7F">
      <w:pPr>
        <w:spacing w:before="240" w:after="120"/>
        <w:contextualSpacing/>
        <w:jc w:val="both"/>
        <w:rPr>
          <w:rFonts w:eastAsia="Calibri"/>
          <w:lang w:eastAsia="en-US"/>
        </w:rPr>
      </w:pPr>
    </w:p>
    <w:p w14:paraId="7E2ADFA4" w14:textId="77777777" w:rsidR="002F3184" w:rsidRPr="002F3184" w:rsidRDefault="002F3184" w:rsidP="00E33F7F">
      <w:pPr>
        <w:spacing w:after="160"/>
        <w:jc w:val="both"/>
        <w:rPr>
          <w:rFonts w:asciiTheme="minorHAnsi" w:eastAsia="Calibri" w:hAnsiTheme="minorHAnsi" w:cstheme="minorHAnsi"/>
          <w:b/>
          <w:szCs w:val="20"/>
          <w:lang w:eastAsia="en-US"/>
        </w:rPr>
      </w:pPr>
      <w:r w:rsidRPr="00E33F7F">
        <w:rPr>
          <w:rFonts w:asciiTheme="minorHAnsi" w:eastAsia="Calibri" w:hAnsiTheme="minorHAnsi" w:cstheme="minorHAnsi"/>
          <w:b/>
          <w:szCs w:val="20"/>
          <w:lang w:eastAsia="en-US"/>
        </w:rPr>
        <w:t>B.</w:t>
      </w:r>
      <w:r>
        <w:rPr>
          <w:rFonts w:eastAsia="Calibri"/>
          <w:b/>
          <w:szCs w:val="20"/>
          <w:lang w:eastAsia="en-US"/>
        </w:rPr>
        <w:t xml:space="preserve"> </w:t>
      </w:r>
      <w:r w:rsidRPr="002F3184">
        <w:rPr>
          <w:rFonts w:asciiTheme="minorHAnsi" w:eastAsia="Calibri" w:hAnsiTheme="minorHAnsi" w:cstheme="minorHAnsi"/>
          <w:b/>
          <w:szCs w:val="20"/>
          <w:lang w:eastAsia="en-US"/>
        </w:rPr>
        <w:t>Sposób komunikowania się Zamawiającego z Wykonawcami (</w:t>
      </w:r>
      <w:r w:rsidRPr="00E33F7F">
        <w:rPr>
          <w:rFonts w:asciiTheme="minorHAnsi" w:eastAsia="Calibri" w:hAnsiTheme="minorHAnsi" w:cstheme="minorHAnsi"/>
          <w:b/>
          <w:szCs w:val="20"/>
          <w:u w:val="single"/>
          <w:lang w:eastAsia="en-US"/>
        </w:rPr>
        <w:t>nie dotyczy składania ofert</w:t>
      </w:r>
      <w:r w:rsidRPr="002F3184">
        <w:rPr>
          <w:rFonts w:asciiTheme="minorHAnsi" w:eastAsia="Calibri" w:hAnsiTheme="minorHAnsi" w:cstheme="minorHAnsi"/>
          <w:b/>
          <w:szCs w:val="20"/>
          <w:lang w:eastAsia="en-US"/>
        </w:rPr>
        <w:t xml:space="preserve">) </w:t>
      </w:r>
    </w:p>
    <w:p w14:paraId="4DD28639" w14:textId="5FF154AE" w:rsidR="002F3184" w:rsidRPr="002F3184" w:rsidRDefault="002F3184" w:rsidP="00807E29">
      <w:pPr>
        <w:numPr>
          <w:ilvl w:val="0"/>
          <w:numId w:val="39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2F3184">
        <w:rPr>
          <w:rFonts w:asciiTheme="minorHAnsi" w:hAnsiTheme="minorHAnsi" w:cstheme="minorHAnsi"/>
        </w:rPr>
        <w:t xml:space="preserve">W postępowaniu o udzielenie zamówienia komunikacja pomiędzy Zamawiającym   </w:t>
      </w:r>
      <w:r w:rsidR="00DE7117">
        <w:rPr>
          <w:rFonts w:asciiTheme="minorHAnsi" w:hAnsiTheme="minorHAnsi" w:cstheme="minorHAnsi"/>
        </w:rPr>
        <w:t xml:space="preserve">                             a W</w:t>
      </w:r>
      <w:r w:rsidRPr="002F3184">
        <w:rPr>
          <w:rFonts w:asciiTheme="minorHAnsi" w:hAnsiTheme="minorHAnsi" w:cstheme="minorHAnsi"/>
        </w:rPr>
        <w:t xml:space="preserve">ykonawcami w szczególności składanie oświadczeń, wniosków (innych niż oferta – Rozdział X SIWZ), zawiadomień oraz przekazywanie informacji odbywa się elektronicznie za pośrednictwem dedykowanego formularza dostępnego na </w:t>
      </w:r>
      <w:proofErr w:type="spellStart"/>
      <w:r w:rsidRPr="002F3184">
        <w:rPr>
          <w:rFonts w:asciiTheme="minorHAnsi" w:hAnsiTheme="minorHAnsi" w:cstheme="minorHAnsi"/>
        </w:rPr>
        <w:t>ePUAP</w:t>
      </w:r>
      <w:proofErr w:type="spellEnd"/>
      <w:r w:rsidRPr="002F3184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</w:rPr>
        <w:br/>
        <w:t xml:space="preserve">oraz udostępnionego przez </w:t>
      </w:r>
      <w:proofErr w:type="spellStart"/>
      <w:r w:rsidRPr="002F3184">
        <w:rPr>
          <w:rFonts w:asciiTheme="minorHAnsi" w:hAnsiTheme="minorHAnsi" w:cstheme="minorHAnsi"/>
        </w:rPr>
        <w:t>miniPortal</w:t>
      </w:r>
      <w:proofErr w:type="spellEnd"/>
      <w:r w:rsidRPr="002F3184">
        <w:rPr>
          <w:rFonts w:asciiTheme="minorHAnsi" w:hAnsiTheme="minorHAnsi" w:cstheme="minorHAnsi"/>
        </w:rPr>
        <w:t xml:space="preserve"> (F</w:t>
      </w:r>
      <w:r w:rsidR="00DE7117">
        <w:rPr>
          <w:rFonts w:asciiTheme="minorHAnsi" w:hAnsiTheme="minorHAnsi" w:cstheme="minorHAnsi"/>
        </w:rPr>
        <w:t>ormularz do komunikacji) lub za </w:t>
      </w:r>
      <w:r w:rsidRPr="002F3184">
        <w:rPr>
          <w:rFonts w:asciiTheme="minorHAnsi" w:hAnsiTheme="minorHAnsi" w:cstheme="minorHAnsi"/>
        </w:rPr>
        <w:t>pośrednictw</w:t>
      </w:r>
      <w:r w:rsidR="00400D27">
        <w:rPr>
          <w:rFonts w:asciiTheme="minorHAnsi" w:hAnsiTheme="minorHAnsi" w:cstheme="minorHAnsi"/>
        </w:rPr>
        <w:t xml:space="preserve">em poczty elektronicznej email: </w:t>
      </w:r>
      <w:r w:rsidRPr="002F3184">
        <w:rPr>
          <w:rFonts w:asciiTheme="minorHAnsi" w:hAnsiTheme="minorHAnsi" w:cstheme="minorHAnsi"/>
          <w:b/>
        </w:rPr>
        <w:t xml:space="preserve">zamowienia@umww.pl </w:t>
      </w:r>
      <w:r w:rsidRPr="002F3184">
        <w:rPr>
          <w:rFonts w:asciiTheme="minorHAnsi" w:hAnsiTheme="minorHAnsi" w:cstheme="minorHAnsi"/>
        </w:rPr>
        <w:t>(maksymalny rozmiar w</w:t>
      </w:r>
      <w:r w:rsidR="00DE7117">
        <w:rPr>
          <w:rFonts w:asciiTheme="minorHAnsi" w:hAnsiTheme="minorHAnsi" w:cstheme="minorHAnsi"/>
        </w:rPr>
        <w:t>iadomości –</w:t>
      </w:r>
      <w:r w:rsidRPr="002F3184">
        <w:rPr>
          <w:rFonts w:asciiTheme="minorHAnsi" w:hAnsiTheme="minorHAnsi" w:cstheme="minorHAnsi"/>
        </w:rPr>
        <w:t xml:space="preserve"> </w:t>
      </w:r>
      <w:r w:rsidRPr="002F3184">
        <w:rPr>
          <w:rFonts w:asciiTheme="minorHAnsi" w:hAnsiTheme="minorHAnsi" w:cstheme="minorHAnsi"/>
          <w:b/>
        </w:rPr>
        <w:t>45 MB</w:t>
      </w:r>
      <w:r w:rsidRPr="002F3184">
        <w:rPr>
          <w:rFonts w:asciiTheme="minorHAnsi" w:hAnsiTheme="minorHAnsi" w:cstheme="minorHAnsi"/>
        </w:rPr>
        <w:t>).</w:t>
      </w:r>
    </w:p>
    <w:p w14:paraId="20740510" w14:textId="77777777" w:rsidR="002F3184" w:rsidRPr="002F3184" w:rsidRDefault="002F3184" w:rsidP="00807E29">
      <w:pPr>
        <w:numPr>
          <w:ilvl w:val="0"/>
          <w:numId w:val="39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hAnsiTheme="minorHAnsi" w:cstheme="minorHAnsi"/>
        </w:rPr>
        <w:t xml:space="preserve"> We wszelkiej korespondencji związanej z niniejszym postępowaniem Zamawiający                     i wykonawcy posługują się numerem ogłoszenia (TED lub ID postępowania).</w:t>
      </w:r>
    </w:p>
    <w:p w14:paraId="1DF2EDD0" w14:textId="17666D18" w:rsidR="002F3184" w:rsidRPr="002F3184" w:rsidRDefault="002F3184" w:rsidP="00807E29">
      <w:pPr>
        <w:numPr>
          <w:ilvl w:val="0"/>
          <w:numId w:val="39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hAnsiTheme="minorHAnsi" w:cstheme="minorHAnsi"/>
        </w:rPr>
        <w:t xml:space="preserve">Zamawiający zaleca składanie wszelkich dokumentów </w:t>
      </w:r>
      <w:r w:rsidR="009E5765">
        <w:rPr>
          <w:rFonts w:asciiTheme="minorHAnsi" w:hAnsiTheme="minorHAnsi" w:cstheme="minorHAnsi"/>
        </w:rPr>
        <w:t>elektronicznych, oświadczeń lub </w:t>
      </w:r>
      <w:r w:rsidRPr="002F3184">
        <w:rPr>
          <w:rFonts w:asciiTheme="minorHAnsi" w:hAnsiTheme="minorHAnsi" w:cstheme="minorHAnsi"/>
        </w:rPr>
        <w:t>elektronicznych kopii dokumentów lub oświadczeń za pomocą poczty elektro</w:t>
      </w:r>
      <w:r w:rsidR="009E5765">
        <w:rPr>
          <w:rFonts w:asciiTheme="minorHAnsi" w:hAnsiTheme="minorHAnsi" w:cstheme="minorHAnsi"/>
        </w:rPr>
        <w:t xml:space="preserve">nicznej </w:t>
      </w:r>
      <w:r w:rsidRPr="002F3184">
        <w:rPr>
          <w:rFonts w:asciiTheme="minorHAnsi" w:hAnsiTheme="minorHAnsi" w:cstheme="minorHAnsi"/>
        </w:rPr>
        <w:t xml:space="preserve">na adres email: </w:t>
      </w:r>
      <w:r w:rsidRPr="002F3184">
        <w:rPr>
          <w:rFonts w:asciiTheme="minorHAnsi" w:hAnsiTheme="minorHAnsi" w:cstheme="minorHAnsi"/>
          <w:b/>
        </w:rPr>
        <w:t>zamowienia@umww.pl</w:t>
      </w:r>
      <w:r w:rsidRPr="002F3184">
        <w:rPr>
          <w:rFonts w:asciiTheme="minorHAnsi" w:hAnsiTheme="minorHAnsi" w:cstheme="minorHAnsi"/>
        </w:rPr>
        <w:t>, za wyjątkiem oferty, która musi zostać przekazana Zamawiającemu w sposób określony w Rozdziale VII, lit. C.</w:t>
      </w:r>
    </w:p>
    <w:p w14:paraId="0B9A047B" w14:textId="77777777" w:rsidR="002F3184" w:rsidRPr="002F3184" w:rsidRDefault="002F3184" w:rsidP="00807E29">
      <w:pPr>
        <w:numPr>
          <w:ilvl w:val="0"/>
          <w:numId w:val="39"/>
        </w:numPr>
        <w:suppressAutoHyphens w:val="0"/>
        <w:spacing w:before="240" w:after="12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3184">
        <w:rPr>
          <w:rFonts w:asciiTheme="minorHAnsi" w:hAnsiTheme="minorHAnsi" w:cstheme="minorHAnsi"/>
        </w:rPr>
        <w:t>Za pomocą poczty elektronicznej, na wskazany adres email wykonawca może złożyć                           w szczególności:</w:t>
      </w:r>
    </w:p>
    <w:p w14:paraId="2EAA93D7" w14:textId="56B567FE" w:rsidR="002F3184" w:rsidRPr="002F3184" w:rsidRDefault="002F3184" w:rsidP="009E5765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- wnioski dotyczące wyjaśnienia treści SIWZ (dokumentacja przesyłana pr</w:t>
      </w:r>
      <w:r w:rsidR="009E5765">
        <w:rPr>
          <w:rFonts w:asciiTheme="minorHAnsi" w:hAnsiTheme="minorHAnsi" w:cstheme="minorHAnsi"/>
        </w:rPr>
        <w:t xml:space="preserve">zed otwarciem </w:t>
      </w:r>
      <w:r w:rsidRPr="002F3184">
        <w:rPr>
          <w:rFonts w:asciiTheme="minorHAnsi" w:hAnsiTheme="minorHAnsi" w:cstheme="minorHAnsi"/>
        </w:rPr>
        <w:t>ofert);</w:t>
      </w:r>
    </w:p>
    <w:p w14:paraId="60F65893" w14:textId="31A43E3E" w:rsidR="002F3184" w:rsidRPr="002F3184" w:rsidRDefault="002F3184" w:rsidP="009E5765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>- oświadczenie dot. grupy kapitałowej, dokum</w:t>
      </w:r>
      <w:r w:rsidR="009E5765">
        <w:rPr>
          <w:rFonts w:asciiTheme="minorHAnsi" w:hAnsiTheme="minorHAnsi" w:cstheme="minorHAnsi"/>
        </w:rPr>
        <w:t>enty i oświadczenia składane na </w:t>
      </w:r>
      <w:r w:rsidRPr="002F3184">
        <w:rPr>
          <w:rFonts w:asciiTheme="minorHAnsi" w:hAnsiTheme="minorHAnsi" w:cstheme="minorHAnsi"/>
        </w:rPr>
        <w:t>wezwanie Zamawiającego (dokumentacja przesyłana po otwarciu ofert).</w:t>
      </w:r>
    </w:p>
    <w:p w14:paraId="65B0E574" w14:textId="49A24ADF" w:rsidR="002F3184" w:rsidRPr="002F3184" w:rsidRDefault="002F3184" w:rsidP="002F3184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</w:rPr>
      </w:pPr>
      <w:r w:rsidRPr="002F3184">
        <w:rPr>
          <w:rFonts w:asciiTheme="minorHAnsi" w:hAnsiTheme="minorHAnsi" w:cstheme="minorHAnsi"/>
        </w:rPr>
        <w:t xml:space="preserve">     6.  Zamawiający informuje, że drogą elektroniczną przy wykorzystaniu poczty elektronicznej z adresem email: </w:t>
      </w:r>
      <w:r w:rsidRPr="002F3184">
        <w:rPr>
          <w:rFonts w:asciiTheme="minorHAnsi" w:hAnsiTheme="minorHAnsi" w:cstheme="minorHAnsi"/>
          <w:b/>
        </w:rPr>
        <w:t>zamowienia@umww.pl</w:t>
      </w:r>
      <w:r w:rsidR="009E5765">
        <w:rPr>
          <w:rFonts w:asciiTheme="minorHAnsi" w:hAnsiTheme="minorHAnsi" w:cstheme="minorHAnsi"/>
        </w:rPr>
        <w:t xml:space="preserve"> może przesyłać do Wykonawców </w:t>
      </w:r>
      <w:r w:rsidRPr="002F3184">
        <w:rPr>
          <w:rFonts w:asciiTheme="minorHAnsi" w:hAnsiTheme="minorHAnsi" w:cstheme="minorHAnsi"/>
        </w:rPr>
        <w:t>w szczególności odpowiedzi z wyjaśnieniami treści SIWZ, wezwania do złożenia oświadczeń, wyjaśnień lub dokumentów, informacje o wyb</w:t>
      </w:r>
      <w:r w:rsidR="006E62C7">
        <w:rPr>
          <w:rFonts w:asciiTheme="minorHAnsi" w:hAnsiTheme="minorHAnsi" w:cstheme="minorHAnsi"/>
        </w:rPr>
        <w:t xml:space="preserve">orze oferty najkorzystniejszej albo o </w:t>
      </w:r>
      <w:r w:rsidRPr="002F3184">
        <w:rPr>
          <w:rFonts w:asciiTheme="minorHAnsi" w:hAnsiTheme="minorHAnsi" w:cstheme="minorHAnsi"/>
        </w:rPr>
        <w:t>unieważnieniu postępowania.</w:t>
      </w:r>
    </w:p>
    <w:p w14:paraId="4E5F7C1D" w14:textId="77777777" w:rsidR="002F3184" w:rsidRPr="002F3184" w:rsidRDefault="002F3184" w:rsidP="00807E29">
      <w:pPr>
        <w:numPr>
          <w:ilvl w:val="0"/>
          <w:numId w:val="40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2F3184">
        <w:rPr>
          <w:rFonts w:asciiTheme="minorHAnsi" w:eastAsia="Calibri" w:hAnsiTheme="minorHAnsi" w:cstheme="minorHAnsi"/>
          <w:szCs w:val="20"/>
          <w:lang w:eastAsia="en-US"/>
        </w:rPr>
        <w:t xml:space="preserve">Sposób sporządzenia dokumentów elektronicznych, oświadczeń lub elektronicznych kopii dokumentów lub oświadczeń musi być zgodny z wymaganiami określonymi </w:t>
      </w:r>
      <w:r w:rsidRPr="002F3184">
        <w:rPr>
          <w:rFonts w:asciiTheme="minorHAnsi" w:eastAsia="Calibri" w:hAnsiTheme="minorHAnsi" w:cstheme="minorHAnsi"/>
          <w:szCs w:val="20"/>
          <w:lang w:eastAsia="en-US"/>
        </w:rPr>
        <w:br/>
        <w:t xml:space="preserve">w rozporządzeniu Prezesa Rady Ministrów </w:t>
      </w:r>
      <w:r w:rsidRPr="002F3184">
        <w:rPr>
          <w:rFonts w:asciiTheme="minorHAnsi" w:eastAsia="Calibri" w:hAnsiTheme="minorHAnsi" w:cstheme="minorHAnsi"/>
          <w:i/>
          <w:szCs w:val="20"/>
          <w:lang w:eastAsia="en-US"/>
        </w:rPr>
        <w:t xml:space="preserve">w sprawie użycia środków komunikacji elektronicznej w postępowaniu o udzielenie zamówienia publicznego oraz udostępniania i przechowywania dokumentów elektronicznych </w:t>
      </w:r>
      <w:r w:rsidRPr="002F3184">
        <w:rPr>
          <w:rFonts w:asciiTheme="minorHAnsi" w:eastAsia="Calibri" w:hAnsiTheme="minorHAnsi" w:cstheme="minorHAnsi"/>
          <w:szCs w:val="20"/>
          <w:lang w:eastAsia="en-US"/>
        </w:rPr>
        <w:t xml:space="preserve">oraz rozporządzeniu Ministra Rozwoju                  </w:t>
      </w:r>
      <w:r w:rsidRPr="002F3184">
        <w:rPr>
          <w:rFonts w:asciiTheme="minorHAnsi" w:eastAsia="Calibri" w:hAnsiTheme="minorHAnsi" w:cstheme="minorHAnsi"/>
          <w:i/>
          <w:szCs w:val="20"/>
          <w:lang w:eastAsia="en-US"/>
        </w:rPr>
        <w:t xml:space="preserve">w  sprawie rodzajów dokumentów, jakich może żądać </w:t>
      </w:r>
      <w:r w:rsidRPr="002F3184">
        <w:rPr>
          <w:rFonts w:asciiTheme="minorHAnsi" w:eastAsia="Calibri" w:hAnsiTheme="minorHAnsi" w:cstheme="minorHAnsi"/>
          <w:i/>
          <w:szCs w:val="20"/>
          <w:lang w:eastAsia="en-US"/>
        </w:rPr>
        <w:lastRenderedPageBreak/>
        <w:t xml:space="preserve">Zamawiający od Wykonawcy                       w postępowaniu </w:t>
      </w:r>
      <w:r w:rsidRPr="002F3184">
        <w:rPr>
          <w:rFonts w:asciiTheme="minorHAnsi" w:eastAsia="Calibri" w:hAnsiTheme="minorHAnsi" w:cstheme="minorHAnsi"/>
          <w:i/>
          <w:lang w:eastAsia="en-US"/>
        </w:rPr>
        <w:t xml:space="preserve">o udzielenie zamówienia publicznego oraz rozporządzeniu Ministra Przedsiębiorczości i Technologii zmieniającego rozporządzenie w sprawie rodzajów dokumentów, jakich może żądać zamawiający od wykonawcy w postępowaniu o udzielenie zamówienia. </w:t>
      </w:r>
    </w:p>
    <w:p w14:paraId="402950BB" w14:textId="77777777" w:rsidR="002F3184" w:rsidRPr="002F3184" w:rsidRDefault="002F3184" w:rsidP="00807E29">
      <w:pPr>
        <w:numPr>
          <w:ilvl w:val="0"/>
          <w:numId w:val="40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2F3184">
        <w:rPr>
          <w:rFonts w:asciiTheme="minorHAnsi" w:hAnsiTheme="minorHAnsi" w:cstheme="minorHAnsi"/>
        </w:rPr>
        <w:t>Wykonawca może zwrócić się do Zamawiającego o wyjaśnienia treści SIWZ.</w:t>
      </w:r>
    </w:p>
    <w:p w14:paraId="0C0AFADE" w14:textId="77777777" w:rsidR="002F3184" w:rsidRPr="002F3184" w:rsidRDefault="002F3184" w:rsidP="00807E29">
      <w:pPr>
        <w:numPr>
          <w:ilvl w:val="0"/>
          <w:numId w:val="40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 w:rsidRPr="002F3184">
        <w:rPr>
          <w:rFonts w:asciiTheme="minorHAnsi" w:hAnsiTheme="minorHAnsi" w:cstheme="minorHAnsi"/>
        </w:rPr>
        <w:t>Treść zapytań wraz z wyjaśnieniami zamieszczone będą na stronie internetowej:</w:t>
      </w:r>
    </w:p>
    <w:p w14:paraId="1C46BD77" w14:textId="77777777" w:rsidR="002F3184" w:rsidRPr="002F3184" w:rsidRDefault="002F3184" w:rsidP="002F3184">
      <w:pPr>
        <w:spacing w:after="160"/>
        <w:ind w:left="720"/>
        <w:contextualSpacing/>
        <w:jc w:val="both"/>
        <w:rPr>
          <w:rFonts w:asciiTheme="minorHAnsi" w:eastAsia="Calibri" w:hAnsiTheme="minorHAnsi" w:cstheme="minorHAnsi"/>
          <w:b/>
          <w:i/>
          <w:szCs w:val="20"/>
          <w:lang w:eastAsia="en-US"/>
        </w:rPr>
      </w:pPr>
      <w:r w:rsidRPr="002F3184">
        <w:rPr>
          <w:rFonts w:asciiTheme="minorHAnsi" w:eastAsia="Calibri" w:hAnsiTheme="minorHAnsi" w:cstheme="minorHAnsi"/>
          <w:b/>
          <w:i/>
          <w:szCs w:val="20"/>
          <w:lang w:eastAsia="en-US"/>
        </w:rPr>
        <w:t>https://bip.umww.pl/292---648---</w:t>
      </w:r>
      <w:proofErr w:type="spellStart"/>
      <w:r w:rsidRPr="002F3184">
        <w:rPr>
          <w:rFonts w:asciiTheme="minorHAnsi" w:eastAsia="Calibri" w:hAnsiTheme="minorHAnsi" w:cstheme="minorHAnsi"/>
          <w:b/>
          <w:i/>
          <w:szCs w:val="20"/>
          <w:lang w:eastAsia="en-US"/>
        </w:rPr>
        <w:t>k_zamowienia</w:t>
      </w:r>
      <w:proofErr w:type="spellEnd"/>
      <w:r w:rsidRPr="002F3184">
        <w:rPr>
          <w:rFonts w:asciiTheme="minorHAnsi" w:eastAsia="Calibri" w:hAnsiTheme="minorHAnsi" w:cstheme="minorHAnsi"/>
          <w:b/>
          <w:i/>
          <w:szCs w:val="20"/>
          <w:lang w:eastAsia="en-US"/>
        </w:rPr>
        <w:t>-publiczne</w:t>
      </w:r>
    </w:p>
    <w:p w14:paraId="60DF3527" w14:textId="77777777" w:rsidR="002F3184" w:rsidRPr="002F3184" w:rsidRDefault="002F3184" w:rsidP="002F3184">
      <w:pPr>
        <w:spacing w:after="160"/>
        <w:contextualSpacing/>
        <w:jc w:val="both"/>
        <w:rPr>
          <w:rFonts w:asciiTheme="minorHAnsi" w:eastAsia="Calibri" w:hAnsiTheme="minorHAnsi" w:cstheme="minorHAnsi"/>
          <w:i/>
          <w:szCs w:val="20"/>
          <w:lang w:eastAsia="en-US"/>
        </w:rPr>
      </w:pPr>
    </w:p>
    <w:p w14:paraId="6E06F879" w14:textId="77777777" w:rsidR="002F3184" w:rsidRPr="00400D27" w:rsidRDefault="002F3184" w:rsidP="002F3184">
      <w:pPr>
        <w:spacing w:after="60"/>
        <w:jc w:val="both"/>
        <w:rPr>
          <w:rFonts w:asciiTheme="minorHAnsi" w:hAnsiTheme="minorHAnsi" w:cstheme="minorHAnsi"/>
          <w:b/>
        </w:rPr>
      </w:pPr>
      <w:r w:rsidRPr="00E33F7F">
        <w:rPr>
          <w:rFonts w:asciiTheme="minorHAnsi" w:hAnsiTheme="minorHAnsi" w:cstheme="minorHAnsi"/>
          <w:b/>
        </w:rPr>
        <w:t>C.</w:t>
      </w:r>
      <w:r>
        <w:rPr>
          <w:b/>
        </w:rPr>
        <w:t xml:space="preserve"> </w:t>
      </w:r>
      <w:r w:rsidRPr="00400D27">
        <w:rPr>
          <w:rFonts w:asciiTheme="minorHAnsi" w:hAnsiTheme="minorHAnsi" w:cstheme="minorHAnsi"/>
          <w:b/>
        </w:rPr>
        <w:t>Złożenie oferty w postępowaniu</w:t>
      </w:r>
    </w:p>
    <w:p w14:paraId="1C773BF6" w14:textId="77777777" w:rsidR="002F3184" w:rsidRPr="00400D27" w:rsidRDefault="002F3184" w:rsidP="002F318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14:paraId="2544058A" w14:textId="5BED8BE8" w:rsidR="002F3184" w:rsidRPr="00400D27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36"/>
        <w:ind w:left="426" w:hanging="426"/>
        <w:jc w:val="both"/>
        <w:rPr>
          <w:rFonts w:asciiTheme="minorHAnsi" w:hAnsiTheme="minorHAnsi" w:cstheme="minorHAnsi"/>
        </w:rPr>
      </w:pPr>
      <w:r w:rsidRPr="00400D27">
        <w:rPr>
          <w:rFonts w:asciiTheme="minorHAnsi" w:hAnsiTheme="minorHAnsi" w:cstheme="minorHAnsi"/>
        </w:rPr>
        <w:t xml:space="preserve">Wykonawca składa ofertę w postępowaniu, za pośrednictwem </w:t>
      </w:r>
      <w:r w:rsidRPr="00400D27">
        <w:rPr>
          <w:rFonts w:asciiTheme="minorHAnsi" w:hAnsiTheme="minorHAnsi" w:cstheme="minorHAnsi"/>
          <w:b/>
          <w:bCs/>
          <w:i/>
          <w:iCs/>
        </w:rPr>
        <w:t xml:space="preserve">Formularza do złożenia, zmiany, wycofania oferty </w:t>
      </w:r>
      <w:r w:rsidRPr="00400D27">
        <w:rPr>
          <w:rFonts w:asciiTheme="minorHAnsi" w:hAnsiTheme="minorHAnsi" w:cstheme="minorHAnsi"/>
        </w:rPr>
        <w:t xml:space="preserve">dostępnego na </w:t>
      </w:r>
      <w:proofErr w:type="spellStart"/>
      <w:r w:rsidRPr="00400D27">
        <w:rPr>
          <w:rFonts w:asciiTheme="minorHAnsi" w:hAnsiTheme="minorHAnsi" w:cstheme="minorHAnsi"/>
        </w:rPr>
        <w:t>ePUAP</w:t>
      </w:r>
      <w:proofErr w:type="spellEnd"/>
      <w:r w:rsidRPr="00400D27">
        <w:rPr>
          <w:rFonts w:asciiTheme="minorHAnsi" w:hAnsiTheme="minorHAnsi" w:cstheme="minorHAnsi"/>
        </w:rPr>
        <w:t xml:space="preserve"> i udostępnionego również na </w:t>
      </w:r>
      <w:proofErr w:type="spellStart"/>
      <w:r w:rsidRPr="00400D27">
        <w:rPr>
          <w:rFonts w:asciiTheme="minorHAnsi" w:hAnsiTheme="minorHAnsi" w:cstheme="minorHAnsi"/>
        </w:rPr>
        <w:t>miniPortalu</w:t>
      </w:r>
      <w:proofErr w:type="spellEnd"/>
      <w:r w:rsidRPr="00400D27">
        <w:rPr>
          <w:rFonts w:asciiTheme="minorHAnsi" w:hAnsiTheme="minorHAnsi" w:cstheme="minorHAnsi"/>
        </w:rPr>
        <w:t xml:space="preserve">. Klucz publiczny niezbędny do zaszyfrowania oferty przez Wykonawcę jest dostępny dla wykonawców na </w:t>
      </w:r>
      <w:proofErr w:type="spellStart"/>
      <w:r w:rsidRPr="00400D27">
        <w:rPr>
          <w:rFonts w:asciiTheme="minorHAnsi" w:hAnsiTheme="minorHAnsi" w:cstheme="minorHAnsi"/>
        </w:rPr>
        <w:t>miniPortalu</w:t>
      </w:r>
      <w:proofErr w:type="spellEnd"/>
      <w:r w:rsidRPr="00400D27">
        <w:rPr>
          <w:rFonts w:asciiTheme="minorHAnsi" w:hAnsiTheme="minorHAnsi" w:cstheme="minorHAnsi"/>
        </w:rPr>
        <w:t xml:space="preserve">. W formularzu oferty Wykonawca zobowiązany jest podać adres skrzynki </w:t>
      </w:r>
      <w:proofErr w:type="spellStart"/>
      <w:r w:rsidRPr="00400D27">
        <w:rPr>
          <w:rFonts w:asciiTheme="minorHAnsi" w:hAnsiTheme="minorHAnsi" w:cstheme="minorHAnsi"/>
        </w:rPr>
        <w:t>ePUAP</w:t>
      </w:r>
      <w:proofErr w:type="spellEnd"/>
      <w:r w:rsidRPr="00400D27">
        <w:rPr>
          <w:rFonts w:asciiTheme="minorHAnsi" w:hAnsiTheme="minorHAnsi" w:cstheme="minorHAnsi"/>
        </w:rPr>
        <w:t xml:space="preserve">, na którym prowadzona </w:t>
      </w:r>
      <w:r w:rsidR="00400D27">
        <w:rPr>
          <w:rFonts w:asciiTheme="minorHAnsi" w:hAnsiTheme="minorHAnsi" w:cstheme="minorHAnsi"/>
        </w:rPr>
        <w:t xml:space="preserve">będzie korespondencja związana </w:t>
      </w:r>
      <w:r w:rsidRPr="00400D27">
        <w:rPr>
          <w:rFonts w:asciiTheme="minorHAnsi" w:hAnsiTheme="minorHAnsi" w:cstheme="minorHAnsi"/>
        </w:rPr>
        <w:t xml:space="preserve">z postępowaniem. </w:t>
      </w:r>
    </w:p>
    <w:p w14:paraId="3D954950" w14:textId="77777777" w:rsidR="002F3184" w:rsidRPr="006A602F" w:rsidRDefault="002F3184" w:rsidP="002F3184">
      <w:pPr>
        <w:ind w:left="426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400D27">
        <w:rPr>
          <w:rFonts w:asciiTheme="minorHAnsi" w:eastAsia="Calibri" w:hAnsiTheme="minorHAnsi" w:cstheme="minorHAnsi"/>
          <w:b/>
          <w:lang w:eastAsia="en-US"/>
        </w:rPr>
        <w:t xml:space="preserve">Za datę przekazania oferty przyjmuje się datę jej przekazania na adres Elektronicznej Skrytki Podawczej Zamawiającego, tj. </w:t>
      </w:r>
      <w:r w:rsidRPr="00400D2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400D2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umarszwlkp</w:t>
      </w:r>
      <w:proofErr w:type="spellEnd"/>
      <w:r w:rsidRPr="00400D2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400D2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SkrytkaESP</w:t>
      </w:r>
      <w:proofErr w:type="spellEnd"/>
      <w:r w:rsidRPr="00400D27">
        <w:rPr>
          <w:rFonts w:asciiTheme="minorHAnsi" w:hAnsiTheme="minorHAnsi" w:cstheme="minorHAnsi"/>
          <w:b/>
        </w:rPr>
        <w:t>,</w:t>
      </w:r>
      <w:r w:rsidRPr="00400D27">
        <w:rPr>
          <w:rFonts w:asciiTheme="minorHAnsi" w:eastAsia="Calibri" w:hAnsiTheme="minorHAnsi" w:cstheme="minorHAnsi"/>
          <w:lang w:eastAsia="en-US"/>
        </w:rPr>
        <w:t xml:space="preserve"> </w:t>
      </w:r>
      <w:r w:rsidRPr="00400D27">
        <w:rPr>
          <w:rFonts w:asciiTheme="minorHAnsi" w:eastAsia="Calibri" w:hAnsiTheme="minorHAnsi" w:cstheme="minorHAnsi"/>
          <w:b/>
          <w:lang w:eastAsia="en-US"/>
        </w:rPr>
        <w:t>znajdującej się</w:t>
      </w:r>
      <w:r w:rsidRPr="00400D27">
        <w:rPr>
          <w:rFonts w:asciiTheme="minorHAnsi" w:eastAsia="Calibri" w:hAnsiTheme="minorHAnsi" w:cstheme="minorHAnsi"/>
          <w:b/>
          <w:lang w:eastAsia="en-US"/>
        </w:rPr>
        <w:br/>
        <w:t xml:space="preserve">na </w:t>
      </w:r>
      <w:r w:rsidRPr="006A602F">
        <w:rPr>
          <w:rFonts w:asciiTheme="minorHAnsi" w:eastAsia="Calibri" w:hAnsiTheme="minorHAnsi" w:cstheme="minorHAnsi"/>
          <w:b/>
          <w:color w:val="auto"/>
          <w:lang w:eastAsia="en-US"/>
        </w:rPr>
        <w:t xml:space="preserve">platformie </w:t>
      </w:r>
      <w:proofErr w:type="spellStart"/>
      <w:r w:rsidRPr="006A602F">
        <w:rPr>
          <w:rFonts w:asciiTheme="minorHAnsi" w:eastAsia="Calibri" w:hAnsiTheme="minorHAnsi" w:cstheme="minorHAnsi"/>
          <w:b/>
          <w:color w:val="auto"/>
          <w:lang w:eastAsia="en-US"/>
        </w:rPr>
        <w:t>ePUAP</w:t>
      </w:r>
      <w:proofErr w:type="spellEnd"/>
      <w:r w:rsidRPr="006A602F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14:paraId="232A5529" w14:textId="77777777" w:rsidR="002F3184" w:rsidRPr="006A602F" w:rsidRDefault="002F3184" w:rsidP="002F3184">
      <w:pPr>
        <w:ind w:left="426"/>
        <w:jc w:val="both"/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</w:pPr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Uwaga! Pobrany klucz publiczny do zaszyfrowania oferty nie może zostać zmieniony. </w:t>
      </w:r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br/>
        <w:t>Aby prawidłowo zaszyfrować ofertę należy użyć klucza w formacie pobranym</w:t>
      </w:r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br/>
        <w:t xml:space="preserve">z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miniPortalu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. </w:t>
      </w:r>
    </w:p>
    <w:p w14:paraId="2A11CA3B" w14:textId="77777777" w:rsidR="002F3184" w:rsidRPr="006A602F" w:rsidRDefault="002F3184" w:rsidP="002F3184">
      <w:pPr>
        <w:ind w:left="426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07880617" w14:textId="5A897DAC" w:rsidR="002F3184" w:rsidRPr="006A602F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36"/>
        <w:ind w:left="426" w:hanging="426"/>
        <w:jc w:val="both"/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6A602F">
        <w:rPr>
          <w:rFonts w:asciiTheme="minorHAnsi" w:hAnsiTheme="minorHAnsi" w:cstheme="minorHAnsi"/>
          <w:b/>
          <w:bCs/>
          <w:i/>
          <w:color w:val="auto"/>
        </w:rPr>
        <w:t xml:space="preserve">Oferta powinna być sporządzona w języku polskim, </w:t>
      </w: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z zachowaniem posta</w:t>
      </w:r>
      <w:r w:rsidR="00400D27"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ci elektronicznej </w:t>
      </w: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w formacie danych: pdf,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doc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,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docx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 i podpisana kwalifikowanym podpisem elektronicznym. Sposób złożenia oferty, w tym zaszyf</w:t>
      </w:r>
      <w:r w:rsidR="00400D27" w:rsidRPr="006A602F">
        <w:rPr>
          <w:rFonts w:asciiTheme="minorHAnsi" w:eastAsia="Calibri" w:hAnsiTheme="minorHAnsi" w:cstheme="minorHAnsi"/>
          <w:i/>
          <w:color w:val="auto"/>
          <w:lang w:eastAsia="en-US"/>
        </w:rPr>
        <w:t>rowania oferty opisany został w </w:t>
      </w: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 xml:space="preserve">Regulaminie   korzystania z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miniPortalu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. Ofertę należy złożyć pod rygorem nieważności opatrzoną kwalifikowanym podpisem elektronicznym p</w:t>
      </w:r>
      <w:r w:rsidR="00400D27" w:rsidRPr="006A602F">
        <w:rPr>
          <w:rFonts w:asciiTheme="minorHAnsi" w:eastAsia="Calibri" w:hAnsiTheme="minorHAnsi" w:cstheme="minorHAnsi"/>
          <w:i/>
          <w:color w:val="auto"/>
          <w:lang w:eastAsia="en-US"/>
        </w:rPr>
        <w:t>rzez osobę upoważnioną do </w:t>
      </w:r>
      <w:r w:rsidRPr="006A602F">
        <w:rPr>
          <w:rFonts w:asciiTheme="minorHAnsi" w:eastAsia="Calibri" w:hAnsiTheme="minorHAnsi" w:cstheme="minorHAnsi"/>
          <w:i/>
          <w:color w:val="auto"/>
          <w:lang w:eastAsia="en-US"/>
        </w:rPr>
        <w:t>reprezentowania Wykonawcy.</w:t>
      </w:r>
    </w:p>
    <w:p w14:paraId="24B79014" w14:textId="5AFFAFDD" w:rsidR="002F3184" w:rsidRPr="00400D27" w:rsidRDefault="002F3184" w:rsidP="002F3184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highlight w:val="yellow"/>
        </w:rPr>
      </w:pPr>
    </w:p>
    <w:p w14:paraId="311F2848" w14:textId="0CB62ACC" w:rsidR="002F3184" w:rsidRPr="00400D27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400D27">
        <w:rPr>
          <w:rFonts w:asciiTheme="minorHAnsi" w:hAnsiTheme="minorHAnsi" w:cstheme="minorHAnsi"/>
        </w:rPr>
        <w:t>Zamawiający nie ujawnia informacji stanowiących tajemnicę przedsiębiorstwa                            w  rozumieniu przepisów o zwalczaniu nieuczciwej konkurencji, jeżeli Wykonawca,                       nie później niż w terminie składania ofert zastrzegł, że nie</w:t>
      </w:r>
      <w:r w:rsidR="00400D27" w:rsidRPr="00400D27">
        <w:rPr>
          <w:rFonts w:asciiTheme="minorHAnsi" w:hAnsiTheme="minorHAnsi" w:cstheme="minorHAnsi"/>
        </w:rPr>
        <w:t xml:space="preserve"> mogą być one udostępniane oraz </w:t>
      </w:r>
      <w:r w:rsidRPr="00400D27">
        <w:rPr>
          <w:rFonts w:asciiTheme="minorHAnsi" w:hAnsiTheme="minorHAnsi" w:cstheme="minorHAnsi"/>
        </w:rPr>
        <w:t xml:space="preserve">wykazał, iż zastrzeżone informacje stanowią tajemnicę </w:t>
      </w:r>
      <w:r w:rsidR="00400D27" w:rsidRPr="00400D27">
        <w:rPr>
          <w:rFonts w:asciiTheme="minorHAnsi" w:hAnsiTheme="minorHAnsi" w:cstheme="minorHAnsi"/>
        </w:rPr>
        <w:t>przedsiębiorstwa. Wykonawca nie </w:t>
      </w:r>
      <w:r w:rsidRPr="00400D27">
        <w:rPr>
          <w:rFonts w:asciiTheme="minorHAnsi" w:hAnsiTheme="minorHAnsi" w:cstheme="minorHAnsi"/>
        </w:rPr>
        <w:t xml:space="preserve">może zastrzec informacji, o których mowa w art. 86 ust. 4 ustawy. Informacje powinny zostać złożone w osobnym pliku wraz z jednoczesnym zaznaczeniem polecenia „Załącznik stanowiący tajemnicę przedsiębiorstwa” a następnie wraz z plikami stanowiącymi jawną część oferty skompresowane do jednego pliku archiwum (ZIP).  </w:t>
      </w:r>
    </w:p>
    <w:p w14:paraId="135923E8" w14:textId="77777777" w:rsidR="002F3184" w:rsidRPr="00400D27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27"/>
        <w:ind w:left="426" w:hanging="426"/>
        <w:jc w:val="both"/>
        <w:rPr>
          <w:rFonts w:asciiTheme="minorHAnsi" w:hAnsiTheme="minorHAnsi" w:cstheme="minorHAnsi"/>
        </w:rPr>
      </w:pPr>
      <w:r w:rsidRPr="00400D27">
        <w:rPr>
          <w:rFonts w:asciiTheme="minorHAnsi" w:hAnsiTheme="minorHAnsi" w:cstheme="minorHAnsi"/>
        </w:rPr>
        <w:t xml:space="preserve">Do oferty należy dołączyć </w:t>
      </w:r>
      <w:r w:rsidRPr="00400D27">
        <w:rPr>
          <w:rFonts w:asciiTheme="minorHAnsi" w:hAnsiTheme="minorHAnsi" w:cstheme="minorHAnsi"/>
          <w:b/>
          <w:bCs/>
        </w:rPr>
        <w:t xml:space="preserve">Jednolity Europejski Dokument Zamówienia </w:t>
      </w:r>
      <w:r w:rsidRPr="00400D27">
        <w:rPr>
          <w:rFonts w:asciiTheme="minorHAnsi" w:hAnsiTheme="minorHAnsi" w:cstheme="minorHAnsi"/>
        </w:rPr>
        <w:t xml:space="preserve">w postaci elektronicznej opatrzonej kwalifikowanym podpisem elektronicznym, a następnie wraz                               z plikami stanowiącymi ofertę skompresować do jednego pliku archiwum (ZIP). </w:t>
      </w:r>
    </w:p>
    <w:p w14:paraId="5DC33546" w14:textId="14E993E0" w:rsidR="002F3184" w:rsidRPr="006A602F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27"/>
        <w:ind w:left="426" w:hanging="426"/>
        <w:jc w:val="both"/>
        <w:rPr>
          <w:rFonts w:asciiTheme="minorHAnsi" w:hAnsiTheme="minorHAnsi" w:cstheme="minorHAnsi"/>
          <w:i/>
          <w:color w:val="auto"/>
        </w:rPr>
      </w:pPr>
      <w:r w:rsidRPr="00400D27">
        <w:rPr>
          <w:rFonts w:asciiTheme="minorHAnsi" w:eastAsia="Calibri" w:hAnsiTheme="minorHAnsi" w:cstheme="minorHAnsi"/>
          <w:szCs w:val="22"/>
          <w:lang w:eastAsia="en-US"/>
        </w:rPr>
        <w:lastRenderedPageBreak/>
        <w:t xml:space="preserve"> </w:t>
      </w:r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Wykonawca może przed upływem terminu do składania ofert zmienić lub wycofać ofertę                  za  pośrednictwem Formularza do złożenia, zmiany, wycofania oferty lub wniosku dostępnego na 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ePUAP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 i udostępnionych również </w:t>
      </w:r>
      <w:r w:rsidR="00400D27"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na </w:t>
      </w:r>
      <w:proofErr w:type="spellStart"/>
      <w:r w:rsidR="00400D27"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miniPortalu</w:t>
      </w:r>
      <w:proofErr w:type="spellEnd"/>
      <w:r w:rsidR="00400D27"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. Sposób zmiany i </w:t>
      </w:r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 xml:space="preserve">wycofania oferty został opisany w Regulaminie dostępnym na </w:t>
      </w:r>
      <w:proofErr w:type="spellStart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miniPortalu</w:t>
      </w:r>
      <w:proofErr w:type="spellEnd"/>
      <w:r w:rsidRPr="006A602F">
        <w:rPr>
          <w:rFonts w:asciiTheme="minorHAnsi" w:eastAsia="Calibri" w:hAnsiTheme="minorHAnsi" w:cstheme="minorHAnsi"/>
          <w:i/>
          <w:color w:val="auto"/>
          <w:szCs w:val="22"/>
          <w:lang w:eastAsia="en-US"/>
        </w:rPr>
        <w:t>. Oświadczenie o wycofaniu/zmianie oferty musi pochodzić od osoby umocowanej do reprezentowania Wykonawcy – w razie potrzeby do oświadczenia należy dołączyć pełnomocnictwo.”</w:t>
      </w:r>
    </w:p>
    <w:p w14:paraId="24DFAEE6" w14:textId="77777777" w:rsidR="002F3184" w:rsidRPr="00400D27" w:rsidRDefault="002F3184" w:rsidP="00807E29">
      <w:pPr>
        <w:numPr>
          <w:ilvl w:val="3"/>
          <w:numId w:val="41"/>
        </w:numPr>
        <w:suppressAutoHyphens w:val="0"/>
        <w:autoSpaceDE w:val="0"/>
        <w:autoSpaceDN w:val="0"/>
        <w:adjustRightInd w:val="0"/>
        <w:spacing w:after="27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00D27">
        <w:rPr>
          <w:rFonts w:asciiTheme="minorHAnsi" w:eastAsia="Calibri" w:hAnsiTheme="minorHAnsi" w:cstheme="minorHAnsi"/>
          <w:szCs w:val="22"/>
          <w:lang w:eastAsia="en-US"/>
        </w:rPr>
        <w:t>Wykonawca po upływie terminu do składania ofert nie może skutecznie dokonać zmiany ani wycofać złożonej oferty.</w:t>
      </w:r>
    </w:p>
    <w:p w14:paraId="344579AF" w14:textId="77777777" w:rsidR="002F3184" w:rsidRDefault="002F3184" w:rsidP="002F3184">
      <w:pPr>
        <w:spacing w:after="60"/>
        <w:jc w:val="both"/>
        <w:rPr>
          <w:szCs w:val="28"/>
        </w:rPr>
      </w:pPr>
    </w:p>
    <w:p w14:paraId="05FF5394" w14:textId="77777777" w:rsidR="00B63AA4" w:rsidRPr="008B5950" w:rsidRDefault="00B63A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614D5" w14:textId="77777777" w:rsidR="00B63AA4" w:rsidRPr="003A2B2B" w:rsidRDefault="000C4C81" w:rsidP="00EF768B">
      <w:pPr>
        <w:pStyle w:val="Nagwek1"/>
        <w:numPr>
          <w:ilvl w:val="0"/>
          <w:numId w:val="69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A2B2B">
        <w:rPr>
          <w:rFonts w:asciiTheme="minorHAnsi" w:hAnsiTheme="minorHAnsi" w:cstheme="minorHAnsi"/>
          <w:sz w:val="24"/>
          <w:szCs w:val="24"/>
        </w:rPr>
        <w:t>Wymagania dotyczące wadium.</w:t>
      </w:r>
    </w:p>
    <w:p w14:paraId="48C9EE78" w14:textId="5F6E8830" w:rsidR="00B63AA4" w:rsidRPr="003A2B2B" w:rsidRDefault="000C4C81" w:rsidP="00D20E3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Oferta musi być za</w:t>
      </w:r>
      <w:r w:rsidR="005F4701" w:rsidRPr="003A2B2B">
        <w:rPr>
          <w:rFonts w:asciiTheme="minorHAnsi" w:hAnsiTheme="minorHAnsi" w:cstheme="minorHAnsi"/>
        </w:rPr>
        <w:t xml:space="preserve">bezpieczona wadium w wysokości: </w:t>
      </w:r>
      <w:r w:rsidR="00DF35D4">
        <w:rPr>
          <w:rFonts w:asciiTheme="minorHAnsi" w:hAnsiTheme="minorHAnsi" w:cstheme="minorHAnsi"/>
        </w:rPr>
        <w:t>20</w:t>
      </w:r>
      <w:r w:rsidR="00164024" w:rsidRPr="003A2B2B">
        <w:rPr>
          <w:rFonts w:asciiTheme="minorHAnsi" w:hAnsiTheme="minorHAnsi" w:cstheme="minorHAnsi"/>
        </w:rPr>
        <w:t xml:space="preserve"> </w:t>
      </w:r>
      <w:r w:rsidR="005F4701" w:rsidRPr="003A2B2B">
        <w:rPr>
          <w:rFonts w:asciiTheme="minorHAnsi" w:hAnsiTheme="minorHAnsi" w:cstheme="minorHAnsi"/>
        </w:rPr>
        <w:t>000,00 zł (</w:t>
      </w:r>
      <w:r w:rsidR="00DF35D4">
        <w:rPr>
          <w:rFonts w:asciiTheme="minorHAnsi" w:hAnsiTheme="minorHAnsi" w:cstheme="minorHAnsi"/>
        </w:rPr>
        <w:t xml:space="preserve">dwadzieścia </w:t>
      </w:r>
      <w:r w:rsidR="005F4701" w:rsidRPr="003A2B2B">
        <w:rPr>
          <w:rFonts w:asciiTheme="minorHAnsi" w:hAnsiTheme="minorHAnsi" w:cstheme="minorHAnsi"/>
        </w:rPr>
        <w:t>tysięcy złotych 00/100).</w:t>
      </w:r>
    </w:p>
    <w:p w14:paraId="1BAF06B0" w14:textId="28336856" w:rsidR="00B63AA4" w:rsidRPr="003A2B2B" w:rsidRDefault="000C4C81" w:rsidP="00D20E3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Wadium może być wniesione w formach  przewidzianych w art. 45 ust.</w:t>
      </w:r>
      <w:r w:rsidR="00E3151E" w:rsidRPr="003A2B2B">
        <w:rPr>
          <w:rFonts w:asciiTheme="minorHAnsi" w:hAnsiTheme="minorHAnsi" w:cstheme="minorHAnsi"/>
        </w:rPr>
        <w:t xml:space="preserve"> </w:t>
      </w:r>
      <w:r w:rsidRPr="003A2B2B">
        <w:rPr>
          <w:rFonts w:asciiTheme="minorHAnsi" w:hAnsiTheme="minorHAnsi" w:cstheme="minorHAnsi"/>
        </w:rPr>
        <w:t>6 ustawy, tj. w:</w:t>
      </w:r>
    </w:p>
    <w:p w14:paraId="24A05040" w14:textId="77777777" w:rsidR="00B63AA4" w:rsidRPr="003A2B2B" w:rsidRDefault="000C4C81" w:rsidP="00D20E3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pieniądzu,</w:t>
      </w:r>
    </w:p>
    <w:p w14:paraId="35337793" w14:textId="71E31E29" w:rsidR="00B63AA4" w:rsidRPr="003A2B2B" w:rsidRDefault="000C4C81" w:rsidP="00D20E3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poręczeniach bankowych lub poręczeniach spółdzielczej kasy oszczędnościowo-kredytowej,</w:t>
      </w:r>
      <w:r w:rsidR="00164024" w:rsidRPr="003A2B2B">
        <w:rPr>
          <w:rFonts w:asciiTheme="minorHAnsi" w:hAnsiTheme="minorHAnsi" w:cstheme="minorHAnsi"/>
        </w:rPr>
        <w:br/>
      </w:r>
      <w:r w:rsidRPr="003A2B2B">
        <w:rPr>
          <w:rFonts w:asciiTheme="minorHAnsi" w:hAnsiTheme="minorHAnsi" w:cstheme="minorHAnsi"/>
        </w:rPr>
        <w:t>z tym że poręczenie kasy jest zawsze poręczeniem pieniężnym,</w:t>
      </w:r>
    </w:p>
    <w:p w14:paraId="127F1174" w14:textId="77777777" w:rsidR="00B63AA4" w:rsidRPr="003A2B2B" w:rsidRDefault="000C4C81" w:rsidP="00D20E3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gwarancjach bankowych,</w:t>
      </w:r>
    </w:p>
    <w:p w14:paraId="2FCD5AD2" w14:textId="77777777" w:rsidR="00B63AA4" w:rsidRPr="003A2B2B" w:rsidRDefault="000C4C81" w:rsidP="00D20E3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gwarancjach ubezpieczeniowych,</w:t>
      </w:r>
    </w:p>
    <w:p w14:paraId="7421EF4C" w14:textId="420374F3" w:rsidR="00B63AA4" w:rsidRPr="003A2B2B" w:rsidRDefault="000C4C81" w:rsidP="00D20E3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A2B2B">
        <w:rPr>
          <w:rFonts w:asciiTheme="minorHAnsi" w:hAnsiTheme="minorHAnsi" w:cstheme="minorHAnsi"/>
        </w:rPr>
        <w:t>poręczeniach udzielonych przez podmioty, o których mowa w art. 6b ust. 5 pkt 2 ustawy</w:t>
      </w:r>
      <w:r w:rsidR="003A2B2B">
        <w:rPr>
          <w:rFonts w:asciiTheme="minorHAnsi" w:hAnsiTheme="minorHAnsi" w:cstheme="minorHAnsi"/>
        </w:rPr>
        <w:t xml:space="preserve"> </w:t>
      </w:r>
      <w:r w:rsidRPr="003A2B2B">
        <w:rPr>
          <w:rFonts w:asciiTheme="minorHAnsi" w:hAnsiTheme="minorHAnsi" w:cstheme="minorHAnsi"/>
        </w:rPr>
        <w:t>z dnia 9 listopada 2000r. o utworzeniu Polskiej Agencji Rozwoju Przedsiębiorczości (</w:t>
      </w:r>
      <w:r w:rsidR="003A2B2B">
        <w:rPr>
          <w:rFonts w:asciiTheme="minorHAnsi" w:hAnsiTheme="minorHAnsi" w:cstheme="minorHAnsi"/>
        </w:rPr>
        <w:t xml:space="preserve">j. t. </w:t>
      </w:r>
      <w:r w:rsidRPr="003A2B2B">
        <w:rPr>
          <w:rFonts w:asciiTheme="minorHAnsi" w:hAnsiTheme="minorHAnsi" w:cstheme="minorHAnsi"/>
        </w:rPr>
        <w:t>Dz. U. 2018 r.</w:t>
      </w:r>
      <w:r w:rsidR="00164024" w:rsidRPr="003A2B2B">
        <w:rPr>
          <w:rFonts w:asciiTheme="minorHAnsi" w:hAnsiTheme="minorHAnsi" w:cstheme="minorHAnsi"/>
        </w:rPr>
        <w:t>,</w:t>
      </w:r>
      <w:r w:rsidRPr="003A2B2B">
        <w:rPr>
          <w:rFonts w:asciiTheme="minorHAnsi" w:hAnsiTheme="minorHAnsi" w:cstheme="minorHAnsi"/>
        </w:rPr>
        <w:t xml:space="preserve"> poz. 110</w:t>
      </w:r>
      <w:r w:rsidR="001615CB" w:rsidRPr="003A2B2B">
        <w:rPr>
          <w:rFonts w:asciiTheme="minorHAnsi" w:hAnsiTheme="minorHAnsi" w:cstheme="minorHAnsi"/>
        </w:rPr>
        <w:t xml:space="preserve"> </w:t>
      </w:r>
      <w:r w:rsidR="003A2B2B">
        <w:rPr>
          <w:rFonts w:asciiTheme="minorHAnsi" w:hAnsiTheme="minorHAnsi" w:cstheme="minorHAnsi"/>
        </w:rPr>
        <w:t>ze zm.)</w:t>
      </w:r>
    </w:p>
    <w:p w14:paraId="54E61B9D" w14:textId="77777777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u w:val="single"/>
        </w:rPr>
        <w:t xml:space="preserve">Uwaga: dokument gwarancji, poręczeń winien zawierać wyszczególnione warunki zapłaty kwoty wadium Zamawiającemu (utraty wadium przez Wykonawcę na rzecz Zamawiającego) nieodwołalnie, bezwarunkowo, na pierwsze żądanie Zamawiającego w przypadkach określonych w ustawie, tj. gdy:  </w:t>
      </w:r>
    </w:p>
    <w:p w14:paraId="1ABE2A2F" w14:textId="77777777" w:rsidR="00B63AA4" w:rsidRPr="003A2B2B" w:rsidRDefault="000C4C81" w:rsidP="00400D27">
      <w:pPr>
        <w:spacing w:line="276" w:lineRule="auto"/>
        <w:ind w:left="792"/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iCs/>
        </w:rPr>
        <w:t>Wykonawca, którego oferta została wybrana:</w:t>
      </w:r>
    </w:p>
    <w:p w14:paraId="0C64FFE1" w14:textId="77777777" w:rsidR="00B63AA4" w:rsidRPr="003A2B2B" w:rsidRDefault="000C4C81" w:rsidP="00807E29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iCs/>
        </w:rPr>
        <w:t>odmówił podpisania umowy w sprawie zamówienia publicznego na warunkach określonych w ofercie;</w:t>
      </w:r>
    </w:p>
    <w:p w14:paraId="19B91410" w14:textId="77777777" w:rsidR="00B63AA4" w:rsidRPr="003A2B2B" w:rsidRDefault="000C4C81" w:rsidP="00807E29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iCs/>
        </w:rPr>
        <w:t>nie wniósł wymaganego zabezpieczenia należytego wykonania umowy;</w:t>
      </w:r>
    </w:p>
    <w:p w14:paraId="0AA54741" w14:textId="77777777" w:rsidR="00400D27" w:rsidRPr="003A2B2B" w:rsidRDefault="000C4C81" w:rsidP="00807E29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iCs/>
        </w:rPr>
        <w:t>zawarcie umowy w sprawie zamówienia publicznego stało się niemożliwe, z przyczyn leżących po stronie wykonawcy;</w:t>
      </w:r>
    </w:p>
    <w:p w14:paraId="6F1C9487" w14:textId="12D32AB6" w:rsidR="00B63AA4" w:rsidRPr="003A2B2B" w:rsidRDefault="00400D27" w:rsidP="00807E29">
      <w:pPr>
        <w:pStyle w:val="Akapitzlist1"/>
        <w:numPr>
          <w:ilvl w:val="0"/>
          <w:numId w:val="13"/>
        </w:numPr>
        <w:jc w:val="both"/>
        <w:rPr>
          <w:rFonts w:asciiTheme="minorHAnsi" w:hAnsiTheme="minorHAnsi" w:cstheme="minorHAnsi"/>
          <w:iCs/>
        </w:rPr>
      </w:pPr>
      <w:r w:rsidRPr="003A2B2B">
        <w:rPr>
          <w:rFonts w:asciiTheme="minorHAnsi" w:hAnsiTheme="minorHAnsi" w:cstheme="minorHAnsi"/>
          <w:iCs/>
        </w:rPr>
        <w:t>jeżeli W</w:t>
      </w:r>
      <w:r w:rsidR="000C4C81" w:rsidRPr="003A2B2B">
        <w:rPr>
          <w:rFonts w:asciiTheme="minorHAnsi" w:hAnsiTheme="minorHAnsi" w:cstheme="minorHAnsi"/>
          <w:iCs/>
        </w:rPr>
        <w:t xml:space="preserve">ykonawca w odpowiedzi na wezwanie, o którym mowa w art. 26 ust. 3 i 3a ustawy, </w:t>
      </w:r>
      <w:r w:rsidR="00E52A42" w:rsidRPr="003A2B2B">
        <w:rPr>
          <w:rFonts w:asciiTheme="minorHAnsi" w:hAnsiTheme="minorHAnsi" w:cstheme="minorHAnsi"/>
          <w:iCs/>
        </w:rPr>
        <w:br/>
      </w:r>
      <w:r w:rsidR="000C4C81" w:rsidRPr="003A2B2B">
        <w:rPr>
          <w:rFonts w:asciiTheme="minorHAnsi" w:hAnsiTheme="minorHAnsi" w:cstheme="minorHAnsi"/>
          <w:iCs/>
        </w:rPr>
        <w:t>z przyczyn leżących po jego stronie, nie złożył oświadczeń lub dokumentów potwierdzających okoliczności, o których mowa w art. 25 ust. 1, oświadczenia, o którym mowa w art. 25a ust. 1, pełnomocnictw lub nie wyraził</w:t>
      </w:r>
      <w:r w:rsidRPr="003A2B2B">
        <w:rPr>
          <w:rFonts w:asciiTheme="minorHAnsi" w:hAnsiTheme="minorHAnsi" w:cstheme="minorHAnsi"/>
          <w:iCs/>
        </w:rPr>
        <w:t xml:space="preserve"> zgody na poprawienie omyłki, o </w:t>
      </w:r>
      <w:r w:rsidR="000C4C81" w:rsidRPr="003A2B2B">
        <w:rPr>
          <w:rFonts w:asciiTheme="minorHAnsi" w:hAnsiTheme="minorHAnsi" w:cstheme="minorHAnsi"/>
          <w:iCs/>
        </w:rPr>
        <w:t>której mowa w art. 87 ust. 2 pkt 3, co spowodowało brak możliwości wybrania oferty złożonej przez wykonawcę jako najkorzystniejszej.</w:t>
      </w:r>
    </w:p>
    <w:p w14:paraId="367AEA91" w14:textId="77777777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lastRenderedPageBreak/>
        <w:t xml:space="preserve">Wniesione wadium musi zabezpieczać ofertę Wykonawcy przez cały okres związania  ofertą </w:t>
      </w:r>
    </w:p>
    <w:p w14:paraId="24858954" w14:textId="3D116DCA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 xml:space="preserve">Wadium wnoszone w pieniądzu należy wpłacić przelewem na rachunek bankowy Zamawiającego: </w:t>
      </w:r>
      <w:r w:rsidR="001B0AED" w:rsidRPr="003A2B2B">
        <w:rPr>
          <w:rFonts w:asciiTheme="minorHAnsi" w:hAnsiTheme="minorHAnsi" w:cstheme="minorHAnsi"/>
          <w:b/>
          <w:bCs/>
        </w:rPr>
        <w:t xml:space="preserve">PKO Bank Polski S.A I Oddział/Poznań, </w:t>
      </w:r>
      <w:r w:rsidR="001B0AED" w:rsidRPr="003A2B2B">
        <w:rPr>
          <w:rFonts w:asciiTheme="minorHAnsi" w:hAnsiTheme="minorHAnsi" w:cstheme="minorHAnsi"/>
          <w:bCs/>
        </w:rPr>
        <w:t>numer konta</w:t>
      </w:r>
      <w:r w:rsidR="001B0AED" w:rsidRPr="003A2B2B">
        <w:rPr>
          <w:rFonts w:asciiTheme="minorHAnsi" w:hAnsiTheme="minorHAnsi" w:cstheme="minorHAnsi"/>
          <w:b/>
          <w:bCs/>
        </w:rPr>
        <w:t xml:space="preserve"> 47 1020 4027 0000 1502 0400 8058</w:t>
      </w:r>
      <w:r w:rsidR="00F907F3" w:rsidRPr="003A2B2B">
        <w:rPr>
          <w:rFonts w:asciiTheme="minorHAnsi" w:hAnsiTheme="minorHAnsi" w:cstheme="minorHAnsi"/>
          <w:b/>
          <w:bCs/>
        </w:rPr>
        <w:t>.</w:t>
      </w:r>
    </w:p>
    <w:p w14:paraId="31F22E63" w14:textId="0C020DBC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 xml:space="preserve">W przypadku wniesienia wadium w pieniądzu, Zamawiający uzna, iż będzie ono wniesione skutecznie jedynie w przypadku wpływu pieniędzy na konto Zamawiającego przed upływem terminu składania ofert. Na poleceniu przelewu należy zamieścić adnotację: </w:t>
      </w:r>
      <w:r w:rsidRPr="003A2B2B">
        <w:rPr>
          <w:rFonts w:asciiTheme="minorHAnsi" w:hAnsiTheme="minorHAnsi" w:cstheme="minorHAnsi"/>
          <w:b/>
          <w:bCs/>
        </w:rPr>
        <w:t>„</w:t>
      </w:r>
      <w:r w:rsidR="00400D27" w:rsidRPr="003A2B2B">
        <w:rPr>
          <w:rFonts w:asciiTheme="minorHAnsi" w:hAnsiTheme="minorHAnsi" w:cstheme="minorHAnsi"/>
          <w:b/>
          <w:bCs/>
        </w:rPr>
        <w:t>D</w:t>
      </w:r>
      <w:r w:rsidRPr="003A2B2B">
        <w:rPr>
          <w:rFonts w:asciiTheme="minorHAnsi" w:hAnsiTheme="minorHAnsi" w:cstheme="minorHAnsi"/>
          <w:b/>
          <w:bCs/>
        </w:rPr>
        <w:t xml:space="preserve">otyczy przetargu </w:t>
      </w:r>
      <w:r w:rsidR="00400D27" w:rsidRPr="003A2B2B">
        <w:rPr>
          <w:rFonts w:asciiTheme="minorHAnsi" w:hAnsiTheme="minorHAnsi" w:cstheme="minorHAnsi"/>
          <w:b/>
          <w:bCs/>
        </w:rPr>
        <w:t xml:space="preserve">nieograniczonego </w:t>
      </w:r>
      <w:r w:rsidRPr="003A2B2B">
        <w:rPr>
          <w:rFonts w:asciiTheme="minorHAnsi" w:hAnsiTheme="minorHAnsi" w:cstheme="minorHAnsi"/>
          <w:b/>
          <w:bCs/>
        </w:rPr>
        <w:t xml:space="preserve">– numer sprawy </w:t>
      </w:r>
      <w:r w:rsidR="00E52A42" w:rsidRPr="003A2B2B">
        <w:rPr>
          <w:rFonts w:asciiTheme="minorHAnsi" w:hAnsiTheme="minorHAnsi" w:cstheme="minorHAnsi"/>
          <w:b/>
          <w:bCs/>
        </w:rPr>
        <w:t>BGW-III.272.1.2019</w:t>
      </w:r>
      <w:r w:rsidR="005F4701" w:rsidRPr="003A2B2B">
        <w:rPr>
          <w:rFonts w:asciiTheme="minorHAnsi" w:hAnsiTheme="minorHAnsi" w:cstheme="minorHAnsi"/>
          <w:b/>
          <w:bCs/>
        </w:rPr>
        <w:t>”</w:t>
      </w:r>
      <w:r w:rsidR="00F907F3" w:rsidRPr="003A2B2B">
        <w:rPr>
          <w:rFonts w:asciiTheme="minorHAnsi" w:hAnsiTheme="minorHAnsi" w:cstheme="minorHAnsi"/>
          <w:b/>
          <w:bCs/>
        </w:rPr>
        <w:t>.</w:t>
      </w:r>
    </w:p>
    <w:p w14:paraId="67936D3E" w14:textId="31267771" w:rsidR="00400D27" w:rsidRPr="003A2B2B" w:rsidRDefault="000C4C81" w:rsidP="003A2B2B">
      <w:pPr>
        <w:pStyle w:val="Akapitzlist"/>
        <w:ind w:left="360"/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  <w:color w:val="auto"/>
          <w:u w:val="single"/>
        </w:rPr>
        <w:t>W przypadku wniesienia wadium w innej formie niż w pieniądzu</w:t>
      </w:r>
      <w:r w:rsidRPr="003A2B2B">
        <w:rPr>
          <w:rFonts w:asciiTheme="minorHAnsi" w:hAnsiTheme="minorHAnsi" w:cstheme="minorHAnsi"/>
          <w:color w:val="auto"/>
        </w:rPr>
        <w:t xml:space="preserve">, oryginał dokumentu </w:t>
      </w:r>
      <w:r w:rsidR="00400D27" w:rsidRPr="003A2B2B">
        <w:rPr>
          <w:rFonts w:asciiTheme="minorHAnsi" w:hAnsiTheme="minorHAnsi" w:cstheme="minorHAnsi"/>
          <w:color w:val="auto"/>
        </w:rPr>
        <w:t>wadialnego w formie poręczeń i gwarancji (bez</w:t>
      </w:r>
      <w:r w:rsidR="003A2B2B" w:rsidRPr="003A2B2B">
        <w:rPr>
          <w:rFonts w:asciiTheme="minorHAnsi" w:hAnsiTheme="minorHAnsi" w:cstheme="minorHAnsi"/>
          <w:color w:val="auto"/>
        </w:rPr>
        <w:t>warunkowych, nieodwołalnych, na </w:t>
      </w:r>
      <w:r w:rsidR="00400D27" w:rsidRPr="003A2B2B">
        <w:rPr>
          <w:rFonts w:asciiTheme="minorHAnsi" w:hAnsiTheme="minorHAnsi" w:cstheme="minorHAnsi"/>
          <w:color w:val="auto"/>
        </w:rPr>
        <w:t xml:space="preserve">pierwsze pisemne żądanie, z ważnością na okres terminu związania ofertą) należy złożyć w formie elektronicznej podpisane elektronicznym podpisem kwalifikowanym przez osoby upoważnione do jego wystawienia (wystawców dokumentu) w formacie umożliwiającym Zamawiającemu odczyt dokumentu (Zamawiający nie dopuszcza możliwości złożenia dokumentu wadium np. w formacie </w:t>
      </w:r>
      <w:proofErr w:type="spellStart"/>
      <w:r w:rsidR="00400D27" w:rsidRPr="003A2B2B">
        <w:rPr>
          <w:rFonts w:asciiTheme="minorHAnsi" w:hAnsiTheme="minorHAnsi" w:cstheme="minorHAnsi"/>
          <w:color w:val="auto"/>
        </w:rPr>
        <w:t>xml</w:t>
      </w:r>
      <w:proofErr w:type="spellEnd"/>
      <w:r w:rsidR="00400D27" w:rsidRPr="003A2B2B">
        <w:rPr>
          <w:rFonts w:asciiTheme="minorHAnsi" w:hAnsiTheme="minorHAnsi" w:cstheme="minorHAnsi"/>
          <w:color w:val="auto"/>
        </w:rPr>
        <w:t>). Wadium musi zostać przesłane do Zamawiającego przed terminem składania ofert</w:t>
      </w:r>
      <w:r w:rsidR="003A2B2B" w:rsidRPr="003A2B2B">
        <w:rPr>
          <w:rFonts w:asciiTheme="minorHAnsi" w:hAnsiTheme="minorHAnsi" w:cstheme="minorHAnsi"/>
        </w:rPr>
        <w:t xml:space="preserve"> na </w:t>
      </w:r>
      <w:proofErr w:type="spellStart"/>
      <w:r w:rsidR="003A2B2B" w:rsidRPr="003A2B2B">
        <w:rPr>
          <w:rFonts w:asciiTheme="minorHAnsi" w:hAnsiTheme="minorHAnsi" w:cstheme="minorHAnsi"/>
        </w:rPr>
        <w:t>ePUAP</w:t>
      </w:r>
      <w:proofErr w:type="spellEnd"/>
      <w:r w:rsidR="003A2B2B" w:rsidRPr="003A2B2B">
        <w:rPr>
          <w:rFonts w:asciiTheme="minorHAnsi" w:hAnsiTheme="minorHAnsi" w:cstheme="minorHAnsi"/>
        </w:rPr>
        <w:t xml:space="preserve"> (za pośrednictwem formularza do komunikacji jako załącznik lub wraz z ofertą) albo na adres poczty elektronicznej Zamawiającego.</w:t>
      </w:r>
    </w:p>
    <w:p w14:paraId="64B5287D" w14:textId="3DF8CF8D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Wykonawca ma obowiązek wnieść wadium w jednej lub kilku z wybranych przez siebie form, o k</w:t>
      </w:r>
      <w:r w:rsidR="00497552" w:rsidRPr="003A2B2B">
        <w:rPr>
          <w:rFonts w:asciiTheme="minorHAnsi" w:hAnsiTheme="minorHAnsi" w:cstheme="minorHAnsi"/>
        </w:rPr>
        <w:t>tórych mowa wyżej w ust. 2 ppkt</w:t>
      </w:r>
      <w:r w:rsidRPr="003A2B2B">
        <w:rPr>
          <w:rFonts w:asciiTheme="minorHAnsi" w:hAnsiTheme="minorHAnsi" w:cstheme="minorHAnsi"/>
        </w:rPr>
        <w:t xml:space="preserve"> 2.1. do 2.5. SIWZ. </w:t>
      </w:r>
    </w:p>
    <w:p w14:paraId="14DF3B86" w14:textId="33A3107F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Zamawiający odrzuca ofertę</w:t>
      </w:r>
      <w:r w:rsidR="005B250E" w:rsidRPr="003A2B2B">
        <w:rPr>
          <w:rFonts w:asciiTheme="minorHAnsi" w:hAnsiTheme="minorHAnsi" w:cstheme="minorHAnsi"/>
        </w:rPr>
        <w:t xml:space="preserve"> jeżeli wadium nie zostało wniesione lub zostało wniesione w sposób nieprawidłowy.</w:t>
      </w:r>
    </w:p>
    <w:p w14:paraId="52FB3DAC" w14:textId="77777777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Zamawiający dokona zwrotu wadium:</w:t>
      </w:r>
    </w:p>
    <w:p w14:paraId="0B79DFF5" w14:textId="00281370" w:rsidR="00B63AA4" w:rsidRPr="003A2B2B" w:rsidRDefault="000C4C81" w:rsidP="00D20E3C">
      <w:pPr>
        <w:numPr>
          <w:ilvl w:val="1"/>
          <w:numId w:val="4"/>
        </w:numPr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wszystkim Wykonawcom niezwłocznie po wyborz</w:t>
      </w:r>
      <w:r w:rsidR="005B250E" w:rsidRPr="003A2B2B">
        <w:rPr>
          <w:rFonts w:asciiTheme="minorHAnsi" w:hAnsiTheme="minorHAnsi" w:cstheme="minorHAnsi"/>
        </w:rPr>
        <w:t>e oferty najkorzystniejszej lub </w:t>
      </w:r>
      <w:r w:rsidRPr="003A2B2B">
        <w:rPr>
          <w:rFonts w:asciiTheme="minorHAnsi" w:hAnsiTheme="minorHAnsi" w:cstheme="minorHAnsi"/>
        </w:rPr>
        <w:t>unieważnieniu postępowania, z wyjątkiem Wykonawcy, którego oferta została wybrana jako najkorzystniejsza, z zastrzeżeniem art. 46 ust. 4a ustawy;</w:t>
      </w:r>
    </w:p>
    <w:p w14:paraId="5D915FC4" w14:textId="77777777" w:rsidR="00B63AA4" w:rsidRPr="003A2B2B" w:rsidRDefault="000C4C81" w:rsidP="00D20E3C">
      <w:pPr>
        <w:numPr>
          <w:ilvl w:val="1"/>
          <w:numId w:val="4"/>
        </w:numPr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Wykonawcy, którego oferta została wybrana jako najkorzystniejsza, Zamawiający zwraca wadium niezwłocznie po zawarciu umowy w sprawie zamówienia publicznego.</w:t>
      </w:r>
    </w:p>
    <w:p w14:paraId="2D13D106" w14:textId="77777777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Zamawiający zwróci niezwłocznie wadium na wniosek Wykonawcy, który wycofał ofertę przed upływem terminu składania ofert.</w:t>
      </w:r>
    </w:p>
    <w:p w14:paraId="6C469F74" w14:textId="77777777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 przypadkach określonych w art. 46 ust. 4 a oraz ust. 5 ustawy, Zamawiający zatrzymuje wadium wraz z odsetkami, tj. gdy:</w:t>
      </w:r>
    </w:p>
    <w:p w14:paraId="6C6021E5" w14:textId="77777777" w:rsidR="00B63AA4" w:rsidRPr="003A2B2B" w:rsidRDefault="000C4C81" w:rsidP="00D20E3C">
      <w:pPr>
        <w:numPr>
          <w:ilvl w:val="1"/>
          <w:numId w:val="4"/>
        </w:numPr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Wykonawca, którego oferta została wybrana, odmówił podpisania umowy w sprawie zamówienia publicznego na warunkach określonych w ofercie;</w:t>
      </w:r>
    </w:p>
    <w:p w14:paraId="3F0138AA" w14:textId="3632DF2B" w:rsidR="00B63AA4" w:rsidRPr="003A2B2B" w:rsidRDefault="0001006D" w:rsidP="00D20E3C">
      <w:pPr>
        <w:numPr>
          <w:ilvl w:val="1"/>
          <w:numId w:val="4"/>
        </w:numPr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Z</w:t>
      </w:r>
      <w:r w:rsidR="000C4C81" w:rsidRPr="003A2B2B">
        <w:rPr>
          <w:rFonts w:asciiTheme="minorHAnsi" w:hAnsiTheme="minorHAnsi" w:cstheme="minorHAnsi"/>
        </w:rPr>
        <w:t>awarcie umowy w sprawie zamówienia publicznego stało się niemożliwe z przyczyn leżących po stronie Wykonawcy;</w:t>
      </w:r>
    </w:p>
    <w:p w14:paraId="2CE7AFF2" w14:textId="145B5B6B" w:rsidR="00B63AA4" w:rsidRPr="003A2B2B" w:rsidRDefault="000C4C81" w:rsidP="00D20E3C">
      <w:pPr>
        <w:numPr>
          <w:ilvl w:val="1"/>
          <w:numId w:val="4"/>
        </w:numPr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Wykonawca, którego oferta została wybrana nie wniósł wymaganego zabezpieczenia należytego wykonania umowy</w:t>
      </w:r>
      <w:r w:rsidR="00E3151E" w:rsidRPr="003A2B2B">
        <w:rPr>
          <w:rFonts w:asciiTheme="minorHAnsi" w:hAnsiTheme="minorHAnsi" w:cstheme="minorHAnsi"/>
        </w:rPr>
        <w:t>;</w:t>
      </w:r>
    </w:p>
    <w:p w14:paraId="4F5596C1" w14:textId="4FFB8C37" w:rsidR="00B63AA4" w:rsidRPr="003A2B2B" w:rsidRDefault="000C4C81" w:rsidP="00D20E3C">
      <w:pPr>
        <w:numPr>
          <w:ilvl w:val="1"/>
          <w:numId w:val="4"/>
        </w:numPr>
        <w:ind w:left="851" w:hanging="491"/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lastRenderedPageBreak/>
        <w:t>Wykonawca w odpowiedzi na wezwanie, o którym mowa w art. 26 ust. 3 i 3a ustawy,</w:t>
      </w:r>
      <w:r w:rsidR="00E52A42" w:rsidRPr="003A2B2B">
        <w:rPr>
          <w:rFonts w:asciiTheme="minorHAnsi" w:hAnsiTheme="minorHAnsi" w:cstheme="minorHAnsi"/>
        </w:rPr>
        <w:br/>
      </w:r>
      <w:r w:rsidRPr="003A2B2B">
        <w:rPr>
          <w:rFonts w:asciiTheme="minorHAnsi" w:hAnsiTheme="minorHAnsi" w:cstheme="minorHAnsi"/>
        </w:rPr>
        <w:t>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21853AAA" w14:textId="0AC66DBB" w:rsidR="00B63AA4" w:rsidRP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Zamawiający żąda ponownego wniesienia wadium przez Wykonawcę, któremu zwrócono wadium niezwłocznie po wyborze oferty najkorzystniejszej lub unieważnieniu postępowania, jeżeli w wyniku rozstrzygnięcia odwołania jego oferta została wybrana</w:t>
      </w:r>
      <w:r w:rsidR="00B22716" w:rsidRPr="003A2B2B">
        <w:rPr>
          <w:rFonts w:asciiTheme="minorHAnsi" w:hAnsiTheme="minorHAnsi" w:cstheme="minorHAnsi"/>
        </w:rPr>
        <w:t xml:space="preserve"> </w:t>
      </w:r>
      <w:r w:rsidRPr="003A2B2B">
        <w:rPr>
          <w:rFonts w:asciiTheme="minorHAnsi" w:hAnsiTheme="minorHAnsi" w:cstheme="minorHAnsi"/>
        </w:rPr>
        <w:t>jako</w:t>
      </w:r>
      <w:r w:rsidR="00B22716" w:rsidRPr="003A2B2B">
        <w:rPr>
          <w:rFonts w:asciiTheme="minorHAnsi" w:hAnsiTheme="minorHAnsi" w:cstheme="minorHAnsi"/>
        </w:rPr>
        <w:t xml:space="preserve"> </w:t>
      </w:r>
      <w:r w:rsidRPr="003A2B2B">
        <w:rPr>
          <w:rFonts w:asciiTheme="minorHAnsi" w:hAnsiTheme="minorHAnsi" w:cstheme="minorHAnsi"/>
        </w:rPr>
        <w:t>najkorzystniejsza. Wykonawca wnosi wadium w terminie określonym przez Zamawiającego.</w:t>
      </w:r>
    </w:p>
    <w:p w14:paraId="14662FA7" w14:textId="77777777" w:rsidR="003A2B2B" w:rsidRDefault="000C4C81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</w:rPr>
        <w:t>Wadium wniesione w formie niepieniężnej musi być wykonalne na terytorium Rzeczypospolitej Polskiej.</w:t>
      </w:r>
    </w:p>
    <w:p w14:paraId="66D7C913" w14:textId="2F8689AF" w:rsidR="003A2B2B" w:rsidRPr="003A2B2B" w:rsidRDefault="003A2B2B" w:rsidP="00D20E3C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A2B2B">
        <w:rPr>
          <w:rFonts w:asciiTheme="minorHAnsi" w:hAnsiTheme="minorHAnsi" w:cstheme="minorHAnsi"/>
          <w:b/>
          <w:color w:val="auto"/>
        </w:rPr>
        <w:t>Klauzula zabroniona</w:t>
      </w:r>
      <w:r w:rsidRPr="003A2B2B">
        <w:rPr>
          <w:rFonts w:asciiTheme="minorHAnsi" w:hAnsiTheme="minorHAnsi" w:cstheme="minorHAnsi"/>
          <w:color w:val="auto"/>
        </w:rPr>
        <w:t xml:space="preserve"> w przypadku wnoszenia wadium w formach niepieniężnych:</w:t>
      </w:r>
    </w:p>
    <w:p w14:paraId="7F49B8F0" w14:textId="77777777" w:rsidR="003A2B2B" w:rsidRPr="003A2B2B" w:rsidRDefault="003A2B2B" w:rsidP="003A2B2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  <w:color w:val="auto"/>
        </w:rPr>
        <w:t xml:space="preserve">       Gwarancja/poręczenie nie może zawierać w swojej treści niniejszego zapisu:</w:t>
      </w:r>
    </w:p>
    <w:p w14:paraId="4A48C3A0" w14:textId="77777777" w:rsidR="003A2B2B" w:rsidRPr="003A2B2B" w:rsidRDefault="003A2B2B" w:rsidP="003A2B2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  <w:color w:val="auto"/>
        </w:rPr>
        <w:t xml:space="preserve">       „Gwarancja/poręczenie wygasa w przypadku, gdy oryginał gwarancji/poręczenia zostanie zwrócony Gwarantowi przed upływem terminu obowiązywania gwarancji/poręczenia” – </w:t>
      </w:r>
    </w:p>
    <w:p w14:paraId="6485B574" w14:textId="77777777" w:rsidR="003A2B2B" w:rsidRPr="003A2B2B" w:rsidRDefault="003A2B2B" w:rsidP="003A2B2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  <w:color w:val="auto"/>
        </w:rPr>
        <w:t xml:space="preserve">       za wyjątkiem sytuacji wynikającej z art. 46 ust. 1, 1a oraz 2 ustawy.</w:t>
      </w:r>
    </w:p>
    <w:p w14:paraId="1AC59163" w14:textId="77777777" w:rsidR="003A2B2B" w:rsidRDefault="003A2B2B" w:rsidP="003A2B2B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  <w:color w:val="auto"/>
        </w:rPr>
        <w:t xml:space="preserve">Zwolnienie Gwaranta, przed upływem terminu ważności gwarancji/poręczeń, z zobowiązań wynikających z udzielonej gwarancji może nastąpić pod warunkiem otrzymania oświadczenia beneficjenta/Zamawiającego o zwolnieniu Gwaranta ze wszelkich zobowiązań. </w:t>
      </w:r>
    </w:p>
    <w:p w14:paraId="6D3F139B" w14:textId="77777777" w:rsidR="003A2B2B" w:rsidRPr="003A2B2B" w:rsidRDefault="003A2B2B" w:rsidP="00D20E3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</w:rPr>
        <w:t>Wniesione wadium musi obejmować okres związania ofertą i nie może zawierać żadnych  ograniczeń sprzecznych z ustawą Pzp, w szczególności ograniczających możliwość  zrealizowania praw określonych w art. 46 ust. 4a i 5 ustawy.</w:t>
      </w:r>
    </w:p>
    <w:p w14:paraId="05AB66E4" w14:textId="6228C4AE" w:rsidR="003A2B2B" w:rsidRPr="003A2B2B" w:rsidRDefault="003A2B2B" w:rsidP="00D20E3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3A2B2B">
        <w:rPr>
          <w:rFonts w:asciiTheme="minorHAnsi" w:hAnsiTheme="minorHAnsi" w:cstheme="minorHAnsi"/>
        </w:rPr>
        <w:t xml:space="preserve">Brak wniesienia wadium lub wadium wniesione w jednej z form, o których mowa w  </w:t>
      </w:r>
      <w:r w:rsidRPr="003A2B2B">
        <w:rPr>
          <w:rFonts w:asciiTheme="minorHAnsi" w:hAnsiTheme="minorHAnsi" w:cstheme="minorHAnsi"/>
          <w:lang w:eastAsia="en-US"/>
        </w:rPr>
        <w:t>ust.</w:t>
      </w:r>
      <w:r w:rsidRPr="003A2B2B">
        <w:rPr>
          <w:rFonts w:asciiTheme="minorHAnsi" w:hAnsiTheme="minorHAnsi" w:cstheme="minorHAnsi"/>
        </w:rPr>
        <w:t xml:space="preserve"> 2      </w:t>
      </w:r>
      <w:r>
        <w:rPr>
          <w:rFonts w:asciiTheme="minorHAnsi" w:hAnsiTheme="minorHAnsi" w:cstheme="minorHAnsi"/>
        </w:rPr>
        <w:t>pkt od 2.2. do 2.5.</w:t>
      </w:r>
      <w:r w:rsidRPr="003A2B2B">
        <w:rPr>
          <w:rFonts w:asciiTheme="minorHAnsi" w:hAnsiTheme="minorHAnsi" w:cstheme="minorHAnsi"/>
        </w:rPr>
        <w:t>, nie zawierające zobowiązań, o których mowa wyżej – spowoduje odrzucenie oferty Wykonawcy na podstawie art. 89 ust. 1 pkt 7b ustawy.</w:t>
      </w:r>
    </w:p>
    <w:p w14:paraId="1D0B89B7" w14:textId="2BD2C538" w:rsidR="003A2B2B" w:rsidRPr="003A2B2B" w:rsidRDefault="003A2B2B" w:rsidP="003A2B2B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61EDF10" w14:textId="77777777" w:rsidR="00614FD0" w:rsidRPr="008B5950" w:rsidRDefault="00614FD0" w:rsidP="00614FD0">
      <w:pPr>
        <w:tabs>
          <w:tab w:val="left" w:pos="426"/>
        </w:tabs>
        <w:ind w:left="360"/>
        <w:jc w:val="both"/>
        <w:rPr>
          <w:rFonts w:asciiTheme="minorHAnsi" w:hAnsiTheme="minorHAnsi" w:cstheme="minorHAnsi"/>
        </w:rPr>
      </w:pPr>
    </w:p>
    <w:p w14:paraId="1792C103" w14:textId="77777777" w:rsidR="00B63AA4" w:rsidRPr="000B4F4A" w:rsidRDefault="000C4C81" w:rsidP="00EF768B">
      <w:pPr>
        <w:pStyle w:val="Nagwek1"/>
        <w:numPr>
          <w:ilvl w:val="0"/>
          <w:numId w:val="69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0B4F4A">
        <w:rPr>
          <w:rFonts w:asciiTheme="minorHAnsi" w:hAnsiTheme="minorHAnsi" w:cstheme="minorHAnsi"/>
          <w:sz w:val="24"/>
          <w:szCs w:val="24"/>
        </w:rPr>
        <w:t>Termin związania ofertą.</w:t>
      </w:r>
    </w:p>
    <w:p w14:paraId="7A61C575" w14:textId="78C5D798" w:rsidR="00E875E3" w:rsidRPr="00EF768B" w:rsidRDefault="000C4C81" w:rsidP="00EF768B">
      <w:pPr>
        <w:pStyle w:val="Podstawowy2"/>
        <w:widowControl/>
        <w:suppressAutoHyphens w:val="0"/>
        <w:spacing w:after="220" w:line="240" w:lineRule="auto"/>
        <w:rPr>
          <w:rFonts w:asciiTheme="minorHAnsi" w:hAnsiTheme="minorHAnsi" w:cstheme="minorHAnsi"/>
          <w:szCs w:val="24"/>
        </w:rPr>
      </w:pPr>
      <w:r w:rsidRPr="000B4F4A">
        <w:rPr>
          <w:rFonts w:asciiTheme="minorHAnsi" w:hAnsiTheme="minorHAnsi" w:cstheme="minorHAnsi"/>
          <w:szCs w:val="24"/>
        </w:rPr>
        <w:t xml:space="preserve">W niniejszym postępowaniu termin związania ofertą wynosi </w:t>
      </w:r>
      <w:r w:rsidRPr="000B4F4A">
        <w:rPr>
          <w:rFonts w:asciiTheme="minorHAnsi" w:hAnsiTheme="minorHAnsi" w:cstheme="minorHAnsi"/>
          <w:b/>
          <w:szCs w:val="24"/>
        </w:rPr>
        <w:t xml:space="preserve">60 dni </w:t>
      </w:r>
      <w:r w:rsidRPr="000B4F4A">
        <w:rPr>
          <w:rFonts w:asciiTheme="minorHAnsi" w:hAnsiTheme="minorHAnsi" w:cstheme="minorHAnsi"/>
          <w:szCs w:val="24"/>
        </w:rPr>
        <w:t>od dnia składania ofert.</w:t>
      </w:r>
    </w:p>
    <w:p w14:paraId="16468B52" w14:textId="295BF238" w:rsidR="00E875E3" w:rsidRPr="00E875E3" w:rsidRDefault="00E875E3" w:rsidP="00A912A9">
      <w:pPr>
        <w:pStyle w:val="Podstawowy2"/>
        <w:widowControl/>
        <w:suppressAutoHyphens w:val="0"/>
        <w:spacing w:after="220" w:line="240" w:lineRule="auto"/>
        <w:rPr>
          <w:rFonts w:asciiTheme="minorHAnsi" w:hAnsiTheme="minorHAnsi" w:cstheme="minorHAnsi"/>
          <w:szCs w:val="24"/>
        </w:rPr>
      </w:pPr>
    </w:p>
    <w:p w14:paraId="331158A5" w14:textId="5B254545" w:rsidR="00E875E3" w:rsidRPr="00E875E3" w:rsidRDefault="000B4F4A" w:rsidP="000B4F4A">
      <w:pPr>
        <w:pStyle w:val="Nagwek1"/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X. </w:t>
      </w:r>
      <w:r w:rsidR="000C4C81" w:rsidRPr="00E875E3">
        <w:rPr>
          <w:rFonts w:asciiTheme="minorHAnsi" w:hAnsiTheme="minorHAnsi" w:cstheme="minorHAnsi"/>
          <w:sz w:val="24"/>
          <w:szCs w:val="24"/>
        </w:rPr>
        <w:t>Opis sposobu przygotowywania ofert.</w:t>
      </w:r>
    </w:p>
    <w:p w14:paraId="7EFD63B2" w14:textId="45E1FE8E" w:rsidR="00E875E3" w:rsidRPr="00E875E3" w:rsidRDefault="00E875E3" w:rsidP="00E875E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875E3">
        <w:rPr>
          <w:rFonts w:asciiTheme="minorHAnsi" w:hAnsiTheme="minorHAnsi" w:cstheme="minorHAnsi"/>
        </w:rPr>
        <w:t>1</w:t>
      </w:r>
      <w:r w:rsidRPr="00E875E3">
        <w:rPr>
          <w:rFonts w:asciiTheme="minorHAnsi" w:hAnsiTheme="minorHAnsi" w:cstheme="minorHAnsi"/>
          <w:b/>
        </w:rPr>
        <w:t>.  Oferta musi być sporządzona zgodnie z wymaganiami SIWZ oraz ustawy.</w:t>
      </w:r>
    </w:p>
    <w:p w14:paraId="6881B7F4" w14:textId="77777777" w:rsidR="00A662E7" w:rsidRDefault="00A662E7" w:rsidP="00A662E7">
      <w:pPr>
        <w:ind w:left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a) </w:t>
      </w:r>
      <w:r w:rsidR="00E875E3" w:rsidRPr="00E875E3">
        <w:rPr>
          <w:rFonts w:asciiTheme="minorHAnsi" w:eastAsia="Calibri" w:hAnsiTheme="minorHAnsi" w:cstheme="minorHAnsi"/>
          <w:lang w:eastAsia="en-US"/>
        </w:rPr>
        <w:t xml:space="preserve">Wykonawca składa ofertę za pośrednictwem </w:t>
      </w:r>
      <w:r w:rsidR="00E875E3" w:rsidRPr="00E875E3">
        <w:rPr>
          <w:rFonts w:asciiTheme="minorHAnsi" w:eastAsia="Calibri" w:hAnsiTheme="minorHAnsi" w:cstheme="minorHAnsi"/>
          <w:b/>
          <w:i/>
          <w:lang w:eastAsia="en-US"/>
        </w:rPr>
        <w:t xml:space="preserve">Formularza do złożenia, zmiany, wycofania oferty </w:t>
      </w:r>
      <w:r w:rsidR="00E875E3" w:rsidRPr="00E875E3">
        <w:rPr>
          <w:rFonts w:asciiTheme="minorHAnsi" w:eastAsia="Calibri" w:hAnsiTheme="minorHAnsi" w:cstheme="minorHAnsi"/>
          <w:lang w:eastAsia="en-US"/>
        </w:rPr>
        <w:t xml:space="preserve">dostępnego na </w:t>
      </w:r>
      <w:proofErr w:type="spellStart"/>
      <w:r w:rsidR="00E875E3" w:rsidRPr="00E875E3">
        <w:rPr>
          <w:rFonts w:asciiTheme="minorHAnsi" w:eastAsia="Calibri" w:hAnsiTheme="minorHAnsi" w:cstheme="minorHAnsi"/>
          <w:lang w:eastAsia="en-US"/>
        </w:rPr>
        <w:t>ePUAP</w:t>
      </w:r>
      <w:proofErr w:type="spellEnd"/>
      <w:r w:rsidR="00E875E3" w:rsidRPr="00E875E3">
        <w:rPr>
          <w:rFonts w:asciiTheme="minorHAnsi" w:eastAsia="Calibri" w:hAnsiTheme="minorHAnsi" w:cstheme="minorHAnsi"/>
          <w:lang w:eastAsia="en-US"/>
        </w:rPr>
        <w:t xml:space="preserve"> i udostępnionego również na </w:t>
      </w:r>
      <w:proofErr w:type="spellStart"/>
      <w:r w:rsidR="00E875E3" w:rsidRPr="00E875E3">
        <w:rPr>
          <w:rFonts w:asciiTheme="minorHAnsi" w:eastAsia="Calibri" w:hAnsiTheme="minorHAnsi" w:cstheme="minorHAnsi"/>
          <w:lang w:eastAsia="en-US"/>
        </w:rPr>
        <w:t>miniPortalu</w:t>
      </w:r>
      <w:proofErr w:type="spellEnd"/>
      <w:r w:rsidR="00E875E3" w:rsidRPr="00E875E3">
        <w:rPr>
          <w:rFonts w:asciiTheme="minorHAnsi" w:eastAsia="Calibri" w:hAnsiTheme="minorHAnsi" w:cstheme="minorHAnsi"/>
          <w:lang w:eastAsia="en-US"/>
        </w:rPr>
        <w:t xml:space="preserve">. Klucz publiczny niezbędny do zaszyfrowania oferty przez Wykonawcę jest dostępny dla Wykonawców na </w:t>
      </w:r>
      <w:proofErr w:type="spellStart"/>
      <w:r w:rsidR="00E875E3" w:rsidRPr="00E875E3">
        <w:rPr>
          <w:rFonts w:asciiTheme="minorHAnsi" w:eastAsia="Calibri" w:hAnsiTheme="minorHAnsi" w:cstheme="minorHAnsi"/>
          <w:lang w:eastAsia="en-US"/>
        </w:rPr>
        <w:t>miniPortalu</w:t>
      </w:r>
      <w:proofErr w:type="spellEnd"/>
      <w:r w:rsidR="00E875E3" w:rsidRPr="00E875E3">
        <w:rPr>
          <w:rFonts w:asciiTheme="minorHAnsi" w:eastAsia="Calibri" w:hAnsiTheme="minorHAnsi" w:cstheme="minorHAnsi"/>
          <w:lang w:eastAsia="en-US"/>
        </w:rPr>
        <w:t xml:space="preserve">. W formularzu oferty Wykonawca zobowiązany jest </w:t>
      </w:r>
      <w:r w:rsidR="00E875E3" w:rsidRPr="00E875E3">
        <w:rPr>
          <w:rFonts w:asciiTheme="minorHAnsi" w:eastAsia="Calibri" w:hAnsiTheme="minorHAnsi" w:cstheme="minorHAnsi"/>
          <w:lang w:eastAsia="en-US"/>
        </w:rPr>
        <w:lastRenderedPageBreak/>
        <w:t xml:space="preserve">podać adres skrzynki </w:t>
      </w:r>
      <w:proofErr w:type="spellStart"/>
      <w:r w:rsidR="00E875E3" w:rsidRPr="00E875E3">
        <w:rPr>
          <w:rFonts w:asciiTheme="minorHAnsi" w:eastAsia="Calibri" w:hAnsiTheme="minorHAnsi" w:cstheme="minorHAnsi"/>
          <w:lang w:eastAsia="en-US"/>
        </w:rPr>
        <w:t>ePUAP</w:t>
      </w:r>
      <w:proofErr w:type="spellEnd"/>
      <w:r w:rsidR="00E875E3" w:rsidRPr="00E875E3">
        <w:rPr>
          <w:rFonts w:asciiTheme="minorHAnsi" w:eastAsia="Calibri" w:hAnsiTheme="minorHAnsi" w:cstheme="minorHAnsi"/>
          <w:lang w:eastAsia="en-US"/>
        </w:rPr>
        <w:t>, na którym prowadzona będzie korespondencja związana z  postępowaniem.</w:t>
      </w:r>
      <w:r w:rsidRPr="00A662E7">
        <w:rPr>
          <w:rFonts w:eastAsia="Calibr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Za </w:t>
      </w:r>
      <w:r w:rsidRPr="00A662E7">
        <w:rPr>
          <w:rFonts w:asciiTheme="minorHAnsi" w:eastAsia="Calibri" w:hAnsiTheme="minorHAnsi" w:cstheme="minorHAnsi"/>
          <w:b/>
          <w:lang w:eastAsia="en-US"/>
        </w:rPr>
        <w:t xml:space="preserve">datę przekazania oferty przyjmuje się datę jej przekazania na adres Elektronicznej Skrzynki Podawczej Zamawiającego, tj. </w:t>
      </w:r>
      <w:r w:rsidRPr="00A662E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A662E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umarszwlkp</w:t>
      </w:r>
      <w:proofErr w:type="spellEnd"/>
      <w:r w:rsidRPr="00A662E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/</w:t>
      </w:r>
      <w:proofErr w:type="spellStart"/>
      <w:r w:rsidRPr="00A662E7">
        <w:rPr>
          <w:rFonts w:asciiTheme="minorHAnsi" w:hAnsiTheme="minorHAnsi" w:cstheme="minorHAnsi"/>
          <w:b/>
          <w:bCs/>
          <w:bdr w:val="none" w:sz="0" w:space="0" w:color="auto" w:frame="1"/>
          <w:shd w:val="clear" w:color="auto" w:fill="FFFFFF"/>
        </w:rPr>
        <w:t>SkrytkaESP</w:t>
      </w:r>
      <w:proofErr w:type="spellEnd"/>
      <w:r w:rsidRPr="00A662E7">
        <w:rPr>
          <w:rFonts w:asciiTheme="minorHAnsi" w:hAnsiTheme="minorHAnsi" w:cstheme="minorHAnsi"/>
          <w:b/>
        </w:rPr>
        <w:t>,</w:t>
      </w:r>
      <w:r w:rsidRPr="00A662E7">
        <w:rPr>
          <w:rFonts w:asciiTheme="minorHAnsi" w:eastAsia="Calibri" w:hAnsiTheme="minorHAnsi" w:cstheme="minorHAnsi"/>
          <w:lang w:eastAsia="en-US"/>
        </w:rPr>
        <w:t xml:space="preserve"> </w:t>
      </w:r>
      <w:r w:rsidRPr="00A662E7">
        <w:rPr>
          <w:rFonts w:asciiTheme="minorHAnsi" w:eastAsia="Calibri" w:hAnsiTheme="minorHAnsi" w:cstheme="minorHAnsi"/>
          <w:b/>
          <w:lang w:eastAsia="en-US"/>
        </w:rPr>
        <w:t xml:space="preserve">znajdującej się na platformie </w:t>
      </w:r>
      <w:proofErr w:type="spellStart"/>
      <w:r w:rsidRPr="00A662E7">
        <w:rPr>
          <w:rFonts w:asciiTheme="minorHAnsi" w:eastAsia="Calibri" w:hAnsiTheme="minorHAnsi" w:cstheme="minorHAnsi"/>
          <w:b/>
          <w:lang w:eastAsia="en-US"/>
        </w:rPr>
        <w:t>ePUAP</w:t>
      </w:r>
      <w:proofErr w:type="spellEnd"/>
      <w:r w:rsidRPr="00A662E7">
        <w:rPr>
          <w:rFonts w:asciiTheme="minorHAnsi" w:eastAsia="Calibri" w:hAnsiTheme="minorHAnsi" w:cstheme="minorHAnsi"/>
          <w:b/>
          <w:lang w:eastAsia="en-US"/>
        </w:rPr>
        <w:t>.</w:t>
      </w:r>
    </w:p>
    <w:p w14:paraId="74966165" w14:textId="6E0272D6" w:rsidR="00A662E7" w:rsidRPr="00A662E7" w:rsidRDefault="00A662E7" w:rsidP="00A662E7">
      <w:pPr>
        <w:suppressAutoHyphens w:val="0"/>
        <w:autoSpaceDE w:val="0"/>
        <w:autoSpaceDN w:val="0"/>
        <w:adjustRightInd w:val="0"/>
        <w:spacing w:after="36"/>
        <w:ind w:left="426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b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) </w:t>
      </w:r>
      <w:r w:rsidRPr="00A662E7">
        <w:rPr>
          <w:rFonts w:asciiTheme="minorHAnsi" w:hAnsiTheme="minorHAnsi" w:cstheme="minorHAnsi"/>
          <w:b/>
          <w:bCs/>
          <w:color w:val="auto"/>
        </w:rPr>
        <w:t xml:space="preserve">Oferta powinna być sporządzona w języku polskim, 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z zachowaniem postaci elektronicznej w formacie danych: pdf, </w:t>
      </w:r>
      <w:proofErr w:type="spellStart"/>
      <w:r w:rsidRPr="00A662E7">
        <w:rPr>
          <w:rFonts w:asciiTheme="minorHAnsi" w:eastAsia="Calibri" w:hAnsiTheme="minorHAnsi" w:cstheme="minorHAnsi"/>
          <w:color w:val="auto"/>
          <w:lang w:eastAsia="en-US"/>
        </w:rPr>
        <w:t>doc</w:t>
      </w:r>
      <w:proofErr w:type="spellEnd"/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, </w:t>
      </w:r>
      <w:proofErr w:type="spellStart"/>
      <w:r w:rsidRPr="00A662E7">
        <w:rPr>
          <w:rFonts w:asciiTheme="minorHAnsi" w:eastAsia="Calibri" w:hAnsiTheme="minorHAnsi" w:cstheme="minorHAnsi"/>
          <w:color w:val="auto"/>
          <w:lang w:eastAsia="en-US"/>
        </w:rPr>
        <w:t>docx</w:t>
      </w:r>
      <w:proofErr w:type="spellEnd"/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 i podpisana kwalifikowanym podpisem elektronicznym. Sposób złożenia oferty, w tym zaszyf</w:t>
      </w:r>
      <w:r>
        <w:rPr>
          <w:rFonts w:asciiTheme="minorHAnsi" w:eastAsia="Calibri" w:hAnsiTheme="minorHAnsi" w:cstheme="minorHAnsi"/>
          <w:color w:val="auto"/>
          <w:lang w:eastAsia="en-US"/>
        </w:rPr>
        <w:t>rowania oferty opisany został w 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Regulaminie   korzystania z </w:t>
      </w:r>
      <w:proofErr w:type="spellStart"/>
      <w:r w:rsidRPr="00A662E7">
        <w:rPr>
          <w:rFonts w:asciiTheme="minorHAnsi" w:eastAsia="Calibri" w:hAnsiTheme="minorHAnsi" w:cstheme="minorHAnsi"/>
          <w:color w:val="auto"/>
          <w:lang w:eastAsia="en-US"/>
        </w:rPr>
        <w:t>miniPortalu</w:t>
      </w:r>
      <w:proofErr w:type="spellEnd"/>
      <w:r w:rsidRPr="00A662E7">
        <w:rPr>
          <w:rFonts w:asciiTheme="minorHAnsi" w:eastAsia="Calibri" w:hAnsiTheme="minorHAnsi" w:cstheme="minorHAnsi"/>
          <w:color w:val="auto"/>
          <w:lang w:eastAsia="en-US"/>
        </w:rPr>
        <w:t>. Ofertę należy złożyć pod rygorem nieważności opatrzoną kwalifikowanym podpisem elektronic</w:t>
      </w:r>
      <w:r>
        <w:rPr>
          <w:rFonts w:asciiTheme="minorHAnsi" w:eastAsia="Calibri" w:hAnsiTheme="minorHAnsi" w:cstheme="minorHAnsi"/>
          <w:color w:val="auto"/>
          <w:lang w:eastAsia="en-US"/>
        </w:rPr>
        <w:t>znym przez osobę upoważnioną do 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>reprezentowania Wykonawcy.</w:t>
      </w:r>
    </w:p>
    <w:p w14:paraId="48235E9F" w14:textId="06C6A74E" w:rsidR="00A662E7" w:rsidRPr="00A662E7" w:rsidRDefault="00A662E7" w:rsidP="00A662E7">
      <w:pPr>
        <w:suppressAutoHyphens w:val="0"/>
        <w:autoSpaceDE w:val="0"/>
        <w:autoSpaceDN w:val="0"/>
        <w:adjustRightInd w:val="0"/>
        <w:spacing w:after="36"/>
        <w:ind w:left="426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A662E7">
        <w:rPr>
          <w:rFonts w:asciiTheme="minorHAnsi" w:eastAsia="Calibri" w:hAnsiTheme="minorHAnsi" w:cstheme="minorHAnsi"/>
          <w:color w:val="auto"/>
          <w:lang w:eastAsia="en-US"/>
        </w:rPr>
        <w:t>Zamawiający zaleca podpisywanie dokumentów w f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ormacie pdf formatem </w:t>
      </w:r>
      <w:proofErr w:type="spellStart"/>
      <w:r>
        <w:rPr>
          <w:rFonts w:asciiTheme="minorHAnsi" w:eastAsia="Calibri" w:hAnsiTheme="minorHAnsi" w:cstheme="minorHAnsi"/>
          <w:color w:val="auto"/>
          <w:lang w:eastAsia="en-US"/>
        </w:rPr>
        <w:t>PAdES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>, zaś 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dokumenty w innym formacie niż pdf, formatem </w:t>
      </w:r>
      <w:proofErr w:type="spellStart"/>
      <w:r w:rsidRPr="00A662E7">
        <w:rPr>
          <w:rFonts w:asciiTheme="minorHAnsi" w:eastAsia="Calibri" w:hAnsiTheme="minorHAnsi" w:cstheme="minorHAnsi"/>
          <w:color w:val="auto"/>
          <w:lang w:eastAsia="en-US"/>
        </w:rPr>
        <w:t>XAdES</w:t>
      </w:r>
      <w:proofErr w:type="spellEnd"/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</w:p>
    <w:p w14:paraId="0FF1C837" w14:textId="77777777" w:rsidR="00A662E7" w:rsidRPr="00A662E7" w:rsidRDefault="00A662E7" w:rsidP="00A662E7">
      <w:pPr>
        <w:suppressAutoHyphens w:val="0"/>
        <w:autoSpaceDE w:val="0"/>
        <w:autoSpaceDN w:val="0"/>
        <w:adjustRightInd w:val="0"/>
        <w:spacing w:after="36"/>
        <w:ind w:firstLine="426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A662E7">
        <w:rPr>
          <w:rFonts w:asciiTheme="minorHAnsi" w:eastAsia="Calibri" w:hAnsiTheme="minorHAnsi" w:cstheme="minorHAnsi"/>
          <w:color w:val="auto"/>
          <w:lang w:eastAsia="en-US"/>
        </w:rPr>
        <w:t>Oprogramowanie używane przez wykonawcę do sporządzenia oferty musi być legalne.</w:t>
      </w:r>
    </w:p>
    <w:p w14:paraId="499AA046" w14:textId="3DBE74DE" w:rsidR="00A662E7" w:rsidRPr="00A662E7" w:rsidRDefault="00A662E7" w:rsidP="00A662E7">
      <w:pPr>
        <w:suppressAutoHyphens w:val="0"/>
        <w:autoSpaceDE w:val="0"/>
        <w:autoSpaceDN w:val="0"/>
        <w:adjustRightInd w:val="0"/>
        <w:spacing w:after="36"/>
        <w:ind w:left="426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Po załączeniu oferty na </w:t>
      </w:r>
      <w:proofErr w:type="spellStart"/>
      <w:r w:rsidRPr="00A662E7">
        <w:rPr>
          <w:rFonts w:asciiTheme="minorHAnsi" w:eastAsia="Calibri" w:hAnsiTheme="minorHAnsi" w:cstheme="minorHAnsi"/>
          <w:color w:val="auto"/>
          <w:lang w:eastAsia="en-US"/>
        </w:rPr>
        <w:t>ePuap</w:t>
      </w:r>
      <w:proofErr w:type="spellEnd"/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 pojawi się komunikat na dole formularza: podpisz i wyślij lub wyślij bez podpisu. Podpisanie w tym miejscu profilem zaufanym bądź podpisem kwalifikowanym nie oznacza podpisania oferty. Oferta i dokumenty wraz z nią składane muszą zostać najpierw podpisane, następnie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 skompresowane do formatu zip i 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>zaszyfrowane aplikacją do szyfrowania. Podpisanie f</w:t>
      </w:r>
      <w:r>
        <w:rPr>
          <w:rFonts w:asciiTheme="minorHAnsi" w:eastAsia="Calibri" w:hAnsiTheme="minorHAnsi" w:cstheme="minorHAnsi"/>
          <w:color w:val="auto"/>
          <w:lang w:eastAsia="en-US"/>
        </w:rPr>
        <w:t xml:space="preserve">ormularza wysyłkowego </w:t>
      </w:r>
      <w:proofErr w:type="spellStart"/>
      <w:r>
        <w:rPr>
          <w:rFonts w:asciiTheme="minorHAnsi" w:eastAsia="Calibri" w:hAnsiTheme="minorHAnsi" w:cstheme="minorHAnsi"/>
          <w:color w:val="auto"/>
          <w:lang w:eastAsia="en-US"/>
        </w:rPr>
        <w:t>ePUAP</w:t>
      </w:r>
      <w:proofErr w:type="spellEnd"/>
      <w:r>
        <w:rPr>
          <w:rFonts w:asciiTheme="minorHAnsi" w:eastAsia="Calibri" w:hAnsiTheme="minorHAnsi" w:cstheme="minorHAnsi"/>
          <w:color w:val="auto"/>
          <w:lang w:eastAsia="en-US"/>
        </w:rPr>
        <w:t xml:space="preserve"> nie </w:t>
      </w:r>
      <w:r w:rsidRPr="00A662E7">
        <w:rPr>
          <w:rFonts w:asciiTheme="minorHAnsi" w:eastAsia="Calibri" w:hAnsiTheme="minorHAnsi" w:cstheme="minorHAnsi"/>
          <w:color w:val="auto"/>
          <w:lang w:eastAsia="en-US"/>
        </w:rPr>
        <w:t xml:space="preserve">oznacza prawidłowego opatrzenia oferty podpisem, a zatem Wykonawca może wysłać za pomocą: wyślij bez podpisu.  </w:t>
      </w:r>
    </w:p>
    <w:p w14:paraId="3FC72C37" w14:textId="223B5462" w:rsidR="00E875E3" w:rsidRPr="00E875E3" w:rsidRDefault="00A662E7" w:rsidP="00A662E7">
      <w:pPr>
        <w:ind w:left="426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c) </w:t>
      </w:r>
      <w:r w:rsidR="00E875E3" w:rsidRPr="00E875E3">
        <w:rPr>
          <w:rFonts w:asciiTheme="minorHAnsi" w:hAnsiTheme="minorHAnsi" w:cstheme="minorHAnsi"/>
        </w:rPr>
        <w:t>Oferta winna zawierać, co najmniej następujące informacje:</w:t>
      </w:r>
    </w:p>
    <w:p w14:paraId="56F81E9C" w14:textId="77777777" w:rsidR="00E875E3" w:rsidRPr="00E875E3" w:rsidRDefault="00E875E3" w:rsidP="00807E2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center" w:pos="4703"/>
          <w:tab w:val="right" w:pos="9406"/>
        </w:tabs>
        <w:suppressAutoHyphens w:val="0"/>
        <w:ind w:hanging="273"/>
        <w:jc w:val="both"/>
        <w:rPr>
          <w:rFonts w:asciiTheme="minorHAnsi" w:hAnsiTheme="minorHAnsi" w:cstheme="minorHAnsi"/>
          <w:lang w:eastAsia="pl-PL"/>
        </w:rPr>
      </w:pPr>
      <w:r w:rsidRPr="00E875E3">
        <w:rPr>
          <w:rFonts w:asciiTheme="minorHAnsi" w:hAnsiTheme="minorHAnsi" w:cstheme="minorHAnsi"/>
        </w:rPr>
        <w:t>dane o Wykonawcy (nazwę Wykonawcy, dokładny adres, telefon)</w:t>
      </w:r>
    </w:p>
    <w:p w14:paraId="07BB1E57" w14:textId="77777777" w:rsidR="00E875E3" w:rsidRPr="00E875E3" w:rsidRDefault="00E875E3" w:rsidP="00807E2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center" w:pos="4703"/>
          <w:tab w:val="right" w:pos="9406"/>
        </w:tabs>
        <w:suppressAutoHyphens w:val="0"/>
        <w:ind w:hanging="273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przedmiot oferty,</w:t>
      </w:r>
    </w:p>
    <w:p w14:paraId="3087B703" w14:textId="77777777" w:rsidR="00E875E3" w:rsidRPr="00E875E3" w:rsidRDefault="00E875E3" w:rsidP="00807E29">
      <w:pPr>
        <w:pStyle w:val="Stopka"/>
        <w:numPr>
          <w:ilvl w:val="0"/>
          <w:numId w:val="42"/>
        </w:numPr>
        <w:tabs>
          <w:tab w:val="clear" w:pos="4536"/>
          <w:tab w:val="center" w:pos="4703"/>
          <w:tab w:val="right" w:pos="9000"/>
        </w:tabs>
        <w:suppressAutoHyphens w:val="0"/>
        <w:ind w:hanging="273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 xml:space="preserve">cenę netto oraz brutto przedmiotu oferty podaną w złotych polskich; cena brutto </w:t>
      </w:r>
      <w:r w:rsidRPr="00E875E3">
        <w:rPr>
          <w:rFonts w:asciiTheme="minorHAnsi" w:hAnsiTheme="minorHAnsi" w:cstheme="minorHAnsi"/>
        </w:rPr>
        <w:br/>
        <w:t xml:space="preserve">(to jest z podatkiem VAT) powinna obejmować wykonanie całego przedmiotu oferty. Cena powinna być określona cyfrowo i słownie. </w:t>
      </w:r>
    </w:p>
    <w:p w14:paraId="6184CBE6" w14:textId="77777777" w:rsidR="00E875E3" w:rsidRPr="00E875E3" w:rsidRDefault="00E875E3" w:rsidP="00807E29">
      <w:pPr>
        <w:pStyle w:val="Stopka"/>
        <w:numPr>
          <w:ilvl w:val="0"/>
          <w:numId w:val="42"/>
        </w:numPr>
        <w:tabs>
          <w:tab w:val="clear" w:pos="4536"/>
          <w:tab w:val="center" w:pos="4703"/>
          <w:tab w:val="right" w:pos="9000"/>
        </w:tabs>
        <w:suppressAutoHyphens w:val="0"/>
        <w:ind w:hanging="273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wskazanie przez wykonawcę części zamówienia, których wykonanie zamierza powierzyć podwykonawcom, i o ile jest to wiadome, podanie przez wykonawcę firm podwykonawców,</w:t>
      </w:r>
    </w:p>
    <w:p w14:paraId="3E8F2047" w14:textId="77777777" w:rsidR="00E875E3" w:rsidRPr="00E875E3" w:rsidRDefault="00E875E3" w:rsidP="00807E29">
      <w:pPr>
        <w:pStyle w:val="Stopka"/>
        <w:numPr>
          <w:ilvl w:val="0"/>
          <w:numId w:val="42"/>
        </w:numPr>
        <w:tabs>
          <w:tab w:val="clear" w:pos="4536"/>
          <w:tab w:val="clear" w:pos="9072"/>
          <w:tab w:val="center" w:pos="4703"/>
          <w:tab w:val="right" w:pos="9406"/>
        </w:tabs>
        <w:suppressAutoHyphens w:val="0"/>
        <w:ind w:hanging="273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szczegółowy wykaz załączonych dokumentów.</w:t>
      </w:r>
    </w:p>
    <w:p w14:paraId="13D628F3" w14:textId="4A23CF7C" w:rsidR="00E875E3" w:rsidRPr="00E875E3" w:rsidRDefault="00E875E3" w:rsidP="00E875E3">
      <w:pPr>
        <w:tabs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 xml:space="preserve">Wykonawca w ramach oferty może wypełnić formularz ofertowy wg wzoru stanowiącego </w:t>
      </w:r>
      <w:r w:rsidRPr="00E875E3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1</w:t>
      </w:r>
      <w:r w:rsidRPr="00E875E3">
        <w:rPr>
          <w:rFonts w:asciiTheme="minorHAnsi" w:hAnsiTheme="minorHAnsi" w:cstheme="minorHAnsi"/>
          <w:b/>
        </w:rPr>
        <w:t xml:space="preserve"> do SIWZ</w:t>
      </w:r>
      <w:r w:rsidRPr="00E875E3">
        <w:rPr>
          <w:rFonts w:asciiTheme="minorHAnsi" w:hAnsiTheme="minorHAnsi" w:cstheme="minorHAnsi"/>
        </w:rPr>
        <w:t xml:space="preserve"> albo sporządzić własny, z zastrzeżeniem zakazu zmian merytorycznych zapisów ww. wzoru. Zapis ten dotyczy również pozostałych załączników                          do SIWZ, które stanowią wzory wymaganych dokumentów.</w:t>
      </w:r>
    </w:p>
    <w:p w14:paraId="19EDADFF" w14:textId="77777777" w:rsidR="00E875E3" w:rsidRPr="00E875E3" w:rsidRDefault="00E875E3" w:rsidP="00E875E3">
      <w:pPr>
        <w:suppressAutoHyphens w:val="0"/>
        <w:ind w:left="360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Wykonawca ma prawo złożyć tylko jedną ofertę.</w:t>
      </w:r>
    </w:p>
    <w:p w14:paraId="4E38E08F" w14:textId="4528D8A7" w:rsidR="00E875E3" w:rsidRPr="00E875E3" w:rsidRDefault="00E875E3" w:rsidP="00E875E3">
      <w:pPr>
        <w:suppressAutoHyphens w:val="0"/>
        <w:ind w:left="360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 xml:space="preserve">Cena oferowana za wykonanie przedmiotu zamówienia musi być wyrażona z </w:t>
      </w:r>
      <w:r>
        <w:rPr>
          <w:rFonts w:asciiTheme="minorHAnsi" w:hAnsiTheme="minorHAnsi" w:cstheme="minorHAnsi"/>
        </w:rPr>
        <w:t>złotych polskich (</w:t>
      </w:r>
      <w:r w:rsidRPr="00E875E3">
        <w:rPr>
          <w:rFonts w:asciiTheme="minorHAnsi" w:hAnsiTheme="minorHAnsi" w:cstheme="minorHAnsi"/>
        </w:rPr>
        <w:t>PLN</w:t>
      </w:r>
      <w:r>
        <w:rPr>
          <w:rFonts w:asciiTheme="minorHAnsi" w:hAnsiTheme="minorHAnsi" w:cstheme="minorHAnsi"/>
        </w:rPr>
        <w:t>)</w:t>
      </w:r>
      <w:r w:rsidRPr="00E875E3">
        <w:rPr>
          <w:rFonts w:asciiTheme="minorHAnsi" w:hAnsiTheme="minorHAnsi" w:cstheme="minorHAnsi"/>
        </w:rPr>
        <w:t>.</w:t>
      </w:r>
    </w:p>
    <w:p w14:paraId="162DB6AD" w14:textId="77777777" w:rsidR="00E875E3" w:rsidRPr="00E875E3" w:rsidRDefault="00E875E3" w:rsidP="00E875E3">
      <w:pPr>
        <w:suppressAutoHyphens w:val="0"/>
        <w:ind w:left="360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Dokumenty sporządzone w języku obcym należy złożyć wraz z tłumaczeniem na język polski.</w:t>
      </w:r>
    </w:p>
    <w:p w14:paraId="72C5D300" w14:textId="77777777" w:rsidR="00E875E3" w:rsidRPr="00E875E3" w:rsidRDefault="00E875E3" w:rsidP="00E875E3">
      <w:pPr>
        <w:ind w:left="567"/>
        <w:jc w:val="both"/>
        <w:rPr>
          <w:rFonts w:asciiTheme="minorHAnsi" w:eastAsia="Calibri" w:hAnsiTheme="minorHAnsi" w:cstheme="minorHAnsi"/>
          <w:lang w:eastAsia="en-US"/>
        </w:rPr>
      </w:pPr>
    </w:p>
    <w:p w14:paraId="2A3CA422" w14:textId="77777777" w:rsidR="00E875E3" w:rsidRPr="00E875E3" w:rsidRDefault="00E875E3" w:rsidP="00E875E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875E3">
        <w:rPr>
          <w:rFonts w:asciiTheme="minorHAnsi" w:hAnsiTheme="minorHAnsi" w:cstheme="minorHAnsi"/>
        </w:rPr>
        <w:t>2.</w:t>
      </w:r>
      <w:r w:rsidRPr="00E875E3">
        <w:rPr>
          <w:rFonts w:asciiTheme="minorHAnsi" w:hAnsiTheme="minorHAnsi" w:cstheme="minorHAnsi"/>
          <w:b/>
        </w:rPr>
        <w:t xml:space="preserve"> Do upływu terminu składania ofert należy złożyć:</w:t>
      </w:r>
    </w:p>
    <w:p w14:paraId="73716D03" w14:textId="65122D57" w:rsidR="00E875E3" w:rsidRPr="00E875E3" w:rsidRDefault="00E875E3" w:rsidP="00807E29">
      <w:pPr>
        <w:numPr>
          <w:ilvl w:val="2"/>
          <w:numId w:val="43"/>
        </w:numPr>
        <w:tabs>
          <w:tab w:val="right" w:pos="360"/>
          <w:tab w:val="left" w:pos="408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lastRenderedPageBreak/>
        <w:t xml:space="preserve">Wypełniony </w:t>
      </w:r>
      <w:r w:rsidRPr="00E875E3">
        <w:rPr>
          <w:rFonts w:asciiTheme="minorHAnsi" w:hAnsiTheme="minorHAnsi" w:cstheme="minorHAnsi"/>
          <w:b/>
          <w:bCs/>
          <w:i/>
        </w:rPr>
        <w:t>Formularz ofertowy</w:t>
      </w:r>
      <w:r w:rsidRPr="00E875E3">
        <w:rPr>
          <w:rFonts w:asciiTheme="minorHAnsi" w:hAnsiTheme="minorHAnsi" w:cstheme="minorHAnsi"/>
        </w:rPr>
        <w:t xml:space="preserve"> – z wykorzystaniem wzoru -</w:t>
      </w:r>
      <w:r>
        <w:rPr>
          <w:rFonts w:asciiTheme="minorHAnsi" w:hAnsiTheme="minorHAnsi" w:cstheme="minorHAnsi"/>
          <w:b/>
        </w:rPr>
        <w:t xml:space="preserve"> Załącznik nr 1</w:t>
      </w:r>
      <w:r w:rsidRPr="00E875E3">
        <w:rPr>
          <w:rFonts w:asciiTheme="minorHAnsi" w:hAnsiTheme="minorHAnsi" w:cstheme="minorHAnsi"/>
          <w:b/>
        </w:rPr>
        <w:t xml:space="preserve"> do SIWZ</w:t>
      </w:r>
      <w:r w:rsidR="00A662E7">
        <w:rPr>
          <w:rFonts w:asciiTheme="minorHAnsi" w:hAnsiTheme="minorHAnsi" w:cstheme="minorHAnsi"/>
        </w:rPr>
        <w:t>.</w:t>
      </w:r>
      <w:r w:rsidRPr="00E875E3">
        <w:rPr>
          <w:rFonts w:asciiTheme="minorHAnsi" w:hAnsiTheme="minorHAnsi" w:cstheme="minorHAnsi"/>
        </w:rPr>
        <w:t xml:space="preserve">  </w:t>
      </w:r>
    </w:p>
    <w:p w14:paraId="617002ED" w14:textId="7EF34319" w:rsidR="00E875E3" w:rsidRPr="00E875E3" w:rsidRDefault="00E875E3" w:rsidP="00807E29">
      <w:pPr>
        <w:numPr>
          <w:ilvl w:val="2"/>
          <w:numId w:val="43"/>
        </w:numPr>
        <w:tabs>
          <w:tab w:val="right" w:pos="360"/>
          <w:tab w:val="left" w:pos="408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  <w:b/>
        </w:rPr>
        <w:t>Oryginał dokumentu potwierdzającego wniesienie wadium (zg</w:t>
      </w:r>
      <w:r w:rsidR="00A662E7">
        <w:rPr>
          <w:rFonts w:asciiTheme="minorHAnsi" w:hAnsiTheme="minorHAnsi" w:cstheme="minorHAnsi"/>
          <w:b/>
        </w:rPr>
        <w:t>odnie z Rozdziałem   VIII SIWZ).</w:t>
      </w:r>
    </w:p>
    <w:p w14:paraId="212D1B3C" w14:textId="77777777" w:rsidR="00E875E3" w:rsidRPr="00E875E3" w:rsidRDefault="00E875E3" w:rsidP="00807E29">
      <w:pPr>
        <w:numPr>
          <w:ilvl w:val="2"/>
          <w:numId w:val="43"/>
        </w:numPr>
        <w:tabs>
          <w:tab w:val="right" w:pos="360"/>
          <w:tab w:val="left" w:pos="408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>Dokumenty potwierdzające uprawnienia osób podpisujących ofertę Wykonawcy do działania w jego imieniu (</w:t>
      </w:r>
      <w:r w:rsidRPr="00E875E3">
        <w:rPr>
          <w:rFonts w:asciiTheme="minorHAnsi" w:hAnsiTheme="minorHAnsi" w:cstheme="minorHAnsi"/>
          <w:b/>
          <w:i/>
        </w:rPr>
        <w:t>w tym także pełnomocnictwa</w:t>
      </w:r>
      <w:r w:rsidRPr="00E875E3">
        <w:rPr>
          <w:rFonts w:asciiTheme="minorHAnsi" w:hAnsiTheme="minorHAnsi" w:cstheme="minorHAnsi"/>
          <w:b/>
        </w:rPr>
        <w:t>)</w:t>
      </w:r>
      <w:r w:rsidRPr="00E875E3">
        <w:rPr>
          <w:rFonts w:asciiTheme="minorHAnsi" w:hAnsiTheme="minorHAnsi" w:cstheme="minorHAnsi"/>
        </w:rPr>
        <w:t xml:space="preserve">. </w:t>
      </w:r>
    </w:p>
    <w:p w14:paraId="5A7A9E2B" w14:textId="21CAE940" w:rsidR="00E875E3" w:rsidRPr="00E875E3" w:rsidRDefault="00E875E3" w:rsidP="00E875E3">
      <w:pPr>
        <w:tabs>
          <w:tab w:val="right" w:pos="360"/>
          <w:tab w:val="left" w:pos="408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E875E3">
        <w:rPr>
          <w:rFonts w:asciiTheme="minorHAnsi" w:hAnsiTheme="minorHAnsi" w:cstheme="minorHAnsi"/>
        </w:rPr>
        <w:t xml:space="preserve">Pełnomocnictwo musi zostać złożone w formie elektronicznej podpisane elektronicznym podpisem kwalifikowanym. Natomiast w przypadku, gdy Wykonawca będzie dysponował jedynie pełnomocnictwem w formie pisemnej, składa je </w:t>
      </w:r>
      <w:r w:rsidRPr="00E875E3">
        <w:rPr>
          <w:rFonts w:asciiTheme="minorHAnsi" w:hAnsiTheme="minorHAnsi" w:cstheme="minorHAnsi"/>
          <w:b/>
          <w:u w:val="single"/>
        </w:rPr>
        <w:t xml:space="preserve">w formie elektronicznego poświadczenia zgodności odpisu, wyciągu lub kopii z  okazanym dokumentem, które notariusz opatruje kwalifikowanym podpisem elektronicznym </w:t>
      </w:r>
      <w:r w:rsidRPr="00E875E3">
        <w:rPr>
          <w:rFonts w:asciiTheme="minorHAnsi" w:hAnsiTheme="minorHAnsi" w:cstheme="minorHAnsi"/>
        </w:rPr>
        <w:t>(art. 97 § 2 Prawa o notariacie). Wówczas do oferty w formie elektronicznej należy załączyć odpis pełnomocnictwa sporządzony przez notariusza w formie elektronicznej.</w:t>
      </w:r>
    </w:p>
    <w:p w14:paraId="55F2A592" w14:textId="1540EF3B" w:rsidR="00B63AA4" w:rsidRDefault="00E875E3" w:rsidP="000B4F4A">
      <w:pPr>
        <w:ind w:left="360"/>
        <w:jc w:val="both"/>
        <w:rPr>
          <w:rFonts w:asciiTheme="minorHAnsi" w:hAnsiTheme="minorHAnsi" w:cstheme="minorHAnsi"/>
        </w:rPr>
      </w:pPr>
      <w:r w:rsidRPr="000B4F4A">
        <w:rPr>
          <w:rFonts w:asciiTheme="minorHAnsi" w:hAnsiTheme="minorHAnsi" w:cstheme="minorHAnsi"/>
        </w:rPr>
        <w:t xml:space="preserve">Zobowiązanie, </w:t>
      </w:r>
      <w:r w:rsidRPr="00E875E3">
        <w:rPr>
          <w:rFonts w:asciiTheme="minorHAnsi" w:hAnsiTheme="minorHAnsi" w:cstheme="minorHAnsi"/>
        </w:rPr>
        <w:t xml:space="preserve">o którym mowa w Rozdziale </w:t>
      </w:r>
      <w:r w:rsidR="000B4F4A">
        <w:rPr>
          <w:rFonts w:asciiTheme="minorHAnsi" w:hAnsiTheme="minorHAnsi" w:cstheme="minorHAnsi"/>
        </w:rPr>
        <w:t>V ust. 5 SIWZ, w przypadku, gdy </w:t>
      </w:r>
      <w:r w:rsidRPr="00E875E3">
        <w:rPr>
          <w:rFonts w:asciiTheme="minorHAnsi" w:hAnsiTheme="minorHAnsi" w:cstheme="minorHAnsi"/>
        </w:rPr>
        <w:t xml:space="preserve">Wykonawca </w:t>
      </w:r>
      <w:r w:rsidR="000B4F4A">
        <w:rPr>
          <w:rFonts w:asciiTheme="minorHAnsi" w:hAnsiTheme="minorHAnsi" w:cstheme="minorHAnsi"/>
        </w:rPr>
        <w:t> </w:t>
      </w:r>
      <w:r w:rsidRPr="00E875E3">
        <w:rPr>
          <w:rFonts w:asciiTheme="minorHAnsi" w:hAnsiTheme="minorHAnsi" w:cstheme="minorHAnsi"/>
        </w:rPr>
        <w:t>polega na zdolnościach innych podmiotów.</w:t>
      </w:r>
    </w:p>
    <w:p w14:paraId="6AD2C239" w14:textId="0A23D260" w:rsidR="00A662E7" w:rsidRPr="008B5950" w:rsidRDefault="00A662E7" w:rsidP="00E87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CD922" w14:textId="77777777" w:rsidR="00B63AA4" w:rsidRPr="008B5950" w:rsidRDefault="00B63AA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C2A51A" w14:textId="77777777" w:rsidR="00B63AA4" w:rsidRPr="008B5950" w:rsidRDefault="000C4C81" w:rsidP="00807E29">
      <w:pPr>
        <w:numPr>
          <w:ilvl w:val="0"/>
          <w:numId w:val="44"/>
        </w:num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>Miejsce oraz termin składania i otwarcia ofert.</w:t>
      </w:r>
    </w:p>
    <w:p w14:paraId="7E448F50" w14:textId="599D92A6" w:rsidR="00B63AA4" w:rsidRPr="00A8187B" w:rsidRDefault="000C4C81" w:rsidP="00D20E3C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Ofertę należy złożyć w terminie </w:t>
      </w:r>
      <w:r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</w:t>
      </w:r>
      <w:r w:rsidR="00A8187B" w:rsidRPr="00A8187B">
        <w:rPr>
          <w:rFonts w:asciiTheme="minorHAnsi" w:hAnsiTheme="minorHAnsi" w:cstheme="minorHAnsi"/>
          <w:b/>
          <w:sz w:val="22"/>
          <w:szCs w:val="22"/>
          <w:u w:val="single"/>
        </w:rPr>
        <w:t>16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 kwietnia 2019 r.</w:t>
      </w:r>
      <w:r w:rsidR="00F907F3"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godz. 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>9:00</w:t>
      </w:r>
    </w:p>
    <w:p w14:paraId="273AEB19" w14:textId="2C01266D" w:rsidR="00B63AA4" w:rsidRPr="008B5950" w:rsidRDefault="000C4C81" w:rsidP="00D20E3C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w dniu 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A8187B" w:rsidRPr="00A8187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 kwietnia</w:t>
      </w:r>
      <w:r w:rsidR="00A07710"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 r.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8187B">
        <w:rPr>
          <w:rFonts w:asciiTheme="minorHAnsi" w:hAnsiTheme="minorHAnsi" w:cstheme="minorHAnsi"/>
          <w:b/>
          <w:sz w:val="22"/>
          <w:szCs w:val="22"/>
          <w:u w:val="single"/>
        </w:rPr>
        <w:t xml:space="preserve">o godz. </w:t>
      </w:r>
      <w:r w:rsidR="00EB4196" w:rsidRPr="00A8187B">
        <w:rPr>
          <w:rFonts w:asciiTheme="minorHAnsi" w:hAnsiTheme="minorHAnsi" w:cstheme="minorHAnsi"/>
          <w:b/>
          <w:sz w:val="22"/>
          <w:szCs w:val="22"/>
          <w:u w:val="single"/>
        </w:rPr>
        <w:t>13:00</w:t>
      </w:r>
    </w:p>
    <w:p w14:paraId="1347FA28" w14:textId="79C60654" w:rsidR="00B63AA4" w:rsidRPr="008B5950" w:rsidRDefault="005F4701" w:rsidP="00D20E3C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Miejsce otwarcia ofert: </w:t>
      </w:r>
      <w:r w:rsidR="000C4C81" w:rsidRPr="008B5950">
        <w:rPr>
          <w:rFonts w:asciiTheme="minorHAnsi" w:hAnsiTheme="minorHAnsi" w:cstheme="minorHAnsi"/>
          <w:sz w:val="22"/>
          <w:szCs w:val="22"/>
        </w:rPr>
        <w:t>siedziba Zamawiającego –</w:t>
      </w:r>
      <w:r w:rsidRPr="008B5950">
        <w:rPr>
          <w:rFonts w:asciiTheme="minorHAnsi" w:hAnsiTheme="minorHAnsi" w:cstheme="minorHAnsi"/>
        </w:rPr>
        <w:t xml:space="preserve"> </w:t>
      </w:r>
      <w:r w:rsidRPr="008B5950">
        <w:rPr>
          <w:rFonts w:asciiTheme="minorHAnsi" w:hAnsiTheme="minorHAnsi" w:cstheme="minorHAnsi"/>
          <w:sz w:val="22"/>
          <w:szCs w:val="22"/>
        </w:rPr>
        <w:t xml:space="preserve">przy </w:t>
      </w:r>
      <w:r w:rsidR="00EB4196">
        <w:rPr>
          <w:rFonts w:asciiTheme="minorHAnsi" w:hAnsiTheme="minorHAnsi" w:cstheme="minorHAnsi"/>
          <w:sz w:val="22"/>
          <w:szCs w:val="22"/>
        </w:rPr>
        <w:t>al. Niepodległości 34</w:t>
      </w:r>
      <w:r w:rsidRPr="008B5950">
        <w:rPr>
          <w:rFonts w:asciiTheme="minorHAnsi" w:hAnsiTheme="minorHAnsi" w:cstheme="minorHAnsi"/>
          <w:sz w:val="22"/>
          <w:szCs w:val="22"/>
        </w:rPr>
        <w:t xml:space="preserve"> w Poznaniu w Biurze </w:t>
      </w:r>
      <w:r w:rsidR="00EB4196">
        <w:rPr>
          <w:rFonts w:asciiTheme="minorHAnsi" w:hAnsiTheme="minorHAnsi" w:cstheme="minorHAnsi"/>
          <w:sz w:val="22"/>
          <w:szCs w:val="22"/>
        </w:rPr>
        <w:t>Zamówień Publicznych</w:t>
      </w:r>
      <w:r w:rsidRPr="008B5950">
        <w:rPr>
          <w:rFonts w:asciiTheme="minorHAnsi" w:hAnsiTheme="minorHAnsi" w:cstheme="minorHAnsi"/>
          <w:sz w:val="22"/>
          <w:szCs w:val="22"/>
        </w:rPr>
        <w:t xml:space="preserve">, </w:t>
      </w:r>
      <w:r w:rsidR="00A07710">
        <w:rPr>
          <w:rFonts w:asciiTheme="minorHAnsi" w:hAnsiTheme="minorHAnsi" w:cstheme="minorHAnsi"/>
          <w:sz w:val="22"/>
          <w:szCs w:val="22"/>
        </w:rPr>
        <w:t>sala konferencyjna nr</w:t>
      </w:r>
      <w:r w:rsidRPr="008B5950">
        <w:rPr>
          <w:rFonts w:asciiTheme="minorHAnsi" w:hAnsiTheme="minorHAnsi" w:cstheme="minorHAnsi"/>
          <w:sz w:val="22"/>
          <w:szCs w:val="22"/>
        </w:rPr>
        <w:t xml:space="preserve"> 102</w:t>
      </w:r>
      <w:r w:rsidR="00EB4196">
        <w:rPr>
          <w:rFonts w:asciiTheme="minorHAnsi" w:hAnsiTheme="minorHAnsi" w:cstheme="minorHAnsi"/>
          <w:sz w:val="22"/>
          <w:szCs w:val="22"/>
        </w:rPr>
        <w:t>4, piętro X</w:t>
      </w:r>
      <w:r w:rsidRPr="008B5950">
        <w:rPr>
          <w:rFonts w:asciiTheme="minorHAnsi" w:hAnsiTheme="minorHAnsi" w:cstheme="minorHAnsi"/>
          <w:sz w:val="22"/>
          <w:szCs w:val="22"/>
        </w:rPr>
        <w:t>.</w:t>
      </w:r>
    </w:p>
    <w:p w14:paraId="4B547A0B" w14:textId="0C7B15AD" w:rsidR="00B63AA4" w:rsidRPr="008B5950" w:rsidRDefault="000C4C81" w:rsidP="00D20E3C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Otwarcie ofert następuje poprzez użycie aplikacji do szyfrowania ofert dostępnej na </w:t>
      </w:r>
      <w:proofErr w:type="spellStart"/>
      <w:r w:rsidRPr="008B5950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i dokonywane jest poprzez odszyfrowanie i otwarcie ofert za pomocą klucza prywatnego.</w:t>
      </w:r>
    </w:p>
    <w:p w14:paraId="02DAC39A" w14:textId="77777777" w:rsidR="00B63AA4" w:rsidRPr="008B5950" w:rsidRDefault="000C4C81" w:rsidP="00D20E3C">
      <w:pPr>
        <w:pStyle w:val="Akapitzlis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Otwarcie ofert jest jawne, Wykonawcy mogą uczestniczyć w sesji otwarcia ofert.</w:t>
      </w:r>
    </w:p>
    <w:p w14:paraId="1D8EA8FD" w14:textId="2718079A" w:rsidR="00B63AA4" w:rsidRPr="008B5950" w:rsidRDefault="000C4C81" w:rsidP="00D20E3C">
      <w:pPr>
        <w:pStyle w:val="Akapitzlist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Niezwłocznie po otwarciu ofert Zamawiający zamieści na stronie internetowej informację z otwarcia ofert, podając informacje o których mowa w art. 86 ust</w:t>
      </w:r>
      <w:r w:rsidR="00497552" w:rsidRPr="008B5950">
        <w:rPr>
          <w:rFonts w:asciiTheme="minorHAnsi" w:hAnsiTheme="minorHAnsi" w:cstheme="minorHAnsi"/>
          <w:sz w:val="22"/>
          <w:szCs w:val="22"/>
        </w:rPr>
        <w:t>.</w:t>
      </w:r>
      <w:r w:rsidR="00A07710">
        <w:rPr>
          <w:rFonts w:asciiTheme="minorHAnsi" w:hAnsiTheme="minorHAnsi" w:cstheme="minorHAnsi"/>
          <w:sz w:val="22"/>
          <w:szCs w:val="22"/>
        </w:rPr>
        <w:t xml:space="preserve"> 5. u</w:t>
      </w:r>
      <w:r w:rsidRPr="008B5950">
        <w:rPr>
          <w:rFonts w:asciiTheme="minorHAnsi" w:hAnsiTheme="minorHAnsi" w:cstheme="minorHAnsi"/>
          <w:sz w:val="22"/>
          <w:szCs w:val="22"/>
        </w:rPr>
        <w:t xml:space="preserve">stawy Pzp. </w:t>
      </w:r>
    </w:p>
    <w:p w14:paraId="04F5B4AD" w14:textId="77777777" w:rsidR="00B63AA4" w:rsidRPr="008B5950" w:rsidRDefault="00B63AA4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1211541" w14:textId="77777777" w:rsidR="00B63AA4" w:rsidRPr="008B5950" w:rsidRDefault="000C4C81" w:rsidP="00807E29">
      <w:pPr>
        <w:numPr>
          <w:ilvl w:val="0"/>
          <w:numId w:val="44"/>
        </w:numPr>
        <w:shd w:val="clear" w:color="auto" w:fill="FFFFFF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>Opis sposobu obliczenia ceny.</w:t>
      </w:r>
    </w:p>
    <w:p w14:paraId="4D395899" w14:textId="77777777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Wykonawca, określając cenę oferty, uwzględnia w niej wszystkie koszty wykonania Zamówienia.</w:t>
      </w:r>
    </w:p>
    <w:p w14:paraId="2C08B455" w14:textId="68FB4DB0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 ofercie należy podać: cenę netto, podatek VAT oraz cenę brutto realizacji zamówienia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(z podatkiem VAT) z dokładnością do dwóch miejsc po przecinku.</w:t>
      </w:r>
    </w:p>
    <w:p w14:paraId="75CAFAB2" w14:textId="77777777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Cena powinna być podana cyfrowo i słownie. </w:t>
      </w:r>
    </w:p>
    <w:p w14:paraId="07008743" w14:textId="77777777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Cena oferty musi obejmować pełny zakres wykonania przedmiotu niniejszego zamówienia.</w:t>
      </w:r>
    </w:p>
    <w:p w14:paraId="6F5542CD" w14:textId="29DD6FA2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poprawia w ofercie oczywiste omyłki pisarskie, oczywiste omyłki rachunkowe, z uwzględnieniem konsekwencji rachunkowych dokonanych popr</w:t>
      </w:r>
      <w:r w:rsidR="005308CE">
        <w:rPr>
          <w:rFonts w:asciiTheme="minorHAnsi" w:hAnsiTheme="minorHAnsi" w:cstheme="minorHAnsi"/>
          <w:sz w:val="22"/>
          <w:szCs w:val="22"/>
        </w:rPr>
        <w:t>awek, inne omyłki polegające na </w:t>
      </w:r>
      <w:r w:rsidRPr="008B5950">
        <w:rPr>
          <w:rFonts w:asciiTheme="minorHAnsi" w:hAnsiTheme="minorHAnsi" w:cstheme="minorHAnsi"/>
          <w:sz w:val="22"/>
          <w:szCs w:val="22"/>
        </w:rPr>
        <w:t>niezgodności oferty ze specyfikacją istotnych warunków zamówienia, nie powodujące istotnych zmian w treści oferty, niezwłocznie zawiadamiając o tym Wykonawcę, którego oferta została poprawiona (art. 87 ust.</w:t>
      </w:r>
      <w:r w:rsidR="00E3151E" w:rsidRPr="008B5950">
        <w:rPr>
          <w:rFonts w:asciiTheme="minorHAnsi" w:hAnsiTheme="minorHAnsi" w:cstheme="minorHAnsi"/>
          <w:sz w:val="22"/>
          <w:szCs w:val="22"/>
        </w:rPr>
        <w:t xml:space="preserve"> </w:t>
      </w:r>
      <w:r w:rsidRPr="008B5950">
        <w:rPr>
          <w:rFonts w:asciiTheme="minorHAnsi" w:hAnsiTheme="minorHAnsi" w:cstheme="minorHAnsi"/>
          <w:sz w:val="22"/>
          <w:szCs w:val="22"/>
        </w:rPr>
        <w:t>2 ustawy).</w:t>
      </w:r>
    </w:p>
    <w:p w14:paraId="34F0A68A" w14:textId="30BC9580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odrzuci ofertę, jeżeli będzie zawierała rażąco niską cenę lub koszt w stosunku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do przedmiot</w:t>
      </w:r>
      <w:r w:rsidR="00497552" w:rsidRPr="008B5950">
        <w:rPr>
          <w:rFonts w:asciiTheme="minorHAnsi" w:hAnsiTheme="minorHAnsi" w:cstheme="minorHAnsi"/>
          <w:sz w:val="22"/>
          <w:szCs w:val="22"/>
        </w:rPr>
        <w:t>u zamówienia (art. 89 ust.1 pkt</w:t>
      </w:r>
      <w:r w:rsidRPr="008B5950">
        <w:rPr>
          <w:rFonts w:asciiTheme="minorHAnsi" w:hAnsiTheme="minorHAnsi" w:cstheme="minorHAnsi"/>
          <w:sz w:val="22"/>
          <w:szCs w:val="22"/>
        </w:rPr>
        <w:t xml:space="preserve"> 4 ustawy).</w:t>
      </w:r>
    </w:p>
    <w:p w14:paraId="0F31BD8C" w14:textId="5BD45041" w:rsidR="00B63AA4" w:rsidRPr="008B5950" w:rsidRDefault="000C4C81" w:rsidP="00807E29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lastRenderedPageBreak/>
        <w:t>czy wybór oferty będzie prowadzić do powstania u zamawiającego obowiązku podatkowego, wskazując nazwę (rodzaj) towaru lub usługi, których dostawa lub świadczenie będzie prowadzić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do jego powstania, oraz wskazując ich wartość bez kwoty podatku.</w:t>
      </w:r>
    </w:p>
    <w:p w14:paraId="02416D4B" w14:textId="47013D9D" w:rsidR="00B63AA4" w:rsidRPr="008B5950" w:rsidRDefault="000C4C81" w:rsidP="00807E29">
      <w:pPr>
        <w:pStyle w:val="Akapitzlist1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unieważni postępowanie, jeżeli cena najkorzystniejszej oferty lub oferta z</w:t>
      </w:r>
      <w:r w:rsidR="00C76E29" w:rsidRPr="008B5950">
        <w:rPr>
          <w:rFonts w:asciiTheme="minorHAnsi" w:hAnsiTheme="minorHAnsi" w:cstheme="minorHAnsi"/>
          <w:sz w:val="22"/>
          <w:szCs w:val="22"/>
        </w:rPr>
        <w:t> </w:t>
      </w:r>
      <w:r w:rsidRPr="008B5950">
        <w:rPr>
          <w:rFonts w:asciiTheme="minorHAnsi" w:hAnsiTheme="minorHAnsi" w:cstheme="minorHAnsi"/>
          <w:sz w:val="22"/>
          <w:szCs w:val="22"/>
        </w:rPr>
        <w:t>najniższą ceną przewyższy kwotę, którą Zamawiający zamierza przeznaczyć na sfinansowanie zamówienia, chyba że Zamawiający będzie mógł zwiększyć tę kwotę do ceny najkorzystniej</w:t>
      </w:r>
      <w:r w:rsidR="00497552" w:rsidRPr="008B5950">
        <w:rPr>
          <w:rFonts w:asciiTheme="minorHAnsi" w:hAnsiTheme="minorHAnsi" w:cstheme="minorHAnsi"/>
          <w:sz w:val="22"/>
          <w:szCs w:val="22"/>
        </w:rPr>
        <w:t>szej oferty (art. 93 ust. 1 pkt</w:t>
      </w:r>
      <w:r w:rsidRPr="008B5950">
        <w:rPr>
          <w:rFonts w:asciiTheme="minorHAnsi" w:hAnsiTheme="minorHAnsi" w:cstheme="minorHAnsi"/>
          <w:sz w:val="22"/>
          <w:szCs w:val="22"/>
        </w:rPr>
        <w:t xml:space="preserve"> 4 ustawy Pzp). </w:t>
      </w:r>
    </w:p>
    <w:p w14:paraId="230A8A06" w14:textId="77777777" w:rsidR="00B63AA4" w:rsidRPr="008B5950" w:rsidRDefault="000C4C81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</w:rPr>
        <w:t>Opis kryteriów wraz z podaniem wag tych kryteriów i sposobu oceny ofert.</w:t>
      </w:r>
    </w:p>
    <w:p w14:paraId="665DCF5D" w14:textId="77777777" w:rsidR="00B63AA4" w:rsidRPr="008B5950" w:rsidRDefault="000C4C81" w:rsidP="00807E29">
      <w:pPr>
        <w:pStyle w:val="Akapitzlist1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5950">
        <w:rPr>
          <w:rFonts w:asciiTheme="minorHAnsi" w:hAnsiTheme="minorHAnsi" w:cstheme="minorHAnsi"/>
          <w:sz w:val="22"/>
          <w:szCs w:val="22"/>
        </w:rPr>
        <w:t>Przy wyborze oferty Zamawiający będzie się kierował kryteriami:</w:t>
      </w:r>
    </w:p>
    <w:p w14:paraId="3DEC87A5" w14:textId="77777777" w:rsidR="00B63AA4" w:rsidRPr="008B5950" w:rsidRDefault="00B63AA4">
      <w:pPr>
        <w:pStyle w:val="Akapitzlist1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61C8B27" w14:textId="77777777" w:rsidR="00B63AA4" w:rsidRPr="008B5950" w:rsidRDefault="000C4C81" w:rsidP="00807E29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 xml:space="preserve">Cena (C) </w:t>
      </w:r>
      <w:r w:rsidRPr="008B5950">
        <w:rPr>
          <w:rFonts w:asciiTheme="minorHAnsi" w:hAnsiTheme="minorHAnsi" w:cstheme="minorHAnsi"/>
          <w:bCs/>
          <w:sz w:val="22"/>
          <w:szCs w:val="22"/>
        </w:rPr>
        <w:t>– waga kryterium 60%,</w:t>
      </w:r>
    </w:p>
    <w:p w14:paraId="00131DAE" w14:textId="0FB2CCCB" w:rsidR="00B63AA4" w:rsidRPr="008B5950" w:rsidRDefault="005F4701" w:rsidP="00807E29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 xml:space="preserve">Okres </w:t>
      </w:r>
      <w:r w:rsidR="00073758" w:rsidRPr="008B5950">
        <w:rPr>
          <w:rFonts w:asciiTheme="minorHAnsi" w:hAnsiTheme="minorHAnsi" w:cstheme="minorHAnsi"/>
          <w:b/>
          <w:bCs/>
          <w:sz w:val="22"/>
          <w:szCs w:val="22"/>
        </w:rPr>
        <w:t>gwarancji jakości i rozszerzonej rękojmi za wady</w:t>
      </w:r>
      <w:r w:rsidR="00F907F3" w:rsidRPr="008B5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3758" w:rsidRPr="008B595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B3CD5" w:rsidRPr="008B5950">
        <w:rPr>
          <w:rFonts w:asciiTheme="minorHAnsi" w:hAnsiTheme="minorHAnsi" w:cstheme="minorHAnsi"/>
          <w:b/>
          <w:bCs/>
          <w:sz w:val="22"/>
          <w:szCs w:val="22"/>
        </w:rPr>
        <w:t>G)</w:t>
      </w:r>
      <w:r w:rsidR="00073758" w:rsidRPr="008B5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22C9" w:rsidRPr="008B5950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073758" w:rsidRPr="008B5950">
        <w:rPr>
          <w:rFonts w:asciiTheme="minorHAnsi" w:hAnsiTheme="minorHAnsi" w:cstheme="minorHAnsi"/>
          <w:bCs/>
          <w:sz w:val="22"/>
          <w:szCs w:val="22"/>
        </w:rPr>
        <w:t>waga kryterium 1</w:t>
      </w:r>
      <w:r w:rsidR="000C4C81" w:rsidRPr="008B5950">
        <w:rPr>
          <w:rFonts w:asciiTheme="minorHAnsi" w:hAnsiTheme="minorHAnsi" w:cstheme="minorHAnsi"/>
          <w:bCs/>
          <w:sz w:val="22"/>
          <w:szCs w:val="22"/>
        </w:rPr>
        <w:t>0%</w:t>
      </w:r>
    </w:p>
    <w:p w14:paraId="24321EB3" w14:textId="34E93E7A" w:rsidR="00B63AA4" w:rsidRPr="008B5950" w:rsidRDefault="00073758" w:rsidP="00807E29">
      <w:pPr>
        <w:pStyle w:val="Akapitzlist1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>Doświadczenie osoby zgłoszonej jako Kierownik prac</w:t>
      </w:r>
      <w:r w:rsidR="003B3CD5" w:rsidRPr="008B5950">
        <w:rPr>
          <w:rFonts w:asciiTheme="minorHAnsi" w:hAnsiTheme="minorHAnsi" w:cstheme="minorHAnsi"/>
          <w:b/>
          <w:sz w:val="22"/>
          <w:szCs w:val="22"/>
        </w:rPr>
        <w:t xml:space="preserve"> (D)</w:t>
      </w:r>
      <w:r w:rsidR="004A22C9" w:rsidRPr="008B5950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0C4C81" w:rsidRPr="008B5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5950">
        <w:rPr>
          <w:rFonts w:asciiTheme="minorHAnsi" w:hAnsiTheme="minorHAnsi" w:cstheme="minorHAnsi"/>
          <w:bCs/>
          <w:sz w:val="22"/>
          <w:szCs w:val="22"/>
        </w:rPr>
        <w:t xml:space="preserve">waga kryterium </w:t>
      </w:r>
      <w:r w:rsidR="00A67297" w:rsidRPr="008B5950">
        <w:rPr>
          <w:rFonts w:asciiTheme="minorHAnsi" w:hAnsiTheme="minorHAnsi" w:cstheme="minorHAnsi"/>
          <w:bCs/>
          <w:sz w:val="22"/>
          <w:szCs w:val="22"/>
        </w:rPr>
        <w:t>3</w:t>
      </w:r>
      <w:r w:rsidRPr="008B5950">
        <w:rPr>
          <w:rFonts w:asciiTheme="minorHAnsi" w:hAnsiTheme="minorHAnsi" w:cstheme="minorHAnsi"/>
          <w:bCs/>
          <w:sz w:val="22"/>
          <w:szCs w:val="22"/>
        </w:rPr>
        <w:t>0%</w:t>
      </w:r>
    </w:p>
    <w:p w14:paraId="31D07EF0" w14:textId="77777777" w:rsidR="00B63AA4" w:rsidRPr="008B5950" w:rsidRDefault="000C4C81" w:rsidP="00073758">
      <w:pPr>
        <w:tabs>
          <w:tab w:val="left" w:pos="360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26A282B9" w14:textId="6775FEB4" w:rsidR="00B63AA4" w:rsidRPr="008B5950" w:rsidRDefault="000C4C81" w:rsidP="00807E29">
      <w:pPr>
        <w:pStyle w:val="Akapitzlist1"/>
        <w:numPr>
          <w:ilvl w:val="0"/>
          <w:numId w:val="7"/>
        </w:numPr>
        <w:tabs>
          <w:tab w:val="left" w:pos="36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dokona oceny ofert, przyznając punkty w ramach poszczególnych kryteriów oceny ofert, przyjmując zasadę, że 1% = 1 punkt.</w:t>
      </w:r>
    </w:p>
    <w:p w14:paraId="437DBC43" w14:textId="77777777" w:rsidR="00B63AA4" w:rsidRPr="008B5950" w:rsidRDefault="000C4C81" w:rsidP="00807E29">
      <w:pPr>
        <w:pStyle w:val="Akapitzlist1"/>
        <w:numPr>
          <w:ilvl w:val="0"/>
          <w:numId w:val="7"/>
        </w:numPr>
        <w:tabs>
          <w:tab w:val="left" w:pos="36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color w:val="000000"/>
          <w:sz w:val="22"/>
          <w:szCs w:val="22"/>
        </w:rPr>
        <w:t>Sposób obliczenia punktów:</w:t>
      </w:r>
    </w:p>
    <w:tbl>
      <w:tblPr>
        <w:tblW w:w="9456" w:type="dxa"/>
        <w:tblInd w:w="21" w:type="dxa"/>
        <w:tblBorders>
          <w:top w:val="single" w:sz="2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412"/>
        <w:gridCol w:w="2036"/>
        <w:gridCol w:w="849"/>
        <w:gridCol w:w="6159"/>
      </w:tblGrid>
      <w:tr w:rsidR="00B63AA4" w:rsidRPr="008B5950" w14:paraId="5EC9ABD1" w14:textId="77777777" w:rsidTr="00A67297">
        <w:trPr>
          <w:trHeight w:hRule="exact" w:val="514"/>
        </w:trPr>
        <w:tc>
          <w:tcPr>
            <w:tcW w:w="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6E53BFC9" w14:textId="77777777" w:rsidR="00B63AA4" w:rsidRPr="008B5950" w:rsidRDefault="000C4C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1DF16F6B" w14:textId="77777777" w:rsidR="00B63AA4" w:rsidRPr="008B5950" w:rsidRDefault="000C4C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Opis kryteriów</w:t>
            </w:r>
          </w:p>
        </w:tc>
        <w:tc>
          <w:tcPr>
            <w:tcW w:w="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524C16D7" w14:textId="77777777" w:rsidR="00B63AA4" w:rsidRPr="008B5950" w:rsidRDefault="000C4C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Waga (%)</w:t>
            </w:r>
          </w:p>
        </w:tc>
        <w:tc>
          <w:tcPr>
            <w:tcW w:w="6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4C150E12" w14:textId="77777777" w:rsidR="00B63AA4" w:rsidRPr="008B5950" w:rsidRDefault="000C4C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Sposób oceny</w:t>
            </w:r>
          </w:p>
        </w:tc>
      </w:tr>
      <w:tr w:rsidR="00B63AA4" w:rsidRPr="008B5950" w14:paraId="4CD7AD5C" w14:textId="77777777" w:rsidTr="00A67297">
        <w:trPr>
          <w:trHeight w:val="397"/>
        </w:trPr>
        <w:tc>
          <w:tcPr>
            <w:tcW w:w="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79D1649D" w14:textId="77777777" w:rsidR="00B63AA4" w:rsidRPr="008B5950" w:rsidRDefault="00B63AA4" w:rsidP="00807E29">
            <w:pPr>
              <w:widowControl w:val="0"/>
              <w:numPr>
                <w:ilvl w:val="0"/>
                <w:numId w:val="6"/>
              </w:numPr>
              <w:shd w:val="clear" w:color="auto" w:fill="FFFFFF"/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710DC641" w14:textId="77777777" w:rsidR="00B63AA4" w:rsidRPr="008B5950" w:rsidRDefault="000C4C81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387BA91E" w14:textId="77777777" w:rsidR="00B63AA4" w:rsidRPr="008B5950" w:rsidRDefault="000C4C8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6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7B13C753" w14:textId="77777777" w:rsidR="00B63AA4" w:rsidRPr="008B5950" w:rsidRDefault="000C4C81">
            <w:pPr>
              <w:pStyle w:val="Tekstpodstawowy3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Ilość punktów (</w:t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) za to kryterium zostanie wyliczona wg wzoru:</w:t>
            </w:r>
          </w:p>
          <w:p w14:paraId="40D2BCC7" w14:textId="77777777" w:rsidR="00B63AA4" w:rsidRPr="008B5950" w:rsidRDefault="00B63AA4">
            <w:pPr>
              <w:pStyle w:val="Tekstpodstawowy3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1016C" w14:textId="77777777" w:rsidR="00B63AA4" w:rsidRPr="008B5950" w:rsidRDefault="000C4C81">
            <w:pPr>
              <w:pStyle w:val="Tekstpodstawowy31"/>
              <w:rPr>
                <w:rFonts w:asciiTheme="minorHAnsi" w:hAnsiTheme="minorHAnsi" w:cstheme="minorHAnsi"/>
              </w:rPr>
            </w:pPr>
            <w:proofErr w:type="spellStart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proofErr w:type="spellEnd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= (</w:t>
            </w:r>
            <w:proofErr w:type="spellStart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C_min</w:t>
            </w:r>
            <w:proofErr w:type="spellEnd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C_oferty</w:t>
            </w:r>
            <w:proofErr w:type="spellEnd"/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) x 60 pkt</w:t>
            </w:r>
          </w:p>
          <w:p w14:paraId="0EC071FE" w14:textId="350A0514" w:rsidR="00B63AA4" w:rsidRPr="008B5950" w:rsidRDefault="000C4C81">
            <w:pPr>
              <w:pStyle w:val="Tekstpodstawowy3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_Fieldmark__760_1351818031"/>
            <w:bookmarkStart w:id="2" w:name="__Fieldmark__732_832710946"/>
            <w:bookmarkStart w:id="3" w:name="__Fieldmark__705_1192865638"/>
            <w:bookmarkEnd w:id="1"/>
            <w:bookmarkEnd w:id="2"/>
            <w:bookmarkEnd w:id="3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gdzie:</w:t>
            </w:r>
          </w:p>
          <w:p w14:paraId="07E1C42A" w14:textId="39826090" w:rsidR="00B63AA4" w:rsidRPr="008B5950" w:rsidRDefault="000C4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D3DA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spellEnd"/>
            <w:r w:rsidRPr="008B595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- ilość punktów dla kryterium cena </w:t>
            </w:r>
          </w:p>
          <w:p w14:paraId="7B2F3D25" w14:textId="77777777" w:rsidR="00B63AA4" w:rsidRPr="008B5950" w:rsidRDefault="000C4C81">
            <w:pPr>
              <w:pStyle w:val="Tekstpodstawowy3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C_min</w:t>
            </w:r>
            <w:proofErr w:type="spellEnd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– najniższa cena brutto spośród ofert niepodlegających odrzuceniu,</w:t>
            </w:r>
          </w:p>
          <w:p w14:paraId="1A76105E" w14:textId="77777777" w:rsidR="00B63AA4" w:rsidRPr="008B5950" w:rsidRDefault="000C4C81">
            <w:pPr>
              <w:pStyle w:val="Tekstpodstawowy3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C_oferty</w:t>
            </w:r>
            <w:proofErr w:type="spellEnd"/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– cena brutto ocenianej oferty,</w:t>
            </w:r>
          </w:p>
          <w:p w14:paraId="5E49B5FE" w14:textId="06B26EE5" w:rsidR="003B3CD5" w:rsidRPr="008B5950" w:rsidRDefault="003B3CD5">
            <w:pPr>
              <w:pStyle w:val="Tekstpodstawowy31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punktów, jakie można uzyskać w ramach niniejszego kryterium to 60</w:t>
            </w:r>
            <w:r w:rsidRPr="008B5950">
              <w:rPr>
                <w:rFonts w:asciiTheme="minorHAnsi" w:hAnsiTheme="minorHAnsi" w:cstheme="minorHAnsi"/>
              </w:rPr>
              <w:t>.</w:t>
            </w:r>
          </w:p>
        </w:tc>
      </w:tr>
      <w:tr w:rsidR="00B63AA4" w:rsidRPr="008B5950" w14:paraId="363B416D" w14:textId="77777777" w:rsidTr="00A67297">
        <w:trPr>
          <w:trHeight w:val="397"/>
        </w:trPr>
        <w:tc>
          <w:tcPr>
            <w:tcW w:w="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09228555" w14:textId="77777777" w:rsidR="00B63AA4" w:rsidRPr="008B5950" w:rsidRDefault="00B63AA4" w:rsidP="00807E29">
            <w:pPr>
              <w:widowControl w:val="0"/>
              <w:numPr>
                <w:ilvl w:val="0"/>
                <w:numId w:val="6"/>
              </w:numPr>
              <w:shd w:val="clear" w:color="auto" w:fill="FFFFFF"/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0C61B85E" w14:textId="6FC2A2A2" w:rsidR="00B63AA4" w:rsidRPr="008B5950" w:rsidRDefault="00073758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Okres  gwarancji jakości i rozszerzonej rękojmi za wady</w:t>
            </w:r>
          </w:p>
        </w:tc>
        <w:tc>
          <w:tcPr>
            <w:tcW w:w="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1BEAA141" w14:textId="1DCE67C1" w:rsidR="00B63AA4" w:rsidRPr="008B5950" w:rsidRDefault="00073758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C4C81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1338E972" w14:textId="5FDD28D9" w:rsidR="00B63AA4" w:rsidRPr="008B5950" w:rsidRDefault="000C4C81">
            <w:pPr>
              <w:pStyle w:val="Akapitzlist1"/>
              <w:tabs>
                <w:tab w:val="left" w:pos="284"/>
                <w:tab w:val="left" w:pos="85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Ilość punktów (</w:t>
            </w:r>
            <w:r w:rsidR="003B3CD5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) za to kryterium zostanie przyznana według następujących zasad:</w:t>
            </w:r>
          </w:p>
          <w:p w14:paraId="0960820D" w14:textId="18A21939" w:rsidR="00B63AA4" w:rsidRPr="008B5950" w:rsidRDefault="000C4C81" w:rsidP="00807E29">
            <w:pPr>
              <w:numPr>
                <w:ilvl w:val="0"/>
                <w:numId w:val="11"/>
              </w:numPr>
              <w:ind w:left="385" w:hanging="3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 pkt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- za zaoferowany </w:t>
            </w:r>
            <w:r w:rsidR="003B3CD5" w:rsidRPr="008B5950">
              <w:rPr>
                <w:rFonts w:asciiTheme="minorHAnsi" w:hAnsiTheme="minorHAnsi" w:cstheme="minorHAnsi"/>
                <w:sz w:val="22"/>
                <w:szCs w:val="22"/>
              </w:rPr>
              <w:t>okres gwarancji i rozszerzonej rękojmi za wady wynoszący 36 miesięcy</w:t>
            </w:r>
          </w:p>
          <w:p w14:paraId="62B30FF3" w14:textId="7731703F" w:rsidR="003B3CD5" w:rsidRPr="008B5950" w:rsidRDefault="003B3CD5" w:rsidP="00807E29">
            <w:pPr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C4C81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pkt</w:t>
            </w:r>
            <w:r w:rsidR="000C4C81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za zaoferowany okres gwarancji i rozszerzonej rękojmi za wady wynoszący 48 miesięcy </w:t>
            </w:r>
          </w:p>
          <w:p w14:paraId="1A30FF6C" w14:textId="72E9F675" w:rsidR="003B3CD5" w:rsidRPr="008B5950" w:rsidRDefault="003B3CD5" w:rsidP="00807E29">
            <w:pPr>
              <w:numPr>
                <w:ilvl w:val="0"/>
                <w:numId w:val="11"/>
              </w:numPr>
              <w:ind w:left="34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10 pkt</w:t>
            </w:r>
            <w:r w:rsidR="00F907F3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- za zaoferowany okres gwarancji i rozszerzonej rękojmi za wady wynoszący 60 miesięcy</w:t>
            </w:r>
          </w:p>
          <w:p w14:paraId="34C56D7B" w14:textId="247EE208" w:rsidR="00B63AA4" w:rsidRPr="008B5950" w:rsidRDefault="000C4C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formularzu ofertowym stanowiącym Załącznik nr 1 do SIWZ, Wykonawca zobowiązany jest podać deklarowany </w:t>
            </w:r>
            <w:r w:rsidR="003B3CD5" w:rsidRPr="008B595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okres gwarancji i rozszerzonej rękojmi za wady</w:t>
            </w:r>
            <w:r w:rsidRPr="008B595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</w:t>
            </w:r>
          </w:p>
          <w:p w14:paraId="19C7101A" w14:textId="77777777" w:rsidR="00B63AA4" w:rsidRPr="008B5950" w:rsidRDefault="00B63AA4">
            <w:pPr>
              <w:rPr>
                <w:rFonts w:asciiTheme="minorHAnsi" w:hAnsiTheme="minorHAnsi" w:cstheme="minorHAnsi"/>
              </w:rPr>
            </w:pPr>
          </w:p>
          <w:p w14:paraId="42D66441" w14:textId="25648756" w:rsidR="003B3CD5" w:rsidRPr="008B5950" w:rsidRDefault="003B3CD5" w:rsidP="003B3C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  <w:r w:rsidR="00303D7D">
              <w:rPr>
                <w:rFonts w:asciiTheme="minorHAnsi" w:hAnsiTheme="minorHAnsi" w:cstheme="minorHAnsi"/>
                <w:sz w:val="22"/>
                <w:szCs w:val="22"/>
              </w:rPr>
              <w:t xml:space="preserve"> i rozszerzonej rękojmi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należy podać w pełnych miesiącach (jednostka czasu nie mniejsza niż miesiąc).</w:t>
            </w:r>
          </w:p>
          <w:p w14:paraId="04C16EEB" w14:textId="528830A1" w:rsidR="00B63AA4" w:rsidRPr="008B5950" w:rsidRDefault="003B3CD5" w:rsidP="003B3C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Wymagany przez Zamawiającego minimalny okres gwarancji </w:t>
            </w:r>
            <w:r w:rsidR="00303D7D">
              <w:rPr>
                <w:rFonts w:asciiTheme="minorHAnsi" w:hAnsiTheme="minorHAnsi" w:cstheme="minorHAnsi"/>
                <w:sz w:val="22"/>
                <w:szCs w:val="22"/>
              </w:rPr>
              <w:t xml:space="preserve">i rozszerzonej rękojmi 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wynosi 36 miesięcy, licząc od daty podpisania (bez uwag) protokołu odbioru </w:t>
            </w:r>
            <w:r w:rsidR="00970858" w:rsidRPr="008B5950">
              <w:rPr>
                <w:rFonts w:asciiTheme="minorHAnsi" w:hAnsiTheme="minorHAnsi" w:cstheme="minorHAnsi"/>
                <w:sz w:val="22"/>
                <w:szCs w:val="22"/>
              </w:rPr>
              <w:t>danego etapu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przypadku zaproponowania w ofercie okresu gwarancji </w:t>
            </w:r>
            <w:r w:rsidR="00303D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rozszerzonej rękojmi </w:t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niższego niż minimalny wymagany okres 36 miesięcy, oferta zostanie odrzucona, jako niezgodna z treścią SIWZ zgodnie</w:t>
            </w:r>
            <w:r w:rsidR="00E52A4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z art. 89 ust. 1 pkt 2 ustawy</w:t>
            </w:r>
            <w:r w:rsidR="000C4C81" w:rsidRPr="008B59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53010D" w14:textId="3EBAAC70" w:rsidR="003B3CD5" w:rsidRPr="008B5950" w:rsidRDefault="003B3CD5" w:rsidP="003B3CD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Uwaga: gwarancja jest udzielona w ramach wynagrodzenia Wykonawcy za realizację przedmiotu zamówienia i nie podlega dodatkowemu wynagrodzeniu.</w:t>
            </w:r>
          </w:p>
          <w:p w14:paraId="25C01B4C" w14:textId="77777777" w:rsidR="003B3CD5" w:rsidRPr="008B5950" w:rsidRDefault="003B3CD5" w:rsidP="003B3CD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0BC8ED10" w14:textId="120523C7" w:rsidR="00B63AA4" w:rsidRPr="008B5950" w:rsidRDefault="003B3CD5" w:rsidP="00203BC7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liczba punktów, jakie można uzyskać w ramach niniejszego kryterium to </w:t>
            </w:r>
            <w:r w:rsidR="00203BC7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0.</w:t>
            </w:r>
          </w:p>
        </w:tc>
      </w:tr>
      <w:tr w:rsidR="00B63AA4" w:rsidRPr="008B5950" w14:paraId="74FF2AD7" w14:textId="77777777" w:rsidTr="00A67297">
        <w:trPr>
          <w:trHeight w:val="1197"/>
        </w:trPr>
        <w:tc>
          <w:tcPr>
            <w:tcW w:w="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1A49B86F" w14:textId="77777777" w:rsidR="00B63AA4" w:rsidRPr="008B5950" w:rsidRDefault="00B63AA4" w:rsidP="00807E29">
            <w:pPr>
              <w:widowControl w:val="0"/>
              <w:numPr>
                <w:ilvl w:val="0"/>
                <w:numId w:val="6"/>
              </w:numPr>
              <w:shd w:val="clear" w:color="auto" w:fill="FFFFFF"/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193538E4" w14:textId="4DA1C9A7" w:rsidR="00B63AA4" w:rsidRPr="008B5950" w:rsidRDefault="00E63E0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osoby zgłoszonej jako Kierownik prac</w:t>
            </w:r>
          </w:p>
        </w:tc>
        <w:tc>
          <w:tcPr>
            <w:tcW w:w="8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29D45002" w14:textId="730E96A0" w:rsidR="00B63AA4" w:rsidRPr="008B5950" w:rsidRDefault="00314A6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C4C81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16" w:type="dxa"/>
            </w:tcMar>
            <w:vAlign w:val="center"/>
          </w:tcPr>
          <w:p w14:paraId="510E13A6" w14:textId="7A8CAC3A" w:rsidR="00B63AA4" w:rsidRPr="008B5950" w:rsidRDefault="000C4C81">
            <w:pPr>
              <w:pStyle w:val="Akapitzlist1"/>
              <w:tabs>
                <w:tab w:val="left" w:pos="284"/>
                <w:tab w:val="left" w:pos="85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Ilość punktów (</w:t>
            </w:r>
            <w:r w:rsidR="003B3CD5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) za to kryterium zostanie przyznana według następujących zasad:</w:t>
            </w:r>
            <w:r w:rsidR="003B3CD5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punkty zostaną przyznane za doświadczenie osoby wskazanej w ofercie Wykonawcy jako Kierow</w:t>
            </w:r>
            <w:r w:rsidR="00F907F3" w:rsidRPr="008B5950">
              <w:rPr>
                <w:rFonts w:asciiTheme="minorHAnsi" w:hAnsiTheme="minorHAnsi" w:cstheme="minorHAnsi"/>
                <w:sz w:val="22"/>
                <w:szCs w:val="22"/>
              </w:rPr>
              <w:t>nik prac, który</w:t>
            </w:r>
            <w:r w:rsidR="003B3CD5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będzie uczestniczyć w realizacji zamówienia i spełnia warunki minimalne określone w rozdz. V ust</w:t>
            </w:r>
            <w:r w:rsidR="00F907F3" w:rsidRPr="008B59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B3CD5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2 pkt 4) ppkt a);</w:t>
            </w:r>
          </w:p>
          <w:p w14:paraId="229877B9" w14:textId="5AB6CBB2" w:rsidR="003B3CD5" w:rsidRPr="008B5950" w:rsidRDefault="000C4C81" w:rsidP="00807E2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 pkt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– za wykazane </w:t>
            </w:r>
            <w:r w:rsidR="00203BC7" w:rsidRPr="008B5950">
              <w:rPr>
                <w:rFonts w:asciiTheme="minorHAnsi" w:hAnsiTheme="minorHAnsi" w:cstheme="minorHAnsi"/>
                <w:sz w:val="22"/>
                <w:szCs w:val="22"/>
              </w:rPr>
              <w:t>doświadczenie Kierownika prac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2A42">
              <w:rPr>
                <w:rFonts w:asciiTheme="minorHAnsi" w:hAnsiTheme="minorHAnsi" w:cstheme="minorHAnsi"/>
              </w:rPr>
              <w:br/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ciągu ostatnich 3 (trzech) lat przed upływem terminu składania ofert pełnił funkcję kierownika prac przy realizacji </w:t>
            </w:r>
            <w:r w:rsidR="00E52946" w:rsidRPr="008B59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(jednej) zakończonej usługi</w:t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polegającej na opracowaniu lub aktualizacji baz danych przestrzennych (BDOT10k, BDOT500, EGiB, GESUT)</w:t>
            </w:r>
            <w:r w:rsidR="00203BC7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552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lub 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pracy związanej z przetwarzaniem </w:t>
            </w:r>
            <w:r w:rsidR="00C76E29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umerycznego modelu terenu </w:t>
            </w:r>
            <w:r w:rsidR="00E63E0F" w:rsidRPr="008B595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B3CD5" w:rsidRPr="008B5950">
              <w:rPr>
                <w:rFonts w:asciiTheme="minorHAnsi" w:hAnsiTheme="minorHAnsi" w:cstheme="minorHAnsi"/>
                <w:sz w:val="22"/>
                <w:szCs w:val="22"/>
              </w:rPr>
              <w:t>wymagania minimalne)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14A69E" w14:textId="7CAF6A66" w:rsidR="00B63AA4" w:rsidRPr="008B5950" w:rsidRDefault="003B3CD5" w:rsidP="00807E2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pkt </w:t>
            </w:r>
            <w:r w:rsidR="00203BC7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203BC7" w:rsidRPr="008B5950">
              <w:rPr>
                <w:rFonts w:asciiTheme="minorHAnsi" w:hAnsiTheme="minorHAnsi" w:cstheme="minorHAnsi"/>
              </w:rPr>
              <w:t xml:space="preserve"> </w:t>
            </w:r>
            <w:r w:rsidR="00203BC7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wykazane</w:t>
            </w:r>
            <w:r w:rsidR="00203BC7"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doświadczenie Kierownika prac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2A42">
              <w:rPr>
                <w:rFonts w:asciiTheme="minorHAnsi" w:hAnsiTheme="minorHAnsi" w:cstheme="minorHAnsi"/>
              </w:rPr>
              <w:br/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ciągu ostatnich 3 (trzech) lat przed upływem terminu składania ofert pełnił funkcję kierownika prac przy realizacji </w:t>
            </w:r>
            <w:r w:rsidR="00E52946" w:rsidRPr="008B59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 (dwóch) zakończonych usług</w:t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polegających na opracowaniu lub aktualizacji baz danych przestrzennych (BDOT10k, BDOT500, EGiB, GESUT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36552" w:rsidRPr="008B5950">
              <w:rPr>
                <w:rFonts w:asciiTheme="minorHAnsi" w:hAnsiTheme="minorHAnsi" w:cstheme="minorHAnsi"/>
              </w:rPr>
              <w:t xml:space="preserve"> </w:t>
            </w:r>
            <w:r w:rsidR="00E36552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lub 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pracy związanej</w:t>
            </w:r>
            <w:r w:rsidR="00E52A4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przetwarzaniem </w:t>
            </w:r>
            <w:r w:rsidR="00C76E29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umerycznego modelu terenu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48B0AC" w14:textId="214CB60A" w:rsidR="00B63AA4" w:rsidRPr="008B5950" w:rsidRDefault="000C4C81" w:rsidP="00807E2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20 pkt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52946" w:rsidRPr="008B5950">
              <w:rPr>
                <w:rFonts w:asciiTheme="minorHAnsi" w:hAnsiTheme="minorHAnsi" w:cstheme="minorHAnsi"/>
                <w:sz w:val="22"/>
                <w:szCs w:val="22"/>
              </w:rPr>
              <w:t>za wykazane doświadczenie Kierownika prac:</w:t>
            </w:r>
            <w:r w:rsidR="00E52A4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ciągu ostatnich 3 (trzech) lat przed upływem terminu składania ofert pełnił funkcję kierownika prac przy realizacji </w:t>
            </w:r>
            <w:r w:rsidR="00E52946" w:rsidRPr="008B59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 (trzech) zakończonych usług</w:t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polegających na opracowaniu lub aktualizacji baz danych przestrzennych (BDOT10k, BDOT500, EGiB, GESUT)</w:t>
            </w:r>
            <w:r w:rsidR="00E5774F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lub 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pracy związanej</w:t>
            </w:r>
            <w:r w:rsidR="00E52A4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przetwarzaniem </w:t>
            </w:r>
            <w:r w:rsidR="00C76E29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umerycznego modelu terenu</w:t>
            </w:r>
            <w:r w:rsidR="00E52946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16318FCB" w14:textId="1C2AF36F" w:rsidR="00C22FBE" w:rsidRPr="008B5950" w:rsidRDefault="00C22FBE" w:rsidP="00807E2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30 pkt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- za wykazane doświadczenie Kierownika prac:</w:t>
            </w:r>
            <w:r w:rsidR="00E52A4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ciągu ostatnich 3 (trzech) lat przed upływem terminu składania ofert pełnił funkcję kierownika prac przy realizacji </w:t>
            </w:r>
            <w:r w:rsidRPr="008B59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 (czterech) zakończonych usług</w:t>
            </w:r>
            <w:r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polegających na </w:t>
            </w:r>
            <w:r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opracowaniu lub aktualizacji baz danych przestrzennych (BDOT10k, BDOT500, EGiB, GESUT) lub 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pracy związanej</w:t>
            </w:r>
            <w:r w:rsidR="00E52A4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przetwarzaniem </w:t>
            </w:r>
            <w:r w:rsidR="00C76E29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1A50FB"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umerycznego modelu terenu</w:t>
            </w:r>
            <w:r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56B46CEF" w14:textId="074439BF" w:rsidR="00B63AA4" w:rsidRPr="008B5950" w:rsidRDefault="00203BC7" w:rsidP="00A67297">
            <w:pPr>
              <w:spacing w:before="24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W przy</w:t>
            </w:r>
            <w:r w:rsidR="00F907F3" w:rsidRPr="008B5950">
              <w:rPr>
                <w:rFonts w:asciiTheme="minorHAnsi" w:hAnsiTheme="minorHAnsi" w:cstheme="minorHAnsi"/>
                <w:sz w:val="22"/>
                <w:szCs w:val="22"/>
              </w:rPr>
              <w:t>padku wskazania więcej niż jednej osoby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 do pełnienia funkcji Kierownika prac, punkty zostaną przyznane tylko jednemu ekspertowi – tj. temu, który wykaże się największym doświadczeniem i spełni ww. warunki minimalne z rozdz. V SIWZ.</w:t>
            </w:r>
          </w:p>
          <w:p w14:paraId="3097E071" w14:textId="77777777" w:rsidR="00203BC7" w:rsidRPr="008B5950" w:rsidRDefault="00203BC7" w:rsidP="007B019D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A3EF0" w14:textId="03A7469A" w:rsidR="00203BC7" w:rsidRPr="008B5950" w:rsidRDefault="00203BC7" w:rsidP="007B019D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Zamawiaj</w:t>
            </w:r>
            <w:r w:rsidR="00C13BB2">
              <w:rPr>
                <w:rFonts w:asciiTheme="minorHAnsi" w:hAnsiTheme="minorHAnsi" w:cstheme="minorHAnsi"/>
                <w:sz w:val="22"/>
                <w:szCs w:val="22"/>
              </w:rPr>
              <w:t>ący dokona oceny w zakresie wyżej wymienionego k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ryterium w oparciu</w:t>
            </w:r>
            <w:r w:rsidR="00C13B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C13BB2">
              <w:rPr>
                <w:rFonts w:asciiTheme="minorHAnsi" w:hAnsiTheme="minorHAnsi" w:cstheme="minorHAnsi"/>
                <w:sz w:val="22"/>
                <w:szCs w:val="22"/>
              </w:rPr>
              <w:t xml:space="preserve">wypełnioną w ramach Formularza Ofertowego tabelę - </w:t>
            </w:r>
            <w:r w:rsidRPr="008B5950">
              <w:rPr>
                <w:rFonts w:asciiTheme="minorHAnsi" w:hAnsiTheme="minorHAnsi" w:cstheme="minorHAnsi"/>
                <w:i/>
                <w:sz w:val="22"/>
                <w:szCs w:val="22"/>
              </w:rPr>
              <w:t>Wykaz osób</w:t>
            </w:r>
            <w:r w:rsidR="00C13BB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ponad wymagania minimalne - na potrzeby przyznania dodatkowych punktów w kryteriach oceny ofert</w:t>
            </w:r>
            <w:r w:rsidRPr="008B59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BB2820" w14:textId="11B55CD5" w:rsidR="00203BC7" w:rsidRPr="008B5950" w:rsidRDefault="00203BC7" w:rsidP="00203BC7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liczba punktów, jakie można uzyskać w ramach niniejszego kryterium to </w:t>
            </w:r>
            <w:r w:rsidR="00C22FBE"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B5950">
              <w:rPr>
                <w:rFonts w:asciiTheme="minorHAnsi" w:hAnsiTheme="minorHAnsi" w:cstheme="minorHAnsi"/>
                <w:b/>
                <w:sz w:val="22"/>
                <w:szCs w:val="22"/>
              </w:rPr>
              <w:t>0.</w:t>
            </w:r>
          </w:p>
        </w:tc>
      </w:tr>
    </w:tbl>
    <w:p w14:paraId="7C1B646D" w14:textId="14320E5E" w:rsidR="00B63AA4" w:rsidRPr="008B5950" w:rsidRDefault="00B63AA4">
      <w:pPr>
        <w:rPr>
          <w:rFonts w:asciiTheme="minorHAnsi" w:hAnsiTheme="minorHAnsi" w:cstheme="minorHAnsi"/>
          <w:b/>
          <w:sz w:val="22"/>
          <w:szCs w:val="22"/>
        </w:rPr>
      </w:pPr>
    </w:p>
    <w:p w14:paraId="41E8A036" w14:textId="77777777" w:rsidR="00B63AA4" w:rsidRPr="008B5950" w:rsidRDefault="000C4C8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>Całkowita liczba punktów (P) = 100 pkt.</w:t>
      </w:r>
    </w:p>
    <w:p w14:paraId="1456FFC7" w14:textId="77777777" w:rsidR="00B63AA4" w:rsidRPr="008B5950" w:rsidRDefault="00B63AA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89F25B2" w14:textId="249411D8" w:rsidR="00B63AA4" w:rsidRPr="008B5950" w:rsidRDefault="000C4C81">
      <w:pPr>
        <w:pStyle w:val="Akapitzlist1"/>
        <w:tabs>
          <w:tab w:val="left" w:pos="284"/>
          <w:tab w:val="left" w:pos="851"/>
        </w:tabs>
        <w:ind w:left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B5950">
        <w:rPr>
          <w:rFonts w:asciiTheme="minorHAnsi" w:hAnsiTheme="minorHAnsi" w:cstheme="minorHAnsi"/>
          <w:b/>
          <w:sz w:val="22"/>
          <w:szCs w:val="22"/>
        </w:rPr>
        <w:t xml:space="preserve">P = C+ </w:t>
      </w:r>
      <w:r w:rsidR="00E63E0F" w:rsidRPr="008B5950">
        <w:rPr>
          <w:rFonts w:asciiTheme="minorHAnsi" w:hAnsiTheme="minorHAnsi" w:cstheme="minorHAnsi"/>
          <w:b/>
          <w:sz w:val="22"/>
          <w:szCs w:val="22"/>
        </w:rPr>
        <w:t>G</w:t>
      </w:r>
      <w:r w:rsidRPr="008B5950">
        <w:rPr>
          <w:rFonts w:asciiTheme="minorHAnsi" w:hAnsiTheme="minorHAnsi" w:cstheme="minorHAnsi"/>
          <w:b/>
          <w:sz w:val="22"/>
          <w:szCs w:val="22"/>
        </w:rPr>
        <w:t xml:space="preserve">+ </w:t>
      </w:r>
      <w:r w:rsidR="00E63E0F" w:rsidRPr="008B5950">
        <w:rPr>
          <w:rFonts w:asciiTheme="minorHAnsi" w:hAnsiTheme="minorHAnsi" w:cstheme="minorHAnsi"/>
          <w:b/>
          <w:sz w:val="22"/>
          <w:szCs w:val="22"/>
        </w:rPr>
        <w:t>D</w:t>
      </w:r>
    </w:p>
    <w:p w14:paraId="3C76048B" w14:textId="77777777" w:rsidR="00B63AA4" w:rsidRPr="008B5950" w:rsidRDefault="000C4C81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  <w:u w:val="single"/>
        </w:rPr>
        <w:t>gdzie:</w:t>
      </w:r>
    </w:p>
    <w:p w14:paraId="16990B09" w14:textId="77777777" w:rsidR="00B63AA4" w:rsidRPr="008B5950" w:rsidRDefault="000C4C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>P – całkowita liczba punktów</w:t>
      </w:r>
    </w:p>
    <w:p w14:paraId="08491723" w14:textId="77777777" w:rsidR="00B63AA4" w:rsidRPr="008B5950" w:rsidRDefault="000C4C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 xml:space="preserve">C – cena </w:t>
      </w:r>
    </w:p>
    <w:p w14:paraId="77095C66" w14:textId="4EF2D24A" w:rsidR="00B63AA4" w:rsidRPr="008B5950" w:rsidRDefault="00E63E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>G – o</w:t>
      </w:r>
      <w:r w:rsidR="000C4C81" w:rsidRPr="008B5950">
        <w:rPr>
          <w:rFonts w:asciiTheme="minorHAnsi" w:hAnsiTheme="minorHAnsi" w:cstheme="minorHAnsi"/>
          <w:bCs/>
          <w:sz w:val="22"/>
          <w:szCs w:val="22"/>
        </w:rPr>
        <w:t xml:space="preserve">ferowany przez Wykonawcę </w:t>
      </w:r>
      <w:r w:rsidRPr="008B5950">
        <w:rPr>
          <w:rFonts w:asciiTheme="minorHAnsi" w:hAnsiTheme="minorHAnsi" w:cstheme="minorHAnsi"/>
          <w:bCs/>
          <w:sz w:val="22"/>
          <w:szCs w:val="22"/>
        </w:rPr>
        <w:t>okres  gwarancji jakości i rozszerzonej rękojmi za wady</w:t>
      </w:r>
    </w:p>
    <w:p w14:paraId="3D2AA838" w14:textId="73DA7275" w:rsidR="00B63AA4" w:rsidRPr="008B5950" w:rsidRDefault="00E63E0F">
      <w:pPr>
        <w:tabs>
          <w:tab w:val="left" w:pos="284"/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>D</w:t>
      </w:r>
      <w:r w:rsidR="000C4C81" w:rsidRPr="008B595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8B5950">
        <w:rPr>
          <w:rFonts w:asciiTheme="minorHAnsi" w:hAnsiTheme="minorHAnsi" w:cstheme="minorHAnsi"/>
          <w:bCs/>
          <w:sz w:val="22"/>
          <w:szCs w:val="22"/>
        </w:rPr>
        <w:t>doświadczenie osoby zgłoszonej jako Kierownik prac.</w:t>
      </w:r>
    </w:p>
    <w:p w14:paraId="26762666" w14:textId="77777777" w:rsidR="00B63AA4" w:rsidRPr="008B5950" w:rsidRDefault="00B63AA4" w:rsidP="00E63E0F">
      <w:pPr>
        <w:pStyle w:val="Akapitzlist1"/>
        <w:tabs>
          <w:tab w:val="left" w:pos="360"/>
        </w:tabs>
        <w:spacing w:after="24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ABDDA4" w14:textId="42B69C74" w:rsidR="00B63AA4" w:rsidRPr="008B5950" w:rsidRDefault="000C4C81" w:rsidP="00807E29">
      <w:pPr>
        <w:pStyle w:val="Akapitzlist1"/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  <w:lang w:eastAsia="pl-PL"/>
        </w:rPr>
        <w:t>Punkty</w:t>
      </w:r>
      <w:r w:rsidRPr="008B5950">
        <w:rPr>
          <w:rFonts w:asciiTheme="minorHAnsi" w:hAnsiTheme="minorHAnsi" w:cstheme="minorHAnsi"/>
          <w:sz w:val="22"/>
          <w:szCs w:val="22"/>
        </w:rPr>
        <w:t xml:space="preserve"> przyznane w każdym z kry</w:t>
      </w:r>
      <w:r w:rsidR="00E63E0F" w:rsidRPr="008B5950">
        <w:rPr>
          <w:rFonts w:asciiTheme="minorHAnsi" w:hAnsiTheme="minorHAnsi" w:cstheme="minorHAnsi"/>
          <w:sz w:val="22"/>
          <w:szCs w:val="22"/>
        </w:rPr>
        <w:t>teriów zostaną zsumowane.</w:t>
      </w:r>
    </w:p>
    <w:p w14:paraId="65629419" w14:textId="5A462CAF" w:rsidR="00B63AA4" w:rsidRPr="008B5950" w:rsidRDefault="000C4C81" w:rsidP="00807E29">
      <w:pPr>
        <w:pStyle w:val="Akapitzlist1"/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  <w:lang w:eastAsia="pl-PL"/>
        </w:rPr>
        <w:t>Maksymalna</w:t>
      </w:r>
      <w:r w:rsidRPr="008B5950">
        <w:rPr>
          <w:rFonts w:asciiTheme="minorHAnsi" w:hAnsiTheme="minorHAnsi" w:cstheme="minorHAnsi"/>
          <w:sz w:val="22"/>
          <w:szCs w:val="22"/>
        </w:rPr>
        <w:t>, łączna ilość punktów, jaką oferta może uzyskać w wyniku oceny wynosi 100.</w:t>
      </w:r>
    </w:p>
    <w:p w14:paraId="11D873C7" w14:textId="77777777" w:rsidR="00B63AA4" w:rsidRPr="008B5950" w:rsidRDefault="000C4C81" w:rsidP="00807E29">
      <w:pPr>
        <w:pStyle w:val="Akapitzlist1"/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  <w:lang w:eastAsia="pl-PL"/>
        </w:rPr>
        <w:t>Punkty</w:t>
      </w:r>
      <w:r w:rsidRPr="008B5950">
        <w:rPr>
          <w:rFonts w:asciiTheme="minorHAnsi" w:hAnsiTheme="minorHAnsi" w:cstheme="minorHAnsi"/>
          <w:sz w:val="22"/>
          <w:szCs w:val="22"/>
        </w:rPr>
        <w:t xml:space="preserve"> obliczone zostaną z dokładnością do 2 miejsc po przecinku.</w:t>
      </w:r>
    </w:p>
    <w:p w14:paraId="37DE53F6" w14:textId="313BEB64" w:rsidR="00B63AA4" w:rsidRPr="008B5950" w:rsidRDefault="00E63E0F" w:rsidP="00807E29">
      <w:pPr>
        <w:pStyle w:val="Akapitzlist1"/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</w:t>
      </w:r>
      <w:r w:rsidR="000C4C81" w:rsidRPr="008B5950">
        <w:rPr>
          <w:rFonts w:asciiTheme="minorHAnsi" w:hAnsiTheme="minorHAnsi" w:cstheme="minorHAnsi"/>
          <w:sz w:val="22"/>
          <w:szCs w:val="22"/>
        </w:rPr>
        <w:t xml:space="preserve">ybrana </w:t>
      </w:r>
      <w:r w:rsidR="000C4C81" w:rsidRPr="008B5950">
        <w:rPr>
          <w:rFonts w:asciiTheme="minorHAnsi" w:hAnsiTheme="minorHAnsi" w:cstheme="minorHAnsi"/>
          <w:sz w:val="22"/>
          <w:szCs w:val="22"/>
          <w:lang w:eastAsia="pl-PL"/>
        </w:rPr>
        <w:t>zostanie</w:t>
      </w:r>
      <w:r w:rsidR="000C4C81" w:rsidRPr="008B5950">
        <w:rPr>
          <w:rFonts w:asciiTheme="minorHAnsi" w:hAnsiTheme="minorHAnsi" w:cstheme="minorHAnsi"/>
          <w:sz w:val="22"/>
          <w:szCs w:val="22"/>
        </w:rPr>
        <w:t xml:space="preserve"> oferta, która uzyska największą (łączną) liczbę punktów. </w:t>
      </w:r>
    </w:p>
    <w:p w14:paraId="6747E6D2" w14:textId="77777777" w:rsidR="00B63AA4" w:rsidRPr="008B5950" w:rsidRDefault="000C4C81" w:rsidP="00807E29">
      <w:pPr>
        <w:pStyle w:val="Akapitzlist1"/>
        <w:widowControl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oceni i porówna jedynie te oferty, które odpowiadają zasadom określonym w ustawie i spełniają wymagania określone w SIWZ.</w:t>
      </w:r>
    </w:p>
    <w:p w14:paraId="4C6EFA0E" w14:textId="77777777" w:rsidR="00B63AA4" w:rsidRPr="008B5950" w:rsidRDefault="00B63AA4">
      <w:pPr>
        <w:pStyle w:val="Akapitzlist1"/>
        <w:widowControl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7BB6EA" w14:textId="77777777" w:rsidR="00B63AA4" w:rsidRPr="008B5950" w:rsidRDefault="000C4C81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</w:rPr>
        <w:t>Formalności po wyborze oferty przed zawarciem umowy.</w:t>
      </w:r>
    </w:p>
    <w:p w14:paraId="1D2501F5" w14:textId="77777777" w:rsidR="00B63AA4" w:rsidRPr="008B5950" w:rsidRDefault="000C4C81" w:rsidP="00807E29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po wyborze oferty niezwłocznie zawiadomi wszystkich Wykonawców, którzy złożyli oferty o:</w:t>
      </w:r>
    </w:p>
    <w:p w14:paraId="2FC8CA67" w14:textId="77777777" w:rsidR="00B63AA4" w:rsidRPr="008B5950" w:rsidRDefault="000C4C81" w:rsidP="00807E29">
      <w:pPr>
        <w:pStyle w:val="Akapitzlist1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punktację,</w:t>
      </w:r>
    </w:p>
    <w:p w14:paraId="4509A650" w14:textId="77777777" w:rsidR="00B63AA4" w:rsidRPr="008B5950" w:rsidRDefault="000C4C81" w:rsidP="00807E29">
      <w:pPr>
        <w:pStyle w:val="Akapitzlist1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Wykonawcach, którzy zostali wykluczeni,</w:t>
      </w:r>
    </w:p>
    <w:p w14:paraId="1E3E1D30" w14:textId="77777777" w:rsidR="00B63AA4" w:rsidRPr="008B5950" w:rsidRDefault="000C4C81" w:rsidP="00807E29">
      <w:pPr>
        <w:pStyle w:val="Akapitzlist1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Wykonawcach, których oferty zostały odrzucone, powodach odrzucenia oferty, a w przypadkach, o których mowa w art. 89 ust. 4 i 5 ustawy, braku równoważności lub braku spełniania wymagań dotyczących wydajności lub funkcjonalności,</w:t>
      </w:r>
    </w:p>
    <w:p w14:paraId="4FF270E9" w14:textId="77777777" w:rsidR="00B63AA4" w:rsidRPr="008B5950" w:rsidRDefault="000C4C81" w:rsidP="00807E29">
      <w:pPr>
        <w:pStyle w:val="Akapitzlist1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lastRenderedPageBreak/>
        <w:t>nieustanowieniu dynamicznego systemu zakupów,</w:t>
      </w:r>
    </w:p>
    <w:p w14:paraId="22E27682" w14:textId="77777777" w:rsidR="00B63AA4" w:rsidRPr="008B5950" w:rsidRDefault="000C4C81" w:rsidP="00807E29">
      <w:pPr>
        <w:pStyle w:val="Akapitzlist1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unieważnieniu postępowania - podając uzasadnienie faktyczne i prawne.</w:t>
      </w:r>
    </w:p>
    <w:p w14:paraId="64E9273A" w14:textId="77777777" w:rsidR="00B63AA4" w:rsidRPr="008B5950" w:rsidRDefault="000C4C81" w:rsidP="00807E29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zawrze umowę w sprawie zamówienia publicznego w terminach określonych w art. 94 ustawy.</w:t>
      </w:r>
    </w:p>
    <w:p w14:paraId="5F92B948" w14:textId="77777777" w:rsidR="00B63AA4" w:rsidRPr="008B5950" w:rsidRDefault="000C4C81" w:rsidP="00807E29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powiadomi Wykonawcę, którego oferta została wybrana, o terminie i miejscu zawarcia umowy.</w:t>
      </w:r>
    </w:p>
    <w:p w14:paraId="1ADAD780" w14:textId="77777777" w:rsidR="00B63AA4" w:rsidRPr="008B5950" w:rsidRDefault="000C4C81" w:rsidP="00807E29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14:paraId="588A02E5" w14:textId="705A6D17" w:rsidR="00B63AA4" w:rsidRPr="008B5950" w:rsidRDefault="000C4C81" w:rsidP="00807E29">
      <w:pPr>
        <w:pStyle w:val="Akapitzlist1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Jeżeli wykonawca, o którym mowa w ust. 1, uchyla się od zawarcia umowy lub nie wnosi wymaganego zabezpieczenia należytego wykonania umowy, Zamawiający może zbadać, czy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nie podlega wykluczeniu oraz czy spełnia warunki udziału w postępowaniu Wykonawca, który złożył ofertę najwyżej ocenioną spośród pozostałych ofert.</w:t>
      </w:r>
    </w:p>
    <w:p w14:paraId="419DEA47" w14:textId="77777777" w:rsidR="00B63AA4" w:rsidRPr="008B5950" w:rsidRDefault="000C4C81" w:rsidP="00807E29">
      <w:pPr>
        <w:pStyle w:val="Akapitzlist1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  <w:sz w:val="22"/>
          <w:szCs w:val="22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14:paraId="62316C86" w14:textId="77777777" w:rsidR="00B63AA4" w:rsidRPr="008B5950" w:rsidRDefault="000C4C81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</w:rPr>
        <w:t>Zabezpieczenie należytego wykonania umowy.</w:t>
      </w:r>
    </w:p>
    <w:p w14:paraId="1D1D3C81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w oparciu o art. 147 ustawy żąda od wybranego Wykonawcy wniesienia zabezpieczenia należytego wykonania umowy, zwanego dalej zabezpieczeniem.</w:t>
      </w:r>
    </w:p>
    <w:p w14:paraId="05A6E2F4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Zabezpieczenie służy pokryciu roszczeń z tytułu niewykonania lub nienależytego wykonania umowy oraz rękojmi za wady.</w:t>
      </w:r>
    </w:p>
    <w:p w14:paraId="6E5D660E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Zabezpieczenie należy wnieść</w:t>
      </w:r>
      <w:r w:rsidRPr="008B5950">
        <w:rPr>
          <w:rFonts w:asciiTheme="minorHAnsi" w:hAnsiTheme="minorHAnsi" w:cstheme="minorHAnsi"/>
          <w:b/>
          <w:sz w:val="22"/>
          <w:szCs w:val="22"/>
        </w:rPr>
        <w:t xml:space="preserve"> najpóźniej w dniu podpisania umowy</w:t>
      </w:r>
      <w:r w:rsidRPr="008B5950">
        <w:rPr>
          <w:rFonts w:asciiTheme="minorHAnsi" w:hAnsiTheme="minorHAnsi" w:cstheme="minorHAnsi"/>
          <w:sz w:val="22"/>
          <w:szCs w:val="22"/>
        </w:rPr>
        <w:t>.</w:t>
      </w:r>
    </w:p>
    <w:p w14:paraId="102128DD" w14:textId="097D5AEF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5950">
        <w:rPr>
          <w:rFonts w:asciiTheme="minorHAnsi" w:hAnsiTheme="minorHAnsi" w:cstheme="minorHAnsi"/>
          <w:sz w:val="22"/>
          <w:szCs w:val="22"/>
        </w:rPr>
        <w:t>Wykonawca wni</w:t>
      </w:r>
      <w:r w:rsidR="006A1CC5">
        <w:rPr>
          <w:rFonts w:asciiTheme="minorHAnsi" w:hAnsiTheme="minorHAnsi" w:cstheme="minorHAnsi"/>
          <w:sz w:val="22"/>
          <w:szCs w:val="22"/>
        </w:rPr>
        <w:t>esie zabezpieczenie w wysokości</w:t>
      </w:r>
      <w:r w:rsidRPr="008B5950">
        <w:rPr>
          <w:rFonts w:asciiTheme="minorHAnsi" w:hAnsiTheme="minorHAnsi" w:cstheme="minorHAnsi"/>
          <w:sz w:val="22"/>
          <w:szCs w:val="22"/>
        </w:rPr>
        <w:t>:</w:t>
      </w:r>
    </w:p>
    <w:p w14:paraId="632970D6" w14:textId="77777777" w:rsidR="00B63AA4" w:rsidRPr="008B5950" w:rsidRDefault="000C4C81" w:rsidP="00A912A9">
      <w:pPr>
        <w:pStyle w:val="Akapitzlist1"/>
        <w:spacing w:before="120" w:after="120"/>
        <w:ind w:left="357"/>
        <w:jc w:val="center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b/>
          <w:sz w:val="22"/>
          <w:szCs w:val="22"/>
          <w:u w:val="single"/>
        </w:rPr>
        <w:t>10% ceny całkowitej brutto, podanej w ofercie</w:t>
      </w:r>
    </w:p>
    <w:p w14:paraId="47DAB7AE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Zabezpieczenie może być wnoszone według wyboru Wykonawcy w jednej lub w kilku następujących formach:</w:t>
      </w:r>
    </w:p>
    <w:p w14:paraId="2CC5644E" w14:textId="77777777" w:rsidR="00B63AA4" w:rsidRPr="008B5950" w:rsidRDefault="000C4C81" w:rsidP="00807E29">
      <w:pPr>
        <w:pStyle w:val="Akapitzlist1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pieniądzu;</w:t>
      </w:r>
    </w:p>
    <w:p w14:paraId="2BA5D2DD" w14:textId="77777777" w:rsidR="00B63AA4" w:rsidRPr="008B5950" w:rsidRDefault="000C4C81" w:rsidP="00807E29">
      <w:pPr>
        <w:pStyle w:val="Akapitzlist1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poręczeniach bankowych lub poręczeniach spółdzielczej kasy oszczędnościowo- kredytowej, z tym że zobowiązanie kasy jest zawsze zobowiązaniem pieniężnym;</w:t>
      </w:r>
    </w:p>
    <w:p w14:paraId="1397298D" w14:textId="77777777" w:rsidR="00B63AA4" w:rsidRPr="008B5950" w:rsidRDefault="000C4C81" w:rsidP="00807E29">
      <w:pPr>
        <w:pStyle w:val="Akapitzlist1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2921C1B8" w14:textId="77777777" w:rsidR="00B63AA4" w:rsidRPr="008B5950" w:rsidRDefault="000C4C81" w:rsidP="00807E29">
      <w:pPr>
        <w:pStyle w:val="Akapitzlist1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0F116BDD" w14:textId="77777777" w:rsidR="00B63AA4" w:rsidRPr="008B5950" w:rsidRDefault="000C4C81" w:rsidP="00807E29">
      <w:pPr>
        <w:pStyle w:val="Akapitzlist1"/>
        <w:numPr>
          <w:ilvl w:val="1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2A63C3B8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Zamawiający nie wyraża zgody na wniesienie zabezpieczania w formach innych niż wymienione powyżej.</w:t>
      </w:r>
    </w:p>
    <w:p w14:paraId="505839CB" w14:textId="74E7A962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Zamawiającego, tj. </w:t>
      </w:r>
      <w:r w:rsidR="00223FB0" w:rsidRPr="008B5950">
        <w:rPr>
          <w:rFonts w:asciiTheme="minorHAnsi" w:hAnsiTheme="minorHAnsi" w:cstheme="minorHAnsi"/>
          <w:sz w:val="22"/>
          <w:szCs w:val="22"/>
        </w:rPr>
        <w:t>47 1020 4027 0000 1502 0400 8058</w:t>
      </w:r>
      <w:r w:rsidR="00371EC6" w:rsidRPr="008B5950">
        <w:rPr>
          <w:rFonts w:asciiTheme="minorHAnsi" w:hAnsiTheme="minorHAnsi" w:cstheme="minorHAnsi"/>
          <w:sz w:val="22"/>
          <w:szCs w:val="22"/>
        </w:rPr>
        <w:t>.</w:t>
      </w:r>
    </w:p>
    <w:p w14:paraId="63ADF351" w14:textId="066E6981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Wniesienie zabezpieczenia w pieniądzu Zamawiający uznaje za skuteczne, jeżeli jest ono wniesione tj. znajdzie się na rachunku bankowym Zamawiającego – data uznania rachunku Zamawiającego - przed </w:t>
      </w:r>
      <w:r w:rsidR="00223FB0" w:rsidRPr="008B5950">
        <w:rPr>
          <w:rFonts w:asciiTheme="minorHAnsi" w:hAnsiTheme="minorHAnsi" w:cstheme="minorHAnsi"/>
          <w:sz w:val="22"/>
          <w:szCs w:val="22"/>
        </w:rPr>
        <w:t xml:space="preserve">dniem </w:t>
      </w:r>
      <w:r w:rsidRPr="008B5950">
        <w:rPr>
          <w:rFonts w:asciiTheme="minorHAnsi" w:hAnsiTheme="minorHAnsi" w:cstheme="minorHAnsi"/>
          <w:sz w:val="22"/>
          <w:szCs w:val="22"/>
        </w:rPr>
        <w:t xml:space="preserve"> zawarcia umowy.</w:t>
      </w:r>
    </w:p>
    <w:p w14:paraId="235C4AB6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prowizji bankowej za przelew pieniędzy na rachunek </w:t>
      </w:r>
      <w:r w:rsidRPr="008B5950">
        <w:rPr>
          <w:rFonts w:asciiTheme="minorHAnsi" w:hAnsiTheme="minorHAnsi" w:cstheme="minorHAnsi"/>
          <w:sz w:val="22"/>
          <w:szCs w:val="22"/>
        </w:rPr>
        <w:lastRenderedPageBreak/>
        <w:t>bankowy Wykonawcy.</w:t>
      </w:r>
    </w:p>
    <w:p w14:paraId="26AAEB41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W przypadku wniesienia zabezpieczenia w formie innej niż w pieniądzu w dokumencie stanowiącym zabezpieczenie musi być zapis, iż poręczyciel/ gwarant zobowiązuje się bezwarunkowo tj. </w:t>
      </w:r>
      <w:r w:rsidRPr="008B5950">
        <w:rPr>
          <w:rFonts w:asciiTheme="minorHAnsi" w:hAnsiTheme="minorHAnsi" w:cstheme="minorHAnsi"/>
          <w:b/>
          <w:sz w:val="22"/>
          <w:szCs w:val="22"/>
        </w:rPr>
        <w:t xml:space="preserve">na pierwsze żądanie beneficjenta, do zapłaty pełnej kwoty zabezpieczenia na jego rzecz w terminie do 30 dni oraz m.in. określenie kwoty poręczenia, wskazanie gwaranta poręczenia, wskazanie beneficjenta poręczenia, nieodwołalność poręczenia. </w:t>
      </w:r>
    </w:p>
    <w:p w14:paraId="060FECDE" w14:textId="5817F72D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 treści zabezpieczenia należytego wykonania umowy nie mogą znaleźć się klauzule, z których będzie wynikać, że jakakolwiek zmiana, uzupełnienie lub modyfikacja umowy lub zakresu prac, które mają być wykonane lub któregokolwiek z dokumentów umowy wymaga zgody Gwaranta (Poręczyciela) a brak zgody Gwaranta (Poręczyciela) na tego typu zmiany, uzupełnienia</w:t>
      </w:r>
      <w:r w:rsidR="00E52A42">
        <w:rPr>
          <w:rFonts w:asciiTheme="minorHAnsi" w:hAnsiTheme="minorHAnsi" w:cstheme="minorHAnsi"/>
          <w:sz w:val="22"/>
          <w:szCs w:val="22"/>
        </w:rPr>
        <w:br/>
      </w:r>
      <w:r w:rsidRPr="008B5950">
        <w:rPr>
          <w:rFonts w:asciiTheme="minorHAnsi" w:hAnsiTheme="minorHAnsi" w:cstheme="minorHAnsi"/>
          <w:sz w:val="22"/>
          <w:szCs w:val="22"/>
        </w:rPr>
        <w:t>i modyfikacje zwalnia Gwaranta (Poręczyciela) od odpowiedzialności prawnej w ramach gwarancji/poręczenia zabezpieczenia należytego wykonania umowy.</w:t>
      </w:r>
    </w:p>
    <w:p w14:paraId="2BFEA25E" w14:textId="77777777" w:rsidR="00B63AA4" w:rsidRPr="008B5950" w:rsidRDefault="000C4C81" w:rsidP="00807E29">
      <w:pPr>
        <w:pStyle w:val="Akapitzlist1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 treści zabezpieczenia należytego wykonania umowy niedopuszczalne jest stosowanie jakichkolwiek klauzul warunkowych uzależniających realizację zabezpieczenia (wypłatę zabezpieczenia) od:</w:t>
      </w:r>
    </w:p>
    <w:p w14:paraId="62A7BFF2" w14:textId="0D6BF7BC" w:rsidR="00B63AA4" w:rsidRPr="008B5950" w:rsidRDefault="000C4C81" w:rsidP="00807E29">
      <w:pPr>
        <w:pStyle w:val="Akapitzlist1"/>
        <w:numPr>
          <w:ilvl w:val="1"/>
          <w:numId w:val="17"/>
        </w:numPr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spełnienia jakichkolwiek warunków dodatkowych, dokonania dodatkowych czynności przez Zamawiającego</w:t>
      </w:r>
      <w:r w:rsidR="00371EC6" w:rsidRPr="008B5950">
        <w:rPr>
          <w:rFonts w:asciiTheme="minorHAnsi" w:hAnsiTheme="minorHAnsi" w:cstheme="minorHAnsi"/>
          <w:sz w:val="22"/>
          <w:szCs w:val="22"/>
        </w:rPr>
        <w:t>,</w:t>
      </w:r>
      <w:r w:rsidRPr="008B59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7B91E9" w14:textId="77777777" w:rsidR="00B63AA4" w:rsidRPr="008B5950" w:rsidRDefault="000C4C81" w:rsidP="00807E29">
      <w:pPr>
        <w:pStyle w:val="Akapitzlist1"/>
        <w:numPr>
          <w:ilvl w:val="1"/>
          <w:numId w:val="17"/>
        </w:numPr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czynności faktycznych lub prawnych samego Wykonawcy czy osób trzecich, uznania żądania za bezsporne.</w:t>
      </w:r>
    </w:p>
    <w:p w14:paraId="1799802C" w14:textId="44CB8E19" w:rsidR="00B63AA4" w:rsidRPr="008B5950" w:rsidRDefault="000C4C81" w:rsidP="00807E29">
      <w:pPr>
        <w:pStyle w:val="Akapitzlist1"/>
        <w:numPr>
          <w:ilvl w:val="0"/>
          <w:numId w:val="17"/>
        </w:numPr>
        <w:spacing w:after="240"/>
        <w:jc w:val="both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Zamawiający zwraca 70% wysokości zabezpieczenia w terminie 30 dni od dnia wykonania </w:t>
      </w:r>
      <w:r w:rsidR="00A74C2C" w:rsidRPr="008B5950">
        <w:rPr>
          <w:rFonts w:asciiTheme="minorHAnsi" w:hAnsiTheme="minorHAnsi" w:cstheme="minorHAnsi"/>
          <w:sz w:val="22"/>
          <w:szCs w:val="22"/>
        </w:rPr>
        <w:t xml:space="preserve">całości </w:t>
      </w:r>
      <w:r w:rsidRPr="008B5950">
        <w:rPr>
          <w:rFonts w:asciiTheme="minorHAnsi" w:hAnsiTheme="minorHAnsi" w:cstheme="minorHAnsi"/>
          <w:sz w:val="22"/>
          <w:szCs w:val="22"/>
        </w:rPr>
        <w:t>zamówienia i uznania przez Zamawiającego za należycie wykonane w</w:t>
      </w:r>
      <w:r w:rsidR="00A74C2C" w:rsidRPr="008B5950">
        <w:rPr>
          <w:rFonts w:asciiTheme="minorHAnsi" w:hAnsiTheme="minorHAnsi" w:cstheme="minorHAnsi"/>
          <w:sz w:val="22"/>
          <w:szCs w:val="22"/>
        </w:rPr>
        <w:t xml:space="preserve"> ostatnim </w:t>
      </w:r>
      <w:r w:rsidRPr="008B5950">
        <w:rPr>
          <w:rFonts w:asciiTheme="minorHAnsi" w:hAnsiTheme="minorHAnsi" w:cstheme="minorHAnsi"/>
          <w:sz w:val="22"/>
          <w:szCs w:val="22"/>
        </w:rPr>
        <w:t> protokole odbioru</w:t>
      </w:r>
      <w:r w:rsidR="00970858" w:rsidRPr="008B5950">
        <w:rPr>
          <w:rFonts w:asciiTheme="minorHAnsi" w:hAnsiTheme="minorHAnsi" w:cstheme="minorHAnsi"/>
          <w:sz w:val="22"/>
          <w:szCs w:val="22"/>
        </w:rPr>
        <w:t xml:space="preserve"> </w:t>
      </w:r>
      <w:r w:rsidRPr="008B5950">
        <w:rPr>
          <w:rFonts w:asciiTheme="minorHAnsi" w:hAnsiTheme="minorHAnsi" w:cstheme="minorHAnsi"/>
          <w:sz w:val="22"/>
          <w:szCs w:val="22"/>
        </w:rPr>
        <w:t>podpisanym przez Strony umowy. Zaś 30% wniesionego zabezpieczenia Wykonawca pozostawi na poczet zabezpieczenia roszczeń z tytułu rękojmi za wady, które zostanie zwrócone nie później niż w 15 dniu po upływie okresu rękojmi.</w:t>
      </w:r>
    </w:p>
    <w:p w14:paraId="76D6DA5E" w14:textId="77777777" w:rsidR="00B63AA4" w:rsidRPr="008B5950" w:rsidRDefault="000C4C81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</w:rPr>
        <w:t>Istotne dla stron postanowienia, które zostaną wprowadzone do treści zawieranej umowy.</w:t>
      </w:r>
    </w:p>
    <w:p w14:paraId="2B8445CE" w14:textId="4CC9D2CC" w:rsidR="00B63AA4" w:rsidRPr="008B5950" w:rsidRDefault="000C4C81">
      <w:pPr>
        <w:spacing w:after="240" w:line="360" w:lineRule="auto"/>
        <w:ind w:left="360"/>
        <w:jc w:val="both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Istotne postanowienia umowy zawiera </w:t>
      </w:r>
      <w:r w:rsidRPr="008B5950">
        <w:rPr>
          <w:rFonts w:asciiTheme="minorHAnsi" w:hAnsiTheme="minorHAnsi" w:cstheme="minorHAnsi"/>
          <w:i/>
          <w:sz w:val="22"/>
          <w:szCs w:val="22"/>
        </w:rPr>
        <w:t>Załącznik nr</w:t>
      </w:r>
      <w:r w:rsidR="00371EC6" w:rsidRPr="008B5950">
        <w:rPr>
          <w:rFonts w:asciiTheme="minorHAnsi" w:hAnsiTheme="minorHAnsi" w:cstheme="minorHAnsi"/>
          <w:i/>
          <w:sz w:val="22"/>
          <w:szCs w:val="22"/>
        </w:rPr>
        <w:t xml:space="preserve"> 3</w:t>
      </w:r>
      <w:r w:rsidRPr="008B5950">
        <w:rPr>
          <w:rFonts w:asciiTheme="minorHAnsi" w:hAnsiTheme="minorHAnsi" w:cstheme="minorHAnsi"/>
          <w:i/>
          <w:sz w:val="22"/>
          <w:szCs w:val="22"/>
        </w:rPr>
        <w:t xml:space="preserve"> do SIWZ</w:t>
      </w:r>
      <w:r w:rsidRPr="008B59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76BAD8" w14:textId="77777777" w:rsidR="00B63AA4" w:rsidRPr="008B5950" w:rsidRDefault="000C4C81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</w:rPr>
        <w:t>Pouczenie o środkach ochrony prawnej.</w:t>
      </w:r>
    </w:p>
    <w:p w14:paraId="41EA9D20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14:paraId="609AB85A" w14:textId="4385901E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Style w:val="highlight"/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Odwołanie wnosi się w terminie </w:t>
      </w:r>
      <w:r w:rsidRPr="008B5950">
        <w:rPr>
          <w:rFonts w:asciiTheme="minorHAnsi" w:hAnsiTheme="minorHAnsi" w:cstheme="minorHAnsi"/>
          <w:sz w:val="22"/>
          <w:szCs w:val="22"/>
          <w:u w:val="single"/>
        </w:rPr>
        <w:t xml:space="preserve">10 dni </w:t>
      </w:r>
      <w:r w:rsidRPr="008B5950">
        <w:rPr>
          <w:rFonts w:asciiTheme="minorHAnsi" w:hAnsiTheme="minorHAnsi" w:cstheme="minorHAnsi"/>
          <w:sz w:val="22"/>
          <w:szCs w:val="22"/>
        </w:rPr>
        <w:t xml:space="preserve">od dnia przesłania informacji o czynności zamawiającego stanowiącej podstawę jego wniesienia – jeżeli zostały przesłane w sposób określony w art. 180 ust. 5 zdanie drugie albo w terminie </w:t>
      </w:r>
      <w:r w:rsidRPr="008B5950">
        <w:rPr>
          <w:rFonts w:asciiTheme="minorHAnsi" w:hAnsiTheme="minorHAnsi" w:cstheme="minorHAnsi"/>
          <w:sz w:val="22"/>
          <w:szCs w:val="22"/>
          <w:u w:val="single"/>
        </w:rPr>
        <w:t>15 dni</w:t>
      </w:r>
      <w:r w:rsidRPr="008B5950">
        <w:rPr>
          <w:rFonts w:asciiTheme="minorHAnsi" w:hAnsiTheme="minorHAnsi" w:cstheme="minorHAnsi"/>
          <w:sz w:val="22"/>
          <w:szCs w:val="22"/>
        </w:rPr>
        <w:t xml:space="preserve"> – jeżeli zostały przesłane w inny sposób – w przypadku gdy wartość zamówienia jest równa lub przekracza kwoty określone w przepisach wydanych na podstawie art. 11 ust. 8</w:t>
      </w:r>
      <w:r w:rsidR="00145475" w:rsidRPr="008B5950">
        <w:rPr>
          <w:rFonts w:asciiTheme="minorHAnsi" w:hAnsiTheme="minorHAnsi" w:cstheme="minorHAnsi"/>
          <w:sz w:val="22"/>
          <w:szCs w:val="22"/>
        </w:rPr>
        <w:t>.</w:t>
      </w:r>
    </w:p>
    <w:p w14:paraId="2A9F4BD5" w14:textId="0C48FF30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Style w:val="highlight"/>
          <w:rFonts w:asciiTheme="minorHAnsi" w:hAnsiTheme="minorHAnsi" w:cstheme="minorHAnsi"/>
          <w:sz w:val="22"/>
          <w:szCs w:val="22"/>
        </w:rPr>
        <w:t xml:space="preserve">Odwołanie wobec </w:t>
      </w:r>
      <w:r w:rsidRPr="008B5950">
        <w:rPr>
          <w:rFonts w:asciiTheme="minorHAnsi" w:hAnsiTheme="minorHAnsi" w:cstheme="minorHAnsi"/>
          <w:sz w:val="22"/>
          <w:szCs w:val="22"/>
        </w:rPr>
        <w:t>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</w:t>
      </w:r>
      <w:r w:rsidR="00996FC3">
        <w:rPr>
          <w:rFonts w:asciiTheme="minorHAnsi" w:hAnsiTheme="minorHAnsi" w:cstheme="minorHAnsi"/>
          <w:sz w:val="22"/>
          <w:szCs w:val="22"/>
        </w:rPr>
        <w:t xml:space="preserve"> ustawy Pzp. </w:t>
      </w:r>
    </w:p>
    <w:p w14:paraId="3C2CFCE0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 xml:space="preserve">W przypadku wniesienia odwołania wobec treści ogłoszenia o zamówieniu lub postanowień SIWZ, </w:t>
      </w:r>
      <w:r w:rsidRPr="008B5950">
        <w:rPr>
          <w:rFonts w:asciiTheme="minorHAnsi" w:hAnsiTheme="minorHAnsi" w:cstheme="minorHAnsi"/>
          <w:sz w:val="22"/>
          <w:szCs w:val="22"/>
        </w:rPr>
        <w:lastRenderedPageBreak/>
        <w:t>Zamawiający może przedłużyć termin składania ofert.</w:t>
      </w:r>
    </w:p>
    <w:p w14:paraId="24EDF6B1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W przypadku wniesienia odwołania po upływie terminu składania ofert bieg terminu zwi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5950">
        <w:rPr>
          <w:rFonts w:asciiTheme="minorHAnsi" w:hAnsiTheme="minorHAnsi" w:cstheme="minorHAnsi"/>
          <w:sz w:val="22"/>
          <w:szCs w:val="22"/>
        </w:rPr>
        <w:t>zania ofert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8B5950">
        <w:rPr>
          <w:rFonts w:asciiTheme="minorHAnsi" w:hAnsiTheme="minorHAnsi" w:cstheme="minorHAnsi"/>
          <w:sz w:val="22"/>
          <w:szCs w:val="22"/>
        </w:rPr>
        <w:t>ulega zawieszeniu do czasu ogłoszenia przez Izb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B5950">
        <w:rPr>
          <w:rFonts w:asciiTheme="minorHAnsi" w:hAnsiTheme="minorHAnsi" w:cstheme="minorHAnsi"/>
          <w:sz w:val="22"/>
          <w:szCs w:val="22"/>
        </w:rPr>
        <w:t>orzeczenia.</w:t>
      </w:r>
    </w:p>
    <w:p w14:paraId="581DAB8E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Style w:val="highlight"/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54B5CD4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950">
        <w:rPr>
          <w:rStyle w:val="highlight"/>
          <w:rFonts w:asciiTheme="minorHAnsi" w:hAnsiTheme="minorHAnsi" w:cstheme="minorHAnsi"/>
          <w:sz w:val="22"/>
          <w:szCs w:val="22"/>
        </w:rPr>
        <w:t xml:space="preserve">Odwołanie wnosi </w:t>
      </w:r>
      <w:r w:rsidRPr="008B5950">
        <w:rPr>
          <w:rFonts w:asciiTheme="minorHAnsi" w:hAnsiTheme="minorHAnsi" w:cstheme="minorHAnsi"/>
          <w:sz w:val="22"/>
          <w:szCs w:val="22"/>
        </w:rPr>
        <w:t xml:space="preserve">się do Prezesa Izby w formie pisemnej w postaci papierowej albo w postaci elektronicznej, opatrzone odpowiednio własnoręcznym podpisem albo kwalifikowanym podpisem elektronicznym </w:t>
      </w:r>
      <w:r w:rsidRPr="008B5950">
        <w:rPr>
          <w:rFonts w:asciiTheme="minorHAnsi" w:hAnsiTheme="minorHAnsi" w:cstheme="minorHAnsi"/>
          <w:bCs/>
          <w:sz w:val="22"/>
          <w:szCs w:val="22"/>
        </w:rPr>
        <w:t>(art.180 ust. 4 ustawy).</w:t>
      </w:r>
    </w:p>
    <w:p w14:paraId="3734D641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bCs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8B5950">
        <w:rPr>
          <w:rFonts w:asciiTheme="minorHAnsi" w:hAnsiTheme="minorHAnsi" w:cstheme="minorHAnsi"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010C6005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5950">
        <w:rPr>
          <w:rFonts w:asciiTheme="minorHAnsi" w:hAnsiTheme="minorHAnsi" w:cstheme="minorHAnsi"/>
          <w:sz w:val="22"/>
          <w:szCs w:val="22"/>
        </w:rPr>
        <w:t>Na orzeczenie Izby stronom oraz uczestnikom post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5950">
        <w:rPr>
          <w:rFonts w:asciiTheme="minorHAnsi" w:hAnsiTheme="minorHAnsi" w:cstheme="minorHAnsi"/>
          <w:sz w:val="22"/>
          <w:szCs w:val="22"/>
        </w:rPr>
        <w:t>powania odwoławczego przysługuje skarga do s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5950">
        <w:rPr>
          <w:rFonts w:asciiTheme="minorHAnsi" w:hAnsiTheme="minorHAnsi" w:cstheme="minorHAnsi"/>
          <w:sz w:val="22"/>
          <w:szCs w:val="22"/>
        </w:rPr>
        <w:t>du.</w:t>
      </w:r>
    </w:p>
    <w:p w14:paraId="52CC6294" w14:textId="77777777" w:rsidR="00B63AA4" w:rsidRPr="008B5950" w:rsidRDefault="000C4C81" w:rsidP="00807E29">
      <w:pPr>
        <w:pStyle w:val="Akapitzlist1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8B5950">
        <w:rPr>
          <w:rFonts w:asciiTheme="minorHAnsi" w:hAnsiTheme="minorHAnsi" w:cstheme="minorHAnsi"/>
          <w:sz w:val="22"/>
          <w:szCs w:val="22"/>
        </w:rPr>
        <w:t>Skarg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B5950">
        <w:rPr>
          <w:rFonts w:asciiTheme="minorHAnsi" w:hAnsiTheme="minorHAnsi" w:cstheme="minorHAnsi"/>
          <w:sz w:val="22"/>
          <w:szCs w:val="22"/>
        </w:rPr>
        <w:t>wnosi si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B5950">
        <w:rPr>
          <w:rFonts w:asciiTheme="minorHAnsi" w:hAnsiTheme="minorHAnsi" w:cstheme="minorHAnsi"/>
          <w:sz w:val="22"/>
          <w:szCs w:val="22"/>
        </w:rPr>
        <w:t>do s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5950">
        <w:rPr>
          <w:rFonts w:asciiTheme="minorHAnsi" w:hAnsiTheme="minorHAnsi" w:cstheme="minorHAnsi"/>
          <w:sz w:val="22"/>
          <w:szCs w:val="22"/>
        </w:rPr>
        <w:t>du okr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5950">
        <w:rPr>
          <w:rFonts w:asciiTheme="minorHAnsi" w:hAnsiTheme="minorHAnsi" w:cstheme="minorHAnsi"/>
          <w:sz w:val="22"/>
          <w:szCs w:val="22"/>
        </w:rPr>
        <w:t>gowego wła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B5950">
        <w:rPr>
          <w:rFonts w:asciiTheme="minorHAnsi" w:hAnsiTheme="minorHAnsi" w:cstheme="minorHAnsi"/>
          <w:sz w:val="22"/>
          <w:szCs w:val="22"/>
        </w:rPr>
        <w:t>ciwego dla siedziby albo miejsca zamieszkania Zamawiaj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5950">
        <w:rPr>
          <w:rFonts w:asciiTheme="minorHAnsi" w:hAnsiTheme="minorHAnsi" w:cstheme="minorHAnsi"/>
          <w:sz w:val="22"/>
          <w:szCs w:val="22"/>
        </w:rPr>
        <w:t>cego. Skarg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B5950">
        <w:rPr>
          <w:rFonts w:asciiTheme="minorHAnsi" w:hAnsiTheme="minorHAnsi" w:cstheme="minorHAnsi"/>
          <w:sz w:val="22"/>
          <w:szCs w:val="22"/>
        </w:rPr>
        <w:t>wnosi si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8B5950">
        <w:rPr>
          <w:rFonts w:asciiTheme="minorHAnsi" w:hAnsiTheme="minorHAnsi" w:cstheme="minorHAnsi"/>
          <w:sz w:val="22"/>
          <w:szCs w:val="22"/>
        </w:rPr>
        <w:t>za po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B5950">
        <w:rPr>
          <w:rFonts w:asciiTheme="minorHAnsi" w:hAnsiTheme="minorHAnsi" w:cstheme="minorHAnsi"/>
          <w:sz w:val="22"/>
          <w:szCs w:val="22"/>
        </w:rPr>
        <w:t>rednictwem Prezesa Izby w terminie 7 dni od dnia dor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ę</w:t>
      </w:r>
      <w:r w:rsidRPr="008B5950">
        <w:rPr>
          <w:rFonts w:asciiTheme="minorHAnsi" w:hAnsiTheme="minorHAnsi" w:cstheme="minorHAnsi"/>
          <w:sz w:val="22"/>
          <w:szCs w:val="22"/>
        </w:rPr>
        <w:t>czenia orzeczenia Izby, przesyłaj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8B5950">
        <w:rPr>
          <w:rFonts w:asciiTheme="minorHAnsi" w:hAnsiTheme="minorHAnsi" w:cstheme="minorHAnsi"/>
          <w:sz w:val="22"/>
          <w:szCs w:val="22"/>
        </w:rPr>
        <w:t>c jednocze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8B5950">
        <w:rPr>
          <w:rFonts w:asciiTheme="minorHAnsi" w:hAnsiTheme="minorHAnsi" w:cstheme="minorHAnsi"/>
          <w:sz w:val="22"/>
          <w:szCs w:val="22"/>
        </w:rPr>
        <w:t>nie jej odpis przeciwnikowi skargi. Zło</w:t>
      </w:r>
      <w:r w:rsidRPr="008B595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8B5950">
        <w:rPr>
          <w:rFonts w:asciiTheme="minorHAnsi" w:hAnsiTheme="minorHAnsi" w:cstheme="minorHAnsi"/>
          <w:sz w:val="22"/>
          <w:szCs w:val="22"/>
        </w:rPr>
        <w:t>enie skargi w placówce pocztowej operatora publicznego jest równoznaczne z jej wniesieniem.</w:t>
      </w:r>
    </w:p>
    <w:p w14:paraId="05EE9B8A" w14:textId="77777777" w:rsidR="00B63AA4" w:rsidRPr="008B5950" w:rsidRDefault="00B63AA4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</w:p>
    <w:p w14:paraId="2DD1BEEC" w14:textId="7024C1A2" w:rsidR="00B63AA4" w:rsidRPr="001138CC" w:rsidRDefault="001138CC" w:rsidP="00807E29">
      <w:pPr>
        <w:pStyle w:val="Nagwek1"/>
        <w:numPr>
          <w:ilvl w:val="0"/>
          <w:numId w:val="4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1138CC">
        <w:rPr>
          <w:rFonts w:asciiTheme="minorHAnsi" w:hAnsiTheme="minorHAnsi" w:cstheme="minorHAnsi"/>
          <w:sz w:val="24"/>
          <w:szCs w:val="24"/>
        </w:rPr>
        <w:t>O</w:t>
      </w:r>
      <w:r w:rsidR="000C4C81" w:rsidRPr="001138CC">
        <w:rPr>
          <w:rFonts w:asciiTheme="minorHAnsi" w:hAnsiTheme="minorHAnsi" w:cstheme="minorHAnsi"/>
          <w:sz w:val="24"/>
          <w:szCs w:val="24"/>
        </w:rPr>
        <w:t>chron</w:t>
      </w:r>
      <w:r w:rsidRPr="001138CC">
        <w:rPr>
          <w:rFonts w:asciiTheme="minorHAnsi" w:hAnsiTheme="minorHAnsi" w:cstheme="minorHAnsi"/>
          <w:sz w:val="24"/>
          <w:szCs w:val="24"/>
        </w:rPr>
        <w:t>a</w:t>
      </w:r>
      <w:r w:rsidR="000C4C81" w:rsidRPr="001138CC">
        <w:rPr>
          <w:rFonts w:asciiTheme="minorHAnsi" w:hAnsiTheme="minorHAnsi" w:cstheme="minorHAnsi"/>
          <w:sz w:val="24"/>
          <w:szCs w:val="24"/>
        </w:rPr>
        <w:t xml:space="preserve"> danych osobowych.</w:t>
      </w:r>
    </w:p>
    <w:p w14:paraId="35B888AF" w14:textId="73BA197B" w:rsidR="001138CC" w:rsidRDefault="001138CC" w:rsidP="001138CC">
      <w:pPr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Obo</w:t>
      </w:r>
      <w:r>
        <w:rPr>
          <w:rFonts w:asciiTheme="minorHAnsi" w:hAnsiTheme="minorHAnsi" w:cstheme="minorHAnsi"/>
        </w:rPr>
        <w:t>wiązek informacyjny po stronie Z</w:t>
      </w:r>
      <w:r w:rsidRPr="001138CC">
        <w:rPr>
          <w:rFonts w:asciiTheme="minorHAnsi" w:hAnsiTheme="minorHAnsi" w:cstheme="minorHAnsi"/>
        </w:rPr>
        <w:t xml:space="preserve">amawiającego dotyczący danych osobowych </w:t>
      </w:r>
      <w:r>
        <w:rPr>
          <w:rFonts w:asciiTheme="minorHAnsi" w:hAnsiTheme="minorHAnsi" w:cstheme="minorHAnsi"/>
        </w:rPr>
        <w:t>W</w:t>
      </w:r>
      <w:r w:rsidRPr="001138CC">
        <w:rPr>
          <w:rFonts w:asciiTheme="minorHAnsi" w:hAnsiTheme="minorHAnsi" w:cstheme="minorHAnsi"/>
        </w:rPr>
        <w:t xml:space="preserve">ykonawców, danych osób trzecich </w:t>
      </w:r>
      <w:r>
        <w:rPr>
          <w:rFonts w:asciiTheme="minorHAnsi" w:hAnsiTheme="minorHAnsi" w:cstheme="minorHAnsi"/>
        </w:rPr>
        <w:t>(pozyskanych przez W</w:t>
      </w:r>
      <w:r w:rsidRPr="001138CC">
        <w:rPr>
          <w:rFonts w:asciiTheme="minorHAnsi" w:hAnsiTheme="minorHAnsi" w:cstheme="minorHAnsi"/>
        </w:rPr>
        <w:t>ykonawców i </w:t>
      </w:r>
      <w:r>
        <w:rPr>
          <w:rFonts w:asciiTheme="minorHAnsi" w:hAnsiTheme="minorHAnsi" w:cstheme="minorHAnsi"/>
        </w:rPr>
        <w:t>przekazanych Z</w:t>
      </w:r>
      <w:r w:rsidRPr="001138CC">
        <w:rPr>
          <w:rFonts w:asciiTheme="minorHAnsi" w:hAnsiTheme="minorHAnsi" w:cstheme="minorHAnsi"/>
        </w:rPr>
        <w:t>amawiającemu)</w:t>
      </w:r>
      <w:r>
        <w:rPr>
          <w:rFonts w:asciiTheme="minorHAnsi" w:hAnsiTheme="minorHAnsi" w:cstheme="minorHAnsi"/>
        </w:rPr>
        <w:t>.</w:t>
      </w:r>
    </w:p>
    <w:p w14:paraId="457083BC" w14:textId="77777777" w:rsidR="001138CC" w:rsidRPr="001138CC" w:rsidRDefault="001138CC" w:rsidP="001138CC">
      <w:pPr>
        <w:jc w:val="both"/>
        <w:rPr>
          <w:rFonts w:asciiTheme="minorHAnsi" w:hAnsiTheme="minorHAnsi" w:cstheme="minorHAnsi"/>
          <w:color w:val="auto"/>
        </w:rPr>
      </w:pPr>
    </w:p>
    <w:p w14:paraId="03607E14" w14:textId="77777777" w:rsidR="001138CC" w:rsidRPr="001138CC" w:rsidRDefault="001138CC" w:rsidP="001138CC">
      <w:pPr>
        <w:spacing w:after="150"/>
        <w:ind w:left="426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 xml:space="preserve">1. 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z 04.05.2016, str. 1), dalej „RODO”, Zamawiający informuje, że: </w:t>
      </w:r>
    </w:p>
    <w:p w14:paraId="27D16EA1" w14:textId="4AF646CD" w:rsidR="001138CC" w:rsidRPr="001138CC" w:rsidRDefault="001138CC" w:rsidP="00807E29">
      <w:pPr>
        <w:numPr>
          <w:ilvl w:val="1"/>
          <w:numId w:val="45"/>
        </w:numPr>
        <w:suppressAutoHyphens w:val="0"/>
        <w:ind w:left="709" w:hanging="425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Administratorem danych osobowych jest Marszałek Województwa z siedzibą                      Urzędu Marszałkowskiego Województwa Wielkopolskiego w Poznaniu pr</w:t>
      </w:r>
      <w:r>
        <w:rPr>
          <w:rFonts w:asciiTheme="minorHAnsi" w:hAnsiTheme="minorHAnsi" w:cstheme="minorHAnsi"/>
        </w:rPr>
        <w:t>zy al. </w:t>
      </w:r>
      <w:r w:rsidRPr="001138CC">
        <w:rPr>
          <w:rFonts w:asciiTheme="minorHAnsi" w:hAnsiTheme="minorHAnsi" w:cstheme="minorHAnsi"/>
        </w:rPr>
        <w:t>Niepodległości 34, 61-714 Poznań.</w:t>
      </w:r>
    </w:p>
    <w:p w14:paraId="288DD428" w14:textId="77777777" w:rsidR="001138CC" w:rsidRPr="001138CC" w:rsidRDefault="001138CC" w:rsidP="00807E29">
      <w:pPr>
        <w:numPr>
          <w:ilvl w:val="1"/>
          <w:numId w:val="45"/>
        </w:numPr>
        <w:suppressAutoHyphens w:val="0"/>
        <w:spacing w:line="256" w:lineRule="auto"/>
        <w:ind w:left="709" w:hanging="425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  <w:shd w:val="clear" w:color="auto" w:fill="FFFFFF"/>
        </w:rPr>
        <w:t xml:space="preserve">W sprawach związanych z przetwarzaniem danych osobowych prosimy o kontakt                         z </w:t>
      </w:r>
      <w:r w:rsidRPr="001138CC">
        <w:rPr>
          <w:rFonts w:asciiTheme="minorHAnsi" w:hAnsiTheme="minorHAnsi" w:cstheme="minorHAnsi"/>
        </w:rPr>
        <w:t>Inspektorem ochrony danych osobowych, Departament Organizacyjny i Kadr, Urząd Marszałkowski Województwa Wielkopolskiego w Poznaniu, al. Niepodległości 34,              61-714 Poznań, e-mail: </w:t>
      </w:r>
      <w:hyperlink r:id="rId15" w:history="1">
        <w:r w:rsidRPr="001138CC">
          <w:rPr>
            <w:rStyle w:val="Hipercze"/>
            <w:rFonts w:asciiTheme="minorHAnsi" w:hAnsiTheme="minorHAnsi" w:cstheme="minorHAnsi"/>
            <w:b/>
            <w:color w:val="auto"/>
            <w:bdr w:val="none" w:sz="0" w:space="0" w:color="auto" w:frame="1"/>
          </w:rPr>
          <w:t>inspektor.ochrony@umww.pl</w:t>
        </w:r>
      </w:hyperlink>
      <w:r w:rsidRPr="001138CC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</w:p>
    <w:p w14:paraId="6410C8D0" w14:textId="77777777" w:rsidR="001138CC" w:rsidRPr="001138CC" w:rsidRDefault="001138CC" w:rsidP="00807E29">
      <w:pPr>
        <w:numPr>
          <w:ilvl w:val="1"/>
          <w:numId w:val="45"/>
        </w:numPr>
        <w:suppressAutoHyphens w:val="0"/>
        <w:spacing w:line="256" w:lineRule="auto"/>
        <w:ind w:left="709" w:hanging="425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Dane osobowe przetwarzane będą na podstawie art. 6 ust. 1 lit. c) RODO w celu  związanym z niniejszym postępowaniem o udzielenie zamówienia oraz w celu archiwizacji.</w:t>
      </w:r>
    </w:p>
    <w:p w14:paraId="72F4BBEF" w14:textId="77777777" w:rsidR="001138CC" w:rsidRPr="001138CC" w:rsidRDefault="001138CC" w:rsidP="00807E29">
      <w:pPr>
        <w:numPr>
          <w:ilvl w:val="1"/>
          <w:numId w:val="45"/>
        </w:numPr>
        <w:suppressAutoHyphens w:val="0"/>
        <w:spacing w:line="256" w:lineRule="auto"/>
        <w:ind w:left="709" w:hanging="425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Odbiorcami danych osobowych będą osoby lub podmioty, którym udostępniona zostanie dokumentacja postępowania w oparciu o:</w:t>
      </w:r>
    </w:p>
    <w:p w14:paraId="31DAC100" w14:textId="5F4FBFA7" w:rsidR="001138CC" w:rsidRPr="001138CC" w:rsidRDefault="001138CC" w:rsidP="00807E29">
      <w:pPr>
        <w:pStyle w:val="Akapitzlist"/>
        <w:numPr>
          <w:ilvl w:val="0"/>
          <w:numId w:val="46"/>
        </w:numPr>
        <w:suppressAutoHyphens w:val="0"/>
        <w:spacing w:after="150"/>
        <w:ind w:left="993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lastRenderedPageBreak/>
        <w:t>art. 8 ustawy Pzp,</w:t>
      </w:r>
    </w:p>
    <w:p w14:paraId="302AFC89" w14:textId="77777777" w:rsidR="001138CC" w:rsidRPr="001138CC" w:rsidRDefault="001138CC" w:rsidP="00807E29">
      <w:pPr>
        <w:pStyle w:val="Akapitzlist"/>
        <w:numPr>
          <w:ilvl w:val="0"/>
          <w:numId w:val="46"/>
        </w:numPr>
        <w:suppressAutoHyphens w:val="0"/>
        <w:spacing w:after="150"/>
        <w:ind w:left="993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art. 96 ust. 3 ustawy Pzp,</w:t>
      </w:r>
    </w:p>
    <w:p w14:paraId="7C26DDF2" w14:textId="77777777" w:rsidR="001138CC" w:rsidRPr="001138CC" w:rsidRDefault="001138CC" w:rsidP="00807E29">
      <w:pPr>
        <w:pStyle w:val="Akapitzlist"/>
        <w:numPr>
          <w:ilvl w:val="0"/>
          <w:numId w:val="46"/>
        </w:numPr>
        <w:suppressAutoHyphens w:val="0"/>
        <w:spacing w:after="150"/>
        <w:ind w:left="993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art. 139 ust. 3 ustawy Pzp,</w:t>
      </w:r>
    </w:p>
    <w:p w14:paraId="7A1D865F" w14:textId="7DD3265D" w:rsidR="001138CC" w:rsidRPr="001138CC" w:rsidRDefault="001138CC" w:rsidP="00807E29">
      <w:pPr>
        <w:pStyle w:val="Akapitzlist"/>
        <w:numPr>
          <w:ilvl w:val="0"/>
          <w:numId w:val="46"/>
        </w:numPr>
        <w:suppressAutoHyphens w:val="0"/>
        <w:spacing w:after="150"/>
        <w:ind w:left="993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  <w:shd w:val="clear" w:color="auto" w:fill="FFFFFF"/>
        </w:rPr>
        <w:t xml:space="preserve">przepisy ustawy z dnia 6 września 2001 r. o dostępie do informacji publicznej            </w:t>
      </w:r>
      <w:r>
        <w:rPr>
          <w:rFonts w:asciiTheme="minorHAnsi" w:hAnsiTheme="minorHAnsi" w:cstheme="minorHAnsi"/>
          <w:shd w:val="clear" w:color="auto" w:fill="FFFFFF"/>
        </w:rPr>
        <w:t xml:space="preserve">           (</w:t>
      </w:r>
      <w:r w:rsidRPr="001138CC">
        <w:rPr>
          <w:rFonts w:asciiTheme="minorHAnsi" w:hAnsiTheme="minorHAnsi" w:cstheme="minorHAnsi"/>
          <w:shd w:val="clear" w:color="auto" w:fill="FFFFFF"/>
        </w:rPr>
        <w:t>j.</w:t>
      </w:r>
      <w:r>
        <w:rPr>
          <w:rFonts w:asciiTheme="minorHAnsi" w:hAnsiTheme="minorHAnsi" w:cstheme="minorHAnsi"/>
          <w:shd w:val="clear" w:color="auto" w:fill="FFFFFF"/>
        </w:rPr>
        <w:t xml:space="preserve"> t. </w:t>
      </w:r>
      <w:r w:rsidRPr="001138CC">
        <w:rPr>
          <w:rFonts w:asciiTheme="minorHAnsi" w:hAnsiTheme="minorHAnsi" w:cstheme="minorHAnsi"/>
          <w:shd w:val="clear" w:color="auto" w:fill="FFFFFF"/>
        </w:rPr>
        <w:t>Dz. U. z 2018 r. poz. 1330),</w:t>
      </w:r>
    </w:p>
    <w:p w14:paraId="59B8D549" w14:textId="77777777" w:rsidR="001138CC" w:rsidRPr="001138CC" w:rsidRDefault="001138CC" w:rsidP="00807E29">
      <w:pPr>
        <w:pStyle w:val="Akapitzlist"/>
        <w:numPr>
          <w:ilvl w:val="0"/>
          <w:numId w:val="46"/>
        </w:numPr>
        <w:suppressAutoHyphens w:val="0"/>
        <w:ind w:left="993" w:hanging="284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przepisy właściwe dla instytucji kontrolnych wobec Zamawiającego.</w:t>
      </w:r>
    </w:p>
    <w:p w14:paraId="22DB2537" w14:textId="5E1E891C" w:rsidR="001138CC" w:rsidRPr="001138CC" w:rsidRDefault="001138CC" w:rsidP="00807E29">
      <w:pPr>
        <w:pStyle w:val="Akapitzlist"/>
        <w:numPr>
          <w:ilvl w:val="1"/>
          <w:numId w:val="47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Dane osobowe będą przechowywane przez okres obowiązywania umowy a następnie przez 5 lat, albo 15 lat w przypadku zamówień współfinansowanych ze środków UE, począwszy od 1 stycznia roku kalendarzowego następującego po zakończeniu okresu obowiązywania umowy, chyba że niezbędny będzie dłu</w:t>
      </w:r>
      <w:r>
        <w:rPr>
          <w:rFonts w:asciiTheme="minorHAnsi" w:hAnsiTheme="minorHAnsi" w:cstheme="minorHAnsi"/>
        </w:rPr>
        <w:t>ższy okres przetwarzania, np. z </w:t>
      </w:r>
      <w:r w:rsidRPr="001138CC">
        <w:rPr>
          <w:rFonts w:asciiTheme="minorHAnsi" w:hAnsiTheme="minorHAnsi" w:cstheme="minorHAnsi"/>
        </w:rPr>
        <w:t>uwagi na obowiązki archiwizacyjne, dochodzenie roszczeń lub inny obowiązek wymagany przez przepisy prawa powszechnie obowiązującego. Okresy te dotyczą również Wykonawców, którzy złożyli oferty i nie zostały one uznane, jako najkorzystniejsze (nie zawarto z tymi Wykonawcami umowy).</w:t>
      </w:r>
    </w:p>
    <w:p w14:paraId="4C2F84B3" w14:textId="5E8E4CA7" w:rsidR="001138CC" w:rsidRPr="001138CC" w:rsidRDefault="001138CC" w:rsidP="00807E29">
      <w:pPr>
        <w:pStyle w:val="Akapitzlist"/>
        <w:numPr>
          <w:ilvl w:val="1"/>
          <w:numId w:val="47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Obowiązek podania danych osobowych jest wymogiem ustawowym określonym                             w przepisach ustawy Pzp, związanym z udziałem w postępowaniu o udzielenie zamówienia publicznego - konsekwencje niepodani</w:t>
      </w:r>
      <w:r>
        <w:rPr>
          <w:rFonts w:asciiTheme="minorHAnsi" w:hAnsiTheme="minorHAnsi" w:cstheme="minorHAnsi"/>
        </w:rPr>
        <w:t>a określonych danych wynikają z </w:t>
      </w:r>
      <w:r w:rsidRPr="001138CC">
        <w:rPr>
          <w:rFonts w:asciiTheme="minorHAnsi" w:hAnsiTheme="minorHAnsi" w:cstheme="minorHAnsi"/>
        </w:rPr>
        <w:t>ustawy Pzp.</w:t>
      </w:r>
    </w:p>
    <w:p w14:paraId="56029913" w14:textId="77777777" w:rsidR="001138CC" w:rsidRPr="001138CC" w:rsidRDefault="001138CC" w:rsidP="00807E29">
      <w:pPr>
        <w:pStyle w:val="Akapitzlist"/>
        <w:numPr>
          <w:ilvl w:val="1"/>
          <w:numId w:val="47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W odniesieniu do pozyskanych danych osobowych decyzje nie będą podejmowane                               w sposób zautomatyzowany, stosowanie do art. 22 RODO.</w:t>
      </w:r>
    </w:p>
    <w:p w14:paraId="3CB743C5" w14:textId="77777777" w:rsidR="001138CC" w:rsidRPr="001138CC" w:rsidRDefault="001138CC" w:rsidP="00807E29">
      <w:pPr>
        <w:pStyle w:val="Akapitzlist"/>
        <w:numPr>
          <w:ilvl w:val="1"/>
          <w:numId w:val="47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Posiada Pani/Pan:</w:t>
      </w:r>
    </w:p>
    <w:p w14:paraId="5DAFBC8C" w14:textId="77777777" w:rsidR="001138CC" w:rsidRPr="001138CC" w:rsidRDefault="001138CC" w:rsidP="00807E29">
      <w:pPr>
        <w:pStyle w:val="Akapitzlist"/>
        <w:numPr>
          <w:ilvl w:val="0"/>
          <w:numId w:val="48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na podstawie art. 15 RODO prawo dostępu do danych osobowych Pani/Pana dotyczących,</w:t>
      </w:r>
    </w:p>
    <w:p w14:paraId="39E13AD9" w14:textId="77777777" w:rsidR="001138CC" w:rsidRPr="001138CC" w:rsidRDefault="001138CC" w:rsidP="00807E29">
      <w:pPr>
        <w:pStyle w:val="Akapitzlist"/>
        <w:numPr>
          <w:ilvl w:val="0"/>
          <w:numId w:val="48"/>
        </w:numPr>
        <w:suppressAutoHyphens w:val="0"/>
        <w:spacing w:after="15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załączników),</w:t>
      </w:r>
    </w:p>
    <w:p w14:paraId="7CB91C86" w14:textId="77777777" w:rsidR="001138CC" w:rsidRDefault="001138CC" w:rsidP="00807E29">
      <w:pPr>
        <w:pStyle w:val="Akapitzlist"/>
        <w:numPr>
          <w:ilvl w:val="0"/>
          <w:numId w:val="48"/>
        </w:numPr>
        <w:suppressAutoHyphens w:val="0"/>
        <w:spacing w:after="150"/>
        <w:ind w:left="567" w:hanging="65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 (prawo do ograniczenia prze</w:t>
      </w:r>
      <w:r>
        <w:rPr>
          <w:rFonts w:asciiTheme="minorHAnsi" w:hAnsiTheme="minorHAnsi" w:cstheme="minorHAnsi"/>
        </w:rPr>
        <w:t xml:space="preserve">twarzania nie ma zastosowania w odniesieniu </w:t>
      </w:r>
      <w:r w:rsidRPr="001138CC">
        <w:rPr>
          <w:rFonts w:asciiTheme="minorHAnsi" w:hAnsiTheme="minorHAnsi" w:cstheme="minorHAnsi"/>
        </w:rPr>
        <w:t xml:space="preserve">do przechowywania, w celu zapewnienia korzystania </w:t>
      </w:r>
      <w:r>
        <w:rPr>
          <w:rFonts w:asciiTheme="minorHAnsi" w:hAnsiTheme="minorHAnsi" w:cstheme="minorHAnsi"/>
        </w:rPr>
        <w:t xml:space="preserve">ze środków ochrony prawnej lub </w:t>
      </w:r>
      <w:r w:rsidRPr="001138CC">
        <w:rPr>
          <w:rFonts w:asciiTheme="minorHAnsi" w:hAnsiTheme="minorHAnsi" w:cstheme="minorHAnsi"/>
        </w:rPr>
        <w:t>w celu ochrony praw innej osoby fizycznej lub prawnej, lub z uwagi na ważne względy interesu publicznego Unii Europejskiej lub państwa członkowskiego),</w:t>
      </w:r>
    </w:p>
    <w:p w14:paraId="3746BC42" w14:textId="7B087202" w:rsidR="001138CC" w:rsidRPr="001138CC" w:rsidRDefault="001138CC" w:rsidP="00807E29">
      <w:pPr>
        <w:pStyle w:val="Akapitzlist"/>
        <w:numPr>
          <w:ilvl w:val="0"/>
          <w:numId w:val="48"/>
        </w:numPr>
        <w:suppressAutoHyphens w:val="0"/>
        <w:spacing w:after="150"/>
        <w:ind w:left="567" w:hanging="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138CC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</w:t>
      </w:r>
      <w:r>
        <w:rPr>
          <w:rFonts w:asciiTheme="minorHAnsi" w:hAnsiTheme="minorHAnsi" w:cstheme="minorHAnsi"/>
        </w:rPr>
        <w:t>.</w:t>
      </w:r>
    </w:p>
    <w:p w14:paraId="2FB10DDD" w14:textId="77777777" w:rsidR="001138CC" w:rsidRPr="001138CC" w:rsidRDefault="001138CC" w:rsidP="00807E29">
      <w:pPr>
        <w:pStyle w:val="Akapitzlist"/>
        <w:numPr>
          <w:ilvl w:val="1"/>
          <w:numId w:val="47"/>
        </w:numPr>
        <w:suppressAutoHyphens w:val="0"/>
        <w:spacing w:after="150"/>
        <w:jc w:val="both"/>
        <w:rPr>
          <w:rFonts w:asciiTheme="minorHAnsi" w:hAnsiTheme="minorHAnsi" w:cstheme="minorHAnsi"/>
          <w:i/>
        </w:rPr>
      </w:pPr>
      <w:r w:rsidRPr="001138CC">
        <w:rPr>
          <w:rFonts w:asciiTheme="minorHAnsi" w:hAnsiTheme="minorHAnsi" w:cstheme="minorHAnsi"/>
        </w:rPr>
        <w:t>Nie przysługuje Pani/Panu:</w:t>
      </w:r>
    </w:p>
    <w:p w14:paraId="366DA19D" w14:textId="77777777" w:rsidR="001138CC" w:rsidRPr="001138CC" w:rsidRDefault="001138CC" w:rsidP="00807E29">
      <w:pPr>
        <w:pStyle w:val="Akapitzlist"/>
        <w:numPr>
          <w:ilvl w:val="0"/>
          <w:numId w:val="49"/>
        </w:numPr>
        <w:suppressAutoHyphens w:val="0"/>
        <w:spacing w:after="150"/>
        <w:ind w:left="1134" w:hanging="283"/>
        <w:jc w:val="both"/>
        <w:rPr>
          <w:rFonts w:asciiTheme="minorHAnsi" w:hAnsiTheme="minorHAnsi" w:cstheme="minorHAnsi"/>
          <w:i/>
        </w:rPr>
      </w:pPr>
      <w:r w:rsidRPr="001138CC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26DDE512" w14:textId="77777777" w:rsidR="001138CC" w:rsidRPr="001138CC" w:rsidRDefault="001138CC" w:rsidP="00807E29">
      <w:pPr>
        <w:pStyle w:val="Akapitzlist"/>
        <w:numPr>
          <w:ilvl w:val="0"/>
          <w:numId w:val="49"/>
        </w:numPr>
        <w:suppressAutoHyphens w:val="0"/>
        <w:spacing w:after="150"/>
        <w:ind w:left="1134" w:hanging="283"/>
        <w:jc w:val="both"/>
        <w:rPr>
          <w:rFonts w:asciiTheme="minorHAnsi" w:hAnsiTheme="minorHAnsi" w:cstheme="minorHAnsi"/>
          <w:b/>
          <w:i/>
        </w:rPr>
      </w:pPr>
      <w:r w:rsidRPr="001138CC">
        <w:rPr>
          <w:rFonts w:asciiTheme="minorHAnsi" w:hAnsiTheme="minorHAnsi" w:cstheme="minorHAnsi"/>
        </w:rPr>
        <w:t>prawo do przenoszenia danych osobowych, o którym mowa w art. 20 RODO;</w:t>
      </w:r>
    </w:p>
    <w:p w14:paraId="29A99FA2" w14:textId="77777777" w:rsidR="001138CC" w:rsidRPr="001138CC" w:rsidRDefault="001138CC" w:rsidP="00807E29">
      <w:pPr>
        <w:pStyle w:val="Akapitzlist"/>
        <w:numPr>
          <w:ilvl w:val="0"/>
          <w:numId w:val="49"/>
        </w:numPr>
        <w:suppressAutoHyphens w:val="0"/>
        <w:spacing w:after="150"/>
        <w:ind w:left="1134" w:hanging="283"/>
        <w:jc w:val="both"/>
        <w:rPr>
          <w:rFonts w:asciiTheme="minorHAnsi" w:hAnsiTheme="minorHAnsi" w:cstheme="minorHAnsi"/>
          <w:b/>
          <w:i/>
        </w:rPr>
      </w:pPr>
      <w:r w:rsidRPr="001138CC">
        <w:rPr>
          <w:rFonts w:asciiTheme="minorHAnsi" w:hAnsiTheme="minorHAnsi" w:cstheme="minorHAnsi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138CC">
        <w:rPr>
          <w:rFonts w:asciiTheme="minorHAnsi" w:hAnsiTheme="minorHAnsi" w:cstheme="minorHAnsi"/>
        </w:rPr>
        <w:t>.</w:t>
      </w:r>
      <w:r w:rsidRPr="001138CC">
        <w:rPr>
          <w:rFonts w:asciiTheme="minorHAnsi" w:hAnsiTheme="minorHAnsi" w:cstheme="minorHAnsi"/>
          <w:b/>
        </w:rPr>
        <w:t xml:space="preserve"> </w:t>
      </w:r>
    </w:p>
    <w:p w14:paraId="6B5DD740" w14:textId="651CF277" w:rsidR="001138CC" w:rsidRPr="001138CC" w:rsidRDefault="001138CC" w:rsidP="00807E29">
      <w:pPr>
        <w:pStyle w:val="Akapitzlist"/>
        <w:numPr>
          <w:ilvl w:val="0"/>
          <w:numId w:val="47"/>
        </w:numPr>
        <w:suppressAutoHyphens w:val="0"/>
        <w:contextualSpacing w:val="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Realizacja usługi stanowiącej przedmiot zamówienia n</w:t>
      </w:r>
      <w:r>
        <w:rPr>
          <w:rFonts w:asciiTheme="minorHAnsi" w:hAnsiTheme="minorHAnsi" w:cstheme="minorHAnsi"/>
        </w:rPr>
        <w:t>ie przewiduje powierzenia przez </w:t>
      </w:r>
      <w:r w:rsidRPr="001138CC">
        <w:rPr>
          <w:rFonts w:asciiTheme="minorHAnsi" w:hAnsiTheme="minorHAnsi" w:cstheme="minorHAnsi"/>
        </w:rPr>
        <w:t>Zamawiającego Wykonawcy przetwarzania danych osobowych w jego imieniu. Powyższe nie wymaga zatem podpisania umowy o któr</w:t>
      </w:r>
      <w:r>
        <w:rPr>
          <w:rFonts w:asciiTheme="minorHAnsi" w:hAnsiTheme="minorHAnsi" w:cstheme="minorHAnsi"/>
        </w:rPr>
        <w:t>ej mowa w art. 28 RODO, a co za </w:t>
      </w:r>
      <w:r w:rsidRPr="001138CC">
        <w:rPr>
          <w:rFonts w:asciiTheme="minorHAnsi" w:hAnsiTheme="minorHAnsi" w:cstheme="minorHAnsi"/>
        </w:rPr>
        <w:t>tym idzie zamieszczenia wzoru takiej umowy w SIWZ. Przekazane przez Wykonawcę</w:t>
      </w:r>
      <w:r>
        <w:rPr>
          <w:rFonts w:asciiTheme="minorHAnsi" w:hAnsiTheme="minorHAnsi" w:cstheme="minorHAnsi"/>
        </w:rPr>
        <w:t>, w związku</w:t>
      </w:r>
      <w:r w:rsidRPr="001138CC">
        <w:rPr>
          <w:rFonts w:asciiTheme="minorHAnsi" w:hAnsiTheme="minorHAnsi" w:cstheme="minorHAnsi"/>
        </w:rPr>
        <w:t xml:space="preserve"> z realizacją umowy, dane osobowe jego pracowników, będą chronione przez Zamawiającego zgodnie z obowiązującymi przepisam</w:t>
      </w:r>
      <w:r>
        <w:rPr>
          <w:rFonts w:asciiTheme="minorHAnsi" w:hAnsiTheme="minorHAnsi" w:cstheme="minorHAnsi"/>
        </w:rPr>
        <w:t>i o ochronie danych osobowych i </w:t>
      </w:r>
      <w:r w:rsidRPr="001138CC">
        <w:rPr>
          <w:rFonts w:asciiTheme="minorHAnsi" w:hAnsiTheme="minorHAnsi" w:cstheme="minorHAnsi"/>
        </w:rPr>
        <w:t>wykorzystane wyłącznie do celów związanych z realizacją umowy.</w:t>
      </w:r>
    </w:p>
    <w:p w14:paraId="0A17A472" w14:textId="41073C42" w:rsidR="001138CC" w:rsidRPr="001138CC" w:rsidRDefault="001138CC" w:rsidP="00807E29">
      <w:pPr>
        <w:pStyle w:val="Akapitzlist"/>
        <w:numPr>
          <w:ilvl w:val="0"/>
          <w:numId w:val="47"/>
        </w:numPr>
        <w:suppressAutoHyphens w:val="0"/>
        <w:spacing w:after="150"/>
        <w:contextualSpacing w:val="0"/>
        <w:jc w:val="both"/>
        <w:rPr>
          <w:rFonts w:asciiTheme="minorHAnsi" w:hAnsiTheme="minorHAnsi" w:cstheme="minorHAnsi"/>
          <w:b/>
          <w:i/>
        </w:rPr>
      </w:pPr>
      <w:r w:rsidRPr="001138CC">
        <w:rPr>
          <w:rFonts w:asciiTheme="minorHAnsi" w:hAnsiTheme="minorHAnsi" w:cstheme="minorHAnsi"/>
        </w:rPr>
        <w:t xml:space="preserve">Zamawiający zamieścił </w:t>
      </w:r>
      <w:r w:rsidRPr="001138CC">
        <w:rPr>
          <w:rFonts w:asciiTheme="minorHAnsi" w:hAnsiTheme="minorHAnsi" w:cstheme="minorHAnsi"/>
          <w:b/>
        </w:rPr>
        <w:t>oświadczenie wymagane od Wykonawcy</w:t>
      </w:r>
      <w:r w:rsidRPr="001138CC">
        <w:rPr>
          <w:rFonts w:asciiTheme="minorHAnsi" w:hAnsiTheme="minorHAnsi" w:cstheme="minorHAnsi"/>
          <w:i/>
        </w:rPr>
        <w:t xml:space="preserve"> </w:t>
      </w:r>
      <w:r w:rsidRPr="001138CC">
        <w:rPr>
          <w:rFonts w:asciiTheme="minorHAnsi" w:hAnsiTheme="minorHAnsi" w:cstheme="minorHAnsi"/>
        </w:rPr>
        <w:t xml:space="preserve">w zakresie wypełnienia obowiązków informacyjnych przewidzianych w art. 13 lub art. 14 RODO, a dotyczące pozyskania przez Wykonawcę danych osobowych od osób trzecich dla przedmiotowego postępowania o udzielenie zamówienia publicznego w </w:t>
      </w:r>
      <w:r w:rsidRPr="001138CC">
        <w:rPr>
          <w:rFonts w:asciiTheme="minorHAnsi" w:hAnsiTheme="minorHAnsi" w:cstheme="minorHAnsi"/>
          <w:b/>
        </w:rPr>
        <w:t>Formularzu ofertowym</w:t>
      </w:r>
      <w:r w:rsidRPr="001138CC">
        <w:rPr>
          <w:rFonts w:asciiTheme="minorHAnsi" w:hAnsiTheme="minorHAnsi" w:cstheme="minorHAnsi"/>
        </w:rPr>
        <w:t xml:space="preserve">, stanowiącym załącznik nr </w:t>
      </w:r>
      <w:r>
        <w:rPr>
          <w:rFonts w:asciiTheme="minorHAnsi" w:hAnsiTheme="minorHAnsi" w:cstheme="minorHAnsi"/>
        </w:rPr>
        <w:t>1</w:t>
      </w:r>
      <w:r w:rsidRPr="001138CC">
        <w:rPr>
          <w:rFonts w:asciiTheme="minorHAnsi" w:hAnsiTheme="minorHAnsi" w:cstheme="minorHAnsi"/>
        </w:rPr>
        <w:t xml:space="preserve"> do SIWZ.</w:t>
      </w:r>
    </w:p>
    <w:p w14:paraId="480C55FF" w14:textId="77777777" w:rsidR="001138CC" w:rsidRPr="001138CC" w:rsidRDefault="001138CC" w:rsidP="001138CC">
      <w:pPr>
        <w:jc w:val="center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 xml:space="preserve">                                                </w:t>
      </w:r>
    </w:p>
    <w:p w14:paraId="1C4BF467" w14:textId="2528622D" w:rsidR="001138CC" w:rsidRPr="001138CC" w:rsidRDefault="001138CC" w:rsidP="00807E29">
      <w:pPr>
        <w:pStyle w:val="Nagwek4"/>
        <w:numPr>
          <w:ilvl w:val="0"/>
          <w:numId w:val="44"/>
        </w:numPr>
        <w:tabs>
          <w:tab w:val="left" w:pos="708"/>
        </w:tabs>
        <w:suppressAutoHyphens w:val="0"/>
        <w:spacing w:after="120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POSTANOWIENIA KOŃCOWE.</w:t>
      </w:r>
    </w:p>
    <w:p w14:paraId="28EBC1F3" w14:textId="77777777" w:rsidR="001138CC" w:rsidRPr="001138CC" w:rsidRDefault="001138CC" w:rsidP="00807E29">
      <w:pPr>
        <w:numPr>
          <w:ilvl w:val="6"/>
          <w:numId w:val="50"/>
        </w:numPr>
        <w:tabs>
          <w:tab w:val="left" w:pos="142"/>
          <w:tab w:val="left" w:pos="284"/>
        </w:tabs>
        <w:suppressAutoHyphens w:val="0"/>
        <w:ind w:hanging="504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Wykonawca ponosi koszty związane z przygotowaniem i złożeniem oferty.</w:t>
      </w:r>
    </w:p>
    <w:p w14:paraId="777C5965" w14:textId="77777777" w:rsidR="001138CC" w:rsidRPr="001138CC" w:rsidRDefault="001138CC" w:rsidP="00807E29">
      <w:pPr>
        <w:numPr>
          <w:ilvl w:val="6"/>
          <w:numId w:val="50"/>
        </w:numPr>
        <w:tabs>
          <w:tab w:val="left" w:pos="284"/>
        </w:tabs>
        <w:suppressAutoHyphens w:val="0"/>
        <w:ind w:hanging="504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Przywołane w SIWZ załączniki stanowią jej integralną część.</w:t>
      </w:r>
    </w:p>
    <w:p w14:paraId="273D58C4" w14:textId="77777777" w:rsidR="001138CC" w:rsidRPr="001138CC" w:rsidRDefault="001138CC" w:rsidP="00807E29">
      <w:pPr>
        <w:numPr>
          <w:ilvl w:val="6"/>
          <w:numId w:val="50"/>
        </w:numPr>
        <w:tabs>
          <w:tab w:val="left" w:pos="284"/>
        </w:tabs>
        <w:suppressAutoHyphens w:val="0"/>
        <w:ind w:hanging="5040"/>
        <w:jc w:val="both"/>
        <w:rPr>
          <w:rFonts w:asciiTheme="minorHAnsi" w:hAnsiTheme="minorHAnsi" w:cstheme="minorHAnsi"/>
        </w:rPr>
      </w:pPr>
      <w:r w:rsidRPr="001138CC">
        <w:rPr>
          <w:rFonts w:asciiTheme="minorHAnsi" w:hAnsiTheme="minorHAnsi" w:cstheme="minorHAnsi"/>
        </w:rPr>
        <w:t>Zamawiający nie dopuszcza możliwości składania ofert wariantowych.</w:t>
      </w:r>
    </w:p>
    <w:p w14:paraId="77832C3E" w14:textId="77777777" w:rsidR="001138CC" w:rsidRPr="001138CC" w:rsidRDefault="001138CC" w:rsidP="00807E29">
      <w:pPr>
        <w:numPr>
          <w:ilvl w:val="6"/>
          <w:numId w:val="5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138CC">
        <w:rPr>
          <w:rFonts w:asciiTheme="minorHAnsi" w:eastAsia="Calibri" w:hAnsiTheme="minorHAnsi" w:cstheme="minorHAnsi"/>
          <w:color w:val="auto"/>
          <w:lang w:eastAsia="en-US"/>
        </w:rPr>
        <w:t xml:space="preserve">Zamawiający nie przewiduje zwrotu kosztów udziału w postępowaniu, w tym zwrotu kosztów poniesionych z tytułu nabycia kwalifikowanego podpisu elektronicznego. </w:t>
      </w:r>
    </w:p>
    <w:p w14:paraId="52018B49" w14:textId="339D5451" w:rsidR="00B63AA4" w:rsidRPr="008B5950" w:rsidRDefault="00B63AA4" w:rsidP="001138CC">
      <w:pPr>
        <w:pStyle w:val="Akapitzlist1"/>
        <w:widowControl/>
        <w:ind w:left="720"/>
        <w:jc w:val="both"/>
        <w:rPr>
          <w:rFonts w:asciiTheme="minorHAnsi" w:hAnsiTheme="minorHAnsi" w:cstheme="minorHAnsi"/>
        </w:rPr>
      </w:pPr>
    </w:p>
    <w:sectPr w:rsidR="00B63AA4" w:rsidRPr="008B5950">
      <w:headerReference w:type="default" r:id="rId16"/>
      <w:footerReference w:type="default" r:id="rId17"/>
      <w:headerReference w:type="first" r:id="rId18"/>
      <w:pgSz w:w="11906" w:h="16838"/>
      <w:pgMar w:top="899" w:right="1417" w:bottom="765" w:left="1417" w:header="708" w:footer="708" w:gutter="0"/>
      <w:cols w:space="708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6117C" w16cid:durableId="1FF854DB"/>
  <w16cid:commentId w16cid:paraId="184B69DE" w16cid:durableId="1FF854DC"/>
  <w16cid:commentId w16cid:paraId="52B1A571" w16cid:durableId="1FF854DD"/>
  <w16cid:commentId w16cid:paraId="307750C1" w16cid:durableId="1FF854DE"/>
  <w16cid:commentId w16cid:paraId="7D4067E1" w16cid:durableId="1FF854DF"/>
  <w16cid:commentId w16cid:paraId="2CB0F1F5" w16cid:durableId="1FF854E0"/>
  <w16cid:commentId w16cid:paraId="32855757" w16cid:durableId="1FF854E1"/>
  <w16cid:commentId w16cid:paraId="6C4F9F59" w16cid:durableId="1FF854E2"/>
  <w16cid:commentId w16cid:paraId="404B11F8" w16cid:durableId="1FF85548"/>
  <w16cid:commentId w16cid:paraId="44875CC1" w16cid:durableId="1FF854E3"/>
  <w16cid:commentId w16cid:paraId="164F2CF0" w16cid:durableId="1FEB57CF"/>
  <w16cid:commentId w16cid:paraId="361CEE16" w16cid:durableId="1FF854E5"/>
  <w16cid:commentId w16cid:paraId="67C7B750" w16cid:durableId="1FF854E6"/>
  <w16cid:commentId w16cid:paraId="735D4DC9" w16cid:durableId="1FF854E7"/>
  <w16cid:commentId w16cid:paraId="306DF49E" w16cid:durableId="1FF854E8"/>
  <w16cid:commentId w16cid:paraId="4F091C9A" w16cid:durableId="1FF85600"/>
  <w16cid:commentId w16cid:paraId="4C1F784F" w16cid:durableId="1FF854E9"/>
  <w16cid:commentId w16cid:paraId="1F4B666F" w16cid:durableId="1FF854EA"/>
  <w16cid:commentId w16cid:paraId="60D28F4F" w16cid:durableId="1FF854EB"/>
  <w16cid:commentId w16cid:paraId="6D785D63" w16cid:durableId="1FF8565D"/>
  <w16cid:commentId w16cid:paraId="68F0853A" w16cid:durableId="1FF854ED"/>
  <w16cid:commentId w16cid:paraId="13408B0D" w16cid:durableId="1FF85788"/>
  <w16cid:commentId w16cid:paraId="7AF1B9B8" w16cid:durableId="1FF854EF"/>
  <w16cid:commentId w16cid:paraId="08A34F2D" w16cid:durableId="1FF854F0"/>
  <w16cid:commentId w16cid:paraId="3B1DAD5A" w16cid:durableId="1FF854F1"/>
  <w16cid:commentId w16cid:paraId="42DA0854" w16cid:durableId="1FF854F2"/>
  <w16cid:commentId w16cid:paraId="31DA9BD0" w16cid:durableId="1FF854F3"/>
  <w16cid:commentId w16cid:paraId="026F245F" w16cid:durableId="1FF854F4"/>
  <w16cid:commentId w16cid:paraId="09668EE2" w16cid:durableId="1FF854F5"/>
  <w16cid:commentId w16cid:paraId="58E165DD" w16cid:durableId="1FF854F6"/>
  <w16cid:commentId w16cid:paraId="4E0C2E83" w16cid:durableId="1FF854F7"/>
  <w16cid:commentId w16cid:paraId="3D5EA0E6" w16cid:durableId="1FF854F8"/>
  <w16cid:commentId w16cid:paraId="2319A124" w16cid:durableId="1FF854F9"/>
  <w16cid:commentId w16cid:paraId="64599B03" w16cid:durableId="1FF854FA"/>
  <w16cid:commentId w16cid:paraId="5BB9CFE6" w16cid:durableId="1FF854FB"/>
  <w16cid:commentId w16cid:paraId="0C56A083" w16cid:durableId="1FF854FC"/>
  <w16cid:commentId w16cid:paraId="55C45AD9" w16cid:durableId="1FF854FD"/>
  <w16cid:commentId w16cid:paraId="434D4B54" w16cid:durableId="1FF854FE"/>
  <w16cid:commentId w16cid:paraId="0D87EBED" w16cid:durableId="1FF854FF"/>
  <w16cid:commentId w16cid:paraId="66825C25" w16cid:durableId="1FF85500"/>
  <w16cid:commentId w16cid:paraId="3CC6E7F4" w16cid:durableId="1FF85501"/>
  <w16cid:commentId w16cid:paraId="6ED44E4A" w16cid:durableId="1FE76827"/>
  <w16cid:commentId w16cid:paraId="145281FC" w16cid:durableId="1FF85503"/>
  <w16cid:commentId w16cid:paraId="4026CB84" w16cid:durableId="1FF85504"/>
  <w16cid:commentId w16cid:paraId="681C8CAB" w16cid:durableId="1FF85505"/>
  <w16cid:commentId w16cid:paraId="59814C4A" w16cid:durableId="1FE76829"/>
  <w16cid:commentId w16cid:paraId="0DF67E75" w16cid:durableId="1FF85507"/>
  <w16cid:commentId w16cid:paraId="00F3C7EA" w16cid:durableId="1FF85508"/>
  <w16cid:commentId w16cid:paraId="448D0C65" w16cid:durableId="1FF85509"/>
  <w16cid:commentId w16cid:paraId="3E174549" w16cid:durableId="1FF8550A"/>
  <w16cid:commentId w16cid:paraId="0A8E16FD" w16cid:durableId="1FF8550B"/>
  <w16cid:commentId w16cid:paraId="216B65D3" w16cid:durableId="1FF8550C"/>
  <w16cid:commentId w16cid:paraId="1BDC0BD4" w16cid:durableId="1FF8550D"/>
  <w16cid:commentId w16cid:paraId="685805F0" w16cid:durableId="1FF8550E"/>
  <w16cid:commentId w16cid:paraId="5ED721AA" w16cid:durableId="1FF8550F"/>
  <w16cid:commentId w16cid:paraId="3DBD8679" w16cid:durableId="1FF85510"/>
  <w16cid:commentId w16cid:paraId="10E89557" w16cid:durableId="1FF85511"/>
  <w16cid:commentId w16cid:paraId="425234CB" w16cid:durableId="1FF85512"/>
  <w16cid:commentId w16cid:paraId="23E80BD4" w16cid:durableId="1FF85513"/>
  <w16cid:commentId w16cid:paraId="6171D31D" w16cid:durableId="1FE7682B"/>
  <w16cid:commentId w16cid:paraId="18364AB8" w16cid:durableId="1FE7682C"/>
  <w16cid:commentId w16cid:paraId="39AC7E0E" w16cid:durableId="1FF85516"/>
  <w16cid:commentId w16cid:paraId="5B1E0E67" w16cid:durableId="1FF85517"/>
  <w16cid:commentId w16cid:paraId="75BFB3B3" w16cid:durableId="1FF85518"/>
  <w16cid:commentId w16cid:paraId="135FE447" w16cid:durableId="1FF85519"/>
  <w16cid:commentId w16cid:paraId="6B7AE8D5" w16cid:durableId="1FF8581B"/>
  <w16cid:commentId w16cid:paraId="2A65C1E7" w16cid:durableId="1FF8551A"/>
  <w16cid:commentId w16cid:paraId="66E96871" w16cid:durableId="1FF8551B"/>
  <w16cid:commentId w16cid:paraId="5ECB5023" w16cid:durableId="1FF8551C"/>
  <w16cid:commentId w16cid:paraId="2C8068C3" w16cid:durableId="1FF8551D"/>
  <w16cid:commentId w16cid:paraId="6DD73003" w16cid:durableId="1FF8551E"/>
  <w16cid:commentId w16cid:paraId="54DEAB58" w16cid:durableId="1FF855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471E" w14:textId="77777777" w:rsidR="00FC2392" w:rsidRDefault="00FC2392">
      <w:r>
        <w:separator/>
      </w:r>
    </w:p>
  </w:endnote>
  <w:endnote w:type="continuationSeparator" w:id="0">
    <w:p w14:paraId="74BEEEE0" w14:textId="77777777" w:rsidR="00FC2392" w:rsidRDefault="00FC2392">
      <w:r>
        <w:continuationSeparator/>
      </w:r>
    </w:p>
  </w:endnote>
  <w:endnote w:type="continuationNotice" w:id="1">
    <w:p w14:paraId="12A63362" w14:textId="77777777" w:rsidR="00FC2392" w:rsidRDefault="00FC2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54B1" w14:textId="77777777" w:rsidR="00996FC3" w:rsidRDefault="00996FC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4261D43B" wp14:editId="3E17BEB7">
              <wp:simplePos x="0" y="0"/>
              <wp:positionH relativeFrom="column">
                <wp:posOffset>5447030</wp:posOffset>
              </wp:positionH>
              <wp:positionV relativeFrom="paragraph">
                <wp:posOffset>635</wp:posOffset>
              </wp:positionV>
              <wp:extent cx="200660" cy="176530"/>
              <wp:effectExtent l="0" t="635" r="2540" b="0"/>
              <wp:wrapSquare wrapText="bothSides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BB3043E" id="Text Box 2" o:spid="_x0000_s1026" style="position:absolute;margin-left:428.9pt;margin-top:.05pt;width:15.8pt;height:13.9pt;z-index:-503316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" filled="f" stroked="f"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72390" distR="72390" simplePos="0" relativeHeight="55" behindDoc="1" locked="0" layoutInCell="1" allowOverlap="1" wp14:anchorId="2FFC3FCF" wp14:editId="7B28AD0E">
              <wp:simplePos x="0" y="0"/>
              <wp:positionH relativeFrom="column">
                <wp:posOffset>5488940</wp:posOffset>
              </wp:positionH>
              <wp:positionV relativeFrom="paragraph">
                <wp:posOffset>635</wp:posOffset>
              </wp:positionV>
              <wp:extent cx="200025" cy="175895"/>
              <wp:effectExtent l="2540" t="635" r="0" b="0"/>
              <wp:wrapNone/>
              <wp:docPr id="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44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6931FA" w14:textId="58974C3B" w:rsidR="00996FC3" w:rsidRPr="008B5950" w:rsidRDefault="00996FC3">
                          <w:pPr>
                            <w:pStyle w:val="Stopka"/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8B5950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</w:instrText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106D82">
                            <w:rPr>
                              <w:rFonts w:asciiTheme="minorHAnsi" w:hAnsiTheme="minorHAnsi" w:cstheme="minorHAnsi"/>
                              <w:noProof/>
                              <w:sz w:val="20"/>
                            </w:rPr>
                            <w:t>20</w:t>
                          </w:r>
                          <w:r w:rsidRPr="008B5950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C3FCF" id="Text Box 3" o:spid="_x0000_s1026" style="position:absolute;margin-left:432.2pt;margin-top:.05pt;width:15.75pt;height:13.85pt;z-index:-503316425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" stroked="f">
              <v:textbox inset="0,0,0,0">
                <w:txbxContent>
                  <w:p w14:paraId="256931FA" w14:textId="58974C3B" w:rsidR="00996FC3" w:rsidRPr="008B5950" w:rsidRDefault="00996FC3">
                    <w:pPr>
                      <w:pStyle w:val="Stopka"/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8B5950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fldChar w:fldCharType="begin"/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instrText>PAGE</w:instrText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106D82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20</w:t>
                    </w:r>
                    <w:r w:rsidRPr="008B5950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E809" w14:textId="77777777" w:rsidR="00FC2392" w:rsidRDefault="00FC2392">
      <w:r>
        <w:separator/>
      </w:r>
    </w:p>
  </w:footnote>
  <w:footnote w:type="continuationSeparator" w:id="0">
    <w:p w14:paraId="4E4A6937" w14:textId="77777777" w:rsidR="00FC2392" w:rsidRDefault="00FC2392">
      <w:r>
        <w:continuationSeparator/>
      </w:r>
    </w:p>
  </w:footnote>
  <w:footnote w:type="continuationNotice" w:id="1">
    <w:p w14:paraId="557B5011" w14:textId="77777777" w:rsidR="00FC2392" w:rsidRDefault="00FC2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924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469"/>
      <w:gridCol w:w="7455"/>
    </w:tblGrid>
    <w:tr w:rsidR="00996FC3" w:rsidRPr="0077729F" w14:paraId="744325E6" w14:textId="77777777" w:rsidTr="00C54667">
      <w:trPr>
        <w:trHeight w:val="841"/>
      </w:trPr>
      <w:tc>
        <w:tcPr>
          <w:tcW w:w="9924" w:type="dxa"/>
          <w:gridSpan w:val="2"/>
        </w:tcPr>
        <w:p w14:paraId="2BF51569" w14:textId="77777777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color w:val="auto"/>
              <w:sz w:val="22"/>
              <w:szCs w:val="22"/>
            </w:rPr>
          </w:pPr>
          <w:r w:rsidRPr="0077729F">
            <w:rPr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0756E8D" wp14:editId="241EF230">
                <wp:simplePos x="0" y="0"/>
                <wp:positionH relativeFrom="column">
                  <wp:posOffset>-42545</wp:posOffset>
                </wp:positionH>
                <wp:positionV relativeFrom="paragraph">
                  <wp:posOffset>17145</wp:posOffset>
                </wp:positionV>
                <wp:extent cx="5987332" cy="491142"/>
                <wp:effectExtent l="0" t="0" r="0" b="4445"/>
                <wp:wrapNone/>
                <wp:docPr id="8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7332" cy="491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6FC3" w:rsidRPr="0077729F" w14:paraId="0EA29C99" w14:textId="77777777" w:rsidTr="00C54667">
      <w:trPr>
        <w:trHeight w:val="414"/>
      </w:trPr>
      <w:tc>
        <w:tcPr>
          <w:tcW w:w="2469" w:type="dxa"/>
          <w:vAlign w:val="center"/>
        </w:tcPr>
        <w:p w14:paraId="4F11E7B5" w14:textId="77777777" w:rsidR="00996FC3" w:rsidRPr="0077729F" w:rsidRDefault="00996FC3" w:rsidP="00105859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  <w:r w:rsidRPr="0077729F">
            <w:rPr>
              <w:rFonts w:cs="Calibri"/>
              <w:color w:val="auto"/>
              <w:sz w:val="16"/>
              <w:szCs w:val="16"/>
            </w:rPr>
            <w:t>Zamówienie:</w:t>
          </w:r>
        </w:p>
      </w:tc>
      <w:tc>
        <w:tcPr>
          <w:tcW w:w="7455" w:type="dxa"/>
          <w:vAlign w:val="center"/>
        </w:tcPr>
        <w:p w14:paraId="7CF2EE08" w14:textId="77777777" w:rsidR="00996FC3" w:rsidRPr="0077729F" w:rsidRDefault="00996FC3" w:rsidP="00105859">
          <w:pPr>
            <w:suppressAutoHyphens w:val="0"/>
            <w:spacing w:after="160" w:line="259" w:lineRule="auto"/>
            <w:jc w:val="center"/>
            <w:rPr>
              <w:color w:val="auto"/>
              <w:sz w:val="22"/>
              <w:szCs w:val="22"/>
            </w:rPr>
          </w:pPr>
          <w:r w:rsidRPr="0077729F">
            <w:rPr>
              <w:rFonts w:cs="Calibri"/>
              <w:i/>
              <w:color w:val="auto"/>
              <w:sz w:val="16"/>
              <w:szCs w:val="16"/>
            </w:rPr>
            <w:t>Kartograficzne opracowanie rzeźby terenu z wykorzystaniem</w:t>
          </w:r>
          <w:r w:rsidRPr="0077729F">
            <w:rPr>
              <w:rFonts w:cs="Calibri"/>
              <w:i/>
              <w:color w:val="auto"/>
              <w:sz w:val="16"/>
              <w:szCs w:val="16"/>
            </w:rPr>
            <w:br/>
            <w:t xml:space="preserve"> numerycznego modelu terenu</w:t>
          </w:r>
        </w:p>
      </w:tc>
    </w:tr>
    <w:tr w:rsidR="00996FC3" w:rsidRPr="0077729F" w14:paraId="03BE23F0" w14:textId="77777777" w:rsidTr="00C54667">
      <w:trPr>
        <w:trHeight w:val="411"/>
      </w:trPr>
      <w:tc>
        <w:tcPr>
          <w:tcW w:w="2469" w:type="dxa"/>
          <w:vAlign w:val="center"/>
        </w:tcPr>
        <w:p w14:paraId="0F5E5E72" w14:textId="77777777" w:rsidR="00996FC3" w:rsidRPr="0077729F" w:rsidRDefault="00996FC3" w:rsidP="00105859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</w:p>
      </w:tc>
      <w:tc>
        <w:tcPr>
          <w:tcW w:w="7455" w:type="dxa"/>
          <w:vAlign w:val="center"/>
        </w:tcPr>
        <w:p w14:paraId="3259EC1E" w14:textId="77777777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r w:rsidRPr="0077729F">
            <w:rPr>
              <w:rFonts w:cs="Calibri"/>
              <w:sz w:val="16"/>
              <w:szCs w:val="16"/>
              <w:lang w:val="x-none" w:eastAsia="x-none"/>
            </w:rPr>
            <w:t>Specyfikacja Istotnych Warunków Zamówienia</w:t>
          </w:r>
        </w:p>
        <w:p w14:paraId="3EC41749" w14:textId="0CC9B685" w:rsidR="00996FC3" w:rsidRPr="0077729F" w:rsidRDefault="00996FC3" w:rsidP="00105859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r w:rsidRPr="0077729F">
            <w:rPr>
              <w:rFonts w:cs="Calibri"/>
              <w:sz w:val="16"/>
              <w:szCs w:val="16"/>
              <w:lang w:val="x-none" w:eastAsia="x-none"/>
            </w:rPr>
            <w:t xml:space="preserve">nr sprawy </w:t>
          </w:r>
          <w:r w:rsidRPr="00D06AA7">
            <w:rPr>
              <w:rFonts w:cs="Calibri"/>
              <w:sz w:val="16"/>
              <w:szCs w:val="16"/>
              <w:lang w:val="x-none" w:eastAsia="x-none"/>
            </w:rPr>
            <w:t>BGW-III.272.1.2019</w:t>
          </w:r>
        </w:p>
      </w:tc>
    </w:tr>
  </w:tbl>
  <w:p w14:paraId="5B09F034" w14:textId="02810DA5" w:rsidR="00996FC3" w:rsidRDefault="00996FC3">
    <w:pPr>
      <w:pStyle w:val="Gwka"/>
    </w:pPr>
  </w:p>
  <w:p w14:paraId="2750E271" w14:textId="77777777" w:rsidR="00996FC3" w:rsidRDefault="00996FC3" w:rsidP="006A2F0E">
    <w:pPr>
      <w:pStyle w:val="Gw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9924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469"/>
      <w:gridCol w:w="7455"/>
    </w:tblGrid>
    <w:tr w:rsidR="00996FC3" w:rsidRPr="0077729F" w14:paraId="7744E1EF" w14:textId="77777777" w:rsidTr="0077729F">
      <w:trPr>
        <w:trHeight w:val="841"/>
      </w:trPr>
      <w:tc>
        <w:tcPr>
          <w:tcW w:w="9924" w:type="dxa"/>
          <w:gridSpan w:val="2"/>
        </w:tcPr>
        <w:p w14:paraId="256D9048" w14:textId="77777777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color w:val="auto"/>
              <w:sz w:val="22"/>
              <w:szCs w:val="22"/>
            </w:rPr>
          </w:pPr>
          <w:r w:rsidRPr="0077729F">
            <w:rPr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1DB1AF3" wp14:editId="7D4EDC96">
                <wp:simplePos x="0" y="0"/>
                <wp:positionH relativeFrom="column">
                  <wp:posOffset>-42545</wp:posOffset>
                </wp:positionH>
                <wp:positionV relativeFrom="paragraph">
                  <wp:posOffset>17145</wp:posOffset>
                </wp:positionV>
                <wp:extent cx="5987332" cy="491142"/>
                <wp:effectExtent l="0" t="0" r="0" b="4445"/>
                <wp:wrapNone/>
                <wp:docPr id="19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7332" cy="491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6FC3" w:rsidRPr="0077729F" w14:paraId="7D7D9695" w14:textId="77777777" w:rsidTr="0077729F">
      <w:trPr>
        <w:trHeight w:val="414"/>
      </w:trPr>
      <w:tc>
        <w:tcPr>
          <w:tcW w:w="2469" w:type="dxa"/>
          <w:vAlign w:val="center"/>
        </w:tcPr>
        <w:p w14:paraId="289C8E7A" w14:textId="77777777" w:rsidR="00996FC3" w:rsidRPr="0077729F" w:rsidRDefault="00996FC3" w:rsidP="0077729F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  <w:r w:rsidRPr="0077729F">
            <w:rPr>
              <w:rFonts w:cs="Calibri"/>
              <w:color w:val="auto"/>
              <w:sz w:val="16"/>
              <w:szCs w:val="16"/>
            </w:rPr>
            <w:t>Zamówienie:</w:t>
          </w:r>
        </w:p>
      </w:tc>
      <w:tc>
        <w:tcPr>
          <w:tcW w:w="7455" w:type="dxa"/>
          <w:vAlign w:val="center"/>
        </w:tcPr>
        <w:p w14:paraId="1912B384" w14:textId="0B11733C" w:rsidR="00996FC3" w:rsidRPr="0077729F" w:rsidRDefault="00996FC3" w:rsidP="008B5950">
          <w:pPr>
            <w:suppressAutoHyphens w:val="0"/>
            <w:spacing w:before="60" w:after="60" w:line="259" w:lineRule="auto"/>
            <w:jc w:val="center"/>
            <w:rPr>
              <w:color w:val="auto"/>
              <w:sz w:val="22"/>
              <w:szCs w:val="22"/>
            </w:rPr>
          </w:pPr>
          <w:r w:rsidRPr="0077729F">
            <w:rPr>
              <w:rFonts w:cs="Calibri"/>
              <w:i/>
              <w:color w:val="auto"/>
              <w:sz w:val="16"/>
              <w:szCs w:val="16"/>
            </w:rPr>
            <w:t>Kartograficzne opracowanie rzeźby terenu z wykorzystaniem numerycznego modelu terenu</w:t>
          </w:r>
        </w:p>
      </w:tc>
    </w:tr>
    <w:tr w:rsidR="00996FC3" w:rsidRPr="0077729F" w14:paraId="4D4EC4A7" w14:textId="77777777" w:rsidTr="0077729F">
      <w:trPr>
        <w:trHeight w:val="411"/>
      </w:trPr>
      <w:tc>
        <w:tcPr>
          <w:tcW w:w="2469" w:type="dxa"/>
          <w:vAlign w:val="center"/>
        </w:tcPr>
        <w:p w14:paraId="5606C4D8" w14:textId="77777777" w:rsidR="00996FC3" w:rsidRPr="0077729F" w:rsidRDefault="00996FC3" w:rsidP="0077729F">
          <w:pPr>
            <w:suppressAutoHyphens w:val="0"/>
            <w:jc w:val="center"/>
            <w:rPr>
              <w:rFonts w:cs="Calibri"/>
              <w:color w:val="auto"/>
              <w:sz w:val="16"/>
              <w:szCs w:val="16"/>
            </w:rPr>
          </w:pPr>
        </w:p>
      </w:tc>
      <w:tc>
        <w:tcPr>
          <w:tcW w:w="7455" w:type="dxa"/>
          <w:vAlign w:val="center"/>
        </w:tcPr>
        <w:p w14:paraId="5CBA6FE7" w14:textId="77777777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bookmarkStart w:id="4" w:name="__UnoMark__4197_871454610"/>
          <w:bookmarkEnd w:id="4"/>
          <w:r w:rsidRPr="0077729F">
            <w:rPr>
              <w:rFonts w:cs="Calibri"/>
              <w:sz w:val="16"/>
              <w:szCs w:val="16"/>
              <w:lang w:val="x-none" w:eastAsia="x-none"/>
            </w:rPr>
            <w:t>Specyfikacja Istotnych Warunków Zamówienia</w:t>
          </w:r>
        </w:p>
        <w:p w14:paraId="7763DE29" w14:textId="2C880196" w:rsidR="00996FC3" w:rsidRPr="0077729F" w:rsidRDefault="00996FC3" w:rsidP="0077729F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lang w:val="x-none" w:eastAsia="x-none"/>
            </w:rPr>
          </w:pPr>
          <w:bookmarkStart w:id="5" w:name="__UnoMark__4198_871454610"/>
          <w:bookmarkEnd w:id="5"/>
          <w:r w:rsidRPr="0077729F">
            <w:rPr>
              <w:rFonts w:cs="Calibri"/>
              <w:sz w:val="16"/>
              <w:szCs w:val="16"/>
              <w:lang w:val="x-none" w:eastAsia="x-none"/>
            </w:rPr>
            <w:t xml:space="preserve">nr sprawy </w:t>
          </w:r>
          <w:r w:rsidRPr="00D06AA7">
            <w:rPr>
              <w:rFonts w:cs="Calibri"/>
              <w:sz w:val="16"/>
              <w:szCs w:val="16"/>
              <w:lang w:val="x-none" w:eastAsia="x-none"/>
            </w:rPr>
            <w:t>BGW-III.272.1.2019</w:t>
          </w:r>
        </w:p>
      </w:tc>
    </w:tr>
  </w:tbl>
  <w:p w14:paraId="78C32CE4" w14:textId="77777777" w:rsidR="00996FC3" w:rsidRDefault="00996FC3">
    <w:pPr>
      <w:pStyle w:val="Gwka"/>
    </w:pPr>
  </w:p>
  <w:p w14:paraId="729E0E00" w14:textId="77777777" w:rsidR="00996FC3" w:rsidRDefault="00996FC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8ACF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40"/>
    <w:multiLevelType w:val="multilevel"/>
    <w:tmpl w:val="141CB288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b w:val="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sz w:val="20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82F23"/>
    <w:multiLevelType w:val="multilevel"/>
    <w:tmpl w:val="8BA47A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CE4C55"/>
    <w:multiLevelType w:val="multilevel"/>
    <w:tmpl w:val="19F8B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</w:rPr>
    </w:lvl>
  </w:abstractNum>
  <w:abstractNum w:abstractNumId="4" w15:restartNumberingAfterBreak="0">
    <w:nsid w:val="04501A0C"/>
    <w:multiLevelType w:val="hybridMultilevel"/>
    <w:tmpl w:val="FC8AE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5DB5FC2"/>
    <w:multiLevelType w:val="hybridMultilevel"/>
    <w:tmpl w:val="D5420260"/>
    <w:lvl w:ilvl="0" w:tplc="68AE72A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1D96"/>
    <w:multiLevelType w:val="multilevel"/>
    <w:tmpl w:val="54E44A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9D0EA6"/>
    <w:multiLevelType w:val="hybridMultilevel"/>
    <w:tmpl w:val="F21CAA7C"/>
    <w:lvl w:ilvl="0" w:tplc="CA4074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9471E"/>
    <w:multiLevelType w:val="multilevel"/>
    <w:tmpl w:val="594888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972CD4"/>
    <w:multiLevelType w:val="multilevel"/>
    <w:tmpl w:val="2FA08A98"/>
    <w:lvl w:ilvl="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A53C0E"/>
    <w:multiLevelType w:val="multilevel"/>
    <w:tmpl w:val="4F32C462"/>
    <w:lvl w:ilvl="0">
      <w:start w:val="1"/>
      <w:numFmt w:val="lowerRoman"/>
      <w:lvlText w:val="%1."/>
      <w:lvlJc w:val="right"/>
      <w:pPr>
        <w:ind w:left="1123" w:hanging="360"/>
      </w:p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1946403D"/>
    <w:multiLevelType w:val="hybridMultilevel"/>
    <w:tmpl w:val="9156FDFC"/>
    <w:lvl w:ilvl="0" w:tplc="549C684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00000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B957DF"/>
    <w:multiLevelType w:val="hybridMultilevel"/>
    <w:tmpl w:val="B4B03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80148"/>
    <w:multiLevelType w:val="hybridMultilevel"/>
    <w:tmpl w:val="3494A0D4"/>
    <w:lvl w:ilvl="0" w:tplc="72EE827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55060B"/>
    <w:multiLevelType w:val="multilevel"/>
    <w:tmpl w:val="1FA2095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2"/>
      </w:rPr>
    </w:lvl>
  </w:abstractNum>
  <w:abstractNum w:abstractNumId="18" w15:restartNumberingAfterBreak="0">
    <w:nsid w:val="1F3B61B0"/>
    <w:multiLevelType w:val="multilevel"/>
    <w:tmpl w:val="DE921DF4"/>
    <w:lvl w:ilvl="0">
      <w:start w:val="1"/>
      <w:numFmt w:val="bullet"/>
      <w:lvlText w:val=""/>
      <w:lvlJc w:val="left"/>
      <w:pPr>
        <w:ind w:left="797" w:hanging="360"/>
      </w:pPr>
      <w:rPr>
        <w:rFonts w:ascii="Symbol" w:hAnsi="Symbol" w:cs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F71F13"/>
    <w:multiLevelType w:val="multilevel"/>
    <w:tmpl w:val="C03673B0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23122D25"/>
    <w:multiLevelType w:val="hybridMultilevel"/>
    <w:tmpl w:val="22C087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40937F6"/>
    <w:multiLevelType w:val="hybridMultilevel"/>
    <w:tmpl w:val="5DA877C2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EFFEAC3A">
      <w:start w:val="1"/>
      <w:numFmt w:val="decimal"/>
      <w:lvlText w:val="%3)"/>
      <w:lvlJc w:val="left"/>
      <w:pPr>
        <w:ind w:left="4320" w:hanging="180"/>
      </w:pPr>
      <w:rPr>
        <w:b w:val="0"/>
        <w:sz w:val="24"/>
      </w:rPr>
    </w:lvl>
    <w:lvl w:ilvl="3" w:tplc="57E8F52A">
      <w:start w:val="1"/>
      <w:numFmt w:val="lowerLetter"/>
      <w:lvlText w:val="%4)"/>
      <w:lvlJc w:val="left"/>
      <w:pPr>
        <w:ind w:left="5040" w:hanging="36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54D3C97"/>
    <w:multiLevelType w:val="multilevel"/>
    <w:tmpl w:val="CC64A1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27AF215F"/>
    <w:multiLevelType w:val="hybridMultilevel"/>
    <w:tmpl w:val="80F82B2C"/>
    <w:lvl w:ilvl="0" w:tplc="D5B61F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F92D16"/>
    <w:multiLevelType w:val="hybridMultilevel"/>
    <w:tmpl w:val="82C6479E"/>
    <w:lvl w:ilvl="0" w:tplc="944479F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651C3D"/>
    <w:multiLevelType w:val="multilevel"/>
    <w:tmpl w:val="8F3EA64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7326F"/>
    <w:multiLevelType w:val="hybridMultilevel"/>
    <w:tmpl w:val="37A290FC"/>
    <w:lvl w:ilvl="0" w:tplc="91B68DB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B56BD"/>
    <w:multiLevelType w:val="multilevel"/>
    <w:tmpl w:val="3496A83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1362E0E"/>
    <w:multiLevelType w:val="multilevel"/>
    <w:tmpl w:val="3AC05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540" w:hanging="180"/>
      </w:pPr>
      <w:rPr>
        <w:b/>
        <w:sz w:val="22"/>
      </w:rPr>
    </w:lvl>
    <w:lvl w:ilvl="3">
      <w:start w:val="7"/>
      <w:numFmt w:val="upperRoman"/>
      <w:lvlText w:val="%4."/>
      <w:lvlJc w:val="left"/>
      <w:pPr>
        <w:ind w:left="862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B3199"/>
    <w:multiLevelType w:val="hybridMultilevel"/>
    <w:tmpl w:val="6D2219DA"/>
    <w:lvl w:ilvl="0" w:tplc="3FB2212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EABA7B36">
      <w:start w:val="1"/>
      <w:numFmt w:val="decimal"/>
      <w:lvlText w:val="%2)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8607138"/>
    <w:multiLevelType w:val="multilevel"/>
    <w:tmpl w:val="6BBEB1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14284"/>
    <w:multiLevelType w:val="hybridMultilevel"/>
    <w:tmpl w:val="5AD408C8"/>
    <w:lvl w:ilvl="0" w:tplc="EF4493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D897D35"/>
    <w:multiLevelType w:val="multilevel"/>
    <w:tmpl w:val="8F96EA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i w:val="0"/>
        <w:sz w:val="22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sz w:val="22"/>
        <w:szCs w:val="18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8A0843"/>
    <w:multiLevelType w:val="hybridMultilevel"/>
    <w:tmpl w:val="374CEF9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B4A3C"/>
    <w:multiLevelType w:val="multilevel"/>
    <w:tmpl w:val="395E557E"/>
    <w:lvl w:ilvl="0">
      <w:start w:val="1"/>
      <w:numFmt w:val="bullet"/>
      <w:lvlText w:val="−"/>
      <w:lvlJc w:val="left"/>
      <w:pPr>
        <w:ind w:left="1996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2A567B5"/>
    <w:multiLevelType w:val="multilevel"/>
    <w:tmpl w:val="6F9AE8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7F269F"/>
    <w:multiLevelType w:val="multilevel"/>
    <w:tmpl w:val="173A86F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C04A79"/>
    <w:multiLevelType w:val="hybridMultilevel"/>
    <w:tmpl w:val="9906FF22"/>
    <w:lvl w:ilvl="0" w:tplc="91E80E0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D547A5"/>
    <w:multiLevelType w:val="hybridMultilevel"/>
    <w:tmpl w:val="A1F6CE98"/>
    <w:lvl w:ilvl="0" w:tplc="4432C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4F0206"/>
    <w:multiLevelType w:val="multilevel"/>
    <w:tmpl w:val="27ECDA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79F5B7F"/>
    <w:multiLevelType w:val="multilevel"/>
    <w:tmpl w:val="D238686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A415744"/>
    <w:multiLevelType w:val="multilevel"/>
    <w:tmpl w:val="F3F6ED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BE67283"/>
    <w:multiLevelType w:val="multilevel"/>
    <w:tmpl w:val="6268BF0E"/>
    <w:lvl w:ilvl="0">
      <w:start w:val="3"/>
      <w:numFmt w:val="decimal"/>
      <w:lvlText w:val="%1. "/>
      <w:lvlJc w:val="left"/>
      <w:pPr>
        <w:ind w:left="340" w:hanging="340"/>
      </w:pPr>
      <w:rPr>
        <w:rFonts w:asciiTheme="minorHAnsi" w:hAnsiTheme="minorHAnsi" w:cstheme="minorHAnsi" w:hint="default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/>
        <w:b/>
        <w:bCs w:val="0"/>
        <w:sz w:val="22"/>
      </w:rPr>
    </w:lvl>
    <w:lvl w:ilvl="3">
      <w:start w:val="1"/>
      <w:numFmt w:val="lowerRoman"/>
      <w:lvlText w:val="%4."/>
      <w:lvlJc w:val="right"/>
      <w:pPr>
        <w:ind w:left="1260" w:hanging="360"/>
      </w:p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E4629BE"/>
    <w:multiLevelType w:val="hybridMultilevel"/>
    <w:tmpl w:val="F0ACABF8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3A84D2C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2605CE"/>
    <w:multiLevelType w:val="multilevel"/>
    <w:tmpl w:val="C556E86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0F6445"/>
    <w:multiLevelType w:val="multilevel"/>
    <w:tmpl w:val="DA4ACDB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F86871"/>
    <w:multiLevelType w:val="hybridMultilevel"/>
    <w:tmpl w:val="FB7A2F0A"/>
    <w:lvl w:ilvl="0" w:tplc="84646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5C237A3"/>
    <w:multiLevelType w:val="multilevel"/>
    <w:tmpl w:val="733652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035E63"/>
    <w:multiLevelType w:val="hybridMultilevel"/>
    <w:tmpl w:val="ABAEA1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812778C"/>
    <w:multiLevelType w:val="multilevel"/>
    <w:tmpl w:val="2E0E3B34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  <w:color w:val="FF0000"/>
        <w:sz w:val="22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  <w:color w:val="FF0000"/>
        <w:sz w:val="22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  <w:sz w:val="22"/>
      </w:rPr>
    </w:lvl>
  </w:abstractNum>
  <w:abstractNum w:abstractNumId="51" w15:restartNumberingAfterBreak="0">
    <w:nsid w:val="59B129E7"/>
    <w:multiLevelType w:val="multilevel"/>
    <w:tmpl w:val="215E95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EE2082"/>
    <w:multiLevelType w:val="multilevel"/>
    <w:tmpl w:val="309E9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  <w:b/>
        <w:bCs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2F5B5A"/>
    <w:multiLevelType w:val="hybridMultilevel"/>
    <w:tmpl w:val="8C3C8154"/>
    <w:lvl w:ilvl="0" w:tplc="84646388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49F827AC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4" w15:restartNumberingAfterBreak="0">
    <w:nsid w:val="5F34145F"/>
    <w:multiLevelType w:val="hybridMultilevel"/>
    <w:tmpl w:val="E08ABBA6"/>
    <w:lvl w:ilvl="0" w:tplc="6A9AF24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10A18EE"/>
    <w:multiLevelType w:val="hybridMultilevel"/>
    <w:tmpl w:val="F9FE0B92"/>
    <w:lvl w:ilvl="0" w:tplc="D3249FB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880F6C"/>
    <w:multiLevelType w:val="hybridMultilevel"/>
    <w:tmpl w:val="07DA9378"/>
    <w:lvl w:ilvl="0" w:tplc="0415000F">
      <w:start w:val="7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031A6"/>
    <w:multiLevelType w:val="multilevel"/>
    <w:tmpl w:val="DDD86C46"/>
    <w:lvl w:ilvl="0">
      <w:start w:val="1"/>
      <w:numFmt w:val="lowerLetter"/>
      <w:lvlText w:val="%1)"/>
      <w:lvlJc w:val="left"/>
      <w:pPr>
        <w:ind w:left="13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F4C05DD"/>
    <w:multiLevelType w:val="hybridMultilevel"/>
    <w:tmpl w:val="4FA007A8"/>
    <w:lvl w:ilvl="0" w:tplc="F7EA97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2114A1F"/>
    <w:multiLevelType w:val="hybridMultilevel"/>
    <w:tmpl w:val="CC44C958"/>
    <w:lvl w:ilvl="0" w:tplc="0415001B">
      <w:start w:val="1"/>
      <w:numFmt w:val="low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0" w15:restartNumberingAfterBreak="0">
    <w:nsid w:val="74117028"/>
    <w:multiLevelType w:val="hybridMultilevel"/>
    <w:tmpl w:val="4D10E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2A2F0F"/>
    <w:multiLevelType w:val="hybridMultilevel"/>
    <w:tmpl w:val="F918A2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53B2181"/>
    <w:multiLevelType w:val="hybridMultilevel"/>
    <w:tmpl w:val="CB9E2554"/>
    <w:lvl w:ilvl="0" w:tplc="51B85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BE223B"/>
    <w:multiLevelType w:val="hybridMultilevel"/>
    <w:tmpl w:val="AE7C6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0B22D7"/>
    <w:multiLevelType w:val="multilevel"/>
    <w:tmpl w:val="97CE45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Arial"/>
        <w:sz w:val="22"/>
        <w:szCs w:val="2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667" w:hanging="227"/>
      </w:pPr>
      <w:rPr>
        <w:rFonts w:ascii="Symbol" w:hAnsi="Symbol" w:cs="Symbol" w:hint="default"/>
        <w:sz w:val="22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652D8E"/>
    <w:multiLevelType w:val="multilevel"/>
    <w:tmpl w:val="95C4F624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FB29F8"/>
    <w:multiLevelType w:val="hybridMultilevel"/>
    <w:tmpl w:val="1E60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065EB"/>
    <w:multiLevelType w:val="hybridMultilevel"/>
    <w:tmpl w:val="B958F9B0"/>
    <w:lvl w:ilvl="0" w:tplc="958A75D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D6537F"/>
    <w:multiLevelType w:val="hybridMultilevel"/>
    <w:tmpl w:val="E2B6DB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36"/>
  </w:num>
  <w:num w:numId="5">
    <w:abstractNumId w:val="31"/>
  </w:num>
  <w:num w:numId="6">
    <w:abstractNumId w:val="64"/>
  </w:num>
  <w:num w:numId="7">
    <w:abstractNumId w:val="25"/>
  </w:num>
  <w:num w:numId="8">
    <w:abstractNumId w:val="52"/>
  </w:num>
  <w:num w:numId="9">
    <w:abstractNumId w:val="43"/>
  </w:num>
  <w:num w:numId="10">
    <w:abstractNumId w:val="19"/>
  </w:num>
  <w:num w:numId="11">
    <w:abstractNumId w:val="50"/>
  </w:num>
  <w:num w:numId="12">
    <w:abstractNumId w:val="41"/>
  </w:num>
  <w:num w:numId="13">
    <w:abstractNumId w:val="3"/>
  </w:num>
  <w:num w:numId="14">
    <w:abstractNumId w:val="42"/>
  </w:num>
  <w:num w:numId="15">
    <w:abstractNumId w:val="48"/>
  </w:num>
  <w:num w:numId="16">
    <w:abstractNumId w:val="51"/>
  </w:num>
  <w:num w:numId="17">
    <w:abstractNumId w:val="27"/>
  </w:num>
  <w:num w:numId="18">
    <w:abstractNumId w:val="9"/>
  </w:num>
  <w:num w:numId="19">
    <w:abstractNumId w:val="65"/>
  </w:num>
  <w:num w:numId="20">
    <w:abstractNumId w:val="40"/>
  </w:num>
  <w:num w:numId="21">
    <w:abstractNumId w:val="10"/>
  </w:num>
  <w:num w:numId="22">
    <w:abstractNumId w:val="7"/>
  </w:num>
  <w:num w:numId="23">
    <w:abstractNumId w:val="57"/>
  </w:num>
  <w:num w:numId="24">
    <w:abstractNumId w:val="45"/>
  </w:num>
  <w:num w:numId="25">
    <w:abstractNumId w:val="12"/>
  </w:num>
  <w:num w:numId="26">
    <w:abstractNumId w:val="35"/>
  </w:num>
  <w:num w:numId="27">
    <w:abstractNumId w:val="18"/>
  </w:num>
  <w:num w:numId="28">
    <w:abstractNumId w:val="37"/>
  </w:num>
  <w:num w:numId="29">
    <w:abstractNumId w:val="59"/>
  </w:num>
  <w:num w:numId="30">
    <w:abstractNumId w:val="16"/>
  </w:num>
  <w:num w:numId="31">
    <w:abstractNumId w:val="61"/>
  </w:num>
  <w:num w:numId="32">
    <w:abstractNumId w:val="68"/>
  </w:num>
  <w:num w:numId="33">
    <w:abstractNumId w:val="67"/>
  </w:num>
  <w:num w:numId="34">
    <w:abstractNumId w:val="60"/>
  </w:num>
  <w:num w:numId="35">
    <w:abstractNumId w:val="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/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</w:num>
  <w:num w:numId="68">
    <w:abstractNumId w:val="46"/>
  </w:num>
  <w:num w:numId="69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A4"/>
    <w:rsid w:val="0001006D"/>
    <w:rsid w:val="00020886"/>
    <w:rsid w:val="00026F67"/>
    <w:rsid w:val="0004163B"/>
    <w:rsid w:val="00042F9F"/>
    <w:rsid w:val="0004561F"/>
    <w:rsid w:val="00055E67"/>
    <w:rsid w:val="00073758"/>
    <w:rsid w:val="00080226"/>
    <w:rsid w:val="000817C2"/>
    <w:rsid w:val="000846BE"/>
    <w:rsid w:val="000847A5"/>
    <w:rsid w:val="000A313D"/>
    <w:rsid w:val="000B4F4A"/>
    <w:rsid w:val="000C26A7"/>
    <w:rsid w:val="000C43FD"/>
    <w:rsid w:val="000C4C81"/>
    <w:rsid w:val="000D1CBB"/>
    <w:rsid w:val="000D43C1"/>
    <w:rsid w:val="000E3611"/>
    <w:rsid w:val="000E3E36"/>
    <w:rsid w:val="000F085B"/>
    <w:rsid w:val="000F3F79"/>
    <w:rsid w:val="000F5D50"/>
    <w:rsid w:val="00105859"/>
    <w:rsid w:val="00106D82"/>
    <w:rsid w:val="001138CC"/>
    <w:rsid w:val="00120E20"/>
    <w:rsid w:val="00125342"/>
    <w:rsid w:val="00125586"/>
    <w:rsid w:val="00140647"/>
    <w:rsid w:val="00145475"/>
    <w:rsid w:val="001567E7"/>
    <w:rsid w:val="001615CB"/>
    <w:rsid w:val="00164024"/>
    <w:rsid w:val="0017233F"/>
    <w:rsid w:val="00192394"/>
    <w:rsid w:val="001A50FB"/>
    <w:rsid w:val="001B0808"/>
    <w:rsid w:val="001B0AED"/>
    <w:rsid w:val="001B35A9"/>
    <w:rsid w:val="001B5198"/>
    <w:rsid w:val="001C12FA"/>
    <w:rsid w:val="001C5210"/>
    <w:rsid w:val="001C74E3"/>
    <w:rsid w:val="001D3A23"/>
    <w:rsid w:val="001D6F35"/>
    <w:rsid w:val="001E5D4C"/>
    <w:rsid w:val="001F7971"/>
    <w:rsid w:val="00203BC7"/>
    <w:rsid w:val="0020427D"/>
    <w:rsid w:val="00210361"/>
    <w:rsid w:val="00210B8E"/>
    <w:rsid w:val="00216ADF"/>
    <w:rsid w:val="00223FB0"/>
    <w:rsid w:val="0023784B"/>
    <w:rsid w:val="00257733"/>
    <w:rsid w:val="00260B0B"/>
    <w:rsid w:val="00267E00"/>
    <w:rsid w:val="0028402E"/>
    <w:rsid w:val="002969D8"/>
    <w:rsid w:val="002A2ABB"/>
    <w:rsid w:val="002B003A"/>
    <w:rsid w:val="002C53F2"/>
    <w:rsid w:val="002C5B9C"/>
    <w:rsid w:val="002D16E6"/>
    <w:rsid w:val="002E0961"/>
    <w:rsid w:val="002E69B4"/>
    <w:rsid w:val="002F3184"/>
    <w:rsid w:val="00302B4C"/>
    <w:rsid w:val="00303D7D"/>
    <w:rsid w:val="00314A6D"/>
    <w:rsid w:val="00327BA1"/>
    <w:rsid w:val="003406F3"/>
    <w:rsid w:val="00345197"/>
    <w:rsid w:val="00350488"/>
    <w:rsid w:val="00352FEA"/>
    <w:rsid w:val="00354BE0"/>
    <w:rsid w:val="003639AB"/>
    <w:rsid w:val="00371EC6"/>
    <w:rsid w:val="0037291D"/>
    <w:rsid w:val="00381302"/>
    <w:rsid w:val="00385FCD"/>
    <w:rsid w:val="003A08DA"/>
    <w:rsid w:val="003A2B2B"/>
    <w:rsid w:val="003A2F92"/>
    <w:rsid w:val="003B3CD5"/>
    <w:rsid w:val="003B6B2F"/>
    <w:rsid w:val="003C10EA"/>
    <w:rsid w:val="003D1137"/>
    <w:rsid w:val="003D142C"/>
    <w:rsid w:val="003E2146"/>
    <w:rsid w:val="003E2412"/>
    <w:rsid w:val="003E7E8F"/>
    <w:rsid w:val="003F06C3"/>
    <w:rsid w:val="003F6E0A"/>
    <w:rsid w:val="00400D27"/>
    <w:rsid w:val="0040732D"/>
    <w:rsid w:val="004215F9"/>
    <w:rsid w:val="00423D8E"/>
    <w:rsid w:val="00424E92"/>
    <w:rsid w:val="00436416"/>
    <w:rsid w:val="004405CB"/>
    <w:rsid w:val="00441B40"/>
    <w:rsid w:val="00452379"/>
    <w:rsid w:val="004524E6"/>
    <w:rsid w:val="00457DD0"/>
    <w:rsid w:val="00470F3E"/>
    <w:rsid w:val="00474585"/>
    <w:rsid w:val="0048081D"/>
    <w:rsid w:val="00486512"/>
    <w:rsid w:val="004866C9"/>
    <w:rsid w:val="00487338"/>
    <w:rsid w:val="00497552"/>
    <w:rsid w:val="004A22C9"/>
    <w:rsid w:val="004A2498"/>
    <w:rsid w:val="004B0B06"/>
    <w:rsid w:val="004B35C9"/>
    <w:rsid w:val="004B4222"/>
    <w:rsid w:val="004C640C"/>
    <w:rsid w:val="004D052E"/>
    <w:rsid w:val="004E76D4"/>
    <w:rsid w:val="004F590C"/>
    <w:rsid w:val="005056F2"/>
    <w:rsid w:val="00516B20"/>
    <w:rsid w:val="005308CE"/>
    <w:rsid w:val="00537C72"/>
    <w:rsid w:val="00542592"/>
    <w:rsid w:val="00553EF8"/>
    <w:rsid w:val="00556E98"/>
    <w:rsid w:val="005612B8"/>
    <w:rsid w:val="00564472"/>
    <w:rsid w:val="0057502A"/>
    <w:rsid w:val="00587E40"/>
    <w:rsid w:val="00594706"/>
    <w:rsid w:val="005B250E"/>
    <w:rsid w:val="005B6C91"/>
    <w:rsid w:val="005C197D"/>
    <w:rsid w:val="005D3DA3"/>
    <w:rsid w:val="005D7650"/>
    <w:rsid w:val="005F4701"/>
    <w:rsid w:val="00601B94"/>
    <w:rsid w:val="006023DE"/>
    <w:rsid w:val="00614FD0"/>
    <w:rsid w:val="00645A35"/>
    <w:rsid w:val="00647092"/>
    <w:rsid w:val="0065158A"/>
    <w:rsid w:val="006601EC"/>
    <w:rsid w:val="00670613"/>
    <w:rsid w:val="0067322E"/>
    <w:rsid w:val="00681A33"/>
    <w:rsid w:val="006900C5"/>
    <w:rsid w:val="006977F4"/>
    <w:rsid w:val="006A1CC5"/>
    <w:rsid w:val="006A2F0E"/>
    <w:rsid w:val="006A602F"/>
    <w:rsid w:val="006E62C7"/>
    <w:rsid w:val="006E63BD"/>
    <w:rsid w:val="006F6F98"/>
    <w:rsid w:val="006F7FB4"/>
    <w:rsid w:val="00741428"/>
    <w:rsid w:val="0074350A"/>
    <w:rsid w:val="007742C8"/>
    <w:rsid w:val="0077729F"/>
    <w:rsid w:val="007772FD"/>
    <w:rsid w:val="00795534"/>
    <w:rsid w:val="00796E31"/>
    <w:rsid w:val="007A149B"/>
    <w:rsid w:val="007B019D"/>
    <w:rsid w:val="007B2890"/>
    <w:rsid w:val="007B67B5"/>
    <w:rsid w:val="007C26A0"/>
    <w:rsid w:val="007C2ADB"/>
    <w:rsid w:val="007C7047"/>
    <w:rsid w:val="007C7715"/>
    <w:rsid w:val="007D2172"/>
    <w:rsid w:val="007E33AE"/>
    <w:rsid w:val="007F3709"/>
    <w:rsid w:val="00807E29"/>
    <w:rsid w:val="00810356"/>
    <w:rsid w:val="00816E8F"/>
    <w:rsid w:val="00820DB4"/>
    <w:rsid w:val="00826314"/>
    <w:rsid w:val="00836E19"/>
    <w:rsid w:val="00837A8D"/>
    <w:rsid w:val="00841A15"/>
    <w:rsid w:val="00851332"/>
    <w:rsid w:val="00870838"/>
    <w:rsid w:val="008836AB"/>
    <w:rsid w:val="00887F3B"/>
    <w:rsid w:val="008908F5"/>
    <w:rsid w:val="008A07AE"/>
    <w:rsid w:val="008B0178"/>
    <w:rsid w:val="008B5950"/>
    <w:rsid w:val="008D6003"/>
    <w:rsid w:val="008E7F22"/>
    <w:rsid w:val="008F023A"/>
    <w:rsid w:val="008F50C7"/>
    <w:rsid w:val="00924135"/>
    <w:rsid w:val="00935335"/>
    <w:rsid w:val="00940FEE"/>
    <w:rsid w:val="00953949"/>
    <w:rsid w:val="009556AA"/>
    <w:rsid w:val="0095718B"/>
    <w:rsid w:val="00963E23"/>
    <w:rsid w:val="00965C4E"/>
    <w:rsid w:val="00970858"/>
    <w:rsid w:val="00983EEB"/>
    <w:rsid w:val="00984C33"/>
    <w:rsid w:val="00996FC3"/>
    <w:rsid w:val="009A49D0"/>
    <w:rsid w:val="009B1217"/>
    <w:rsid w:val="009B4EF1"/>
    <w:rsid w:val="009C44AF"/>
    <w:rsid w:val="009D0709"/>
    <w:rsid w:val="009D42C4"/>
    <w:rsid w:val="009D7371"/>
    <w:rsid w:val="009E5765"/>
    <w:rsid w:val="009E5B47"/>
    <w:rsid w:val="009F0D17"/>
    <w:rsid w:val="009F3722"/>
    <w:rsid w:val="009F6D04"/>
    <w:rsid w:val="00A07033"/>
    <w:rsid w:val="00A07710"/>
    <w:rsid w:val="00A2269B"/>
    <w:rsid w:val="00A26F04"/>
    <w:rsid w:val="00A32E08"/>
    <w:rsid w:val="00A51C2B"/>
    <w:rsid w:val="00A52994"/>
    <w:rsid w:val="00A546BF"/>
    <w:rsid w:val="00A662E7"/>
    <w:rsid w:val="00A67297"/>
    <w:rsid w:val="00A74C2C"/>
    <w:rsid w:val="00A8187B"/>
    <w:rsid w:val="00A81FB3"/>
    <w:rsid w:val="00A8588F"/>
    <w:rsid w:val="00A9098E"/>
    <w:rsid w:val="00A90C28"/>
    <w:rsid w:val="00A912A9"/>
    <w:rsid w:val="00A92A86"/>
    <w:rsid w:val="00A96347"/>
    <w:rsid w:val="00AB19D2"/>
    <w:rsid w:val="00AF0569"/>
    <w:rsid w:val="00AF2D18"/>
    <w:rsid w:val="00AF567D"/>
    <w:rsid w:val="00B076C3"/>
    <w:rsid w:val="00B17036"/>
    <w:rsid w:val="00B22716"/>
    <w:rsid w:val="00B342D5"/>
    <w:rsid w:val="00B47D05"/>
    <w:rsid w:val="00B50C18"/>
    <w:rsid w:val="00B56FA6"/>
    <w:rsid w:val="00B63AA4"/>
    <w:rsid w:val="00B676CC"/>
    <w:rsid w:val="00B71703"/>
    <w:rsid w:val="00B766AC"/>
    <w:rsid w:val="00B8236C"/>
    <w:rsid w:val="00B82595"/>
    <w:rsid w:val="00B86E37"/>
    <w:rsid w:val="00B86F3F"/>
    <w:rsid w:val="00B90751"/>
    <w:rsid w:val="00B9544D"/>
    <w:rsid w:val="00BA2840"/>
    <w:rsid w:val="00BA54A1"/>
    <w:rsid w:val="00BB03BA"/>
    <w:rsid w:val="00BB07E7"/>
    <w:rsid w:val="00BC1768"/>
    <w:rsid w:val="00BC3B04"/>
    <w:rsid w:val="00BD19AC"/>
    <w:rsid w:val="00BD3B32"/>
    <w:rsid w:val="00BE23AF"/>
    <w:rsid w:val="00BE6ED8"/>
    <w:rsid w:val="00BF4276"/>
    <w:rsid w:val="00C0035F"/>
    <w:rsid w:val="00C01409"/>
    <w:rsid w:val="00C1056F"/>
    <w:rsid w:val="00C11D5C"/>
    <w:rsid w:val="00C13BB2"/>
    <w:rsid w:val="00C15F8A"/>
    <w:rsid w:val="00C16D8A"/>
    <w:rsid w:val="00C22FBE"/>
    <w:rsid w:val="00C3105E"/>
    <w:rsid w:val="00C40483"/>
    <w:rsid w:val="00C509B6"/>
    <w:rsid w:val="00C50DF9"/>
    <w:rsid w:val="00C54667"/>
    <w:rsid w:val="00C64663"/>
    <w:rsid w:val="00C65CE1"/>
    <w:rsid w:val="00C66236"/>
    <w:rsid w:val="00C76E29"/>
    <w:rsid w:val="00C90059"/>
    <w:rsid w:val="00C96E1E"/>
    <w:rsid w:val="00CA415C"/>
    <w:rsid w:val="00CA6D00"/>
    <w:rsid w:val="00CB36EC"/>
    <w:rsid w:val="00CC2888"/>
    <w:rsid w:val="00CD108C"/>
    <w:rsid w:val="00CE41C9"/>
    <w:rsid w:val="00CE7440"/>
    <w:rsid w:val="00CF02EA"/>
    <w:rsid w:val="00D06AA7"/>
    <w:rsid w:val="00D20E3C"/>
    <w:rsid w:val="00D3037E"/>
    <w:rsid w:val="00D34FED"/>
    <w:rsid w:val="00D41D5E"/>
    <w:rsid w:val="00D43526"/>
    <w:rsid w:val="00D57C39"/>
    <w:rsid w:val="00D767A6"/>
    <w:rsid w:val="00D84A67"/>
    <w:rsid w:val="00D93ACC"/>
    <w:rsid w:val="00D9777D"/>
    <w:rsid w:val="00DA172A"/>
    <w:rsid w:val="00DA1DFD"/>
    <w:rsid w:val="00DB5FF1"/>
    <w:rsid w:val="00DC0BB4"/>
    <w:rsid w:val="00DC2654"/>
    <w:rsid w:val="00DD2197"/>
    <w:rsid w:val="00DD7C6C"/>
    <w:rsid w:val="00DD7FB2"/>
    <w:rsid w:val="00DE0A9C"/>
    <w:rsid w:val="00DE13D1"/>
    <w:rsid w:val="00DE7117"/>
    <w:rsid w:val="00DF35D4"/>
    <w:rsid w:val="00E100F8"/>
    <w:rsid w:val="00E14074"/>
    <w:rsid w:val="00E27BAE"/>
    <w:rsid w:val="00E3151E"/>
    <w:rsid w:val="00E33F7F"/>
    <w:rsid w:val="00E35DEA"/>
    <w:rsid w:val="00E36552"/>
    <w:rsid w:val="00E41477"/>
    <w:rsid w:val="00E45454"/>
    <w:rsid w:val="00E502CE"/>
    <w:rsid w:val="00E52946"/>
    <w:rsid w:val="00E52A42"/>
    <w:rsid w:val="00E52C71"/>
    <w:rsid w:val="00E5315B"/>
    <w:rsid w:val="00E5774F"/>
    <w:rsid w:val="00E57B06"/>
    <w:rsid w:val="00E6144C"/>
    <w:rsid w:val="00E63E0F"/>
    <w:rsid w:val="00E718C8"/>
    <w:rsid w:val="00E71AD4"/>
    <w:rsid w:val="00E74A47"/>
    <w:rsid w:val="00E75E9A"/>
    <w:rsid w:val="00E76073"/>
    <w:rsid w:val="00E83DEB"/>
    <w:rsid w:val="00E875E3"/>
    <w:rsid w:val="00E970CD"/>
    <w:rsid w:val="00EA411E"/>
    <w:rsid w:val="00EB33C8"/>
    <w:rsid w:val="00EB4196"/>
    <w:rsid w:val="00EB50AA"/>
    <w:rsid w:val="00EC6FB4"/>
    <w:rsid w:val="00EC7C12"/>
    <w:rsid w:val="00ED5420"/>
    <w:rsid w:val="00EF2C26"/>
    <w:rsid w:val="00EF529E"/>
    <w:rsid w:val="00EF768B"/>
    <w:rsid w:val="00F03E18"/>
    <w:rsid w:val="00F057E2"/>
    <w:rsid w:val="00F10DA8"/>
    <w:rsid w:val="00F12DAE"/>
    <w:rsid w:val="00F1748F"/>
    <w:rsid w:val="00F207E0"/>
    <w:rsid w:val="00F31F55"/>
    <w:rsid w:val="00F36C3E"/>
    <w:rsid w:val="00F43410"/>
    <w:rsid w:val="00F51594"/>
    <w:rsid w:val="00F633BB"/>
    <w:rsid w:val="00F6611A"/>
    <w:rsid w:val="00F74669"/>
    <w:rsid w:val="00F77FD9"/>
    <w:rsid w:val="00F82291"/>
    <w:rsid w:val="00F824BA"/>
    <w:rsid w:val="00F907F3"/>
    <w:rsid w:val="00F9170F"/>
    <w:rsid w:val="00F95A56"/>
    <w:rsid w:val="00F96E1D"/>
    <w:rsid w:val="00FB541E"/>
    <w:rsid w:val="00FC2392"/>
    <w:rsid w:val="00FD77BD"/>
    <w:rsid w:val="00FE430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FEC1"/>
  <w15:docId w15:val="{03A30BBA-83A4-4C70-9559-3C086FD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0AE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agwek3"/>
    <w:qFormat/>
    <w:pPr>
      <w:outlineLvl w:val="0"/>
    </w:pPr>
    <w:rPr>
      <w:rFonts w:ascii="Arial" w:hAnsi="Arial" w:cs="Arial"/>
      <w:color w:val="00000A"/>
      <w:sz w:val="22"/>
      <w:szCs w:val="22"/>
    </w:rPr>
  </w:style>
  <w:style w:type="paragraph" w:styleId="Nagwek2">
    <w:name w:val="heading 2"/>
    <w:basedOn w:val="Normalny"/>
    <w:qFormat/>
    <w:pPr>
      <w:keepNext/>
      <w:spacing w:line="360" w:lineRule="auto"/>
      <w:outlineLvl w:val="1"/>
    </w:pPr>
    <w:rPr>
      <w:b/>
    </w:rPr>
  </w:style>
  <w:style w:type="paragraph" w:styleId="Nagwek3">
    <w:name w:val="heading 3"/>
    <w:basedOn w:val="Normalny"/>
    <w:qFormat/>
    <w:pPr>
      <w:keepNext/>
      <w:shd w:val="clear" w:color="auto" w:fill="FFFFFF"/>
      <w:jc w:val="both"/>
      <w:outlineLvl w:val="2"/>
    </w:pPr>
    <w:rPr>
      <w:b/>
      <w:color w:val="000000"/>
    </w:rPr>
  </w:style>
  <w:style w:type="paragraph" w:styleId="Nagwek4">
    <w:name w:val="heading 4"/>
    <w:basedOn w:val="Normalny"/>
    <w:qFormat/>
    <w:pPr>
      <w:keepNext/>
      <w:jc w:val="both"/>
      <w:outlineLvl w:val="3"/>
    </w:pPr>
    <w:rPr>
      <w:b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  <w:sz w:val="22"/>
    </w:rPr>
  </w:style>
  <w:style w:type="character" w:customStyle="1" w:styleId="WW8Num3z0">
    <w:name w:val="WW8Num3z0"/>
    <w:qFormat/>
    <w:rPr>
      <w:rFonts w:ascii="Wingdings" w:hAnsi="Wingdings" w:cs="Wingdings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  <w:sz w:val="22"/>
    </w:rPr>
  </w:style>
  <w:style w:type="character" w:customStyle="1" w:styleId="WW8Num4z0">
    <w:name w:val="WW8Num4z0"/>
    <w:qFormat/>
    <w:rPr>
      <w:rFonts w:ascii="Arial" w:hAnsi="Arial" w:cs="Arial"/>
      <w:b/>
      <w:bCs w:val="0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5z1">
    <w:name w:val="WW8Num5z1"/>
    <w:qFormat/>
    <w:rPr>
      <w:rFonts w:ascii="Arial" w:hAnsi="Arial" w:cs="Arial"/>
      <w:b/>
      <w:bCs w:val="0"/>
      <w:sz w:val="22"/>
      <w:szCs w:val="18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  <w:sz w:val="22"/>
    </w:rPr>
  </w:style>
  <w:style w:type="character" w:customStyle="1" w:styleId="WW8Num7z0">
    <w:name w:val="WW8Num7z0"/>
    <w:qFormat/>
    <w:rPr>
      <w:rFonts w:ascii="Symbol" w:hAnsi="Symbol" w:cs="Symbol"/>
      <w:sz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  <w:sz w:val="22"/>
    </w:rPr>
  </w:style>
  <w:style w:type="character" w:customStyle="1" w:styleId="WW8Num8z0">
    <w:name w:val="WW8Num8z0"/>
    <w:qFormat/>
    <w:rPr>
      <w:rFonts w:ascii="Arial" w:hAnsi="Arial" w:cs="Arial"/>
      <w:color w:val="00000A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10z1">
    <w:name w:val="WW8Num10z1"/>
    <w:qFormat/>
    <w:rPr>
      <w:rFonts w:cs="Aria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color w:val="00000A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/>
      <w:bCs w:val="0"/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sz w:val="22"/>
      <w:szCs w:val="20"/>
    </w:rPr>
  </w:style>
  <w:style w:type="character" w:customStyle="1" w:styleId="WW8Num13z1">
    <w:name w:val="WW8Num13z1"/>
    <w:qFormat/>
    <w:rPr>
      <w:rFonts w:ascii="Symbol" w:hAnsi="Symbol" w:cs="Symbol"/>
      <w:sz w:val="22"/>
      <w:szCs w:val="2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/>
      <w:bCs/>
      <w:color w:val="000000"/>
      <w:sz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sz w:val="22"/>
      <w:szCs w:val="20"/>
    </w:rPr>
  </w:style>
  <w:style w:type="character" w:customStyle="1" w:styleId="WW8Num16z1">
    <w:name w:val="WW8Num16z1"/>
    <w:qFormat/>
    <w:rPr>
      <w:rFonts w:ascii="Symbol" w:hAnsi="Symbol" w:cs="Symbol"/>
      <w:sz w:val="22"/>
      <w:szCs w:val="20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/>
      <w:bCs w:val="0"/>
      <w:sz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Aria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Arial" w:hAnsi="Arial" w:cs="Arial"/>
      <w:b/>
      <w:bCs w:val="0"/>
      <w:sz w:val="22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b/>
      <w:bCs w:val="0"/>
      <w:sz w:val="22"/>
    </w:rPr>
  </w:style>
  <w:style w:type="character" w:customStyle="1" w:styleId="WW8Num22z1">
    <w:name w:val="WW8Num22z1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Arial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FF0000"/>
      <w:sz w:val="22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  <w:sz w:val="22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0z1">
    <w:name w:val="WW8Num30z1"/>
    <w:qFormat/>
    <w:rPr>
      <w:rFonts w:ascii="Arial" w:hAnsi="Arial" w:cs="Arial"/>
      <w:b/>
      <w:bCs w:val="0"/>
      <w:sz w:val="22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sz w:val="22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  <w:sz w:val="22"/>
    </w:rPr>
  </w:style>
  <w:style w:type="character" w:customStyle="1" w:styleId="WW8Num32z0">
    <w:name w:val="WW8Num32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2z1">
    <w:name w:val="WW8Num32z1"/>
    <w:qFormat/>
    <w:rPr>
      <w:rFonts w:ascii="Arial" w:hAnsi="Arial" w:cs="Arial"/>
      <w:b/>
      <w:bCs w:val="0"/>
      <w:sz w:val="22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3z1">
    <w:name w:val="WW8Num33z1"/>
    <w:qFormat/>
    <w:rPr>
      <w:rFonts w:ascii="Arial" w:hAnsi="Arial" w:cs="Arial"/>
      <w:b/>
      <w:bCs w:val="0"/>
      <w:sz w:val="22"/>
    </w:rPr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b/>
      <w:bCs/>
      <w:color w:val="000000"/>
      <w:sz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5z1">
    <w:name w:val="WW8Num35z1"/>
    <w:qFormat/>
    <w:rPr>
      <w:rFonts w:ascii="Arial" w:hAnsi="Arial" w:cs="Arial"/>
      <w:b/>
      <w:bCs w:val="0"/>
      <w:sz w:val="22"/>
    </w:rPr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6z1">
    <w:name w:val="WW8Num36z1"/>
    <w:qFormat/>
    <w:rPr>
      <w:rFonts w:ascii="Arial" w:hAnsi="Arial" w:cs="Arial"/>
      <w:b/>
      <w:bCs w:val="0"/>
      <w:sz w:val="22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b/>
      <w:bCs w:val="0"/>
      <w:color w:val="00000A"/>
      <w:sz w:val="22"/>
    </w:rPr>
  </w:style>
  <w:style w:type="character" w:customStyle="1" w:styleId="WW8Num37z1">
    <w:name w:val="WW8Num37z1"/>
    <w:qFormat/>
    <w:rPr>
      <w:rFonts w:ascii="Arial" w:hAnsi="Arial" w:cs="Arial"/>
      <w:b/>
      <w:bCs w:val="0"/>
      <w:sz w:val="22"/>
    </w:rPr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Arial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  <w:sz w:val="22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  <w:sz w:val="22"/>
    </w:rPr>
  </w:style>
  <w:style w:type="character" w:customStyle="1" w:styleId="WW8Num40z0">
    <w:name w:val="WW8Num40z0"/>
    <w:qFormat/>
    <w:rPr>
      <w:rFonts w:ascii="Symbol" w:hAnsi="Symbol" w:cs="Symbol"/>
      <w:sz w:val="22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  <w:sz w:val="22"/>
    </w:rPr>
  </w:style>
  <w:style w:type="character" w:customStyle="1" w:styleId="WW8Num41z0">
    <w:name w:val="WW8Num41z0"/>
    <w:qFormat/>
    <w:rPr>
      <w:rFonts w:ascii="Arial" w:hAnsi="Arial" w:cs="Arial"/>
      <w:b/>
      <w:bCs w:val="0"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  <w:sz w:val="22"/>
      <w:szCs w:val="22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  <w:sz w:val="22"/>
    </w:rPr>
  </w:style>
  <w:style w:type="character" w:customStyle="1" w:styleId="WW8Num44z0">
    <w:name w:val="WW8Num44z0"/>
    <w:qFormat/>
    <w:rPr>
      <w:rFonts w:ascii="Symbol" w:hAnsi="Symbol" w:cs="Symbol"/>
      <w:sz w:val="22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  <w:sz w:val="22"/>
    </w:rPr>
  </w:style>
  <w:style w:type="character" w:customStyle="1" w:styleId="WW8Num45z0">
    <w:name w:val="WW8Num45z0"/>
    <w:qFormat/>
    <w:rPr>
      <w:rFonts w:ascii="Arial" w:hAnsi="Arial" w:cs="Arial"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Arial" w:hAnsi="Arial" w:cs="Arial"/>
      <w:b/>
      <w:sz w:val="22"/>
      <w:u w:val="single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hAnsi="Arial" w:cs="Arial"/>
      <w:b/>
      <w:bCs w:val="0"/>
      <w:sz w:val="22"/>
      <w:szCs w:val="22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hAnsi="Symbol" w:cs="Symbol"/>
      <w:sz w:val="22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  <w:sz w:val="22"/>
    </w:rPr>
  </w:style>
  <w:style w:type="character" w:customStyle="1" w:styleId="WW8Num50z0">
    <w:name w:val="WW8Num50z0"/>
    <w:qFormat/>
    <w:rPr>
      <w:rFonts w:cs="Arial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hAnsi="Arial" w:cs="Arial"/>
      <w:b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Arial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Numerstrony1">
    <w:name w:val="Numer strony1"/>
    <w:basedOn w:val="Domylnaczcionkaakapitu1"/>
    <w:qFormat/>
  </w:style>
  <w:style w:type="character" w:customStyle="1" w:styleId="UyteHipercze1">
    <w:name w:val="UżyteHiperłącze1"/>
    <w:qFormat/>
    <w:rPr>
      <w:color w:val="800080"/>
      <w:u w:val="singl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lang w:eastAsia="ar-SA"/>
    </w:rPr>
  </w:style>
  <w:style w:type="character" w:customStyle="1" w:styleId="TekstpodstawowywcityZnak">
    <w:name w:val="Tekst podstawowy wcięty Znak"/>
    <w:link w:val="Tekstpodstawowywcity"/>
    <w:qFormat/>
    <w:rPr>
      <w:sz w:val="24"/>
      <w:szCs w:val="24"/>
    </w:rPr>
  </w:style>
  <w:style w:type="character" w:customStyle="1" w:styleId="text21">
    <w:name w:val="text21"/>
    <w:qFormat/>
    <w:rPr>
      <w:rFonts w:ascii="Verdana" w:hAnsi="Verdana" w:cs="Verdana"/>
      <w:color w:val="000000"/>
      <w:sz w:val="17"/>
      <w:szCs w:val="17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uiPriority w:val="34"/>
    <w:qFormat/>
    <w:rPr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9StyldonagwkaZnak">
    <w:name w:val="9 Styl do nagłówka Znak"/>
    <w:qFormat/>
    <w:rPr>
      <w:rFonts w:ascii="Arial" w:eastAsia="Calibri" w:hAnsi="Arial" w:cs="Arial"/>
      <w:sz w:val="16"/>
      <w:szCs w:val="16"/>
      <w:lang w:val="pl-PL" w:eastAsia="pl-PL" w:bidi="ar-SA"/>
    </w:rPr>
  </w:style>
  <w:style w:type="character" w:customStyle="1" w:styleId="Nagwek1Znak">
    <w:name w:val="Nagłówek 1 Znak"/>
    <w:qFormat/>
    <w:rPr>
      <w:rFonts w:ascii="Arial" w:hAnsi="Arial" w:cs="Arial"/>
      <w:sz w:val="22"/>
      <w:szCs w:val="22"/>
      <w:shd w:val="clear" w:color="auto" w:fill="FFFFFF"/>
    </w:rPr>
  </w:style>
  <w:style w:type="character" w:customStyle="1" w:styleId="highlight">
    <w:name w:val="highlight"/>
    <w:basedOn w:val="Domylnaczcionkaakapitu1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Odwoanieprzypisukocowego1">
    <w:name w:val="Odwołanie przypisu końcowego1"/>
    <w:basedOn w:val="Domylnaczcionkaakapitu1"/>
    <w:qFormat/>
    <w:rPr>
      <w:vertAlign w:val="superscript"/>
    </w:rPr>
  </w:style>
  <w:style w:type="character" w:customStyle="1" w:styleId="BezodstpwZnak">
    <w:name w:val="Bez odstępów Znak"/>
    <w:qFormat/>
    <w:rPr>
      <w:rFonts w:ascii="Cambria" w:hAnsi="Cambria" w:cs="Cambria"/>
      <w:lang w:eastAsia="en-US"/>
    </w:rPr>
  </w:style>
  <w:style w:type="character" w:customStyle="1" w:styleId="ListLabel14">
    <w:name w:val="ListLabel 14"/>
    <w:qFormat/>
    <w:rPr>
      <w:rFonts w:ascii="Arial" w:hAnsi="Arial" w:cs="Arial"/>
      <w:sz w:val="22"/>
      <w:szCs w:val="20"/>
    </w:rPr>
  </w:style>
  <w:style w:type="character" w:customStyle="1" w:styleId="ListLabel15">
    <w:name w:val="ListLabel 15"/>
    <w:qFormat/>
    <w:rPr>
      <w:rFonts w:ascii="Arial" w:hAnsi="Arial" w:cs="Arial"/>
      <w:b/>
      <w:color w:val="00000A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Arial" w:hAnsi="Arial" w:cs="Arial"/>
      <w:b/>
      <w:sz w:val="22"/>
    </w:rPr>
  </w:style>
  <w:style w:type="character" w:customStyle="1" w:styleId="ListLabel18">
    <w:name w:val="ListLabel 18"/>
    <w:qFormat/>
    <w:rPr>
      <w:rFonts w:ascii="Arial" w:hAnsi="Arial" w:cs="Arial"/>
      <w:b/>
      <w:bCs/>
      <w:sz w:val="22"/>
    </w:rPr>
  </w:style>
  <w:style w:type="character" w:customStyle="1" w:styleId="ListLabel19">
    <w:name w:val="ListLabel 19"/>
    <w:qFormat/>
    <w:rPr>
      <w:rFonts w:ascii="Arial" w:hAnsi="Arial" w:cs="Arial"/>
      <w:b/>
      <w:bCs w:val="0"/>
      <w:sz w:val="22"/>
    </w:rPr>
  </w:style>
  <w:style w:type="character" w:customStyle="1" w:styleId="ListLabel20">
    <w:name w:val="ListLabel 20"/>
    <w:qFormat/>
    <w:rPr>
      <w:rFonts w:ascii="Arial" w:hAnsi="Arial" w:cs="Arial"/>
      <w:color w:val="00000A"/>
      <w:sz w:val="22"/>
    </w:rPr>
  </w:style>
  <w:style w:type="character" w:customStyle="1" w:styleId="ListLabel21">
    <w:name w:val="ListLabel 21"/>
    <w:qFormat/>
    <w:rPr>
      <w:rFonts w:ascii="Arial" w:hAnsi="Arial" w:cs="Arial"/>
      <w:b w:val="0"/>
      <w:sz w:val="22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/>
      <w:i w:val="0"/>
      <w:color w:val="00000A"/>
    </w:rPr>
  </w:style>
  <w:style w:type="character" w:customStyle="1" w:styleId="ListLabel24">
    <w:name w:val="ListLabel 24"/>
    <w:qFormat/>
    <w:rPr>
      <w:rFonts w:cs="Arial"/>
      <w:sz w:val="22"/>
    </w:rPr>
  </w:style>
  <w:style w:type="character" w:customStyle="1" w:styleId="ListLabel25">
    <w:name w:val="ListLabel 25"/>
    <w:qFormat/>
    <w:rPr>
      <w:b w:val="0"/>
      <w:color w:val="00000A"/>
      <w:sz w:val="20"/>
      <w:szCs w:val="20"/>
    </w:rPr>
  </w:style>
  <w:style w:type="character" w:customStyle="1" w:styleId="ListLabel26">
    <w:name w:val="ListLabel 26"/>
    <w:qFormat/>
    <w:rPr>
      <w:rFonts w:ascii="Arial" w:hAnsi="Arial" w:cs="Arial"/>
      <w:b/>
      <w:sz w:val="22"/>
    </w:rPr>
  </w:style>
  <w:style w:type="character" w:customStyle="1" w:styleId="ListLabel27">
    <w:name w:val="ListLabel 27"/>
    <w:qFormat/>
    <w:rPr>
      <w:rFonts w:ascii="Arial" w:hAnsi="Arial" w:cs="Arial"/>
      <w:sz w:val="22"/>
      <w:szCs w:val="20"/>
    </w:rPr>
  </w:style>
  <w:style w:type="character" w:customStyle="1" w:styleId="ListLabel28">
    <w:name w:val="ListLabel 28"/>
    <w:qFormat/>
    <w:rPr>
      <w:rFonts w:cs="Arial"/>
      <w:sz w:val="22"/>
      <w:szCs w:val="22"/>
    </w:rPr>
  </w:style>
  <w:style w:type="character" w:customStyle="1" w:styleId="ListLabel29">
    <w:name w:val="ListLabel 29"/>
    <w:qFormat/>
    <w:rPr>
      <w:rFonts w:ascii="Arial" w:hAnsi="Arial" w:cs="Arial"/>
      <w:b/>
      <w:bCs/>
      <w:color w:val="000000"/>
      <w:sz w:val="22"/>
    </w:rPr>
  </w:style>
  <w:style w:type="character" w:customStyle="1" w:styleId="ListLabel30">
    <w:name w:val="ListLabel 30"/>
    <w:qFormat/>
    <w:rPr>
      <w:rFonts w:ascii="Arial" w:hAnsi="Arial" w:cs="Symbol"/>
      <w:sz w:val="22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Arial"/>
      <w:b/>
      <w:sz w:val="22"/>
      <w:u w:val="single"/>
    </w:rPr>
  </w:style>
  <w:style w:type="character" w:customStyle="1" w:styleId="ListLabel33">
    <w:name w:val="ListLabel 33"/>
    <w:qFormat/>
    <w:rPr>
      <w:rFonts w:ascii="Arial" w:hAnsi="Arial" w:cs="Arial"/>
      <w:b/>
      <w:sz w:val="22"/>
    </w:rPr>
  </w:style>
  <w:style w:type="character" w:customStyle="1" w:styleId="ListLabel34">
    <w:name w:val="ListLabel 34"/>
    <w:qFormat/>
    <w:rPr>
      <w:rFonts w:ascii="Arial" w:hAnsi="Arial" w:cs="Arial"/>
      <w:b/>
      <w:color w:val="00000A"/>
      <w:sz w:val="22"/>
    </w:rPr>
  </w:style>
  <w:style w:type="character" w:customStyle="1" w:styleId="ListLabel35">
    <w:name w:val="ListLabel 35"/>
    <w:qFormat/>
    <w:rPr>
      <w:rFonts w:ascii="Arial" w:hAnsi="Arial"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Arial" w:hAnsi="Arial" w:cs="Wingdings"/>
      <w:sz w:val="22"/>
    </w:rPr>
  </w:style>
  <w:style w:type="character" w:customStyle="1" w:styleId="ListLabel38">
    <w:name w:val="ListLabel 38"/>
    <w:qFormat/>
    <w:rPr>
      <w:rFonts w:ascii="Arial" w:hAnsi="Arial" w:cs="Arial"/>
      <w:b/>
      <w:bCs/>
      <w:sz w:val="22"/>
    </w:rPr>
  </w:style>
  <w:style w:type="character" w:customStyle="1" w:styleId="ListLabel39">
    <w:name w:val="ListLabel 39"/>
    <w:qFormat/>
    <w:rPr>
      <w:rFonts w:ascii="Arial" w:hAnsi="Arial" w:cs="Arial"/>
      <w:b/>
      <w:bCs w:val="0"/>
      <w:sz w:val="22"/>
    </w:rPr>
  </w:style>
  <w:style w:type="character" w:customStyle="1" w:styleId="ListLabel40">
    <w:name w:val="ListLabel 40"/>
    <w:qFormat/>
    <w:rPr>
      <w:rFonts w:ascii="Arial" w:hAnsi="Arial" w:cs="Arial"/>
      <w:color w:val="00000A"/>
      <w:sz w:val="22"/>
    </w:rPr>
  </w:style>
  <w:style w:type="character" w:customStyle="1" w:styleId="ListLabel41">
    <w:name w:val="ListLabel 41"/>
    <w:qFormat/>
    <w:rPr>
      <w:rFonts w:ascii="Arial" w:hAnsi="Arial" w:cs="Arial"/>
      <w:b w:val="0"/>
      <w:sz w:val="22"/>
    </w:rPr>
  </w:style>
  <w:style w:type="character" w:customStyle="1" w:styleId="ListLabel42">
    <w:name w:val="ListLabel 42"/>
    <w:qFormat/>
    <w:rPr>
      <w:rFonts w:ascii="Arial" w:hAnsi="Arial" w:cs="Arial"/>
      <w:sz w:val="22"/>
      <w:szCs w:val="20"/>
    </w:rPr>
  </w:style>
  <w:style w:type="character" w:customStyle="1" w:styleId="ListLabel43">
    <w:name w:val="ListLabel 43"/>
    <w:qFormat/>
    <w:rPr>
      <w:rFonts w:cs="Symbol"/>
      <w:sz w:val="22"/>
      <w:szCs w:val="20"/>
    </w:rPr>
  </w:style>
  <w:style w:type="character" w:customStyle="1" w:styleId="ListLabel44">
    <w:name w:val="ListLabel 44"/>
    <w:qFormat/>
    <w:rPr>
      <w:rFonts w:ascii="Arial" w:hAnsi="Arial" w:cs="Arial"/>
      <w:b/>
      <w:bCs/>
      <w:color w:val="000000"/>
      <w:sz w:val="22"/>
    </w:rPr>
  </w:style>
  <w:style w:type="character" w:customStyle="1" w:styleId="ListLabel45">
    <w:name w:val="ListLabel 45"/>
    <w:qFormat/>
    <w:rPr>
      <w:rFonts w:ascii="Arial" w:hAnsi="Arial" w:cs="Symbol"/>
      <w:sz w:val="22"/>
    </w:rPr>
  </w:style>
  <w:style w:type="character" w:customStyle="1" w:styleId="ListLabel46">
    <w:name w:val="ListLabel 46"/>
    <w:qFormat/>
    <w:rPr>
      <w:rFonts w:ascii="Arial" w:hAnsi="Arial" w:cs="Arial"/>
      <w:b/>
      <w:sz w:val="22"/>
      <w:u w:val="single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ListLabel48">
    <w:name w:val="ListLabel 48"/>
    <w:qFormat/>
    <w:rPr>
      <w:rFonts w:ascii="Arial" w:hAnsi="Arial" w:cs="Arial"/>
      <w:b/>
      <w:sz w:val="22"/>
    </w:rPr>
  </w:style>
  <w:style w:type="character" w:customStyle="1" w:styleId="ListLabel49">
    <w:name w:val="ListLabel 49"/>
    <w:qFormat/>
    <w:rPr>
      <w:rFonts w:ascii="Arial" w:hAnsi="Arial" w:cs="Arial"/>
      <w:b/>
      <w:color w:val="00000A"/>
      <w:sz w:val="22"/>
    </w:rPr>
  </w:style>
  <w:style w:type="character" w:customStyle="1" w:styleId="ListLabel50">
    <w:name w:val="ListLabel 50"/>
    <w:qFormat/>
    <w:rPr>
      <w:rFonts w:ascii="Arial" w:hAnsi="Arial"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 w:cs="Wingdings"/>
      <w:sz w:val="22"/>
    </w:rPr>
  </w:style>
  <w:style w:type="character" w:customStyle="1" w:styleId="ListLabel53">
    <w:name w:val="ListLabel 53"/>
    <w:qFormat/>
    <w:rPr>
      <w:rFonts w:ascii="Arial" w:hAnsi="Arial" w:cs="Arial"/>
      <w:b/>
      <w:bCs/>
      <w:sz w:val="22"/>
    </w:rPr>
  </w:style>
  <w:style w:type="character" w:customStyle="1" w:styleId="ListLabel54">
    <w:name w:val="ListLabel 54"/>
    <w:qFormat/>
    <w:rPr>
      <w:rFonts w:ascii="Arial" w:hAnsi="Arial" w:cs="Arial"/>
      <w:b/>
      <w:bCs w:val="0"/>
      <w:sz w:val="22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</w:rPr>
  </w:style>
  <w:style w:type="character" w:customStyle="1" w:styleId="ListLabel56">
    <w:name w:val="ListLabel 56"/>
    <w:qFormat/>
    <w:rPr>
      <w:rFonts w:ascii="Arial" w:hAnsi="Arial" w:cs="Arial"/>
      <w:b w:val="0"/>
      <w:sz w:val="22"/>
    </w:rPr>
  </w:style>
  <w:style w:type="character" w:customStyle="1" w:styleId="ListLabel57">
    <w:name w:val="ListLabel 57"/>
    <w:qFormat/>
    <w:rPr>
      <w:rFonts w:ascii="Arial" w:hAnsi="Arial" w:cs="Arial"/>
      <w:sz w:val="22"/>
      <w:szCs w:val="20"/>
    </w:rPr>
  </w:style>
  <w:style w:type="character" w:customStyle="1" w:styleId="ListLabel58">
    <w:name w:val="ListLabel 58"/>
    <w:qFormat/>
    <w:rPr>
      <w:rFonts w:cs="Symbol"/>
      <w:sz w:val="22"/>
      <w:szCs w:val="20"/>
    </w:rPr>
  </w:style>
  <w:style w:type="character" w:customStyle="1" w:styleId="ListLabel59">
    <w:name w:val="ListLabel 59"/>
    <w:qFormat/>
    <w:rPr>
      <w:rFonts w:ascii="Arial" w:hAnsi="Arial" w:cs="Arial"/>
      <w:b/>
      <w:bCs/>
      <w:color w:val="000000"/>
      <w:sz w:val="22"/>
    </w:rPr>
  </w:style>
  <w:style w:type="character" w:customStyle="1" w:styleId="ListLabel60">
    <w:name w:val="ListLabel 60"/>
    <w:qFormat/>
    <w:rPr>
      <w:rFonts w:ascii="Arial" w:hAnsi="Arial" w:cs="Arial"/>
      <w:b/>
      <w:sz w:val="22"/>
      <w:u w:val="single"/>
    </w:rPr>
  </w:style>
  <w:style w:type="character" w:customStyle="1" w:styleId="ListLabel61">
    <w:name w:val="ListLabel 61"/>
    <w:qFormat/>
    <w:rPr>
      <w:rFonts w:ascii="Arial" w:hAnsi="Arial" w:cs="Arial"/>
      <w:b/>
      <w:color w:val="00000A"/>
      <w:sz w:val="22"/>
    </w:rPr>
  </w:style>
  <w:style w:type="character" w:customStyle="1" w:styleId="ListLabel62">
    <w:name w:val="ListLabel 62"/>
    <w:qFormat/>
    <w:rPr>
      <w:rFonts w:ascii="Arial" w:hAnsi="Arial" w:cs="Symbol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Arial" w:hAnsi="Arial" w:cs="Wingdings"/>
      <w:sz w:val="22"/>
    </w:rPr>
  </w:style>
  <w:style w:type="character" w:customStyle="1" w:styleId="ListLabel65">
    <w:name w:val="ListLabel 65"/>
    <w:qFormat/>
    <w:rPr>
      <w:rFonts w:ascii="Arial" w:hAnsi="Arial" w:cs="Arial"/>
      <w:b/>
      <w:sz w:val="22"/>
    </w:rPr>
  </w:style>
  <w:style w:type="character" w:customStyle="1" w:styleId="ListLabel66">
    <w:name w:val="ListLabel 66"/>
    <w:qFormat/>
    <w:rPr>
      <w:rFonts w:ascii="Arial" w:hAnsi="Arial" w:cs="Arial"/>
      <w:b/>
      <w:bCs/>
      <w:sz w:val="22"/>
    </w:rPr>
  </w:style>
  <w:style w:type="character" w:customStyle="1" w:styleId="ListLabel67">
    <w:name w:val="ListLabel 67"/>
    <w:qFormat/>
    <w:rPr>
      <w:rFonts w:ascii="Arial" w:hAnsi="Arial" w:cs="Arial"/>
      <w:b/>
      <w:bCs w:val="0"/>
      <w:sz w:val="22"/>
    </w:rPr>
  </w:style>
  <w:style w:type="character" w:customStyle="1" w:styleId="ListLabel68">
    <w:name w:val="ListLabel 68"/>
    <w:qFormat/>
    <w:rPr>
      <w:rFonts w:ascii="Arial" w:hAnsi="Arial" w:cs="Arial"/>
      <w:color w:val="00000A"/>
      <w:sz w:val="22"/>
    </w:rPr>
  </w:style>
  <w:style w:type="character" w:customStyle="1" w:styleId="ListLabel69">
    <w:name w:val="ListLabel 69"/>
    <w:qFormat/>
    <w:rPr>
      <w:rFonts w:ascii="Arial" w:hAnsi="Arial" w:cs="Arial"/>
      <w:b w:val="0"/>
      <w:sz w:val="22"/>
    </w:rPr>
  </w:style>
  <w:style w:type="character" w:customStyle="1" w:styleId="ListLabel70">
    <w:name w:val="ListLabel 70"/>
    <w:qFormat/>
    <w:rPr>
      <w:rFonts w:ascii="Arial" w:hAnsi="Arial" w:cs="Arial"/>
      <w:sz w:val="22"/>
      <w:szCs w:val="20"/>
    </w:rPr>
  </w:style>
  <w:style w:type="character" w:customStyle="1" w:styleId="ListLabel71">
    <w:name w:val="ListLabel 71"/>
    <w:qFormat/>
    <w:rPr>
      <w:rFonts w:cs="Symbol"/>
      <w:sz w:val="22"/>
      <w:szCs w:val="20"/>
    </w:rPr>
  </w:style>
  <w:style w:type="character" w:customStyle="1" w:styleId="ListLabel72">
    <w:name w:val="ListLabel 72"/>
    <w:qFormat/>
    <w:rPr>
      <w:rFonts w:ascii="Arial" w:hAnsi="Arial" w:cs="Arial"/>
      <w:b/>
      <w:bCs/>
      <w:color w:val="000000"/>
      <w:sz w:val="22"/>
    </w:rPr>
  </w:style>
  <w:style w:type="character" w:customStyle="1" w:styleId="ListLabel73">
    <w:name w:val="ListLabel 73"/>
    <w:qFormat/>
    <w:rPr>
      <w:rFonts w:ascii="Arial" w:hAnsi="Arial" w:cs="Arial"/>
      <w:b/>
      <w:sz w:val="22"/>
      <w:u w:val="single"/>
    </w:rPr>
  </w:style>
  <w:style w:type="character" w:customStyle="1" w:styleId="ListLabel74">
    <w:name w:val="ListLabel 74"/>
    <w:qFormat/>
    <w:rPr>
      <w:rFonts w:ascii="Arial" w:hAnsi="Arial" w:cs="Arial"/>
      <w:b/>
      <w:color w:val="00000A"/>
      <w:sz w:val="22"/>
    </w:rPr>
  </w:style>
  <w:style w:type="character" w:customStyle="1" w:styleId="ListLabel75">
    <w:name w:val="ListLabel 75"/>
    <w:qFormat/>
    <w:rPr>
      <w:rFonts w:ascii="Arial" w:hAnsi="Arial" w:cs="Symbo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Arial" w:hAnsi="Arial" w:cs="Wingdings"/>
      <w:sz w:val="22"/>
    </w:rPr>
  </w:style>
  <w:style w:type="character" w:customStyle="1" w:styleId="ListLabel78">
    <w:name w:val="ListLabel 78"/>
    <w:qFormat/>
    <w:rPr>
      <w:rFonts w:ascii="Arial" w:hAnsi="Arial" w:cs="Arial"/>
      <w:b/>
      <w:sz w:val="22"/>
    </w:rPr>
  </w:style>
  <w:style w:type="character" w:customStyle="1" w:styleId="ListLabel79">
    <w:name w:val="ListLabel 79"/>
    <w:qFormat/>
    <w:rPr>
      <w:rFonts w:ascii="Arial" w:hAnsi="Arial" w:cs="Arial"/>
      <w:b/>
      <w:bCs/>
      <w:sz w:val="22"/>
    </w:rPr>
  </w:style>
  <w:style w:type="character" w:customStyle="1" w:styleId="ListLabel80">
    <w:name w:val="ListLabel 80"/>
    <w:qFormat/>
    <w:rPr>
      <w:rFonts w:ascii="Arial" w:hAnsi="Arial" w:cs="Arial"/>
      <w:b/>
      <w:bCs w:val="0"/>
      <w:sz w:val="22"/>
    </w:rPr>
  </w:style>
  <w:style w:type="character" w:customStyle="1" w:styleId="ListLabel81">
    <w:name w:val="ListLabel 81"/>
    <w:qFormat/>
    <w:rPr>
      <w:rFonts w:ascii="Arial" w:hAnsi="Arial" w:cs="Arial"/>
      <w:color w:val="00000A"/>
      <w:sz w:val="22"/>
    </w:rPr>
  </w:style>
  <w:style w:type="character" w:customStyle="1" w:styleId="ListLabel82">
    <w:name w:val="ListLabel 82"/>
    <w:qFormat/>
    <w:rPr>
      <w:rFonts w:ascii="Arial" w:hAnsi="Arial" w:cs="Arial"/>
      <w:b w:val="0"/>
      <w:sz w:val="22"/>
    </w:rPr>
  </w:style>
  <w:style w:type="character" w:customStyle="1" w:styleId="ListLabel83">
    <w:name w:val="ListLabel 83"/>
    <w:qFormat/>
    <w:rPr>
      <w:rFonts w:ascii="Arial" w:hAnsi="Arial" w:cs="Arial"/>
      <w:sz w:val="22"/>
      <w:szCs w:val="20"/>
    </w:rPr>
  </w:style>
  <w:style w:type="character" w:customStyle="1" w:styleId="ListLabel84">
    <w:name w:val="ListLabel 84"/>
    <w:qFormat/>
    <w:rPr>
      <w:rFonts w:cs="Symbol"/>
      <w:sz w:val="22"/>
      <w:szCs w:val="20"/>
    </w:rPr>
  </w:style>
  <w:style w:type="character" w:customStyle="1" w:styleId="ListLabel85">
    <w:name w:val="ListLabel 85"/>
    <w:qFormat/>
    <w:rPr>
      <w:rFonts w:ascii="Arial" w:hAnsi="Arial" w:cs="Arial"/>
      <w:b/>
      <w:bCs/>
      <w:color w:val="000000"/>
      <w:sz w:val="22"/>
    </w:rPr>
  </w:style>
  <w:style w:type="character" w:customStyle="1" w:styleId="ListLabel86">
    <w:name w:val="ListLabel 86"/>
    <w:qFormat/>
    <w:rPr>
      <w:rFonts w:ascii="Arial" w:hAnsi="Arial" w:cs="Arial"/>
      <w:b/>
      <w:sz w:val="22"/>
      <w:u w:val="single"/>
    </w:rPr>
  </w:style>
  <w:style w:type="character" w:customStyle="1" w:styleId="ListLabel87">
    <w:name w:val="ListLabel 87"/>
    <w:qFormat/>
    <w:rPr>
      <w:rFonts w:ascii="Arial" w:hAnsi="Arial" w:cs="Arial"/>
      <w:b w:val="0"/>
      <w:bCs w:val="0"/>
      <w:color w:val="00000A"/>
      <w:sz w:val="22"/>
    </w:rPr>
  </w:style>
  <w:style w:type="character" w:customStyle="1" w:styleId="ListLabel88">
    <w:name w:val="ListLabel 88"/>
    <w:qFormat/>
    <w:rPr>
      <w:rFonts w:ascii="Arial" w:hAnsi="Arial" w:cs="Symbol"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Arial" w:hAnsi="Arial" w:cs="Wingdings"/>
      <w:sz w:val="22"/>
    </w:rPr>
  </w:style>
  <w:style w:type="character" w:customStyle="1" w:styleId="ListLabel91">
    <w:name w:val="ListLabel 91"/>
    <w:qFormat/>
    <w:rPr>
      <w:rFonts w:ascii="Arial" w:hAnsi="Arial" w:cs="Arial"/>
      <w:b w:val="0"/>
      <w:bCs w:val="0"/>
      <w:sz w:val="22"/>
    </w:rPr>
  </w:style>
  <w:style w:type="character" w:customStyle="1" w:styleId="ListLabel92">
    <w:name w:val="ListLabel 92"/>
    <w:qFormat/>
    <w:rPr>
      <w:rFonts w:ascii="Arial" w:hAnsi="Arial" w:cs="Arial"/>
      <w:b w:val="0"/>
      <w:bCs w:val="0"/>
      <w:sz w:val="22"/>
    </w:rPr>
  </w:style>
  <w:style w:type="character" w:customStyle="1" w:styleId="ListLabel93">
    <w:name w:val="ListLabel 93"/>
    <w:qFormat/>
    <w:rPr>
      <w:rFonts w:ascii="Arial" w:hAnsi="Arial" w:cs="Arial"/>
      <w:b w:val="0"/>
      <w:bCs w:val="0"/>
      <w:sz w:val="22"/>
    </w:rPr>
  </w:style>
  <w:style w:type="character" w:customStyle="1" w:styleId="ListLabel94">
    <w:name w:val="ListLabel 94"/>
    <w:qFormat/>
    <w:rPr>
      <w:rFonts w:ascii="Arial" w:hAnsi="Arial" w:cs="Arial"/>
      <w:color w:val="00000A"/>
      <w:sz w:val="22"/>
    </w:rPr>
  </w:style>
  <w:style w:type="character" w:customStyle="1" w:styleId="ListLabel95">
    <w:name w:val="ListLabel 95"/>
    <w:qFormat/>
    <w:rPr>
      <w:rFonts w:ascii="Arial" w:hAnsi="Arial" w:cs="Arial"/>
      <w:b w:val="0"/>
      <w:sz w:val="22"/>
    </w:rPr>
  </w:style>
  <w:style w:type="character" w:customStyle="1" w:styleId="ListLabel96">
    <w:name w:val="ListLabel 96"/>
    <w:qFormat/>
    <w:rPr>
      <w:rFonts w:ascii="Arial" w:hAnsi="Arial" w:cs="Arial"/>
      <w:sz w:val="22"/>
      <w:szCs w:val="20"/>
    </w:rPr>
  </w:style>
  <w:style w:type="character" w:customStyle="1" w:styleId="ListLabel97">
    <w:name w:val="ListLabel 97"/>
    <w:qFormat/>
    <w:rPr>
      <w:rFonts w:cs="Symbol"/>
      <w:sz w:val="22"/>
      <w:szCs w:val="20"/>
    </w:rPr>
  </w:style>
  <w:style w:type="character" w:customStyle="1" w:styleId="ListLabel98">
    <w:name w:val="ListLabel 98"/>
    <w:qFormat/>
    <w:rPr>
      <w:rFonts w:ascii="Arial" w:hAnsi="Arial" w:cs="Arial"/>
      <w:b/>
      <w:bCs/>
      <w:color w:val="000000"/>
      <w:sz w:val="22"/>
    </w:rPr>
  </w:style>
  <w:style w:type="character" w:customStyle="1" w:styleId="ListLabel99">
    <w:name w:val="ListLabel 99"/>
    <w:qFormat/>
    <w:rPr>
      <w:rFonts w:ascii="Arial" w:hAnsi="Arial" w:cs="Arial"/>
      <w:b/>
      <w:sz w:val="22"/>
      <w:u w:val="single"/>
    </w:rPr>
  </w:style>
  <w:style w:type="character" w:customStyle="1" w:styleId="ListLabel100">
    <w:name w:val="ListLabel 100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ascii="Arial" w:hAnsi="Arial" w:cs="Wingdings"/>
      <w:sz w:val="22"/>
    </w:rPr>
  </w:style>
  <w:style w:type="character" w:customStyle="1" w:styleId="ListLabel104">
    <w:name w:val="ListLabel 104"/>
    <w:qFormat/>
    <w:rPr>
      <w:rFonts w:ascii="Arial" w:hAnsi="Arial" w:cs="Arial"/>
      <w:b/>
      <w:bCs w:val="0"/>
      <w:sz w:val="22"/>
    </w:rPr>
  </w:style>
  <w:style w:type="character" w:customStyle="1" w:styleId="ListLabel105">
    <w:name w:val="ListLabel 105"/>
    <w:qFormat/>
    <w:rPr>
      <w:rFonts w:ascii="Arial" w:hAnsi="Arial" w:cs="Arial"/>
      <w:color w:val="00000A"/>
      <w:sz w:val="22"/>
    </w:rPr>
  </w:style>
  <w:style w:type="character" w:customStyle="1" w:styleId="ListLabel106">
    <w:name w:val="ListLabel 106"/>
    <w:qFormat/>
    <w:rPr>
      <w:rFonts w:ascii="Arial" w:hAnsi="Arial" w:cs="Arial"/>
      <w:b w:val="0"/>
      <w:sz w:val="22"/>
    </w:rPr>
  </w:style>
  <w:style w:type="character" w:customStyle="1" w:styleId="ListLabel107">
    <w:name w:val="ListLabel 107"/>
    <w:qFormat/>
    <w:rPr>
      <w:rFonts w:ascii="Arial" w:hAnsi="Arial" w:cs="Arial"/>
      <w:sz w:val="22"/>
      <w:szCs w:val="20"/>
    </w:rPr>
  </w:style>
  <w:style w:type="character" w:customStyle="1" w:styleId="ListLabel108">
    <w:name w:val="ListLabel 108"/>
    <w:qFormat/>
    <w:rPr>
      <w:rFonts w:cs="Symbol"/>
      <w:sz w:val="22"/>
      <w:szCs w:val="20"/>
    </w:rPr>
  </w:style>
  <w:style w:type="character" w:customStyle="1" w:styleId="ListLabel109">
    <w:name w:val="ListLabel 109"/>
    <w:qFormat/>
    <w:rPr>
      <w:rFonts w:ascii="Arial" w:hAnsi="Arial" w:cs="Arial"/>
      <w:b/>
      <w:bCs/>
      <w:color w:val="000000"/>
      <w:sz w:val="22"/>
    </w:rPr>
  </w:style>
  <w:style w:type="character" w:customStyle="1" w:styleId="ListLabel110">
    <w:name w:val="ListLabel 110"/>
    <w:qFormat/>
    <w:rPr>
      <w:rFonts w:ascii="Arial" w:hAnsi="Arial" w:cs="Arial"/>
      <w:b/>
      <w:sz w:val="22"/>
      <w:u w:val="single"/>
    </w:rPr>
  </w:style>
  <w:style w:type="character" w:styleId="Odwoanieprzypisukocowego">
    <w:name w:val="endnote reference"/>
    <w:qFormat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16E8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3B16E8"/>
    <w:rPr>
      <w:color w:val="00000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3B16E8"/>
    <w:rPr>
      <w:b/>
      <w:bCs/>
      <w:color w:val="00000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3B16E8"/>
    <w:rPr>
      <w:rFonts w:ascii="Segoe UI" w:hAnsi="Segoe UI" w:cs="Segoe UI"/>
      <w:color w:val="00000A"/>
      <w:sz w:val="18"/>
      <w:szCs w:val="18"/>
    </w:rPr>
  </w:style>
  <w:style w:type="character" w:customStyle="1" w:styleId="ListLabel111">
    <w:name w:val="ListLabel 111"/>
    <w:qFormat/>
    <w:rPr>
      <w:rFonts w:ascii="Arial" w:hAnsi="Arial" w:cs="Wingdings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ascii="Arial" w:hAnsi="Arial" w:cs="Symbol"/>
      <w:sz w:val="22"/>
    </w:rPr>
  </w:style>
  <w:style w:type="character" w:customStyle="1" w:styleId="ListLabel114">
    <w:name w:val="ListLabel 114"/>
    <w:qFormat/>
    <w:rPr>
      <w:rFonts w:ascii="Arial" w:hAnsi="Arial" w:cs="Arial"/>
      <w:b/>
      <w:bCs w:val="0"/>
      <w:sz w:val="22"/>
    </w:rPr>
  </w:style>
  <w:style w:type="character" w:customStyle="1" w:styleId="ListLabel115">
    <w:name w:val="ListLabel 115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16">
    <w:name w:val="ListLabel 116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17">
    <w:name w:val="ListLabel 117"/>
    <w:qFormat/>
    <w:rPr>
      <w:rFonts w:ascii="Arial" w:hAnsi="Arial"/>
      <w:b/>
      <w:i w:val="0"/>
      <w:sz w:val="22"/>
    </w:rPr>
  </w:style>
  <w:style w:type="character" w:customStyle="1" w:styleId="ListLabel118">
    <w:name w:val="ListLabel 118"/>
    <w:qFormat/>
    <w:rPr>
      <w:rFonts w:ascii="Arial" w:hAnsi="Arial" w:cs="Arial"/>
      <w:color w:val="00000A"/>
      <w:sz w:val="22"/>
    </w:rPr>
  </w:style>
  <w:style w:type="character" w:customStyle="1" w:styleId="ListLabel119">
    <w:name w:val="ListLabel 119"/>
    <w:qFormat/>
    <w:rPr>
      <w:rFonts w:ascii="Arial" w:hAnsi="Arial" w:cs="Arial"/>
      <w:b w:val="0"/>
      <w:sz w:val="22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  <w:sz w:val="22"/>
      <w:szCs w:val="20"/>
    </w:rPr>
  </w:style>
  <w:style w:type="character" w:customStyle="1" w:styleId="ListLabel122">
    <w:name w:val="ListLabel 122"/>
    <w:qFormat/>
    <w:rPr>
      <w:rFonts w:cs="Symbol"/>
      <w:sz w:val="22"/>
      <w:szCs w:val="20"/>
    </w:rPr>
  </w:style>
  <w:style w:type="character" w:customStyle="1" w:styleId="ListLabel123">
    <w:name w:val="ListLabel 123"/>
    <w:qFormat/>
    <w:rPr>
      <w:rFonts w:ascii="Arial" w:hAnsi="Arial" w:cs="Arial"/>
      <w:b/>
      <w:bCs/>
      <w:color w:val="000000"/>
      <w:sz w:val="22"/>
    </w:rPr>
  </w:style>
  <w:style w:type="character" w:customStyle="1" w:styleId="ListLabel124">
    <w:name w:val="ListLabel 124"/>
    <w:qFormat/>
    <w:rPr>
      <w:rFonts w:ascii="Arial" w:hAnsi="Arial"/>
      <w:b/>
      <w:sz w:val="22"/>
    </w:rPr>
  </w:style>
  <w:style w:type="character" w:customStyle="1" w:styleId="ListLabel125">
    <w:name w:val="ListLabel 125"/>
    <w:qFormat/>
    <w:rPr>
      <w:rFonts w:ascii="Arial" w:hAnsi="Arial"/>
      <w:b/>
      <w:bCs w:val="0"/>
      <w:sz w:val="22"/>
    </w:rPr>
  </w:style>
  <w:style w:type="character" w:customStyle="1" w:styleId="ListLabel126">
    <w:name w:val="ListLabel 126"/>
    <w:qFormat/>
    <w:rPr>
      <w:rFonts w:ascii="Arial" w:hAnsi="Arial" w:cs="Arial"/>
      <w:b/>
      <w:i w:val="0"/>
      <w:sz w:val="22"/>
    </w:rPr>
  </w:style>
  <w:style w:type="character" w:customStyle="1" w:styleId="ListLabel127">
    <w:name w:val="ListLabel 127"/>
    <w:qFormat/>
    <w:rPr>
      <w:rFonts w:ascii="Arial" w:hAnsi="Arial" w:cs="Symbol"/>
      <w:color w:val="000000"/>
      <w:sz w:val="22"/>
    </w:rPr>
  </w:style>
  <w:style w:type="character" w:customStyle="1" w:styleId="ListLabel128">
    <w:name w:val="ListLabel 128"/>
    <w:qFormat/>
    <w:rPr>
      <w:rFonts w:cs="Symbol"/>
      <w:color w:val="FF0000"/>
      <w:sz w:val="22"/>
    </w:rPr>
  </w:style>
  <w:style w:type="character" w:customStyle="1" w:styleId="ListLabel129">
    <w:name w:val="ListLabel 129"/>
    <w:qFormat/>
    <w:rPr>
      <w:rFonts w:ascii="Arial" w:hAnsi="Arial"/>
      <w:b/>
      <w:bCs w:val="0"/>
      <w:color w:val="00000A"/>
      <w:sz w:val="22"/>
    </w:rPr>
  </w:style>
  <w:style w:type="character" w:customStyle="1" w:styleId="ListLabel130">
    <w:name w:val="ListLabel 130"/>
    <w:qFormat/>
    <w:rPr>
      <w:rFonts w:ascii="Arial" w:hAnsi="Arial" w:cs="Arial"/>
      <w:b/>
      <w:sz w:val="22"/>
    </w:rPr>
  </w:style>
  <w:style w:type="character" w:customStyle="1" w:styleId="ListLabel131">
    <w:name w:val="ListLabel 131"/>
    <w:qFormat/>
    <w:rPr>
      <w:rFonts w:ascii="Arial" w:hAnsi="Arial" w:cs="Calibri"/>
      <w:b/>
      <w:sz w:val="22"/>
      <w:szCs w:val="22"/>
    </w:rPr>
  </w:style>
  <w:style w:type="character" w:customStyle="1" w:styleId="ListLabel132">
    <w:name w:val="ListLabel 132"/>
    <w:qFormat/>
    <w:rPr>
      <w:rFonts w:ascii="Arial" w:hAnsi="Arial"/>
      <w:sz w:val="22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33">
    <w:name w:val="ListLabel 133"/>
    <w:qFormat/>
    <w:rPr>
      <w:rFonts w:ascii="Arial" w:hAnsi="Arial" w:cs="Wingdings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ascii="Arial" w:hAnsi="Arial" w:cs="Symbol"/>
      <w:sz w:val="22"/>
    </w:rPr>
  </w:style>
  <w:style w:type="character" w:customStyle="1" w:styleId="ListLabel136">
    <w:name w:val="ListLabel 136"/>
    <w:qFormat/>
    <w:rPr>
      <w:rFonts w:ascii="Arial" w:hAnsi="Arial" w:cs="Arial"/>
      <w:b/>
      <w:bCs w:val="0"/>
      <w:sz w:val="22"/>
    </w:rPr>
  </w:style>
  <w:style w:type="character" w:customStyle="1" w:styleId="ListLabel137">
    <w:name w:val="ListLabel 137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38">
    <w:name w:val="ListLabel 138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39">
    <w:name w:val="ListLabel 139"/>
    <w:qFormat/>
    <w:rPr>
      <w:rFonts w:ascii="Arial" w:hAnsi="Arial"/>
      <w:b/>
      <w:i w:val="0"/>
      <w:sz w:val="22"/>
    </w:rPr>
  </w:style>
  <w:style w:type="character" w:customStyle="1" w:styleId="ListLabel140">
    <w:name w:val="ListLabel 140"/>
    <w:qFormat/>
    <w:rPr>
      <w:rFonts w:ascii="Arial" w:hAnsi="Arial" w:cs="Arial"/>
      <w:color w:val="00000A"/>
      <w:sz w:val="22"/>
    </w:rPr>
  </w:style>
  <w:style w:type="character" w:customStyle="1" w:styleId="ListLabel141">
    <w:name w:val="ListLabel 141"/>
    <w:qFormat/>
    <w:rPr>
      <w:rFonts w:ascii="Arial" w:hAnsi="Arial" w:cs="Arial"/>
      <w:b w:val="0"/>
      <w:sz w:val="22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  <w:sz w:val="22"/>
      <w:szCs w:val="20"/>
    </w:rPr>
  </w:style>
  <w:style w:type="character" w:customStyle="1" w:styleId="ListLabel144">
    <w:name w:val="ListLabel 144"/>
    <w:qFormat/>
    <w:rPr>
      <w:rFonts w:ascii="Arial" w:hAnsi="Arial" w:cs="Symbol"/>
      <w:sz w:val="22"/>
      <w:szCs w:val="20"/>
    </w:rPr>
  </w:style>
  <w:style w:type="character" w:customStyle="1" w:styleId="ListLabel145">
    <w:name w:val="ListLabel 145"/>
    <w:qFormat/>
    <w:rPr>
      <w:rFonts w:ascii="Arial" w:hAnsi="Arial" w:cs="Arial"/>
      <w:b/>
      <w:bCs/>
      <w:color w:val="000000"/>
      <w:sz w:val="22"/>
    </w:rPr>
  </w:style>
  <w:style w:type="character" w:customStyle="1" w:styleId="ListLabel146">
    <w:name w:val="ListLabel 146"/>
    <w:qFormat/>
    <w:rPr>
      <w:rFonts w:ascii="Arial" w:hAnsi="Arial"/>
      <w:b/>
      <w:bCs w:val="0"/>
      <w:sz w:val="22"/>
    </w:rPr>
  </w:style>
  <w:style w:type="character" w:customStyle="1" w:styleId="ListLabel147">
    <w:name w:val="ListLabel 147"/>
    <w:qFormat/>
    <w:rPr>
      <w:rFonts w:ascii="Arial" w:hAnsi="Arial" w:cs="Arial"/>
      <w:b/>
      <w:i w:val="0"/>
      <w:sz w:val="22"/>
    </w:rPr>
  </w:style>
  <w:style w:type="character" w:customStyle="1" w:styleId="ListLabel148">
    <w:name w:val="ListLabel 148"/>
    <w:qFormat/>
    <w:rPr>
      <w:rFonts w:ascii="Arial" w:hAnsi="Arial" w:cs="Symbol"/>
      <w:color w:val="000000"/>
      <w:sz w:val="22"/>
    </w:rPr>
  </w:style>
  <w:style w:type="character" w:customStyle="1" w:styleId="ListLabel149">
    <w:name w:val="ListLabel 149"/>
    <w:qFormat/>
    <w:rPr>
      <w:rFonts w:cs="Symbol"/>
      <w:color w:val="FF0000"/>
      <w:sz w:val="22"/>
    </w:rPr>
  </w:style>
  <w:style w:type="character" w:customStyle="1" w:styleId="ListLabel150">
    <w:name w:val="ListLabel 150"/>
    <w:qFormat/>
    <w:rPr>
      <w:rFonts w:ascii="Arial" w:hAnsi="Arial"/>
      <w:b/>
      <w:bCs w:val="0"/>
      <w:color w:val="00000A"/>
      <w:sz w:val="22"/>
    </w:rPr>
  </w:style>
  <w:style w:type="character" w:customStyle="1" w:styleId="ListLabel151">
    <w:name w:val="ListLabel 151"/>
    <w:qFormat/>
    <w:rPr>
      <w:rFonts w:ascii="Arial" w:hAnsi="Arial" w:cs="Arial"/>
      <w:b/>
      <w:sz w:val="22"/>
    </w:rPr>
  </w:style>
  <w:style w:type="character" w:customStyle="1" w:styleId="ListLabel152">
    <w:name w:val="ListLabel 152"/>
    <w:qFormat/>
    <w:rPr>
      <w:rFonts w:ascii="Arial" w:hAnsi="Arial"/>
      <w:b/>
      <w:sz w:val="22"/>
    </w:rPr>
  </w:style>
  <w:style w:type="character" w:customStyle="1" w:styleId="ListLabel153">
    <w:name w:val="ListLabel 153"/>
    <w:qFormat/>
    <w:rPr>
      <w:rFonts w:ascii="Arial" w:hAnsi="Arial" w:cs="Symbol"/>
      <w:b/>
      <w:sz w:val="22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Arial" w:hAnsi="Arial" w:cs="Calibri"/>
      <w:b/>
      <w:sz w:val="22"/>
      <w:szCs w:val="22"/>
    </w:rPr>
  </w:style>
  <w:style w:type="character" w:customStyle="1" w:styleId="ListLabel156">
    <w:name w:val="ListLabel 156"/>
    <w:qFormat/>
    <w:rPr>
      <w:rFonts w:ascii="Arial" w:hAnsi="Arial"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ascii="Arial" w:hAnsi="Arial" w:cs="Symbol"/>
      <w:sz w:val="22"/>
    </w:rPr>
  </w:style>
  <w:style w:type="character" w:customStyle="1" w:styleId="ListLabel159">
    <w:name w:val="ListLabel 159"/>
    <w:qFormat/>
    <w:rPr>
      <w:rFonts w:ascii="Arial" w:hAnsi="Arial" w:cs="Arial"/>
      <w:b/>
      <w:bCs w:val="0"/>
      <w:sz w:val="22"/>
    </w:rPr>
  </w:style>
  <w:style w:type="character" w:customStyle="1" w:styleId="ListLabel160">
    <w:name w:val="ListLabel 160"/>
    <w:qFormat/>
    <w:rPr>
      <w:rFonts w:ascii="Arial" w:hAnsi="Arial" w:cs="Arial"/>
      <w:b/>
      <w:bCs w:val="0"/>
      <w:color w:val="00000A"/>
      <w:sz w:val="22"/>
    </w:rPr>
  </w:style>
  <w:style w:type="character" w:customStyle="1" w:styleId="ListLabel161">
    <w:name w:val="ListLabel 161"/>
    <w:qFormat/>
    <w:rPr>
      <w:rFonts w:ascii="Arial" w:hAnsi="Arial" w:cs="Arial"/>
      <w:b/>
      <w:bCs w:val="0"/>
      <w:sz w:val="22"/>
      <w:szCs w:val="18"/>
    </w:rPr>
  </w:style>
  <w:style w:type="character" w:customStyle="1" w:styleId="ListLabel162">
    <w:name w:val="ListLabel 162"/>
    <w:qFormat/>
    <w:rPr>
      <w:rFonts w:ascii="Arial" w:hAnsi="Arial"/>
      <w:b/>
      <w:i w:val="0"/>
      <w:sz w:val="22"/>
    </w:rPr>
  </w:style>
  <w:style w:type="character" w:customStyle="1" w:styleId="ListLabel163">
    <w:name w:val="ListLabel 163"/>
    <w:qFormat/>
    <w:rPr>
      <w:rFonts w:ascii="Arial" w:hAnsi="Arial" w:cs="Arial"/>
      <w:color w:val="00000A"/>
      <w:sz w:val="22"/>
    </w:rPr>
  </w:style>
  <w:style w:type="character" w:customStyle="1" w:styleId="ListLabel164">
    <w:name w:val="ListLabel 164"/>
    <w:qFormat/>
    <w:rPr>
      <w:rFonts w:ascii="Arial" w:hAnsi="Arial" w:cs="Arial"/>
      <w:b w:val="0"/>
      <w:sz w:val="22"/>
    </w:rPr>
  </w:style>
  <w:style w:type="character" w:customStyle="1" w:styleId="ListLabel165">
    <w:name w:val="ListLabel 165"/>
    <w:qFormat/>
    <w:rPr>
      <w:rFonts w:cs="Arial"/>
    </w:rPr>
  </w:style>
  <w:style w:type="character" w:customStyle="1" w:styleId="ListLabel166">
    <w:name w:val="ListLabel 166"/>
    <w:qFormat/>
    <w:rPr>
      <w:rFonts w:cs="Arial"/>
      <w:sz w:val="22"/>
      <w:szCs w:val="20"/>
    </w:rPr>
  </w:style>
  <w:style w:type="character" w:customStyle="1" w:styleId="ListLabel167">
    <w:name w:val="ListLabel 167"/>
    <w:qFormat/>
    <w:rPr>
      <w:rFonts w:ascii="Arial" w:hAnsi="Arial" w:cs="Symbol"/>
      <w:sz w:val="22"/>
      <w:szCs w:val="20"/>
    </w:rPr>
  </w:style>
  <w:style w:type="character" w:customStyle="1" w:styleId="ListLabel168">
    <w:name w:val="ListLabel 168"/>
    <w:qFormat/>
    <w:rPr>
      <w:rFonts w:ascii="Arial" w:hAnsi="Arial" w:cs="Arial"/>
      <w:b/>
      <w:bCs/>
      <w:color w:val="000000"/>
      <w:sz w:val="22"/>
    </w:rPr>
  </w:style>
  <w:style w:type="character" w:customStyle="1" w:styleId="ListLabel169">
    <w:name w:val="ListLabel 169"/>
    <w:qFormat/>
    <w:rPr>
      <w:rFonts w:ascii="Arial" w:hAnsi="Arial"/>
      <w:b/>
      <w:bCs w:val="0"/>
      <w:sz w:val="22"/>
    </w:rPr>
  </w:style>
  <w:style w:type="character" w:customStyle="1" w:styleId="ListLabel170">
    <w:name w:val="ListLabel 170"/>
    <w:qFormat/>
    <w:rPr>
      <w:rFonts w:ascii="Arial" w:hAnsi="Arial" w:cs="Arial"/>
      <w:b/>
      <w:i w:val="0"/>
      <w:sz w:val="22"/>
    </w:rPr>
  </w:style>
  <w:style w:type="character" w:customStyle="1" w:styleId="ListLabel171">
    <w:name w:val="ListLabel 171"/>
    <w:qFormat/>
    <w:rPr>
      <w:rFonts w:ascii="Arial" w:hAnsi="Arial" w:cs="Symbol"/>
      <w:color w:val="000000"/>
      <w:sz w:val="22"/>
    </w:rPr>
  </w:style>
  <w:style w:type="character" w:customStyle="1" w:styleId="ListLabel172">
    <w:name w:val="ListLabel 172"/>
    <w:qFormat/>
    <w:rPr>
      <w:rFonts w:cs="Symbol"/>
      <w:color w:val="FF0000"/>
      <w:sz w:val="22"/>
    </w:rPr>
  </w:style>
  <w:style w:type="character" w:customStyle="1" w:styleId="ListLabel173">
    <w:name w:val="ListLabel 173"/>
    <w:qFormat/>
    <w:rPr>
      <w:rFonts w:ascii="Arial" w:hAnsi="Arial"/>
      <w:b/>
      <w:bCs w:val="0"/>
      <w:color w:val="00000A"/>
      <w:sz w:val="22"/>
    </w:rPr>
  </w:style>
  <w:style w:type="character" w:customStyle="1" w:styleId="ListLabel174">
    <w:name w:val="ListLabel 174"/>
    <w:qFormat/>
    <w:rPr>
      <w:rFonts w:ascii="Arial" w:hAnsi="Arial" w:cs="Arial"/>
      <w:b/>
      <w:sz w:val="22"/>
    </w:rPr>
  </w:style>
  <w:style w:type="character" w:customStyle="1" w:styleId="ListLabel175">
    <w:name w:val="ListLabel 175"/>
    <w:qFormat/>
    <w:rPr>
      <w:rFonts w:ascii="Arial" w:hAnsi="Arial"/>
      <w:b/>
      <w:sz w:val="22"/>
    </w:rPr>
  </w:style>
  <w:style w:type="character" w:customStyle="1" w:styleId="ListLabel176">
    <w:name w:val="ListLabel 176"/>
    <w:qFormat/>
    <w:rPr>
      <w:rFonts w:ascii="Arial" w:hAnsi="Arial" w:cs="Symbol"/>
      <w:b/>
      <w:sz w:val="22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Calibri"/>
      <w:b/>
      <w:sz w:val="22"/>
      <w:szCs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Arial" w:hAnsi="Arial" w:cs="Arial"/>
      <w:b/>
      <w:sz w:val="36"/>
      <w:szCs w:val="20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Arial" w:hAnsi="Arial" w:cs="Arial"/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customStyle="1" w:styleId="Wcicietrecitekstu">
    <w:name w:val="Wcięcie treści tekstu"/>
    <w:basedOn w:val="Normalny"/>
    <w:pPr>
      <w:spacing w:line="360" w:lineRule="auto"/>
      <w:ind w:left="2160" w:hanging="2160"/>
      <w:jc w:val="both"/>
    </w:pPr>
  </w:style>
  <w:style w:type="paragraph" w:customStyle="1" w:styleId="Tekstpodstawowywcity21">
    <w:name w:val="Tekst podstawowy wcięty 21"/>
    <w:basedOn w:val="Normalny"/>
    <w:qFormat/>
    <w:pPr>
      <w:ind w:left="360" w:hanging="360"/>
      <w:jc w:val="both"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widowControl w:val="0"/>
      <w:ind w:left="708"/>
    </w:pPr>
    <w:rPr>
      <w:lang w:eastAsia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pPr>
      <w:widowControl w:val="0"/>
      <w:spacing w:before="240"/>
      <w:jc w:val="both"/>
    </w:pPr>
    <w:rPr>
      <w:rFonts w:ascii="Arial" w:hAnsi="Arial" w:cs="Arial"/>
      <w:szCs w:val="20"/>
      <w:lang w:eastAsia="ar-SA"/>
    </w:rPr>
  </w:style>
  <w:style w:type="paragraph" w:customStyle="1" w:styleId="pgraftxt1">
    <w:name w:val="pgraf_txt1"/>
    <w:basedOn w:val="Normalny"/>
    <w:qFormat/>
    <w:pPr>
      <w:widowControl w:val="0"/>
      <w:tabs>
        <w:tab w:val="left" w:pos="907"/>
      </w:tabs>
      <w:spacing w:line="360" w:lineRule="atLeast"/>
      <w:jc w:val="both"/>
      <w:textAlignment w:val="baseline"/>
    </w:pPr>
    <w:rPr>
      <w:szCs w:val="20"/>
    </w:rPr>
  </w:style>
  <w:style w:type="paragraph" w:customStyle="1" w:styleId="default0">
    <w:name w:val="default"/>
    <w:basedOn w:val="Normalny"/>
    <w:qFormat/>
    <w:rPr>
      <w:rFonts w:ascii="Arial" w:eastAsia="Calibri" w:hAnsi="Arial" w:cs="Arial"/>
      <w:color w:val="000000"/>
    </w:rPr>
  </w:style>
  <w:style w:type="paragraph" w:customStyle="1" w:styleId="9Styldonagwka">
    <w:name w:val="9 Styl do nagłówka"/>
    <w:basedOn w:val="Normalny"/>
    <w:qFormat/>
    <w:pPr>
      <w:jc w:val="center"/>
    </w:pPr>
    <w:rPr>
      <w:rFonts w:ascii="Arial" w:eastAsia="Calibri" w:hAnsi="Arial" w:cs="Arial"/>
      <w:sz w:val="16"/>
      <w:szCs w:val="16"/>
    </w:rPr>
  </w:style>
  <w:style w:type="paragraph" w:customStyle="1" w:styleId="NormalnyWeb1">
    <w:name w:val="Normalny (Web)1"/>
    <w:basedOn w:val="Normalny"/>
    <w:qFormat/>
    <w:pPr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Bezodstpw1">
    <w:name w:val="Bez odstępów1"/>
    <w:basedOn w:val="Normalny"/>
    <w:qFormat/>
    <w:pPr>
      <w:widowControl w:val="0"/>
      <w:jc w:val="both"/>
      <w:textAlignment w:val="baseline"/>
    </w:pPr>
    <w:rPr>
      <w:rFonts w:ascii="Cambria" w:hAnsi="Cambria" w:cs="Cambria"/>
      <w:sz w:val="20"/>
      <w:szCs w:val="20"/>
      <w:lang w:eastAsia="en-US"/>
    </w:rPr>
  </w:style>
  <w:style w:type="paragraph" w:customStyle="1" w:styleId="Listapunktowana1">
    <w:name w:val="Lista punktowana1"/>
    <w:basedOn w:val="Normalny"/>
    <w:qFormat/>
    <w:rPr>
      <w:sz w:val="20"/>
      <w:szCs w:val="20"/>
      <w:lang w:val="en-US" w:eastAsia="en-US"/>
    </w:rPr>
  </w:style>
  <w:style w:type="paragraph" w:customStyle="1" w:styleId="Poprawka1">
    <w:name w:val="Poprawka1"/>
    <w:qFormat/>
    <w:pPr>
      <w:suppressAutoHyphens/>
    </w:pPr>
    <w:rPr>
      <w:color w:val="00000A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B16E8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3B16E8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3B16E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"/>
    <w:basedOn w:val="Normalny"/>
    <w:uiPriority w:val="34"/>
    <w:qFormat/>
    <w:rsid w:val="0013560C"/>
    <w:pPr>
      <w:ind w:left="720"/>
      <w:contextualSpacing/>
    </w:pPr>
  </w:style>
  <w:style w:type="paragraph" w:styleId="Poprawka">
    <w:name w:val="Revision"/>
    <w:uiPriority w:val="99"/>
    <w:semiHidden/>
    <w:qFormat/>
    <w:rsid w:val="0000744D"/>
    <w:rPr>
      <w:color w:val="00000A"/>
      <w:sz w:val="24"/>
      <w:szCs w:val="24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93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72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C3105E"/>
    <w:pPr>
      <w:suppressAutoHyphens w:val="0"/>
      <w:spacing w:before="100" w:after="100"/>
      <w:jc w:val="both"/>
    </w:pPr>
    <w:rPr>
      <w:rFonts w:eastAsiaTheme="minorHAnsi"/>
      <w:color w:val="auto"/>
      <w:sz w:val="20"/>
      <w:szCs w:val="20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F3184"/>
    <w:pPr>
      <w:numPr>
        <w:numId w:val="35"/>
      </w:numPr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2F3184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F3184"/>
    <w:rPr>
      <w:color w:val="00000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3184"/>
    <w:pPr>
      <w:suppressAutoHyphens w:val="0"/>
      <w:spacing w:after="120"/>
      <w:ind w:left="283"/>
    </w:pPr>
    <w:rPr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3184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semiHidden/>
    <w:locked/>
    <w:rsid w:val="00E875E3"/>
    <w:rPr>
      <w:rFonts w:eastAsiaTheme="minorHAnsi"/>
      <w:lang w:eastAsia="zh-CN"/>
    </w:rPr>
  </w:style>
  <w:style w:type="character" w:customStyle="1" w:styleId="alb">
    <w:name w:val="a_lb"/>
    <w:basedOn w:val="Domylnaczcionkaakapitu"/>
    <w:rsid w:val="00DC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dorota.traczyk@umw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c=/ascx/archa.as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.ochrony@umww.pl" TargetMode="External"/><Relationship Id="rId10" Type="http://schemas.openxmlformats.org/officeDocument/2006/relationships/hyperlink" Target="https://www.uzp.gov.pl/__data/assets/pdf_file/0015/32415/Instrukcja-wypelniania-JEDZ-ESPD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maciej.hoffman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45E9-5FD8-4A52-885B-A0AEA6C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31</Pages>
  <Words>10930</Words>
  <Characters>65582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Hoffman Maciej</cp:lastModifiedBy>
  <cp:revision>122</cp:revision>
  <cp:lastPrinted>2019-01-03T10:40:00Z</cp:lastPrinted>
  <dcterms:created xsi:type="dcterms:W3CDTF">2019-02-13T11:29:00Z</dcterms:created>
  <dcterms:modified xsi:type="dcterms:W3CDTF">2019-03-14T12:20:00Z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