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21D39" w14:textId="252133CF" w:rsidR="004A474A" w:rsidRDefault="004A474A" w:rsidP="004A474A">
      <w:pPr>
        <w:jc w:val="center"/>
        <w:rPr>
          <w:b/>
          <w:sz w:val="28"/>
          <w:szCs w:val="28"/>
        </w:rPr>
      </w:pPr>
      <w:bookmarkStart w:id="0" w:name="_GoBack"/>
      <w:bookmarkEnd w:id="0"/>
    </w:p>
    <w:p w14:paraId="0F07D798" w14:textId="77777777" w:rsidR="004A474A" w:rsidRDefault="004A474A" w:rsidP="004A474A">
      <w:pPr>
        <w:jc w:val="center"/>
        <w:rPr>
          <w:b/>
          <w:sz w:val="28"/>
          <w:szCs w:val="28"/>
        </w:rPr>
      </w:pPr>
    </w:p>
    <w:p w14:paraId="3AE6AB6D" w14:textId="77777777" w:rsidR="004A474A" w:rsidRDefault="004A474A" w:rsidP="004A474A">
      <w:pPr>
        <w:jc w:val="center"/>
        <w:rPr>
          <w:b/>
          <w:sz w:val="28"/>
          <w:szCs w:val="28"/>
        </w:rPr>
      </w:pPr>
    </w:p>
    <w:p w14:paraId="3E4B39D5" w14:textId="20C6FC35" w:rsidR="004A474A" w:rsidRPr="009A511E" w:rsidRDefault="004A474A" w:rsidP="004A474A">
      <w:pPr>
        <w:jc w:val="center"/>
        <w:rPr>
          <w:b/>
          <w:sz w:val="28"/>
          <w:szCs w:val="28"/>
        </w:rPr>
      </w:pPr>
      <w:r w:rsidRPr="009A511E">
        <w:rPr>
          <w:b/>
          <w:sz w:val="28"/>
          <w:szCs w:val="28"/>
        </w:rPr>
        <w:t>„Opis funkcjonalności e-usług SIPWW</w:t>
      </w:r>
      <w:r w:rsidR="00290ECC">
        <w:rPr>
          <w:b/>
          <w:sz w:val="28"/>
          <w:szCs w:val="28"/>
        </w:rPr>
        <w:t xml:space="preserve"> </w:t>
      </w:r>
      <w:r w:rsidR="00290ECC" w:rsidRPr="00290ECC">
        <w:rPr>
          <w:b/>
          <w:sz w:val="28"/>
          <w:szCs w:val="28"/>
        </w:rPr>
        <w:t>oraz związanych z nimi procesów biznesowych</w:t>
      </w:r>
      <w:r w:rsidRPr="009A511E">
        <w:rPr>
          <w:b/>
          <w:sz w:val="28"/>
          <w:szCs w:val="28"/>
        </w:rPr>
        <w:t>”</w:t>
      </w:r>
    </w:p>
    <w:p w14:paraId="66F673EC" w14:textId="77777777" w:rsidR="004A474A" w:rsidRPr="009A511E" w:rsidRDefault="004A474A" w:rsidP="004A474A">
      <w:pPr>
        <w:jc w:val="center"/>
        <w:rPr>
          <w:b/>
          <w:sz w:val="28"/>
          <w:szCs w:val="28"/>
        </w:rPr>
      </w:pPr>
      <w:r w:rsidRPr="009A511E">
        <w:rPr>
          <w:b/>
          <w:sz w:val="28"/>
          <w:szCs w:val="28"/>
        </w:rPr>
        <w:t xml:space="preserve">Załącznik nr </w:t>
      </w:r>
      <w:r w:rsidR="00C72F33">
        <w:rPr>
          <w:b/>
          <w:sz w:val="28"/>
          <w:szCs w:val="28"/>
        </w:rPr>
        <w:t>7</w:t>
      </w:r>
    </w:p>
    <w:p w14:paraId="17CA12E2" w14:textId="77777777" w:rsidR="004A474A" w:rsidRPr="004A474A" w:rsidRDefault="004A474A" w:rsidP="004A474A">
      <w:pPr>
        <w:jc w:val="center"/>
        <w:rPr>
          <w:sz w:val="28"/>
          <w:szCs w:val="28"/>
        </w:rPr>
      </w:pPr>
      <w:r w:rsidRPr="004A474A">
        <w:rPr>
          <w:sz w:val="28"/>
          <w:szCs w:val="28"/>
        </w:rPr>
        <w:t>do</w:t>
      </w:r>
    </w:p>
    <w:p w14:paraId="3E431C07" w14:textId="77777777" w:rsidR="004A474A" w:rsidRPr="004A474A" w:rsidRDefault="004A474A" w:rsidP="004A474A">
      <w:pPr>
        <w:jc w:val="center"/>
        <w:rPr>
          <w:sz w:val="28"/>
          <w:szCs w:val="28"/>
        </w:rPr>
      </w:pPr>
      <w:r w:rsidRPr="004A474A">
        <w:rPr>
          <w:sz w:val="28"/>
          <w:szCs w:val="28"/>
        </w:rPr>
        <w:t xml:space="preserve">Szczegółowego opisu przedmiotu zamówienia </w:t>
      </w:r>
    </w:p>
    <w:p w14:paraId="2F970DAA" w14:textId="0844612B" w:rsidR="004A474A" w:rsidRPr="004A474A" w:rsidRDefault="004A474A" w:rsidP="004A474A">
      <w:pPr>
        <w:jc w:val="center"/>
        <w:rPr>
          <w:sz w:val="28"/>
        </w:rPr>
      </w:pPr>
      <w:r w:rsidRPr="004A474A">
        <w:rPr>
          <w:sz w:val="28"/>
          <w:szCs w:val="28"/>
        </w:rPr>
        <w:t>„</w:t>
      </w:r>
      <w:r w:rsidR="00FA2503" w:rsidRPr="00FA2503">
        <w:rPr>
          <w:sz w:val="28"/>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r w:rsidRPr="004A474A">
        <w:rPr>
          <w:sz w:val="28"/>
        </w:rPr>
        <w:t>”</w:t>
      </w:r>
    </w:p>
    <w:p w14:paraId="50F3F36C" w14:textId="77777777" w:rsidR="00647F8D" w:rsidRDefault="00ED44F5" w:rsidP="00534355">
      <w:pPr>
        <w:autoSpaceDE w:val="0"/>
        <w:autoSpaceDN w:val="0"/>
        <w:adjustRightInd w:val="0"/>
        <w:spacing w:after="0" w:line="240" w:lineRule="auto"/>
        <w:jc w:val="center"/>
        <w:rPr>
          <w:b/>
        </w:rPr>
      </w:pPr>
      <w:r>
        <w:rPr>
          <w:b/>
        </w:rPr>
        <w:br w:type="page"/>
      </w:r>
    </w:p>
    <w:sdt>
      <w:sdtPr>
        <w:rPr>
          <w:rFonts w:ascii="Calibri" w:eastAsia="Times New Roman" w:hAnsi="Calibri" w:cs="Times New Roman"/>
          <w:color w:val="auto"/>
          <w:sz w:val="22"/>
          <w:szCs w:val="22"/>
          <w:lang w:eastAsia="en-US"/>
        </w:rPr>
        <w:id w:val="-344631817"/>
        <w:docPartObj>
          <w:docPartGallery w:val="Table of Contents"/>
          <w:docPartUnique/>
        </w:docPartObj>
      </w:sdtPr>
      <w:sdtEndPr>
        <w:rPr>
          <w:b/>
          <w:bCs/>
        </w:rPr>
      </w:sdtEndPr>
      <w:sdtContent>
        <w:p w14:paraId="39CE46B5" w14:textId="77777777" w:rsidR="006C7284" w:rsidRDefault="006C7284">
          <w:pPr>
            <w:pStyle w:val="Nagwekspisutreci"/>
          </w:pPr>
          <w:r>
            <w:t>Spis treści</w:t>
          </w:r>
        </w:p>
        <w:p w14:paraId="397B6ABE" w14:textId="77777777" w:rsidR="003261D5" w:rsidRDefault="00E2009E">
          <w:pPr>
            <w:pStyle w:val="Spistreci1"/>
            <w:rPr>
              <w:rFonts w:asciiTheme="minorHAnsi" w:eastAsiaTheme="minorEastAsia" w:hAnsiTheme="minorHAnsi" w:cstheme="minorBidi"/>
              <w:noProof/>
              <w:lang w:eastAsia="pl-PL"/>
            </w:rPr>
          </w:pPr>
          <w:r>
            <w:fldChar w:fldCharType="begin"/>
          </w:r>
          <w:r w:rsidR="006C7284">
            <w:instrText xml:space="preserve"> TOC \o "1-3" \h \z \u </w:instrText>
          </w:r>
          <w:r>
            <w:fldChar w:fldCharType="separate"/>
          </w:r>
          <w:hyperlink w:anchor="_Toc529543953" w:history="1">
            <w:r w:rsidR="003261D5" w:rsidRPr="008B16DF">
              <w:rPr>
                <w:rStyle w:val="Hipercze"/>
                <w:noProof/>
              </w:rPr>
              <w:t>1.</w:t>
            </w:r>
            <w:r w:rsidR="003261D5">
              <w:rPr>
                <w:rFonts w:asciiTheme="minorHAnsi" w:eastAsiaTheme="minorEastAsia" w:hAnsiTheme="minorHAnsi" w:cstheme="minorBidi"/>
                <w:noProof/>
                <w:lang w:eastAsia="pl-PL"/>
              </w:rPr>
              <w:tab/>
            </w:r>
            <w:r w:rsidR="003261D5" w:rsidRPr="008B16DF">
              <w:rPr>
                <w:rStyle w:val="Hipercze"/>
                <w:noProof/>
              </w:rPr>
              <w:t>Wprowadzenie</w:t>
            </w:r>
            <w:r w:rsidR="003261D5">
              <w:rPr>
                <w:noProof/>
                <w:webHidden/>
              </w:rPr>
              <w:tab/>
            </w:r>
            <w:r>
              <w:rPr>
                <w:noProof/>
                <w:webHidden/>
              </w:rPr>
              <w:fldChar w:fldCharType="begin"/>
            </w:r>
            <w:r w:rsidR="003261D5">
              <w:rPr>
                <w:noProof/>
                <w:webHidden/>
              </w:rPr>
              <w:instrText xml:space="preserve"> PAGEREF _Toc529543953 \h </w:instrText>
            </w:r>
            <w:r>
              <w:rPr>
                <w:noProof/>
                <w:webHidden/>
              </w:rPr>
            </w:r>
            <w:r>
              <w:rPr>
                <w:noProof/>
                <w:webHidden/>
              </w:rPr>
              <w:fldChar w:fldCharType="separate"/>
            </w:r>
            <w:r w:rsidR="00A620A5">
              <w:rPr>
                <w:noProof/>
                <w:webHidden/>
              </w:rPr>
              <w:t>3</w:t>
            </w:r>
            <w:r>
              <w:rPr>
                <w:noProof/>
                <w:webHidden/>
              </w:rPr>
              <w:fldChar w:fldCharType="end"/>
            </w:r>
          </w:hyperlink>
        </w:p>
        <w:p w14:paraId="4EBABE75" w14:textId="77777777" w:rsidR="003261D5" w:rsidRDefault="00676039">
          <w:pPr>
            <w:pStyle w:val="Spistreci1"/>
            <w:rPr>
              <w:rFonts w:asciiTheme="minorHAnsi" w:eastAsiaTheme="minorEastAsia" w:hAnsiTheme="minorHAnsi" w:cstheme="minorBidi"/>
              <w:noProof/>
              <w:lang w:eastAsia="pl-PL"/>
            </w:rPr>
          </w:pPr>
          <w:hyperlink w:anchor="_Toc529543954" w:history="1">
            <w:r w:rsidR="003261D5" w:rsidRPr="008B16DF">
              <w:rPr>
                <w:rStyle w:val="Hipercze"/>
                <w:noProof/>
              </w:rPr>
              <w:t>2.</w:t>
            </w:r>
            <w:r w:rsidR="003261D5">
              <w:rPr>
                <w:rFonts w:asciiTheme="minorHAnsi" w:eastAsiaTheme="minorEastAsia" w:hAnsiTheme="minorHAnsi" w:cstheme="minorBidi"/>
                <w:noProof/>
                <w:lang w:eastAsia="pl-PL"/>
              </w:rPr>
              <w:tab/>
            </w:r>
            <w:r w:rsidR="003261D5" w:rsidRPr="008B16DF">
              <w:rPr>
                <w:rStyle w:val="Hipercze"/>
                <w:noProof/>
              </w:rPr>
              <w:t>e-Usługi SIPWW</w:t>
            </w:r>
            <w:r w:rsidR="003261D5" w:rsidRPr="008B16DF">
              <w:rPr>
                <w:rStyle w:val="Hipercze"/>
                <w:rFonts w:cs="Calibri"/>
                <w:noProof/>
              </w:rPr>
              <w:t xml:space="preserve"> – ogólny opis funkcjonalny</w:t>
            </w:r>
            <w:r w:rsidR="003261D5">
              <w:rPr>
                <w:noProof/>
                <w:webHidden/>
              </w:rPr>
              <w:tab/>
            </w:r>
            <w:r w:rsidR="00E2009E">
              <w:rPr>
                <w:noProof/>
                <w:webHidden/>
              </w:rPr>
              <w:fldChar w:fldCharType="begin"/>
            </w:r>
            <w:r w:rsidR="003261D5">
              <w:rPr>
                <w:noProof/>
                <w:webHidden/>
              </w:rPr>
              <w:instrText xml:space="preserve"> PAGEREF _Toc529543954 \h </w:instrText>
            </w:r>
            <w:r w:rsidR="00E2009E">
              <w:rPr>
                <w:noProof/>
                <w:webHidden/>
              </w:rPr>
            </w:r>
            <w:r w:rsidR="00E2009E">
              <w:rPr>
                <w:noProof/>
                <w:webHidden/>
              </w:rPr>
              <w:fldChar w:fldCharType="separate"/>
            </w:r>
            <w:r w:rsidR="00A620A5">
              <w:rPr>
                <w:noProof/>
                <w:webHidden/>
              </w:rPr>
              <w:t>4</w:t>
            </w:r>
            <w:r w:rsidR="00E2009E">
              <w:rPr>
                <w:noProof/>
                <w:webHidden/>
              </w:rPr>
              <w:fldChar w:fldCharType="end"/>
            </w:r>
          </w:hyperlink>
        </w:p>
        <w:p w14:paraId="6D297A9F" w14:textId="77777777" w:rsidR="003261D5" w:rsidRDefault="00676039">
          <w:pPr>
            <w:pStyle w:val="Spistreci1"/>
            <w:rPr>
              <w:rFonts w:asciiTheme="minorHAnsi" w:eastAsiaTheme="minorEastAsia" w:hAnsiTheme="minorHAnsi" w:cstheme="minorBidi"/>
              <w:noProof/>
              <w:lang w:eastAsia="pl-PL"/>
            </w:rPr>
          </w:pPr>
          <w:hyperlink w:anchor="_Toc529543955" w:history="1">
            <w:r w:rsidR="003261D5" w:rsidRPr="008B16DF">
              <w:rPr>
                <w:rStyle w:val="Hipercze"/>
                <w:noProof/>
              </w:rPr>
              <w:t>3.</w:t>
            </w:r>
            <w:r w:rsidR="003261D5">
              <w:rPr>
                <w:rFonts w:asciiTheme="minorHAnsi" w:eastAsiaTheme="minorEastAsia" w:hAnsiTheme="minorHAnsi" w:cstheme="minorBidi"/>
                <w:noProof/>
                <w:lang w:eastAsia="pl-PL"/>
              </w:rPr>
              <w:tab/>
            </w:r>
            <w:r w:rsidR="003261D5" w:rsidRPr="008B16DF">
              <w:rPr>
                <w:rStyle w:val="Hipercze"/>
                <w:noProof/>
              </w:rPr>
              <w:t>Obsługa pism przychodzących</w:t>
            </w:r>
            <w:r w:rsidR="003261D5" w:rsidRPr="008B16DF">
              <w:rPr>
                <w:rStyle w:val="Hipercze"/>
                <w:rFonts w:cs="Calibri"/>
                <w:noProof/>
              </w:rPr>
              <w:t xml:space="preserve"> i korespondencji</w:t>
            </w:r>
            <w:r w:rsidR="003261D5">
              <w:rPr>
                <w:noProof/>
                <w:webHidden/>
              </w:rPr>
              <w:tab/>
            </w:r>
            <w:r w:rsidR="00E2009E">
              <w:rPr>
                <w:noProof/>
                <w:webHidden/>
              </w:rPr>
              <w:fldChar w:fldCharType="begin"/>
            </w:r>
            <w:r w:rsidR="003261D5">
              <w:rPr>
                <w:noProof/>
                <w:webHidden/>
              </w:rPr>
              <w:instrText xml:space="preserve"> PAGEREF _Toc529543955 \h </w:instrText>
            </w:r>
            <w:r w:rsidR="00E2009E">
              <w:rPr>
                <w:noProof/>
                <w:webHidden/>
              </w:rPr>
            </w:r>
            <w:r w:rsidR="00E2009E">
              <w:rPr>
                <w:noProof/>
                <w:webHidden/>
              </w:rPr>
              <w:fldChar w:fldCharType="separate"/>
            </w:r>
            <w:r w:rsidR="00A620A5">
              <w:rPr>
                <w:noProof/>
                <w:webHidden/>
              </w:rPr>
              <w:t>14</w:t>
            </w:r>
            <w:r w:rsidR="00E2009E">
              <w:rPr>
                <w:noProof/>
                <w:webHidden/>
              </w:rPr>
              <w:fldChar w:fldCharType="end"/>
            </w:r>
          </w:hyperlink>
        </w:p>
        <w:p w14:paraId="6B522A15" w14:textId="77777777" w:rsidR="003261D5" w:rsidRDefault="00676039">
          <w:pPr>
            <w:pStyle w:val="Spistreci1"/>
            <w:rPr>
              <w:rFonts w:asciiTheme="minorHAnsi" w:eastAsiaTheme="minorEastAsia" w:hAnsiTheme="minorHAnsi" w:cstheme="minorBidi"/>
              <w:noProof/>
              <w:lang w:eastAsia="pl-PL"/>
            </w:rPr>
          </w:pPr>
          <w:hyperlink w:anchor="_Toc529543956" w:history="1">
            <w:r w:rsidR="003261D5" w:rsidRPr="008B16DF">
              <w:rPr>
                <w:rStyle w:val="Hipercze"/>
                <w:noProof/>
              </w:rPr>
              <w:t>4.</w:t>
            </w:r>
            <w:r w:rsidR="003261D5">
              <w:rPr>
                <w:rFonts w:asciiTheme="minorHAnsi" w:eastAsiaTheme="minorEastAsia" w:hAnsiTheme="minorHAnsi" w:cstheme="minorBidi"/>
                <w:noProof/>
                <w:lang w:eastAsia="pl-PL"/>
              </w:rPr>
              <w:tab/>
            </w:r>
            <w:r w:rsidR="003261D5" w:rsidRPr="008B16DF">
              <w:rPr>
                <w:rStyle w:val="Hipercze"/>
                <w:noProof/>
              </w:rPr>
              <w:t>Procesy biznesowe w ramach projektu SIPWW</w:t>
            </w:r>
            <w:r w:rsidR="003261D5">
              <w:rPr>
                <w:noProof/>
                <w:webHidden/>
              </w:rPr>
              <w:tab/>
            </w:r>
            <w:r w:rsidR="00E2009E">
              <w:rPr>
                <w:noProof/>
                <w:webHidden/>
              </w:rPr>
              <w:fldChar w:fldCharType="begin"/>
            </w:r>
            <w:r w:rsidR="003261D5">
              <w:rPr>
                <w:noProof/>
                <w:webHidden/>
              </w:rPr>
              <w:instrText xml:space="preserve"> PAGEREF _Toc529543956 \h </w:instrText>
            </w:r>
            <w:r w:rsidR="00E2009E">
              <w:rPr>
                <w:noProof/>
                <w:webHidden/>
              </w:rPr>
            </w:r>
            <w:r w:rsidR="00E2009E">
              <w:rPr>
                <w:noProof/>
                <w:webHidden/>
              </w:rPr>
              <w:fldChar w:fldCharType="separate"/>
            </w:r>
            <w:r w:rsidR="00A620A5">
              <w:rPr>
                <w:noProof/>
                <w:webHidden/>
              </w:rPr>
              <w:t>25</w:t>
            </w:r>
            <w:r w:rsidR="00E2009E">
              <w:rPr>
                <w:noProof/>
                <w:webHidden/>
              </w:rPr>
              <w:fldChar w:fldCharType="end"/>
            </w:r>
          </w:hyperlink>
        </w:p>
        <w:p w14:paraId="4A255F70" w14:textId="77777777" w:rsidR="003261D5" w:rsidRDefault="00676039">
          <w:pPr>
            <w:pStyle w:val="Spistreci1"/>
            <w:rPr>
              <w:rFonts w:asciiTheme="minorHAnsi" w:eastAsiaTheme="minorEastAsia" w:hAnsiTheme="minorHAnsi" w:cstheme="minorBidi"/>
              <w:noProof/>
              <w:lang w:eastAsia="pl-PL"/>
            </w:rPr>
          </w:pPr>
          <w:hyperlink w:anchor="_Toc529543957" w:history="1">
            <w:r w:rsidR="003261D5" w:rsidRPr="008B16DF">
              <w:rPr>
                <w:rStyle w:val="Hipercze"/>
                <w:rFonts w:cstheme="minorHAnsi"/>
                <w:noProof/>
              </w:rPr>
              <w:t>4.1.</w:t>
            </w:r>
            <w:r w:rsidR="003261D5">
              <w:rPr>
                <w:rFonts w:asciiTheme="minorHAnsi" w:eastAsiaTheme="minorEastAsia" w:hAnsiTheme="minorHAnsi" w:cstheme="minorBidi"/>
                <w:noProof/>
                <w:lang w:eastAsia="pl-PL"/>
              </w:rPr>
              <w:tab/>
            </w:r>
            <w:r w:rsidR="003261D5" w:rsidRPr="008B16DF">
              <w:rPr>
                <w:rStyle w:val="Hipercze"/>
                <w:noProof/>
              </w:rPr>
              <w:t>PB-1 Proces wspierający zadanie UMWW: Prowadzenie wykazu miejsc odbioru oraz zbierających zużyte baterie lub zużyte akumulatory</w:t>
            </w:r>
            <w:r w:rsidR="003261D5">
              <w:rPr>
                <w:noProof/>
                <w:webHidden/>
              </w:rPr>
              <w:tab/>
            </w:r>
            <w:r w:rsidR="00E2009E">
              <w:rPr>
                <w:noProof/>
                <w:webHidden/>
              </w:rPr>
              <w:fldChar w:fldCharType="begin"/>
            </w:r>
            <w:r w:rsidR="003261D5">
              <w:rPr>
                <w:noProof/>
                <w:webHidden/>
              </w:rPr>
              <w:instrText xml:space="preserve"> PAGEREF _Toc529543957 \h </w:instrText>
            </w:r>
            <w:r w:rsidR="00E2009E">
              <w:rPr>
                <w:noProof/>
                <w:webHidden/>
              </w:rPr>
            </w:r>
            <w:r w:rsidR="00E2009E">
              <w:rPr>
                <w:noProof/>
                <w:webHidden/>
              </w:rPr>
              <w:fldChar w:fldCharType="separate"/>
            </w:r>
            <w:r w:rsidR="00A620A5">
              <w:rPr>
                <w:noProof/>
                <w:webHidden/>
              </w:rPr>
              <w:t>25</w:t>
            </w:r>
            <w:r w:rsidR="00E2009E">
              <w:rPr>
                <w:noProof/>
                <w:webHidden/>
              </w:rPr>
              <w:fldChar w:fldCharType="end"/>
            </w:r>
          </w:hyperlink>
        </w:p>
        <w:p w14:paraId="16CB369D" w14:textId="77777777" w:rsidR="003261D5" w:rsidRDefault="00676039">
          <w:pPr>
            <w:pStyle w:val="Spistreci1"/>
            <w:rPr>
              <w:rFonts w:asciiTheme="minorHAnsi" w:eastAsiaTheme="minorEastAsia" w:hAnsiTheme="minorHAnsi" w:cstheme="minorBidi"/>
              <w:noProof/>
              <w:lang w:eastAsia="pl-PL"/>
            </w:rPr>
          </w:pPr>
          <w:hyperlink w:anchor="_Toc529543958" w:history="1">
            <w:r w:rsidR="003261D5" w:rsidRPr="008B16DF">
              <w:rPr>
                <w:rStyle w:val="Hipercze"/>
                <w:rFonts w:cstheme="minorHAnsi"/>
                <w:noProof/>
              </w:rPr>
              <w:t>4.2.</w:t>
            </w:r>
            <w:r w:rsidR="003261D5">
              <w:rPr>
                <w:rFonts w:asciiTheme="minorHAnsi" w:eastAsiaTheme="minorEastAsia" w:hAnsiTheme="minorHAnsi" w:cstheme="minorBidi"/>
                <w:noProof/>
                <w:lang w:eastAsia="pl-PL"/>
              </w:rPr>
              <w:tab/>
            </w:r>
            <w:r w:rsidR="003261D5" w:rsidRPr="008B16DF">
              <w:rPr>
                <w:rStyle w:val="Hipercze"/>
                <w:noProof/>
              </w:rPr>
              <w:t>PB-2 Proces wspierający zadanie UMWW: Prowadzenie rejestru przedsiębiorców prowadzących pracownię psychologiczną wykonującą badania psychologiczne w zakresie psychologii transportu</w:t>
            </w:r>
            <w:r w:rsidR="003261D5">
              <w:rPr>
                <w:noProof/>
                <w:webHidden/>
              </w:rPr>
              <w:tab/>
            </w:r>
            <w:r w:rsidR="00E2009E">
              <w:rPr>
                <w:noProof/>
                <w:webHidden/>
              </w:rPr>
              <w:fldChar w:fldCharType="begin"/>
            </w:r>
            <w:r w:rsidR="003261D5">
              <w:rPr>
                <w:noProof/>
                <w:webHidden/>
              </w:rPr>
              <w:instrText xml:space="preserve"> PAGEREF _Toc529543958 \h </w:instrText>
            </w:r>
            <w:r w:rsidR="00E2009E">
              <w:rPr>
                <w:noProof/>
                <w:webHidden/>
              </w:rPr>
            </w:r>
            <w:r w:rsidR="00E2009E">
              <w:rPr>
                <w:noProof/>
                <w:webHidden/>
              </w:rPr>
              <w:fldChar w:fldCharType="separate"/>
            </w:r>
            <w:r w:rsidR="00A620A5">
              <w:rPr>
                <w:noProof/>
                <w:webHidden/>
              </w:rPr>
              <w:t>28</w:t>
            </w:r>
            <w:r w:rsidR="00E2009E">
              <w:rPr>
                <w:noProof/>
                <w:webHidden/>
              </w:rPr>
              <w:fldChar w:fldCharType="end"/>
            </w:r>
          </w:hyperlink>
        </w:p>
        <w:p w14:paraId="0CFAE03B" w14:textId="77777777" w:rsidR="003261D5" w:rsidRDefault="00676039">
          <w:pPr>
            <w:pStyle w:val="Spistreci1"/>
            <w:rPr>
              <w:rFonts w:asciiTheme="minorHAnsi" w:eastAsiaTheme="minorEastAsia" w:hAnsiTheme="minorHAnsi" w:cstheme="minorBidi"/>
              <w:noProof/>
              <w:lang w:eastAsia="pl-PL"/>
            </w:rPr>
          </w:pPr>
          <w:hyperlink w:anchor="_Toc529543959" w:history="1">
            <w:r w:rsidR="003261D5" w:rsidRPr="008B16DF">
              <w:rPr>
                <w:rStyle w:val="Hipercze"/>
                <w:rFonts w:cstheme="minorHAnsi"/>
                <w:noProof/>
              </w:rPr>
              <w:t>4.3.</w:t>
            </w:r>
            <w:r w:rsidR="003261D5">
              <w:rPr>
                <w:rFonts w:asciiTheme="minorHAnsi" w:eastAsiaTheme="minorEastAsia" w:hAnsiTheme="minorHAnsi" w:cstheme="minorBidi"/>
                <w:noProof/>
                <w:lang w:eastAsia="pl-PL"/>
              </w:rPr>
              <w:tab/>
            </w:r>
            <w:r w:rsidR="003261D5" w:rsidRPr="008B16DF">
              <w:rPr>
                <w:rStyle w:val="Hipercze"/>
                <w:noProof/>
              </w:rPr>
              <w:t>PB-3 Proces wspierający zadanie UMWW: Zbieranie i udostępnianie informacji na temat współpracy międzynarodowej (umów partnerskich z podmiotami zagranicznymi) wielkopolskich JST</w:t>
            </w:r>
            <w:r w:rsidR="003261D5">
              <w:rPr>
                <w:noProof/>
                <w:webHidden/>
              </w:rPr>
              <w:tab/>
            </w:r>
            <w:r w:rsidR="00E2009E">
              <w:rPr>
                <w:noProof/>
                <w:webHidden/>
              </w:rPr>
              <w:fldChar w:fldCharType="begin"/>
            </w:r>
            <w:r w:rsidR="003261D5">
              <w:rPr>
                <w:noProof/>
                <w:webHidden/>
              </w:rPr>
              <w:instrText xml:space="preserve"> PAGEREF _Toc529543959 \h </w:instrText>
            </w:r>
            <w:r w:rsidR="00E2009E">
              <w:rPr>
                <w:noProof/>
                <w:webHidden/>
              </w:rPr>
            </w:r>
            <w:r w:rsidR="00E2009E">
              <w:rPr>
                <w:noProof/>
                <w:webHidden/>
              </w:rPr>
              <w:fldChar w:fldCharType="separate"/>
            </w:r>
            <w:r w:rsidR="00A620A5">
              <w:rPr>
                <w:noProof/>
                <w:webHidden/>
              </w:rPr>
              <w:t>31</w:t>
            </w:r>
            <w:r w:rsidR="00E2009E">
              <w:rPr>
                <w:noProof/>
                <w:webHidden/>
              </w:rPr>
              <w:fldChar w:fldCharType="end"/>
            </w:r>
          </w:hyperlink>
        </w:p>
        <w:p w14:paraId="0F78FDF2" w14:textId="77777777" w:rsidR="003261D5" w:rsidRDefault="00676039">
          <w:pPr>
            <w:pStyle w:val="Spistreci1"/>
            <w:rPr>
              <w:rFonts w:asciiTheme="minorHAnsi" w:eastAsiaTheme="minorEastAsia" w:hAnsiTheme="minorHAnsi" w:cstheme="minorBidi"/>
              <w:noProof/>
              <w:lang w:eastAsia="pl-PL"/>
            </w:rPr>
          </w:pPr>
          <w:hyperlink w:anchor="_Toc529543960" w:history="1">
            <w:r w:rsidR="003261D5" w:rsidRPr="008B16DF">
              <w:rPr>
                <w:rStyle w:val="Hipercze"/>
                <w:rFonts w:cstheme="minorHAnsi"/>
                <w:noProof/>
              </w:rPr>
              <w:t>4.4.</w:t>
            </w:r>
            <w:r w:rsidR="003261D5">
              <w:rPr>
                <w:rFonts w:asciiTheme="minorHAnsi" w:eastAsiaTheme="minorEastAsia" w:hAnsiTheme="minorHAnsi" w:cstheme="minorBidi"/>
                <w:noProof/>
                <w:lang w:eastAsia="pl-PL"/>
              </w:rPr>
              <w:tab/>
            </w:r>
            <w:r w:rsidR="003261D5" w:rsidRPr="008B16DF">
              <w:rPr>
                <w:rStyle w:val="Hipercze"/>
                <w:noProof/>
              </w:rPr>
              <w:t>PB-4 Proces wspierający zadanie UMWW: Sporządzanie planu zagospodarowania przestrzennego województwa wielkopolskiego</w:t>
            </w:r>
            <w:r w:rsidR="003261D5">
              <w:rPr>
                <w:noProof/>
                <w:webHidden/>
              </w:rPr>
              <w:tab/>
            </w:r>
            <w:r w:rsidR="00E2009E">
              <w:rPr>
                <w:noProof/>
                <w:webHidden/>
              </w:rPr>
              <w:fldChar w:fldCharType="begin"/>
            </w:r>
            <w:r w:rsidR="003261D5">
              <w:rPr>
                <w:noProof/>
                <w:webHidden/>
              </w:rPr>
              <w:instrText xml:space="preserve"> PAGEREF _Toc529543960 \h </w:instrText>
            </w:r>
            <w:r w:rsidR="00E2009E">
              <w:rPr>
                <w:noProof/>
                <w:webHidden/>
              </w:rPr>
            </w:r>
            <w:r w:rsidR="00E2009E">
              <w:rPr>
                <w:noProof/>
                <w:webHidden/>
              </w:rPr>
              <w:fldChar w:fldCharType="separate"/>
            </w:r>
            <w:r w:rsidR="00A620A5">
              <w:rPr>
                <w:noProof/>
                <w:webHidden/>
              </w:rPr>
              <w:t>34</w:t>
            </w:r>
            <w:r w:rsidR="00E2009E">
              <w:rPr>
                <w:noProof/>
                <w:webHidden/>
              </w:rPr>
              <w:fldChar w:fldCharType="end"/>
            </w:r>
          </w:hyperlink>
        </w:p>
        <w:p w14:paraId="2FB2DD78" w14:textId="77777777" w:rsidR="003261D5" w:rsidRDefault="00676039">
          <w:pPr>
            <w:pStyle w:val="Spistreci1"/>
            <w:rPr>
              <w:rFonts w:asciiTheme="minorHAnsi" w:eastAsiaTheme="minorEastAsia" w:hAnsiTheme="minorHAnsi" w:cstheme="minorBidi"/>
              <w:noProof/>
              <w:lang w:eastAsia="pl-PL"/>
            </w:rPr>
          </w:pPr>
          <w:hyperlink w:anchor="_Toc529543961" w:history="1">
            <w:r w:rsidR="003261D5" w:rsidRPr="008B16DF">
              <w:rPr>
                <w:rStyle w:val="Hipercze"/>
                <w:rFonts w:cstheme="minorHAnsi"/>
                <w:noProof/>
              </w:rPr>
              <w:t>4.5.</w:t>
            </w:r>
            <w:r w:rsidR="003261D5">
              <w:rPr>
                <w:rFonts w:asciiTheme="minorHAnsi" w:eastAsiaTheme="minorEastAsia" w:hAnsiTheme="minorHAnsi" w:cstheme="minorBidi"/>
                <w:noProof/>
                <w:lang w:eastAsia="pl-PL"/>
              </w:rPr>
              <w:tab/>
            </w:r>
            <w:r w:rsidR="003261D5" w:rsidRPr="008B16DF">
              <w:rPr>
                <w:rStyle w:val="Hipercze"/>
                <w:noProof/>
              </w:rPr>
              <w:t>PB-5 Proces wspierający zadanie UMWW: Sporządzanie planu zagospodarowania przestrzennego miejskiego obszaru funkcjonalnego ośrodka wojewódzkiego</w:t>
            </w:r>
            <w:r w:rsidR="003261D5">
              <w:rPr>
                <w:noProof/>
                <w:webHidden/>
              </w:rPr>
              <w:tab/>
            </w:r>
            <w:r w:rsidR="00E2009E">
              <w:rPr>
                <w:noProof/>
                <w:webHidden/>
              </w:rPr>
              <w:fldChar w:fldCharType="begin"/>
            </w:r>
            <w:r w:rsidR="003261D5">
              <w:rPr>
                <w:noProof/>
                <w:webHidden/>
              </w:rPr>
              <w:instrText xml:space="preserve"> PAGEREF _Toc529543961 \h </w:instrText>
            </w:r>
            <w:r w:rsidR="00E2009E">
              <w:rPr>
                <w:noProof/>
                <w:webHidden/>
              </w:rPr>
            </w:r>
            <w:r w:rsidR="00E2009E">
              <w:rPr>
                <w:noProof/>
                <w:webHidden/>
              </w:rPr>
              <w:fldChar w:fldCharType="separate"/>
            </w:r>
            <w:r w:rsidR="00A620A5">
              <w:rPr>
                <w:noProof/>
                <w:webHidden/>
              </w:rPr>
              <w:t>39</w:t>
            </w:r>
            <w:r w:rsidR="00E2009E">
              <w:rPr>
                <w:noProof/>
                <w:webHidden/>
              </w:rPr>
              <w:fldChar w:fldCharType="end"/>
            </w:r>
          </w:hyperlink>
        </w:p>
        <w:p w14:paraId="7BE7130A" w14:textId="77777777" w:rsidR="003261D5" w:rsidRDefault="00676039">
          <w:pPr>
            <w:pStyle w:val="Spistreci1"/>
            <w:rPr>
              <w:rFonts w:asciiTheme="minorHAnsi" w:eastAsiaTheme="minorEastAsia" w:hAnsiTheme="minorHAnsi" w:cstheme="minorBidi"/>
              <w:noProof/>
              <w:lang w:eastAsia="pl-PL"/>
            </w:rPr>
          </w:pPr>
          <w:hyperlink w:anchor="_Toc529543962" w:history="1">
            <w:r w:rsidR="003261D5" w:rsidRPr="008B16DF">
              <w:rPr>
                <w:rStyle w:val="Hipercze"/>
                <w:rFonts w:cstheme="minorHAnsi"/>
                <w:noProof/>
              </w:rPr>
              <w:t>4.6.</w:t>
            </w:r>
            <w:r w:rsidR="003261D5">
              <w:rPr>
                <w:rFonts w:asciiTheme="minorHAnsi" w:eastAsiaTheme="minorEastAsia" w:hAnsiTheme="minorHAnsi" w:cstheme="minorBidi"/>
                <w:noProof/>
                <w:lang w:eastAsia="pl-PL"/>
              </w:rPr>
              <w:tab/>
            </w:r>
            <w:r w:rsidR="003261D5" w:rsidRPr="008B16DF">
              <w:rPr>
                <w:rStyle w:val="Hipercze"/>
                <w:noProof/>
              </w:rPr>
              <w:t>PB-6 Proces wspierający zadanie UMWW: Udostępnianie materiałów i danych WZGiK</w:t>
            </w:r>
            <w:r w:rsidR="003261D5">
              <w:rPr>
                <w:noProof/>
                <w:webHidden/>
              </w:rPr>
              <w:tab/>
            </w:r>
            <w:r w:rsidR="00E2009E">
              <w:rPr>
                <w:noProof/>
                <w:webHidden/>
              </w:rPr>
              <w:fldChar w:fldCharType="begin"/>
            </w:r>
            <w:r w:rsidR="003261D5">
              <w:rPr>
                <w:noProof/>
                <w:webHidden/>
              </w:rPr>
              <w:instrText xml:space="preserve"> PAGEREF _Toc529543962 \h </w:instrText>
            </w:r>
            <w:r w:rsidR="00E2009E">
              <w:rPr>
                <w:noProof/>
                <w:webHidden/>
              </w:rPr>
            </w:r>
            <w:r w:rsidR="00E2009E">
              <w:rPr>
                <w:noProof/>
                <w:webHidden/>
              </w:rPr>
              <w:fldChar w:fldCharType="separate"/>
            </w:r>
            <w:r w:rsidR="00A620A5">
              <w:rPr>
                <w:noProof/>
                <w:webHidden/>
              </w:rPr>
              <w:t>42</w:t>
            </w:r>
            <w:r w:rsidR="00E2009E">
              <w:rPr>
                <w:noProof/>
                <w:webHidden/>
              </w:rPr>
              <w:fldChar w:fldCharType="end"/>
            </w:r>
          </w:hyperlink>
        </w:p>
        <w:p w14:paraId="6AD26DA7" w14:textId="77777777" w:rsidR="003261D5" w:rsidRDefault="00676039">
          <w:pPr>
            <w:pStyle w:val="Spistreci1"/>
            <w:rPr>
              <w:rFonts w:asciiTheme="minorHAnsi" w:eastAsiaTheme="minorEastAsia" w:hAnsiTheme="minorHAnsi" w:cstheme="minorBidi"/>
              <w:noProof/>
              <w:lang w:eastAsia="pl-PL"/>
            </w:rPr>
          </w:pPr>
          <w:hyperlink w:anchor="_Toc529543963" w:history="1">
            <w:r w:rsidR="003261D5" w:rsidRPr="008B16DF">
              <w:rPr>
                <w:rStyle w:val="Hipercze"/>
                <w:rFonts w:cstheme="minorHAnsi"/>
                <w:noProof/>
              </w:rPr>
              <w:t>4.7.</w:t>
            </w:r>
            <w:r w:rsidR="003261D5">
              <w:rPr>
                <w:rFonts w:asciiTheme="minorHAnsi" w:eastAsiaTheme="minorEastAsia" w:hAnsiTheme="minorHAnsi" w:cstheme="minorBidi"/>
                <w:noProof/>
                <w:lang w:eastAsia="pl-PL"/>
              </w:rPr>
              <w:tab/>
            </w:r>
            <w:r w:rsidR="003261D5" w:rsidRPr="008B16DF">
              <w:rPr>
                <w:rStyle w:val="Hipercze"/>
                <w:noProof/>
              </w:rPr>
              <w:t>PB-7 Proces wspierający zadanie UMWW: Udostępnianie materiałów WZGiK w trybie art. 15 ustawy o informatyzacji podmiotów realizujących zadania publiczne</w:t>
            </w:r>
            <w:r w:rsidR="003261D5">
              <w:rPr>
                <w:noProof/>
                <w:webHidden/>
              </w:rPr>
              <w:tab/>
            </w:r>
            <w:r w:rsidR="00E2009E">
              <w:rPr>
                <w:noProof/>
                <w:webHidden/>
              </w:rPr>
              <w:fldChar w:fldCharType="begin"/>
            </w:r>
            <w:r w:rsidR="003261D5">
              <w:rPr>
                <w:noProof/>
                <w:webHidden/>
              </w:rPr>
              <w:instrText xml:space="preserve"> PAGEREF _Toc529543963 \h </w:instrText>
            </w:r>
            <w:r w:rsidR="00E2009E">
              <w:rPr>
                <w:noProof/>
                <w:webHidden/>
              </w:rPr>
            </w:r>
            <w:r w:rsidR="00E2009E">
              <w:rPr>
                <w:noProof/>
                <w:webHidden/>
              </w:rPr>
              <w:fldChar w:fldCharType="separate"/>
            </w:r>
            <w:r w:rsidR="00A620A5">
              <w:rPr>
                <w:noProof/>
                <w:webHidden/>
              </w:rPr>
              <w:t>46</w:t>
            </w:r>
            <w:r w:rsidR="00E2009E">
              <w:rPr>
                <w:noProof/>
                <w:webHidden/>
              </w:rPr>
              <w:fldChar w:fldCharType="end"/>
            </w:r>
          </w:hyperlink>
        </w:p>
        <w:p w14:paraId="25C585CC" w14:textId="77777777" w:rsidR="003261D5" w:rsidRDefault="00676039">
          <w:pPr>
            <w:pStyle w:val="Spistreci1"/>
            <w:rPr>
              <w:rFonts w:asciiTheme="minorHAnsi" w:eastAsiaTheme="minorEastAsia" w:hAnsiTheme="minorHAnsi" w:cstheme="minorBidi"/>
              <w:noProof/>
              <w:lang w:eastAsia="pl-PL"/>
            </w:rPr>
          </w:pPr>
          <w:hyperlink w:anchor="_Toc529543964" w:history="1">
            <w:r w:rsidR="003261D5" w:rsidRPr="008B16DF">
              <w:rPr>
                <w:rStyle w:val="Hipercze"/>
                <w:rFonts w:cstheme="minorHAnsi"/>
                <w:noProof/>
              </w:rPr>
              <w:t>4.8.</w:t>
            </w:r>
            <w:r w:rsidR="003261D5">
              <w:rPr>
                <w:rFonts w:asciiTheme="minorHAnsi" w:eastAsiaTheme="minorEastAsia" w:hAnsiTheme="minorHAnsi" w:cstheme="minorBidi"/>
                <w:noProof/>
                <w:lang w:eastAsia="pl-PL"/>
              </w:rPr>
              <w:tab/>
            </w:r>
            <w:r w:rsidR="003261D5" w:rsidRPr="008B16DF">
              <w:rPr>
                <w:rStyle w:val="Hipercze"/>
                <w:noProof/>
              </w:rPr>
              <w:t>PB-8 Proces wspierający zadanie UMWW: Obsługa wykonawców prac geodezyjnych i kartograficznych</w:t>
            </w:r>
            <w:r w:rsidR="003261D5">
              <w:rPr>
                <w:noProof/>
                <w:webHidden/>
              </w:rPr>
              <w:tab/>
            </w:r>
            <w:r w:rsidR="00E2009E">
              <w:rPr>
                <w:noProof/>
                <w:webHidden/>
              </w:rPr>
              <w:fldChar w:fldCharType="begin"/>
            </w:r>
            <w:r w:rsidR="003261D5">
              <w:rPr>
                <w:noProof/>
                <w:webHidden/>
              </w:rPr>
              <w:instrText xml:space="preserve"> PAGEREF _Toc529543964 \h </w:instrText>
            </w:r>
            <w:r w:rsidR="00E2009E">
              <w:rPr>
                <w:noProof/>
                <w:webHidden/>
              </w:rPr>
            </w:r>
            <w:r w:rsidR="00E2009E">
              <w:rPr>
                <w:noProof/>
                <w:webHidden/>
              </w:rPr>
              <w:fldChar w:fldCharType="separate"/>
            </w:r>
            <w:r w:rsidR="00A620A5">
              <w:rPr>
                <w:noProof/>
                <w:webHidden/>
              </w:rPr>
              <w:t>49</w:t>
            </w:r>
            <w:r w:rsidR="00E2009E">
              <w:rPr>
                <w:noProof/>
                <w:webHidden/>
              </w:rPr>
              <w:fldChar w:fldCharType="end"/>
            </w:r>
          </w:hyperlink>
        </w:p>
        <w:p w14:paraId="25AAACC4" w14:textId="77777777" w:rsidR="003261D5" w:rsidRDefault="00676039">
          <w:pPr>
            <w:pStyle w:val="Spistreci1"/>
            <w:rPr>
              <w:rFonts w:asciiTheme="minorHAnsi" w:eastAsiaTheme="minorEastAsia" w:hAnsiTheme="minorHAnsi" w:cstheme="minorBidi"/>
              <w:noProof/>
              <w:lang w:eastAsia="pl-PL"/>
            </w:rPr>
          </w:pPr>
          <w:hyperlink w:anchor="_Toc529543965" w:history="1">
            <w:r w:rsidR="003261D5" w:rsidRPr="008B16DF">
              <w:rPr>
                <w:rStyle w:val="Hipercze"/>
                <w:rFonts w:cstheme="minorHAnsi"/>
                <w:noProof/>
              </w:rPr>
              <w:t>4.9.</w:t>
            </w:r>
            <w:r w:rsidR="003261D5">
              <w:rPr>
                <w:rFonts w:asciiTheme="minorHAnsi" w:eastAsiaTheme="minorEastAsia" w:hAnsiTheme="minorHAnsi" w:cstheme="minorBidi"/>
                <w:noProof/>
                <w:lang w:eastAsia="pl-PL"/>
              </w:rPr>
              <w:tab/>
            </w:r>
            <w:r w:rsidR="003261D5" w:rsidRPr="008B16DF">
              <w:rPr>
                <w:rStyle w:val="Hipercze"/>
                <w:noProof/>
              </w:rPr>
              <w:t>PB-9 Proces wspierający prowadzenie konsultacji społecznych</w:t>
            </w:r>
            <w:r w:rsidR="003261D5">
              <w:rPr>
                <w:noProof/>
                <w:webHidden/>
              </w:rPr>
              <w:tab/>
            </w:r>
            <w:r w:rsidR="00E2009E">
              <w:rPr>
                <w:noProof/>
                <w:webHidden/>
              </w:rPr>
              <w:fldChar w:fldCharType="begin"/>
            </w:r>
            <w:r w:rsidR="003261D5">
              <w:rPr>
                <w:noProof/>
                <w:webHidden/>
              </w:rPr>
              <w:instrText xml:space="preserve"> PAGEREF _Toc529543965 \h </w:instrText>
            </w:r>
            <w:r w:rsidR="00E2009E">
              <w:rPr>
                <w:noProof/>
                <w:webHidden/>
              </w:rPr>
            </w:r>
            <w:r w:rsidR="00E2009E">
              <w:rPr>
                <w:noProof/>
                <w:webHidden/>
              </w:rPr>
              <w:fldChar w:fldCharType="separate"/>
            </w:r>
            <w:r w:rsidR="00A620A5">
              <w:rPr>
                <w:noProof/>
                <w:webHidden/>
              </w:rPr>
              <w:t>53</w:t>
            </w:r>
            <w:r w:rsidR="00E2009E">
              <w:rPr>
                <w:noProof/>
                <w:webHidden/>
              </w:rPr>
              <w:fldChar w:fldCharType="end"/>
            </w:r>
          </w:hyperlink>
        </w:p>
        <w:p w14:paraId="1FB2A3E3" w14:textId="77777777" w:rsidR="006C7284" w:rsidRDefault="00E2009E">
          <w:r>
            <w:rPr>
              <w:b/>
              <w:bCs/>
            </w:rPr>
            <w:fldChar w:fldCharType="end"/>
          </w:r>
        </w:p>
      </w:sdtContent>
    </w:sdt>
    <w:p w14:paraId="2345F649" w14:textId="77777777" w:rsidR="006C7284" w:rsidRDefault="006C7284">
      <w:pPr>
        <w:spacing w:after="0" w:line="240" w:lineRule="auto"/>
        <w:jc w:val="left"/>
      </w:pPr>
      <w:r>
        <w:br w:type="page"/>
      </w:r>
    </w:p>
    <w:p w14:paraId="4E06188C" w14:textId="77777777" w:rsidR="00062213" w:rsidRPr="009A511E" w:rsidRDefault="00062213" w:rsidP="002D106E">
      <w:pPr>
        <w:pStyle w:val="Nagwek1"/>
        <w:numPr>
          <w:ilvl w:val="0"/>
          <w:numId w:val="20"/>
        </w:numPr>
        <w:rPr>
          <w:rFonts w:ascii="Calibri" w:hAnsi="Calibri"/>
          <w:sz w:val="28"/>
        </w:rPr>
      </w:pPr>
      <w:bookmarkStart w:id="1" w:name="_Toc529543953"/>
      <w:r w:rsidRPr="009A511E">
        <w:rPr>
          <w:rFonts w:ascii="Calibri" w:hAnsi="Calibri"/>
          <w:sz w:val="28"/>
        </w:rPr>
        <w:lastRenderedPageBreak/>
        <w:t>Wprowadzenie</w:t>
      </w:r>
      <w:bookmarkEnd w:id="1"/>
    </w:p>
    <w:p w14:paraId="5AE89E61" w14:textId="77777777" w:rsidR="00647F8D" w:rsidRDefault="00647F8D" w:rsidP="003A6390">
      <w:r>
        <w:t xml:space="preserve">Dostarczenie infrastruktury geoinformacyjnej </w:t>
      </w:r>
      <w:r w:rsidR="00902EE9">
        <w:t xml:space="preserve">ma na celu </w:t>
      </w:r>
      <w:r>
        <w:t>uruchomi</w:t>
      </w:r>
      <w:r w:rsidR="00902EE9">
        <w:t>enie</w:t>
      </w:r>
      <w:r>
        <w:t xml:space="preserve"> now</w:t>
      </w:r>
      <w:r w:rsidR="00902EE9">
        <w:t>ych</w:t>
      </w:r>
      <w:r>
        <w:t xml:space="preserve"> metod komunikacji i</w:t>
      </w:r>
      <w:r w:rsidR="00907A2A">
        <w:t> </w:t>
      </w:r>
      <w:r>
        <w:t>podejmowania decyzji przez Zamawiającego, a także otw</w:t>
      </w:r>
      <w:r w:rsidR="00902EE9">
        <w:t>arcie</w:t>
      </w:r>
      <w:r>
        <w:t xml:space="preserve"> now</w:t>
      </w:r>
      <w:r w:rsidR="00902EE9">
        <w:t>ych</w:t>
      </w:r>
      <w:r>
        <w:t xml:space="preserve"> możliwości w budowaniu społeczeństwa informacyjnego. W ramach realizacji Projektu SIPWW uruchomionych </w:t>
      </w:r>
      <w:r w:rsidR="003A6390">
        <w:t xml:space="preserve">ma </w:t>
      </w:r>
      <w:r>
        <w:t>zosta</w:t>
      </w:r>
      <w:r w:rsidR="003A6390">
        <w:t>ć</w:t>
      </w:r>
      <w:r>
        <w:t xml:space="preserve"> </w:t>
      </w:r>
      <w:r w:rsidR="003A6390">
        <w:t>9 elektronicznych usług publicznych (</w:t>
      </w:r>
      <w:r>
        <w:t>e-</w:t>
      </w:r>
      <w:r w:rsidR="00455AEB">
        <w:t> </w:t>
      </w:r>
      <w:r>
        <w:t>usług</w:t>
      </w:r>
      <w:r w:rsidR="003A6390">
        <w:t>)</w:t>
      </w:r>
      <w:r>
        <w:t xml:space="preserve"> na 3</w:t>
      </w:r>
      <w:r w:rsidR="00EF0172">
        <w:t>.</w:t>
      </w:r>
      <w:r>
        <w:t xml:space="preserve"> poziomie dojrzałości, w tym usługi z</w:t>
      </w:r>
      <w:r w:rsidR="003A6390">
        <w:t> </w:t>
      </w:r>
      <w:r>
        <w:t xml:space="preserve">elementami charakterystycznymi dla </w:t>
      </w:r>
      <w:r w:rsidR="003A6390">
        <w:t>e-</w:t>
      </w:r>
      <w:r>
        <w:t>usług świadczonych na 4</w:t>
      </w:r>
      <w:r w:rsidR="00EF0172">
        <w:t>.</w:t>
      </w:r>
      <w:r>
        <w:t xml:space="preserve"> i 5</w:t>
      </w:r>
      <w:r w:rsidR="00EF0172">
        <w:t>.</w:t>
      </w:r>
      <w:r>
        <w:t xml:space="preserve"> poziomie dojrzałości</w:t>
      </w:r>
      <w:r w:rsidR="00296D8E">
        <w:t xml:space="preserve"> </w:t>
      </w:r>
      <w:r w:rsidR="003A6390">
        <w:t>(</w:t>
      </w:r>
      <w:r w:rsidR="00296D8E">
        <w:t>w szczególności</w:t>
      </w:r>
      <w:r w:rsidR="005A3969">
        <w:t xml:space="preserve"> z możliwością płatności online </w:t>
      </w:r>
      <w:r w:rsidR="00296D8E">
        <w:t>i</w:t>
      </w:r>
      <w:r w:rsidR="005A3969">
        <w:t> </w:t>
      </w:r>
      <w:r w:rsidR="00296D8E">
        <w:t xml:space="preserve"> wstępnie wypełnionymi formularzami dla zalogowanych użytkowników</w:t>
      </w:r>
      <w:r w:rsidR="003A6390">
        <w:t>)</w:t>
      </w:r>
      <w:r>
        <w:t>. Usługi te będą świadczone dzięki d</w:t>
      </w:r>
      <w:r w:rsidRPr="00012444">
        <w:t>ostaw</w:t>
      </w:r>
      <w:r>
        <w:t>ie</w:t>
      </w:r>
      <w:r w:rsidRPr="00012444">
        <w:t>, instalacj</w:t>
      </w:r>
      <w:r>
        <w:t>i</w:t>
      </w:r>
      <w:r w:rsidRPr="00012444">
        <w:t>, konfiguracj</w:t>
      </w:r>
      <w:r>
        <w:t>i</w:t>
      </w:r>
      <w:r w:rsidRPr="00012444">
        <w:t xml:space="preserve"> i uruchomieni</w:t>
      </w:r>
      <w:r>
        <w:t>u</w:t>
      </w:r>
      <w:r w:rsidRPr="00012444">
        <w:t xml:space="preserve"> infrastruktury teleinformatycznej z</w:t>
      </w:r>
      <w:r w:rsidR="005A3969">
        <w:t> </w:t>
      </w:r>
      <w:r w:rsidRPr="00012444">
        <w:t>oprogramowaniem standardowym i</w:t>
      </w:r>
      <w:r w:rsidR="00907A2A">
        <w:t> </w:t>
      </w:r>
      <w:r w:rsidRPr="00012444">
        <w:t xml:space="preserve">systemowym, </w:t>
      </w:r>
      <w:r w:rsidR="002A07B3">
        <w:t xml:space="preserve">wytworzeniu, </w:t>
      </w:r>
      <w:r w:rsidRPr="00012444">
        <w:t>dostarczeni</w:t>
      </w:r>
      <w:r>
        <w:t>u</w:t>
      </w:r>
      <w:r w:rsidRPr="00012444">
        <w:t>, konfiguracj</w:t>
      </w:r>
      <w:r>
        <w:t>i</w:t>
      </w:r>
      <w:r w:rsidRPr="00012444">
        <w:t xml:space="preserve"> i wdrożeni</w:t>
      </w:r>
      <w:r>
        <w:t>u</w:t>
      </w:r>
      <w:r w:rsidRPr="00012444">
        <w:t xml:space="preserve"> składników aplikacyjnych GIS, opracowani</w:t>
      </w:r>
      <w:r>
        <w:t>u</w:t>
      </w:r>
      <w:r w:rsidR="00907A2A">
        <w:t xml:space="preserve"> i </w:t>
      </w:r>
      <w:r w:rsidRPr="00012444">
        <w:t>zasileni</w:t>
      </w:r>
      <w:r>
        <w:t>u</w:t>
      </w:r>
      <w:r w:rsidRPr="00012444">
        <w:t xml:space="preserve"> bazy danych tem</w:t>
      </w:r>
      <w:r>
        <w:t>atycznych oraz metadanych SIPWW oraz</w:t>
      </w:r>
      <w:r w:rsidRPr="00012444">
        <w:t xml:space="preserve"> przeprowadzeni</w:t>
      </w:r>
      <w:r>
        <w:t>u</w:t>
      </w:r>
      <w:r w:rsidRPr="00012444">
        <w:t xml:space="preserve"> szkoleń w zakresie obsługi dostarczonych komponentów systemu (infr</w:t>
      </w:r>
      <w:r w:rsidR="00907A2A">
        <w:t>astruktury teleinformatycznej i </w:t>
      </w:r>
      <w:r w:rsidRPr="00012444">
        <w:t>oprogramowania)</w:t>
      </w:r>
      <w:r>
        <w:t>.</w:t>
      </w:r>
    </w:p>
    <w:p w14:paraId="2910E22E" w14:textId="77777777" w:rsidR="007F025A" w:rsidRDefault="007F025A" w:rsidP="009C795C">
      <w:r>
        <w:t>Niniejszy Załącznik zawiera opis e-usług</w:t>
      </w:r>
      <w:r w:rsidR="009C795C">
        <w:t>, które mają zostać uruchomione przez Wykonawcę</w:t>
      </w:r>
      <w:r>
        <w:t xml:space="preserve"> oraz zidentyfikowanych procesów biznesowych, związanych ze świadczeniem tych e-usług.</w:t>
      </w:r>
    </w:p>
    <w:p w14:paraId="07C1CA9E" w14:textId="77777777" w:rsidR="007E1DE6" w:rsidRDefault="007E1DE6" w:rsidP="00647F8D">
      <w:r w:rsidRPr="007E1DE6">
        <w:t xml:space="preserve">We wniosku o dofinansowanie </w:t>
      </w:r>
      <w:r w:rsidR="00ED44F5" w:rsidRPr="00ED44F5">
        <w:t>przedstawiono listę e-usług opisaną pod kątem grup docelowych odbiorców i poziomu dojrzałości.</w:t>
      </w:r>
      <w:r w:rsidR="00ED44F5">
        <w:t xml:space="preserve"> Lista ta zebrana jest w poniższej tabeli.</w:t>
      </w:r>
    </w:p>
    <w:p w14:paraId="3086C2F3" w14:textId="77777777" w:rsidR="00C70509" w:rsidRPr="00BC7728" w:rsidRDefault="00C70509" w:rsidP="00647F8D">
      <w:pPr>
        <w:rPr>
          <w:rFonts w:asciiTheme="minorHAnsi" w:hAnsiTheme="minorHAnsi" w:cstheme="minorHAnsi"/>
          <w:sz w:val="20"/>
          <w:szCs w:val="20"/>
        </w:rPr>
      </w:pPr>
      <w:r w:rsidRPr="00C70509">
        <w:rPr>
          <w:b/>
        </w:rPr>
        <w:t>Tabela 1</w:t>
      </w:r>
      <w:r>
        <w:t xml:space="preserve"> Zestawienie e-usług realizowanych w systemie SIPWW</w:t>
      </w:r>
    </w:p>
    <w:tbl>
      <w:tblPr>
        <w:tblW w:w="11006" w:type="dxa"/>
        <w:jc w:val="center"/>
        <w:tblLayout w:type="fixed"/>
        <w:tblLook w:val="00A0" w:firstRow="1" w:lastRow="0" w:firstColumn="1" w:lastColumn="0" w:noHBand="0" w:noVBand="0"/>
      </w:tblPr>
      <w:tblGrid>
        <w:gridCol w:w="510"/>
        <w:gridCol w:w="3567"/>
        <w:gridCol w:w="3261"/>
        <w:gridCol w:w="1814"/>
        <w:gridCol w:w="709"/>
        <w:gridCol w:w="1145"/>
      </w:tblGrid>
      <w:tr w:rsidR="00BC7728" w:rsidRPr="00BC7728" w14:paraId="20C6D047"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3CF1BCEB" w14:textId="77777777" w:rsidR="00BC7728" w:rsidRPr="00BC7728" w:rsidRDefault="00BC7728" w:rsidP="005A3969">
            <w:pPr>
              <w:jc w:val="center"/>
              <w:rPr>
                <w:rFonts w:asciiTheme="minorHAnsi" w:hAnsiTheme="minorHAnsi" w:cstheme="minorHAnsi"/>
                <w:b/>
                <w:sz w:val="20"/>
                <w:szCs w:val="20"/>
              </w:rPr>
            </w:pPr>
            <w:r w:rsidRPr="00BC7728">
              <w:rPr>
                <w:rFonts w:asciiTheme="minorHAnsi" w:hAnsiTheme="minorHAnsi" w:cstheme="minorHAnsi"/>
                <w:b/>
                <w:sz w:val="20"/>
                <w:szCs w:val="20"/>
              </w:rPr>
              <w:t>Lp.</w:t>
            </w:r>
          </w:p>
        </w:tc>
        <w:tc>
          <w:tcPr>
            <w:tcW w:w="3567" w:type="dxa"/>
            <w:tcBorders>
              <w:top w:val="single" w:sz="4" w:space="0" w:color="auto"/>
              <w:left w:val="single" w:sz="4" w:space="0" w:color="auto"/>
              <w:bottom w:val="single" w:sz="4" w:space="0" w:color="auto"/>
              <w:right w:val="single" w:sz="4" w:space="0" w:color="auto"/>
            </w:tcBorders>
          </w:tcPr>
          <w:p w14:paraId="20E958A4" w14:textId="77777777" w:rsidR="00BC7728" w:rsidRPr="00BC7728" w:rsidRDefault="00BC7728" w:rsidP="00CC29CB">
            <w:pPr>
              <w:jc w:val="center"/>
              <w:rPr>
                <w:rFonts w:asciiTheme="minorHAnsi" w:hAnsiTheme="minorHAnsi" w:cstheme="minorHAnsi"/>
                <w:b/>
                <w:sz w:val="20"/>
                <w:szCs w:val="20"/>
              </w:rPr>
            </w:pPr>
            <w:r w:rsidRPr="00BC7728">
              <w:rPr>
                <w:rFonts w:asciiTheme="minorHAnsi" w:hAnsiTheme="minorHAnsi" w:cstheme="minorHAnsi"/>
                <w:b/>
                <w:sz w:val="20"/>
                <w:szCs w:val="20"/>
              </w:rPr>
              <w:t>Symbol i nazwa e-usługi</w:t>
            </w:r>
          </w:p>
        </w:tc>
        <w:tc>
          <w:tcPr>
            <w:tcW w:w="3261" w:type="dxa"/>
            <w:tcBorders>
              <w:top w:val="single" w:sz="4" w:space="0" w:color="auto"/>
              <w:left w:val="single" w:sz="4" w:space="0" w:color="auto"/>
              <w:bottom w:val="single" w:sz="4" w:space="0" w:color="auto"/>
              <w:right w:val="single" w:sz="4" w:space="0" w:color="auto"/>
            </w:tcBorders>
          </w:tcPr>
          <w:p w14:paraId="1CBB1ED4" w14:textId="027FA843" w:rsidR="00BC7728" w:rsidRPr="00BC7728" w:rsidRDefault="00BC7728" w:rsidP="00C72F33">
            <w:pPr>
              <w:jc w:val="center"/>
              <w:rPr>
                <w:rFonts w:asciiTheme="minorHAnsi" w:hAnsiTheme="minorHAnsi" w:cstheme="minorHAnsi"/>
                <w:b/>
                <w:sz w:val="20"/>
                <w:szCs w:val="20"/>
              </w:rPr>
            </w:pPr>
            <w:r w:rsidRPr="00BC7728">
              <w:rPr>
                <w:rFonts w:asciiTheme="minorHAnsi" w:hAnsiTheme="minorHAnsi" w:cstheme="minorHAnsi"/>
                <w:b/>
                <w:sz w:val="20"/>
                <w:szCs w:val="20"/>
              </w:rPr>
              <w:t>Proces biznesowy wspierający realizację e-usługi</w:t>
            </w:r>
          </w:p>
        </w:tc>
        <w:tc>
          <w:tcPr>
            <w:tcW w:w="1814" w:type="dxa"/>
            <w:tcBorders>
              <w:top w:val="single" w:sz="4" w:space="0" w:color="auto"/>
              <w:left w:val="single" w:sz="4" w:space="0" w:color="auto"/>
              <w:bottom w:val="single" w:sz="4" w:space="0" w:color="auto"/>
              <w:right w:val="single" w:sz="4" w:space="0" w:color="auto"/>
            </w:tcBorders>
          </w:tcPr>
          <w:p w14:paraId="32FA5A2E" w14:textId="725F3296" w:rsidR="00BC7728" w:rsidRPr="00BC7728" w:rsidRDefault="00BC7728" w:rsidP="00C72F33">
            <w:pPr>
              <w:jc w:val="center"/>
              <w:rPr>
                <w:rFonts w:asciiTheme="minorHAnsi" w:hAnsiTheme="minorHAnsi" w:cstheme="minorHAnsi"/>
                <w:b/>
                <w:sz w:val="20"/>
                <w:szCs w:val="20"/>
              </w:rPr>
            </w:pPr>
            <w:r w:rsidRPr="00BC7728">
              <w:rPr>
                <w:rFonts w:asciiTheme="minorHAnsi" w:hAnsiTheme="minorHAnsi" w:cstheme="minorHAnsi"/>
                <w:b/>
                <w:sz w:val="20"/>
                <w:szCs w:val="20"/>
              </w:rPr>
              <w:t>Nazwa komórki</w:t>
            </w:r>
          </w:p>
        </w:tc>
        <w:tc>
          <w:tcPr>
            <w:tcW w:w="709" w:type="dxa"/>
            <w:tcBorders>
              <w:top w:val="single" w:sz="4" w:space="0" w:color="auto"/>
              <w:left w:val="single" w:sz="4" w:space="0" w:color="auto"/>
              <w:bottom w:val="single" w:sz="4" w:space="0" w:color="auto"/>
              <w:right w:val="single" w:sz="4" w:space="0" w:color="auto"/>
            </w:tcBorders>
          </w:tcPr>
          <w:p w14:paraId="49625EF1" w14:textId="77777777" w:rsidR="00BC7728" w:rsidRPr="00BC7728" w:rsidRDefault="00BC7728" w:rsidP="005A3969">
            <w:pPr>
              <w:jc w:val="center"/>
              <w:rPr>
                <w:rFonts w:asciiTheme="minorHAnsi" w:hAnsiTheme="minorHAnsi" w:cstheme="minorHAnsi"/>
                <w:b/>
                <w:sz w:val="20"/>
                <w:szCs w:val="20"/>
              </w:rPr>
            </w:pPr>
            <w:r w:rsidRPr="00BC7728">
              <w:rPr>
                <w:rFonts w:asciiTheme="minorHAnsi" w:hAnsiTheme="minorHAnsi" w:cstheme="minorHAnsi"/>
                <w:b/>
                <w:sz w:val="20"/>
                <w:szCs w:val="20"/>
              </w:rPr>
              <w:t>Typ usługi</w:t>
            </w:r>
          </w:p>
        </w:tc>
        <w:tc>
          <w:tcPr>
            <w:tcW w:w="1145" w:type="dxa"/>
            <w:tcBorders>
              <w:top w:val="single" w:sz="4" w:space="0" w:color="auto"/>
              <w:left w:val="single" w:sz="4" w:space="0" w:color="auto"/>
              <w:bottom w:val="single" w:sz="4" w:space="0" w:color="auto"/>
              <w:right w:val="single" w:sz="4" w:space="0" w:color="auto"/>
            </w:tcBorders>
          </w:tcPr>
          <w:p w14:paraId="5DE12149" w14:textId="77777777" w:rsidR="00BC7728" w:rsidRPr="00BC7728" w:rsidRDefault="00BC7728" w:rsidP="005A3969">
            <w:pPr>
              <w:jc w:val="center"/>
              <w:rPr>
                <w:rFonts w:asciiTheme="minorHAnsi" w:hAnsiTheme="minorHAnsi" w:cstheme="minorHAnsi"/>
                <w:b/>
                <w:sz w:val="20"/>
                <w:szCs w:val="20"/>
              </w:rPr>
            </w:pPr>
            <w:r w:rsidRPr="00BC7728">
              <w:rPr>
                <w:rFonts w:asciiTheme="minorHAnsi" w:hAnsiTheme="minorHAnsi" w:cstheme="minorHAnsi"/>
                <w:b/>
                <w:sz w:val="20"/>
                <w:szCs w:val="20"/>
              </w:rPr>
              <w:t>Poziom dojrzałości</w:t>
            </w:r>
          </w:p>
        </w:tc>
      </w:tr>
      <w:tr w:rsidR="00BC7728" w:rsidRPr="00BC7728" w14:paraId="7AAE5259"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0630F6B5"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1.</w:t>
            </w:r>
          </w:p>
        </w:tc>
        <w:tc>
          <w:tcPr>
            <w:tcW w:w="3567" w:type="dxa"/>
            <w:tcBorders>
              <w:top w:val="single" w:sz="4" w:space="0" w:color="auto"/>
              <w:left w:val="single" w:sz="4" w:space="0" w:color="auto"/>
              <w:bottom w:val="single" w:sz="4" w:space="0" w:color="auto"/>
              <w:right w:val="single" w:sz="4" w:space="0" w:color="auto"/>
            </w:tcBorders>
          </w:tcPr>
          <w:p w14:paraId="1F753919" w14:textId="4EB95C9B"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US-1. Sprawozdania/Informacje z zakresu miejsc odbioru oraz zbierających zużyte baterie lub zużyte akumulatory</w:t>
            </w:r>
          </w:p>
        </w:tc>
        <w:tc>
          <w:tcPr>
            <w:tcW w:w="3261" w:type="dxa"/>
            <w:tcBorders>
              <w:top w:val="single" w:sz="4" w:space="0" w:color="auto"/>
              <w:left w:val="single" w:sz="4" w:space="0" w:color="auto"/>
              <w:bottom w:val="single" w:sz="4" w:space="0" w:color="auto"/>
              <w:right w:val="single" w:sz="4" w:space="0" w:color="auto"/>
            </w:tcBorders>
          </w:tcPr>
          <w:p w14:paraId="3BBDEECC" w14:textId="01DBD1E8"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 xml:space="preserve">PB-1 Proces wspierający zadanie UMWW: Prowadzenie wykazu miejsc odbioru oraz zbierających zużyte baterie lub zużyte akumulatory </w:t>
            </w:r>
          </w:p>
        </w:tc>
        <w:tc>
          <w:tcPr>
            <w:tcW w:w="1814" w:type="dxa"/>
            <w:tcBorders>
              <w:top w:val="single" w:sz="4" w:space="0" w:color="auto"/>
              <w:left w:val="single" w:sz="4" w:space="0" w:color="auto"/>
              <w:bottom w:val="single" w:sz="4" w:space="0" w:color="auto"/>
              <w:right w:val="single" w:sz="4" w:space="0" w:color="auto"/>
            </w:tcBorders>
          </w:tcPr>
          <w:p w14:paraId="6F1C4886" w14:textId="519A70FF"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Departament Środowiska</w:t>
            </w:r>
          </w:p>
        </w:tc>
        <w:tc>
          <w:tcPr>
            <w:tcW w:w="709" w:type="dxa"/>
            <w:tcBorders>
              <w:top w:val="single" w:sz="4" w:space="0" w:color="auto"/>
              <w:left w:val="single" w:sz="4" w:space="0" w:color="auto"/>
              <w:bottom w:val="single" w:sz="4" w:space="0" w:color="auto"/>
              <w:right w:val="single" w:sz="4" w:space="0" w:color="auto"/>
            </w:tcBorders>
          </w:tcPr>
          <w:p w14:paraId="2B1731B8"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A2B</w:t>
            </w:r>
          </w:p>
        </w:tc>
        <w:tc>
          <w:tcPr>
            <w:tcW w:w="1145" w:type="dxa"/>
            <w:tcBorders>
              <w:top w:val="single" w:sz="4" w:space="0" w:color="auto"/>
              <w:left w:val="single" w:sz="4" w:space="0" w:color="auto"/>
              <w:bottom w:val="single" w:sz="4" w:space="0" w:color="auto"/>
              <w:right w:val="single" w:sz="4" w:space="0" w:color="auto"/>
            </w:tcBorders>
          </w:tcPr>
          <w:p w14:paraId="33DB2F32"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3</w:t>
            </w:r>
          </w:p>
        </w:tc>
      </w:tr>
      <w:tr w:rsidR="00BC7728" w:rsidRPr="00BC7728" w14:paraId="1A4A0FC5"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0C9A2196"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2.</w:t>
            </w:r>
          </w:p>
        </w:tc>
        <w:tc>
          <w:tcPr>
            <w:tcW w:w="3567" w:type="dxa"/>
            <w:tcBorders>
              <w:top w:val="single" w:sz="4" w:space="0" w:color="auto"/>
              <w:left w:val="single" w:sz="4" w:space="0" w:color="auto"/>
              <w:bottom w:val="single" w:sz="4" w:space="0" w:color="auto"/>
              <w:right w:val="single" w:sz="4" w:space="0" w:color="auto"/>
            </w:tcBorders>
          </w:tcPr>
          <w:p w14:paraId="100737B6" w14:textId="1E2248E9"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US-3. Wniosek o wpis do rejestru przedsiębiorców prowadzących pracownię psychologiczną</w:t>
            </w:r>
          </w:p>
        </w:tc>
        <w:tc>
          <w:tcPr>
            <w:tcW w:w="3261" w:type="dxa"/>
            <w:tcBorders>
              <w:top w:val="single" w:sz="4" w:space="0" w:color="auto"/>
              <w:left w:val="single" w:sz="4" w:space="0" w:color="auto"/>
              <w:bottom w:val="single" w:sz="4" w:space="0" w:color="auto"/>
              <w:right w:val="single" w:sz="4" w:space="0" w:color="auto"/>
            </w:tcBorders>
          </w:tcPr>
          <w:p w14:paraId="58F8858B" w14:textId="36DEE22B"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PB-2 Proces wspierający zadanie UMWW: Prowadzenie rejestru przedsiębiorców prowadzących pracownię psychologiczną wykonującą badania psychologiczne w zakresie psychologii transportu</w:t>
            </w:r>
          </w:p>
        </w:tc>
        <w:tc>
          <w:tcPr>
            <w:tcW w:w="1814" w:type="dxa"/>
            <w:tcBorders>
              <w:top w:val="single" w:sz="4" w:space="0" w:color="auto"/>
              <w:left w:val="single" w:sz="4" w:space="0" w:color="auto"/>
              <w:bottom w:val="single" w:sz="4" w:space="0" w:color="auto"/>
              <w:right w:val="single" w:sz="4" w:space="0" w:color="auto"/>
            </w:tcBorders>
          </w:tcPr>
          <w:p w14:paraId="7FF0E7C7" w14:textId="007EE626"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Departament Zdrowia</w:t>
            </w:r>
          </w:p>
        </w:tc>
        <w:tc>
          <w:tcPr>
            <w:tcW w:w="709" w:type="dxa"/>
            <w:tcBorders>
              <w:top w:val="single" w:sz="4" w:space="0" w:color="auto"/>
              <w:left w:val="single" w:sz="4" w:space="0" w:color="auto"/>
              <w:bottom w:val="single" w:sz="4" w:space="0" w:color="auto"/>
              <w:right w:val="single" w:sz="4" w:space="0" w:color="auto"/>
            </w:tcBorders>
          </w:tcPr>
          <w:p w14:paraId="57F8B301"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A2B</w:t>
            </w:r>
          </w:p>
        </w:tc>
        <w:tc>
          <w:tcPr>
            <w:tcW w:w="1145" w:type="dxa"/>
            <w:tcBorders>
              <w:top w:val="single" w:sz="4" w:space="0" w:color="auto"/>
              <w:left w:val="single" w:sz="4" w:space="0" w:color="auto"/>
              <w:bottom w:val="single" w:sz="4" w:space="0" w:color="auto"/>
              <w:right w:val="single" w:sz="4" w:space="0" w:color="auto"/>
            </w:tcBorders>
          </w:tcPr>
          <w:p w14:paraId="7AF814FC"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3</w:t>
            </w:r>
          </w:p>
        </w:tc>
      </w:tr>
      <w:tr w:rsidR="00BC7728" w:rsidRPr="00BC7728" w14:paraId="6C92A055"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264BB4BC"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3.</w:t>
            </w:r>
          </w:p>
        </w:tc>
        <w:tc>
          <w:tcPr>
            <w:tcW w:w="3567" w:type="dxa"/>
            <w:tcBorders>
              <w:top w:val="single" w:sz="4" w:space="0" w:color="auto"/>
              <w:left w:val="single" w:sz="4" w:space="0" w:color="auto"/>
              <w:bottom w:val="single" w:sz="4" w:space="0" w:color="auto"/>
              <w:right w:val="single" w:sz="4" w:space="0" w:color="auto"/>
            </w:tcBorders>
          </w:tcPr>
          <w:p w14:paraId="416164AB" w14:textId="676AE239"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US-6. Ankieta dotycząca współpracy międzynarodowej</w:t>
            </w:r>
          </w:p>
        </w:tc>
        <w:tc>
          <w:tcPr>
            <w:tcW w:w="3261" w:type="dxa"/>
            <w:tcBorders>
              <w:top w:val="single" w:sz="4" w:space="0" w:color="auto"/>
              <w:left w:val="single" w:sz="4" w:space="0" w:color="auto"/>
              <w:bottom w:val="single" w:sz="4" w:space="0" w:color="auto"/>
              <w:right w:val="single" w:sz="4" w:space="0" w:color="auto"/>
            </w:tcBorders>
          </w:tcPr>
          <w:p w14:paraId="3C814803" w14:textId="0A3C7E29"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PB-3 Proces wspierający zadanie UMWW: Zbieranie i udostępnianie informacji na temat współpracy międzynarodowej (umów partnerskich z podmiotami zagranicznymi) wielkopolskich JST</w:t>
            </w:r>
          </w:p>
        </w:tc>
        <w:tc>
          <w:tcPr>
            <w:tcW w:w="1814" w:type="dxa"/>
            <w:tcBorders>
              <w:top w:val="single" w:sz="4" w:space="0" w:color="auto"/>
              <w:left w:val="single" w:sz="4" w:space="0" w:color="auto"/>
              <w:bottom w:val="single" w:sz="4" w:space="0" w:color="auto"/>
              <w:right w:val="single" w:sz="4" w:space="0" w:color="auto"/>
            </w:tcBorders>
          </w:tcPr>
          <w:p w14:paraId="505FBBD4" w14:textId="51281434"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Biuro Współpracy Międzynarodowej</w:t>
            </w:r>
          </w:p>
        </w:tc>
        <w:tc>
          <w:tcPr>
            <w:tcW w:w="709" w:type="dxa"/>
            <w:tcBorders>
              <w:top w:val="single" w:sz="4" w:space="0" w:color="auto"/>
              <w:left w:val="single" w:sz="4" w:space="0" w:color="auto"/>
              <w:bottom w:val="single" w:sz="4" w:space="0" w:color="auto"/>
              <w:right w:val="single" w:sz="4" w:space="0" w:color="auto"/>
            </w:tcBorders>
          </w:tcPr>
          <w:p w14:paraId="03B58757"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A2A</w:t>
            </w:r>
          </w:p>
        </w:tc>
        <w:tc>
          <w:tcPr>
            <w:tcW w:w="1145" w:type="dxa"/>
            <w:tcBorders>
              <w:top w:val="single" w:sz="4" w:space="0" w:color="auto"/>
              <w:left w:val="single" w:sz="4" w:space="0" w:color="auto"/>
              <w:bottom w:val="single" w:sz="4" w:space="0" w:color="auto"/>
              <w:right w:val="single" w:sz="4" w:space="0" w:color="auto"/>
            </w:tcBorders>
          </w:tcPr>
          <w:p w14:paraId="6615C77B"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3</w:t>
            </w:r>
          </w:p>
        </w:tc>
      </w:tr>
      <w:tr w:rsidR="00BC7728" w:rsidRPr="00BC7728" w14:paraId="081B821E"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501DD73C"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4.</w:t>
            </w:r>
          </w:p>
        </w:tc>
        <w:tc>
          <w:tcPr>
            <w:tcW w:w="3567" w:type="dxa"/>
            <w:tcBorders>
              <w:top w:val="single" w:sz="4" w:space="0" w:color="auto"/>
              <w:left w:val="single" w:sz="4" w:space="0" w:color="auto"/>
              <w:bottom w:val="single" w:sz="4" w:space="0" w:color="auto"/>
              <w:right w:val="single" w:sz="4" w:space="0" w:color="auto"/>
            </w:tcBorders>
          </w:tcPr>
          <w:p w14:paraId="23D70A77" w14:textId="59A6E578"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 xml:space="preserve">US-7. Uzgadnianie i opiniowanie planu </w:t>
            </w:r>
            <w:r w:rsidRPr="00BC7728">
              <w:rPr>
                <w:rFonts w:asciiTheme="minorHAnsi" w:hAnsiTheme="minorHAnsi" w:cstheme="minorHAnsi"/>
                <w:sz w:val="20"/>
                <w:szCs w:val="20"/>
              </w:rPr>
              <w:lastRenderedPageBreak/>
              <w:t>zagospodarowania przestrzennego województwa</w:t>
            </w:r>
          </w:p>
        </w:tc>
        <w:tc>
          <w:tcPr>
            <w:tcW w:w="3261" w:type="dxa"/>
            <w:tcBorders>
              <w:top w:val="single" w:sz="4" w:space="0" w:color="auto"/>
              <w:left w:val="single" w:sz="4" w:space="0" w:color="auto"/>
              <w:bottom w:val="single" w:sz="4" w:space="0" w:color="auto"/>
              <w:right w:val="single" w:sz="4" w:space="0" w:color="auto"/>
            </w:tcBorders>
          </w:tcPr>
          <w:p w14:paraId="0149DD63" w14:textId="71D050F3"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lastRenderedPageBreak/>
              <w:t xml:space="preserve">PB-4 Proces wspierający zadanie </w:t>
            </w:r>
            <w:r w:rsidRPr="00BC7728">
              <w:rPr>
                <w:rFonts w:asciiTheme="minorHAnsi" w:hAnsiTheme="minorHAnsi" w:cstheme="minorHAnsi"/>
                <w:sz w:val="20"/>
                <w:szCs w:val="20"/>
              </w:rPr>
              <w:lastRenderedPageBreak/>
              <w:t>UMWW: Sporządzanie planu zagospodarowania przestrzennego województwa wielkopolskiego</w:t>
            </w:r>
          </w:p>
        </w:tc>
        <w:tc>
          <w:tcPr>
            <w:tcW w:w="1814" w:type="dxa"/>
            <w:tcBorders>
              <w:top w:val="single" w:sz="4" w:space="0" w:color="auto"/>
              <w:left w:val="single" w:sz="4" w:space="0" w:color="auto"/>
              <w:bottom w:val="single" w:sz="4" w:space="0" w:color="auto"/>
              <w:right w:val="single" w:sz="4" w:space="0" w:color="auto"/>
            </w:tcBorders>
          </w:tcPr>
          <w:p w14:paraId="0BB93FC4" w14:textId="46B473CE"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lastRenderedPageBreak/>
              <w:t xml:space="preserve">Wielkopolskie </w:t>
            </w:r>
            <w:r w:rsidRPr="00BC7728">
              <w:rPr>
                <w:rFonts w:asciiTheme="minorHAnsi" w:hAnsiTheme="minorHAnsi" w:cstheme="minorHAnsi"/>
                <w:sz w:val="20"/>
                <w:szCs w:val="20"/>
              </w:rPr>
              <w:lastRenderedPageBreak/>
              <w:t>Biuro Planowania Przestrzennego w  Poznaniu</w:t>
            </w:r>
          </w:p>
        </w:tc>
        <w:tc>
          <w:tcPr>
            <w:tcW w:w="709" w:type="dxa"/>
            <w:tcBorders>
              <w:top w:val="single" w:sz="4" w:space="0" w:color="auto"/>
              <w:left w:val="single" w:sz="4" w:space="0" w:color="auto"/>
              <w:bottom w:val="single" w:sz="4" w:space="0" w:color="auto"/>
              <w:right w:val="single" w:sz="4" w:space="0" w:color="auto"/>
            </w:tcBorders>
          </w:tcPr>
          <w:p w14:paraId="5CCFEF15"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lastRenderedPageBreak/>
              <w:t xml:space="preserve">A2A, </w:t>
            </w:r>
            <w:r w:rsidRPr="00BC7728">
              <w:rPr>
                <w:rFonts w:asciiTheme="minorHAnsi" w:hAnsiTheme="minorHAnsi" w:cstheme="minorHAnsi"/>
                <w:sz w:val="20"/>
                <w:szCs w:val="20"/>
              </w:rPr>
              <w:lastRenderedPageBreak/>
              <w:t>A2B, A2C</w:t>
            </w:r>
          </w:p>
        </w:tc>
        <w:tc>
          <w:tcPr>
            <w:tcW w:w="1145" w:type="dxa"/>
            <w:tcBorders>
              <w:top w:val="single" w:sz="4" w:space="0" w:color="auto"/>
              <w:left w:val="single" w:sz="4" w:space="0" w:color="auto"/>
              <w:bottom w:val="single" w:sz="4" w:space="0" w:color="auto"/>
              <w:right w:val="single" w:sz="4" w:space="0" w:color="auto"/>
            </w:tcBorders>
          </w:tcPr>
          <w:p w14:paraId="3013F144"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lastRenderedPageBreak/>
              <w:t>3</w:t>
            </w:r>
          </w:p>
        </w:tc>
      </w:tr>
      <w:tr w:rsidR="00BC7728" w:rsidRPr="00BC7728" w14:paraId="5FAE18A5"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225B6628"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5.</w:t>
            </w:r>
          </w:p>
        </w:tc>
        <w:tc>
          <w:tcPr>
            <w:tcW w:w="3567" w:type="dxa"/>
            <w:tcBorders>
              <w:top w:val="single" w:sz="4" w:space="0" w:color="auto"/>
              <w:left w:val="single" w:sz="4" w:space="0" w:color="auto"/>
              <w:bottom w:val="single" w:sz="4" w:space="0" w:color="auto"/>
              <w:right w:val="single" w:sz="4" w:space="0" w:color="auto"/>
            </w:tcBorders>
          </w:tcPr>
          <w:p w14:paraId="276ADB48" w14:textId="7FD5B8CF"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US-8. Uzgadnianie i opiniowanie planu zagospodarowania przestrzennego miejskiego obszaru funkcjonalnego ośrodka wojewódzkiego</w:t>
            </w:r>
          </w:p>
        </w:tc>
        <w:tc>
          <w:tcPr>
            <w:tcW w:w="3261" w:type="dxa"/>
            <w:tcBorders>
              <w:top w:val="single" w:sz="4" w:space="0" w:color="auto"/>
              <w:left w:val="single" w:sz="4" w:space="0" w:color="auto"/>
              <w:bottom w:val="single" w:sz="4" w:space="0" w:color="auto"/>
              <w:right w:val="single" w:sz="4" w:space="0" w:color="auto"/>
            </w:tcBorders>
          </w:tcPr>
          <w:p w14:paraId="02111D40" w14:textId="256B60AD"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PB-5 Proces wspierający zadanie UMWW: Sporządzanie planu zagospodarowania przestrzennego miejskiego obszaru funkcjonalnego ośrodka wojewódzkiego</w:t>
            </w:r>
          </w:p>
        </w:tc>
        <w:tc>
          <w:tcPr>
            <w:tcW w:w="1814" w:type="dxa"/>
            <w:tcBorders>
              <w:top w:val="single" w:sz="4" w:space="0" w:color="auto"/>
              <w:left w:val="single" w:sz="4" w:space="0" w:color="auto"/>
              <w:bottom w:val="single" w:sz="4" w:space="0" w:color="auto"/>
              <w:right w:val="single" w:sz="4" w:space="0" w:color="auto"/>
            </w:tcBorders>
          </w:tcPr>
          <w:p w14:paraId="496B2F53" w14:textId="09BEC136"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Wielkopolskie Biuro Planowania Przestrzennego w  Poznaniu</w:t>
            </w:r>
          </w:p>
        </w:tc>
        <w:tc>
          <w:tcPr>
            <w:tcW w:w="709" w:type="dxa"/>
            <w:tcBorders>
              <w:top w:val="single" w:sz="4" w:space="0" w:color="auto"/>
              <w:left w:val="single" w:sz="4" w:space="0" w:color="auto"/>
              <w:bottom w:val="single" w:sz="4" w:space="0" w:color="auto"/>
              <w:right w:val="single" w:sz="4" w:space="0" w:color="auto"/>
            </w:tcBorders>
          </w:tcPr>
          <w:p w14:paraId="300358A6"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A2A, A2B, A2C</w:t>
            </w:r>
          </w:p>
        </w:tc>
        <w:tc>
          <w:tcPr>
            <w:tcW w:w="1145" w:type="dxa"/>
            <w:tcBorders>
              <w:top w:val="single" w:sz="4" w:space="0" w:color="auto"/>
              <w:left w:val="single" w:sz="4" w:space="0" w:color="auto"/>
              <w:bottom w:val="single" w:sz="4" w:space="0" w:color="auto"/>
              <w:right w:val="single" w:sz="4" w:space="0" w:color="auto"/>
            </w:tcBorders>
          </w:tcPr>
          <w:p w14:paraId="0B6C9573"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3</w:t>
            </w:r>
          </w:p>
        </w:tc>
      </w:tr>
      <w:tr w:rsidR="00BC7728" w:rsidRPr="00BC7728" w14:paraId="07E0800C"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34F450CD"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6.</w:t>
            </w:r>
          </w:p>
        </w:tc>
        <w:tc>
          <w:tcPr>
            <w:tcW w:w="3567" w:type="dxa"/>
            <w:tcBorders>
              <w:top w:val="single" w:sz="4" w:space="0" w:color="auto"/>
              <w:left w:val="single" w:sz="4" w:space="0" w:color="auto"/>
              <w:bottom w:val="single" w:sz="4" w:space="0" w:color="auto"/>
              <w:right w:val="single" w:sz="4" w:space="0" w:color="auto"/>
            </w:tcBorders>
          </w:tcPr>
          <w:p w14:paraId="1BCCA0AA" w14:textId="7494321B"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US-9. Obsługa interesantów w zakresie udostępniania na wniosek materiałów wojewódzkiego zasobu geodezyjnego i kartograficznego</w:t>
            </w:r>
          </w:p>
        </w:tc>
        <w:tc>
          <w:tcPr>
            <w:tcW w:w="3261" w:type="dxa"/>
            <w:tcBorders>
              <w:top w:val="single" w:sz="4" w:space="0" w:color="auto"/>
              <w:left w:val="single" w:sz="4" w:space="0" w:color="auto"/>
              <w:bottom w:val="single" w:sz="4" w:space="0" w:color="auto"/>
              <w:right w:val="single" w:sz="4" w:space="0" w:color="auto"/>
            </w:tcBorders>
          </w:tcPr>
          <w:p w14:paraId="1329741A" w14:textId="7F17B365"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PB-6 Proces wspierający zadanie UMWW: Udostępnianie materiałów i danych WZGiK</w:t>
            </w:r>
          </w:p>
        </w:tc>
        <w:tc>
          <w:tcPr>
            <w:tcW w:w="1814" w:type="dxa"/>
            <w:tcBorders>
              <w:top w:val="single" w:sz="4" w:space="0" w:color="auto"/>
              <w:left w:val="single" w:sz="4" w:space="0" w:color="auto"/>
              <w:bottom w:val="single" w:sz="4" w:space="0" w:color="auto"/>
              <w:right w:val="single" w:sz="4" w:space="0" w:color="auto"/>
            </w:tcBorders>
          </w:tcPr>
          <w:p w14:paraId="143C6B95" w14:textId="659BCD6E"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Biuro Geodety Województwa</w:t>
            </w:r>
          </w:p>
        </w:tc>
        <w:tc>
          <w:tcPr>
            <w:tcW w:w="709" w:type="dxa"/>
            <w:tcBorders>
              <w:top w:val="single" w:sz="4" w:space="0" w:color="auto"/>
              <w:left w:val="single" w:sz="4" w:space="0" w:color="auto"/>
              <w:bottom w:val="single" w:sz="4" w:space="0" w:color="auto"/>
              <w:right w:val="single" w:sz="4" w:space="0" w:color="auto"/>
            </w:tcBorders>
          </w:tcPr>
          <w:p w14:paraId="6CF7F417"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A2B, A2C</w:t>
            </w:r>
          </w:p>
        </w:tc>
        <w:tc>
          <w:tcPr>
            <w:tcW w:w="1145" w:type="dxa"/>
            <w:tcBorders>
              <w:top w:val="single" w:sz="4" w:space="0" w:color="auto"/>
              <w:left w:val="single" w:sz="4" w:space="0" w:color="auto"/>
              <w:bottom w:val="single" w:sz="4" w:space="0" w:color="auto"/>
              <w:right w:val="single" w:sz="4" w:space="0" w:color="auto"/>
            </w:tcBorders>
          </w:tcPr>
          <w:p w14:paraId="7F5C02B3"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3</w:t>
            </w:r>
          </w:p>
        </w:tc>
      </w:tr>
      <w:tr w:rsidR="00BC7728" w:rsidRPr="00BC7728" w14:paraId="74BC6306"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4A9CF8F1"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7.</w:t>
            </w:r>
          </w:p>
        </w:tc>
        <w:tc>
          <w:tcPr>
            <w:tcW w:w="3567" w:type="dxa"/>
            <w:tcBorders>
              <w:top w:val="single" w:sz="4" w:space="0" w:color="auto"/>
              <w:left w:val="single" w:sz="4" w:space="0" w:color="auto"/>
              <w:bottom w:val="single" w:sz="4" w:space="0" w:color="auto"/>
              <w:right w:val="single" w:sz="4" w:space="0" w:color="auto"/>
            </w:tcBorders>
          </w:tcPr>
          <w:p w14:paraId="03071251" w14:textId="3862B638"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US-10. Udostępnianie materiałów wojewódzkiego zasobu geodezyjnego i kartograficznego w trybie art. 15 ustawy o informatyzacji podmiotów realizujących zadania publiczne</w:t>
            </w:r>
          </w:p>
        </w:tc>
        <w:tc>
          <w:tcPr>
            <w:tcW w:w="3261" w:type="dxa"/>
            <w:tcBorders>
              <w:top w:val="single" w:sz="4" w:space="0" w:color="auto"/>
              <w:left w:val="single" w:sz="4" w:space="0" w:color="auto"/>
              <w:bottom w:val="single" w:sz="4" w:space="0" w:color="auto"/>
              <w:right w:val="single" w:sz="4" w:space="0" w:color="auto"/>
            </w:tcBorders>
          </w:tcPr>
          <w:p w14:paraId="337DCA4F" w14:textId="73E60E03"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PB-7 Proces wspierający zadanie UMWW: Udostępnianie materiałów WZGiK w trybie art. 15 ustawy o informatyzacji podmiotów realizujących zadania publiczne</w:t>
            </w:r>
          </w:p>
        </w:tc>
        <w:tc>
          <w:tcPr>
            <w:tcW w:w="1814" w:type="dxa"/>
            <w:tcBorders>
              <w:top w:val="single" w:sz="4" w:space="0" w:color="auto"/>
              <w:left w:val="single" w:sz="4" w:space="0" w:color="auto"/>
              <w:bottom w:val="single" w:sz="4" w:space="0" w:color="auto"/>
              <w:right w:val="single" w:sz="4" w:space="0" w:color="auto"/>
            </w:tcBorders>
          </w:tcPr>
          <w:p w14:paraId="41565BF5" w14:textId="3857D580"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Biuro Geodety Województwa</w:t>
            </w:r>
          </w:p>
        </w:tc>
        <w:tc>
          <w:tcPr>
            <w:tcW w:w="709" w:type="dxa"/>
            <w:tcBorders>
              <w:top w:val="single" w:sz="4" w:space="0" w:color="auto"/>
              <w:left w:val="single" w:sz="4" w:space="0" w:color="auto"/>
              <w:bottom w:val="single" w:sz="4" w:space="0" w:color="auto"/>
              <w:right w:val="single" w:sz="4" w:space="0" w:color="auto"/>
            </w:tcBorders>
          </w:tcPr>
          <w:p w14:paraId="29129821"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A2A</w:t>
            </w:r>
          </w:p>
        </w:tc>
        <w:tc>
          <w:tcPr>
            <w:tcW w:w="1145" w:type="dxa"/>
            <w:tcBorders>
              <w:top w:val="single" w:sz="4" w:space="0" w:color="auto"/>
              <w:left w:val="single" w:sz="4" w:space="0" w:color="auto"/>
              <w:bottom w:val="single" w:sz="4" w:space="0" w:color="auto"/>
              <w:right w:val="single" w:sz="4" w:space="0" w:color="auto"/>
            </w:tcBorders>
          </w:tcPr>
          <w:p w14:paraId="4962F777"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3</w:t>
            </w:r>
          </w:p>
        </w:tc>
      </w:tr>
      <w:tr w:rsidR="00BC7728" w:rsidRPr="00BC7728" w14:paraId="6D6FC5AF"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7A2FD25D"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8.</w:t>
            </w:r>
          </w:p>
        </w:tc>
        <w:tc>
          <w:tcPr>
            <w:tcW w:w="3567" w:type="dxa"/>
            <w:tcBorders>
              <w:top w:val="single" w:sz="4" w:space="0" w:color="auto"/>
              <w:left w:val="single" w:sz="4" w:space="0" w:color="auto"/>
              <w:bottom w:val="single" w:sz="4" w:space="0" w:color="auto"/>
              <w:right w:val="single" w:sz="4" w:space="0" w:color="auto"/>
            </w:tcBorders>
          </w:tcPr>
          <w:p w14:paraId="17A63D49" w14:textId="0665E534"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US-11. Obsługa wykonawców prac geodezyjnych i  kartograficznych</w:t>
            </w:r>
          </w:p>
        </w:tc>
        <w:tc>
          <w:tcPr>
            <w:tcW w:w="3261" w:type="dxa"/>
            <w:tcBorders>
              <w:top w:val="single" w:sz="4" w:space="0" w:color="auto"/>
              <w:left w:val="single" w:sz="4" w:space="0" w:color="auto"/>
              <w:bottom w:val="single" w:sz="4" w:space="0" w:color="auto"/>
              <w:right w:val="single" w:sz="4" w:space="0" w:color="auto"/>
            </w:tcBorders>
          </w:tcPr>
          <w:p w14:paraId="0CC0E4E1" w14:textId="36298968"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PB-8 Proces wspierający zadanie UMWW: Obsługa wykonawców prac geodezyjnych i kartograficznych</w:t>
            </w:r>
          </w:p>
        </w:tc>
        <w:tc>
          <w:tcPr>
            <w:tcW w:w="1814" w:type="dxa"/>
            <w:tcBorders>
              <w:top w:val="single" w:sz="4" w:space="0" w:color="auto"/>
              <w:left w:val="single" w:sz="4" w:space="0" w:color="auto"/>
              <w:bottom w:val="single" w:sz="4" w:space="0" w:color="auto"/>
              <w:right w:val="single" w:sz="4" w:space="0" w:color="auto"/>
            </w:tcBorders>
          </w:tcPr>
          <w:p w14:paraId="5F89EAF7" w14:textId="7BC70EB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Biuro Geodety Województwa</w:t>
            </w:r>
          </w:p>
        </w:tc>
        <w:tc>
          <w:tcPr>
            <w:tcW w:w="709" w:type="dxa"/>
            <w:tcBorders>
              <w:top w:val="single" w:sz="4" w:space="0" w:color="auto"/>
              <w:left w:val="single" w:sz="4" w:space="0" w:color="auto"/>
              <w:bottom w:val="single" w:sz="4" w:space="0" w:color="auto"/>
              <w:right w:val="single" w:sz="4" w:space="0" w:color="auto"/>
            </w:tcBorders>
          </w:tcPr>
          <w:p w14:paraId="4907F094"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A2B</w:t>
            </w:r>
          </w:p>
        </w:tc>
        <w:tc>
          <w:tcPr>
            <w:tcW w:w="1145" w:type="dxa"/>
            <w:tcBorders>
              <w:top w:val="single" w:sz="4" w:space="0" w:color="auto"/>
              <w:left w:val="single" w:sz="4" w:space="0" w:color="auto"/>
              <w:bottom w:val="single" w:sz="4" w:space="0" w:color="auto"/>
              <w:right w:val="single" w:sz="4" w:space="0" w:color="auto"/>
            </w:tcBorders>
          </w:tcPr>
          <w:p w14:paraId="50A5385A"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3</w:t>
            </w:r>
          </w:p>
        </w:tc>
      </w:tr>
      <w:tr w:rsidR="00BC7728" w:rsidRPr="00BC7728" w14:paraId="0CB63AAB" w14:textId="77777777" w:rsidTr="00BC7728">
        <w:trPr>
          <w:jc w:val="center"/>
        </w:trPr>
        <w:tc>
          <w:tcPr>
            <w:tcW w:w="510" w:type="dxa"/>
            <w:tcBorders>
              <w:top w:val="single" w:sz="4" w:space="0" w:color="auto"/>
              <w:left w:val="single" w:sz="4" w:space="0" w:color="auto"/>
              <w:bottom w:val="single" w:sz="4" w:space="0" w:color="auto"/>
              <w:right w:val="single" w:sz="4" w:space="0" w:color="auto"/>
            </w:tcBorders>
          </w:tcPr>
          <w:p w14:paraId="73FFC77A" w14:textId="77777777" w:rsidR="00BC7728" w:rsidRPr="00BC7728" w:rsidRDefault="00BC7728" w:rsidP="00ED44F5">
            <w:pPr>
              <w:rPr>
                <w:rFonts w:asciiTheme="minorHAnsi" w:hAnsiTheme="minorHAnsi" w:cstheme="minorHAnsi"/>
                <w:sz w:val="20"/>
                <w:szCs w:val="20"/>
              </w:rPr>
            </w:pPr>
            <w:r w:rsidRPr="00BC7728">
              <w:rPr>
                <w:rFonts w:asciiTheme="minorHAnsi" w:hAnsiTheme="minorHAnsi" w:cstheme="minorHAnsi"/>
                <w:sz w:val="20"/>
                <w:szCs w:val="20"/>
              </w:rPr>
              <w:t>9.</w:t>
            </w:r>
          </w:p>
        </w:tc>
        <w:tc>
          <w:tcPr>
            <w:tcW w:w="3567" w:type="dxa"/>
            <w:tcBorders>
              <w:top w:val="single" w:sz="4" w:space="0" w:color="auto"/>
              <w:left w:val="single" w:sz="4" w:space="0" w:color="auto"/>
              <w:bottom w:val="single" w:sz="4" w:space="0" w:color="auto"/>
              <w:right w:val="single" w:sz="4" w:space="0" w:color="auto"/>
            </w:tcBorders>
          </w:tcPr>
          <w:p w14:paraId="36948BBB" w14:textId="1524D3EA"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US-12. e-Konsultacje społeczne</w:t>
            </w:r>
          </w:p>
        </w:tc>
        <w:tc>
          <w:tcPr>
            <w:tcW w:w="3261" w:type="dxa"/>
            <w:tcBorders>
              <w:top w:val="single" w:sz="4" w:space="0" w:color="auto"/>
              <w:left w:val="single" w:sz="4" w:space="0" w:color="auto"/>
              <w:bottom w:val="single" w:sz="4" w:space="0" w:color="auto"/>
              <w:right w:val="single" w:sz="4" w:space="0" w:color="auto"/>
            </w:tcBorders>
          </w:tcPr>
          <w:p w14:paraId="60FE72BC" w14:textId="1524A465" w:rsidR="00BC7728" w:rsidRPr="00BC7728" w:rsidRDefault="00BC7728" w:rsidP="00BC7728">
            <w:pPr>
              <w:rPr>
                <w:rFonts w:asciiTheme="minorHAnsi" w:hAnsiTheme="minorHAnsi" w:cstheme="minorHAnsi"/>
                <w:sz w:val="20"/>
                <w:szCs w:val="20"/>
              </w:rPr>
            </w:pPr>
            <w:r w:rsidRPr="00BC7728">
              <w:rPr>
                <w:rFonts w:asciiTheme="minorHAnsi" w:hAnsiTheme="minorHAnsi" w:cstheme="minorHAnsi"/>
                <w:sz w:val="20"/>
                <w:szCs w:val="20"/>
              </w:rPr>
              <w:t>PB-9 Proces wspierający prowadzenie konsultacji społecznych</w:t>
            </w:r>
          </w:p>
        </w:tc>
        <w:tc>
          <w:tcPr>
            <w:tcW w:w="1814" w:type="dxa"/>
            <w:tcBorders>
              <w:top w:val="single" w:sz="4" w:space="0" w:color="auto"/>
              <w:left w:val="single" w:sz="4" w:space="0" w:color="auto"/>
              <w:bottom w:val="single" w:sz="4" w:space="0" w:color="auto"/>
              <w:right w:val="single" w:sz="4" w:space="0" w:color="auto"/>
            </w:tcBorders>
          </w:tcPr>
          <w:p w14:paraId="7BC15ADF" w14:textId="5F194DD3"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Różne komórki</w:t>
            </w:r>
          </w:p>
        </w:tc>
        <w:tc>
          <w:tcPr>
            <w:tcW w:w="709" w:type="dxa"/>
            <w:tcBorders>
              <w:top w:val="single" w:sz="4" w:space="0" w:color="auto"/>
              <w:left w:val="single" w:sz="4" w:space="0" w:color="auto"/>
              <w:bottom w:val="single" w:sz="4" w:space="0" w:color="auto"/>
              <w:right w:val="single" w:sz="4" w:space="0" w:color="auto"/>
            </w:tcBorders>
          </w:tcPr>
          <w:p w14:paraId="43C82A54"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A2B, A2C</w:t>
            </w:r>
          </w:p>
        </w:tc>
        <w:tc>
          <w:tcPr>
            <w:tcW w:w="1145" w:type="dxa"/>
            <w:tcBorders>
              <w:top w:val="single" w:sz="4" w:space="0" w:color="auto"/>
              <w:left w:val="single" w:sz="4" w:space="0" w:color="auto"/>
              <w:bottom w:val="single" w:sz="4" w:space="0" w:color="auto"/>
              <w:right w:val="single" w:sz="4" w:space="0" w:color="auto"/>
            </w:tcBorders>
          </w:tcPr>
          <w:p w14:paraId="710CA22B" w14:textId="77777777" w:rsidR="00BC7728" w:rsidRPr="00BC7728" w:rsidRDefault="00BC7728" w:rsidP="00ED44F5">
            <w:pPr>
              <w:jc w:val="center"/>
              <w:rPr>
                <w:rFonts w:asciiTheme="minorHAnsi" w:hAnsiTheme="minorHAnsi" w:cstheme="minorHAnsi"/>
                <w:sz w:val="20"/>
                <w:szCs w:val="20"/>
              </w:rPr>
            </w:pPr>
            <w:r w:rsidRPr="00BC7728">
              <w:rPr>
                <w:rFonts w:asciiTheme="minorHAnsi" w:hAnsiTheme="minorHAnsi" w:cstheme="minorHAnsi"/>
                <w:sz w:val="20"/>
                <w:szCs w:val="20"/>
              </w:rPr>
              <w:t>3</w:t>
            </w:r>
          </w:p>
        </w:tc>
      </w:tr>
    </w:tbl>
    <w:p w14:paraId="45F56D17" w14:textId="77777777" w:rsidR="00ED44F5" w:rsidRDefault="00ED44F5" w:rsidP="00647F8D"/>
    <w:p w14:paraId="7366E352" w14:textId="77777777" w:rsidR="00647F8D" w:rsidRPr="009A511E" w:rsidRDefault="00647F8D" w:rsidP="002D106E">
      <w:pPr>
        <w:pStyle w:val="Nagwek1"/>
        <w:numPr>
          <w:ilvl w:val="0"/>
          <w:numId w:val="20"/>
        </w:numPr>
        <w:rPr>
          <w:rFonts w:ascii="Calibri" w:hAnsi="Calibri"/>
          <w:sz w:val="28"/>
        </w:rPr>
      </w:pPr>
      <w:bookmarkStart w:id="2" w:name="_Toc529543954"/>
      <w:r w:rsidRPr="009A511E">
        <w:rPr>
          <w:rFonts w:ascii="Calibri" w:hAnsi="Calibri"/>
          <w:sz w:val="28"/>
        </w:rPr>
        <w:t>e-Usługi SIPWW</w:t>
      </w:r>
      <w:r w:rsidR="007E1DE6" w:rsidRPr="00264908">
        <w:rPr>
          <w:rFonts w:ascii="Calibri" w:hAnsi="Calibri" w:cs="Calibri"/>
          <w:sz w:val="28"/>
          <w:szCs w:val="28"/>
        </w:rPr>
        <w:t xml:space="preserve"> – ogólny opis funkcjonalny</w:t>
      </w:r>
      <w:bookmarkEnd w:id="2"/>
    </w:p>
    <w:p w14:paraId="4D2BA412" w14:textId="77777777" w:rsidR="00CC29CB" w:rsidRDefault="003A6390" w:rsidP="00147D3E">
      <w:r>
        <w:t xml:space="preserve">Wymienione usługi świadczone drogą elektroniczną mają być </w:t>
      </w:r>
      <w:r w:rsidR="00147D3E">
        <w:t>u</w:t>
      </w:r>
      <w:r>
        <w:t>dostępn</w:t>
      </w:r>
      <w:r w:rsidR="00147D3E">
        <w:t>iane</w:t>
      </w:r>
      <w:r>
        <w:t xml:space="preserve"> za pośrednictwem </w:t>
      </w:r>
      <w:r w:rsidR="00CC29CB">
        <w:t xml:space="preserve">różnych </w:t>
      </w:r>
      <w:r w:rsidR="00147D3E">
        <w:t xml:space="preserve">kanałów </w:t>
      </w:r>
      <w:r w:rsidR="00CC29CB">
        <w:t>dostępu:</w:t>
      </w:r>
    </w:p>
    <w:p w14:paraId="1E4213F1" w14:textId="40E264E4" w:rsidR="00CC29CB" w:rsidRDefault="00CC29CB" w:rsidP="002B6000">
      <w:pPr>
        <w:pStyle w:val="Akapitzlist"/>
        <w:numPr>
          <w:ilvl w:val="0"/>
          <w:numId w:val="72"/>
        </w:numPr>
      </w:pPr>
      <w:r>
        <w:t>Usługi dla procesów PB-1, PB-2 i PB-3</w:t>
      </w:r>
      <w:r w:rsidR="00CE6F77">
        <w:t xml:space="preserve"> </w:t>
      </w:r>
      <w:r>
        <w:t>będą dostępne wyłącznie poprzez platformę ePUAP. W</w:t>
      </w:r>
      <w:r w:rsidR="00147D3E">
        <w:t> </w:t>
      </w:r>
      <w:r>
        <w:t xml:space="preserve">tym celu </w:t>
      </w:r>
      <w:r w:rsidR="00CE6F77">
        <w:t xml:space="preserve">Wykonawca ma przygotować </w:t>
      </w:r>
      <w:r>
        <w:t>formularze dla tej plat</w:t>
      </w:r>
      <w:r w:rsidR="00147D3E">
        <w:t>f</w:t>
      </w:r>
      <w:r>
        <w:t xml:space="preserve">ormy, które </w:t>
      </w:r>
      <w:r w:rsidR="00CE6F77">
        <w:t xml:space="preserve">mają </w:t>
      </w:r>
      <w:r>
        <w:t>zosta</w:t>
      </w:r>
      <w:r w:rsidR="00CE6F77">
        <w:t>ć</w:t>
      </w:r>
      <w:r>
        <w:t xml:space="preserve"> zarejestrowane w</w:t>
      </w:r>
      <w:r w:rsidR="00147D3E">
        <w:t> </w:t>
      </w:r>
      <w:r>
        <w:t>Centralnym Repozytorium Dokumentów ePUAP.</w:t>
      </w:r>
    </w:p>
    <w:p w14:paraId="6803D060" w14:textId="7C4CF331" w:rsidR="003A6390" w:rsidRDefault="00CC29CB" w:rsidP="00CE6F77">
      <w:pPr>
        <w:pStyle w:val="Akapitzlist"/>
        <w:numPr>
          <w:ilvl w:val="0"/>
          <w:numId w:val="72"/>
        </w:numPr>
      </w:pPr>
      <w:r>
        <w:t xml:space="preserve">Pozostałe usługi (dla procesów PB-4, PB-5, PB-6, PB-7, PB-8 i PB-9) będą </w:t>
      </w:r>
      <w:r w:rsidR="00FD6F8D">
        <w:t>dostępne</w:t>
      </w:r>
      <w:r>
        <w:t xml:space="preserve"> </w:t>
      </w:r>
      <w:r w:rsidR="0019337E">
        <w:t xml:space="preserve">zarówno </w:t>
      </w:r>
      <w:r w:rsidR="003A6390">
        <w:t>w</w:t>
      </w:r>
      <w:r w:rsidR="0019337E">
        <w:t> Geo</w:t>
      </w:r>
      <w:r w:rsidR="003A6390">
        <w:t xml:space="preserve">portalu </w:t>
      </w:r>
      <w:r w:rsidR="0019337E">
        <w:t>UMWW</w:t>
      </w:r>
      <w:r w:rsidR="003C6647">
        <w:t>,</w:t>
      </w:r>
      <w:r w:rsidR="0019337E">
        <w:t xml:space="preserve"> </w:t>
      </w:r>
      <w:r w:rsidR="00FC092A">
        <w:t>w postaci formularzy umieszczonych w tym portalu</w:t>
      </w:r>
      <w:r w:rsidR="00CE6F77">
        <w:t>,</w:t>
      </w:r>
      <w:r w:rsidR="007F4E7A">
        <w:t xml:space="preserve"> </w:t>
      </w:r>
      <w:r w:rsidR="0019337E">
        <w:t>jak i </w:t>
      </w:r>
      <w:r w:rsidR="007F4E7A">
        <w:t>poprzez ePUAP</w:t>
      </w:r>
      <w:r w:rsidR="0019337E">
        <w:t xml:space="preserve"> (jak to opisano </w:t>
      </w:r>
      <w:r w:rsidR="00CE6F77">
        <w:t>powyżej</w:t>
      </w:r>
      <w:r w:rsidR="0019337E">
        <w:t>)</w:t>
      </w:r>
      <w:r w:rsidR="007F4E7A">
        <w:t>.</w:t>
      </w:r>
    </w:p>
    <w:p w14:paraId="755DEC2E" w14:textId="551DA31C" w:rsidR="003A6390" w:rsidRDefault="0019337E" w:rsidP="0090702E">
      <w:r>
        <w:t>Geop</w:t>
      </w:r>
      <w:r w:rsidR="003A6390">
        <w:t xml:space="preserve">ortal </w:t>
      </w:r>
      <w:r>
        <w:t xml:space="preserve">UMWW (portal informacyjny) </w:t>
      </w:r>
      <w:r w:rsidR="003A6390">
        <w:t xml:space="preserve">ma dawać </w:t>
      </w:r>
      <w:r w:rsidR="00BF5AF8">
        <w:t xml:space="preserve">użytkownikowi </w:t>
      </w:r>
      <w:r w:rsidR="00A82AE2">
        <w:t>możliwość złożenia wniosków w </w:t>
      </w:r>
      <w:r w:rsidR="003A6390">
        <w:t>określonej sprawie, zgodnie z listą obsługiwanych e-usług, opisanych w niniejszym dokumencie. Użytkownik musi zostać jednoznacznie zidentyfikowany za pomocą konta założonego w systemie SIPWW</w:t>
      </w:r>
      <w:r w:rsidR="00165398">
        <w:t xml:space="preserve"> (zgodnie </w:t>
      </w:r>
      <w:r w:rsidR="0080404B">
        <w:t xml:space="preserve">Załącznikiem nr 4a do SIWZ – SOPZ, </w:t>
      </w:r>
      <w:r w:rsidR="0090702E">
        <w:t>wymaganie</w:t>
      </w:r>
      <w:r w:rsidR="0080404B">
        <w:t xml:space="preserve"> </w:t>
      </w:r>
      <w:r w:rsidR="0090702E">
        <w:t>WO</w:t>
      </w:r>
      <w:r w:rsidR="00165398">
        <w:t>.1.3.</w:t>
      </w:r>
      <w:r w:rsidR="0090702E">
        <w:t>10</w:t>
      </w:r>
      <w:r w:rsidR="00165398">
        <w:t>)</w:t>
      </w:r>
      <w:r w:rsidR="003A6390">
        <w:t xml:space="preserve">. Użytkownik składa </w:t>
      </w:r>
      <w:r w:rsidR="003A6390">
        <w:lastRenderedPageBreak/>
        <w:t>wniosek wypełniając wymagane pola w formularzu (formatce ekranowej). Wartości pól muszą być wstępnie automatycznie walidowane przez system (sprawdzenie formatów danych, ich dozwolonych wartości i wypełnienia wszystkich wymaganych pól</w:t>
      </w:r>
      <w:r w:rsidR="0090702E">
        <w:t>, zgodnie Załącznikiem nr 4a do SIWZ – SOPZ, wymaganie WNF.4.3.1</w:t>
      </w:r>
      <w:r w:rsidR="003A6390">
        <w:t>).</w:t>
      </w:r>
    </w:p>
    <w:p w14:paraId="591C92A9" w14:textId="48455119" w:rsidR="007846B8" w:rsidRDefault="00A82AE2" w:rsidP="00CE6F77">
      <w:pPr>
        <w:rPr>
          <w:u w:val="single"/>
        </w:rPr>
      </w:pPr>
      <w:r w:rsidRPr="00CE6F77">
        <w:rPr>
          <w:u w:val="single"/>
        </w:rPr>
        <w:t xml:space="preserve">W przypadku spraw realizowanych zgodnie z </w:t>
      </w:r>
      <w:r w:rsidR="00CE6F77" w:rsidRPr="00CE6F77">
        <w:rPr>
          <w:u w:val="single"/>
        </w:rPr>
        <w:t xml:space="preserve">przepisami ustawy z dnia 14 czerwca 1960 r. </w:t>
      </w:r>
      <w:r w:rsidRPr="00CE6F77">
        <w:rPr>
          <w:u w:val="single"/>
        </w:rPr>
        <w:t xml:space="preserve">Kodeks postępowania administracyjnego </w:t>
      </w:r>
      <w:r w:rsidR="00CE6F77">
        <w:rPr>
          <w:u w:val="single"/>
        </w:rPr>
        <w:t xml:space="preserve">– </w:t>
      </w:r>
      <w:r w:rsidRPr="00CE6F77">
        <w:rPr>
          <w:u w:val="single"/>
        </w:rPr>
        <w:t>KPA</w:t>
      </w:r>
      <w:r w:rsidR="00CE6F77">
        <w:rPr>
          <w:u w:val="single"/>
        </w:rPr>
        <w:t xml:space="preserve"> (t.j. </w:t>
      </w:r>
      <w:r w:rsidR="000D3EC0" w:rsidRPr="000D3EC0">
        <w:rPr>
          <w:u w:val="single"/>
        </w:rPr>
        <w:t>Dz.U. 2018 poz. 2096</w:t>
      </w:r>
      <w:r w:rsidRPr="0080404B">
        <w:rPr>
          <w:u w:val="single"/>
        </w:rPr>
        <w:t>)</w:t>
      </w:r>
      <w:r w:rsidR="009D6E17" w:rsidRPr="0080404B">
        <w:rPr>
          <w:u w:val="single"/>
        </w:rPr>
        <w:t>,</w:t>
      </w:r>
      <w:r w:rsidR="009D6E17" w:rsidRPr="00CE6F77">
        <w:rPr>
          <w:u w:val="single"/>
        </w:rPr>
        <w:t xml:space="preserve"> tj. PB-1, PB-2, PB-4 </w:t>
      </w:r>
      <w:r w:rsidR="00DA75AB" w:rsidRPr="00CE6F77">
        <w:rPr>
          <w:u w:val="single"/>
        </w:rPr>
        <w:t xml:space="preserve">i </w:t>
      </w:r>
      <w:r w:rsidR="009D6E17" w:rsidRPr="00CE6F77">
        <w:rPr>
          <w:u w:val="single"/>
        </w:rPr>
        <w:t xml:space="preserve">PB-5 </w:t>
      </w:r>
      <w:r w:rsidRPr="00CE6F77">
        <w:rPr>
          <w:u w:val="single"/>
        </w:rPr>
        <w:t>w </w:t>
      </w:r>
      <w:r w:rsidR="00044756" w:rsidRPr="00CE6F77">
        <w:rPr>
          <w:u w:val="single"/>
        </w:rPr>
        <w:t xml:space="preserve">systemie SIPWW procedowane </w:t>
      </w:r>
      <w:r w:rsidR="00044756">
        <w:rPr>
          <w:u w:val="single"/>
        </w:rPr>
        <w:t>są jedynie wnioski kompletne i poprawnie wypełnione, dla których została wszczęta sprawa w systemie zarządzania dokumentami (EZD). Dlatego poniższe opisy nie zawierają ścieżek związanych z uzupełnianiem danych i odmową realizacji wniosku. Korespondencja ta wspierana jest przez system EZD.</w:t>
      </w:r>
    </w:p>
    <w:p w14:paraId="2F3AA3D6" w14:textId="5F826AB7" w:rsidR="00044756" w:rsidRDefault="007846B8" w:rsidP="007846B8">
      <w:pPr>
        <w:rPr>
          <w:u w:val="single"/>
        </w:rPr>
      </w:pPr>
      <w:r>
        <w:t xml:space="preserve">Sprawy PB-6, PB-7 i PB-8 są realizowane zgodnie z przepisami ustawy z dnia 17 maja 1989 r. </w:t>
      </w:r>
      <w:r w:rsidRPr="00CE6F77">
        <w:rPr>
          <w:u w:val="single"/>
        </w:rPr>
        <w:t>Prawo geodezyjne i kartograficzne</w:t>
      </w:r>
      <w:r>
        <w:t xml:space="preserve"> – PGiK </w:t>
      </w:r>
      <w:r w:rsidR="000677DD" w:rsidRPr="000677DD">
        <w:t>(t.j. Dz.U. z 2019 r., poz. 725 ze zm.)</w:t>
      </w:r>
      <w:r>
        <w:t>, zaś realizacja spraw PB-3 i PB-9 nie jest regulowana żadnymi szczególnymi przepisami.</w:t>
      </w:r>
    </w:p>
    <w:p w14:paraId="77AC1DC8" w14:textId="77777777" w:rsidR="00647F8D" w:rsidRPr="007615D0" w:rsidRDefault="00A82AE2" w:rsidP="002D106E">
      <w:pPr>
        <w:numPr>
          <w:ilvl w:val="0"/>
          <w:numId w:val="13"/>
        </w:numPr>
        <w:ind w:left="426" w:hanging="426"/>
        <w:rPr>
          <w:u w:val="single"/>
        </w:rPr>
      </w:pPr>
      <w:r>
        <w:rPr>
          <w:u w:val="single"/>
        </w:rPr>
        <w:t xml:space="preserve">PB-1: </w:t>
      </w:r>
      <w:r w:rsidR="00647F8D" w:rsidRPr="007615D0">
        <w:rPr>
          <w:u w:val="single"/>
        </w:rPr>
        <w:t>Sprawozdania/informacje z zakresu miejsc odbioru oraz zbierających zużyte baterie lub akumulatory.</w:t>
      </w:r>
    </w:p>
    <w:p w14:paraId="20FF8814" w14:textId="77777777" w:rsidR="00647F8D" w:rsidRDefault="00647F8D" w:rsidP="00A82AE2">
      <w:r>
        <w:t>Opis: Będzie to usługa publiczna skierowana do przedsiębiorców z województwa wielkopolskiego umożliwiająca przesłanie w formie elektronicznej do UMWW danych zawierających informacje o</w:t>
      </w:r>
      <w:r w:rsidR="005A3969">
        <w:t> </w:t>
      </w:r>
      <w:r>
        <w:t xml:space="preserve"> istniejących punktach odbioru lub punktach, które zbierają zużyte baterie lub akumulatory. </w:t>
      </w:r>
      <w:r w:rsidR="00B3594C">
        <w:t xml:space="preserve">Przesłane dane </w:t>
      </w:r>
      <w:r w:rsidR="00A82AE2">
        <w:t>będą</w:t>
      </w:r>
      <w:r w:rsidR="00B3594C">
        <w:t xml:space="preserve"> dopisywane do rejestru</w:t>
      </w:r>
      <w:r w:rsidR="000A5B03">
        <w:t>, wraz z podaniem zakresu dat, którego dotyczy przesłana informacja.</w:t>
      </w:r>
      <w:r w:rsidR="0064658E">
        <w:t xml:space="preserve"> Usługa </w:t>
      </w:r>
      <w:r w:rsidR="00A82AE2">
        <w:t xml:space="preserve">będzie </w:t>
      </w:r>
      <w:r w:rsidR="0064658E">
        <w:t>dostępna tylko poprzez formularz ePUAP.</w:t>
      </w:r>
      <w:r w:rsidR="00FA5F27">
        <w:t xml:space="preserve"> Usługa będzie prowadzona w trybie zgodnym z KPA.</w:t>
      </w:r>
    </w:p>
    <w:p w14:paraId="06143C03" w14:textId="77777777" w:rsidR="00647F8D" w:rsidRDefault="00647F8D" w:rsidP="009A511E">
      <w:pPr>
        <w:keepNext/>
      </w:pPr>
      <w:r>
        <w:t xml:space="preserve">Główne funkcjonalności: </w:t>
      </w:r>
    </w:p>
    <w:p w14:paraId="514F0346" w14:textId="77777777" w:rsidR="00647F8D" w:rsidRDefault="0064658E" w:rsidP="002D106E">
      <w:pPr>
        <w:pStyle w:val="Akapitzlist"/>
        <w:numPr>
          <w:ilvl w:val="0"/>
          <w:numId w:val="1"/>
        </w:numPr>
        <w:spacing w:after="160" w:line="259" w:lineRule="auto"/>
      </w:pPr>
      <w:r>
        <w:t>pobranie</w:t>
      </w:r>
      <w:r w:rsidR="00A82AE2">
        <w:t xml:space="preserve"> formularza</w:t>
      </w:r>
      <w:r>
        <w:t xml:space="preserve">, </w:t>
      </w:r>
      <w:r w:rsidR="00647F8D">
        <w:t xml:space="preserve">wypełnienie </w:t>
      </w:r>
      <w:r>
        <w:t xml:space="preserve">i przesłanie wypełnionego </w:t>
      </w:r>
      <w:r w:rsidR="00647F8D">
        <w:t>formularza</w:t>
      </w:r>
      <w:r>
        <w:t xml:space="preserve"> za pomocą systemu ePUAP do Departamentu Środowiska UMWW</w:t>
      </w:r>
      <w:r w:rsidR="00647F8D">
        <w:t>,</w:t>
      </w:r>
    </w:p>
    <w:p w14:paraId="5F3D7982" w14:textId="47EC8406" w:rsidR="008B2A34" w:rsidRDefault="008B2A34" w:rsidP="0075606D">
      <w:pPr>
        <w:pStyle w:val="Akapitzlist"/>
        <w:numPr>
          <w:ilvl w:val="0"/>
          <w:numId w:val="1"/>
        </w:numPr>
        <w:spacing w:after="160" w:line="259" w:lineRule="auto"/>
      </w:pPr>
      <w:r>
        <w:t xml:space="preserve">rejestracja </w:t>
      </w:r>
      <w:r w:rsidR="0075606D">
        <w:t xml:space="preserve">i obsługa </w:t>
      </w:r>
      <w:r>
        <w:t xml:space="preserve">formularza w </w:t>
      </w:r>
      <w:r w:rsidR="00B3594C">
        <w:t xml:space="preserve">systemie </w:t>
      </w:r>
      <w:r>
        <w:t>EZD,</w:t>
      </w:r>
    </w:p>
    <w:p w14:paraId="546B4B57" w14:textId="77777777" w:rsidR="00647F8D" w:rsidRDefault="008B2A34" w:rsidP="003D3512">
      <w:pPr>
        <w:pStyle w:val="Akapitzlist"/>
        <w:numPr>
          <w:ilvl w:val="0"/>
          <w:numId w:val="1"/>
        </w:numPr>
        <w:spacing w:after="160" w:line="259" w:lineRule="auto"/>
      </w:pPr>
      <w:r>
        <w:t xml:space="preserve">przekazanie </w:t>
      </w:r>
      <w:r w:rsidR="003D3512">
        <w:t>meta</w:t>
      </w:r>
      <w:r w:rsidR="000A5B03">
        <w:t xml:space="preserve">danych </w:t>
      </w:r>
      <w:r w:rsidR="003D3512">
        <w:t xml:space="preserve">formularza </w:t>
      </w:r>
      <w:r w:rsidR="00A82AE2">
        <w:t xml:space="preserve">z systemu EZD </w:t>
      </w:r>
      <w:r w:rsidR="003D3512">
        <w:t xml:space="preserve">oraz samego formularza, jako załącznika (w formacie XML) </w:t>
      </w:r>
      <w:r>
        <w:t>do systemu</w:t>
      </w:r>
      <w:r w:rsidR="000A5B03">
        <w:t xml:space="preserve"> SIPWW</w:t>
      </w:r>
      <w:r w:rsidR="00647F8D">
        <w:t>,</w:t>
      </w:r>
    </w:p>
    <w:p w14:paraId="33361DA6" w14:textId="77777777" w:rsidR="003D3512" w:rsidRDefault="003D3512" w:rsidP="003D3512">
      <w:pPr>
        <w:pStyle w:val="Akapitzlist"/>
        <w:numPr>
          <w:ilvl w:val="0"/>
          <w:numId w:val="1"/>
        </w:numPr>
        <w:spacing w:after="160" w:line="259" w:lineRule="auto"/>
      </w:pPr>
      <w:r>
        <w:t>automatyczne wprowadzenie danych z formularza do systemu SIPWW,</w:t>
      </w:r>
    </w:p>
    <w:p w14:paraId="292C4B74" w14:textId="77777777" w:rsidR="00965044" w:rsidRDefault="00965044" w:rsidP="00965044">
      <w:pPr>
        <w:pStyle w:val="Akapitzlist"/>
        <w:numPr>
          <w:ilvl w:val="0"/>
          <w:numId w:val="1"/>
        </w:numPr>
        <w:spacing w:after="160" w:line="259" w:lineRule="auto"/>
      </w:pPr>
      <w:r>
        <w:t>wysłanie zaświadczenia do zgłaszającego o przyjęciu danych,</w:t>
      </w:r>
    </w:p>
    <w:p w14:paraId="3E1C495D" w14:textId="77777777" w:rsidR="00647F8D" w:rsidRDefault="00647F8D" w:rsidP="002D106E">
      <w:pPr>
        <w:pStyle w:val="Akapitzlist"/>
        <w:numPr>
          <w:ilvl w:val="0"/>
          <w:numId w:val="1"/>
        </w:numPr>
        <w:spacing w:after="160" w:line="259" w:lineRule="auto"/>
      </w:pPr>
      <w:r>
        <w:t>geolokalizowanie danych z formularza za pomocą wpisanych danych adresowych,</w:t>
      </w:r>
    </w:p>
    <w:p w14:paraId="5E374961" w14:textId="77777777" w:rsidR="00647F8D" w:rsidRDefault="00647F8D" w:rsidP="003D3512">
      <w:pPr>
        <w:pStyle w:val="Akapitzlist"/>
        <w:numPr>
          <w:ilvl w:val="0"/>
          <w:numId w:val="1"/>
        </w:numPr>
        <w:spacing w:after="160" w:line="259" w:lineRule="auto"/>
      </w:pPr>
      <w:r>
        <w:t>umieszczane danych z formularza w</w:t>
      </w:r>
      <w:r w:rsidR="00005D51">
        <w:t xml:space="preserve"> Wykazie miejsc odbioru zużytych baterii i akumulatorów</w:t>
      </w:r>
      <w:r w:rsidR="003D3512">
        <w:t xml:space="preserve"> prowadzonym w systemie SIPWW</w:t>
      </w:r>
      <w:r>
        <w:t>,</w:t>
      </w:r>
    </w:p>
    <w:p w14:paraId="466C7427" w14:textId="77777777" w:rsidR="00647F8D" w:rsidRDefault="00647F8D" w:rsidP="00C967D9">
      <w:pPr>
        <w:pStyle w:val="Akapitzlist"/>
        <w:numPr>
          <w:ilvl w:val="0"/>
          <w:numId w:val="1"/>
        </w:numPr>
        <w:spacing w:after="160" w:line="259" w:lineRule="auto"/>
      </w:pPr>
      <w:r>
        <w:t xml:space="preserve">opublikowanie na </w:t>
      </w:r>
      <w:r w:rsidR="00C967D9">
        <w:t xml:space="preserve">Geoportalu UMWW </w:t>
      </w:r>
      <w:r>
        <w:t xml:space="preserve">danych w postaci punktów na mapie. </w:t>
      </w:r>
    </w:p>
    <w:p w14:paraId="49B0D688" w14:textId="77777777" w:rsidR="00647F8D" w:rsidRPr="007615D0" w:rsidRDefault="00A82AE2" w:rsidP="007B7307">
      <w:pPr>
        <w:keepNext/>
        <w:numPr>
          <w:ilvl w:val="0"/>
          <w:numId w:val="13"/>
        </w:numPr>
        <w:ind w:left="425" w:hanging="425"/>
        <w:rPr>
          <w:u w:val="single"/>
        </w:rPr>
      </w:pPr>
      <w:r>
        <w:rPr>
          <w:u w:val="single"/>
        </w:rPr>
        <w:t xml:space="preserve">PB-2: </w:t>
      </w:r>
      <w:r w:rsidR="00647F8D" w:rsidRPr="007615D0">
        <w:rPr>
          <w:u w:val="single"/>
        </w:rPr>
        <w:t>Wniosek o wpis do rejestru przedsiębiorców prowadzących pracownię psychologiczną.</w:t>
      </w:r>
    </w:p>
    <w:p w14:paraId="2022FB7F" w14:textId="77777777" w:rsidR="005641B8" w:rsidRDefault="005641B8" w:rsidP="00A82AE2">
      <w:r>
        <w:t xml:space="preserve">Opis: Będzie to usługa publiczna skierowana do przedsiębiorców prowadzących działalność na terenie województwa wielkopolskiego ubiegających się o wpis do rejestru przedsiębiorców prowadzących </w:t>
      </w:r>
      <w:r>
        <w:lastRenderedPageBreak/>
        <w:t xml:space="preserve">pracownię psychologiczną wykonującą badania psychologiczne w zakresie psychologii transportu. </w:t>
      </w:r>
      <w:r w:rsidR="006F7F92">
        <w:t xml:space="preserve">Usługa </w:t>
      </w:r>
      <w:r w:rsidR="00A82AE2">
        <w:t>będzie</w:t>
      </w:r>
      <w:r w:rsidR="006F7F92">
        <w:t xml:space="preserve"> dostępna tylko przez formularz ePUAP.</w:t>
      </w:r>
      <w:r w:rsidR="00FA5F27">
        <w:t xml:space="preserve"> Usługa będzie prowadzona w trybie zgodnym z KPA.</w:t>
      </w:r>
    </w:p>
    <w:p w14:paraId="7916F3AD" w14:textId="77777777" w:rsidR="005641B8" w:rsidRDefault="005641B8" w:rsidP="005641B8">
      <w:r>
        <w:t>Główne funkcjonalności:</w:t>
      </w:r>
    </w:p>
    <w:p w14:paraId="008F2B10" w14:textId="77777777" w:rsidR="00881C80" w:rsidRDefault="00881C80" w:rsidP="005641B8">
      <w:r>
        <w:t>A. Wpis do rejestru</w:t>
      </w:r>
    </w:p>
    <w:p w14:paraId="0F73B7FE" w14:textId="438AA32E" w:rsidR="005641B8" w:rsidRDefault="0064658E" w:rsidP="0070578C">
      <w:pPr>
        <w:pStyle w:val="Akapitzlist"/>
        <w:numPr>
          <w:ilvl w:val="0"/>
          <w:numId w:val="3"/>
        </w:numPr>
        <w:spacing w:after="160" w:line="259" w:lineRule="auto"/>
      </w:pPr>
      <w:r>
        <w:t xml:space="preserve">pobranie, wypełnienie i przesłanie za pomocą systemu ePUAP do Departamentu Zdrowia UMWW wypełnionego formularza </w:t>
      </w:r>
      <w:r w:rsidR="007F4E7A">
        <w:t>stanowiącego</w:t>
      </w:r>
      <w:r w:rsidR="005641B8">
        <w:t xml:space="preserve"> wniosek o wpis do rejestru, </w:t>
      </w:r>
      <w:r w:rsidR="008D5DC8">
        <w:t xml:space="preserve">wraz z załącznikami: </w:t>
      </w:r>
      <w:r w:rsidR="005641B8">
        <w:t>oświadczenie</w:t>
      </w:r>
      <w:r w:rsidR="008D5DC8">
        <w:t>m</w:t>
      </w:r>
      <w:r w:rsidR="005641B8">
        <w:t xml:space="preserve"> oraz potwierdzenie</w:t>
      </w:r>
      <w:r w:rsidR="008D5DC8">
        <w:t>m</w:t>
      </w:r>
      <w:r w:rsidR="005641B8">
        <w:t xml:space="preserve"> dokonania opłaty,</w:t>
      </w:r>
    </w:p>
    <w:p w14:paraId="65664112" w14:textId="36CE2472" w:rsidR="00B3594C" w:rsidRDefault="005641B8" w:rsidP="008D5DC8">
      <w:pPr>
        <w:pStyle w:val="Akapitzlist"/>
        <w:numPr>
          <w:ilvl w:val="0"/>
          <w:numId w:val="3"/>
        </w:numPr>
        <w:spacing w:after="160" w:line="259" w:lineRule="auto"/>
      </w:pPr>
      <w:r>
        <w:t xml:space="preserve">rejestracja </w:t>
      </w:r>
      <w:r w:rsidR="003D3512">
        <w:t>meta</w:t>
      </w:r>
      <w:r>
        <w:t>danych z formularza</w:t>
      </w:r>
      <w:r w:rsidR="00887F80">
        <w:t>, weryfikacja czy nie ma przeszkód formalnych</w:t>
      </w:r>
      <w:r>
        <w:t xml:space="preserve"> </w:t>
      </w:r>
      <w:r w:rsidR="008D5DC8">
        <w:t xml:space="preserve">i obsługa wniosku niekompletnego </w:t>
      </w:r>
      <w:r>
        <w:t xml:space="preserve">w systemie </w:t>
      </w:r>
      <w:r w:rsidR="00B3594C">
        <w:t xml:space="preserve">EZD, </w:t>
      </w:r>
    </w:p>
    <w:p w14:paraId="1EDB44EB" w14:textId="77777777" w:rsidR="005641B8" w:rsidRDefault="00B3594C" w:rsidP="00E27B62">
      <w:pPr>
        <w:pStyle w:val="Akapitzlist"/>
        <w:numPr>
          <w:ilvl w:val="0"/>
          <w:numId w:val="3"/>
        </w:numPr>
        <w:spacing w:after="160" w:line="259" w:lineRule="auto"/>
      </w:pPr>
      <w:r>
        <w:t xml:space="preserve">przekazanie </w:t>
      </w:r>
      <w:r w:rsidR="003D3512">
        <w:t xml:space="preserve">metadanych </w:t>
      </w:r>
      <w:r>
        <w:t xml:space="preserve">danych </w:t>
      </w:r>
      <w:r w:rsidR="003D3512">
        <w:t xml:space="preserve">formularza oraz samego formularza w postaci załącznika (w formacie XML) z systemu EZD </w:t>
      </w:r>
      <w:r>
        <w:t xml:space="preserve">do systemu </w:t>
      </w:r>
      <w:r w:rsidR="005641B8">
        <w:t>SIPWW,</w:t>
      </w:r>
      <w:r w:rsidR="006029CB">
        <w:t xml:space="preserve"> </w:t>
      </w:r>
      <w:r w:rsidR="003D3512">
        <w:t>automatyczne wprowadzenie danych z formularza do systemu SIPWW</w:t>
      </w:r>
      <w:r w:rsidR="006029CB">
        <w:t xml:space="preserve">. </w:t>
      </w:r>
      <w:r w:rsidR="005641B8">
        <w:t xml:space="preserve">Następnie obsługą wniosku będzie zajmował się zespół merytoryczny, doprowadzając w rezultacie do wydania </w:t>
      </w:r>
      <w:r w:rsidR="008D5DC8">
        <w:t>zaświadczenia potwierdzającego wpis przedsiębiorcy do rejestru</w:t>
      </w:r>
      <w:r w:rsidR="00E27B62">
        <w:t>,</w:t>
      </w:r>
    </w:p>
    <w:p w14:paraId="5CEFA06B" w14:textId="77777777" w:rsidR="007F4E7A" w:rsidRDefault="006D345F" w:rsidP="00E27B62">
      <w:pPr>
        <w:pStyle w:val="Akapitzlist"/>
        <w:numPr>
          <w:ilvl w:val="0"/>
          <w:numId w:val="3"/>
        </w:numPr>
        <w:spacing w:after="160" w:line="259" w:lineRule="auto"/>
      </w:pPr>
      <w:r>
        <w:t xml:space="preserve">manualne nadanie numeru w rejestrze przedsiębiorców prowadzących pracownię psychologiczną przez pracownika UMWW, </w:t>
      </w:r>
      <w:r w:rsidR="005641B8">
        <w:t>wydanie i wysłanie zaświadczenia o wpisie do rejestru</w:t>
      </w:r>
      <w:r w:rsidR="00E27B62">
        <w:t xml:space="preserve">, </w:t>
      </w:r>
    </w:p>
    <w:p w14:paraId="6FEA19C9" w14:textId="77777777" w:rsidR="005641B8" w:rsidRDefault="005641B8" w:rsidP="005641B8">
      <w:pPr>
        <w:pStyle w:val="Akapitzlist"/>
        <w:numPr>
          <w:ilvl w:val="0"/>
          <w:numId w:val="3"/>
        </w:numPr>
        <w:spacing w:after="160" w:line="259" w:lineRule="auto"/>
      </w:pPr>
      <w:r>
        <w:t>geolokalizowanie danych z formularza (dotyczących miejsca prowadzenia działalności) za pomocą wpisanych danych adresowych,</w:t>
      </w:r>
    </w:p>
    <w:p w14:paraId="02EC29F6" w14:textId="77777777" w:rsidR="005641B8" w:rsidRDefault="005641B8" w:rsidP="005641B8">
      <w:pPr>
        <w:pStyle w:val="Akapitzlist"/>
        <w:numPr>
          <w:ilvl w:val="0"/>
          <w:numId w:val="3"/>
        </w:numPr>
        <w:spacing w:after="160" w:line="259" w:lineRule="auto"/>
      </w:pPr>
      <w:r>
        <w:t xml:space="preserve">umieszczane danych z formularza w </w:t>
      </w:r>
      <w:r w:rsidR="00161A25">
        <w:t>R</w:t>
      </w:r>
      <w:r>
        <w:t>ejestrze przedsiębiorców prowadzących pracownię psychologiczną</w:t>
      </w:r>
      <w:r w:rsidR="00161A25">
        <w:t xml:space="preserve"> prowadzącą badania psychologiczne w zakresie psychologii transportu,</w:t>
      </w:r>
      <w:r w:rsidR="007D0CE6">
        <w:t xml:space="preserve"> prowadzonym w systemie SIPWW</w:t>
      </w:r>
      <w:r w:rsidR="00161A25">
        <w:t xml:space="preserve"> (zwanym Rejestrem)</w:t>
      </w:r>
      <w:r>
        <w:t>,</w:t>
      </w:r>
    </w:p>
    <w:p w14:paraId="3912723F" w14:textId="77777777" w:rsidR="005641B8" w:rsidRDefault="005641B8" w:rsidP="00B00ADD">
      <w:pPr>
        <w:pStyle w:val="Akapitzlist"/>
        <w:numPr>
          <w:ilvl w:val="0"/>
          <w:numId w:val="3"/>
        </w:numPr>
        <w:spacing w:after="160" w:line="259" w:lineRule="auto"/>
      </w:pPr>
      <w:r>
        <w:t xml:space="preserve">opublikowanie na </w:t>
      </w:r>
      <w:r w:rsidR="00986F4B">
        <w:t>G</w:t>
      </w:r>
      <w:r w:rsidR="00B00ADD">
        <w:t>eo</w:t>
      </w:r>
      <w:r>
        <w:t xml:space="preserve">portalu </w:t>
      </w:r>
      <w:r w:rsidR="00B00ADD">
        <w:t xml:space="preserve">UMWW </w:t>
      </w:r>
      <w:r>
        <w:t xml:space="preserve">danych w postaci punktów na mapie. </w:t>
      </w:r>
    </w:p>
    <w:p w14:paraId="13B5B75B" w14:textId="77777777" w:rsidR="00881C80" w:rsidRDefault="00881C80" w:rsidP="00881C80">
      <w:r>
        <w:t>B. Aktualizac</w:t>
      </w:r>
      <w:r w:rsidR="00F943F1">
        <w:t>ja wpisu w</w:t>
      </w:r>
      <w:r>
        <w:t xml:space="preserve"> rejestrze</w:t>
      </w:r>
    </w:p>
    <w:p w14:paraId="3D47C7B8" w14:textId="77777777" w:rsidR="003F6BCF" w:rsidRDefault="003F6BCF" w:rsidP="00881C80">
      <w:r>
        <w:t>Aktualizacja wpisu prze</w:t>
      </w:r>
      <w:r w:rsidR="00161A25">
        <w:t>biega analogicznie jak wpis do R</w:t>
      </w:r>
      <w:r>
        <w:t>ejestru. Różnica polega na tym, że w</w:t>
      </w:r>
      <w:r w:rsidR="007D0CE6">
        <w:t> </w:t>
      </w:r>
      <w:r>
        <w:t xml:space="preserve">formularzu </w:t>
      </w:r>
      <w:r w:rsidR="00B3594C">
        <w:t>wnioskodawca musi</w:t>
      </w:r>
      <w:r>
        <w:t xml:space="preserve"> podać także nadany wcześniej numer </w:t>
      </w:r>
      <w:r w:rsidR="00B3594C">
        <w:t xml:space="preserve">identyfikacyjny </w:t>
      </w:r>
      <w:r>
        <w:t>w rejestrze przedsiębiorców prowadzących pracownię psychologiczną.</w:t>
      </w:r>
    </w:p>
    <w:p w14:paraId="05C5B763" w14:textId="30BFCB5C" w:rsidR="00881C80" w:rsidRDefault="005D164A" w:rsidP="00881C80">
      <w:r>
        <w:t>C</w:t>
      </w:r>
      <w:r w:rsidR="00881C80">
        <w:t>. Wykreślenie z rejestru</w:t>
      </w:r>
      <w:r w:rsidR="00887F80">
        <w:t xml:space="preserve"> (na wniosek)</w:t>
      </w:r>
    </w:p>
    <w:p w14:paraId="0D1906C4" w14:textId="24FAE1BC" w:rsidR="00B3594C" w:rsidRDefault="005D164A" w:rsidP="000820A1">
      <w:pPr>
        <w:pStyle w:val="Akapitzlist"/>
        <w:numPr>
          <w:ilvl w:val="0"/>
          <w:numId w:val="66"/>
        </w:numPr>
        <w:spacing w:after="160" w:line="259" w:lineRule="auto"/>
      </w:pPr>
      <w:r>
        <w:t xml:space="preserve">pobranie, wypełnienie i przesłanie za pomocą systemu ePUAP do Departamentu Zdrowia UMWW wypełnionego formularza zawierającego wniosek o </w:t>
      </w:r>
      <w:r w:rsidR="00161A25">
        <w:t>wykreślenie z R</w:t>
      </w:r>
      <w:r>
        <w:t>ejestru</w:t>
      </w:r>
      <w:r w:rsidR="009F6A1F">
        <w:t>,</w:t>
      </w:r>
    </w:p>
    <w:p w14:paraId="142550B7" w14:textId="77777777" w:rsidR="00B3594C" w:rsidRDefault="00881C80" w:rsidP="00985AE4">
      <w:pPr>
        <w:pStyle w:val="Akapitzlist"/>
        <w:numPr>
          <w:ilvl w:val="0"/>
          <w:numId w:val="66"/>
        </w:numPr>
        <w:spacing w:after="160" w:line="259" w:lineRule="auto"/>
      </w:pPr>
      <w:r>
        <w:t xml:space="preserve">rejestracja </w:t>
      </w:r>
      <w:r w:rsidR="00B35223">
        <w:t>meta</w:t>
      </w:r>
      <w:r>
        <w:t xml:space="preserve">danych z formularza w systemie </w:t>
      </w:r>
      <w:r w:rsidR="00B3594C">
        <w:t>EZD, obsługa wniosku niekompletnego,</w:t>
      </w:r>
    </w:p>
    <w:p w14:paraId="76964934" w14:textId="77777777" w:rsidR="00881C80" w:rsidRDefault="00B3594C" w:rsidP="007D0CE6">
      <w:pPr>
        <w:pStyle w:val="Akapitzlist"/>
        <w:numPr>
          <w:ilvl w:val="0"/>
          <w:numId w:val="66"/>
        </w:numPr>
        <w:spacing w:after="160" w:line="259" w:lineRule="auto"/>
      </w:pPr>
      <w:r>
        <w:t xml:space="preserve">przekazanie </w:t>
      </w:r>
      <w:r w:rsidR="007D0CE6">
        <w:t>meta</w:t>
      </w:r>
      <w:r>
        <w:t xml:space="preserve">danych </w:t>
      </w:r>
      <w:r w:rsidR="007D0CE6">
        <w:t xml:space="preserve">formularza oraz samego formularza w postaci załącznika (w formacie XML) z systemu EZD </w:t>
      </w:r>
      <w:r>
        <w:t>do systemu SIPWW,</w:t>
      </w:r>
    </w:p>
    <w:p w14:paraId="7E835017" w14:textId="77777777" w:rsidR="0097709A" w:rsidRDefault="0097709A" w:rsidP="00881C80">
      <w:pPr>
        <w:pStyle w:val="Akapitzlist"/>
        <w:numPr>
          <w:ilvl w:val="0"/>
          <w:numId w:val="66"/>
        </w:numPr>
        <w:spacing w:after="160" w:line="259" w:lineRule="auto"/>
      </w:pPr>
      <w:r>
        <w:t>automatyczne wprowadzenie danych z formularza do systemu SIPWW,</w:t>
      </w:r>
    </w:p>
    <w:p w14:paraId="0EA47A78" w14:textId="77777777" w:rsidR="00881C80" w:rsidRDefault="00881C80" w:rsidP="00881C80">
      <w:pPr>
        <w:pStyle w:val="Akapitzlist"/>
        <w:numPr>
          <w:ilvl w:val="0"/>
          <w:numId w:val="66"/>
        </w:numPr>
        <w:spacing w:after="160" w:line="259" w:lineRule="auto"/>
      </w:pPr>
      <w:r>
        <w:t>doko</w:t>
      </w:r>
      <w:r w:rsidR="00D77A12">
        <w:t>n</w:t>
      </w:r>
      <w:r>
        <w:t xml:space="preserve">anie wykreślenia </w:t>
      </w:r>
      <w:r w:rsidR="00161A25">
        <w:t>z Re</w:t>
      </w:r>
      <w:r>
        <w:t>jestru</w:t>
      </w:r>
      <w:r w:rsidR="003D3512">
        <w:t xml:space="preserve"> prowadzonego w systemie SIPWW</w:t>
      </w:r>
      <w:r w:rsidR="007D0CE6">
        <w:t>,</w:t>
      </w:r>
    </w:p>
    <w:p w14:paraId="56FB07A9" w14:textId="77777777" w:rsidR="00891646" w:rsidRDefault="00881C80" w:rsidP="008F0AA8">
      <w:pPr>
        <w:pStyle w:val="Akapitzlist"/>
        <w:numPr>
          <w:ilvl w:val="0"/>
          <w:numId w:val="66"/>
        </w:numPr>
        <w:spacing w:after="160" w:line="259" w:lineRule="auto"/>
      </w:pPr>
      <w:r>
        <w:t>wydanie i wysłanie zaświadczenia o wykreśleniu z</w:t>
      </w:r>
      <w:r w:rsidR="00161A25">
        <w:t xml:space="preserve"> R</w:t>
      </w:r>
      <w:r>
        <w:t>ejestru</w:t>
      </w:r>
      <w:r w:rsidR="007D0CE6">
        <w:t>,</w:t>
      </w:r>
    </w:p>
    <w:p w14:paraId="7761D5D4" w14:textId="77777777" w:rsidR="00881C80" w:rsidRDefault="00891646" w:rsidP="00C967D9">
      <w:pPr>
        <w:pStyle w:val="Akapitzlist"/>
        <w:numPr>
          <w:ilvl w:val="0"/>
          <w:numId w:val="66"/>
        </w:numPr>
        <w:spacing w:after="160" w:line="259" w:lineRule="auto"/>
      </w:pPr>
      <w:r>
        <w:lastRenderedPageBreak/>
        <w:t xml:space="preserve">aktualizacja danych prezentowanych w </w:t>
      </w:r>
      <w:r w:rsidR="00C967D9">
        <w:t>Geo</w:t>
      </w:r>
      <w:r>
        <w:t xml:space="preserve">portalu </w:t>
      </w:r>
      <w:r w:rsidR="00C967D9">
        <w:t>UMWW</w:t>
      </w:r>
      <w:r w:rsidR="007D0CE6">
        <w:t>.</w:t>
      </w:r>
    </w:p>
    <w:p w14:paraId="09BFA37D" w14:textId="2A9C2B2E" w:rsidR="00887F80" w:rsidRDefault="00887F80" w:rsidP="00887F80">
      <w:r>
        <w:t>C. Wykreślenie z rejestru (z urzędu)</w:t>
      </w:r>
    </w:p>
    <w:p w14:paraId="4A212D8A" w14:textId="77777777" w:rsidR="00887F80" w:rsidRDefault="00887F80" w:rsidP="00887F80">
      <w:pPr>
        <w:pStyle w:val="Akapitzlist"/>
        <w:numPr>
          <w:ilvl w:val="0"/>
          <w:numId w:val="82"/>
        </w:numPr>
        <w:spacing w:after="160" w:line="259" w:lineRule="auto"/>
      </w:pPr>
      <w:r>
        <w:t>dokonanie wykreślenia z Rejestru prowadzonego w systemie SIPWW,</w:t>
      </w:r>
    </w:p>
    <w:p w14:paraId="75DCE4B7" w14:textId="77777777" w:rsidR="00887F80" w:rsidRDefault="00887F80" w:rsidP="00887F80">
      <w:pPr>
        <w:pStyle w:val="Akapitzlist"/>
        <w:numPr>
          <w:ilvl w:val="0"/>
          <w:numId w:val="82"/>
        </w:numPr>
        <w:spacing w:after="160" w:line="259" w:lineRule="auto"/>
      </w:pPr>
      <w:r>
        <w:t>wydanie i wysłanie zaświadczenia o wykreśleniu z Rejestru,</w:t>
      </w:r>
    </w:p>
    <w:p w14:paraId="48E94BB5" w14:textId="363F3BAA" w:rsidR="00887F80" w:rsidRDefault="00887F80" w:rsidP="00887F80">
      <w:pPr>
        <w:pStyle w:val="Akapitzlist"/>
        <w:numPr>
          <w:ilvl w:val="0"/>
          <w:numId w:val="82"/>
        </w:numPr>
      </w:pPr>
      <w:r>
        <w:t>aktualizacja danych prezentowanych w Geoportalu UMWW.</w:t>
      </w:r>
    </w:p>
    <w:p w14:paraId="7F551462" w14:textId="77777777" w:rsidR="00647F8D" w:rsidRPr="007615D0" w:rsidRDefault="007D0CE6" w:rsidP="002D106E">
      <w:pPr>
        <w:numPr>
          <w:ilvl w:val="0"/>
          <w:numId w:val="13"/>
        </w:numPr>
        <w:ind w:left="426" w:hanging="426"/>
        <w:rPr>
          <w:u w:val="single"/>
        </w:rPr>
      </w:pPr>
      <w:r>
        <w:rPr>
          <w:u w:val="single"/>
        </w:rPr>
        <w:t xml:space="preserve">PB-3: </w:t>
      </w:r>
      <w:r w:rsidR="00647F8D" w:rsidRPr="007615D0">
        <w:rPr>
          <w:u w:val="single"/>
        </w:rPr>
        <w:t xml:space="preserve">Ankieta dotycząca współpracy międzynarodowej. </w:t>
      </w:r>
    </w:p>
    <w:p w14:paraId="7DFBE2DE" w14:textId="77777777" w:rsidR="00647F8D" w:rsidRDefault="00647F8D" w:rsidP="00B24C7F">
      <w:r>
        <w:t xml:space="preserve">Opis: Będzie to usługa </w:t>
      </w:r>
      <w:r w:rsidR="005D164A">
        <w:t xml:space="preserve">przeznaczona dla gmin i powiatów z terenu Województwa Wielkopolskiego, </w:t>
      </w:r>
      <w:r>
        <w:t xml:space="preserve">umożliwiająca pobranie oraz odesłanie w formie elektronicznej formularza ankiety dotyczącej współpracy międzynarodowej. </w:t>
      </w:r>
      <w:r w:rsidR="006F7F92">
        <w:t xml:space="preserve">Usługa </w:t>
      </w:r>
      <w:r w:rsidR="007D0CE6">
        <w:t xml:space="preserve">będzie </w:t>
      </w:r>
      <w:r w:rsidR="006F7F92">
        <w:t>dostępna tylko przez formularz ePUAP.</w:t>
      </w:r>
      <w:r w:rsidR="007D0CE6">
        <w:t xml:space="preserve"> </w:t>
      </w:r>
    </w:p>
    <w:p w14:paraId="433B54CF" w14:textId="77777777" w:rsidR="00647F8D" w:rsidRDefault="00647F8D" w:rsidP="00647F8D">
      <w:r>
        <w:t>Główne funkcjonalności:</w:t>
      </w:r>
    </w:p>
    <w:p w14:paraId="56317445" w14:textId="77777777" w:rsidR="005D164A" w:rsidRDefault="005D164A" w:rsidP="005D164A">
      <w:pPr>
        <w:pStyle w:val="Akapitzlist"/>
        <w:numPr>
          <w:ilvl w:val="0"/>
          <w:numId w:val="6"/>
        </w:numPr>
        <w:spacing w:after="160" w:line="259" w:lineRule="auto"/>
      </w:pPr>
      <w:r>
        <w:t>pobranie, wypełnienie i przesłanie za pomocą systemu ePUAP do Biura Współpracy Międzynarodowej UMWW wypełnionego formularza</w:t>
      </w:r>
      <w:r w:rsidR="007D0CE6">
        <w:t>,</w:t>
      </w:r>
    </w:p>
    <w:p w14:paraId="42466A8F" w14:textId="77777777" w:rsidR="006F7F92" w:rsidRDefault="005D164A" w:rsidP="007D0CE6">
      <w:pPr>
        <w:pStyle w:val="Akapitzlist"/>
        <w:numPr>
          <w:ilvl w:val="0"/>
          <w:numId w:val="6"/>
        </w:numPr>
        <w:spacing w:after="160" w:line="259" w:lineRule="auto"/>
      </w:pPr>
      <w:r>
        <w:t xml:space="preserve">rejestracja </w:t>
      </w:r>
      <w:r w:rsidR="007D0CE6">
        <w:t>meta</w:t>
      </w:r>
      <w:r>
        <w:t xml:space="preserve">danych formularza w systemie </w:t>
      </w:r>
      <w:r w:rsidR="006F7F92">
        <w:t>EZD,</w:t>
      </w:r>
    </w:p>
    <w:p w14:paraId="2272D494" w14:textId="77777777" w:rsidR="006F7F92" w:rsidRDefault="006F7F92" w:rsidP="007D0CE6">
      <w:pPr>
        <w:pStyle w:val="Akapitzlist"/>
        <w:numPr>
          <w:ilvl w:val="0"/>
          <w:numId w:val="6"/>
        </w:numPr>
        <w:spacing w:after="160" w:line="259" w:lineRule="auto"/>
      </w:pPr>
      <w:r>
        <w:t xml:space="preserve">przekazanie </w:t>
      </w:r>
      <w:r w:rsidR="007D0CE6">
        <w:t>meta</w:t>
      </w:r>
      <w:r>
        <w:t xml:space="preserve">danych </w:t>
      </w:r>
      <w:r w:rsidR="007D0CE6">
        <w:t xml:space="preserve">formularza oraz samego formularza w postaci załącznika (w formacie XML) z systemu EZD </w:t>
      </w:r>
      <w:r>
        <w:t>do systemu SIPWW</w:t>
      </w:r>
      <w:r w:rsidR="00502900">
        <w:t>,</w:t>
      </w:r>
    </w:p>
    <w:p w14:paraId="2A52096F" w14:textId="77777777" w:rsidR="0097709A" w:rsidRDefault="0097709A" w:rsidP="0097709A">
      <w:pPr>
        <w:pStyle w:val="Akapitzlist"/>
        <w:numPr>
          <w:ilvl w:val="0"/>
          <w:numId w:val="6"/>
        </w:numPr>
        <w:spacing w:after="160" w:line="259" w:lineRule="auto"/>
      </w:pPr>
      <w:r>
        <w:t>automatyczne wprowadzenie danych z formularza do systemu SIPWW,</w:t>
      </w:r>
    </w:p>
    <w:p w14:paraId="2840AEBC" w14:textId="77777777" w:rsidR="005D164A" w:rsidRDefault="006F7F92" w:rsidP="0097709A">
      <w:pPr>
        <w:pStyle w:val="Akapitzlist"/>
        <w:numPr>
          <w:ilvl w:val="0"/>
          <w:numId w:val="6"/>
        </w:numPr>
        <w:spacing w:after="160" w:line="259" w:lineRule="auto"/>
      </w:pPr>
      <w:r>
        <w:t xml:space="preserve">dokonanie zapisu </w:t>
      </w:r>
      <w:r w:rsidR="005D164A">
        <w:t xml:space="preserve">w </w:t>
      </w:r>
      <w:r w:rsidR="00005D51">
        <w:t xml:space="preserve">Bazie danych partnerstw międzynarodowych realizowanych przez wielkopolskie JST </w:t>
      </w:r>
      <w:r w:rsidR="0097709A">
        <w:t>prowadzonym w systemie SIPWW,</w:t>
      </w:r>
    </w:p>
    <w:p w14:paraId="547C19BE" w14:textId="77777777" w:rsidR="005D164A" w:rsidRDefault="005D164A" w:rsidP="005D164A">
      <w:pPr>
        <w:pStyle w:val="Akapitzlist"/>
        <w:numPr>
          <w:ilvl w:val="0"/>
          <w:numId w:val="6"/>
        </w:numPr>
        <w:spacing w:after="160" w:line="259" w:lineRule="auto"/>
      </w:pPr>
      <w:r>
        <w:t>wysłanie potwierdzenia przyjęcia danych</w:t>
      </w:r>
    </w:p>
    <w:p w14:paraId="37F477C0" w14:textId="77777777" w:rsidR="00647F8D" w:rsidRDefault="005D164A" w:rsidP="00C967D9">
      <w:pPr>
        <w:pStyle w:val="Akapitzlist"/>
        <w:numPr>
          <w:ilvl w:val="0"/>
          <w:numId w:val="6"/>
        </w:numPr>
        <w:spacing w:after="160" w:line="259" w:lineRule="auto"/>
      </w:pPr>
      <w:r>
        <w:t xml:space="preserve">opublikowanie w </w:t>
      </w:r>
      <w:r w:rsidR="00C967D9">
        <w:t>Geo</w:t>
      </w:r>
      <w:r>
        <w:t>por</w:t>
      </w:r>
      <w:r w:rsidR="0097709A">
        <w:t>t</w:t>
      </w:r>
      <w:r>
        <w:t xml:space="preserve">alu </w:t>
      </w:r>
      <w:r w:rsidR="00C967D9">
        <w:t xml:space="preserve">UMWW </w:t>
      </w:r>
      <w:r>
        <w:t>danych w postaci punktów na mapie reprezentuj</w:t>
      </w:r>
      <w:r w:rsidR="0097709A">
        <w:t>ą</w:t>
      </w:r>
      <w:r>
        <w:t>cych gminy i powiaty, które prowadzą współpracę międzynarodową</w:t>
      </w:r>
      <w:r w:rsidR="0097709A">
        <w:t>,</w:t>
      </w:r>
    </w:p>
    <w:p w14:paraId="38A2BF8A" w14:textId="77777777" w:rsidR="00647F8D" w:rsidRPr="007615D0" w:rsidRDefault="0097709A" w:rsidP="002D106E">
      <w:pPr>
        <w:numPr>
          <w:ilvl w:val="0"/>
          <w:numId w:val="13"/>
        </w:numPr>
        <w:ind w:left="426" w:hanging="426"/>
        <w:rPr>
          <w:u w:val="single"/>
        </w:rPr>
      </w:pPr>
      <w:r>
        <w:rPr>
          <w:u w:val="single"/>
        </w:rPr>
        <w:t xml:space="preserve">PB-4: </w:t>
      </w:r>
      <w:r w:rsidR="00647F8D" w:rsidRPr="007615D0">
        <w:rPr>
          <w:u w:val="single"/>
        </w:rPr>
        <w:t xml:space="preserve">Uzgadnianie i opiniowanie planu zagospodarowania przestrzennego województwa. </w:t>
      </w:r>
    </w:p>
    <w:p w14:paraId="569AF337" w14:textId="007B8EA3" w:rsidR="00647F8D" w:rsidRDefault="00647F8D" w:rsidP="00AE437B">
      <w:r>
        <w:t>Opis: Będzie to usługa wspierająca uzgadnianie</w:t>
      </w:r>
      <w:r w:rsidR="005D164A">
        <w:t xml:space="preserve"> i opiniowanie</w:t>
      </w:r>
      <w:r>
        <w:t xml:space="preserve"> planu zagospodarowania przestrzennego województwa wielkopolskiego. </w:t>
      </w:r>
      <w:r w:rsidR="006F7F92">
        <w:t xml:space="preserve">Usługa </w:t>
      </w:r>
      <w:r w:rsidR="0097709A">
        <w:t>będzie</w:t>
      </w:r>
      <w:r w:rsidR="006F7F92">
        <w:t xml:space="preserve"> dostępna przez platformę ePUAP oraz </w:t>
      </w:r>
      <w:r w:rsidR="000331BA">
        <w:t>w</w:t>
      </w:r>
      <w:r w:rsidR="006F7F92">
        <w:t xml:space="preserve"> </w:t>
      </w:r>
      <w:r w:rsidR="00C967D9">
        <w:t>Geo</w:t>
      </w:r>
      <w:r w:rsidR="000331BA">
        <w:t>portalu</w:t>
      </w:r>
      <w:r w:rsidR="006F7F92">
        <w:t xml:space="preserve"> </w:t>
      </w:r>
      <w:r w:rsidR="00C967D9">
        <w:t>UMWW</w:t>
      </w:r>
      <w:r w:rsidR="006F7F92">
        <w:t>.</w:t>
      </w:r>
      <w:r w:rsidR="00FA5F27">
        <w:t xml:space="preserve"> Usługa będzie prowadzona w trybie zgodnym z KPA.</w:t>
      </w:r>
    </w:p>
    <w:p w14:paraId="117155E8" w14:textId="77777777" w:rsidR="00647F8D" w:rsidRDefault="00647F8D" w:rsidP="00647F8D">
      <w:r>
        <w:t>Główne funkcjonalności:</w:t>
      </w:r>
    </w:p>
    <w:p w14:paraId="43F95F5A" w14:textId="77777777" w:rsidR="00F66C0B" w:rsidRDefault="00F66C0B" w:rsidP="002D106E">
      <w:pPr>
        <w:pStyle w:val="Akapitzlist"/>
        <w:numPr>
          <w:ilvl w:val="0"/>
          <w:numId w:val="7"/>
        </w:numPr>
        <w:spacing w:after="160" w:line="259" w:lineRule="auto"/>
      </w:pPr>
      <w:r>
        <w:t xml:space="preserve">W przypadku zgłoszenia przez ePUAP: </w:t>
      </w:r>
    </w:p>
    <w:p w14:paraId="50CBD0C4" w14:textId="77777777" w:rsidR="00647F8D" w:rsidRDefault="00647F8D" w:rsidP="00DA44C2">
      <w:pPr>
        <w:pStyle w:val="Akapitzlist"/>
        <w:numPr>
          <w:ilvl w:val="1"/>
          <w:numId w:val="7"/>
        </w:numPr>
        <w:spacing w:after="160" w:line="259" w:lineRule="auto"/>
      </w:pPr>
      <w:r>
        <w:t>pobranie formularza</w:t>
      </w:r>
      <w:r w:rsidR="0082153F">
        <w:t xml:space="preserve"> wniosku </w:t>
      </w:r>
      <w:r w:rsidR="00F66C0B">
        <w:t>do planu zago</w:t>
      </w:r>
      <w:r w:rsidR="00825E30">
        <w:t>s</w:t>
      </w:r>
      <w:r w:rsidR="00F66C0B">
        <w:t>podarowania przestrzennego województwa</w:t>
      </w:r>
      <w:r w:rsidR="006F7F92">
        <w:t xml:space="preserve"> z platformy ePUAP,</w:t>
      </w:r>
    </w:p>
    <w:p w14:paraId="3614DD93" w14:textId="77777777" w:rsidR="00647F8D" w:rsidRDefault="00647F8D" w:rsidP="00DA44C2">
      <w:pPr>
        <w:pStyle w:val="Akapitzlist"/>
        <w:numPr>
          <w:ilvl w:val="1"/>
          <w:numId w:val="7"/>
        </w:numPr>
        <w:spacing w:after="160" w:line="259" w:lineRule="auto"/>
      </w:pPr>
      <w:r>
        <w:t xml:space="preserve">możliwość </w:t>
      </w:r>
      <w:r w:rsidR="00BF5AF8">
        <w:t xml:space="preserve">dołączenia do formularza </w:t>
      </w:r>
      <w:r>
        <w:t>załącznika w postaci mapy z</w:t>
      </w:r>
      <w:r w:rsidR="0097709A">
        <w:t> </w:t>
      </w:r>
      <w:r>
        <w:t>naniesionym szkicem i komentarzami,</w:t>
      </w:r>
    </w:p>
    <w:p w14:paraId="5985193B" w14:textId="77777777" w:rsidR="00647F8D" w:rsidRDefault="00647F8D" w:rsidP="00DA44C2">
      <w:pPr>
        <w:pStyle w:val="Akapitzlist"/>
        <w:numPr>
          <w:ilvl w:val="1"/>
          <w:numId w:val="7"/>
        </w:numPr>
        <w:spacing w:after="160" w:line="259" w:lineRule="auto"/>
      </w:pPr>
      <w:r>
        <w:t>wypełnienie formularza,</w:t>
      </w:r>
    </w:p>
    <w:p w14:paraId="6225DB8D" w14:textId="77777777" w:rsidR="00647F8D" w:rsidRDefault="00647F8D" w:rsidP="00DA44C2">
      <w:pPr>
        <w:pStyle w:val="Akapitzlist"/>
        <w:numPr>
          <w:ilvl w:val="1"/>
          <w:numId w:val="7"/>
        </w:numPr>
        <w:spacing w:after="160" w:line="259" w:lineRule="auto"/>
      </w:pPr>
      <w:r>
        <w:t xml:space="preserve">odesłanie wypełnionego formularza do </w:t>
      </w:r>
      <w:r w:rsidRPr="009D683D">
        <w:t>Wielkopolskie</w:t>
      </w:r>
      <w:r>
        <w:t>go</w:t>
      </w:r>
      <w:r w:rsidRPr="009D683D">
        <w:t xml:space="preserve"> Biuro Planowania Przestrzennego</w:t>
      </w:r>
      <w:r w:rsidR="0097709A">
        <w:t>.</w:t>
      </w:r>
    </w:p>
    <w:p w14:paraId="6164985F" w14:textId="77777777" w:rsidR="00F66C0B" w:rsidRDefault="0097709A" w:rsidP="00C967D9">
      <w:pPr>
        <w:pStyle w:val="Akapitzlist"/>
        <w:numPr>
          <w:ilvl w:val="0"/>
          <w:numId w:val="7"/>
        </w:numPr>
        <w:spacing w:after="160" w:line="259" w:lineRule="auto"/>
      </w:pPr>
      <w:r>
        <w:t>W</w:t>
      </w:r>
      <w:r w:rsidR="00F66C0B">
        <w:t xml:space="preserve"> przypadku zgłoszenia przez </w:t>
      </w:r>
      <w:r w:rsidR="00C967D9">
        <w:t>Geo</w:t>
      </w:r>
      <w:r w:rsidR="00F66C0B">
        <w:t xml:space="preserve">portal </w:t>
      </w:r>
      <w:r w:rsidR="00C967D9">
        <w:t>UMWW</w:t>
      </w:r>
      <w:r>
        <w:t>:</w:t>
      </w:r>
    </w:p>
    <w:p w14:paraId="6B3660C8" w14:textId="77777777" w:rsidR="00F66C0B" w:rsidRDefault="00F66C0B" w:rsidP="00C967D9">
      <w:pPr>
        <w:pStyle w:val="Akapitzlist"/>
        <w:numPr>
          <w:ilvl w:val="1"/>
          <w:numId w:val="7"/>
        </w:numPr>
        <w:spacing w:after="160" w:line="259" w:lineRule="auto"/>
      </w:pPr>
      <w:r>
        <w:lastRenderedPageBreak/>
        <w:t>wypełnienie formularza wniosku do planu zagospodarowania przestrzennego województwa</w:t>
      </w:r>
      <w:r w:rsidR="006F7F92">
        <w:t xml:space="preserve"> w </w:t>
      </w:r>
      <w:r w:rsidR="00C967D9">
        <w:t>Geo</w:t>
      </w:r>
      <w:r w:rsidR="006F7F92">
        <w:t xml:space="preserve">portalu </w:t>
      </w:r>
      <w:r w:rsidR="00C967D9">
        <w:t>UMWW</w:t>
      </w:r>
      <w:r w:rsidR="006F7F92">
        <w:t>,</w:t>
      </w:r>
    </w:p>
    <w:p w14:paraId="202BC48E" w14:textId="77777777" w:rsidR="00F66C0B" w:rsidRDefault="00F66C0B" w:rsidP="00C967D9">
      <w:pPr>
        <w:pStyle w:val="Akapitzlist"/>
        <w:numPr>
          <w:ilvl w:val="1"/>
          <w:numId w:val="7"/>
        </w:numPr>
        <w:spacing w:after="160" w:line="259" w:lineRule="auto"/>
      </w:pPr>
      <w:r>
        <w:t xml:space="preserve">oznaczenie na mapie w </w:t>
      </w:r>
      <w:r w:rsidR="00C967D9">
        <w:t xml:space="preserve">Geoportalu UMWW </w:t>
      </w:r>
      <w:r>
        <w:t>obszaru, którego dotyczy zgłoszenie,</w:t>
      </w:r>
    </w:p>
    <w:p w14:paraId="4A2044A4" w14:textId="77777777" w:rsidR="00F66C0B" w:rsidRDefault="00F66C0B" w:rsidP="00DA44C2">
      <w:pPr>
        <w:pStyle w:val="Akapitzlist"/>
        <w:numPr>
          <w:ilvl w:val="1"/>
          <w:numId w:val="7"/>
        </w:numPr>
        <w:spacing w:after="160" w:line="259" w:lineRule="auto"/>
      </w:pPr>
      <w:r>
        <w:t>możliwość stworzenia załącznika w postaci mapy z naniesionym szkicem i</w:t>
      </w:r>
      <w:r w:rsidR="0097709A">
        <w:t> </w:t>
      </w:r>
      <w:r>
        <w:t xml:space="preserve">komentarzami </w:t>
      </w:r>
    </w:p>
    <w:p w14:paraId="52F6253D" w14:textId="77777777" w:rsidR="008B25F7" w:rsidRDefault="008B25F7" w:rsidP="00DA44C2">
      <w:pPr>
        <w:pStyle w:val="Akapitzlist"/>
        <w:numPr>
          <w:ilvl w:val="1"/>
          <w:numId w:val="7"/>
        </w:numPr>
        <w:spacing w:after="160" w:line="259" w:lineRule="auto"/>
      </w:pPr>
      <w:r>
        <w:t>automatyczna weryfikacja formalna mająca na celu ustalenie, czy wypełniono wszystkie obowiązkowe pola,</w:t>
      </w:r>
    </w:p>
    <w:p w14:paraId="47FF70F2" w14:textId="77777777" w:rsidR="00F66C0B" w:rsidRDefault="00F66C0B" w:rsidP="00DA44C2">
      <w:pPr>
        <w:pStyle w:val="Akapitzlist"/>
        <w:numPr>
          <w:ilvl w:val="1"/>
          <w:numId w:val="7"/>
        </w:numPr>
        <w:spacing w:after="160" w:line="259" w:lineRule="auto"/>
      </w:pPr>
      <w:r>
        <w:t>odesłanie formularza do Wielkopolskiego Biura Planowania Przestrzennego</w:t>
      </w:r>
      <w:r w:rsidR="0097709A">
        <w:t>,</w:t>
      </w:r>
    </w:p>
    <w:p w14:paraId="2D9CE150" w14:textId="77777777" w:rsidR="00647F8D" w:rsidRDefault="00647F8D" w:rsidP="002D106E">
      <w:pPr>
        <w:pStyle w:val="Akapitzlist"/>
        <w:numPr>
          <w:ilvl w:val="0"/>
          <w:numId w:val="7"/>
        </w:numPr>
        <w:spacing w:after="160" w:line="259" w:lineRule="auto"/>
      </w:pPr>
      <w:r>
        <w:t xml:space="preserve">rejestracja </w:t>
      </w:r>
      <w:r w:rsidR="000A5B03">
        <w:t xml:space="preserve">danych z </w:t>
      </w:r>
      <w:r>
        <w:t>formularza</w:t>
      </w:r>
      <w:r w:rsidR="000A5B03">
        <w:t xml:space="preserve"> w systemie SIPWW</w:t>
      </w:r>
      <w:r>
        <w:t>,</w:t>
      </w:r>
    </w:p>
    <w:p w14:paraId="767C7507" w14:textId="77777777" w:rsidR="00647F8D" w:rsidRDefault="00647F8D" w:rsidP="002D106E">
      <w:pPr>
        <w:pStyle w:val="Akapitzlist"/>
        <w:numPr>
          <w:ilvl w:val="0"/>
          <w:numId w:val="7"/>
        </w:numPr>
        <w:spacing w:after="160" w:line="259" w:lineRule="auto"/>
      </w:pPr>
      <w:r>
        <w:t>geolokalizowanie danych z formularza za pomocą wpisanych danych adresowych,</w:t>
      </w:r>
    </w:p>
    <w:p w14:paraId="1FA28BE0" w14:textId="77777777" w:rsidR="00647F8D" w:rsidRDefault="00647F8D" w:rsidP="002D106E">
      <w:pPr>
        <w:pStyle w:val="Akapitzlist"/>
        <w:numPr>
          <w:ilvl w:val="0"/>
          <w:numId w:val="7"/>
        </w:numPr>
        <w:spacing w:after="160" w:line="259" w:lineRule="auto"/>
      </w:pPr>
      <w:r>
        <w:t>umieszczane danych z formularza w bazie danych z</w:t>
      </w:r>
      <w:r w:rsidR="00987E8B">
        <w:t>a</w:t>
      </w:r>
      <w:r>
        <w:t xml:space="preserve">wierającej </w:t>
      </w:r>
      <w:r w:rsidR="00DB7F78">
        <w:t xml:space="preserve">wnioski </w:t>
      </w:r>
      <w:r>
        <w:t xml:space="preserve">do </w:t>
      </w:r>
      <w:r w:rsidR="00987E8B">
        <w:t xml:space="preserve">projektu planu </w:t>
      </w:r>
      <w:r>
        <w:t>zagospodarowania przestrzennego województwa</w:t>
      </w:r>
      <w:r w:rsidR="0097709A">
        <w:t>, prowadzonej w systemie SIPWW</w:t>
      </w:r>
      <w:r>
        <w:t>,</w:t>
      </w:r>
    </w:p>
    <w:p w14:paraId="39DCCD71" w14:textId="77777777" w:rsidR="00647F8D" w:rsidRDefault="00647F8D" w:rsidP="002D106E">
      <w:pPr>
        <w:pStyle w:val="Akapitzlist"/>
        <w:numPr>
          <w:ilvl w:val="0"/>
          <w:numId w:val="7"/>
        </w:numPr>
        <w:spacing w:after="160" w:line="259" w:lineRule="auto"/>
      </w:pPr>
      <w:r>
        <w:t>wysłanie powiadomienia do zgłaszającego o przyjęciu danych,</w:t>
      </w:r>
    </w:p>
    <w:p w14:paraId="66C24350" w14:textId="77777777" w:rsidR="00647F8D" w:rsidRDefault="00647F8D" w:rsidP="002D106E">
      <w:pPr>
        <w:pStyle w:val="Akapitzlist"/>
        <w:numPr>
          <w:ilvl w:val="0"/>
          <w:numId w:val="7"/>
        </w:numPr>
        <w:spacing w:after="160" w:line="259" w:lineRule="auto"/>
      </w:pPr>
      <w:r>
        <w:t>zebranie, gromadzenie i prezentowane informacji na mapie,</w:t>
      </w:r>
    </w:p>
    <w:p w14:paraId="459D370B" w14:textId="77777777" w:rsidR="00647F8D" w:rsidRDefault="00647F8D" w:rsidP="00647F8D">
      <w:r>
        <w:t>Rozpatrzenie uwag przez zespół merytoryczny.</w:t>
      </w:r>
    </w:p>
    <w:p w14:paraId="3B5578D0" w14:textId="77777777" w:rsidR="00647F8D" w:rsidRDefault="00647F8D" w:rsidP="002D106E">
      <w:pPr>
        <w:pStyle w:val="Akapitzlist"/>
        <w:numPr>
          <w:ilvl w:val="0"/>
          <w:numId w:val="7"/>
        </w:numPr>
        <w:spacing w:after="160" w:line="259" w:lineRule="auto"/>
      </w:pPr>
      <w:r>
        <w:t>odesłanie odpowiedzi lub komentarzy do nadesłanych formularzy w postaci mapy z</w:t>
      </w:r>
      <w:r w:rsidR="005A3969">
        <w:t> </w:t>
      </w:r>
      <w:r>
        <w:t xml:space="preserve"> naniesionymi szkicami i komentarzami.</w:t>
      </w:r>
    </w:p>
    <w:p w14:paraId="590898E8" w14:textId="77777777" w:rsidR="00647F8D" w:rsidRPr="007615D0" w:rsidRDefault="0097709A" w:rsidP="002D106E">
      <w:pPr>
        <w:numPr>
          <w:ilvl w:val="0"/>
          <w:numId w:val="13"/>
        </w:numPr>
        <w:ind w:left="426" w:hanging="426"/>
        <w:rPr>
          <w:u w:val="single"/>
        </w:rPr>
      </w:pPr>
      <w:r>
        <w:rPr>
          <w:u w:val="single"/>
        </w:rPr>
        <w:t xml:space="preserve">PB-5: </w:t>
      </w:r>
      <w:r w:rsidR="00647F8D" w:rsidRPr="007615D0">
        <w:rPr>
          <w:u w:val="single"/>
        </w:rPr>
        <w:t xml:space="preserve">Uzgadnianie i opiniowanie planu zagospodarowania przestrzennego miejskiego obszaru funkcjonalnego ośrodka wojewódzkiego. </w:t>
      </w:r>
    </w:p>
    <w:p w14:paraId="39DED1DA" w14:textId="7B50BB4C" w:rsidR="00647F8D" w:rsidRDefault="00647F8D" w:rsidP="00C967D9">
      <w:r>
        <w:t xml:space="preserve">Opis: Będzie to usługa wspierająca uzgadnianie planu zagospodarowania przestrzennego miejskiego obszaru funkcjonalnego ośrodka wojewódzkiego. </w:t>
      </w:r>
      <w:r w:rsidR="000331BA">
        <w:t xml:space="preserve">Usługa </w:t>
      </w:r>
      <w:r w:rsidR="0097709A">
        <w:t xml:space="preserve">będzie </w:t>
      </w:r>
      <w:r w:rsidR="000331BA">
        <w:t xml:space="preserve">dostępna przez platformę ePUAP oraz w </w:t>
      </w:r>
      <w:r w:rsidR="00C967D9">
        <w:t>Geo</w:t>
      </w:r>
      <w:r w:rsidR="000331BA">
        <w:t xml:space="preserve">portalu </w:t>
      </w:r>
      <w:r w:rsidR="00C967D9">
        <w:t>UMWW</w:t>
      </w:r>
      <w:r w:rsidR="000331BA">
        <w:t>.</w:t>
      </w:r>
      <w:r w:rsidR="00FA5F27">
        <w:t xml:space="preserve"> Usługa będzie prowadzona w trybie zgodnym z KPA.</w:t>
      </w:r>
    </w:p>
    <w:p w14:paraId="34255C4E" w14:textId="77777777" w:rsidR="00647F8D" w:rsidRDefault="00647F8D" w:rsidP="00647F8D">
      <w:r>
        <w:t>Główne funkcjonalności:</w:t>
      </w:r>
    </w:p>
    <w:p w14:paraId="1852FA73" w14:textId="77777777" w:rsidR="00DB7F78" w:rsidRDefault="00DB7F78" w:rsidP="00DB7F78">
      <w:pPr>
        <w:pStyle w:val="Akapitzlist"/>
        <w:numPr>
          <w:ilvl w:val="0"/>
          <w:numId w:val="8"/>
        </w:numPr>
        <w:spacing w:after="160" w:line="259" w:lineRule="auto"/>
      </w:pPr>
      <w:r>
        <w:t xml:space="preserve">W przypadku zgłoszenia przez ePUAP: </w:t>
      </w:r>
    </w:p>
    <w:p w14:paraId="425EC6A6" w14:textId="40A2204D" w:rsidR="00DB7F78" w:rsidRDefault="00DB7F78" w:rsidP="00DB7F78">
      <w:pPr>
        <w:pStyle w:val="Akapitzlist"/>
        <w:numPr>
          <w:ilvl w:val="1"/>
          <w:numId w:val="8"/>
        </w:numPr>
        <w:spacing w:after="160" w:line="259" w:lineRule="auto"/>
      </w:pPr>
      <w:r>
        <w:t>pobranie formularza wniosku do planu zago</w:t>
      </w:r>
      <w:r w:rsidR="00073EE3">
        <w:t>s</w:t>
      </w:r>
      <w:r>
        <w:t>podarowania przestrzennego obszaru miejskiego funkcjonalnego ośrodka wojewódzkiego,</w:t>
      </w:r>
    </w:p>
    <w:p w14:paraId="48F7A2F9" w14:textId="77777777" w:rsidR="00DB7F78" w:rsidRDefault="00DB7F78" w:rsidP="00DB7F78">
      <w:pPr>
        <w:pStyle w:val="Akapitzlist"/>
        <w:numPr>
          <w:ilvl w:val="1"/>
          <w:numId w:val="8"/>
        </w:numPr>
        <w:spacing w:after="160" w:line="259" w:lineRule="auto"/>
      </w:pPr>
      <w:r>
        <w:t xml:space="preserve">możliwość </w:t>
      </w:r>
      <w:r w:rsidR="00BF5AF8">
        <w:t>dołączenia do formularza</w:t>
      </w:r>
      <w:r>
        <w:t xml:space="preserve"> załącznika w postaci mapy z naniesionym szkicem i komentarzami,</w:t>
      </w:r>
    </w:p>
    <w:p w14:paraId="5F340E09" w14:textId="77777777" w:rsidR="00DB7F78" w:rsidRDefault="00DB7F78" w:rsidP="00DB7F78">
      <w:pPr>
        <w:pStyle w:val="Akapitzlist"/>
        <w:numPr>
          <w:ilvl w:val="1"/>
          <w:numId w:val="8"/>
        </w:numPr>
        <w:spacing w:after="160" w:line="259" w:lineRule="auto"/>
      </w:pPr>
      <w:r>
        <w:t>wypełnienie formularza,</w:t>
      </w:r>
    </w:p>
    <w:p w14:paraId="6B0B5877" w14:textId="77777777" w:rsidR="00DB7F78" w:rsidRDefault="00DB7F78" w:rsidP="00DB7F78">
      <w:pPr>
        <w:pStyle w:val="Akapitzlist"/>
        <w:numPr>
          <w:ilvl w:val="1"/>
          <w:numId w:val="8"/>
        </w:numPr>
        <w:spacing w:after="160" w:line="259" w:lineRule="auto"/>
      </w:pPr>
      <w:r>
        <w:t xml:space="preserve">odesłanie wypełnionego formularza do </w:t>
      </w:r>
      <w:r w:rsidRPr="009D683D">
        <w:t>Wielkopolskie</w:t>
      </w:r>
      <w:r>
        <w:t>go</w:t>
      </w:r>
      <w:r w:rsidRPr="009D683D">
        <w:t xml:space="preserve"> Biuro Planowania Przestrzennego</w:t>
      </w:r>
      <w:r w:rsidR="0097709A">
        <w:t>.</w:t>
      </w:r>
    </w:p>
    <w:p w14:paraId="2D4DCE55" w14:textId="77777777" w:rsidR="00DB7F78" w:rsidRDefault="0097709A" w:rsidP="00C967D9">
      <w:pPr>
        <w:pStyle w:val="Akapitzlist"/>
        <w:numPr>
          <w:ilvl w:val="0"/>
          <w:numId w:val="8"/>
        </w:numPr>
        <w:spacing w:after="160" w:line="259" w:lineRule="auto"/>
      </w:pPr>
      <w:r>
        <w:t>W</w:t>
      </w:r>
      <w:r w:rsidR="00DB7F78">
        <w:t xml:space="preserve"> przypadku zgłoszenia przez </w:t>
      </w:r>
      <w:r w:rsidR="00C967D9">
        <w:t>Geo</w:t>
      </w:r>
      <w:r w:rsidR="00DB7F78">
        <w:t xml:space="preserve">portal </w:t>
      </w:r>
      <w:r w:rsidR="00C967D9">
        <w:t>UMWW</w:t>
      </w:r>
      <w:r>
        <w:t>:</w:t>
      </w:r>
    </w:p>
    <w:p w14:paraId="1CF16B86" w14:textId="77777777" w:rsidR="00DB7F78" w:rsidRDefault="00DB7F78" w:rsidP="00DB7F78">
      <w:pPr>
        <w:pStyle w:val="Akapitzlist"/>
        <w:numPr>
          <w:ilvl w:val="1"/>
          <w:numId w:val="8"/>
        </w:numPr>
        <w:spacing w:after="160" w:line="259" w:lineRule="auto"/>
      </w:pPr>
      <w:r>
        <w:t>wypełnienie formularza wniosku do planu zagospodarowania przestrzennego obszaru miejskiego funkcjonalnego ośrodka wojewódzkiego,</w:t>
      </w:r>
    </w:p>
    <w:p w14:paraId="74B6A295" w14:textId="77777777" w:rsidR="00DB7F78" w:rsidRDefault="00DB7F78" w:rsidP="00DB7F78">
      <w:pPr>
        <w:pStyle w:val="Akapitzlist"/>
        <w:numPr>
          <w:ilvl w:val="1"/>
          <w:numId w:val="8"/>
        </w:numPr>
        <w:spacing w:after="160" w:line="259" w:lineRule="auto"/>
      </w:pPr>
      <w:r>
        <w:t>oznaczenie na mapie w systemie SIPWW obszaru, którego dotyczy zgłoszenie,</w:t>
      </w:r>
    </w:p>
    <w:p w14:paraId="1D882318" w14:textId="77777777" w:rsidR="00DB7F78" w:rsidRDefault="00DB7F78" w:rsidP="00DB7F78">
      <w:pPr>
        <w:pStyle w:val="Akapitzlist"/>
        <w:numPr>
          <w:ilvl w:val="1"/>
          <w:numId w:val="8"/>
        </w:numPr>
        <w:spacing w:after="160" w:line="259" w:lineRule="auto"/>
      </w:pPr>
      <w:r>
        <w:t>możliwość stworzenia załącznika w postaci mapy z naniesionym szkicem i</w:t>
      </w:r>
      <w:r w:rsidR="0097709A">
        <w:t> </w:t>
      </w:r>
      <w:r>
        <w:t>komentarzami,</w:t>
      </w:r>
    </w:p>
    <w:p w14:paraId="0AB71807" w14:textId="77777777" w:rsidR="00DB7F78" w:rsidRDefault="00DB7F78" w:rsidP="00DB7F78">
      <w:pPr>
        <w:pStyle w:val="Akapitzlist"/>
        <w:numPr>
          <w:ilvl w:val="1"/>
          <w:numId w:val="8"/>
        </w:numPr>
        <w:spacing w:after="160" w:line="259" w:lineRule="auto"/>
      </w:pPr>
      <w:r>
        <w:lastRenderedPageBreak/>
        <w:t>automatyczna weryfikacja formalna mająca na celu ustalenie, czy wypełniono wszystkie obowiązkowe pola,</w:t>
      </w:r>
    </w:p>
    <w:p w14:paraId="2D2182E3" w14:textId="77777777" w:rsidR="00DB7F78" w:rsidRDefault="00DB7F78" w:rsidP="00DB7F78">
      <w:pPr>
        <w:pStyle w:val="Akapitzlist"/>
        <w:numPr>
          <w:ilvl w:val="1"/>
          <w:numId w:val="8"/>
        </w:numPr>
        <w:spacing w:after="160" w:line="259" w:lineRule="auto"/>
      </w:pPr>
      <w:r>
        <w:t>odesłanie formularza do Wielkopolskiego Biura Planowania Przestrzennego</w:t>
      </w:r>
      <w:r w:rsidR="0097709A">
        <w:t>,</w:t>
      </w:r>
    </w:p>
    <w:p w14:paraId="79A6F6BC" w14:textId="77777777" w:rsidR="00647F8D" w:rsidRDefault="00647F8D" w:rsidP="002D106E">
      <w:pPr>
        <w:pStyle w:val="Akapitzlist"/>
        <w:numPr>
          <w:ilvl w:val="0"/>
          <w:numId w:val="8"/>
        </w:numPr>
        <w:spacing w:after="160" w:line="259" w:lineRule="auto"/>
      </w:pPr>
      <w:r>
        <w:t>geolokalizowanie danych z formularza za pomocą wpisanych danych adresowych,</w:t>
      </w:r>
    </w:p>
    <w:p w14:paraId="155473F3" w14:textId="77777777" w:rsidR="00647F8D" w:rsidRDefault="00647F8D" w:rsidP="002D106E">
      <w:pPr>
        <w:pStyle w:val="Akapitzlist"/>
        <w:numPr>
          <w:ilvl w:val="0"/>
          <w:numId w:val="8"/>
        </w:numPr>
        <w:spacing w:after="160" w:line="259" w:lineRule="auto"/>
      </w:pPr>
      <w:r>
        <w:t xml:space="preserve">umieszczane danych z formularza w bazie danych zwierającej uwagi do </w:t>
      </w:r>
      <w:r w:rsidR="00987E8B">
        <w:t xml:space="preserve">projektu </w:t>
      </w:r>
      <w:r>
        <w:t xml:space="preserve">planu zagospodarowania przestrzennego </w:t>
      </w:r>
      <w:r w:rsidR="000A5B03">
        <w:t xml:space="preserve">miejskiego obszaru funkcjonalnego ośrodka </w:t>
      </w:r>
      <w:r>
        <w:t>wojewódz</w:t>
      </w:r>
      <w:r w:rsidR="000A5B03">
        <w:t>kiego</w:t>
      </w:r>
      <w:r w:rsidR="00B24C7F">
        <w:t>, prowadzonej w systemie SIPWW</w:t>
      </w:r>
      <w:r>
        <w:t>,</w:t>
      </w:r>
    </w:p>
    <w:p w14:paraId="63F0E93F" w14:textId="77777777" w:rsidR="00647F8D" w:rsidRDefault="00647F8D" w:rsidP="002D106E">
      <w:pPr>
        <w:pStyle w:val="Akapitzlist"/>
        <w:numPr>
          <w:ilvl w:val="0"/>
          <w:numId w:val="8"/>
        </w:numPr>
        <w:spacing w:after="160" w:line="259" w:lineRule="auto"/>
      </w:pPr>
      <w:r>
        <w:t>wysłanie powiadomienia do zgłaszającego o przyjęciu danych,</w:t>
      </w:r>
    </w:p>
    <w:p w14:paraId="2C310A07" w14:textId="77777777" w:rsidR="00647F8D" w:rsidRDefault="00647F8D" w:rsidP="002D106E">
      <w:pPr>
        <w:pStyle w:val="Akapitzlist"/>
        <w:numPr>
          <w:ilvl w:val="0"/>
          <w:numId w:val="8"/>
        </w:numPr>
        <w:spacing w:after="160" w:line="259" w:lineRule="auto"/>
      </w:pPr>
      <w:r>
        <w:t>zebranie, gromadzenie i prezentowane informacji na mapie,</w:t>
      </w:r>
    </w:p>
    <w:p w14:paraId="705A76D9" w14:textId="77777777" w:rsidR="00647F8D" w:rsidRDefault="00647F8D" w:rsidP="00647F8D">
      <w:r>
        <w:t>Rozpatrzenie uwag przez zespół merytoryczny.</w:t>
      </w:r>
    </w:p>
    <w:p w14:paraId="598E4789" w14:textId="77777777" w:rsidR="00647F8D" w:rsidRDefault="00647F8D" w:rsidP="002D106E">
      <w:pPr>
        <w:pStyle w:val="Akapitzlist"/>
        <w:numPr>
          <w:ilvl w:val="0"/>
          <w:numId w:val="8"/>
        </w:numPr>
        <w:spacing w:after="160" w:line="259" w:lineRule="auto"/>
      </w:pPr>
      <w:r>
        <w:t>odesłanie odpowiedzi lub komentarzy do nadesłanych formularzy w postaci mapy z</w:t>
      </w:r>
      <w:r w:rsidR="005A3969">
        <w:t> </w:t>
      </w:r>
      <w:r>
        <w:t xml:space="preserve"> naniesionymi  szkicami i komentarzami.</w:t>
      </w:r>
    </w:p>
    <w:p w14:paraId="425B3167" w14:textId="77777777" w:rsidR="00647F8D" w:rsidRPr="007615D0" w:rsidRDefault="00B24C7F" w:rsidP="002D106E">
      <w:pPr>
        <w:numPr>
          <w:ilvl w:val="0"/>
          <w:numId w:val="13"/>
        </w:numPr>
        <w:ind w:left="426" w:hanging="426"/>
        <w:rPr>
          <w:u w:val="single"/>
        </w:rPr>
      </w:pPr>
      <w:r>
        <w:rPr>
          <w:u w:val="single"/>
        </w:rPr>
        <w:t xml:space="preserve">PB-6: </w:t>
      </w:r>
      <w:r w:rsidR="00647F8D" w:rsidRPr="007615D0">
        <w:rPr>
          <w:u w:val="single"/>
        </w:rPr>
        <w:t xml:space="preserve">Obsługa interesantów w zakresie udostępniania na wniosek materiałów wojewódzkiego zasobu geodezyjnego i kartograficznego. </w:t>
      </w:r>
    </w:p>
    <w:p w14:paraId="3F832611" w14:textId="77777777" w:rsidR="000331BA" w:rsidRDefault="00647F8D" w:rsidP="00E002EB">
      <w:r>
        <w:t xml:space="preserve">Opis: </w:t>
      </w:r>
      <w:r w:rsidR="00E002EB" w:rsidRPr="00E002EB">
        <w:t>Usługa będzie realizowana zgodnie z zgodnie z art. 40g PGiK.</w:t>
      </w:r>
      <w:r w:rsidR="00E002EB">
        <w:rPr>
          <w:u w:val="single"/>
        </w:rPr>
        <w:t xml:space="preserve"> </w:t>
      </w:r>
      <w:r>
        <w:t xml:space="preserve">Będzie to usługa pozwalająca na zamówienie danych z </w:t>
      </w:r>
      <w:r w:rsidR="00C11555">
        <w:t xml:space="preserve">wojewódzkiego </w:t>
      </w:r>
      <w:r>
        <w:t xml:space="preserve">zasobu </w:t>
      </w:r>
      <w:r w:rsidR="00C11555">
        <w:t xml:space="preserve">geodezyjnego i kartograficznego </w:t>
      </w:r>
      <w:r>
        <w:t xml:space="preserve">za pomocą wniosku elektronicznego, umożliwiająca </w:t>
      </w:r>
      <w:r w:rsidR="009D6E17">
        <w:t xml:space="preserve">dokonanie płatności elektronicznej </w:t>
      </w:r>
      <w:r w:rsidR="00986F4B">
        <w:t xml:space="preserve">oraz </w:t>
      </w:r>
      <w:r>
        <w:t xml:space="preserve">automatyczne generowanie </w:t>
      </w:r>
      <w:r w:rsidR="0092709A">
        <w:t xml:space="preserve">licencji i </w:t>
      </w:r>
      <w:r>
        <w:t xml:space="preserve">Dokumentu Obliczenia Opłaty </w:t>
      </w:r>
      <w:r w:rsidR="0092709A">
        <w:t>(DOO</w:t>
      </w:r>
      <w:r w:rsidR="00C11555">
        <w:t>)</w:t>
      </w:r>
      <w:r>
        <w:t xml:space="preserve">. </w:t>
      </w:r>
      <w:r w:rsidR="000331BA">
        <w:t xml:space="preserve">Usługa </w:t>
      </w:r>
      <w:r w:rsidR="00B24C7F">
        <w:t xml:space="preserve">będzie </w:t>
      </w:r>
      <w:r w:rsidR="000331BA">
        <w:t xml:space="preserve">dostępna przez platformę ePUAP oraz w </w:t>
      </w:r>
      <w:r w:rsidR="00986F4B">
        <w:t>Geo</w:t>
      </w:r>
      <w:r w:rsidR="000331BA">
        <w:t xml:space="preserve">portalu </w:t>
      </w:r>
      <w:r w:rsidR="00986F4B">
        <w:t>UMWW</w:t>
      </w:r>
      <w:r w:rsidR="000331BA">
        <w:t>.</w:t>
      </w:r>
      <w:r w:rsidR="00FA5F27">
        <w:t xml:space="preserve"> </w:t>
      </w:r>
    </w:p>
    <w:p w14:paraId="2558385D" w14:textId="77777777" w:rsidR="00647F8D" w:rsidRDefault="00647F8D" w:rsidP="00647F8D"/>
    <w:p w14:paraId="447707A0" w14:textId="77777777" w:rsidR="00647F8D" w:rsidRDefault="00647F8D" w:rsidP="00647F8D">
      <w:r>
        <w:t>Główne funkcjonalności:</w:t>
      </w:r>
    </w:p>
    <w:p w14:paraId="256C55AD" w14:textId="77777777" w:rsidR="008703D5" w:rsidRDefault="008703D5" w:rsidP="002D106E">
      <w:pPr>
        <w:pStyle w:val="Akapitzlist"/>
        <w:numPr>
          <w:ilvl w:val="0"/>
          <w:numId w:val="9"/>
        </w:numPr>
        <w:spacing w:after="160" w:line="259" w:lineRule="auto"/>
      </w:pPr>
      <w:r w:rsidRPr="00986F4B">
        <w:t>W przypadku składania wniosku przez ePUAP</w:t>
      </w:r>
      <w:r>
        <w:t>:</w:t>
      </w:r>
    </w:p>
    <w:p w14:paraId="481F8B70" w14:textId="5E459D99" w:rsidR="00647F8D" w:rsidRDefault="00647F8D" w:rsidP="0075277E">
      <w:pPr>
        <w:pStyle w:val="Akapitzlist"/>
        <w:numPr>
          <w:ilvl w:val="1"/>
          <w:numId w:val="9"/>
        </w:numPr>
        <w:spacing w:after="160" w:line="259" w:lineRule="auto"/>
      </w:pPr>
      <w:r>
        <w:t>pobranie formularza</w:t>
      </w:r>
      <w:r w:rsidR="0092709A">
        <w:t xml:space="preserve"> wniosku</w:t>
      </w:r>
      <w:r w:rsidR="00BF5AF8">
        <w:t xml:space="preserve"> </w:t>
      </w:r>
      <w:r w:rsidR="00E002EB">
        <w:t xml:space="preserve">W i W1 </w:t>
      </w:r>
      <w:r w:rsidR="00BF5AF8">
        <w:t xml:space="preserve">o udostępnienie materiałów z </w:t>
      </w:r>
      <w:r w:rsidR="00E002EB">
        <w:t xml:space="preserve">wojewódzkiego </w:t>
      </w:r>
      <w:r w:rsidR="00BF5AF8">
        <w:t>zasobu</w:t>
      </w:r>
      <w:r w:rsidR="00E002EB">
        <w:t xml:space="preserve"> geodezyjnego i kartograficznego, </w:t>
      </w:r>
      <w:r w:rsidR="00E51520">
        <w:t xml:space="preserve">zgodnego z wzorem z </w:t>
      </w:r>
      <w:r w:rsidR="00E002EB">
        <w:t>załącznik</w:t>
      </w:r>
      <w:r w:rsidR="00E51520">
        <w:t>a</w:t>
      </w:r>
      <w:r w:rsidR="00E002EB">
        <w:t xml:space="preserve"> nr 2 do rozporządzenia M</w:t>
      </w:r>
      <w:r w:rsidR="00972B65">
        <w:t xml:space="preserve">inistra </w:t>
      </w:r>
      <w:r w:rsidR="00E002EB">
        <w:t>A</w:t>
      </w:r>
      <w:r w:rsidR="00972B65">
        <w:t xml:space="preserve">dministracji </w:t>
      </w:r>
      <w:r w:rsidR="00E002EB">
        <w:t>i</w:t>
      </w:r>
      <w:r w:rsidR="00972B65">
        <w:t xml:space="preserve"> </w:t>
      </w:r>
      <w:r w:rsidR="00E002EB" w:rsidRPr="00972B65">
        <w:t>C</w:t>
      </w:r>
      <w:r w:rsidR="00972B65" w:rsidRPr="00972B65">
        <w:t xml:space="preserve">yfryzacji </w:t>
      </w:r>
      <w:r w:rsidR="00E002EB" w:rsidRPr="00972B65">
        <w:t>z dnia 9 lipca 2014 r. w sprawie udostępniania materiałów państwowego zasobu geodezyjnego i kartograficznego, wydawania licencji oraz wzoru Dokumentu Obliczenia Opłaty</w:t>
      </w:r>
      <w:r w:rsidR="00972B65" w:rsidRPr="00972B65">
        <w:t xml:space="preserve"> (</w:t>
      </w:r>
      <w:r w:rsidR="0075277E" w:rsidRPr="0075277E">
        <w:t>t.j. Dz. U. z 2019 r., poz. 434</w:t>
      </w:r>
      <w:r w:rsidR="00972B65" w:rsidRPr="00972B65">
        <w:t>)</w:t>
      </w:r>
      <w:r>
        <w:t>,</w:t>
      </w:r>
    </w:p>
    <w:p w14:paraId="7D352D5D" w14:textId="77777777" w:rsidR="00647F8D" w:rsidRDefault="00647F8D" w:rsidP="000A26A7">
      <w:pPr>
        <w:pStyle w:val="Akapitzlist"/>
        <w:numPr>
          <w:ilvl w:val="1"/>
          <w:numId w:val="9"/>
        </w:numPr>
        <w:spacing w:after="160" w:line="259" w:lineRule="auto"/>
      </w:pPr>
      <w:r>
        <w:t>wypełnienie formularza,</w:t>
      </w:r>
    </w:p>
    <w:p w14:paraId="7C1A3547" w14:textId="77777777" w:rsidR="008703D5" w:rsidRDefault="008703D5" w:rsidP="000A26A7">
      <w:pPr>
        <w:pStyle w:val="Akapitzlist"/>
        <w:numPr>
          <w:ilvl w:val="1"/>
          <w:numId w:val="9"/>
        </w:numPr>
        <w:spacing w:after="160" w:line="259" w:lineRule="auto"/>
      </w:pPr>
      <w:r>
        <w:t>przekazanie wypełnionego formularza do Biura Geodety Województwa za pomocą systemu ePUAP</w:t>
      </w:r>
      <w:r w:rsidR="00904C39">
        <w:t>.</w:t>
      </w:r>
      <w:r w:rsidR="009D6E17">
        <w:t xml:space="preserve"> Wniosek jest automatycznie rejestrowany w EZD.</w:t>
      </w:r>
    </w:p>
    <w:p w14:paraId="147AE599" w14:textId="77777777" w:rsidR="008703D5" w:rsidRPr="00986F4B" w:rsidRDefault="008703D5" w:rsidP="00C967D9">
      <w:pPr>
        <w:pStyle w:val="Akapitzlist"/>
        <w:numPr>
          <w:ilvl w:val="0"/>
          <w:numId w:val="9"/>
        </w:numPr>
        <w:spacing w:after="160" w:line="259" w:lineRule="auto"/>
      </w:pPr>
      <w:r w:rsidRPr="00986F4B">
        <w:t xml:space="preserve">W przypadku składania wniosku przez </w:t>
      </w:r>
      <w:r w:rsidR="00C967D9">
        <w:t>Geo</w:t>
      </w:r>
      <w:r w:rsidRPr="00986F4B">
        <w:t xml:space="preserve">portal </w:t>
      </w:r>
      <w:r w:rsidR="00C967D9">
        <w:t>UM</w:t>
      </w:r>
      <w:r w:rsidR="00C967D9" w:rsidRPr="00986F4B">
        <w:t>WW</w:t>
      </w:r>
      <w:r w:rsidR="00B24C7F" w:rsidRPr="00986F4B">
        <w:t>:</w:t>
      </w:r>
    </w:p>
    <w:p w14:paraId="49C6DB59" w14:textId="77777777" w:rsidR="008703D5" w:rsidRDefault="008703D5" w:rsidP="008703D5">
      <w:pPr>
        <w:pStyle w:val="Akapitzlist"/>
        <w:numPr>
          <w:ilvl w:val="1"/>
          <w:numId w:val="9"/>
        </w:numPr>
        <w:spacing w:after="160" w:line="259" w:lineRule="auto"/>
      </w:pPr>
      <w:r>
        <w:t xml:space="preserve">wypełnienie formularza </w:t>
      </w:r>
      <w:r w:rsidR="00972B65">
        <w:t xml:space="preserve">(formatki ekranowej) </w:t>
      </w:r>
      <w:r>
        <w:t xml:space="preserve">wniosku </w:t>
      </w:r>
      <w:r w:rsidR="00904C39">
        <w:t>o udostępnienie materiałów z</w:t>
      </w:r>
      <w:r w:rsidR="00E51520">
        <w:t> </w:t>
      </w:r>
      <w:r w:rsidR="00904C39">
        <w:t>zasobu</w:t>
      </w:r>
      <w:r>
        <w:t>,</w:t>
      </w:r>
    </w:p>
    <w:p w14:paraId="6CD9CB15" w14:textId="77777777" w:rsidR="00904C39" w:rsidRDefault="00904C39" w:rsidP="0031275C">
      <w:pPr>
        <w:pStyle w:val="Akapitzlist"/>
        <w:numPr>
          <w:ilvl w:val="1"/>
          <w:numId w:val="9"/>
        </w:numPr>
        <w:spacing w:after="160" w:line="259" w:lineRule="auto"/>
      </w:pPr>
      <w:r>
        <w:t xml:space="preserve">oznaczenie na mapie obszaru, którego dotyczy wniosek lub określenie zasięgu danych poprzez wyszukanie po innych </w:t>
      </w:r>
      <w:r w:rsidR="0031275C">
        <w:t>parametrach</w:t>
      </w:r>
      <w:r>
        <w:t>,</w:t>
      </w:r>
    </w:p>
    <w:p w14:paraId="29B5B047" w14:textId="77777777" w:rsidR="006E072B" w:rsidRDefault="006E072B" w:rsidP="006E072B">
      <w:pPr>
        <w:pStyle w:val="Akapitzlist"/>
        <w:numPr>
          <w:ilvl w:val="1"/>
          <w:numId w:val="9"/>
        </w:numPr>
        <w:spacing w:after="160" w:line="259" w:lineRule="auto"/>
      </w:pPr>
      <w:r>
        <w:lastRenderedPageBreak/>
        <w:t>automatyczna weryfikacja formalna mająca na celu ustalenie, czy wypełniono wszystkie obowiązkowe pola,</w:t>
      </w:r>
    </w:p>
    <w:p w14:paraId="7A50D817" w14:textId="77777777" w:rsidR="00E51520" w:rsidRDefault="00E51520" w:rsidP="00E51520">
      <w:pPr>
        <w:pStyle w:val="Akapitzlist"/>
        <w:numPr>
          <w:ilvl w:val="1"/>
          <w:numId w:val="9"/>
        </w:numPr>
        <w:spacing w:after="160" w:line="259" w:lineRule="auto"/>
      </w:pPr>
      <w:r>
        <w:t>wygenerowanie wniosku w postaci formularza W i W1 z wykorzystaniem danych zalogowanego użytkownika,</w:t>
      </w:r>
    </w:p>
    <w:p w14:paraId="417507A5" w14:textId="26814A24" w:rsidR="00647F8D" w:rsidRDefault="00904C39" w:rsidP="00E50561">
      <w:pPr>
        <w:pStyle w:val="Akapitzlist"/>
        <w:numPr>
          <w:ilvl w:val="1"/>
          <w:numId w:val="9"/>
        </w:numPr>
        <w:spacing w:after="160" w:line="259" w:lineRule="auto"/>
      </w:pPr>
      <w:r>
        <w:t>przesłanie</w:t>
      </w:r>
      <w:r w:rsidR="008703D5">
        <w:t xml:space="preserve"> formularza do </w:t>
      </w:r>
      <w:r>
        <w:t>Biura Geodety Województwa</w:t>
      </w:r>
      <w:r w:rsidR="009A7798">
        <w:t xml:space="preserve"> (do systemu </w:t>
      </w:r>
      <w:r w:rsidR="00E50561">
        <w:t xml:space="preserve">zarządzania </w:t>
      </w:r>
      <w:r w:rsidR="00E51520">
        <w:t>WODGiK</w:t>
      </w:r>
      <w:r w:rsidR="009A7798">
        <w:t>)</w:t>
      </w:r>
      <w:r w:rsidR="00E51520">
        <w:t>.</w:t>
      </w:r>
    </w:p>
    <w:p w14:paraId="41B3230D" w14:textId="49061C92" w:rsidR="00647F8D" w:rsidRDefault="00E51520" w:rsidP="00E50561">
      <w:pPr>
        <w:pStyle w:val="Akapitzlist"/>
        <w:numPr>
          <w:ilvl w:val="0"/>
          <w:numId w:val="9"/>
        </w:numPr>
        <w:spacing w:after="160" w:line="259" w:lineRule="auto"/>
      </w:pPr>
      <w:r>
        <w:t>R</w:t>
      </w:r>
      <w:r w:rsidR="00647F8D">
        <w:t>ejestracja formularza</w:t>
      </w:r>
      <w:r w:rsidR="000C3737">
        <w:t xml:space="preserve"> w </w:t>
      </w:r>
      <w:r w:rsidR="00064582">
        <w:t xml:space="preserve">rejestrze wniosków o udostępnienie materiałów w systemie </w:t>
      </w:r>
      <w:r w:rsidR="00E50561">
        <w:t xml:space="preserve">zarządzania </w:t>
      </w:r>
      <w:r>
        <w:t>WODGiK oraz przekazanie wnioskodawcy identyfikatora sprawy z rejestru wniosków.</w:t>
      </w:r>
    </w:p>
    <w:p w14:paraId="105488F6" w14:textId="77777777" w:rsidR="000F710A" w:rsidRDefault="00E51520" w:rsidP="00064582">
      <w:pPr>
        <w:pStyle w:val="Akapitzlist"/>
        <w:numPr>
          <w:ilvl w:val="0"/>
          <w:numId w:val="9"/>
        </w:numPr>
        <w:spacing w:after="160" w:line="259" w:lineRule="auto"/>
      </w:pPr>
      <w:r>
        <w:t>W</w:t>
      </w:r>
      <w:r w:rsidR="000F710A">
        <w:t>eryfikacja merytoryczna</w:t>
      </w:r>
      <w:r w:rsidR="00904C39">
        <w:t xml:space="preserve"> </w:t>
      </w:r>
      <w:r w:rsidR="00064582">
        <w:t>wniosku</w:t>
      </w:r>
      <w:r>
        <w:t>.</w:t>
      </w:r>
    </w:p>
    <w:p w14:paraId="1616F3AD" w14:textId="77777777" w:rsidR="00647F8D" w:rsidRDefault="00E51520" w:rsidP="00E51520">
      <w:pPr>
        <w:pStyle w:val="Akapitzlist"/>
        <w:numPr>
          <w:ilvl w:val="0"/>
          <w:numId w:val="9"/>
        </w:numPr>
        <w:spacing w:after="160" w:line="259" w:lineRule="auto"/>
      </w:pPr>
      <w:r>
        <w:t>U</w:t>
      </w:r>
      <w:r w:rsidR="00647F8D">
        <w:t xml:space="preserve">stalenie wysokości należnej opłaty i </w:t>
      </w:r>
      <w:r w:rsidR="00697586">
        <w:t xml:space="preserve">wystawienie </w:t>
      </w:r>
      <w:r w:rsidR="0092709A">
        <w:t>DOO</w:t>
      </w:r>
      <w:r>
        <w:t>.</w:t>
      </w:r>
      <w:r w:rsidR="00647F8D">
        <w:t xml:space="preserve"> </w:t>
      </w:r>
    </w:p>
    <w:p w14:paraId="098EF111" w14:textId="77777777" w:rsidR="00647F8D" w:rsidRDefault="00E51520" w:rsidP="00E51520">
      <w:pPr>
        <w:pStyle w:val="Akapitzlist"/>
        <w:numPr>
          <w:ilvl w:val="0"/>
          <w:numId w:val="9"/>
        </w:numPr>
        <w:spacing w:after="160" w:line="259" w:lineRule="auto"/>
      </w:pPr>
      <w:r>
        <w:t>W</w:t>
      </w:r>
      <w:r w:rsidR="00647F8D">
        <w:t>niesienie należnej opłaty przez wnioskodawcę</w:t>
      </w:r>
      <w:r>
        <w:t>.</w:t>
      </w:r>
    </w:p>
    <w:p w14:paraId="4BC2DC03" w14:textId="77777777" w:rsidR="00647F8D" w:rsidRDefault="00E51520" w:rsidP="000C3737">
      <w:pPr>
        <w:pStyle w:val="Akapitzlist"/>
        <w:numPr>
          <w:ilvl w:val="0"/>
          <w:numId w:val="9"/>
        </w:numPr>
        <w:spacing w:after="160" w:line="259" w:lineRule="auto"/>
      </w:pPr>
      <w:r>
        <w:t>W</w:t>
      </w:r>
      <w:r w:rsidR="00647F8D">
        <w:t>ysłanie powiadomienia o potwierdzeniu wpłaty</w:t>
      </w:r>
      <w:r>
        <w:t>.</w:t>
      </w:r>
    </w:p>
    <w:p w14:paraId="0D7F39D5" w14:textId="77777777" w:rsidR="00647F8D" w:rsidRDefault="00E51520" w:rsidP="002D106E">
      <w:pPr>
        <w:pStyle w:val="Akapitzlist"/>
        <w:numPr>
          <w:ilvl w:val="0"/>
          <w:numId w:val="9"/>
        </w:numPr>
        <w:spacing w:after="160" w:line="259" w:lineRule="auto"/>
      </w:pPr>
      <w:r>
        <w:t>P</w:t>
      </w:r>
      <w:r w:rsidR="00647F8D">
        <w:t>rzygotowanie materiałów/zbiorów danych do udostępnienia</w:t>
      </w:r>
      <w:r>
        <w:t>.</w:t>
      </w:r>
    </w:p>
    <w:p w14:paraId="64DA5294" w14:textId="77777777" w:rsidR="00647F8D" w:rsidRDefault="00E51520" w:rsidP="002D106E">
      <w:pPr>
        <w:pStyle w:val="Akapitzlist"/>
        <w:numPr>
          <w:ilvl w:val="0"/>
          <w:numId w:val="9"/>
        </w:numPr>
        <w:spacing w:after="160" w:line="259" w:lineRule="auto"/>
      </w:pPr>
      <w:r>
        <w:t>P</w:t>
      </w:r>
      <w:r w:rsidR="00647F8D">
        <w:t>rzygotowanie i wygenerowanie licencji</w:t>
      </w:r>
      <w:r>
        <w:t>.</w:t>
      </w:r>
    </w:p>
    <w:p w14:paraId="269EEC6E" w14:textId="77777777" w:rsidR="00647F8D" w:rsidRDefault="00E51520" w:rsidP="00E51520">
      <w:pPr>
        <w:pStyle w:val="Akapitzlist"/>
        <w:numPr>
          <w:ilvl w:val="0"/>
          <w:numId w:val="9"/>
        </w:numPr>
        <w:spacing w:after="160" w:line="259" w:lineRule="auto"/>
      </w:pPr>
      <w:r>
        <w:t>O</w:t>
      </w:r>
      <w:r w:rsidR="00647F8D">
        <w:t xml:space="preserve">patrzenie udostępnianych kopii materiałów/zbiorów danych klauzulą oraz – w sytuacji udostępnienia elektronicznego </w:t>
      </w:r>
      <w:r w:rsidR="0092709A">
        <w:t xml:space="preserve">– </w:t>
      </w:r>
      <w:r w:rsidR="00647F8D">
        <w:t>podpisem elektronicznym</w:t>
      </w:r>
      <w:r>
        <w:t>.</w:t>
      </w:r>
    </w:p>
    <w:p w14:paraId="39E10AAF" w14:textId="77777777" w:rsidR="00647F8D" w:rsidRDefault="00E51520" w:rsidP="002D106E">
      <w:pPr>
        <w:pStyle w:val="Akapitzlist"/>
        <w:numPr>
          <w:ilvl w:val="0"/>
          <w:numId w:val="9"/>
        </w:numPr>
        <w:spacing w:after="160" w:line="259" w:lineRule="auto"/>
      </w:pPr>
      <w:r>
        <w:t>U</w:t>
      </w:r>
      <w:r w:rsidR="00647F8D" w:rsidRPr="00341A40">
        <w:t>dostępnieni</w:t>
      </w:r>
      <w:r w:rsidR="00647F8D">
        <w:t xml:space="preserve">e </w:t>
      </w:r>
      <w:r w:rsidR="00647F8D" w:rsidRPr="00341A40">
        <w:t>materiałów/zbiorów danych wraz z licencją i klauzulą.</w:t>
      </w:r>
    </w:p>
    <w:p w14:paraId="0963A36F" w14:textId="77777777" w:rsidR="00647F8D" w:rsidRPr="007615D0" w:rsidRDefault="00B24C7F" w:rsidP="00B24C7F">
      <w:pPr>
        <w:keepNext/>
        <w:numPr>
          <w:ilvl w:val="0"/>
          <w:numId w:val="13"/>
        </w:numPr>
        <w:ind w:left="425" w:hanging="425"/>
        <w:rPr>
          <w:u w:val="single"/>
        </w:rPr>
      </w:pPr>
      <w:r>
        <w:rPr>
          <w:u w:val="single"/>
        </w:rPr>
        <w:t xml:space="preserve">PB-7: </w:t>
      </w:r>
      <w:r w:rsidR="00647F8D" w:rsidRPr="007615D0">
        <w:rPr>
          <w:u w:val="single"/>
        </w:rPr>
        <w:t>Udostępnianie materiałów wojewódzkiego zasobu geodezyjnego i kartograficznego w</w:t>
      </w:r>
      <w:r>
        <w:rPr>
          <w:u w:val="single"/>
        </w:rPr>
        <w:t> </w:t>
      </w:r>
      <w:r w:rsidR="00647F8D" w:rsidRPr="007615D0">
        <w:rPr>
          <w:u w:val="single"/>
        </w:rPr>
        <w:t xml:space="preserve">trybie art. 15 ustawy o informatyzacji podmiotów realizujących zadania publiczne. </w:t>
      </w:r>
    </w:p>
    <w:p w14:paraId="4E819438" w14:textId="020CF3B8" w:rsidR="00647F8D" w:rsidRDefault="00647F8D" w:rsidP="00E51520">
      <w:r>
        <w:t xml:space="preserve">Opis: </w:t>
      </w:r>
      <w:r w:rsidR="00E51520" w:rsidRPr="00E002EB">
        <w:t xml:space="preserve">Usługa będzie realizowana zgodnie z zgodnie z art. </w:t>
      </w:r>
      <w:r w:rsidR="00E51520">
        <w:rPr>
          <w:u w:val="single"/>
        </w:rPr>
        <w:t xml:space="preserve">40a ust.2 pkt 4b </w:t>
      </w:r>
      <w:r w:rsidR="00E51520" w:rsidRPr="00E002EB">
        <w:t>PGiK.</w:t>
      </w:r>
      <w:r w:rsidR="00A07692" w:rsidRPr="00A13F6C">
        <w:t xml:space="preserve"> </w:t>
      </w:r>
      <w:r>
        <w:t xml:space="preserve">Będzie to usługa pozwalająca na zamówienie danych z </w:t>
      </w:r>
      <w:r w:rsidR="00C11555">
        <w:t xml:space="preserve">wojewódzkiego </w:t>
      </w:r>
      <w:r>
        <w:t xml:space="preserve">zasobu </w:t>
      </w:r>
      <w:r w:rsidR="00C11555">
        <w:t xml:space="preserve">geodezyjnego i kartograficznego </w:t>
      </w:r>
      <w:r>
        <w:t xml:space="preserve">za pomocą wniosku elektronicznego. </w:t>
      </w:r>
      <w:r w:rsidR="002B7361">
        <w:t xml:space="preserve">Usługa </w:t>
      </w:r>
      <w:r w:rsidR="00B24C7F">
        <w:t xml:space="preserve">będzie </w:t>
      </w:r>
      <w:r w:rsidR="002B7361">
        <w:t xml:space="preserve">dostępna przez platformę ePUAP oraz w </w:t>
      </w:r>
      <w:r w:rsidR="00C967D9">
        <w:t>Geo</w:t>
      </w:r>
      <w:r w:rsidR="002B7361">
        <w:t xml:space="preserve">portalu </w:t>
      </w:r>
      <w:r w:rsidR="00C967D9">
        <w:t>UMWW</w:t>
      </w:r>
      <w:r w:rsidR="002B7361">
        <w:t>.</w:t>
      </w:r>
      <w:r w:rsidR="00FA5F27">
        <w:t xml:space="preserve"> </w:t>
      </w:r>
    </w:p>
    <w:p w14:paraId="5C1FF957" w14:textId="77777777" w:rsidR="00647F8D" w:rsidRDefault="00647F8D" w:rsidP="009A511E">
      <w:pPr>
        <w:keepNext/>
      </w:pPr>
      <w:r>
        <w:t>Główne funkcjonalności:</w:t>
      </w:r>
    </w:p>
    <w:p w14:paraId="51AD6601" w14:textId="77777777" w:rsidR="00904C39" w:rsidRDefault="00904C39" w:rsidP="00904C39">
      <w:pPr>
        <w:pStyle w:val="Akapitzlist"/>
        <w:numPr>
          <w:ilvl w:val="0"/>
          <w:numId w:val="71"/>
        </w:numPr>
        <w:spacing w:after="160" w:line="259" w:lineRule="auto"/>
      </w:pPr>
      <w:r>
        <w:t>W przypadku składania wniosku przez ePUAP:</w:t>
      </w:r>
    </w:p>
    <w:p w14:paraId="042F27AF" w14:textId="77777777" w:rsidR="00904C39" w:rsidRDefault="00904C39" w:rsidP="00E51520">
      <w:pPr>
        <w:pStyle w:val="Akapitzlist"/>
        <w:numPr>
          <w:ilvl w:val="1"/>
          <w:numId w:val="71"/>
        </w:numPr>
        <w:spacing w:after="160" w:line="259" w:lineRule="auto"/>
      </w:pPr>
      <w:r>
        <w:t>pobranie formularza wniosku</w:t>
      </w:r>
      <w:r w:rsidR="00423F22">
        <w:t xml:space="preserve"> o udostępnienie </w:t>
      </w:r>
      <w:r w:rsidR="00E51520">
        <w:t>danych zgromadzonych w rejestrze publicznym (</w:t>
      </w:r>
      <w:r w:rsidR="00423F22">
        <w:t xml:space="preserve">materiałów z </w:t>
      </w:r>
      <w:r w:rsidR="00E51520">
        <w:t xml:space="preserve">wojewódzkiego </w:t>
      </w:r>
      <w:r w:rsidR="00423F22">
        <w:t>zasobu</w:t>
      </w:r>
      <w:r w:rsidR="00697586">
        <w:t xml:space="preserve"> </w:t>
      </w:r>
      <w:r w:rsidR="00E51520">
        <w:t xml:space="preserve">geodezyjnego i kartograficznego), zgodnego z wzorem z załącznika do rozporządzenia Rady Ministrów z </w:t>
      </w:r>
      <w:r w:rsidR="00E51520" w:rsidRPr="00105B38">
        <w:t>dnia 27 września 2005 r. w sprawie sposobu, zakresu i trybu udostępniania danych zgromadzonych w rejestrze publicznym (</w:t>
      </w:r>
      <w:r w:rsidR="00105B38" w:rsidRPr="00105B38">
        <w:t>Dz.U. 2018 poz. 29</w:t>
      </w:r>
      <w:r w:rsidR="00E51520" w:rsidRPr="00105B38">
        <w:t xml:space="preserve"> z późn. zm.)</w:t>
      </w:r>
      <w:r>
        <w:t>,</w:t>
      </w:r>
    </w:p>
    <w:p w14:paraId="20120698" w14:textId="77777777" w:rsidR="00904C39" w:rsidRDefault="00904C39" w:rsidP="00904C39">
      <w:pPr>
        <w:pStyle w:val="Akapitzlist"/>
        <w:numPr>
          <w:ilvl w:val="1"/>
          <w:numId w:val="71"/>
        </w:numPr>
        <w:spacing w:after="160" w:line="259" w:lineRule="auto"/>
      </w:pPr>
      <w:r>
        <w:t>wypełnienie formularza,</w:t>
      </w:r>
    </w:p>
    <w:p w14:paraId="6E93BA86" w14:textId="77777777" w:rsidR="00904C39" w:rsidRDefault="00904C39" w:rsidP="00904C39">
      <w:pPr>
        <w:pStyle w:val="Akapitzlist"/>
        <w:numPr>
          <w:ilvl w:val="1"/>
          <w:numId w:val="71"/>
        </w:numPr>
        <w:spacing w:after="160" w:line="259" w:lineRule="auto"/>
      </w:pPr>
      <w:r>
        <w:t>przekazanie wypełnionego formularza do Biura Geodety Województwa za pomocą systemu ePUAP.</w:t>
      </w:r>
      <w:r w:rsidR="009D6E17">
        <w:t xml:space="preserve"> Wniosek jest automatycznie rejestrowany w EZD.</w:t>
      </w:r>
    </w:p>
    <w:p w14:paraId="3467A78F" w14:textId="77777777" w:rsidR="00904C39" w:rsidRDefault="00904C39" w:rsidP="00C967D9">
      <w:pPr>
        <w:pStyle w:val="Akapitzlist"/>
        <w:numPr>
          <w:ilvl w:val="0"/>
          <w:numId w:val="71"/>
        </w:numPr>
        <w:spacing w:after="160" w:line="259" w:lineRule="auto"/>
      </w:pPr>
      <w:r>
        <w:t xml:space="preserve">W przypadku składania wniosku przez </w:t>
      </w:r>
      <w:r w:rsidR="00C967D9">
        <w:t>Geo</w:t>
      </w:r>
      <w:r>
        <w:t xml:space="preserve">portal </w:t>
      </w:r>
      <w:r w:rsidR="00C967D9">
        <w:t>UMWW</w:t>
      </w:r>
      <w:r w:rsidR="00B24C7F">
        <w:t>:</w:t>
      </w:r>
    </w:p>
    <w:p w14:paraId="0793DC9D" w14:textId="77777777" w:rsidR="00904C39" w:rsidRDefault="00904C39" w:rsidP="00904C39">
      <w:pPr>
        <w:pStyle w:val="Akapitzlist"/>
        <w:numPr>
          <w:ilvl w:val="1"/>
          <w:numId w:val="71"/>
        </w:numPr>
        <w:spacing w:after="160" w:line="259" w:lineRule="auto"/>
      </w:pPr>
      <w:r>
        <w:t xml:space="preserve">wypełnienie formularza </w:t>
      </w:r>
      <w:r w:rsidR="00105B38">
        <w:t xml:space="preserve">(formatki ekranowej) </w:t>
      </w:r>
      <w:r>
        <w:t xml:space="preserve">wniosku o udostępnienie </w:t>
      </w:r>
      <w:r w:rsidR="00105B38">
        <w:t>danych zgromadzonych w rejestrze publicznym (</w:t>
      </w:r>
      <w:r>
        <w:t xml:space="preserve">materiałów z </w:t>
      </w:r>
      <w:r w:rsidR="00105B38">
        <w:t xml:space="preserve">wojewódzkiego </w:t>
      </w:r>
      <w:r>
        <w:t>zasobu</w:t>
      </w:r>
      <w:r w:rsidR="00105B38" w:rsidRPr="00105B38">
        <w:t xml:space="preserve"> </w:t>
      </w:r>
      <w:r w:rsidR="00105B38">
        <w:t>geodezyjnego i kartograficznego)</w:t>
      </w:r>
      <w:r>
        <w:t>,</w:t>
      </w:r>
    </w:p>
    <w:p w14:paraId="4E832756" w14:textId="77777777" w:rsidR="00904C39" w:rsidRDefault="00904C39" w:rsidP="00105B38">
      <w:pPr>
        <w:pStyle w:val="Akapitzlist"/>
        <w:numPr>
          <w:ilvl w:val="1"/>
          <w:numId w:val="71"/>
        </w:numPr>
        <w:spacing w:after="160" w:line="259" w:lineRule="auto"/>
      </w:pPr>
      <w:r>
        <w:lastRenderedPageBreak/>
        <w:t xml:space="preserve">oznaczenie na mapie obszaru, którego dotyczy wniosek lub określenie zasięgu danych poprzez </w:t>
      </w:r>
      <w:r w:rsidR="00105B38">
        <w:t>podanie danych TERYT</w:t>
      </w:r>
      <w:r>
        <w:t>,</w:t>
      </w:r>
    </w:p>
    <w:p w14:paraId="1888DFD8" w14:textId="77777777" w:rsidR="00904C39" w:rsidRDefault="00904C39" w:rsidP="00105B38">
      <w:pPr>
        <w:pStyle w:val="Akapitzlist"/>
        <w:numPr>
          <w:ilvl w:val="1"/>
          <w:numId w:val="71"/>
        </w:numPr>
        <w:spacing w:after="160" w:line="259" w:lineRule="auto"/>
      </w:pPr>
      <w:r>
        <w:t xml:space="preserve">automatyczna weryfikacja formalna </w:t>
      </w:r>
      <w:r w:rsidR="00105B38">
        <w:t xml:space="preserve">formularza </w:t>
      </w:r>
      <w:r>
        <w:t>mająca na celu ustalenie, czy wypełniono wszystkie obowiązkowe pola</w:t>
      </w:r>
      <w:r w:rsidR="00105B38" w:rsidRPr="00105B38">
        <w:t xml:space="preserve"> </w:t>
      </w:r>
      <w:r w:rsidR="00105B38">
        <w:t>w celu wygenerowania wniosku do podpisu przez uprawnioną osobę reprezentującą podmiot</w:t>
      </w:r>
      <w:r>
        <w:t>,</w:t>
      </w:r>
    </w:p>
    <w:p w14:paraId="56000D87" w14:textId="0A82F08C" w:rsidR="00904C39" w:rsidRDefault="00904C39" w:rsidP="00E50561">
      <w:pPr>
        <w:pStyle w:val="Akapitzlist"/>
        <w:numPr>
          <w:ilvl w:val="1"/>
          <w:numId w:val="71"/>
        </w:numPr>
        <w:spacing w:after="160" w:line="259" w:lineRule="auto"/>
      </w:pPr>
      <w:r>
        <w:t>przesłanie formularza do Biura Geodety Województwa</w:t>
      </w:r>
      <w:r w:rsidR="009A7798">
        <w:t xml:space="preserve"> (do systemu </w:t>
      </w:r>
      <w:r w:rsidR="00E50561">
        <w:t xml:space="preserve">zarządzania </w:t>
      </w:r>
      <w:r w:rsidR="00105B38">
        <w:t>WODGiK</w:t>
      </w:r>
      <w:r w:rsidR="009A7798">
        <w:t>)</w:t>
      </w:r>
      <w:r w:rsidR="00B24C7F">
        <w:t>,</w:t>
      </w:r>
    </w:p>
    <w:p w14:paraId="5B13C663" w14:textId="5C52E6BA" w:rsidR="00904C39" w:rsidRDefault="00105B38" w:rsidP="00E50561">
      <w:pPr>
        <w:pStyle w:val="Akapitzlist"/>
        <w:numPr>
          <w:ilvl w:val="0"/>
          <w:numId w:val="71"/>
        </w:numPr>
        <w:spacing w:after="160" w:line="259" w:lineRule="auto"/>
      </w:pPr>
      <w:r>
        <w:t>R</w:t>
      </w:r>
      <w:r w:rsidR="00904C39">
        <w:t xml:space="preserve">ejestracja formularza w </w:t>
      </w:r>
      <w:r w:rsidR="00697586">
        <w:t xml:space="preserve">rejestrze wniosków o udostępnienie materiałów w systemie </w:t>
      </w:r>
      <w:r w:rsidR="00E50561">
        <w:t xml:space="preserve">zarządzania </w:t>
      </w:r>
      <w:r>
        <w:t>WODGiK.</w:t>
      </w:r>
    </w:p>
    <w:p w14:paraId="20AEB5B5" w14:textId="77777777" w:rsidR="00904C39" w:rsidRDefault="00105B38" w:rsidP="009D6E17">
      <w:pPr>
        <w:pStyle w:val="Akapitzlist"/>
        <w:numPr>
          <w:ilvl w:val="0"/>
          <w:numId w:val="71"/>
        </w:numPr>
        <w:spacing w:after="160" w:line="259" w:lineRule="auto"/>
      </w:pPr>
      <w:r>
        <w:t>W</w:t>
      </w:r>
      <w:r w:rsidR="00904C39">
        <w:t xml:space="preserve">eryfikacja merytoryczna </w:t>
      </w:r>
      <w:r w:rsidR="00697586">
        <w:t>wniosku</w:t>
      </w:r>
      <w:r>
        <w:t>.</w:t>
      </w:r>
    </w:p>
    <w:p w14:paraId="697DB040" w14:textId="77777777" w:rsidR="00904C39" w:rsidRDefault="00105B38" w:rsidP="00904C39">
      <w:pPr>
        <w:pStyle w:val="Akapitzlist"/>
        <w:numPr>
          <w:ilvl w:val="0"/>
          <w:numId w:val="71"/>
        </w:numPr>
        <w:spacing w:after="160" w:line="259" w:lineRule="auto"/>
      </w:pPr>
      <w:r>
        <w:t>P</w:t>
      </w:r>
      <w:r w:rsidR="00904C39">
        <w:t>rzygotowanie materiałów/zbiorów danych do udostępnienia</w:t>
      </w:r>
      <w:r>
        <w:t>.</w:t>
      </w:r>
    </w:p>
    <w:p w14:paraId="15DF7CBE" w14:textId="77777777" w:rsidR="00904C39" w:rsidRDefault="00105B38" w:rsidP="00904C39">
      <w:pPr>
        <w:pStyle w:val="Akapitzlist"/>
        <w:numPr>
          <w:ilvl w:val="0"/>
          <w:numId w:val="71"/>
        </w:numPr>
        <w:spacing w:after="160" w:line="259" w:lineRule="auto"/>
      </w:pPr>
      <w:r>
        <w:t>P</w:t>
      </w:r>
      <w:r w:rsidR="00904C39">
        <w:t>rzygotowanie i wygenerowanie licencji</w:t>
      </w:r>
      <w:r>
        <w:t>.</w:t>
      </w:r>
    </w:p>
    <w:p w14:paraId="39C1314F" w14:textId="77777777" w:rsidR="00904C39" w:rsidRDefault="00105B38" w:rsidP="00105B38">
      <w:pPr>
        <w:pStyle w:val="Akapitzlist"/>
        <w:numPr>
          <w:ilvl w:val="0"/>
          <w:numId w:val="71"/>
        </w:numPr>
        <w:spacing w:after="160" w:line="259" w:lineRule="auto"/>
      </w:pPr>
      <w:r>
        <w:t>O</w:t>
      </w:r>
      <w:r w:rsidR="00904C39">
        <w:t>patrzenie udostępnianych kopii materiałów/zbiorów danych klauzulą oraz podpisem elektronicznym</w:t>
      </w:r>
      <w:r>
        <w:t>.</w:t>
      </w:r>
    </w:p>
    <w:p w14:paraId="438D6496" w14:textId="77777777" w:rsidR="00904C39" w:rsidRDefault="00105B38" w:rsidP="00904C39">
      <w:pPr>
        <w:pStyle w:val="Akapitzlist"/>
        <w:numPr>
          <w:ilvl w:val="0"/>
          <w:numId w:val="71"/>
        </w:numPr>
        <w:spacing w:after="160" w:line="259" w:lineRule="auto"/>
      </w:pPr>
      <w:r>
        <w:t>U</w:t>
      </w:r>
      <w:r w:rsidR="00904C39" w:rsidRPr="00341A40">
        <w:t>dostępnieni</w:t>
      </w:r>
      <w:r w:rsidR="00904C39">
        <w:t xml:space="preserve">e </w:t>
      </w:r>
      <w:r w:rsidR="00904C39" w:rsidRPr="00341A40">
        <w:t>materiałów/zbiorów danych wraz z licencją i klauzulą.</w:t>
      </w:r>
    </w:p>
    <w:p w14:paraId="2258B3DF" w14:textId="77777777" w:rsidR="00647F8D" w:rsidRPr="007615D0" w:rsidRDefault="00B24C7F" w:rsidP="002D106E">
      <w:pPr>
        <w:numPr>
          <w:ilvl w:val="0"/>
          <w:numId w:val="13"/>
        </w:numPr>
        <w:ind w:left="426" w:hanging="426"/>
        <w:rPr>
          <w:u w:val="single"/>
        </w:rPr>
      </w:pPr>
      <w:r>
        <w:rPr>
          <w:u w:val="single"/>
        </w:rPr>
        <w:t xml:space="preserve">PB-8: </w:t>
      </w:r>
      <w:r w:rsidR="00647F8D" w:rsidRPr="007615D0">
        <w:rPr>
          <w:u w:val="single"/>
        </w:rPr>
        <w:t>Obsługa wykonawców prac geodezyjnych i kartograficznych.</w:t>
      </w:r>
    </w:p>
    <w:p w14:paraId="3FF942A3" w14:textId="77777777" w:rsidR="005269A2" w:rsidRDefault="00647F8D" w:rsidP="0056242B">
      <w:r>
        <w:t xml:space="preserve">Opis: Będzie to usługa kompleksowej obsługi jednostek wykonawstwa geodezyjnego w zakresie dotyczącym zgłaszania prac geodezyjnych i prac kartograficznych w sposób elektroniczny, zawiadomienia o wykonaniu tych prac oraz przekazywania ich wyników do państwowego zasobu geodezyjnego i kartograficznego również za pomocą środków elektronicznej wymiany danych. </w:t>
      </w:r>
    </w:p>
    <w:p w14:paraId="587E2BC6" w14:textId="77777777" w:rsidR="005269A2" w:rsidRDefault="005269A2" w:rsidP="005269A2">
      <w:r>
        <w:t>Usługa jest rozłożona w czasie i składa się z trzech usług cząstkowych związanych ze:</w:t>
      </w:r>
    </w:p>
    <w:p w14:paraId="7B622C7C" w14:textId="77777777" w:rsidR="005269A2" w:rsidRDefault="005269A2" w:rsidP="005269A2">
      <w:pPr>
        <w:numPr>
          <w:ilvl w:val="0"/>
          <w:numId w:val="73"/>
        </w:numPr>
      </w:pPr>
      <w:r>
        <w:t>zgłoszeniem pracy geodezyjnej,</w:t>
      </w:r>
    </w:p>
    <w:p w14:paraId="00517DEC" w14:textId="77777777" w:rsidR="005269A2" w:rsidRDefault="005269A2" w:rsidP="005269A2">
      <w:pPr>
        <w:numPr>
          <w:ilvl w:val="0"/>
          <w:numId w:val="73"/>
        </w:numPr>
      </w:pPr>
      <w:r>
        <w:t>uzgodnieniem listy materiałów wraz z ich przygotowaniem do pobrania przez zgłaszającego pracę,</w:t>
      </w:r>
    </w:p>
    <w:p w14:paraId="5158775D" w14:textId="77777777" w:rsidR="005269A2" w:rsidRDefault="005269A2" w:rsidP="00D26602">
      <w:pPr>
        <w:numPr>
          <w:ilvl w:val="0"/>
          <w:numId w:val="73"/>
        </w:numPr>
      </w:pPr>
      <w:r>
        <w:t xml:space="preserve">zawiadomieniem o wykonaniu </w:t>
      </w:r>
      <w:r w:rsidR="00D26602">
        <w:t>zgłoszonych prac geodezyjnych</w:t>
      </w:r>
      <w:r>
        <w:t>.</w:t>
      </w:r>
    </w:p>
    <w:p w14:paraId="49E80034" w14:textId="77777777" w:rsidR="00647F8D" w:rsidRDefault="00B24C7F" w:rsidP="005269A2">
      <w:r>
        <w:t xml:space="preserve">Usługa będzie dostępna w </w:t>
      </w:r>
      <w:r w:rsidR="00C967D9">
        <w:t>Geo</w:t>
      </w:r>
      <w:r>
        <w:t xml:space="preserve">portalu </w:t>
      </w:r>
      <w:r w:rsidR="00C967D9">
        <w:t>UMWW</w:t>
      </w:r>
      <w:r w:rsidR="005269A2">
        <w:t>, a zgłoszenie pracy geodezyjnej także przez platformę ePUAP</w:t>
      </w:r>
      <w:r>
        <w:t>.</w:t>
      </w:r>
      <w:r w:rsidR="00FA5F27">
        <w:t xml:space="preserve"> </w:t>
      </w:r>
    </w:p>
    <w:p w14:paraId="645CB5D0" w14:textId="77777777" w:rsidR="00647F8D" w:rsidRDefault="00647F8D" w:rsidP="00647F8D">
      <w:r>
        <w:t>Główne funkcjonalności:</w:t>
      </w:r>
    </w:p>
    <w:p w14:paraId="53B7CE1E" w14:textId="77777777" w:rsidR="009900B5" w:rsidRDefault="009900B5" w:rsidP="009A7798">
      <w:pPr>
        <w:pStyle w:val="Akapitzlist"/>
        <w:numPr>
          <w:ilvl w:val="0"/>
          <w:numId w:val="10"/>
        </w:numPr>
        <w:spacing w:after="160" w:line="259" w:lineRule="auto"/>
      </w:pPr>
      <w:r>
        <w:t>Zgłoszenie pracy geodezyjnej:</w:t>
      </w:r>
    </w:p>
    <w:p w14:paraId="4D6B41C5" w14:textId="77777777" w:rsidR="001413CC" w:rsidRDefault="001413CC" w:rsidP="003C6816">
      <w:pPr>
        <w:pStyle w:val="Akapitzlist"/>
        <w:numPr>
          <w:ilvl w:val="1"/>
          <w:numId w:val="10"/>
        </w:numPr>
        <w:spacing w:after="160" w:line="259" w:lineRule="auto"/>
      </w:pPr>
      <w:r>
        <w:t xml:space="preserve">W przypadku składania </w:t>
      </w:r>
      <w:r w:rsidR="009A7798">
        <w:t xml:space="preserve">zgłoszenia </w:t>
      </w:r>
      <w:r w:rsidR="003C6816">
        <w:t>pracy geodezyjnej</w:t>
      </w:r>
      <w:r w:rsidR="00131791">
        <w:t xml:space="preserve"> lub kartograficznej</w:t>
      </w:r>
      <w:r w:rsidR="003C6816">
        <w:t xml:space="preserve"> przez ePUAP</w:t>
      </w:r>
      <w:r>
        <w:t>:</w:t>
      </w:r>
    </w:p>
    <w:p w14:paraId="26C6F97C" w14:textId="77777777" w:rsidR="001413CC" w:rsidRDefault="001413CC" w:rsidP="009900B5">
      <w:pPr>
        <w:pStyle w:val="Akapitzlist"/>
        <w:numPr>
          <w:ilvl w:val="2"/>
          <w:numId w:val="10"/>
        </w:numPr>
        <w:spacing w:after="160" w:line="259" w:lineRule="auto"/>
      </w:pPr>
      <w:r>
        <w:t xml:space="preserve">pobranie formularza </w:t>
      </w:r>
      <w:r w:rsidR="009A7798">
        <w:t>zgłoszenia</w:t>
      </w:r>
      <w:r>
        <w:t>,</w:t>
      </w:r>
    </w:p>
    <w:p w14:paraId="3A5DD87F" w14:textId="77777777" w:rsidR="001413CC" w:rsidRDefault="001413CC" w:rsidP="009900B5">
      <w:pPr>
        <w:pStyle w:val="Akapitzlist"/>
        <w:numPr>
          <w:ilvl w:val="2"/>
          <w:numId w:val="10"/>
        </w:numPr>
        <w:spacing w:after="160" w:line="259" w:lineRule="auto"/>
      </w:pPr>
      <w:r>
        <w:t>wypełnienie formularza,</w:t>
      </w:r>
    </w:p>
    <w:p w14:paraId="3D4760CB" w14:textId="77777777" w:rsidR="001413CC" w:rsidRDefault="001413CC" w:rsidP="009900B5">
      <w:pPr>
        <w:pStyle w:val="Akapitzlist"/>
        <w:numPr>
          <w:ilvl w:val="2"/>
          <w:numId w:val="10"/>
        </w:numPr>
        <w:spacing w:after="160" w:line="259" w:lineRule="auto"/>
      </w:pPr>
      <w:r>
        <w:t>przekazanie wypełnionego formularza do Biura Geodety Województwa za pomocą systemu ePUAP.</w:t>
      </w:r>
      <w:r w:rsidR="00891DC2">
        <w:t xml:space="preserve"> Wniosek jest automatycznie rejestrowany w EZD.</w:t>
      </w:r>
    </w:p>
    <w:p w14:paraId="765931B8" w14:textId="77777777" w:rsidR="001413CC" w:rsidRDefault="001413CC" w:rsidP="003C6816">
      <w:pPr>
        <w:pStyle w:val="Akapitzlist"/>
        <w:numPr>
          <w:ilvl w:val="1"/>
          <w:numId w:val="10"/>
        </w:numPr>
        <w:spacing w:after="160" w:line="259" w:lineRule="auto"/>
      </w:pPr>
      <w:r>
        <w:lastRenderedPageBreak/>
        <w:t xml:space="preserve">W przypadku składania </w:t>
      </w:r>
      <w:r w:rsidR="003E1016">
        <w:t xml:space="preserve">zgłoszenia pracy </w:t>
      </w:r>
      <w:r w:rsidR="003C6816">
        <w:t>geodezyjnej</w:t>
      </w:r>
      <w:r w:rsidR="00131791">
        <w:t xml:space="preserve"> lub kartograficznej</w:t>
      </w:r>
      <w:r w:rsidR="003C6816">
        <w:t xml:space="preserve"> przez Geoportal </w:t>
      </w:r>
      <w:r w:rsidR="00C967D9">
        <w:t>UMWW</w:t>
      </w:r>
      <w:r w:rsidR="00B24C7F">
        <w:t>:</w:t>
      </w:r>
    </w:p>
    <w:p w14:paraId="56D56836" w14:textId="77777777" w:rsidR="001413CC" w:rsidRDefault="001413CC" w:rsidP="009900B5">
      <w:pPr>
        <w:pStyle w:val="Akapitzlist"/>
        <w:numPr>
          <w:ilvl w:val="2"/>
          <w:numId w:val="10"/>
        </w:numPr>
        <w:spacing w:after="160" w:line="259" w:lineRule="auto"/>
        <w:ind w:left="2304"/>
      </w:pPr>
      <w:r>
        <w:t xml:space="preserve">wypełnienie formularza </w:t>
      </w:r>
      <w:r w:rsidR="003E1016">
        <w:t xml:space="preserve">(formatki ekranowej) </w:t>
      </w:r>
      <w:r w:rsidR="009D6E17">
        <w:t>zgłoszenia</w:t>
      </w:r>
      <w:r>
        <w:t>,</w:t>
      </w:r>
    </w:p>
    <w:p w14:paraId="540BCFEF" w14:textId="77777777" w:rsidR="001413CC" w:rsidRDefault="001413CC" w:rsidP="003C6816">
      <w:pPr>
        <w:pStyle w:val="Akapitzlist"/>
        <w:numPr>
          <w:ilvl w:val="2"/>
          <w:numId w:val="10"/>
        </w:numPr>
        <w:spacing w:after="160" w:line="259" w:lineRule="auto"/>
        <w:ind w:left="2304"/>
      </w:pPr>
      <w:r>
        <w:t xml:space="preserve">oznaczenie na mapie obszaru, którego dotyczy </w:t>
      </w:r>
      <w:r w:rsidR="009D6E17">
        <w:t xml:space="preserve">zgłoszenie </w:t>
      </w:r>
      <w:r>
        <w:t xml:space="preserve">lub określenie zasięgu danych </w:t>
      </w:r>
      <w:r w:rsidR="003E1016">
        <w:t xml:space="preserve">niezbędnych do wykonania </w:t>
      </w:r>
      <w:r w:rsidR="003C6816">
        <w:t>pracy geodezyjnej</w:t>
      </w:r>
      <w:r w:rsidR="00131791">
        <w:t xml:space="preserve"> lub kartograficznej</w:t>
      </w:r>
      <w:r>
        <w:t>,</w:t>
      </w:r>
    </w:p>
    <w:p w14:paraId="6434E860" w14:textId="77777777" w:rsidR="001413CC" w:rsidRDefault="001413CC" w:rsidP="009900B5">
      <w:pPr>
        <w:pStyle w:val="Akapitzlist"/>
        <w:numPr>
          <w:ilvl w:val="2"/>
          <w:numId w:val="10"/>
        </w:numPr>
        <w:spacing w:after="160" w:line="259" w:lineRule="auto"/>
        <w:ind w:left="2304"/>
      </w:pPr>
      <w:r>
        <w:t>automatyczna weryfikacja formalna mająca na celu ustalenie, czy wypełniono wszystkie obowiązkowe pola,</w:t>
      </w:r>
    </w:p>
    <w:p w14:paraId="5CC3A1EF" w14:textId="77777777" w:rsidR="003E1016" w:rsidRDefault="003E1016" w:rsidP="003C6816">
      <w:pPr>
        <w:pStyle w:val="Akapitzlist"/>
        <w:numPr>
          <w:ilvl w:val="2"/>
          <w:numId w:val="10"/>
        </w:numPr>
        <w:spacing w:after="160" w:line="259" w:lineRule="auto"/>
        <w:ind w:left="2304"/>
      </w:pPr>
      <w:r>
        <w:t xml:space="preserve">wygenerowanie formularza ZG </w:t>
      </w:r>
      <w:r w:rsidR="00131791">
        <w:t xml:space="preserve">lub ZK </w:t>
      </w:r>
      <w:r w:rsidR="003C6816">
        <w:t xml:space="preserve">zgodnego </w:t>
      </w:r>
      <w:r>
        <w:t xml:space="preserve">z wzorem z załącznika nr 1 do rozporządzenia Ministra Administracji i Cyfryzacji z dnia 8 lipca 2014 r. </w:t>
      </w:r>
      <w:r w:rsidRPr="003E1016">
        <w:t>w sprawie formularzy dotyczących zgłaszania prac geodezyjnych i prac kartograficznych, zawiadomienia o wykonaniu tych prac oraz przekazywania ich wyników do państwowego zasobu geodezyjnego i kartograficznego</w:t>
      </w:r>
      <w:r>
        <w:t xml:space="preserve"> (Dz.U. 2014 poz. 924) z wykorzystaniem danych osoby zalogowanej,</w:t>
      </w:r>
    </w:p>
    <w:p w14:paraId="58283FB7" w14:textId="736A4C6D" w:rsidR="001413CC" w:rsidRDefault="001413CC" w:rsidP="00E50561">
      <w:pPr>
        <w:pStyle w:val="Akapitzlist"/>
        <w:numPr>
          <w:ilvl w:val="2"/>
          <w:numId w:val="10"/>
        </w:numPr>
        <w:spacing w:after="160" w:line="259" w:lineRule="auto"/>
        <w:ind w:left="2304"/>
      </w:pPr>
      <w:r>
        <w:t>przesłanie formularza do Biura Geodety Województwa</w:t>
      </w:r>
      <w:r w:rsidR="009A7798">
        <w:t xml:space="preserve"> (do systemu </w:t>
      </w:r>
      <w:r w:rsidR="00E50561">
        <w:t xml:space="preserve">zarządzania </w:t>
      </w:r>
      <w:r w:rsidR="003E1016">
        <w:t>WODGiK</w:t>
      </w:r>
      <w:r w:rsidR="009A7798">
        <w:t>)</w:t>
      </w:r>
      <w:r w:rsidR="00B24C7F">
        <w:t>,</w:t>
      </w:r>
    </w:p>
    <w:p w14:paraId="1B212CEB" w14:textId="5002F027" w:rsidR="00647F8D" w:rsidRDefault="00647F8D" w:rsidP="00E50561">
      <w:pPr>
        <w:pStyle w:val="Akapitzlist"/>
        <w:numPr>
          <w:ilvl w:val="1"/>
          <w:numId w:val="10"/>
        </w:numPr>
        <w:spacing w:after="160" w:line="259" w:lineRule="auto"/>
      </w:pPr>
      <w:r>
        <w:t>rejestracja formularza</w:t>
      </w:r>
      <w:r w:rsidR="000C3737">
        <w:t xml:space="preserve"> w </w:t>
      </w:r>
      <w:r w:rsidR="00697586">
        <w:t xml:space="preserve">rejestrze </w:t>
      </w:r>
      <w:r w:rsidR="009A7798">
        <w:t xml:space="preserve">zgłoszeń </w:t>
      </w:r>
      <w:r w:rsidR="00697586">
        <w:t xml:space="preserve">w systemie </w:t>
      </w:r>
      <w:r w:rsidR="00E50561">
        <w:t xml:space="preserve">zarządzania </w:t>
      </w:r>
      <w:r w:rsidR="003E1016">
        <w:t xml:space="preserve">WODGiK </w:t>
      </w:r>
      <w:r w:rsidR="000C3737">
        <w:t>wraz ze zwrotną informacją o nadanym numerze</w:t>
      </w:r>
      <w:r w:rsidR="009D6E17">
        <w:t xml:space="preserve"> </w:t>
      </w:r>
      <w:r w:rsidR="003E1016">
        <w:t xml:space="preserve">(identyfikatorze) </w:t>
      </w:r>
      <w:r w:rsidR="009D6E17">
        <w:t>pracy geodezyjnej</w:t>
      </w:r>
      <w:r w:rsidR="003E1016">
        <w:t>,</w:t>
      </w:r>
      <w:r w:rsidR="009D6E17">
        <w:t xml:space="preserve"> </w:t>
      </w:r>
      <w:r w:rsidR="003E1016">
        <w:t>będącą równocześnie powiadomieniem o przyjęciu zgłoszenia</w:t>
      </w:r>
      <w:r>
        <w:t>,</w:t>
      </w:r>
    </w:p>
    <w:p w14:paraId="62C4FA40" w14:textId="77777777" w:rsidR="009900B5" w:rsidRDefault="009900B5" w:rsidP="009900B5">
      <w:pPr>
        <w:pStyle w:val="Akapitzlist"/>
        <w:numPr>
          <w:ilvl w:val="0"/>
          <w:numId w:val="10"/>
        </w:numPr>
        <w:spacing w:after="160" w:line="259" w:lineRule="auto"/>
      </w:pPr>
      <w:r>
        <w:t>Uzgodnienie listy materiałów wraz z ich przygotowaniem do pobrania przez zgłaszającego pracę:</w:t>
      </w:r>
    </w:p>
    <w:p w14:paraId="39C16302" w14:textId="77777777" w:rsidR="00D26602" w:rsidRDefault="00D13A82" w:rsidP="00D26602">
      <w:pPr>
        <w:pStyle w:val="Akapitzlist"/>
        <w:numPr>
          <w:ilvl w:val="1"/>
          <w:numId w:val="10"/>
        </w:numPr>
        <w:spacing w:after="160" w:line="259" w:lineRule="auto"/>
      </w:pPr>
      <w:r>
        <w:t xml:space="preserve">uzgodnienie z wykonawcą </w:t>
      </w:r>
      <w:r w:rsidR="00312079">
        <w:t xml:space="preserve">kompletnej </w:t>
      </w:r>
      <w:r>
        <w:t>listy materiałów</w:t>
      </w:r>
      <w:r w:rsidR="00312079">
        <w:t xml:space="preserve"> zasobu niezbędnych lub przydatnych do wykonania zgłoszonych prac</w:t>
      </w:r>
      <w:r>
        <w:t>,</w:t>
      </w:r>
    </w:p>
    <w:p w14:paraId="4B0023EF" w14:textId="77777777" w:rsidR="00647F8D" w:rsidRDefault="00647F8D" w:rsidP="00D26602">
      <w:pPr>
        <w:pStyle w:val="Akapitzlist"/>
        <w:numPr>
          <w:ilvl w:val="1"/>
          <w:numId w:val="10"/>
        </w:numPr>
        <w:spacing w:after="160" w:line="259" w:lineRule="auto"/>
      </w:pPr>
      <w:r>
        <w:t xml:space="preserve">przygotowanie materiałów/zbiorów danych do udostępnienia, </w:t>
      </w:r>
    </w:p>
    <w:p w14:paraId="5F6F6A5A" w14:textId="77777777" w:rsidR="00647F8D" w:rsidRDefault="00647F8D" w:rsidP="00F22529">
      <w:pPr>
        <w:pStyle w:val="Akapitzlist"/>
        <w:numPr>
          <w:ilvl w:val="1"/>
          <w:numId w:val="10"/>
        </w:numPr>
        <w:spacing w:after="160" w:line="259" w:lineRule="auto"/>
      </w:pPr>
      <w:r>
        <w:t xml:space="preserve">przygotowanie i wygenerowanie </w:t>
      </w:r>
      <w:r w:rsidR="00F22529">
        <w:t>licencji</w:t>
      </w:r>
      <w:r w:rsidR="00131791">
        <w:t xml:space="preserve"> i klauzul</w:t>
      </w:r>
      <w:r w:rsidR="00F22529">
        <w:t xml:space="preserve">, </w:t>
      </w:r>
    </w:p>
    <w:p w14:paraId="504FF96D" w14:textId="77777777" w:rsidR="00647F8D" w:rsidRDefault="00647F8D" w:rsidP="00D26602">
      <w:pPr>
        <w:pStyle w:val="Akapitzlist"/>
        <w:numPr>
          <w:ilvl w:val="1"/>
          <w:numId w:val="10"/>
        </w:numPr>
        <w:spacing w:after="160" w:line="259" w:lineRule="auto"/>
      </w:pPr>
      <w:r w:rsidRPr="00341A40">
        <w:t>udostępnieni</w:t>
      </w:r>
      <w:r>
        <w:t xml:space="preserve">e </w:t>
      </w:r>
      <w:r w:rsidRPr="00341A40">
        <w:t>materiałów/zbiorów danych wraz z licencją.</w:t>
      </w:r>
    </w:p>
    <w:p w14:paraId="2720B8AB" w14:textId="77777777" w:rsidR="00647F8D" w:rsidRDefault="00647F8D" w:rsidP="00647F8D">
      <w:r>
        <w:t>Wykonanie prac geodezyjnych przez jednostkę wykonawstwa geodezyjnego</w:t>
      </w:r>
      <w:r w:rsidR="00B24C7F">
        <w:t>.</w:t>
      </w:r>
    </w:p>
    <w:p w14:paraId="2D594B71" w14:textId="77777777" w:rsidR="00D26602" w:rsidRDefault="00D26602" w:rsidP="00D26602">
      <w:pPr>
        <w:pStyle w:val="Akapitzlist"/>
        <w:numPr>
          <w:ilvl w:val="0"/>
          <w:numId w:val="10"/>
        </w:numPr>
        <w:spacing w:after="160" w:line="259" w:lineRule="auto"/>
      </w:pPr>
      <w:r>
        <w:t>Z</w:t>
      </w:r>
      <w:r w:rsidR="00647F8D">
        <w:t>awiadomieni</w:t>
      </w:r>
      <w:r>
        <w:t>e</w:t>
      </w:r>
      <w:r w:rsidR="00647F8D">
        <w:t xml:space="preserve"> o wykonaniu </w:t>
      </w:r>
      <w:r w:rsidR="00AA4FFC">
        <w:t xml:space="preserve">zgłoszonych </w:t>
      </w:r>
      <w:r w:rsidR="00647F8D">
        <w:t>prac geodezyjnych</w:t>
      </w:r>
      <w:r>
        <w:t>:</w:t>
      </w:r>
    </w:p>
    <w:p w14:paraId="55B0074A" w14:textId="77777777" w:rsidR="00D26602" w:rsidRDefault="00647F8D" w:rsidP="00D26602">
      <w:pPr>
        <w:pStyle w:val="Akapitzlist"/>
        <w:numPr>
          <w:ilvl w:val="1"/>
          <w:numId w:val="10"/>
        </w:numPr>
        <w:spacing w:after="160" w:line="259" w:lineRule="auto"/>
      </w:pPr>
      <w:r>
        <w:t xml:space="preserve"> </w:t>
      </w:r>
      <w:r w:rsidR="00D26602">
        <w:t xml:space="preserve">wypełnienie </w:t>
      </w:r>
      <w:r>
        <w:t>przez jednostkę wykonawstwa geodezyjnego</w:t>
      </w:r>
      <w:r w:rsidR="00D26602">
        <w:t xml:space="preserve"> formularza (formatki ekranowej) zgłoszonej pracy geodezyjnej,</w:t>
      </w:r>
    </w:p>
    <w:p w14:paraId="5D148888" w14:textId="77777777" w:rsidR="00647F8D" w:rsidRDefault="00D26602" w:rsidP="00D26602">
      <w:pPr>
        <w:pStyle w:val="Akapitzlist"/>
        <w:numPr>
          <w:ilvl w:val="1"/>
          <w:numId w:val="10"/>
        </w:numPr>
        <w:spacing w:after="160" w:line="259" w:lineRule="auto"/>
      </w:pPr>
      <w:r>
        <w:t xml:space="preserve">wygenerowanie formularza zgodnego z wzorem z załącznika nr 3 do rozporządzenia Ministra Administracji i Cyfryzacji z dnia 8 lipca 2014 r. </w:t>
      </w:r>
      <w:r w:rsidRPr="003E1016">
        <w:t>w sprawie formularzy dotyczących zgłaszania prac geodezyjnych i prac ka</w:t>
      </w:r>
      <w:r>
        <w:t>rtograficznych, zawiadomienia o </w:t>
      </w:r>
      <w:r w:rsidRPr="003E1016">
        <w:t>wykonaniu tych prac oraz przekazywania ich wyników do pa</w:t>
      </w:r>
      <w:r>
        <w:t>ństwowego zasobu geodezyjnego i </w:t>
      </w:r>
      <w:r w:rsidRPr="003E1016">
        <w:t>kartograficznego</w:t>
      </w:r>
      <w:r>
        <w:t xml:space="preserve"> (Dz.U. 2014 poz. 924)</w:t>
      </w:r>
      <w:r w:rsidR="00C93555">
        <w:t>,</w:t>
      </w:r>
    </w:p>
    <w:p w14:paraId="77C6C3C3" w14:textId="1BC3DA11" w:rsidR="00F50D98" w:rsidRDefault="00F50D98" w:rsidP="00E50561">
      <w:pPr>
        <w:pStyle w:val="Akapitzlist"/>
        <w:numPr>
          <w:ilvl w:val="1"/>
          <w:numId w:val="10"/>
        </w:numPr>
        <w:spacing w:after="160" w:line="259" w:lineRule="auto"/>
      </w:pPr>
      <w:r>
        <w:t xml:space="preserve">zarejestrowanie w systemie </w:t>
      </w:r>
      <w:r w:rsidR="00E50561">
        <w:t xml:space="preserve">zarządzania WODGiK </w:t>
      </w:r>
      <w:r>
        <w:t>zgłoszenia wykonania pracy,</w:t>
      </w:r>
    </w:p>
    <w:p w14:paraId="1F51016F" w14:textId="1F2244E3" w:rsidR="00647F8D" w:rsidRPr="009A511E" w:rsidRDefault="00647F8D" w:rsidP="0075277E">
      <w:pPr>
        <w:pStyle w:val="Akapitzlist"/>
        <w:numPr>
          <w:ilvl w:val="1"/>
          <w:numId w:val="10"/>
        </w:numPr>
        <w:spacing w:after="160" w:line="259" w:lineRule="auto"/>
      </w:pPr>
      <w:r>
        <w:t xml:space="preserve">przyjęcie </w:t>
      </w:r>
      <w:r w:rsidR="00312079">
        <w:t xml:space="preserve">protokołem </w:t>
      </w:r>
      <w:r w:rsidR="00F50D98">
        <w:t xml:space="preserve">wyników wykonanej pracy w formie elektronicznej </w:t>
      </w:r>
      <w:r w:rsidR="0075277E">
        <w:t xml:space="preserve">oraz </w:t>
      </w:r>
      <w:r w:rsidR="00F50D98">
        <w:t>dostarczonego operatu technicznego,</w:t>
      </w:r>
    </w:p>
    <w:p w14:paraId="01B0C0E4" w14:textId="77777777" w:rsidR="00AA4FFC" w:rsidRDefault="00AA4FFC" w:rsidP="00F50D98">
      <w:pPr>
        <w:pStyle w:val="Akapitzlist"/>
        <w:numPr>
          <w:ilvl w:val="1"/>
          <w:numId w:val="10"/>
        </w:numPr>
        <w:spacing w:after="160" w:line="259" w:lineRule="auto"/>
      </w:pPr>
      <w:r>
        <w:t xml:space="preserve">weryfikacja przyjętych materiałów, </w:t>
      </w:r>
    </w:p>
    <w:p w14:paraId="74E49BD4" w14:textId="77777777" w:rsidR="00647F8D" w:rsidRDefault="00647F8D" w:rsidP="00F50D98">
      <w:pPr>
        <w:pStyle w:val="Akapitzlist"/>
        <w:numPr>
          <w:ilvl w:val="1"/>
          <w:numId w:val="10"/>
        </w:numPr>
        <w:spacing w:after="160" w:line="259" w:lineRule="auto"/>
      </w:pPr>
      <w:r>
        <w:lastRenderedPageBreak/>
        <w:t xml:space="preserve">sporządzenie protokołu odbioru, </w:t>
      </w:r>
    </w:p>
    <w:p w14:paraId="013B0C48" w14:textId="77777777" w:rsidR="00647F8D" w:rsidRDefault="00647F8D" w:rsidP="00F50D98">
      <w:pPr>
        <w:pStyle w:val="Akapitzlist"/>
        <w:numPr>
          <w:ilvl w:val="1"/>
          <w:numId w:val="10"/>
        </w:numPr>
        <w:spacing w:after="160" w:line="259" w:lineRule="auto"/>
      </w:pPr>
      <w:r>
        <w:t>odesłanie protokołu odbioru</w:t>
      </w:r>
      <w:r w:rsidR="00F50D98">
        <w:t>.</w:t>
      </w:r>
    </w:p>
    <w:p w14:paraId="5152DEBA" w14:textId="77777777" w:rsidR="00647F8D" w:rsidRPr="007615D0" w:rsidRDefault="00B24C7F" w:rsidP="002D106E">
      <w:pPr>
        <w:numPr>
          <w:ilvl w:val="0"/>
          <w:numId w:val="13"/>
        </w:numPr>
        <w:ind w:left="426" w:hanging="426"/>
        <w:rPr>
          <w:u w:val="single"/>
        </w:rPr>
      </w:pPr>
      <w:r>
        <w:rPr>
          <w:u w:val="single"/>
        </w:rPr>
        <w:t xml:space="preserve">PB-9: </w:t>
      </w:r>
      <w:r w:rsidR="00647F8D" w:rsidRPr="007615D0">
        <w:rPr>
          <w:u w:val="single"/>
        </w:rPr>
        <w:t>e-Konsultacje społeczne</w:t>
      </w:r>
    </w:p>
    <w:p w14:paraId="733764BA" w14:textId="7FD57908" w:rsidR="00647F8D" w:rsidRDefault="00647F8D" w:rsidP="00AE437B">
      <w:r>
        <w:t xml:space="preserve">Opis: Będzie to usługa pozwalająca na przeprowadzanie konsultacji społecznych przy wsparciu </w:t>
      </w:r>
      <w:r w:rsidR="00C967D9">
        <w:t>Geo</w:t>
      </w:r>
      <w:r>
        <w:t xml:space="preserve">portalu </w:t>
      </w:r>
      <w:r w:rsidR="00C967D9">
        <w:t xml:space="preserve">UMWW </w:t>
      </w:r>
      <w:r>
        <w:t xml:space="preserve">prezentującego dane przestrzenne. </w:t>
      </w:r>
      <w:r w:rsidR="004E6668">
        <w:t xml:space="preserve">W ramach usługi realizowane będą konsultacje </w:t>
      </w:r>
      <w:r w:rsidR="00AE437B">
        <w:t xml:space="preserve">w formie: </w:t>
      </w:r>
      <w:r w:rsidR="00D814D8">
        <w:t>opiniowania dokumentów</w:t>
      </w:r>
      <w:r w:rsidR="00BD430B">
        <w:t xml:space="preserve">, </w:t>
      </w:r>
      <w:r w:rsidR="001413CC">
        <w:t>przeprowadzania</w:t>
      </w:r>
      <w:r w:rsidR="003858A1">
        <w:t xml:space="preserve"> ankiet</w:t>
      </w:r>
      <w:r w:rsidR="004E6668">
        <w:t>/geoankiet</w:t>
      </w:r>
      <w:r w:rsidR="00BD430B">
        <w:t>, oraz forum dyskusyjnego</w:t>
      </w:r>
      <w:r w:rsidR="004E6668">
        <w:t>.</w:t>
      </w:r>
      <w:r w:rsidR="002B7361">
        <w:t xml:space="preserve"> </w:t>
      </w:r>
      <w:r w:rsidR="00AE437B">
        <w:t xml:space="preserve">Możliwe będzie także zgłaszanie wniosków o przeprowadzenie konsultacji oraz petycji. </w:t>
      </w:r>
      <w:r w:rsidR="002B7361">
        <w:t xml:space="preserve">Usługa </w:t>
      </w:r>
      <w:r w:rsidR="00B24C7F">
        <w:t xml:space="preserve">będzie </w:t>
      </w:r>
      <w:r w:rsidR="002B7361">
        <w:t xml:space="preserve">dostępna przez platformę ePUAP oraz w </w:t>
      </w:r>
      <w:r w:rsidR="00C967D9">
        <w:t>Geo</w:t>
      </w:r>
      <w:r w:rsidR="002B7361">
        <w:t xml:space="preserve">portalu </w:t>
      </w:r>
      <w:r w:rsidR="00C967D9">
        <w:t>UMWW</w:t>
      </w:r>
      <w:r w:rsidR="002B7361">
        <w:t>.</w:t>
      </w:r>
      <w:r w:rsidR="00B24C7F">
        <w:t xml:space="preserve"> </w:t>
      </w:r>
    </w:p>
    <w:p w14:paraId="2F20331A" w14:textId="77777777" w:rsidR="00647F8D" w:rsidRDefault="00647F8D" w:rsidP="00647F8D">
      <w:r>
        <w:t>Główne funkcjonalności:</w:t>
      </w:r>
    </w:p>
    <w:p w14:paraId="015525EB" w14:textId="3B912F01" w:rsidR="00647F8D" w:rsidRDefault="001413CC" w:rsidP="002D106E">
      <w:pPr>
        <w:pStyle w:val="Akapitzlist"/>
        <w:numPr>
          <w:ilvl w:val="0"/>
          <w:numId w:val="12"/>
        </w:numPr>
        <w:spacing w:after="160" w:line="259" w:lineRule="auto"/>
      </w:pPr>
      <w:r>
        <w:t xml:space="preserve">wypełnienie </w:t>
      </w:r>
      <w:r w:rsidR="00647F8D">
        <w:t>formularza</w:t>
      </w:r>
      <w:r w:rsidR="004E6668">
        <w:t xml:space="preserve"> (wniosku, </w:t>
      </w:r>
      <w:r w:rsidR="002B7361">
        <w:t>opinii</w:t>
      </w:r>
      <w:r w:rsidR="004E6668">
        <w:t>, ankiety/geoankiety</w:t>
      </w:r>
      <w:r w:rsidR="00BD430B">
        <w:t>, petycji, wypowiedzi na forum)</w:t>
      </w:r>
      <w:r w:rsidR="004E6668">
        <w:t>,</w:t>
      </w:r>
      <w:r w:rsidR="00BD430B">
        <w:t xml:space="preserve"> </w:t>
      </w:r>
    </w:p>
    <w:p w14:paraId="3A9C6810" w14:textId="77777777" w:rsidR="00647F8D" w:rsidRDefault="0014274B" w:rsidP="002D106E">
      <w:pPr>
        <w:pStyle w:val="Akapitzlist"/>
        <w:numPr>
          <w:ilvl w:val="0"/>
          <w:numId w:val="12"/>
        </w:numPr>
        <w:spacing w:after="160" w:line="259" w:lineRule="auto"/>
      </w:pPr>
      <w:r>
        <w:t xml:space="preserve">możliwość </w:t>
      </w:r>
      <w:r w:rsidR="00647F8D">
        <w:t>oznaczeni</w:t>
      </w:r>
      <w:r>
        <w:t>a</w:t>
      </w:r>
      <w:r w:rsidR="00647F8D">
        <w:t xml:space="preserve"> na mapie fragmentu, którego dotycz</w:t>
      </w:r>
      <w:r w:rsidR="00B24C7F">
        <w:t>ą</w:t>
      </w:r>
      <w:r w:rsidR="00CE0549">
        <w:t xml:space="preserve"> konsultacj</w:t>
      </w:r>
      <w:r w:rsidR="00B24C7F">
        <w:t>e</w:t>
      </w:r>
      <w:r>
        <w:t xml:space="preserve"> (o ile wymaga tego przedmiot konsultacji)</w:t>
      </w:r>
      <w:r w:rsidR="00647F8D">
        <w:t>,</w:t>
      </w:r>
    </w:p>
    <w:p w14:paraId="1D50F06D" w14:textId="77777777" w:rsidR="00647F8D" w:rsidRDefault="00647F8D" w:rsidP="001413CC">
      <w:pPr>
        <w:pStyle w:val="Akapitzlist"/>
        <w:numPr>
          <w:ilvl w:val="0"/>
          <w:numId w:val="12"/>
        </w:numPr>
        <w:spacing w:after="160" w:line="259" w:lineRule="auto"/>
      </w:pPr>
      <w:r>
        <w:t>możliwość stworzenia załącznika w postaci mapy z naniesionym szkicem i komentarzami</w:t>
      </w:r>
      <w:r w:rsidR="001413CC">
        <w:t xml:space="preserve"> (o ile wymaga tego przedmiot konsultacji)</w:t>
      </w:r>
      <w:r>
        <w:t>,</w:t>
      </w:r>
    </w:p>
    <w:p w14:paraId="452456E5" w14:textId="77777777" w:rsidR="00647F8D" w:rsidRDefault="00647F8D" w:rsidP="002D106E">
      <w:pPr>
        <w:pStyle w:val="Akapitzlist"/>
        <w:numPr>
          <w:ilvl w:val="0"/>
          <w:numId w:val="12"/>
        </w:numPr>
        <w:spacing w:after="160" w:line="259" w:lineRule="auto"/>
      </w:pPr>
      <w:r>
        <w:t>automatyczna weryfikacja formalna mająca na celu ustalenie, czy wypełniono wszystkie obowiązkowe pola,</w:t>
      </w:r>
    </w:p>
    <w:p w14:paraId="1E266C1B" w14:textId="77777777" w:rsidR="00647F8D" w:rsidRDefault="008B25F7" w:rsidP="002D106E">
      <w:pPr>
        <w:pStyle w:val="Akapitzlist"/>
        <w:numPr>
          <w:ilvl w:val="0"/>
          <w:numId w:val="12"/>
        </w:numPr>
        <w:spacing w:after="160" w:line="259" w:lineRule="auto"/>
      </w:pPr>
      <w:r>
        <w:t>przekazanie</w:t>
      </w:r>
      <w:r w:rsidR="00647F8D">
        <w:t xml:space="preserve"> wypełnionego formularza do właściwej komórki merytorycznej</w:t>
      </w:r>
      <w:r w:rsidR="001413CC">
        <w:t xml:space="preserve"> UMWW</w:t>
      </w:r>
      <w:r w:rsidR="00647F8D">
        <w:t>,</w:t>
      </w:r>
    </w:p>
    <w:p w14:paraId="430E0447" w14:textId="77777777" w:rsidR="00647F8D" w:rsidRDefault="00647F8D" w:rsidP="002D106E">
      <w:pPr>
        <w:pStyle w:val="Akapitzlist"/>
        <w:numPr>
          <w:ilvl w:val="0"/>
          <w:numId w:val="12"/>
        </w:numPr>
        <w:spacing w:after="160" w:line="259" w:lineRule="auto"/>
      </w:pPr>
      <w:r>
        <w:t xml:space="preserve">umieszczane danych z formularza w bazie danych zawierającej zgłoszenia </w:t>
      </w:r>
      <w:r w:rsidR="007B46C7">
        <w:t>uwag do konsultacji</w:t>
      </w:r>
      <w:r>
        <w:t>,</w:t>
      </w:r>
    </w:p>
    <w:p w14:paraId="0BC6E1AD" w14:textId="4BC50005" w:rsidR="00647F8D" w:rsidRDefault="00647F8D" w:rsidP="00262E0C">
      <w:pPr>
        <w:pStyle w:val="Akapitzlist"/>
        <w:numPr>
          <w:ilvl w:val="0"/>
          <w:numId w:val="12"/>
        </w:numPr>
        <w:spacing w:after="160" w:line="259" w:lineRule="auto"/>
      </w:pPr>
      <w:r>
        <w:t xml:space="preserve">wysłanie powiadomienia do zgłaszającego </w:t>
      </w:r>
      <w:r w:rsidR="007D4C4C">
        <w:t>potwierdzającego</w:t>
      </w:r>
      <w:r>
        <w:t xml:space="preserve"> przyjęci</w:t>
      </w:r>
      <w:r w:rsidR="007D4C4C">
        <w:t>e</w:t>
      </w:r>
      <w:r>
        <w:t xml:space="preserve"> </w:t>
      </w:r>
      <w:r w:rsidR="007D4C4C">
        <w:t>zgłoszenia</w:t>
      </w:r>
      <w:r w:rsidR="00AE437B">
        <w:t>,</w:t>
      </w:r>
    </w:p>
    <w:p w14:paraId="4ED8F5FF" w14:textId="5F9EA4AB" w:rsidR="00BD430B" w:rsidRDefault="00BD430B" w:rsidP="00BD430B">
      <w:pPr>
        <w:pStyle w:val="Akapitzlist"/>
        <w:numPr>
          <w:ilvl w:val="0"/>
          <w:numId w:val="12"/>
        </w:numPr>
        <w:spacing w:after="160" w:line="259" w:lineRule="auto"/>
      </w:pPr>
      <w:r>
        <w:t>wygenerowani</w:t>
      </w:r>
      <w:r w:rsidR="00AE437B">
        <w:t>e</w:t>
      </w:r>
      <w:r>
        <w:t xml:space="preserve"> podsumowania przeprowadzonych konsultacji</w:t>
      </w:r>
      <w:r w:rsidR="00AE437B">
        <w:t>.</w:t>
      </w:r>
    </w:p>
    <w:p w14:paraId="67CC6111" w14:textId="77777777" w:rsidR="00647F8D" w:rsidRDefault="00647F8D" w:rsidP="00307AD9">
      <w:r>
        <w:t>Oprócz wymienionych powyżej usług, które będą realizowane na wysokim poziomie dojrzałości (3</w:t>
      </w:r>
      <w:r w:rsidR="00455AEB">
        <w:t> </w:t>
      </w:r>
      <w:r>
        <w:t>i</w:t>
      </w:r>
      <w:r w:rsidR="005A3969">
        <w:t> </w:t>
      </w:r>
      <w:r>
        <w:t>wyższym)</w:t>
      </w:r>
      <w:r w:rsidR="00234AB3">
        <w:t>,</w:t>
      </w:r>
      <w:r>
        <w:t xml:space="preserve"> w ramach projektu SIPWW uruchomione zostaną usługi przeglądania i wyszukiwania informacji publicznych. Usługi te będą polegać na możliwości przeglądania Geoportalu </w:t>
      </w:r>
      <w:r w:rsidR="00307AD9">
        <w:t xml:space="preserve">UMWW </w:t>
      </w:r>
      <w:r>
        <w:t>z możliwością zaznaczania pożądanych warstw tematycznych i możliwością wyszukiwania pożądanych informacji według wielu atrybutów powiązanych z danymi.</w:t>
      </w:r>
    </w:p>
    <w:p w14:paraId="26B4C45C" w14:textId="77777777" w:rsidR="001D7333" w:rsidRPr="009A511E" w:rsidRDefault="007F025A" w:rsidP="002D106E">
      <w:pPr>
        <w:pStyle w:val="Nagwek1"/>
        <w:numPr>
          <w:ilvl w:val="0"/>
          <w:numId w:val="20"/>
        </w:numPr>
        <w:rPr>
          <w:rFonts w:ascii="Calibri" w:hAnsi="Calibri"/>
          <w:sz w:val="28"/>
        </w:rPr>
      </w:pPr>
      <w:r>
        <w:rPr>
          <w:b w:val="0"/>
        </w:rPr>
        <w:br w:type="page"/>
      </w:r>
      <w:bookmarkStart w:id="3" w:name="_Toc529543955"/>
      <w:r w:rsidR="001D7333" w:rsidRPr="009A511E">
        <w:rPr>
          <w:rFonts w:ascii="Calibri" w:hAnsi="Calibri"/>
          <w:sz w:val="28"/>
        </w:rPr>
        <w:lastRenderedPageBreak/>
        <w:t>Obsługa pism przychodzących</w:t>
      </w:r>
      <w:r w:rsidR="00782037">
        <w:rPr>
          <w:rFonts w:ascii="Calibri" w:hAnsi="Calibri" w:cs="Calibri"/>
          <w:sz w:val="28"/>
          <w:szCs w:val="28"/>
        </w:rPr>
        <w:t xml:space="preserve"> i korespondencji</w:t>
      </w:r>
      <w:bookmarkEnd w:id="3"/>
    </w:p>
    <w:p w14:paraId="7FDDC892" w14:textId="77777777" w:rsidR="007615D0" w:rsidRDefault="00193EC8" w:rsidP="000E53DA">
      <w:r>
        <w:t xml:space="preserve">W ramach </w:t>
      </w:r>
      <w:r w:rsidR="001D7333" w:rsidRPr="009A511E">
        <w:t xml:space="preserve">SIPWW musi </w:t>
      </w:r>
      <w:r>
        <w:t>następować wymiana informacji</w:t>
      </w:r>
      <w:r w:rsidRPr="009A511E">
        <w:t xml:space="preserve"> </w:t>
      </w:r>
      <w:r w:rsidR="001D7333" w:rsidRPr="009A511E">
        <w:t xml:space="preserve">zarówno z zainstalowanym w UMWW systemem </w:t>
      </w:r>
      <w:r w:rsidR="00AA4FFC">
        <w:t>elektronicznego zarządzania</w:t>
      </w:r>
      <w:r w:rsidR="00AA4FFC" w:rsidRPr="009A511E">
        <w:t xml:space="preserve"> </w:t>
      </w:r>
      <w:r w:rsidR="001D7333" w:rsidRPr="009A511E">
        <w:t>dokument</w:t>
      </w:r>
      <w:r w:rsidR="00AA4FFC">
        <w:t>ami</w:t>
      </w:r>
      <w:r w:rsidR="001D7333" w:rsidRPr="009A511E">
        <w:t xml:space="preserve">, jak i </w:t>
      </w:r>
      <w:r w:rsidR="00296D8E">
        <w:t xml:space="preserve">innymi </w:t>
      </w:r>
      <w:r w:rsidR="00391BE0" w:rsidRPr="009A511E">
        <w:t>systemami</w:t>
      </w:r>
      <w:r>
        <w:t xml:space="preserve"> </w:t>
      </w:r>
      <w:r w:rsidR="00262E0C">
        <w:t xml:space="preserve">oraz </w:t>
      </w:r>
      <w:r w:rsidR="000E53DA">
        <w:t xml:space="preserve">pomiędzy </w:t>
      </w:r>
      <w:r>
        <w:t>modułami</w:t>
      </w:r>
      <w:r w:rsidR="00262E0C">
        <w:t xml:space="preserve"> SIPWW</w:t>
      </w:r>
      <w:r w:rsidR="00296D8E">
        <w:t>, np.</w:t>
      </w:r>
      <w:r w:rsidR="005A3969">
        <w:t> </w:t>
      </w:r>
      <w:r w:rsidR="00296D8E">
        <w:t>moduł</w:t>
      </w:r>
      <w:r w:rsidR="00DE2075">
        <w:t xml:space="preserve">em obsługi płatności, systemem </w:t>
      </w:r>
      <w:r w:rsidR="00262E0C">
        <w:t xml:space="preserve">zarządzania </w:t>
      </w:r>
      <w:r w:rsidR="00296D8E">
        <w:t xml:space="preserve">WODGiK, itp. </w:t>
      </w:r>
      <w:r w:rsidR="001E2A4D" w:rsidRPr="009A511E">
        <w:t>Szczegóły oczekiwanej integracji opisane są w</w:t>
      </w:r>
      <w:r w:rsidR="005A3969">
        <w:t> </w:t>
      </w:r>
      <w:r w:rsidR="001E2A4D" w:rsidRPr="009A511E">
        <w:t>Załączniku nr 4</w:t>
      </w:r>
      <w:r w:rsidR="008E4165">
        <w:t>a</w:t>
      </w:r>
      <w:r w:rsidR="007615D0">
        <w:t>.</w:t>
      </w:r>
      <w:r w:rsidR="001E2A4D" w:rsidRPr="009A511E">
        <w:t xml:space="preserve"> do SIWZ – SOPZ</w:t>
      </w:r>
      <w:r w:rsidR="000E53DA">
        <w:t>.</w:t>
      </w:r>
      <w:r w:rsidR="000E53DA" w:rsidRPr="009A511E">
        <w:t xml:space="preserve"> </w:t>
      </w:r>
      <w:r w:rsidR="000E53DA">
        <w:t>P</w:t>
      </w:r>
      <w:r w:rsidR="000E53DA" w:rsidRPr="009A511E">
        <w:t xml:space="preserve">oniżej </w:t>
      </w:r>
      <w:r w:rsidR="001E2A4D" w:rsidRPr="009A511E">
        <w:t xml:space="preserve">przedstawiamy tylko przypadki przychodzących </w:t>
      </w:r>
      <w:r w:rsidR="00F404D1" w:rsidRPr="009A511E">
        <w:t>pism inicjujących sprawę</w:t>
      </w:r>
      <w:r w:rsidR="001E2A4D" w:rsidRPr="009A511E">
        <w:t xml:space="preserve">, które </w:t>
      </w:r>
      <w:r w:rsidR="005067F7" w:rsidRPr="009A511E">
        <w:t>musz</w:t>
      </w:r>
      <w:r w:rsidR="005067F7">
        <w:t xml:space="preserve">ą </w:t>
      </w:r>
      <w:r w:rsidR="001E2A4D" w:rsidRPr="009A511E">
        <w:t>być obsługiwane w systemie.</w:t>
      </w:r>
      <w:r w:rsidR="00F404D1" w:rsidRPr="009A511E">
        <w:t xml:space="preserve"> </w:t>
      </w:r>
    </w:p>
    <w:p w14:paraId="7A64905B" w14:textId="0F70DFDA" w:rsidR="00BB1DCC" w:rsidRDefault="007615D0" w:rsidP="0055296E">
      <w:r>
        <w:t xml:space="preserve">Generalną zasadą jest, że interesant może kontaktować się z UMWW różnymi kanałami </w:t>
      </w:r>
      <w:r w:rsidR="00312079">
        <w:t xml:space="preserve">komunikacji </w:t>
      </w:r>
      <w:r>
        <w:t xml:space="preserve">(np. </w:t>
      </w:r>
      <w:r w:rsidR="00A54812">
        <w:t>po</w:t>
      </w:r>
      <w:r>
        <w:t xml:space="preserve">przez </w:t>
      </w:r>
      <w:r w:rsidR="00307AD9">
        <w:t>Geo</w:t>
      </w:r>
      <w:r>
        <w:t xml:space="preserve">portal </w:t>
      </w:r>
      <w:r w:rsidR="00307AD9">
        <w:t>UM</w:t>
      </w:r>
      <w:r>
        <w:t xml:space="preserve">WW, przez platformę ePUAP, za pomocą tradycyjnej korespondencji papierowej, składanej w punkcie kancelaryjnym UMWW lub w jednostce merytorycznej, np. w sekretariacie BGW). Urząd prowadzi </w:t>
      </w:r>
      <w:r w:rsidR="00A54812">
        <w:t xml:space="preserve">dalszą </w:t>
      </w:r>
      <w:r>
        <w:t xml:space="preserve">korespondencję z interesantem </w:t>
      </w:r>
      <w:r w:rsidR="000E53DA">
        <w:t xml:space="preserve">za pośrednictwem tego samego kanału </w:t>
      </w:r>
      <w:r w:rsidR="00891DC2">
        <w:t>komunikacji</w:t>
      </w:r>
      <w:r>
        <w:t>, za pomocą którego została ona zainicjowana</w:t>
      </w:r>
      <w:r w:rsidR="0055296E">
        <w:t>, za wyjątkiem sytuacji, gdy interesant wskaże w piśmie, że chce otrzymywać odpowiedzi z urzędu drogą elektroniczną</w:t>
      </w:r>
      <w:r>
        <w:t>.</w:t>
      </w:r>
      <w:r w:rsidR="00BB1DCC">
        <w:t xml:space="preserve"> </w:t>
      </w:r>
      <w:r w:rsidR="00EF0172" w:rsidRPr="004E29E0">
        <w:t xml:space="preserve">Jeśli pismo zostanie złożone poprzez </w:t>
      </w:r>
      <w:r w:rsidR="00307AD9">
        <w:t>Geo</w:t>
      </w:r>
      <w:r w:rsidR="00EF0172" w:rsidRPr="004E29E0">
        <w:t xml:space="preserve">portal </w:t>
      </w:r>
      <w:r w:rsidR="00307AD9">
        <w:t>UM</w:t>
      </w:r>
      <w:r w:rsidR="00307AD9" w:rsidRPr="004E29E0">
        <w:t>WW</w:t>
      </w:r>
      <w:r w:rsidR="00EF0172" w:rsidRPr="004E29E0">
        <w:t xml:space="preserve">, </w:t>
      </w:r>
      <w:r w:rsidR="00401203">
        <w:t xml:space="preserve">informacje o udzielonej </w:t>
      </w:r>
      <w:r w:rsidR="00EF0172" w:rsidRPr="004E29E0">
        <w:t>odpowiedzi urzędu przekazywane są pocztą elektroniczną, pod adres zarejestrowany na koncie danego użytkownika.</w:t>
      </w:r>
      <w:r w:rsidR="00401203">
        <w:t xml:space="preserve"> Użytkownik musi pobrać odpowiedź z serwera UMWW.</w:t>
      </w:r>
    </w:p>
    <w:p w14:paraId="7F02F50E" w14:textId="77777777" w:rsidR="008B5E93" w:rsidRDefault="009F6A1F" w:rsidP="009F6A1F">
      <w:r>
        <w:t xml:space="preserve">W szczególności usługi dla procesów </w:t>
      </w:r>
      <w:r w:rsidR="008B5E93">
        <w:t>dla procesów PB-1, PB-2 i PB-3 są dostępne jedynie za pośrednictwem platformy ePUAP.</w:t>
      </w:r>
    </w:p>
    <w:p w14:paraId="2F801FFC" w14:textId="77777777" w:rsidR="007615D0" w:rsidRDefault="007615D0" w:rsidP="000E53DA">
      <w:r>
        <w:t>Każde pismo przychodzące do UMWW, niezależnie od jego formy (elektroniczna/papierowa)</w:t>
      </w:r>
      <w:r w:rsidR="00D821F0">
        <w:t>,</w:t>
      </w:r>
      <w:r>
        <w:t xml:space="preserve"> musi zostać zarejestrowane w EZD (musi mu zostać nadany numer Rejestru </w:t>
      </w:r>
      <w:r w:rsidR="00981D41">
        <w:t>Korespondencji</w:t>
      </w:r>
      <w:r>
        <w:t xml:space="preserve"> Przychodzącej – RKP). Podobnie</w:t>
      </w:r>
      <w:r w:rsidR="000E53DA">
        <w:t>,</w:t>
      </w:r>
      <w:r>
        <w:t xml:space="preserve"> musi zostać</w:t>
      </w:r>
      <w:r w:rsidR="00EB0D25">
        <w:t xml:space="preserve"> zarejestrowane w EZD każde pismo wychodzące (musi mu </w:t>
      </w:r>
      <w:r w:rsidR="000E53DA">
        <w:t xml:space="preserve">zostać </w:t>
      </w:r>
      <w:r w:rsidR="00EB0D25">
        <w:t>nadany numer Rejestru Korespondencji Wychodzącej – RKW).</w:t>
      </w:r>
      <w:r w:rsidR="003C2388">
        <w:t xml:space="preserve"> </w:t>
      </w:r>
    </w:p>
    <w:p w14:paraId="6157D0CD" w14:textId="77777777" w:rsidR="0056242B" w:rsidRDefault="003C2388" w:rsidP="002046BB">
      <w:r>
        <w:t>Pismo wychodzące jest tworzone przez SIPWW w postaci pliku dostępnego do pobrania poprzez link wysyłany listem (e-mailem) do odbiorcy, wyłącznie po zalogowaniu użytkownika, do którego list ten jest kierowany (próba pobrania pisma wychodzącego bez zalogowania lub po zalogowani</w:t>
      </w:r>
      <w:r w:rsidR="00DA75AB">
        <w:t>u</w:t>
      </w:r>
      <w:r>
        <w:t xml:space="preserve"> </w:t>
      </w:r>
      <w:r w:rsidR="00DA75AB">
        <w:t xml:space="preserve">innego </w:t>
      </w:r>
      <w:r>
        <w:t xml:space="preserve">użytkownika, </w:t>
      </w:r>
      <w:r w:rsidR="00DA75AB">
        <w:t xml:space="preserve">niż ten, </w:t>
      </w:r>
      <w:r>
        <w:t>do którego ten list jest kierowany, powinna zakończyć się niepowodzeniem). Prawidłowe uruchomienie procesu pobrania pisma wychodzącego jest rejestrowane w systemie SIPWW</w:t>
      </w:r>
      <w:r w:rsidR="0014274B">
        <w:t>.</w:t>
      </w:r>
      <w:r w:rsidR="00DA75AB">
        <w:t xml:space="preserve"> </w:t>
      </w:r>
      <w:r w:rsidR="0056242B" w:rsidRPr="005C5EEA">
        <w:t xml:space="preserve">W przypadku spraw realizowanych zgodnie z KPA, dla zapewnienia skutecznego doręczenia wymagane jest, aby </w:t>
      </w:r>
      <w:r w:rsidR="0056242B" w:rsidRPr="002046BB">
        <w:t>przed pobraniem pisma użytkownik podpisał Urzędowe Poświadczenie Odbioru (UPO), zgodnie z art. 20a ust. 1</w:t>
      </w:r>
      <w:r w:rsidR="002046BB" w:rsidRPr="002046BB">
        <w:t xml:space="preserve"> </w:t>
      </w:r>
      <w:r w:rsidR="0056242B" w:rsidRPr="002046BB">
        <w:t>albo 2</w:t>
      </w:r>
      <w:r w:rsidR="002046BB">
        <w:t xml:space="preserve"> u</w:t>
      </w:r>
      <w:r w:rsidR="002046BB">
        <w:rPr>
          <w:rFonts w:cs="Calibri"/>
          <w:color w:val="333333"/>
        </w:rPr>
        <w:t>stawy</w:t>
      </w:r>
      <w:r w:rsidR="0056242B">
        <w:rPr>
          <w:rFonts w:cs="Calibri"/>
          <w:color w:val="333333"/>
        </w:rPr>
        <w:t xml:space="preserve"> z dnia 17 lutego 2005 r.</w:t>
      </w:r>
      <w:r w:rsidR="0056242B">
        <w:rPr>
          <w:rFonts w:cs="Calibri"/>
          <w:b/>
          <w:bCs/>
          <w:color w:val="333333"/>
        </w:rPr>
        <w:t xml:space="preserve"> </w:t>
      </w:r>
      <w:r w:rsidR="0056242B">
        <w:rPr>
          <w:rFonts w:cs="Calibri"/>
          <w:color w:val="333333"/>
        </w:rPr>
        <w:t>o informatyzacji działalności podmiotów re</w:t>
      </w:r>
      <w:r w:rsidR="002046BB">
        <w:rPr>
          <w:rFonts w:cs="Calibri"/>
          <w:color w:val="333333"/>
        </w:rPr>
        <w:t>alizujących zadania publiczne (</w:t>
      </w:r>
      <w:r w:rsidR="0056242B">
        <w:rPr>
          <w:rFonts w:cs="Calibri"/>
          <w:color w:val="333333"/>
        </w:rPr>
        <w:t>Dz. U. z 2017 r., poz. 570 ze zm</w:t>
      </w:r>
      <w:r w:rsidR="002046BB">
        <w:rPr>
          <w:rFonts w:cs="Calibri"/>
          <w:color w:val="333333"/>
        </w:rPr>
        <w:t>.</w:t>
      </w:r>
      <w:r w:rsidR="0056242B">
        <w:rPr>
          <w:rFonts w:cs="Calibri"/>
          <w:color w:val="333333"/>
        </w:rPr>
        <w:t>).</w:t>
      </w:r>
    </w:p>
    <w:p w14:paraId="00F2228A" w14:textId="77777777" w:rsidR="00CD2C84" w:rsidRDefault="00312079" w:rsidP="00F22529">
      <w:r>
        <w:t>W UMWW obowiązuje system EZD, do którego</w:t>
      </w:r>
      <w:r w:rsidR="00451E27">
        <w:t xml:space="preserve"> powinny trafić wszystkie uznane za istotne załączniki pism </w:t>
      </w:r>
      <w:r w:rsidR="00981D41">
        <w:t>przychodzących</w:t>
      </w:r>
      <w:r w:rsidR="00451E27">
        <w:t xml:space="preserve"> i wchodzących. </w:t>
      </w:r>
      <w:r w:rsidR="00F22529">
        <w:t>D</w:t>
      </w:r>
      <w:r>
        <w:t>o systemu EZD nie trafiają</w:t>
      </w:r>
      <w:r w:rsidR="00451E27">
        <w:t xml:space="preserve"> mapy wydawane przez </w:t>
      </w:r>
      <w:r w:rsidR="00F22529">
        <w:t xml:space="preserve">BGW. </w:t>
      </w:r>
      <w:r>
        <w:t xml:space="preserve">Rejestracji </w:t>
      </w:r>
      <w:r w:rsidR="00451E27">
        <w:t xml:space="preserve">podlega list (e-mail) informujący o wydaniu </w:t>
      </w:r>
      <w:r w:rsidR="00C11555">
        <w:t>materiałów z wojewódzkiego zasobu geodezyjnego i kartograficznego</w:t>
      </w:r>
      <w:r w:rsidR="00F22529">
        <w:t xml:space="preserve"> oraz DOO i licencja</w:t>
      </w:r>
      <w:r w:rsidR="00CA7592">
        <w:t>.</w:t>
      </w:r>
      <w:r w:rsidR="00CD2C84" w:rsidRPr="00CD2C84">
        <w:t xml:space="preserve"> </w:t>
      </w:r>
    </w:p>
    <w:p w14:paraId="4BC9CB5C" w14:textId="77777777" w:rsidR="004E29E0" w:rsidRDefault="004E29E0">
      <w:pPr>
        <w:spacing w:after="0" w:line="240" w:lineRule="auto"/>
        <w:jc w:val="left"/>
        <w:rPr>
          <w:rFonts w:cs="Calibri"/>
        </w:rPr>
      </w:pPr>
      <w:r>
        <w:rPr>
          <w:rFonts w:cs="Calibri"/>
        </w:rPr>
        <w:br w:type="page"/>
      </w:r>
    </w:p>
    <w:p w14:paraId="178B633D" w14:textId="77777777" w:rsidR="002119EB" w:rsidRPr="009A511E" w:rsidRDefault="002119EB" w:rsidP="001D7333">
      <w:r>
        <w:rPr>
          <w:rFonts w:cs="Calibri"/>
        </w:rPr>
        <w:lastRenderedPageBreak/>
        <w:t>Mamy do czynienia z następującymi sytuacjami</w:t>
      </w:r>
      <w:r w:rsidRPr="009A511E">
        <w:t>:</w:t>
      </w:r>
    </w:p>
    <w:p w14:paraId="596AD454" w14:textId="77777777" w:rsidR="002119EB" w:rsidRDefault="000B3EC7" w:rsidP="002D106E">
      <w:pPr>
        <w:numPr>
          <w:ilvl w:val="0"/>
          <w:numId w:val="22"/>
        </w:numPr>
        <w:rPr>
          <w:rFonts w:cs="Calibri"/>
        </w:rPr>
      </w:pPr>
      <w:r>
        <w:rPr>
          <w:rFonts w:cs="Calibri"/>
        </w:rPr>
        <w:t>proces</w:t>
      </w:r>
      <w:r w:rsidR="002119EB">
        <w:rPr>
          <w:rFonts w:cs="Calibri"/>
        </w:rPr>
        <w:t>, w któr</w:t>
      </w:r>
      <w:r>
        <w:rPr>
          <w:rFonts w:cs="Calibri"/>
        </w:rPr>
        <w:t>y</w:t>
      </w:r>
      <w:r w:rsidR="002119EB">
        <w:rPr>
          <w:rFonts w:cs="Calibri"/>
        </w:rPr>
        <w:t xml:space="preserve"> zaangażowany jest WODGiK</w:t>
      </w:r>
      <w:r w:rsidR="00A54812">
        <w:rPr>
          <w:rFonts w:cs="Calibri"/>
        </w:rPr>
        <w:t>,</w:t>
      </w:r>
    </w:p>
    <w:p w14:paraId="72608B0E" w14:textId="77777777" w:rsidR="002119EB" w:rsidRDefault="000B3EC7" w:rsidP="002D106E">
      <w:pPr>
        <w:numPr>
          <w:ilvl w:val="0"/>
          <w:numId w:val="22"/>
        </w:numPr>
        <w:rPr>
          <w:rFonts w:cs="Calibri"/>
        </w:rPr>
      </w:pPr>
      <w:r>
        <w:rPr>
          <w:rFonts w:cs="Calibri"/>
        </w:rPr>
        <w:t>proces</w:t>
      </w:r>
      <w:r w:rsidR="002119EB">
        <w:rPr>
          <w:rFonts w:cs="Calibri"/>
        </w:rPr>
        <w:t xml:space="preserve">, w </w:t>
      </w:r>
      <w:r>
        <w:rPr>
          <w:rFonts w:cs="Calibri"/>
        </w:rPr>
        <w:t xml:space="preserve">który </w:t>
      </w:r>
      <w:r w:rsidR="002119EB">
        <w:rPr>
          <w:rFonts w:cs="Calibri"/>
        </w:rPr>
        <w:t xml:space="preserve">zaangażowany jest inny </w:t>
      </w:r>
      <w:r>
        <w:rPr>
          <w:rFonts w:cs="Calibri"/>
        </w:rPr>
        <w:t xml:space="preserve">Departament/Biuro </w:t>
      </w:r>
      <w:r w:rsidR="002119EB">
        <w:rPr>
          <w:rFonts w:cs="Calibri"/>
        </w:rPr>
        <w:t>Urzędu Marszałkowskiego</w:t>
      </w:r>
      <w:r w:rsidR="00A54812">
        <w:rPr>
          <w:rFonts w:cs="Calibri"/>
        </w:rPr>
        <w:t>,</w:t>
      </w:r>
    </w:p>
    <w:p w14:paraId="7CC3918B" w14:textId="77777777" w:rsidR="002119EB" w:rsidRDefault="000B3EC7" w:rsidP="00EF0172">
      <w:pPr>
        <w:numPr>
          <w:ilvl w:val="0"/>
          <w:numId w:val="22"/>
        </w:numPr>
        <w:rPr>
          <w:rFonts w:cs="Calibri"/>
        </w:rPr>
      </w:pPr>
      <w:r>
        <w:rPr>
          <w:rFonts w:cs="Calibri"/>
        </w:rPr>
        <w:t>proces</w:t>
      </w:r>
      <w:r w:rsidR="002119EB">
        <w:rPr>
          <w:rFonts w:cs="Calibri"/>
        </w:rPr>
        <w:t xml:space="preserve">, w </w:t>
      </w:r>
      <w:r>
        <w:rPr>
          <w:rFonts w:cs="Calibri"/>
        </w:rPr>
        <w:t xml:space="preserve">który </w:t>
      </w:r>
      <w:r w:rsidR="002119EB">
        <w:rPr>
          <w:rFonts w:cs="Calibri"/>
        </w:rPr>
        <w:t>zaangażowana jest Wojewódzka Samorządowa</w:t>
      </w:r>
      <w:r w:rsidR="002119EB" w:rsidRPr="002119EB">
        <w:rPr>
          <w:rFonts w:cs="Calibri"/>
        </w:rPr>
        <w:t xml:space="preserve"> </w:t>
      </w:r>
      <w:r w:rsidR="002119EB">
        <w:rPr>
          <w:rFonts w:cs="Calibri"/>
        </w:rPr>
        <w:t xml:space="preserve">Jednostka Organizacyjna </w:t>
      </w:r>
      <w:r w:rsidR="00EF0172">
        <w:rPr>
          <w:rFonts w:cs="Calibri"/>
        </w:rPr>
        <w:t>–</w:t>
      </w:r>
      <w:r w:rsidR="00A501F1">
        <w:rPr>
          <w:rFonts w:cs="Calibri"/>
        </w:rPr>
        <w:t>Wielkopolskie</w:t>
      </w:r>
      <w:r w:rsidR="002119EB">
        <w:rPr>
          <w:rFonts w:cs="Calibri"/>
        </w:rPr>
        <w:t xml:space="preserve"> Biuro Planowania Przestrzennego.</w:t>
      </w:r>
    </w:p>
    <w:p w14:paraId="75B36C44" w14:textId="77777777" w:rsidR="001D7333" w:rsidRDefault="002119EB" w:rsidP="001D7333">
      <w:pPr>
        <w:rPr>
          <w:rFonts w:cs="Calibri"/>
        </w:rPr>
      </w:pPr>
      <w:r>
        <w:rPr>
          <w:rFonts w:cs="Calibri"/>
        </w:rPr>
        <w:t>Dla każdej z tych sytuacji o</w:t>
      </w:r>
      <w:r w:rsidR="00F404D1" w:rsidRPr="008B25F7">
        <w:rPr>
          <w:rFonts w:cs="Calibri"/>
        </w:rPr>
        <w:t>bsługiwane musz</w:t>
      </w:r>
      <w:r w:rsidR="00A54812">
        <w:rPr>
          <w:rFonts w:cs="Calibri"/>
        </w:rPr>
        <w:t>ą</w:t>
      </w:r>
      <w:r w:rsidR="00F404D1" w:rsidRPr="008B25F7">
        <w:rPr>
          <w:rFonts w:cs="Calibri"/>
        </w:rPr>
        <w:t xml:space="preserve"> być następujące </w:t>
      </w:r>
      <w:r>
        <w:rPr>
          <w:rFonts w:cs="Calibri"/>
        </w:rPr>
        <w:t>przypadki</w:t>
      </w:r>
      <w:r w:rsidR="00A54812">
        <w:rPr>
          <w:rFonts w:cs="Calibri"/>
        </w:rPr>
        <w:t>:</w:t>
      </w:r>
    </w:p>
    <w:p w14:paraId="7F4D66C2" w14:textId="77777777" w:rsidR="002119EB" w:rsidRPr="00782037" w:rsidRDefault="00F22529" w:rsidP="002D106E">
      <w:pPr>
        <w:numPr>
          <w:ilvl w:val="0"/>
          <w:numId w:val="23"/>
        </w:numPr>
        <w:rPr>
          <w:rFonts w:cs="Calibri"/>
          <w:u w:val="single"/>
        </w:rPr>
      </w:pPr>
      <w:r>
        <w:rPr>
          <w:rFonts w:cs="Calibri"/>
          <w:u w:val="single"/>
        </w:rPr>
        <w:t>proces</w:t>
      </w:r>
      <w:r w:rsidRPr="00782037">
        <w:rPr>
          <w:rFonts w:cs="Calibri"/>
          <w:u w:val="single"/>
        </w:rPr>
        <w:t>, w któr</w:t>
      </w:r>
      <w:r>
        <w:rPr>
          <w:rFonts w:cs="Calibri"/>
          <w:u w:val="single"/>
        </w:rPr>
        <w:t>y</w:t>
      </w:r>
      <w:r w:rsidRPr="00782037">
        <w:rPr>
          <w:rFonts w:cs="Calibri"/>
          <w:u w:val="single"/>
        </w:rPr>
        <w:t xml:space="preserve"> zaangażowany jest WODGiK</w:t>
      </w:r>
    </w:p>
    <w:p w14:paraId="576C1CA2" w14:textId="77777777" w:rsidR="00F404D1" w:rsidRPr="009A511E" w:rsidRDefault="00F404D1" w:rsidP="002D106E">
      <w:pPr>
        <w:numPr>
          <w:ilvl w:val="0"/>
          <w:numId w:val="21"/>
        </w:numPr>
        <w:spacing w:after="0"/>
        <w:jc w:val="left"/>
      </w:pPr>
      <w:r w:rsidRPr="009A511E">
        <w:t xml:space="preserve">Wniosek składany </w:t>
      </w:r>
      <w:r w:rsidR="000B3EC7">
        <w:t>w punkcie kancelaryjnym</w:t>
      </w:r>
      <w:r w:rsidRPr="009A511E">
        <w:t xml:space="preserve"> UM</w:t>
      </w:r>
      <w:r w:rsidR="000B3EC7">
        <w:t>WW</w:t>
      </w:r>
      <w:r w:rsidRPr="009A511E">
        <w:t xml:space="preserve"> w formie papierowej</w:t>
      </w:r>
    </w:p>
    <w:p w14:paraId="69934BF0" w14:textId="77777777" w:rsidR="00F404D1" w:rsidRPr="009A511E" w:rsidRDefault="00CD23FA" w:rsidP="00804AA9">
      <w:pPr>
        <w:numPr>
          <w:ilvl w:val="1"/>
          <w:numId w:val="21"/>
        </w:numPr>
        <w:spacing w:after="0"/>
      </w:pPr>
      <w:r>
        <w:t xml:space="preserve">Pismo jest skanowane </w:t>
      </w:r>
      <w:r w:rsidR="00ED78EB">
        <w:t xml:space="preserve">wraz z ew. załącznikami </w:t>
      </w:r>
      <w:r>
        <w:t>i wprowadzane do systemu EZD</w:t>
      </w:r>
      <w:r w:rsidR="00270A8C">
        <w:t xml:space="preserve"> przez pracownika punktu kancelaryjnego</w:t>
      </w:r>
      <w:r w:rsidR="00756022">
        <w:t>.</w:t>
      </w:r>
      <w:r w:rsidR="00312079">
        <w:t xml:space="preserve"> N</w:t>
      </w:r>
      <w:r w:rsidR="00234AB3">
        <w:t>adawany jest</w:t>
      </w:r>
      <w:r w:rsidR="00F404D1" w:rsidRPr="009A511E">
        <w:t xml:space="preserve"> numer </w:t>
      </w:r>
      <w:r w:rsidR="00ED78EB">
        <w:t>RKP</w:t>
      </w:r>
      <w:r w:rsidR="00F404D1" w:rsidRPr="009A511E">
        <w:t>.</w:t>
      </w:r>
    </w:p>
    <w:p w14:paraId="52D53544" w14:textId="77777777" w:rsidR="00F404D1" w:rsidRPr="009A511E" w:rsidRDefault="00F404D1" w:rsidP="002D106E">
      <w:pPr>
        <w:numPr>
          <w:ilvl w:val="1"/>
          <w:numId w:val="21"/>
        </w:numPr>
        <w:spacing w:after="0"/>
      </w:pPr>
      <w:r w:rsidRPr="009A511E">
        <w:t>W syste</w:t>
      </w:r>
      <w:r w:rsidR="00A501F1" w:rsidRPr="009A511E">
        <w:t xml:space="preserve">mie EZD pismo jest dekretowane </w:t>
      </w:r>
      <w:r w:rsidRPr="008B25F7">
        <w:t>d</w:t>
      </w:r>
      <w:r w:rsidR="00A501F1">
        <w:t>o</w:t>
      </w:r>
      <w:r w:rsidRPr="008B25F7">
        <w:t xml:space="preserve"> </w:t>
      </w:r>
      <w:r w:rsidR="000B3EC7">
        <w:t>BGW</w:t>
      </w:r>
      <w:r w:rsidRPr="009A511E">
        <w:t>.</w:t>
      </w:r>
    </w:p>
    <w:p w14:paraId="58694DF0" w14:textId="4391861B" w:rsidR="00270A8C" w:rsidRDefault="00F404D1" w:rsidP="00E50561">
      <w:pPr>
        <w:numPr>
          <w:ilvl w:val="1"/>
          <w:numId w:val="21"/>
        </w:numPr>
        <w:spacing w:after="0"/>
      </w:pPr>
      <w:r w:rsidRPr="009A511E">
        <w:t xml:space="preserve">Po sprawdzeniu </w:t>
      </w:r>
      <w:r w:rsidR="00804AA9">
        <w:t xml:space="preserve">czy pismo jest </w:t>
      </w:r>
      <w:r w:rsidR="00804AA9" w:rsidRPr="009A511E">
        <w:t>wniosk</w:t>
      </w:r>
      <w:r w:rsidR="00804AA9">
        <w:t xml:space="preserve">iem </w:t>
      </w:r>
      <w:r w:rsidR="00270A8C">
        <w:t xml:space="preserve">pracownik BGW </w:t>
      </w:r>
      <w:r w:rsidR="00804AA9">
        <w:t xml:space="preserve">przekazuje automatycznie treść RKP i skan wniosku </w:t>
      </w:r>
      <w:r w:rsidR="00123C7F">
        <w:t xml:space="preserve">do systemu </w:t>
      </w:r>
      <w:r w:rsidR="00E50561">
        <w:t xml:space="preserve">zarządzania </w:t>
      </w:r>
      <w:r w:rsidR="00123C7F">
        <w:t xml:space="preserve">WODGiK </w:t>
      </w:r>
      <w:r w:rsidR="00804AA9">
        <w:t>poprzez wywołanie procedury</w:t>
      </w:r>
      <w:r w:rsidR="00351E81">
        <w:t>.</w:t>
      </w:r>
      <w:r w:rsidR="00486C5B">
        <w:t xml:space="preserve"> Pismo niebędące wnioskiem jest obsługiwane w systemie EZD.</w:t>
      </w:r>
    </w:p>
    <w:p w14:paraId="5ADFE107" w14:textId="4DD57337" w:rsidR="00351E81" w:rsidRDefault="00270A8C" w:rsidP="00E50561">
      <w:pPr>
        <w:numPr>
          <w:ilvl w:val="1"/>
          <w:numId w:val="21"/>
        </w:numPr>
        <w:spacing w:after="0"/>
      </w:pPr>
      <w:r>
        <w:t>Z</w:t>
      </w:r>
      <w:r w:rsidR="00F404D1" w:rsidRPr="009A511E">
        <w:t xml:space="preserve">awartość </w:t>
      </w:r>
      <w:r>
        <w:t xml:space="preserve">wniosku (pisma) </w:t>
      </w:r>
      <w:r w:rsidR="00F404D1" w:rsidRPr="009A511E">
        <w:t>jest</w:t>
      </w:r>
      <w:r w:rsidR="00CD2C84">
        <w:t xml:space="preserve"> </w:t>
      </w:r>
      <w:r w:rsidR="008B5B38">
        <w:t xml:space="preserve">ręcznie </w:t>
      </w:r>
      <w:r w:rsidR="00CD2C84">
        <w:t>wprowadzan</w:t>
      </w:r>
      <w:r w:rsidR="00CD2C84" w:rsidRPr="009A511E">
        <w:t>a</w:t>
      </w:r>
      <w:r w:rsidR="00F404D1" w:rsidRPr="009A511E">
        <w:t xml:space="preserve"> do systemu </w:t>
      </w:r>
      <w:r w:rsidR="00E50561">
        <w:t xml:space="preserve">zarządzania </w:t>
      </w:r>
      <w:r w:rsidR="00123C7F">
        <w:t xml:space="preserve">WODGiK </w:t>
      </w:r>
      <w:r w:rsidR="00033C9F">
        <w:t>przez pracownika BGW</w:t>
      </w:r>
      <w:r w:rsidR="00F404D1" w:rsidRPr="008B25F7">
        <w:t>.</w:t>
      </w:r>
      <w:r w:rsidR="00F404D1" w:rsidRPr="009A511E">
        <w:t xml:space="preserve"> </w:t>
      </w:r>
      <w:r w:rsidR="00123C7F">
        <w:t>W</w:t>
      </w:r>
      <w:r w:rsidR="00123C7F" w:rsidRPr="009A511E">
        <w:t xml:space="preserve"> </w:t>
      </w:r>
      <w:r w:rsidR="00F404D1" w:rsidRPr="009A511E">
        <w:t>system</w:t>
      </w:r>
      <w:r w:rsidR="00123C7F">
        <w:t>ie</w:t>
      </w:r>
      <w:r w:rsidR="00F404D1" w:rsidRPr="009A511E">
        <w:t xml:space="preserve"> </w:t>
      </w:r>
      <w:r w:rsidR="00E50561">
        <w:t xml:space="preserve">zarządzania </w:t>
      </w:r>
      <w:r w:rsidR="00123C7F">
        <w:t xml:space="preserve">WODGiK wnioskowi nadawany jest znak sprawy. </w:t>
      </w:r>
    </w:p>
    <w:p w14:paraId="59C8B883" w14:textId="10B1F4DA" w:rsidR="00351E81" w:rsidRDefault="00351E81" w:rsidP="00E50561">
      <w:pPr>
        <w:numPr>
          <w:ilvl w:val="1"/>
          <w:numId w:val="21"/>
        </w:numPr>
        <w:spacing w:after="0"/>
      </w:pPr>
      <w:r>
        <w:t xml:space="preserve">Automat synchronizujący systemu </w:t>
      </w:r>
      <w:r w:rsidR="00E50561">
        <w:t xml:space="preserve">zarządzania </w:t>
      </w:r>
      <w:r>
        <w:t xml:space="preserve">WODGiK tworzy automatycznie sprawę w EZD z zachowaniem przydzielonego jej znaku </w:t>
      </w:r>
      <w:r w:rsidR="00804AA9">
        <w:t>sprawy</w:t>
      </w:r>
      <w:r>
        <w:t>.</w:t>
      </w:r>
    </w:p>
    <w:p w14:paraId="16F21CBB" w14:textId="1FF30343" w:rsidR="00486C5B" w:rsidRDefault="00486C5B" w:rsidP="00486C5B">
      <w:pPr>
        <w:numPr>
          <w:ilvl w:val="1"/>
          <w:numId w:val="21"/>
        </w:numPr>
        <w:spacing w:after="0"/>
      </w:pPr>
      <w:r>
        <w:t>Sprawdzana jest kompletność i poprawność danych we wniosku i w razie konieczności klient (wnioskodawca) proszony jest o ich uzupełnienie/korektę. Jeśli po korekcie dane nadal są niekompletne/niepoprawne, sprawa zostaje zakończona bez dalszego rozpatrzenia.</w:t>
      </w:r>
    </w:p>
    <w:p w14:paraId="045B53CF" w14:textId="160B09F1" w:rsidR="00804AA9" w:rsidRDefault="00804AA9" w:rsidP="00E50561">
      <w:pPr>
        <w:numPr>
          <w:ilvl w:val="1"/>
          <w:numId w:val="21"/>
        </w:numPr>
        <w:spacing w:after="0"/>
      </w:pPr>
      <w:r>
        <w:t xml:space="preserve">Wniosek obsługiwany jest w systemie </w:t>
      </w:r>
      <w:r w:rsidR="00E50561">
        <w:t>zarządzania</w:t>
      </w:r>
      <w:r w:rsidR="00561FDA">
        <w:t xml:space="preserve"> </w:t>
      </w:r>
      <w:r w:rsidR="007A6F7D">
        <w:t>WODGiK</w:t>
      </w:r>
      <w:r>
        <w:t>, a replikacja dokumentów (DOO, licencja) następuje na bieżąco.</w:t>
      </w:r>
    </w:p>
    <w:p w14:paraId="3EAAD3FD" w14:textId="00B96F64" w:rsidR="00804AA9" w:rsidRDefault="00804AA9" w:rsidP="0075277E">
      <w:pPr>
        <w:numPr>
          <w:ilvl w:val="1"/>
          <w:numId w:val="21"/>
        </w:numPr>
        <w:spacing w:after="0"/>
      </w:pPr>
      <w:r>
        <w:t xml:space="preserve">Po zakończeniu obsługi wniosku </w:t>
      </w:r>
      <w:r w:rsidR="0055296E">
        <w:t xml:space="preserve">do wnioskodawcy zostaje wysłane pismo </w:t>
      </w:r>
      <w:r w:rsidR="00D01113">
        <w:t xml:space="preserve">w postaci papierowej lub za pośrednictwem ePUAP albo </w:t>
      </w:r>
      <w:r>
        <w:t xml:space="preserve">zostaje wysłany e-mail </w:t>
      </w:r>
      <w:r w:rsidR="00D01113">
        <w:t xml:space="preserve">z systemu SIPWW </w:t>
      </w:r>
      <w:r>
        <w:t xml:space="preserve">z </w:t>
      </w:r>
      <w:r w:rsidR="00D01113">
        <w:t xml:space="preserve">linkiem do </w:t>
      </w:r>
      <w:r w:rsidR="0075277E">
        <w:t>pobrania</w:t>
      </w:r>
      <w:r w:rsidR="00D01113">
        <w:t xml:space="preserve"> pisma (pobranie pisma poprzedza podpisanie UPO przez klienta) </w:t>
      </w:r>
      <w:r>
        <w:t>i sprawa zostaje oznaczona jako zakończona.</w:t>
      </w:r>
    </w:p>
    <w:p w14:paraId="3A9355B2" w14:textId="77777777" w:rsidR="004E29E0" w:rsidRDefault="004E29E0">
      <w:pPr>
        <w:spacing w:after="0" w:line="240" w:lineRule="auto"/>
        <w:jc w:val="left"/>
      </w:pPr>
      <w:r>
        <w:br w:type="page"/>
      </w:r>
    </w:p>
    <w:p w14:paraId="414B5DC3" w14:textId="77777777" w:rsidR="00F404D1" w:rsidRPr="009A511E" w:rsidRDefault="00F404D1" w:rsidP="002D106E">
      <w:pPr>
        <w:numPr>
          <w:ilvl w:val="0"/>
          <w:numId w:val="21"/>
        </w:numPr>
        <w:spacing w:after="0"/>
        <w:jc w:val="left"/>
      </w:pPr>
      <w:r w:rsidRPr="009A511E">
        <w:lastRenderedPageBreak/>
        <w:t xml:space="preserve">Wniosek składany </w:t>
      </w:r>
      <w:r w:rsidR="00AA4FFC">
        <w:t xml:space="preserve">w </w:t>
      </w:r>
      <w:r w:rsidR="000B3EC7">
        <w:t>Sekretariacie BGW</w:t>
      </w:r>
      <w:r w:rsidR="000B3EC7" w:rsidDel="000B3EC7">
        <w:t xml:space="preserve"> </w:t>
      </w:r>
      <w:r w:rsidRPr="009A511E">
        <w:t>w formie papierowej</w:t>
      </w:r>
    </w:p>
    <w:p w14:paraId="0358E25A" w14:textId="77777777" w:rsidR="00CD23FA" w:rsidRDefault="00CD23FA" w:rsidP="00804AA9">
      <w:pPr>
        <w:numPr>
          <w:ilvl w:val="1"/>
          <w:numId w:val="21"/>
        </w:numPr>
        <w:spacing w:after="0"/>
        <w:jc w:val="left"/>
      </w:pPr>
      <w:r>
        <w:t>Pismo jest skanowane</w:t>
      </w:r>
      <w:r w:rsidR="00ED3B9D">
        <w:t xml:space="preserve"> </w:t>
      </w:r>
      <w:r w:rsidR="00ED78EB">
        <w:t xml:space="preserve">wraz z </w:t>
      </w:r>
      <w:r w:rsidR="005610B5">
        <w:t xml:space="preserve">ew. </w:t>
      </w:r>
      <w:r w:rsidR="00ED78EB">
        <w:t xml:space="preserve">załącznikami </w:t>
      </w:r>
      <w:r>
        <w:t>i</w:t>
      </w:r>
      <w:r w:rsidR="005610B5">
        <w:t> </w:t>
      </w:r>
      <w:r>
        <w:t>wprowadzane do systemu EZD</w:t>
      </w:r>
      <w:r w:rsidR="005610B5">
        <w:t xml:space="preserve"> przez pracownika BGW</w:t>
      </w:r>
      <w:r w:rsidR="00756022">
        <w:t>.</w:t>
      </w:r>
      <w:r w:rsidR="00892D35">
        <w:t xml:space="preserve"> </w:t>
      </w:r>
    </w:p>
    <w:p w14:paraId="03F04860" w14:textId="77777777" w:rsidR="00535331" w:rsidRPr="009A511E" w:rsidRDefault="00F404D1" w:rsidP="00535331">
      <w:pPr>
        <w:numPr>
          <w:ilvl w:val="1"/>
          <w:numId w:val="21"/>
        </w:numPr>
        <w:spacing w:after="0"/>
        <w:jc w:val="left"/>
      </w:pPr>
      <w:r w:rsidRPr="009A511E">
        <w:t>Pismo jest rejestrowane</w:t>
      </w:r>
      <w:r w:rsidR="00712282">
        <w:t>,</w:t>
      </w:r>
      <w:r w:rsidR="00F40979">
        <w:t xml:space="preserve"> w systemie EZD nadawany jest mu</w:t>
      </w:r>
      <w:r w:rsidR="00712282">
        <w:t xml:space="preserve"> numer RKP</w:t>
      </w:r>
      <w:r w:rsidRPr="009A511E">
        <w:t>.</w:t>
      </w:r>
      <w:r w:rsidR="00892D35">
        <w:t xml:space="preserve"> Pismo jest automatycznie przypisane do BGW, więc </w:t>
      </w:r>
      <w:r w:rsidR="007C1796">
        <w:t>nie ma miejsca dekretacja na BGW.</w:t>
      </w:r>
    </w:p>
    <w:p w14:paraId="34154EC3" w14:textId="697CEDCF" w:rsidR="00F404D1" w:rsidRPr="009A511E" w:rsidRDefault="00F404D1" w:rsidP="0087713F">
      <w:pPr>
        <w:pStyle w:val="Akapitzlist"/>
        <w:numPr>
          <w:ilvl w:val="1"/>
          <w:numId w:val="21"/>
        </w:numPr>
        <w:spacing w:after="0"/>
        <w:jc w:val="left"/>
      </w:pPr>
      <w:r w:rsidRPr="009A511E">
        <w:t xml:space="preserve">Dalej jak w </w:t>
      </w:r>
      <w:r w:rsidR="0087713F">
        <w:t xml:space="preserve">pkt </w:t>
      </w:r>
      <w:r w:rsidRPr="009A511E">
        <w:t>1</w:t>
      </w:r>
      <w:r w:rsidR="0087713F">
        <w:t>.</w:t>
      </w:r>
      <w:r w:rsidRPr="009A511E">
        <w:t xml:space="preserve"> </w:t>
      </w:r>
      <w:r w:rsidR="00A07692">
        <w:t xml:space="preserve">c </w:t>
      </w:r>
      <w:r w:rsidRPr="009A511E">
        <w:t>-</w:t>
      </w:r>
      <w:r w:rsidR="00A07692">
        <w:t xml:space="preserve"> </w:t>
      </w:r>
      <w:r w:rsidR="00D01113">
        <w:t>h</w:t>
      </w:r>
      <w:r w:rsidRPr="009A511E">
        <w:t>.</w:t>
      </w:r>
    </w:p>
    <w:p w14:paraId="307B580C" w14:textId="77777777" w:rsidR="00F404D1" w:rsidRPr="009A511E" w:rsidRDefault="00F404D1" w:rsidP="002D106E">
      <w:pPr>
        <w:numPr>
          <w:ilvl w:val="0"/>
          <w:numId w:val="21"/>
        </w:numPr>
        <w:spacing w:after="0"/>
        <w:jc w:val="left"/>
      </w:pPr>
      <w:r w:rsidRPr="009A511E">
        <w:t>Wniosek składany jest przez</w:t>
      </w:r>
      <w:r w:rsidR="00F235BF">
        <w:t xml:space="preserve"> dedykowany</w:t>
      </w:r>
      <w:r w:rsidRPr="009A511E">
        <w:t xml:space="preserve"> </w:t>
      </w:r>
      <w:r w:rsidR="00F235BF">
        <w:t xml:space="preserve">formularz w </w:t>
      </w:r>
      <w:r w:rsidRPr="001E7F9C">
        <w:t>ePUAP</w:t>
      </w:r>
      <w:r w:rsidR="00F235BF">
        <w:t xml:space="preserve"> </w:t>
      </w:r>
    </w:p>
    <w:p w14:paraId="06ED8999" w14:textId="77777777" w:rsidR="00F404D1" w:rsidRPr="009A511E" w:rsidRDefault="00F404D1" w:rsidP="002D106E">
      <w:pPr>
        <w:numPr>
          <w:ilvl w:val="1"/>
          <w:numId w:val="21"/>
        </w:numPr>
        <w:spacing w:after="0"/>
        <w:jc w:val="left"/>
      </w:pPr>
      <w:r w:rsidRPr="009A511E">
        <w:t xml:space="preserve">Wypełniony w ePUAP formularz </w:t>
      </w:r>
      <w:r w:rsidR="007C1796">
        <w:t xml:space="preserve">automatycznie </w:t>
      </w:r>
      <w:r w:rsidRPr="009A511E">
        <w:t>wprowadzany jest do EZD.</w:t>
      </w:r>
      <w:r w:rsidR="00712282">
        <w:t xml:space="preserve"> </w:t>
      </w:r>
    </w:p>
    <w:p w14:paraId="61C45FC3" w14:textId="77777777" w:rsidR="004F22D3" w:rsidRDefault="004F22D3" w:rsidP="004F22D3">
      <w:pPr>
        <w:numPr>
          <w:ilvl w:val="1"/>
          <w:numId w:val="21"/>
        </w:numPr>
        <w:spacing w:after="0"/>
        <w:jc w:val="left"/>
      </w:pPr>
      <w:r w:rsidRPr="009A511E">
        <w:t>Pismo jest rejestrowane</w:t>
      </w:r>
      <w:r>
        <w:t>,</w:t>
      </w:r>
      <w:r w:rsidR="00F40979">
        <w:t xml:space="preserve"> w systemie EZD nadawany jest mu</w:t>
      </w:r>
      <w:r>
        <w:t xml:space="preserve"> numer RKP</w:t>
      </w:r>
      <w:r w:rsidRPr="009A511E">
        <w:t>.</w:t>
      </w:r>
    </w:p>
    <w:p w14:paraId="459AA9FC" w14:textId="77777777" w:rsidR="00732308" w:rsidRPr="009A511E" w:rsidRDefault="00732308" w:rsidP="00732308">
      <w:pPr>
        <w:numPr>
          <w:ilvl w:val="1"/>
          <w:numId w:val="21"/>
        </w:numPr>
        <w:spacing w:after="0"/>
      </w:pPr>
      <w:r w:rsidRPr="009A511E">
        <w:t xml:space="preserve">W systemie EZD pismo jest dekretowane </w:t>
      </w:r>
      <w:r w:rsidRPr="008B25F7">
        <w:t>d</w:t>
      </w:r>
      <w:r>
        <w:t>o</w:t>
      </w:r>
      <w:r w:rsidRPr="008B25F7">
        <w:t xml:space="preserve"> </w:t>
      </w:r>
      <w:r>
        <w:t>BGW</w:t>
      </w:r>
      <w:r w:rsidR="008F32C7">
        <w:t xml:space="preserve"> </w:t>
      </w:r>
      <w:r w:rsidR="007C1796">
        <w:t>przez pracownika punktu kancelaryjnego</w:t>
      </w:r>
      <w:r w:rsidR="00B97F61">
        <w:t>,</w:t>
      </w:r>
    </w:p>
    <w:p w14:paraId="597802D6" w14:textId="61D91EC1" w:rsidR="0087713F" w:rsidRPr="009A511E" w:rsidRDefault="0087713F" w:rsidP="00E50561">
      <w:pPr>
        <w:pStyle w:val="Akapitzlist"/>
        <w:numPr>
          <w:ilvl w:val="1"/>
          <w:numId w:val="21"/>
        </w:numPr>
        <w:spacing w:after="0"/>
        <w:jc w:val="left"/>
      </w:pPr>
      <w:r w:rsidRPr="009A511E">
        <w:t xml:space="preserve">Dalej jak w </w:t>
      </w:r>
      <w:r>
        <w:t xml:space="preserve">pkt </w:t>
      </w:r>
      <w:r w:rsidRPr="009A511E">
        <w:t>1</w:t>
      </w:r>
      <w:r>
        <w:t>.</w:t>
      </w:r>
      <w:r w:rsidRPr="009A511E">
        <w:t xml:space="preserve"> </w:t>
      </w:r>
      <w:r w:rsidR="00A07692">
        <w:t xml:space="preserve">c </w:t>
      </w:r>
      <w:r>
        <w:t>-</w:t>
      </w:r>
      <w:r w:rsidR="00A07692">
        <w:t xml:space="preserve"> </w:t>
      </w:r>
      <w:r w:rsidR="00D01113">
        <w:t>h</w:t>
      </w:r>
      <w:r>
        <w:t xml:space="preserve">, przy czym system </w:t>
      </w:r>
      <w:r w:rsidR="00E50561">
        <w:t xml:space="preserve">zarządzania WODGiK </w:t>
      </w:r>
      <w:r>
        <w:t>automatyzuje proces wpisu do rejestru wniosków na podstawie pliku XML przesłanego przez ePUAP.</w:t>
      </w:r>
    </w:p>
    <w:p w14:paraId="6C11A0DC" w14:textId="77777777" w:rsidR="00B97F61" w:rsidRDefault="00B97F61" w:rsidP="001B39D7">
      <w:pPr>
        <w:numPr>
          <w:ilvl w:val="0"/>
          <w:numId w:val="21"/>
        </w:numPr>
        <w:spacing w:after="0"/>
        <w:jc w:val="left"/>
      </w:pPr>
      <w:r>
        <w:t>Wniosek składany jest jako pismo ogólne w ePUAP</w:t>
      </w:r>
    </w:p>
    <w:p w14:paraId="7B54FEF2" w14:textId="77777777" w:rsidR="00142C2B" w:rsidRDefault="00142C2B" w:rsidP="00142C2B">
      <w:pPr>
        <w:numPr>
          <w:ilvl w:val="1"/>
          <w:numId w:val="21"/>
        </w:numPr>
        <w:spacing w:after="0"/>
        <w:jc w:val="left"/>
      </w:pPr>
      <w:r>
        <w:t>Przesłane przez ePUAP pismo jest odbierane w kancelarii,</w:t>
      </w:r>
    </w:p>
    <w:p w14:paraId="06C580D4" w14:textId="77777777" w:rsidR="002A1E66" w:rsidRDefault="002A1E66" w:rsidP="00B97F61">
      <w:pPr>
        <w:numPr>
          <w:ilvl w:val="1"/>
          <w:numId w:val="21"/>
        </w:numPr>
        <w:spacing w:after="0"/>
        <w:jc w:val="left"/>
      </w:pPr>
      <w:r w:rsidRPr="009A511E">
        <w:t>Pismo jest rejestrowane</w:t>
      </w:r>
      <w:r>
        <w:t>, w systemie EZD nadawany jest mu numer RKP</w:t>
      </w:r>
      <w:r w:rsidRPr="009A511E">
        <w:t>.</w:t>
      </w:r>
    </w:p>
    <w:p w14:paraId="61EC02AE" w14:textId="77777777" w:rsidR="00B97F61" w:rsidRDefault="00B97F61" w:rsidP="00B97F61">
      <w:pPr>
        <w:numPr>
          <w:ilvl w:val="1"/>
          <w:numId w:val="21"/>
        </w:numPr>
        <w:spacing w:after="0"/>
        <w:jc w:val="left"/>
      </w:pPr>
      <w:r>
        <w:t>W systemie EZD pismo jest dekretowane do BGW,</w:t>
      </w:r>
    </w:p>
    <w:p w14:paraId="362FB9DC" w14:textId="30F4D661" w:rsidR="00B97F61" w:rsidRPr="009A511E" w:rsidRDefault="00B97F61" w:rsidP="0087713F">
      <w:pPr>
        <w:numPr>
          <w:ilvl w:val="1"/>
          <w:numId w:val="21"/>
        </w:numPr>
        <w:spacing w:after="0"/>
        <w:jc w:val="left"/>
      </w:pPr>
      <w:r>
        <w:t xml:space="preserve">Dalej jak w </w:t>
      </w:r>
      <w:r w:rsidR="0087713F">
        <w:t xml:space="preserve">pkt </w:t>
      </w:r>
      <w:r>
        <w:t>1</w:t>
      </w:r>
      <w:r w:rsidR="0087713F">
        <w:t>.</w:t>
      </w:r>
      <w:r>
        <w:t xml:space="preserve"> </w:t>
      </w:r>
      <w:r w:rsidR="00A07692">
        <w:t xml:space="preserve">c </w:t>
      </w:r>
      <w:r>
        <w:t>-</w:t>
      </w:r>
      <w:r w:rsidR="00A07692">
        <w:t xml:space="preserve"> </w:t>
      </w:r>
      <w:r w:rsidR="00D01113">
        <w:t>h</w:t>
      </w:r>
    </w:p>
    <w:p w14:paraId="5FF9EEEF" w14:textId="6874C150" w:rsidR="00F404D1" w:rsidRPr="009A511E" w:rsidRDefault="00F404D1" w:rsidP="00E50561">
      <w:pPr>
        <w:numPr>
          <w:ilvl w:val="0"/>
          <w:numId w:val="21"/>
        </w:numPr>
        <w:spacing w:after="0"/>
        <w:jc w:val="left"/>
      </w:pPr>
      <w:r w:rsidRPr="009A511E">
        <w:t xml:space="preserve">Wniosek składany jest </w:t>
      </w:r>
      <w:r w:rsidRPr="008B25F7">
        <w:t>prze</w:t>
      </w:r>
      <w:r w:rsidR="002119EB">
        <w:t>z</w:t>
      </w:r>
      <w:r w:rsidRPr="009A511E">
        <w:t xml:space="preserve"> </w:t>
      </w:r>
      <w:r w:rsidR="00671509">
        <w:t xml:space="preserve">aplikację </w:t>
      </w:r>
      <w:r w:rsidRPr="009A511E">
        <w:t>portal</w:t>
      </w:r>
      <w:r w:rsidR="00671509">
        <w:t>ową WODGiK</w:t>
      </w:r>
      <w:r w:rsidRPr="009A511E">
        <w:t xml:space="preserve"> bezpośrednio w systemie </w:t>
      </w:r>
      <w:r w:rsidR="00E50561">
        <w:t xml:space="preserve">zarządzania </w:t>
      </w:r>
      <w:r w:rsidR="0087713F">
        <w:t>WODGiK</w:t>
      </w:r>
      <w:r w:rsidRPr="009A511E">
        <w:t>.</w:t>
      </w:r>
    </w:p>
    <w:p w14:paraId="125021A4" w14:textId="77777777" w:rsidR="00F404D1" w:rsidRPr="009A511E" w:rsidRDefault="00307AD9" w:rsidP="00307AD9">
      <w:pPr>
        <w:numPr>
          <w:ilvl w:val="1"/>
          <w:numId w:val="21"/>
        </w:numPr>
        <w:spacing w:after="0"/>
      </w:pPr>
      <w:r>
        <w:t>Geo</w:t>
      </w:r>
      <w:r w:rsidR="0087713F">
        <w:t>p</w:t>
      </w:r>
      <w:r w:rsidR="00F404D1" w:rsidRPr="009A511E">
        <w:t xml:space="preserve">ortal </w:t>
      </w:r>
      <w:r>
        <w:t>UMWW</w:t>
      </w:r>
      <w:r w:rsidRPr="009A511E">
        <w:t xml:space="preserve"> </w:t>
      </w:r>
      <w:r w:rsidR="00F404D1" w:rsidRPr="009A511E">
        <w:t>pomaga przygotować wniosek i ułatwia wprowadzanie danych, np. umożliwia zaznacz</w:t>
      </w:r>
      <w:r w:rsidR="0091691A">
        <w:t>e</w:t>
      </w:r>
      <w:r w:rsidR="00F404D1" w:rsidRPr="009A511E">
        <w:t>nie obszaru, dla którego pobieramy mapę.</w:t>
      </w:r>
    </w:p>
    <w:p w14:paraId="272749C0" w14:textId="62290CA0" w:rsidR="00F404D1" w:rsidRPr="009A511E" w:rsidRDefault="00307AD9" w:rsidP="00E50561">
      <w:pPr>
        <w:numPr>
          <w:ilvl w:val="1"/>
          <w:numId w:val="21"/>
        </w:numPr>
        <w:spacing w:after="0"/>
      </w:pPr>
      <w:r>
        <w:t>Geo</w:t>
      </w:r>
      <w:r w:rsidR="00F32EF4">
        <w:t>p</w:t>
      </w:r>
      <w:r w:rsidR="00F404D1" w:rsidRPr="009A511E">
        <w:t xml:space="preserve">ortal </w:t>
      </w:r>
      <w:r>
        <w:t xml:space="preserve">UMWW </w:t>
      </w:r>
      <w:r w:rsidR="00F404D1" w:rsidRPr="009A511E">
        <w:t>weryfikuje również wprowadzane dane</w:t>
      </w:r>
      <w:r w:rsidR="005A3969">
        <w:t xml:space="preserve"> (np. nie pozwala na złożenie niekompletnego wniosku)</w:t>
      </w:r>
      <w:r w:rsidR="00F404D1" w:rsidRPr="009A511E">
        <w:t>.</w:t>
      </w:r>
      <w:r w:rsidR="00732308">
        <w:t xml:space="preserve"> Dane trafiają do systemu </w:t>
      </w:r>
      <w:r w:rsidR="00E50561">
        <w:t xml:space="preserve">zarządzania </w:t>
      </w:r>
      <w:r w:rsidR="0087713F">
        <w:t>WODGiK</w:t>
      </w:r>
      <w:r w:rsidR="00192B65">
        <w:t>, gdzie wnioskowi nadaw</w:t>
      </w:r>
      <w:r w:rsidR="001108E6">
        <w:t>a</w:t>
      </w:r>
      <w:r w:rsidR="00192B65">
        <w:t xml:space="preserve">ny jest identyfikator </w:t>
      </w:r>
      <w:r w:rsidR="0087713F">
        <w:t>równoważny znakowi sprawy</w:t>
      </w:r>
      <w:r w:rsidR="00192B65">
        <w:t>.</w:t>
      </w:r>
    </w:p>
    <w:p w14:paraId="294514EE" w14:textId="5BD64BE9" w:rsidR="0087713F" w:rsidRDefault="0087713F" w:rsidP="00E50561">
      <w:pPr>
        <w:numPr>
          <w:ilvl w:val="1"/>
          <w:numId w:val="21"/>
        </w:numPr>
        <w:spacing w:after="0"/>
      </w:pPr>
      <w:r>
        <w:t xml:space="preserve">Automat synchronizujący systemu </w:t>
      </w:r>
      <w:r w:rsidR="00E50561">
        <w:t xml:space="preserve">zarządzania </w:t>
      </w:r>
      <w:r>
        <w:t xml:space="preserve">WODGiK tworzy automatycznie sprawę w EZD z zachowaniem przydzielonego jej znaku i podłącza do niej </w:t>
      </w:r>
      <w:r w:rsidR="00D17D4C">
        <w:t>wniosek ją inicjujący</w:t>
      </w:r>
      <w:r>
        <w:t>.</w:t>
      </w:r>
    </w:p>
    <w:p w14:paraId="4B1C08F3" w14:textId="5D0C3AAF" w:rsidR="00D01113" w:rsidRDefault="005104D7" w:rsidP="00D17D4C">
      <w:pPr>
        <w:numPr>
          <w:ilvl w:val="1"/>
          <w:numId w:val="21"/>
        </w:numPr>
        <w:spacing w:after="0"/>
      </w:pPr>
      <w:r>
        <w:t xml:space="preserve">Dalej jak w pkt 1. </w:t>
      </w:r>
      <w:r w:rsidR="00A07692">
        <w:t xml:space="preserve">g </w:t>
      </w:r>
      <w:r>
        <w:t>-</w:t>
      </w:r>
      <w:r w:rsidR="00A07692">
        <w:t xml:space="preserve"> </w:t>
      </w:r>
      <w:r>
        <w:t>h</w:t>
      </w:r>
    </w:p>
    <w:p w14:paraId="5A40C18E" w14:textId="77777777" w:rsidR="004E29E0" w:rsidRDefault="004E29E0">
      <w:pPr>
        <w:spacing w:after="0" w:line="240" w:lineRule="auto"/>
        <w:jc w:val="left"/>
        <w:rPr>
          <w:u w:val="single"/>
        </w:rPr>
      </w:pPr>
      <w:r>
        <w:rPr>
          <w:u w:val="single"/>
        </w:rPr>
        <w:br w:type="page"/>
      </w:r>
    </w:p>
    <w:p w14:paraId="014E4F4A" w14:textId="77777777" w:rsidR="002119EB" w:rsidRPr="009A511E" w:rsidRDefault="00671509" w:rsidP="002D106E">
      <w:pPr>
        <w:numPr>
          <w:ilvl w:val="0"/>
          <w:numId w:val="23"/>
        </w:numPr>
        <w:rPr>
          <w:u w:val="single"/>
        </w:rPr>
      </w:pPr>
      <w:r>
        <w:rPr>
          <w:u w:val="single"/>
        </w:rPr>
        <w:lastRenderedPageBreak/>
        <w:t>proces</w:t>
      </w:r>
      <w:r w:rsidR="002119EB" w:rsidRPr="00782037">
        <w:rPr>
          <w:rFonts w:cs="Calibri"/>
          <w:u w:val="single"/>
        </w:rPr>
        <w:t xml:space="preserve">, w </w:t>
      </w:r>
      <w:r w:rsidRPr="00782037">
        <w:rPr>
          <w:rFonts w:cs="Calibri"/>
          <w:u w:val="single"/>
        </w:rPr>
        <w:t>któr</w:t>
      </w:r>
      <w:r>
        <w:rPr>
          <w:rFonts w:cs="Calibri"/>
          <w:u w:val="single"/>
        </w:rPr>
        <w:t>y</w:t>
      </w:r>
      <w:r w:rsidRPr="00782037">
        <w:rPr>
          <w:rFonts w:cs="Calibri"/>
          <w:u w:val="single"/>
        </w:rPr>
        <w:t xml:space="preserve"> </w:t>
      </w:r>
      <w:r w:rsidR="002119EB" w:rsidRPr="00782037">
        <w:rPr>
          <w:rFonts w:cs="Calibri"/>
          <w:u w:val="single"/>
        </w:rPr>
        <w:t xml:space="preserve">zaangażowany jest inny </w:t>
      </w:r>
      <w:r>
        <w:rPr>
          <w:rFonts w:cs="Calibri"/>
          <w:u w:val="single"/>
        </w:rPr>
        <w:t>Departament/Biuro</w:t>
      </w:r>
      <w:r w:rsidRPr="00782037">
        <w:rPr>
          <w:rFonts w:cs="Calibri"/>
          <w:u w:val="single"/>
        </w:rPr>
        <w:t xml:space="preserve"> </w:t>
      </w:r>
      <w:r w:rsidR="002119EB" w:rsidRPr="00782037">
        <w:rPr>
          <w:rFonts w:cs="Calibri"/>
          <w:u w:val="single"/>
        </w:rPr>
        <w:t>Urzędu Marszałkowskiego.</w:t>
      </w:r>
    </w:p>
    <w:p w14:paraId="3444702C" w14:textId="77777777" w:rsidR="002119EB" w:rsidRPr="008B25F7" w:rsidRDefault="002119EB" w:rsidP="002D106E">
      <w:pPr>
        <w:numPr>
          <w:ilvl w:val="0"/>
          <w:numId w:val="24"/>
        </w:numPr>
        <w:spacing w:after="0"/>
        <w:jc w:val="left"/>
      </w:pPr>
      <w:r w:rsidRPr="008B25F7">
        <w:t xml:space="preserve">Wniosek składany </w:t>
      </w:r>
      <w:r w:rsidR="00671509">
        <w:t>w punkcie kancelaryjnym UMWW</w:t>
      </w:r>
      <w:r w:rsidRPr="008B25F7">
        <w:t xml:space="preserve"> w formie papierowej</w:t>
      </w:r>
    </w:p>
    <w:p w14:paraId="40901ADB" w14:textId="77777777" w:rsidR="00ED3B9D" w:rsidRDefault="00ED3B9D" w:rsidP="002D106E">
      <w:pPr>
        <w:numPr>
          <w:ilvl w:val="1"/>
          <w:numId w:val="23"/>
        </w:numPr>
        <w:spacing w:after="0"/>
      </w:pPr>
      <w:r>
        <w:t xml:space="preserve">Pismo </w:t>
      </w:r>
      <w:r w:rsidR="002A1E66">
        <w:t xml:space="preserve">(wniosek) </w:t>
      </w:r>
      <w:r>
        <w:t xml:space="preserve">jest skanowane </w:t>
      </w:r>
      <w:r w:rsidR="007D4FBA">
        <w:t xml:space="preserve">wraz z ew. załącznikami </w:t>
      </w:r>
      <w:r>
        <w:t xml:space="preserve">i </w:t>
      </w:r>
      <w:r w:rsidR="002A1E66">
        <w:t xml:space="preserve">rejestrowane </w:t>
      </w:r>
      <w:r>
        <w:t>do systemu EZD</w:t>
      </w:r>
      <w:r w:rsidR="007D4FBA">
        <w:t xml:space="preserve"> przez pracownika punktu kancelaryjnego</w:t>
      </w:r>
      <w:r w:rsidR="002031E3">
        <w:t>.</w:t>
      </w:r>
      <w:r w:rsidR="002A1E66">
        <w:t xml:space="preserve"> Nadawany jest numer RKP.</w:t>
      </w:r>
    </w:p>
    <w:p w14:paraId="4B1C51FD" w14:textId="77777777" w:rsidR="005104D7" w:rsidRDefault="002119EB" w:rsidP="00931BF6">
      <w:pPr>
        <w:numPr>
          <w:ilvl w:val="1"/>
          <w:numId w:val="23"/>
        </w:numPr>
        <w:spacing w:after="0"/>
      </w:pPr>
      <w:r w:rsidRPr="008B25F7">
        <w:t>W syste</w:t>
      </w:r>
      <w:r w:rsidR="00A501F1">
        <w:t xml:space="preserve">mie EZD pismo jest dekretowane </w:t>
      </w:r>
      <w:r w:rsidRPr="008B25F7">
        <w:t>d</w:t>
      </w:r>
      <w:r w:rsidR="00A501F1">
        <w:t>o</w:t>
      </w:r>
      <w:r w:rsidRPr="008B25F7">
        <w:t xml:space="preserve"> departament</w:t>
      </w:r>
      <w:r w:rsidR="00A501F1">
        <w:t>u</w:t>
      </w:r>
      <w:r w:rsidRPr="008B25F7">
        <w:t xml:space="preserve"> merytorycznego.</w:t>
      </w:r>
      <w:r w:rsidR="001E7F9C">
        <w:t xml:space="preserve"> </w:t>
      </w:r>
      <w:r w:rsidR="007D4FBA">
        <w:t xml:space="preserve">Pracownik departamentu merytorycznego zakłada sprawę w systemie EZD i nadaje jej znak. </w:t>
      </w:r>
    </w:p>
    <w:p w14:paraId="736324DA" w14:textId="23C52DC4" w:rsidR="002119EB" w:rsidRPr="008B25F7" w:rsidRDefault="005104D7" w:rsidP="00931BF6">
      <w:pPr>
        <w:numPr>
          <w:ilvl w:val="1"/>
          <w:numId w:val="23"/>
        </w:numPr>
        <w:spacing w:after="0"/>
      </w:pPr>
      <w:r>
        <w:t xml:space="preserve">Sprawdzana jest kompletność i poprawność danych we wniosku i w razie konieczności klient (wnioskodawca) proszony jest o ich uzupełnienie/korektę. Jeśli klient (wnioskodawca) nie uzupełni danych w wyznaczonym czasie lub po korekcie dane nadal są niekompletne/niepoprawne, sprawa zostaje zakończona bez dalszego rozpatrzenia. </w:t>
      </w:r>
      <w:r w:rsidR="007D4FBA">
        <w:t>Obsługa wniosków niepoprawnie wypełnionych, odrzuconych, itp. prowadzona jest w systemie EZD.</w:t>
      </w:r>
    </w:p>
    <w:p w14:paraId="3D89A6E6" w14:textId="77777777" w:rsidR="007D4FBA" w:rsidRPr="008B25F7" w:rsidRDefault="00D7665B" w:rsidP="007D4FBA">
      <w:pPr>
        <w:numPr>
          <w:ilvl w:val="1"/>
          <w:numId w:val="23"/>
        </w:numPr>
        <w:spacing w:after="0"/>
      </w:pPr>
      <w:r>
        <w:t xml:space="preserve">Z </w:t>
      </w:r>
      <w:r w:rsidR="00AB069A" w:rsidRPr="009A511E">
        <w:t xml:space="preserve">systemu </w:t>
      </w:r>
      <w:r w:rsidR="00AB069A">
        <w:t xml:space="preserve">SIPWW </w:t>
      </w:r>
      <w:r w:rsidR="00AB069A" w:rsidRPr="009A511E">
        <w:t xml:space="preserve">wywoływana jest procedura pobierająca numer </w:t>
      </w:r>
      <w:r w:rsidR="00AB069A">
        <w:t xml:space="preserve">RKP, znak sprawy i ew. skan pisma </w:t>
      </w:r>
      <w:r>
        <w:t>z </w:t>
      </w:r>
      <w:r w:rsidR="00AB069A">
        <w:t>EZD</w:t>
      </w:r>
      <w:r w:rsidR="00AB069A" w:rsidRPr="009A511E">
        <w:t>.</w:t>
      </w:r>
      <w:r w:rsidR="00AB069A">
        <w:t xml:space="preserve"> </w:t>
      </w:r>
      <w:r w:rsidR="00A63074">
        <w:t>Z</w:t>
      </w:r>
      <w:r w:rsidR="00A63074" w:rsidRPr="008B25F7">
        <w:t>awartość wniosku jest wprowadzana do systemu</w:t>
      </w:r>
      <w:r w:rsidR="00A63074">
        <w:t xml:space="preserve"> SIPWW</w:t>
      </w:r>
      <w:r w:rsidR="00A63074" w:rsidRPr="008B25F7">
        <w:t>.</w:t>
      </w:r>
    </w:p>
    <w:p w14:paraId="7CF175E7" w14:textId="701D34B9" w:rsidR="005104D7" w:rsidRDefault="002119EB" w:rsidP="005104D7">
      <w:pPr>
        <w:numPr>
          <w:ilvl w:val="1"/>
          <w:numId w:val="23"/>
        </w:numPr>
        <w:spacing w:after="0"/>
      </w:pPr>
      <w:r w:rsidRPr="008B25F7">
        <w:t xml:space="preserve">Sprawa jest prowadzona w </w:t>
      </w:r>
      <w:r w:rsidR="00CE793D">
        <w:t xml:space="preserve">SIPWW i ewentualnie w </w:t>
      </w:r>
      <w:r w:rsidRPr="008B25F7">
        <w:t xml:space="preserve">systemie dziedzinowym. Po jej załatwieniu </w:t>
      </w:r>
      <w:r w:rsidR="00CF69A6">
        <w:t xml:space="preserve">SIPWW wywołuje procedurę przekazującą do </w:t>
      </w:r>
      <w:r w:rsidRPr="008B25F7">
        <w:t>EZD informacj</w:t>
      </w:r>
      <w:r w:rsidR="00CF69A6">
        <w:t>ę</w:t>
      </w:r>
      <w:r w:rsidRPr="008B25F7">
        <w:t xml:space="preserve"> o zakończeniu sprawy</w:t>
      </w:r>
      <w:r w:rsidR="00AB069A" w:rsidRPr="00AB069A">
        <w:t xml:space="preserve"> </w:t>
      </w:r>
      <w:r w:rsidR="00AB069A">
        <w:t>oraz pismo wychodzące</w:t>
      </w:r>
      <w:r w:rsidR="00CF69A6" w:rsidRPr="008B25F7">
        <w:t>.</w:t>
      </w:r>
      <w:r w:rsidR="002A1E66">
        <w:t xml:space="preserve"> W momencie tworzeni</w:t>
      </w:r>
      <w:r w:rsidR="002B7CB7">
        <w:t>a</w:t>
      </w:r>
      <w:r w:rsidR="002A1E66">
        <w:t xml:space="preserve"> pisma wychodzącego z systemu EZD pobrany jest numer RKW, a pismo jest rejestrowane w RKW.</w:t>
      </w:r>
    </w:p>
    <w:p w14:paraId="460EB88B" w14:textId="3DCA7ED8" w:rsidR="005104D7" w:rsidRDefault="005104D7" w:rsidP="005104D7">
      <w:pPr>
        <w:numPr>
          <w:ilvl w:val="1"/>
          <w:numId w:val="23"/>
        </w:numPr>
        <w:spacing w:after="0"/>
      </w:pPr>
      <w:r>
        <w:t>Do wnioskodawcy zostaje wysłane pismo w postaci papierowej lub za pośrednictwem ePUAP albo zostaje wysłany e-mail z systemu SIPWW z linkiem do poprania pisma (pobranie pisma poprzedza podpisanie UPO przez klienta) i sprawa zostaje oznaczona jako zakończona.</w:t>
      </w:r>
    </w:p>
    <w:p w14:paraId="4872DFB6" w14:textId="77777777" w:rsidR="002119EB" w:rsidRPr="008B25F7" w:rsidRDefault="002119EB" w:rsidP="002D106E">
      <w:pPr>
        <w:numPr>
          <w:ilvl w:val="0"/>
          <w:numId w:val="24"/>
        </w:numPr>
        <w:spacing w:after="0"/>
        <w:jc w:val="left"/>
      </w:pPr>
      <w:r w:rsidRPr="008B25F7">
        <w:t xml:space="preserve">Wniosek składany jest przez </w:t>
      </w:r>
      <w:r w:rsidR="00B97F61">
        <w:t xml:space="preserve">dedykowany formularz w </w:t>
      </w:r>
      <w:r w:rsidRPr="008B25F7">
        <w:t>ePUAP</w:t>
      </w:r>
    </w:p>
    <w:p w14:paraId="79FD3649" w14:textId="77777777" w:rsidR="002119EB" w:rsidRDefault="002119EB" w:rsidP="002D106E">
      <w:pPr>
        <w:numPr>
          <w:ilvl w:val="0"/>
          <w:numId w:val="25"/>
        </w:numPr>
        <w:spacing w:after="0"/>
        <w:jc w:val="left"/>
      </w:pPr>
      <w:r w:rsidRPr="008B25F7">
        <w:t xml:space="preserve">Wypełniony w ePUAP formularz </w:t>
      </w:r>
      <w:r w:rsidR="002A1E66">
        <w:t xml:space="preserve">automatycznie </w:t>
      </w:r>
      <w:r w:rsidRPr="008B25F7">
        <w:t>wprowadzany jest do EZD.</w:t>
      </w:r>
    </w:p>
    <w:p w14:paraId="02188150" w14:textId="77777777" w:rsidR="00AB069A" w:rsidRDefault="00AB069A" w:rsidP="00AB069A">
      <w:pPr>
        <w:numPr>
          <w:ilvl w:val="0"/>
          <w:numId w:val="25"/>
        </w:numPr>
        <w:spacing w:after="0"/>
        <w:jc w:val="left"/>
      </w:pPr>
      <w:r w:rsidRPr="009A511E">
        <w:t>Pismo jest rejestrowane</w:t>
      </w:r>
      <w:r>
        <w:t>, numer RKP jest mu nadawany</w:t>
      </w:r>
      <w:r w:rsidRPr="009A511E">
        <w:t xml:space="preserve"> w EZD.</w:t>
      </w:r>
    </w:p>
    <w:p w14:paraId="01259808" w14:textId="77777777" w:rsidR="00AB069A" w:rsidRPr="009A511E" w:rsidRDefault="00AB069A" w:rsidP="00AB069A">
      <w:pPr>
        <w:numPr>
          <w:ilvl w:val="0"/>
          <w:numId w:val="25"/>
        </w:numPr>
        <w:spacing w:after="0"/>
        <w:jc w:val="left"/>
      </w:pPr>
      <w:r w:rsidRPr="009A511E">
        <w:t xml:space="preserve">W systemie EZD pismo jest dekretowane </w:t>
      </w:r>
      <w:r w:rsidRPr="008B25F7">
        <w:t>d</w:t>
      </w:r>
      <w:r>
        <w:t>o</w:t>
      </w:r>
      <w:r w:rsidRPr="008B25F7">
        <w:t xml:space="preserve"> </w:t>
      </w:r>
      <w:r>
        <w:t>departamentu merytorycznego</w:t>
      </w:r>
      <w:r w:rsidRPr="009A511E">
        <w:t>.</w:t>
      </w:r>
    </w:p>
    <w:p w14:paraId="1A4626B4" w14:textId="77777777" w:rsidR="00AB069A" w:rsidRPr="008B25F7" w:rsidRDefault="00AB069A" w:rsidP="00D7665B">
      <w:pPr>
        <w:numPr>
          <w:ilvl w:val="0"/>
          <w:numId w:val="25"/>
        </w:numPr>
        <w:spacing w:after="0"/>
        <w:jc w:val="left"/>
      </w:pPr>
      <w:r>
        <w:t>Pracownik departamentu merytorycznego zakłada sprawę w systemie EZD i nadaje jej znak.</w:t>
      </w:r>
      <w:r w:rsidRPr="00AB069A">
        <w:t xml:space="preserve"> </w:t>
      </w:r>
      <w:r>
        <w:t>F</w:t>
      </w:r>
      <w:r w:rsidRPr="009A511E">
        <w:t xml:space="preserve">ormularz pobierany jest </w:t>
      </w:r>
      <w:r>
        <w:t xml:space="preserve">do systemu SIPWW </w:t>
      </w:r>
      <w:r w:rsidRPr="009A511E">
        <w:t xml:space="preserve">jako załącznik </w:t>
      </w:r>
      <w:r>
        <w:t xml:space="preserve">w formacie XML. </w:t>
      </w:r>
      <w:r w:rsidR="00D7665B">
        <w:t xml:space="preserve">Z </w:t>
      </w:r>
      <w:r w:rsidRPr="009A511E">
        <w:t xml:space="preserve">systemu </w:t>
      </w:r>
      <w:r>
        <w:t xml:space="preserve">SIPWW </w:t>
      </w:r>
      <w:r w:rsidRPr="009A511E">
        <w:t xml:space="preserve">wywoływana jest procedura pobierająca numer </w:t>
      </w:r>
      <w:r>
        <w:t>RKP, znak sprawy</w:t>
      </w:r>
      <w:r w:rsidR="00D7665B">
        <w:t>.</w:t>
      </w:r>
    </w:p>
    <w:p w14:paraId="10478FEB" w14:textId="77777777" w:rsidR="002119EB" w:rsidRPr="008B25F7" w:rsidRDefault="00D7665B" w:rsidP="00D7665B">
      <w:pPr>
        <w:numPr>
          <w:ilvl w:val="0"/>
          <w:numId w:val="25"/>
        </w:numPr>
        <w:spacing w:after="0"/>
        <w:jc w:val="left"/>
      </w:pPr>
      <w:r>
        <w:t xml:space="preserve">System SIPWW automatycznie wypełnia pola formularza wewnętrznego pobierając </w:t>
      </w:r>
      <w:r w:rsidR="0020349B">
        <w:t xml:space="preserve">odpowiednie </w:t>
      </w:r>
      <w:r>
        <w:t>wartości z załącznika (plik XML).</w:t>
      </w:r>
    </w:p>
    <w:p w14:paraId="2468EA7E" w14:textId="67065005" w:rsidR="00B97F61" w:rsidRDefault="002119EB" w:rsidP="009F6A1F">
      <w:pPr>
        <w:numPr>
          <w:ilvl w:val="0"/>
          <w:numId w:val="25"/>
        </w:numPr>
        <w:spacing w:after="0"/>
        <w:jc w:val="left"/>
      </w:pPr>
      <w:r w:rsidRPr="008B25F7">
        <w:t xml:space="preserve">Dalej jak w </w:t>
      </w:r>
      <w:r w:rsidR="009F6A1F" w:rsidRPr="008B25F7">
        <w:t xml:space="preserve">1 </w:t>
      </w:r>
      <w:r w:rsidR="0015785C">
        <w:t>c-f</w:t>
      </w:r>
      <w:r w:rsidR="002031E3">
        <w:t>.</w:t>
      </w:r>
    </w:p>
    <w:p w14:paraId="67F8B1AE" w14:textId="77777777" w:rsidR="00B97F61" w:rsidRDefault="00B97F61" w:rsidP="00B97F61">
      <w:pPr>
        <w:numPr>
          <w:ilvl w:val="0"/>
          <w:numId w:val="24"/>
        </w:numPr>
        <w:spacing w:after="0"/>
        <w:jc w:val="left"/>
      </w:pPr>
      <w:r>
        <w:t>Wniosek składany jest jako pismo ogólne w ePUAP</w:t>
      </w:r>
    </w:p>
    <w:p w14:paraId="4AC53E52" w14:textId="77777777" w:rsidR="00142C2B" w:rsidRDefault="00142C2B" w:rsidP="00142C2B">
      <w:pPr>
        <w:numPr>
          <w:ilvl w:val="1"/>
          <w:numId w:val="24"/>
        </w:numPr>
        <w:spacing w:after="0"/>
        <w:jc w:val="left"/>
      </w:pPr>
      <w:r>
        <w:t>Przesłane przez ePUAP pismo jest odbierane w kancelarii,</w:t>
      </w:r>
    </w:p>
    <w:p w14:paraId="0BF4AF07" w14:textId="77777777" w:rsidR="00B97F61" w:rsidRDefault="00142C2B" w:rsidP="00B97F61">
      <w:pPr>
        <w:numPr>
          <w:ilvl w:val="1"/>
          <w:numId w:val="24"/>
        </w:numPr>
        <w:spacing w:after="0"/>
        <w:jc w:val="left"/>
      </w:pPr>
      <w:r>
        <w:t>Pism</w:t>
      </w:r>
      <w:r w:rsidR="002A1E66">
        <w:t>o jest rejestrowane, numer RKP jest mu</w:t>
      </w:r>
      <w:r w:rsidR="00B97F61">
        <w:t xml:space="preserve"> nadawany </w:t>
      </w:r>
      <w:r w:rsidR="002A1E66">
        <w:t xml:space="preserve"> w EZD</w:t>
      </w:r>
      <w:r w:rsidR="00B97F61">
        <w:t>,</w:t>
      </w:r>
    </w:p>
    <w:p w14:paraId="44EB4DD9" w14:textId="77777777" w:rsidR="00B97F61" w:rsidRDefault="00B97F61" w:rsidP="00B97F61">
      <w:pPr>
        <w:numPr>
          <w:ilvl w:val="1"/>
          <w:numId w:val="24"/>
        </w:numPr>
        <w:spacing w:after="0"/>
        <w:jc w:val="left"/>
      </w:pPr>
      <w:r>
        <w:t>W systemie EZD pismo jest dekretowane do departamentu merytorycznego,</w:t>
      </w:r>
    </w:p>
    <w:p w14:paraId="1216616A" w14:textId="77777777" w:rsidR="00B97F61" w:rsidRDefault="00B97F61" w:rsidP="00B97F61">
      <w:pPr>
        <w:numPr>
          <w:ilvl w:val="1"/>
          <w:numId w:val="24"/>
        </w:numPr>
        <w:spacing w:after="0"/>
        <w:jc w:val="left"/>
      </w:pPr>
      <w:r>
        <w:lastRenderedPageBreak/>
        <w:t>Pracownik departamentu merytorycznego zakłada sprawę w systemie EZD i nadaje jej znak,</w:t>
      </w:r>
    </w:p>
    <w:p w14:paraId="4D2F24B5" w14:textId="339763C3" w:rsidR="00B97F61" w:rsidRDefault="00B97F61" w:rsidP="0015785C">
      <w:pPr>
        <w:numPr>
          <w:ilvl w:val="1"/>
          <w:numId w:val="24"/>
        </w:numPr>
        <w:spacing w:after="0"/>
        <w:jc w:val="left"/>
      </w:pPr>
      <w:r>
        <w:t xml:space="preserve">Dalej jak w </w:t>
      </w:r>
      <w:r w:rsidR="009F6A1F">
        <w:t xml:space="preserve">1 </w:t>
      </w:r>
      <w:r w:rsidR="0015785C">
        <w:t>c-f</w:t>
      </w:r>
      <w:r w:rsidR="009F6A1F">
        <w:t>.</w:t>
      </w:r>
    </w:p>
    <w:p w14:paraId="24A00C65" w14:textId="77777777" w:rsidR="002119EB" w:rsidRPr="008B25F7" w:rsidRDefault="002119EB" w:rsidP="00307AD9">
      <w:pPr>
        <w:numPr>
          <w:ilvl w:val="0"/>
          <w:numId w:val="24"/>
        </w:numPr>
        <w:spacing w:after="0"/>
        <w:jc w:val="left"/>
      </w:pPr>
      <w:r w:rsidRPr="008B25F7">
        <w:t>Wniosek składany jest prze</w:t>
      </w:r>
      <w:r>
        <w:t>z</w:t>
      </w:r>
      <w:r w:rsidRPr="008B25F7">
        <w:t xml:space="preserve"> </w:t>
      </w:r>
      <w:r w:rsidR="00307AD9">
        <w:t>Geo</w:t>
      </w:r>
      <w:r>
        <w:t xml:space="preserve">portal </w:t>
      </w:r>
      <w:r w:rsidR="00307AD9">
        <w:t>UMWW</w:t>
      </w:r>
      <w:r w:rsidRPr="008B25F7">
        <w:t>.</w:t>
      </w:r>
    </w:p>
    <w:p w14:paraId="2B0853F6" w14:textId="77777777" w:rsidR="002119EB" w:rsidRPr="008B25F7" w:rsidRDefault="00307AD9" w:rsidP="00307AD9">
      <w:pPr>
        <w:numPr>
          <w:ilvl w:val="0"/>
          <w:numId w:val="26"/>
        </w:numPr>
        <w:spacing w:after="0"/>
      </w:pPr>
      <w:r>
        <w:t>Geop</w:t>
      </w:r>
      <w:r w:rsidR="002119EB" w:rsidRPr="008B25F7">
        <w:t xml:space="preserve">ortal </w:t>
      </w:r>
      <w:r>
        <w:t xml:space="preserve">UMWW </w:t>
      </w:r>
      <w:r w:rsidR="002119EB" w:rsidRPr="008B25F7">
        <w:t>pomaga przygotować wniose</w:t>
      </w:r>
      <w:r w:rsidR="00782037">
        <w:t>k i ułatwia wprowadzanie danych</w:t>
      </w:r>
      <w:r w:rsidR="002119EB" w:rsidRPr="008B25F7">
        <w:t>.</w:t>
      </w:r>
    </w:p>
    <w:p w14:paraId="7989D2F7" w14:textId="77777777" w:rsidR="002119EB" w:rsidRPr="008B25F7" w:rsidRDefault="00307AD9" w:rsidP="00307AD9">
      <w:pPr>
        <w:numPr>
          <w:ilvl w:val="0"/>
          <w:numId w:val="26"/>
        </w:numPr>
        <w:spacing w:after="0"/>
      </w:pPr>
      <w:r>
        <w:t>Geop</w:t>
      </w:r>
      <w:r w:rsidR="002119EB" w:rsidRPr="008B25F7">
        <w:t xml:space="preserve">ortal </w:t>
      </w:r>
      <w:r>
        <w:t xml:space="preserve">UMWW </w:t>
      </w:r>
      <w:r w:rsidR="002119EB" w:rsidRPr="008B25F7">
        <w:t>weryfikuje również wprowadzane dane</w:t>
      </w:r>
      <w:r w:rsidR="00234AB3">
        <w:t xml:space="preserve"> pod względem ich kompletności</w:t>
      </w:r>
      <w:r w:rsidR="002119EB" w:rsidRPr="008B25F7">
        <w:t>.</w:t>
      </w:r>
      <w:r w:rsidR="00D7665B">
        <w:t xml:space="preserve"> Dane trafiają do systemu SIPWW.</w:t>
      </w:r>
    </w:p>
    <w:p w14:paraId="376F3C53" w14:textId="77777777" w:rsidR="002119EB" w:rsidRPr="008B25F7" w:rsidRDefault="002119EB" w:rsidP="00D7665B">
      <w:pPr>
        <w:numPr>
          <w:ilvl w:val="0"/>
          <w:numId w:val="26"/>
        </w:numPr>
        <w:spacing w:after="0"/>
      </w:pPr>
      <w:r w:rsidRPr="008B25F7">
        <w:t>Po wprowadzeniu wniosku z systemu</w:t>
      </w:r>
      <w:r w:rsidR="00782037">
        <w:t xml:space="preserve"> SIPWW</w:t>
      </w:r>
      <w:r w:rsidRPr="008B25F7">
        <w:t xml:space="preserve"> wywoływana jest procedura </w:t>
      </w:r>
      <w:r w:rsidR="00C00241">
        <w:t xml:space="preserve">przekazująca </w:t>
      </w:r>
      <w:r w:rsidRPr="008B25F7">
        <w:t xml:space="preserve">do </w:t>
      </w:r>
      <w:r w:rsidR="00ED3B9D" w:rsidRPr="008B25F7">
        <w:t>EZ</w:t>
      </w:r>
      <w:r w:rsidR="00ED3B9D">
        <w:t>D</w:t>
      </w:r>
      <w:r w:rsidR="00ED3B9D" w:rsidRPr="008B25F7">
        <w:t xml:space="preserve"> </w:t>
      </w:r>
      <w:r w:rsidRPr="008B25F7">
        <w:t>wniosek z załącznikami</w:t>
      </w:r>
      <w:r w:rsidR="00D7665B">
        <w:t xml:space="preserve"> </w:t>
      </w:r>
      <w:r w:rsidR="00D7665B" w:rsidRPr="009A511E">
        <w:t>(</w:t>
      </w:r>
      <w:r w:rsidR="00D7665B">
        <w:t xml:space="preserve">w pliku PDF </w:t>
      </w:r>
      <w:r w:rsidR="00D7665B" w:rsidRPr="009A511E">
        <w:t>załączony</w:t>
      </w:r>
      <w:r w:rsidR="00D7665B">
        <w:t>m</w:t>
      </w:r>
      <w:r w:rsidR="00D7665B" w:rsidRPr="009A511E">
        <w:t xml:space="preserve"> </w:t>
      </w:r>
      <w:r w:rsidR="00D7665B">
        <w:t>d</w:t>
      </w:r>
      <w:r w:rsidR="00D7665B" w:rsidRPr="008B25F7">
        <w:t>o</w:t>
      </w:r>
      <w:r w:rsidR="00D7665B" w:rsidRPr="009A511E">
        <w:t xml:space="preserve"> wytworzonego pisma przewodniego)</w:t>
      </w:r>
      <w:r w:rsidR="00D7665B">
        <w:t xml:space="preserve">, automatycznie nadająca numer RKP oraz </w:t>
      </w:r>
      <w:r w:rsidR="00D7665B" w:rsidRPr="009A511E">
        <w:t xml:space="preserve">tworząca w EZD </w:t>
      </w:r>
      <w:r w:rsidR="00D7665B">
        <w:t xml:space="preserve">nową </w:t>
      </w:r>
      <w:r w:rsidR="00D7665B" w:rsidRPr="009A511E">
        <w:t>sprawę</w:t>
      </w:r>
      <w:r w:rsidR="00D7665B">
        <w:t xml:space="preserve"> i nadająca jej znak</w:t>
      </w:r>
      <w:r w:rsidR="00782037">
        <w:t>.</w:t>
      </w:r>
      <w:r w:rsidR="00D7665B" w:rsidRPr="00D7665B">
        <w:t xml:space="preserve"> </w:t>
      </w:r>
      <w:r w:rsidR="00D7665B">
        <w:t>Numer RKP i znak sprawy są zwracane do systemu SIPWW.</w:t>
      </w:r>
    </w:p>
    <w:p w14:paraId="416A19E3" w14:textId="51DAF4D9" w:rsidR="00D7665B" w:rsidRDefault="002119EB" w:rsidP="009F6A1F">
      <w:pPr>
        <w:numPr>
          <w:ilvl w:val="0"/>
          <w:numId w:val="26"/>
        </w:numPr>
        <w:spacing w:after="240"/>
        <w:ind w:left="1434" w:hanging="357"/>
      </w:pPr>
      <w:r w:rsidRPr="008B25F7">
        <w:t xml:space="preserve">Dalej wniosek jest przetwarzany jak w </w:t>
      </w:r>
      <w:r w:rsidR="009F6A1F" w:rsidRPr="008B25F7">
        <w:t xml:space="preserve">1 </w:t>
      </w:r>
      <w:r w:rsidR="0015785C">
        <w:t>c-f</w:t>
      </w:r>
      <w:r w:rsidR="009F6A1F">
        <w:t>.</w:t>
      </w:r>
    </w:p>
    <w:p w14:paraId="1E6FFC39" w14:textId="77777777" w:rsidR="00CE793D" w:rsidRPr="00782037" w:rsidRDefault="006904DA" w:rsidP="002D106E">
      <w:pPr>
        <w:numPr>
          <w:ilvl w:val="0"/>
          <w:numId w:val="23"/>
        </w:numPr>
        <w:rPr>
          <w:rFonts w:cs="Calibri"/>
          <w:u w:val="single"/>
        </w:rPr>
      </w:pPr>
      <w:r>
        <w:rPr>
          <w:rFonts w:cs="Calibri"/>
          <w:u w:val="single"/>
        </w:rPr>
        <w:t>proces</w:t>
      </w:r>
      <w:r w:rsidR="00CE793D" w:rsidRPr="00782037">
        <w:rPr>
          <w:rFonts w:cs="Calibri"/>
          <w:u w:val="single"/>
        </w:rPr>
        <w:t xml:space="preserve">, w </w:t>
      </w:r>
      <w:r w:rsidRPr="00782037">
        <w:rPr>
          <w:rFonts w:cs="Calibri"/>
          <w:u w:val="single"/>
        </w:rPr>
        <w:t>któr</w:t>
      </w:r>
      <w:r>
        <w:rPr>
          <w:rFonts w:cs="Calibri"/>
          <w:u w:val="single"/>
        </w:rPr>
        <w:t>y</w:t>
      </w:r>
      <w:r w:rsidRPr="00782037">
        <w:rPr>
          <w:rFonts w:cs="Calibri"/>
          <w:u w:val="single"/>
        </w:rPr>
        <w:t xml:space="preserve"> </w:t>
      </w:r>
      <w:r w:rsidR="00CE793D" w:rsidRPr="00782037">
        <w:rPr>
          <w:rFonts w:cs="Calibri"/>
          <w:u w:val="single"/>
        </w:rPr>
        <w:t xml:space="preserve">zaangażowana jest Wojewódzka Samorządowa Jednostka Organizacyjna </w:t>
      </w:r>
      <w:r w:rsidR="00D7665B">
        <w:rPr>
          <w:rFonts w:cs="Calibri"/>
          <w:u w:val="single"/>
        </w:rPr>
        <w:t xml:space="preserve">– </w:t>
      </w:r>
      <w:r w:rsidR="00A501F1" w:rsidRPr="00782037">
        <w:rPr>
          <w:rFonts w:cs="Calibri"/>
          <w:u w:val="single"/>
        </w:rPr>
        <w:t>Wielkopolskie</w:t>
      </w:r>
      <w:r w:rsidR="00CE793D" w:rsidRPr="00782037">
        <w:rPr>
          <w:rFonts w:cs="Calibri"/>
          <w:u w:val="single"/>
        </w:rPr>
        <w:t xml:space="preserve"> Biuro Planowania Przestrzennego.</w:t>
      </w:r>
    </w:p>
    <w:p w14:paraId="492BD99E" w14:textId="77777777" w:rsidR="00782037" w:rsidRPr="008B25F7" w:rsidRDefault="00ED3B9D" w:rsidP="002D106E">
      <w:pPr>
        <w:numPr>
          <w:ilvl w:val="0"/>
          <w:numId w:val="27"/>
        </w:numPr>
        <w:spacing w:after="0"/>
        <w:jc w:val="left"/>
      </w:pPr>
      <w:r>
        <w:t>Pismo przychodzące</w:t>
      </w:r>
      <w:r w:rsidRPr="008B25F7">
        <w:t xml:space="preserve"> składan</w:t>
      </w:r>
      <w:r>
        <w:t>e</w:t>
      </w:r>
      <w:r w:rsidRPr="008B25F7">
        <w:t xml:space="preserve"> </w:t>
      </w:r>
      <w:r w:rsidR="006904DA">
        <w:t>w punkcie kancelaryjnym UMWW</w:t>
      </w:r>
      <w:r w:rsidR="009A1D33">
        <w:t xml:space="preserve"> </w:t>
      </w:r>
      <w:r w:rsidR="00782037" w:rsidRPr="008B25F7">
        <w:t>w formie papierowej</w:t>
      </w:r>
    </w:p>
    <w:p w14:paraId="3248641B" w14:textId="77777777" w:rsidR="00782037" w:rsidRPr="008B25F7" w:rsidRDefault="00ED3B9D" w:rsidP="002A1E66">
      <w:pPr>
        <w:numPr>
          <w:ilvl w:val="1"/>
          <w:numId w:val="23"/>
        </w:numPr>
        <w:spacing w:after="0"/>
      </w:pPr>
      <w:r>
        <w:t xml:space="preserve">Pismo </w:t>
      </w:r>
      <w:r w:rsidR="002A1E66">
        <w:t xml:space="preserve">(wniosek) </w:t>
      </w:r>
      <w:r>
        <w:t xml:space="preserve">jest skanowane </w:t>
      </w:r>
      <w:r w:rsidR="001651AD">
        <w:t xml:space="preserve">wraz z ew. załącznikami </w:t>
      </w:r>
      <w:r>
        <w:t xml:space="preserve">i </w:t>
      </w:r>
      <w:r w:rsidR="002A1E66">
        <w:t>rejestrowane w systemie</w:t>
      </w:r>
      <w:r>
        <w:t xml:space="preserve"> EZD</w:t>
      </w:r>
      <w:r w:rsidR="001651AD">
        <w:t xml:space="preserve"> przez pracownika punktu kancelaryjnego</w:t>
      </w:r>
      <w:r w:rsidR="002031E3">
        <w:t>.</w:t>
      </w:r>
      <w:r w:rsidR="002A1E66">
        <w:t xml:space="preserve"> Nadawany jest numer </w:t>
      </w:r>
      <w:r w:rsidR="001651AD">
        <w:t>RKP</w:t>
      </w:r>
      <w:r w:rsidR="00782037" w:rsidRPr="008B25F7">
        <w:t>.</w:t>
      </w:r>
    </w:p>
    <w:p w14:paraId="1E353441" w14:textId="77777777" w:rsidR="00782037" w:rsidRPr="008B25F7" w:rsidRDefault="00782037" w:rsidP="002D106E">
      <w:pPr>
        <w:numPr>
          <w:ilvl w:val="1"/>
          <w:numId w:val="23"/>
        </w:numPr>
        <w:spacing w:after="0"/>
      </w:pPr>
      <w:r w:rsidRPr="008B25F7">
        <w:t>W syste</w:t>
      </w:r>
      <w:r>
        <w:t xml:space="preserve">mie EZD pismo jest dekretowane </w:t>
      </w:r>
      <w:r w:rsidRPr="008B25F7">
        <w:t>d</w:t>
      </w:r>
      <w:r>
        <w:t>o</w:t>
      </w:r>
      <w:r w:rsidRPr="008B25F7">
        <w:t xml:space="preserve"> </w:t>
      </w:r>
      <w:r w:rsidR="009A1D33">
        <w:t>Departamentu Infrastruktury</w:t>
      </w:r>
      <w:r w:rsidR="008D578F">
        <w:t xml:space="preserve">, </w:t>
      </w:r>
      <w:r w:rsidR="009A1D33">
        <w:t xml:space="preserve">skąd </w:t>
      </w:r>
      <w:r w:rsidR="008D578F">
        <w:t>dokumenty są ręcznie przesyłane do WBPP</w:t>
      </w:r>
      <w:r w:rsidR="001651AD">
        <w:t>.</w:t>
      </w:r>
    </w:p>
    <w:p w14:paraId="7A227049" w14:textId="77777777" w:rsidR="00782037" w:rsidRPr="008B25F7" w:rsidRDefault="00782037" w:rsidP="002D106E">
      <w:pPr>
        <w:numPr>
          <w:ilvl w:val="1"/>
          <w:numId w:val="23"/>
        </w:numPr>
        <w:spacing w:after="0"/>
      </w:pPr>
      <w:r>
        <w:t>Z</w:t>
      </w:r>
      <w:r w:rsidRPr="008B25F7">
        <w:t xml:space="preserve">awartość </w:t>
      </w:r>
      <w:r w:rsidR="00ED3B9D">
        <w:t>pisma</w:t>
      </w:r>
      <w:r w:rsidR="00ED3B9D" w:rsidRPr="008B25F7">
        <w:t xml:space="preserve"> </w:t>
      </w:r>
      <w:r w:rsidRPr="008B25F7">
        <w:t>jest (ręcznie) wprowadzana do systemu</w:t>
      </w:r>
      <w:r>
        <w:t xml:space="preserve"> SIPWW</w:t>
      </w:r>
      <w:r w:rsidR="001651AD">
        <w:t xml:space="preserve"> przez pracownika WBPP</w:t>
      </w:r>
      <w:r w:rsidRPr="008B25F7">
        <w:t>.</w:t>
      </w:r>
    </w:p>
    <w:p w14:paraId="163A9616" w14:textId="77777777" w:rsidR="00782037" w:rsidRPr="008B25F7" w:rsidRDefault="00782037" w:rsidP="002D106E">
      <w:pPr>
        <w:numPr>
          <w:ilvl w:val="1"/>
          <w:numId w:val="23"/>
        </w:numPr>
        <w:spacing w:after="0"/>
      </w:pPr>
      <w:r>
        <w:t>W systemie SIPWW</w:t>
      </w:r>
      <w:r w:rsidRPr="008B25F7">
        <w:t xml:space="preserve"> nadawany jest </w:t>
      </w:r>
      <w:r w:rsidR="001651AD">
        <w:t xml:space="preserve">znak </w:t>
      </w:r>
      <w:r w:rsidRPr="008B25F7">
        <w:t>sprawy</w:t>
      </w:r>
      <w:r w:rsidR="001651AD">
        <w:t>.</w:t>
      </w:r>
    </w:p>
    <w:p w14:paraId="2F98C9BE" w14:textId="39CC5818" w:rsidR="0015785C" w:rsidRPr="008B25F7" w:rsidRDefault="0015785C" w:rsidP="0015785C">
      <w:pPr>
        <w:numPr>
          <w:ilvl w:val="1"/>
          <w:numId w:val="23"/>
        </w:numPr>
        <w:spacing w:after="0"/>
      </w:pPr>
      <w:r>
        <w:t>Sprawdzana jest kompletność i poprawność danych we wniosku i w razie konieczności klient (wnioskodawca) proszony jest o ich uzupełnienie/korektę. Jeśli klient (wnioskodawca) nie uzupełni danych w wyznaczonym czasie lub po korekcie dane nadal są niekompletne/niepoprawne, sprawa zostaje zakończona bez dalszego rozpatrzenia. Obsługa wniosków niepoprawnie wypełnionych, odrzuconych, itp. prowadzona jest poza systemem SIPWW.</w:t>
      </w:r>
    </w:p>
    <w:p w14:paraId="609C7D51" w14:textId="77777777" w:rsidR="00782037" w:rsidRPr="008B25F7" w:rsidRDefault="00782037" w:rsidP="002D106E">
      <w:pPr>
        <w:numPr>
          <w:ilvl w:val="1"/>
          <w:numId w:val="23"/>
        </w:numPr>
        <w:spacing w:after="0"/>
      </w:pPr>
      <w:r w:rsidRPr="008B25F7">
        <w:t xml:space="preserve">Sprawa jest prowadzona w </w:t>
      </w:r>
      <w:r>
        <w:t xml:space="preserve">SIPWW i ewentualnie w </w:t>
      </w:r>
      <w:r w:rsidRPr="008B25F7">
        <w:t>systemie dziedzinowym.</w:t>
      </w:r>
    </w:p>
    <w:p w14:paraId="44714427" w14:textId="77777777" w:rsidR="0015785C" w:rsidRDefault="0015785C" w:rsidP="0015785C">
      <w:pPr>
        <w:numPr>
          <w:ilvl w:val="1"/>
          <w:numId w:val="23"/>
        </w:numPr>
        <w:spacing w:after="0"/>
      </w:pPr>
      <w:r>
        <w:t>Do wnioskodawcy zostaje wysłane pismo w postaci papierowej lub za pośrednictwem ePUAP albo zostaje wysłany e-mail z systemu SIPWW z linkiem do poprania pisma (pobranie pisma poprzedza podpisanie UPO przez klienta) i sprawa zostaje oznaczona jako zakończona.</w:t>
      </w:r>
    </w:p>
    <w:p w14:paraId="6E807686" w14:textId="77777777" w:rsidR="00001102" w:rsidRPr="008B25F7" w:rsidRDefault="00001102" w:rsidP="002D106E">
      <w:pPr>
        <w:numPr>
          <w:ilvl w:val="0"/>
          <w:numId w:val="27"/>
        </w:numPr>
        <w:spacing w:after="0"/>
        <w:jc w:val="left"/>
      </w:pPr>
      <w:r>
        <w:t>Pismo</w:t>
      </w:r>
      <w:r w:rsidRPr="008B25F7">
        <w:t xml:space="preserve"> składan</w:t>
      </w:r>
      <w:r>
        <w:t>e</w:t>
      </w:r>
      <w:r w:rsidRPr="008B25F7">
        <w:t xml:space="preserve"> jest przez</w:t>
      </w:r>
      <w:r w:rsidR="00142C2B">
        <w:t xml:space="preserve"> dedykowany formularz w</w:t>
      </w:r>
      <w:r w:rsidRPr="008B25F7">
        <w:t xml:space="preserve"> ePUAP</w:t>
      </w:r>
    </w:p>
    <w:p w14:paraId="514FD44F" w14:textId="77777777" w:rsidR="00001102" w:rsidRPr="008B25F7" w:rsidRDefault="00001102" w:rsidP="002D106E">
      <w:pPr>
        <w:numPr>
          <w:ilvl w:val="0"/>
          <w:numId w:val="29"/>
        </w:numPr>
        <w:spacing w:after="0"/>
        <w:jc w:val="left"/>
      </w:pPr>
      <w:r w:rsidRPr="008B25F7">
        <w:t xml:space="preserve">Wypełniony w ePUAP formularz </w:t>
      </w:r>
      <w:r w:rsidR="00150F4B">
        <w:t>odbierany jest w WBPP</w:t>
      </w:r>
      <w:r w:rsidRPr="008B25F7">
        <w:t>.</w:t>
      </w:r>
    </w:p>
    <w:p w14:paraId="7E90CE9C" w14:textId="77777777" w:rsidR="00001102" w:rsidRDefault="001651AD" w:rsidP="001651AD">
      <w:pPr>
        <w:numPr>
          <w:ilvl w:val="0"/>
          <w:numId w:val="29"/>
        </w:numPr>
        <w:spacing w:after="0"/>
        <w:jc w:val="left"/>
      </w:pPr>
      <w:r>
        <w:lastRenderedPageBreak/>
        <w:t xml:space="preserve">System SIPWW automatycznie wypełnia pola formularza wewnętrznego pobierając wartości </w:t>
      </w:r>
      <w:r w:rsidR="00001102" w:rsidRPr="008B25F7">
        <w:t xml:space="preserve">z pól formularza </w:t>
      </w:r>
      <w:r>
        <w:t>(plik XML)</w:t>
      </w:r>
      <w:r w:rsidR="00001102">
        <w:t>.</w:t>
      </w:r>
    </w:p>
    <w:p w14:paraId="145336CD" w14:textId="2F4F9EE3" w:rsidR="00142C2B" w:rsidRDefault="00001102" w:rsidP="00A7154F">
      <w:pPr>
        <w:numPr>
          <w:ilvl w:val="0"/>
          <w:numId w:val="29"/>
        </w:numPr>
        <w:spacing w:after="0"/>
        <w:jc w:val="left"/>
      </w:pPr>
      <w:r w:rsidRPr="008B25F7">
        <w:t xml:space="preserve">Dalej jak w 1 </w:t>
      </w:r>
      <w:r w:rsidR="00026105">
        <w:t>d</w:t>
      </w:r>
      <w:r w:rsidRPr="008B25F7">
        <w:t>-</w:t>
      </w:r>
      <w:r w:rsidR="00A7154F">
        <w:t>g</w:t>
      </w:r>
      <w:r w:rsidR="00756022">
        <w:t>.</w:t>
      </w:r>
    </w:p>
    <w:p w14:paraId="576A2153" w14:textId="02ED8119" w:rsidR="00142C2B" w:rsidRDefault="00142C2B" w:rsidP="00142C2B">
      <w:pPr>
        <w:numPr>
          <w:ilvl w:val="0"/>
          <w:numId w:val="27"/>
        </w:numPr>
        <w:spacing w:after="0"/>
        <w:jc w:val="left"/>
      </w:pPr>
      <w:r>
        <w:t>Wniosek składany jest jako pismo ogólne w ePUAP</w:t>
      </w:r>
      <w:r w:rsidR="00A7154F">
        <w:t xml:space="preserve"> w UMWW</w:t>
      </w:r>
    </w:p>
    <w:p w14:paraId="1D8D589A" w14:textId="77777777" w:rsidR="00142C2B" w:rsidRDefault="00142C2B" w:rsidP="001B39D7">
      <w:pPr>
        <w:numPr>
          <w:ilvl w:val="1"/>
          <w:numId w:val="27"/>
        </w:numPr>
        <w:spacing w:after="0"/>
        <w:jc w:val="left"/>
      </w:pPr>
      <w:r>
        <w:t>Przesłane przez ePUAP pismo jest odbierane w kancelarii,</w:t>
      </w:r>
    </w:p>
    <w:p w14:paraId="528CD18E" w14:textId="77777777" w:rsidR="00142C2B" w:rsidRDefault="002A1E66" w:rsidP="00142C2B">
      <w:pPr>
        <w:numPr>
          <w:ilvl w:val="1"/>
          <w:numId w:val="27"/>
        </w:numPr>
        <w:spacing w:after="0"/>
        <w:jc w:val="left"/>
      </w:pPr>
      <w:r>
        <w:t>Pismo jest rejestrowane, w EZD nadawany jest mu numer RKP</w:t>
      </w:r>
    </w:p>
    <w:p w14:paraId="7F50049B" w14:textId="77777777" w:rsidR="00142C2B" w:rsidRDefault="00142C2B" w:rsidP="00142C2B">
      <w:pPr>
        <w:numPr>
          <w:ilvl w:val="1"/>
          <w:numId w:val="27"/>
        </w:numPr>
        <w:spacing w:after="0"/>
        <w:jc w:val="left"/>
      </w:pPr>
      <w:r>
        <w:t>W systemie EZD pismo jest dekretowane do Departamentu Infrastruktury, skąd dokumenty są ręcznie przesyłane do WBPP,</w:t>
      </w:r>
    </w:p>
    <w:p w14:paraId="3BCDAE36" w14:textId="3F22572C" w:rsidR="00142C2B" w:rsidRDefault="00142C2B" w:rsidP="00A7154F">
      <w:pPr>
        <w:numPr>
          <w:ilvl w:val="1"/>
          <w:numId w:val="27"/>
        </w:numPr>
        <w:spacing w:after="0"/>
        <w:jc w:val="left"/>
      </w:pPr>
      <w:r>
        <w:t xml:space="preserve">Dalej jak w 1 </w:t>
      </w:r>
      <w:r w:rsidR="002F6B34">
        <w:t>c</w:t>
      </w:r>
      <w:r>
        <w:t>-</w:t>
      </w:r>
      <w:r w:rsidR="00A7154F">
        <w:t>g</w:t>
      </w:r>
    </w:p>
    <w:p w14:paraId="5CA129DA" w14:textId="77777777" w:rsidR="00782037" w:rsidRPr="008B25F7" w:rsidRDefault="00ED3B9D" w:rsidP="00307AD9">
      <w:pPr>
        <w:numPr>
          <w:ilvl w:val="0"/>
          <w:numId w:val="27"/>
        </w:numPr>
        <w:spacing w:after="0"/>
        <w:jc w:val="left"/>
      </w:pPr>
      <w:r>
        <w:t>Pismo przychodzące</w:t>
      </w:r>
      <w:r w:rsidR="00782037" w:rsidRPr="008B25F7">
        <w:t xml:space="preserve"> </w:t>
      </w:r>
      <w:r w:rsidRPr="008B25F7">
        <w:t>składan</w:t>
      </w:r>
      <w:r>
        <w:t>e</w:t>
      </w:r>
      <w:r w:rsidRPr="008B25F7">
        <w:t xml:space="preserve"> </w:t>
      </w:r>
      <w:r w:rsidR="00782037" w:rsidRPr="008B25F7">
        <w:t>jest prze</w:t>
      </w:r>
      <w:r w:rsidR="00782037">
        <w:t>z</w:t>
      </w:r>
      <w:r w:rsidR="00782037" w:rsidRPr="008B25F7">
        <w:t xml:space="preserve"> </w:t>
      </w:r>
      <w:r w:rsidR="00307AD9">
        <w:t>Geo</w:t>
      </w:r>
      <w:r w:rsidR="00782037">
        <w:t xml:space="preserve">portal </w:t>
      </w:r>
      <w:r w:rsidR="00307AD9">
        <w:t>UM</w:t>
      </w:r>
      <w:r w:rsidR="00782037">
        <w:t>WW</w:t>
      </w:r>
      <w:r w:rsidR="00782037" w:rsidRPr="008B25F7">
        <w:t>.</w:t>
      </w:r>
    </w:p>
    <w:p w14:paraId="2DCF810A" w14:textId="77777777" w:rsidR="00782037" w:rsidRPr="008B25F7" w:rsidRDefault="00307AD9" w:rsidP="00307AD9">
      <w:pPr>
        <w:numPr>
          <w:ilvl w:val="0"/>
          <w:numId w:val="28"/>
        </w:numPr>
        <w:spacing w:after="0"/>
      </w:pPr>
      <w:r>
        <w:t>Geop</w:t>
      </w:r>
      <w:r w:rsidR="00782037" w:rsidRPr="008B25F7">
        <w:t xml:space="preserve">ortal </w:t>
      </w:r>
      <w:r>
        <w:t xml:space="preserve">UMWW </w:t>
      </w:r>
      <w:r w:rsidR="00782037" w:rsidRPr="008B25F7">
        <w:t xml:space="preserve">pomaga przygotować </w:t>
      </w:r>
      <w:r w:rsidR="00ED3B9D">
        <w:t>pismo</w:t>
      </w:r>
      <w:r w:rsidR="00782037">
        <w:t xml:space="preserve"> i ułatwia wprowadzanie danych</w:t>
      </w:r>
      <w:r w:rsidR="00782037" w:rsidRPr="008B25F7">
        <w:t>.</w:t>
      </w:r>
    </w:p>
    <w:p w14:paraId="0C96253E" w14:textId="77777777" w:rsidR="00782037" w:rsidRPr="008B25F7" w:rsidRDefault="00307AD9" w:rsidP="00307AD9">
      <w:pPr>
        <w:numPr>
          <w:ilvl w:val="0"/>
          <w:numId w:val="28"/>
        </w:numPr>
        <w:spacing w:after="0"/>
      </w:pPr>
      <w:r>
        <w:t>Geop</w:t>
      </w:r>
      <w:r w:rsidR="00782037" w:rsidRPr="008B25F7">
        <w:t xml:space="preserve">ortal </w:t>
      </w:r>
      <w:r>
        <w:t xml:space="preserve">UMWW </w:t>
      </w:r>
      <w:r w:rsidR="00782037" w:rsidRPr="008B25F7">
        <w:t>weryfikuje również wprowadzane dane.</w:t>
      </w:r>
      <w:r w:rsidR="00C00241">
        <w:t xml:space="preserve"> Dane trafiają do systemu SIPWW.</w:t>
      </w:r>
    </w:p>
    <w:p w14:paraId="771F6F5F" w14:textId="28F1AF4D" w:rsidR="00782037" w:rsidRDefault="00782037" w:rsidP="00A7154F">
      <w:pPr>
        <w:numPr>
          <w:ilvl w:val="0"/>
          <w:numId w:val="28"/>
        </w:numPr>
        <w:spacing w:after="0"/>
      </w:pPr>
      <w:r w:rsidRPr="008B25F7">
        <w:t xml:space="preserve">Dalej jak w 1 </w:t>
      </w:r>
      <w:r w:rsidR="002F6B34">
        <w:t>d</w:t>
      </w:r>
      <w:r w:rsidRPr="008B25F7">
        <w:t>-</w:t>
      </w:r>
      <w:r w:rsidR="00A7154F">
        <w:t>g</w:t>
      </w:r>
      <w:r w:rsidR="002031E3">
        <w:t>.</w:t>
      </w:r>
    </w:p>
    <w:p w14:paraId="0C008407" w14:textId="77777777" w:rsidR="00887FE8" w:rsidRPr="002F2CD1" w:rsidRDefault="00887FE8" w:rsidP="002D106E">
      <w:pPr>
        <w:numPr>
          <w:ilvl w:val="0"/>
          <w:numId w:val="27"/>
        </w:numPr>
        <w:spacing w:after="0"/>
        <w:jc w:val="left"/>
      </w:pPr>
      <w:r>
        <w:t>Pismo</w:t>
      </w:r>
      <w:r w:rsidRPr="002F2CD1">
        <w:t xml:space="preserve"> składan</w:t>
      </w:r>
      <w:r>
        <w:t>e jest</w:t>
      </w:r>
      <w:r w:rsidRPr="002F2CD1">
        <w:t xml:space="preserve"> </w:t>
      </w:r>
      <w:r>
        <w:t>w WBPP</w:t>
      </w:r>
      <w:r w:rsidRPr="002F2CD1">
        <w:t xml:space="preserve"> w formie papierowej</w:t>
      </w:r>
    </w:p>
    <w:p w14:paraId="0AD5C568" w14:textId="77777777" w:rsidR="00887FE8" w:rsidRDefault="00887FE8" w:rsidP="006961C6">
      <w:pPr>
        <w:numPr>
          <w:ilvl w:val="0"/>
          <w:numId w:val="30"/>
        </w:numPr>
        <w:spacing w:after="0"/>
        <w:jc w:val="left"/>
      </w:pPr>
      <w:r>
        <w:t>Pismo jest przyjmowane przez pracowników WBPP i wprowadzane do systemu SIPWW</w:t>
      </w:r>
      <w:r w:rsidR="006961C6">
        <w:t>.</w:t>
      </w:r>
    </w:p>
    <w:p w14:paraId="327CC7DD" w14:textId="77777777" w:rsidR="00A7154F" w:rsidRDefault="00A7154F" w:rsidP="00A7154F">
      <w:pPr>
        <w:numPr>
          <w:ilvl w:val="0"/>
          <w:numId w:val="30"/>
        </w:numPr>
        <w:spacing w:after="0"/>
      </w:pPr>
      <w:r w:rsidRPr="008B25F7">
        <w:t xml:space="preserve">Dalej jak w 1 </w:t>
      </w:r>
      <w:r>
        <w:t>d</w:t>
      </w:r>
      <w:r w:rsidRPr="008B25F7">
        <w:t>-</w:t>
      </w:r>
      <w:r>
        <w:t>g.</w:t>
      </w:r>
    </w:p>
    <w:p w14:paraId="1A4556BE" w14:textId="77777777" w:rsidR="00F404D1" w:rsidRDefault="00F404D1" w:rsidP="008B25F7">
      <w:r w:rsidRPr="009A511E">
        <w:t xml:space="preserve">Wymienione powyżej przypadki zilustrowane są na </w:t>
      </w:r>
      <w:r w:rsidRPr="008B25F7">
        <w:rPr>
          <w:rFonts w:cs="Calibri"/>
        </w:rPr>
        <w:t>poniższy</w:t>
      </w:r>
      <w:r w:rsidR="00ED44F5">
        <w:rPr>
          <w:rFonts w:cs="Calibri"/>
        </w:rPr>
        <w:t>ch diagramach</w:t>
      </w:r>
      <w:r w:rsidR="0091056A">
        <w:rPr>
          <w:rFonts w:cs="Calibri"/>
        </w:rPr>
        <w:t xml:space="preserve"> </w:t>
      </w:r>
      <w:r w:rsidR="006961C6">
        <w:rPr>
          <w:rFonts w:cs="Calibri"/>
        </w:rPr>
        <w:t>(</w:t>
      </w:r>
      <w:r w:rsidR="0091056A">
        <w:rPr>
          <w:rFonts w:cs="Calibri"/>
        </w:rPr>
        <w:t>Rysunek 1</w:t>
      </w:r>
      <w:r w:rsidR="006961C6">
        <w:rPr>
          <w:rFonts w:cs="Calibri"/>
        </w:rPr>
        <w:t>.</w:t>
      </w:r>
      <w:r w:rsidR="0091056A">
        <w:rPr>
          <w:rFonts w:cs="Calibri"/>
        </w:rPr>
        <w:t>-3</w:t>
      </w:r>
      <w:r w:rsidR="006961C6">
        <w:rPr>
          <w:rFonts w:cs="Calibri"/>
        </w:rPr>
        <w:t>.</w:t>
      </w:r>
      <w:r w:rsidR="0091056A">
        <w:rPr>
          <w:rFonts w:cs="Calibri"/>
        </w:rPr>
        <w:t>)</w:t>
      </w:r>
      <w:r w:rsidRPr="009A511E">
        <w:t>.</w:t>
      </w:r>
    </w:p>
    <w:p w14:paraId="711D7762" w14:textId="77777777" w:rsidR="00DE2075" w:rsidRDefault="006A736C" w:rsidP="00E51D38">
      <w:r>
        <w:t>N</w:t>
      </w:r>
      <w:r w:rsidR="00DE2075">
        <w:t>a podstawie Instrukcji Kancelaryjnej (IK)</w:t>
      </w:r>
      <w:r w:rsidR="00E51D38">
        <w:rPr>
          <w:rStyle w:val="Odwoanieprzypisudolnego"/>
        </w:rPr>
        <w:footnoteReference w:id="2"/>
      </w:r>
      <w:r w:rsidR="00DE2075">
        <w:t xml:space="preserve"> wymagane są</w:t>
      </w:r>
      <w:r>
        <w:t xml:space="preserve"> dodatkowo</w:t>
      </w:r>
      <w:r w:rsidR="00DE2075">
        <w:t xml:space="preserve"> następujące informacje:</w:t>
      </w:r>
    </w:p>
    <w:p w14:paraId="1279EBEE" w14:textId="77777777" w:rsidR="00DE2075" w:rsidRPr="006A736C" w:rsidRDefault="00E51D38" w:rsidP="00837162">
      <w:pPr>
        <w:rPr>
          <w:rFonts w:asciiTheme="minorHAnsi" w:hAnsiTheme="minorHAnsi"/>
          <w:lang w:eastAsia="pl-PL"/>
        </w:rPr>
      </w:pPr>
      <w:r>
        <w:rPr>
          <w:rFonts w:asciiTheme="minorHAnsi" w:hAnsiTheme="minorHAnsi" w:cstheme="minorHAnsi"/>
          <w:lang w:eastAsia="pl-PL"/>
        </w:rPr>
        <w:t>§</w:t>
      </w:r>
      <w:r w:rsidR="00DE2075" w:rsidRPr="006A736C">
        <w:rPr>
          <w:rFonts w:asciiTheme="minorHAnsi" w:hAnsiTheme="minorHAnsi"/>
          <w:lang w:eastAsia="pl-PL"/>
        </w:rPr>
        <w:t>40</w:t>
      </w:r>
      <w:r>
        <w:rPr>
          <w:rFonts w:asciiTheme="minorHAnsi" w:hAnsiTheme="minorHAnsi"/>
          <w:lang w:eastAsia="pl-PL"/>
        </w:rPr>
        <w:t>,</w:t>
      </w:r>
      <w:r w:rsidR="00DE2075" w:rsidRPr="006A736C">
        <w:rPr>
          <w:rFonts w:asciiTheme="minorHAnsi" w:hAnsiTheme="minorHAnsi"/>
          <w:lang w:eastAsia="pl-PL"/>
        </w:rPr>
        <w:t xml:space="preserve"> </w:t>
      </w:r>
      <w:r w:rsidR="00837162">
        <w:rPr>
          <w:rFonts w:asciiTheme="minorHAnsi" w:hAnsiTheme="minorHAnsi"/>
          <w:lang w:eastAsia="pl-PL"/>
        </w:rPr>
        <w:t>ust</w:t>
      </w:r>
      <w:r w:rsidR="001A6B5C">
        <w:rPr>
          <w:rFonts w:asciiTheme="minorHAnsi" w:hAnsiTheme="minorHAnsi"/>
          <w:lang w:eastAsia="pl-PL"/>
        </w:rPr>
        <w:t xml:space="preserve">. 3 </w:t>
      </w:r>
      <w:r w:rsidR="00DE2075" w:rsidRPr="006A736C">
        <w:rPr>
          <w:rFonts w:asciiTheme="minorHAnsi" w:hAnsiTheme="minorHAnsi"/>
          <w:lang w:eastAsia="pl-PL"/>
        </w:rPr>
        <w:t>IK</w:t>
      </w:r>
    </w:p>
    <w:p w14:paraId="6A5CD0B7" w14:textId="77777777"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3. Rejestrowanie przesyłek wpływających w systemie tradycyjnym polega na umieszczeniu w dowolnej kolejności w</w:t>
      </w:r>
      <w:r w:rsidR="00350B0D" w:rsidRPr="006A736C">
        <w:rPr>
          <w:rFonts w:asciiTheme="minorHAnsi" w:hAnsiTheme="minorHAnsi"/>
          <w:lang w:eastAsia="pl-PL"/>
        </w:rPr>
        <w:t> </w:t>
      </w:r>
      <w:r w:rsidRPr="006A736C">
        <w:rPr>
          <w:rFonts w:asciiTheme="minorHAnsi" w:hAnsiTheme="minorHAnsi"/>
          <w:lang w:eastAsia="pl-PL"/>
        </w:rPr>
        <w:t xml:space="preserve"> rejestrze prowadzonym na nośniku papierowym lub w postaci elektronicznej:</w:t>
      </w:r>
    </w:p>
    <w:p w14:paraId="05BFF2B9" w14:textId="77777777"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1) liczby porządkowej</w:t>
      </w:r>
      <w:r w:rsidR="007D1917">
        <w:rPr>
          <w:rFonts w:asciiTheme="minorHAnsi" w:hAnsiTheme="minorHAnsi"/>
          <w:lang w:eastAsia="pl-PL"/>
        </w:rPr>
        <w:t xml:space="preserve"> (nr RKP)</w:t>
      </w:r>
      <w:r w:rsidR="00D00454">
        <w:rPr>
          <w:rFonts w:asciiTheme="minorHAnsi" w:hAnsiTheme="minorHAnsi"/>
          <w:lang w:eastAsia="pl-PL"/>
        </w:rPr>
        <w:t>;</w:t>
      </w:r>
    </w:p>
    <w:p w14:paraId="2FCF4873" w14:textId="77777777" w:rsidR="00DE2075" w:rsidRPr="001E7F9C" w:rsidRDefault="00DE2075" w:rsidP="00DE2075">
      <w:pPr>
        <w:autoSpaceDE w:val="0"/>
        <w:autoSpaceDN w:val="0"/>
        <w:rPr>
          <w:rFonts w:asciiTheme="minorHAnsi" w:hAnsiTheme="minorHAnsi"/>
          <w:lang w:eastAsia="pl-PL"/>
        </w:rPr>
      </w:pPr>
      <w:r w:rsidRPr="001E7F9C">
        <w:rPr>
          <w:rFonts w:asciiTheme="minorHAnsi" w:hAnsiTheme="minorHAnsi"/>
          <w:lang w:eastAsia="pl-PL"/>
        </w:rPr>
        <w:t>2) daty wpływu przesyłki do podmiotu;</w:t>
      </w:r>
    </w:p>
    <w:p w14:paraId="3E1B21D2" w14:textId="77777777" w:rsidR="00DE2075" w:rsidRPr="001E7F9C" w:rsidRDefault="00DE2075" w:rsidP="00DE2075">
      <w:pPr>
        <w:autoSpaceDE w:val="0"/>
        <w:autoSpaceDN w:val="0"/>
        <w:rPr>
          <w:rFonts w:asciiTheme="minorHAnsi" w:hAnsiTheme="minorHAnsi"/>
          <w:lang w:eastAsia="pl-PL"/>
        </w:rPr>
      </w:pPr>
      <w:r w:rsidRPr="001E7F9C">
        <w:rPr>
          <w:rFonts w:asciiTheme="minorHAnsi" w:hAnsiTheme="minorHAnsi"/>
          <w:lang w:eastAsia="pl-PL"/>
        </w:rPr>
        <w:t>3) tytułu, czyli zwięzłego odniesienia się do treści przesyłki;</w:t>
      </w:r>
    </w:p>
    <w:p w14:paraId="31ED380D" w14:textId="77777777" w:rsidR="00DE2075" w:rsidRPr="001E7F9C" w:rsidRDefault="00DE2075" w:rsidP="00DE2075">
      <w:pPr>
        <w:autoSpaceDE w:val="0"/>
        <w:autoSpaceDN w:val="0"/>
        <w:rPr>
          <w:rFonts w:asciiTheme="minorHAnsi" w:hAnsiTheme="minorHAnsi"/>
          <w:lang w:eastAsia="pl-PL"/>
        </w:rPr>
      </w:pPr>
      <w:r w:rsidRPr="001E7F9C">
        <w:rPr>
          <w:rFonts w:asciiTheme="minorHAnsi" w:hAnsiTheme="minorHAnsi"/>
          <w:lang w:eastAsia="pl-PL"/>
        </w:rPr>
        <w:t>4) nazwy podmiotu, od którego pochodzi przesyłka, z określeniem, czy jest to instytucja, czy osoba fizyczna;</w:t>
      </w:r>
      <w:r w:rsidR="007D1917" w:rsidRPr="001E7F9C">
        <w:rPr>
          <w:rFonts w:asciiTheme="minorHAnsi" w:hAnsiTheme="minorHAnsi"/>
          <w:lang w:eastAsia="pl-PL"/>
        </w:rPr>
        <w:t xml:space="preserve"> (nazwa+adres</w:t>
      </w:r>
      <w:r w:rsidR="009D0AC2" w:rsidRPr="001E7F9C">
        <w:rPr>
          <w:rFonts w:asciiTheme="minorHAnsi" w:hAnsiTheme="minorHAnsi"/>
          <w:lang w:eastAsia="pl-PL"/>
        </w:rPr>
        <w:t>: ulica, numer domu, numer lokalu, kod pocztowy, miejscowość, kraj</w:t>
      </w:r>
      <w:r w:rsidR="007D1917" w:rsidRPr="001E7F9C">
        <w:rPr>
          <w:rFonts w:asciiTheme="minorHAnsi" w:hAnsiTheme="minorHAnsi"/>
          <w:lang w:eastAsia="pl-PL"/>
        </w:rPr>
        <w:t>)</w:t>
      </w:r>
    </w:p>
    <w:p w14:paraId="748C1E7D" w14:textId="77777777" w:rsidR="00DE2075" w:rsidRPr="006A736C" w:rsidRDefault="00DE2075" w:rsidP="00DE2075">
      <w:pPr>
        <w:autoSpaceDE w:val="0"/>
        <w:autoSpaceDN w:val="0"/>
        <w:rPr>
          <w:rFonts w:asciiTheme="minorHAnsi" w:hAnsiTheme="minorHAnsi"/>
          <w:lang w:eastAsia="pl-PL"/>
        </w:rPr>
      </w:pPr>
      <w:r w:rsidRPr="001E7F9C">
        <w:rPr>
          <w:rFonts w:asciiTheme="minorHAnsi" w:hAnsiTheme="minorHAnsi"/>
          <w:lang w:eastAsia="pl-PL"/>
        </w:rPr>
        <w:t>5) daty widniejącej na przesyłce;</w:t>
      </w:r>
    </w:p>
    <w:p w14:paraId="3E7AA476" w14:textId="77777777"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6) znaku występującego na przesyłce;</w:t>
      </w:r>
    </w:p>
    <w:p w14:paraId="020410DF" w14:textId="0BEFF12A"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lastRenderedPageBreak/>
        <w:t>7) wskazania, komu przydzielono przesyłkę; w szczególności mogą to być osoba, komórka organizacyjna lub, w</w:t>
      </w:r>
      <w:r w:rsidR="00350B0D" w:rsidRPr="006A736C">
        <w:rPr>
          <w:rFonts w:asciiTheme="minorHAnsi" w:hAnsiTheme="minorHAnsi"/>
          <w:lang w:eastAsia="pl-PL"/>
        </w:rPr>
        <w:t> </w:t>
      </w:r>
      <w:r w:rsidRPr="006A736C">
        <w:rPr>
          <w:rFonts w:asciiTheme="minorHAnsi" w:hAnsiTheme="minorHAnsi"/>
          <w:lang w:eastAsia="pl-PL"/>
        </w:rPr>
        <w:t xml:space="preserve"> przypadku określonym w §43, dostawca usług pocztowych lub właściwy adresat;</w:t>
      </w:r>
    </w:p>
    <w:p w14:paraId="7107F1DB" w14:textId="77777777"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8) liczby załączników, jeżeli zostały dołączone do przesyłki;</w:t>
      </w:r>
    </w:p>
    <w:p w14:paraId="58D65D43" w14:textId="77777777" w:rsidR="00DE2075" w:rsidRPr="006A736C" w:rsidRDefault="00DE2075" w:rsidP="00DE2075">
      <w:pPr>
        <w:rPr>
          <w:rFonts w:asciiTheme="minorHAnsi" w:hAnsiTheme="minorHAnsi"/>
          <w:lang w:eastAsia="pl-PL"/>
        </w:rPr>
      </w:pPr>
      <w:r w:rsidRPr="006A736C">
        <w:rPr>
          <w:rFonts w:asciiTheme="minorHAnsi" w:hAnsiTheme="minorHAnsi"/>
          <w:lang w:eastAsia="pl-PL"/>
        </w:rPr>
        <w:t>9) dodatkowych informacji, jeżeli są potrzebne.</w:t>
      </w:r>
    </w:p>
    <w:p w14:paraId="32C4CA1A" w14:textId="77777777" w:rsidR="00DE2075" w:rsidRPr="006A736C" w:rsidRDefault="00DE2075" w:rsidP="00DE2075">
      <w:pPr>
        <w:rPr>
          <w:rFonts w:asciiTheme="minorHAnsi" w:hAnsiTheme="minorHAnsi"/>
          <w:lang w:eastAsia="pl-PL"/>
        </w:rPr>
      </w:pPr>
      <w:r w:rsidRPr="006A736C">
        <w:rPr>
          <w:rFonts w:asciiTheme="minorHAnsi" w:hAnsiTheme="minorHAnsi"/>
          <w:lang w:eastAsia="pl-PL"/>
        </w:rPr>
        <w:t>oraz par 61 IK:</w:t>
      </w:r>
    </w:p>
    <w:p w14:paraId="428A1D77" w14:textId="0F0394E1"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§61. 1. Prowadzi się rejestr przesyłek wychodzących na nośniku papierowym lub w postaci elektronicznej, zawierający w szczególności następujące informacje:</w:t>
      </w:r>
    </w:p>
    <w:p w14:paraId="479925C9" w14:textId="77777777"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1) liczbę porządkową;</w:t>
      </w:r>
    </w:p>
    <w:p w14:paraId="594B7BC4" w14:textId="77777777"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2) datę przekazania wysyłki do adresatów lub operatorowi pocztowemu;</w:t>
      </w:r>
    </w:p>
    <w:p w14:paraId="3FD7EFAF" w14:textId="77777777"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3) nazwę podmiotu, do którego wysyłano przesyłkę; w przypadku przesyłek kierowanych do wielu podmiotów dopuszcza się nadanie nazwy zbiorowej charakteryzującej łącznie adresatów (na przykład urzędy gmin, szkoły podstawowe);</w:t>
      </w:r>
    </w:p>
    <w:p w14:paraId="5A12F27A" w14:textId="77777777" w:rsidR="00DE2075" w:rsidRPr="006A736C" w:rsidRDefault="00DE2075" w:rsidP="00DE2075">
      <w:pPr>
        <w:autoSpaceDE w:val="0"/>
        <w:autoSpaceDN w:val="0"/>
        <w:rPr>
          <w:rFonts w:asciiTheme="minorHAnsi" w:hAnsiTheme="minorHAnsi"/>
          <w:lang w:eastAsia="pl-PL"/>
        </w:rPr>
      </w:pPr>
      <w:r w:rsidRPr="006A736C">
        <w:rPr>
          <w:rFonts w:asciiTheme="minorHAnsi" w:hAnsiTheme="minorHAnsi"/>
          <w:lang w:eastAsia="pl-PL"/>
        </w:rPr>
        <w:t>4) znak sprawy wysyłanego pisma;</w:t>
      </w:r>
    </w:p>
    <w:p w14:paraId="23ED0D5C" w14:textId="77777777" w:rsidR="00DE2075" w:rsidRPr="006A736C" w:rsidRDefault="00DE2075" w:rsidP="00DE2075">
      <w:pPr>
        <w:autoSpaceDE w:val="0"/>
        <w:autoSpaceDN w:val="0"/>
        <w:rPr>
          <w:rFonts w:ascii="UniversPro-Roman" w:hAnsi="UniversPro-Roman"/>
          <w:lang w:eastAsia="pl-PL"/>
        </w:rPr>
      </w:pPr>
      <w:r w:rsidRPr="006A736C">
        <w:rPr>
          <w:rFonts w:asciiTheme="minorHAnsi" w:hAnsiTheme="minorHAnsi"/>
          <w:lang w:eastAsia="pl-PL"/>
        </w:rPr>
        <w:t>5) sposób przekazania przesyłki (na przykład list zwykły, polecony, za zwrotnym potwierdzeniem odbioru, faks, poczta elektroniczna, ESP).</w:t>
      </w:r>
    </w:p>
    <w:p w14:paraId="5826507F" w14:textId="77777777" w:rsidR="00BE163D" w:rsidRDefault="00BE163D" w:rsidP="00BE163D">
      <w:r>
        <w:t>Wymieniane z systemem EZD informacje dotyczą poszczególnych czynności:</w:t>
      </w:r>
    </w:p>
    <w:p w14:paraId="50EAFC51" w14:textId="77777777" w:rsidR="00BE163D" w:rsidRDefault="00BE163D" w:rsidP="00BE163D">
      <w:pPr>
        <w:numPr>
          <w:ilvl w:val="0"/>
          <w:numId w:val="31"/>
        </w:numPr>
        <w:tabs>
          <w:tab w:val="left" w:pos="709"/>
          <w:tab w:val="left" w:pos="1701"/>
        </w:tabs>
        <w:spacing w:after="0"/>
        <w:ind w:left="714" w:hanging="357"/>
        <w:contextualSpacing/>
        <w:rPr>
          <w:szCs w:val="24"/>
        </w:rPr>
      </w:pPr>
      <w:r>
        <w:rPr>
          <w:szCs w:val="24"/>
        </w:rPr>
        <w:t>rejestracja dokumentu</w:t>
      </w:r>
    </w:p>
    <w:p w14:paraId="61DE83A5" w14:textId="77777777" w:rsidR="00BE163D" w:rsidRDefault="00BE163D" w:rsidP="00BE163D">
      <w:pPr>
        <w:numPr>
          <w:ilvl w:val="1"/>
          <w:numId w:val="31"/>
        </w:numPr>
        <w:tabs>
          <w:tab w:val="left" w:pos="709"/>
          <w:tab w:val="left" w:pos="1701"/>
        </w:tabs>
        <w:spacing w:after="0"/>
        <w:contextualSpacing/>
        <w:rPr>
          <w:szCs w:val="24"/>
        </w:rPr>
      </w:pPr>
      <w:r>
        <w:rPr>
          <w:szCs w:val="24"/>
        </w:rPr>
        <w:t>identyfikator dokumentu</w:t>
      </w:r>
    </w:p>
    <w:p w14:paraId="306D3113" w14:textId="77777777" w:rsidR="00BE163D" w:rsidRDefault="00BE163D" w:rsidP="00BE163D">
      <w:pPr>
        <w:numPr>
          <w:ilvl w:val="1"/>
          <w:numId w:val="31"/>
        </w:numPr>
        <w:tabs>
          <w:tab w:val="left" w:pos="709"/>
          <w:tab w:val="left" w:pos="1701"/>
        </w:tabs>
        <w:spacing w:after="0"/>
        <w:contextualSpacing/>
        <w:rPr>
          <w:szCs w:val="24"/>
        </w:rPr>
      </w:pPr>
      <w:r w:rsidRPr="00EF5E8E">
        <w:rPr>
          <w:szCs w:val="24"/>
        </w:rPr>
        <w:t>numer kancelaryjny dokumentu</w:t>
      </w:r>
    </w:p>
    <w:p w14:paraId="68008176" w14:textId="77777777" w:rsidR="00BE163D" w:rsidRDefault="00BE163D" w:rsidP="00BE163D">
      <w:pPr>
        <w:numPr>
          <w:ilvl w:val="1"/>
          <w:numId w:val="31"/>
        </w:numPr>
        <w:tabs>
          <w:tab w:val="left" w:pos="709"/>
          <w:tab w:val="left" w:pos="1701"/>
        </w:tabs>
        <w:spacing w:after="0"/>
        <w:contextualSpacing/>
        <w:rPr>
          <w:szCs w:val="24"/>
        </w:rPr>
      </w:pPr>
      <w:r w:rsidRPr="00847C2D">
        <w:rPr>
          <w:szCs w:val="24"/>
        </w:rPr>
        <w:t>dokument w postaci elektronicznej jako załącznik</w:t>
      </w:r>
      <w:r>
        <w:rPr>
          <w:szCs w:val="24"/>
        </w:rPr>
        <w:t xml:space="preserve"> (skan lub dokument elektroniczny)</w:t>
      </w:r>
    </w:p>
    <w:p w14:paraId="76738AB8" w14:textId="77777777" w:rsidR="00BE163D" w:rsidRDefault="00BE163D" w:rsidP="00BE163D">
      <w:pPr>
        <w:numPr>
          <w:ilvl w:val="1"/>
          <w:numId w:val="31"/>
        </w:numPr>
        <w:tabs>
          <w:tab w:val="left" w:pos="709"/>
          <w:tab w:val="left" w:pos="1701"/>
        </w:tabs>
        <w:spacing w:after="0"/>
        <w:contextualSpacing/>
        <w:rPr>
          <w:szCs w:val="24"/>
        </w:rPr>
      </w:pPr>
      <w:r w:rsidRPr="0073709A">
        <w:rPr>
          <w:szCs w:val="24"/>
        </w:rPr>
        <w:t>stan sprawy</w:t>
      </w:r>
    </w:p>
    <w:p w14:paraId="499DA28A" w14:textId="77777777" w:rsidR="00BE163D" w:rsidRDefault="00BE163D" w:rsidP="00BE163D">
      <w:pPr>
        <w:numPr>
          <w:ilvl w:val="0"/>
          <w:numId w:val="31"/>
        </w:numPr>
        <w:tabs>
          <w:tab w:val="left" w:pos="709"/>
          <w:tab w:val="left" w:pos="1701"/>
        </w:tabs>
        <w:spacing w:after="0"/>
        <w:ind w:left="714" w:hanging="357"/>
        <w:contextualSpacing/>
        <w:rPr>
          <w:szCs w:val="24"/>
        </w:rPr>
      </w:pPr>
      <w:r w:rsidRPr="00E647AD">
        <w:rPr>
          <w:szCs w:val="24"/>
        </w:rPr>
        <w:t>utworz</w:t>
      </w:r>
      <w:r>
        <w:rPr>
          <w:szCs w:val="24"/>
        </w:rPr>
        <w:t>enie sprawy z dokumentu</w:t>
      </w:r>
    </w:p>
    <w:p w14:paraId="3F715EFA" w14:textId="77777777" w:rsidR="00BE163D" w:rsidRDefault="00BE163D" w:rsidP="00BE163D">
      <w:pPr>
        <w:numPr>
          <w:ilvl w:val="1"/>
          <w:numId w:val="31"/>
        </w:numPr>
        <w:tabs>
          <w:tab w:val="left" w:pos="709"/>
          <w:tab w:val="left" w:pos="1701"/>
        </w:tabs>
        <w:spacing w:after="0"/>
        <w:contextualSpacing/>
        <w:rPr>
          <w:szCs w:val="24"/>
        </w:rPr>
      </w:pPr>
      <w:r>
        <w:rPr>
          <w:szCs w:val="24"/>
        </w:rPr>
        <w:t>data rozpoczęcia</w:t>
      </w:r>
    </w:p>
    <w:p w14:paraId="7B55644C" w14:textId="77777777" w:rsidR="00BE163D" w:rsidRPr="00EF5E8E" w:rsidRDefault="00BE163D" w:rsidP="00BE163D">
      <w:pPr>
        <w:numPr>
          <w:ilvl w:val="1"/>
          <w:numId w:val="31"/>
        </w:numPr>
        <w:tabs>
          <w:tab w:val="left" w:pos="709"/>
          <w:tab w:val="left" w:pos="1701"/>
        </w:tabs>
        <w:spacing w:after="0"/>
        <w:contextualSpacing/>
        <w:rPr>
          <w:szCs w:val="24"/>
        </w:rPr>
      </w:pPr>
      <w:r>
        <w:rPr>
          <w:szCs w:val="24"/>
        </w:rPr>
        <w:t>czas rozpoczęcia</w:t>
      </w:r>
    </w:p>
    <w:p w14:paraId="15F5C2C1" w14:textId="77777777" w:rsidR="00BE163D" w:rsidRPr="00EF5E8E" w:rsidRDefault="00BE163D" w:rsidP="00BE163D">
      <w:pPr>
        <w:numPr>
          <w:ilvl w:val="1"/>
          <w:numId w:val="31"/>
        </w:numPr>
        <w:tabs>
          <w:tab w:val="left" w:pos="709"/>
          <w:tab w:val="left" w:pos="1701"/>
        </w:tabs>
        <w:spacing w:after="0"/>
        <w:contextualSpacing/>
        <w:rPr>
          <w:szCs w:val="24"/>
        </w:rPr>
      </w:pPr>
      <w:r>
        <w:rPr>
          <w:szCs w:val="24"/>
        </w:rPr>
        <w:t>symbol komórki org.</w:t>
      </w:r>
    </w:p>
    <w:p w14:paraId="103D256E" w14:textId="77777777" w:rsidR="00BE163D" w:rsidRDefault="00BE163D" w:rsidP="00BE163D">
      <w:pPr>
        <w:numPr>
          <w:ilvl w:val="1"/>
          <w:numId w:val="31"/>
        </w:numPr>
        <w:tabs>
          <w:tab w:val="left" w:pos="709"/>
          <w:tab w:val="left" w:pos="1701"/>
        </w:tabs>
        <w:spacing w:after="0"/>
        <w:contextualSpacing/>
        <w:rPr>
          <w:szCs w:val="24"/>
        </w:rPr>
      </w:pPr>
      <w:r w:rsidRPr="00EF5E8E">
        <w:rPr>
          <w:szCs w:val="24"/>
        </w:rPr>
        <w:t>symbol JRWA</w:t>
      </w:r>
    </w:p>
    <w:p w14:paraId="14D1B319" w14:textId="77777777" w:rsidR="00BE163D" w:rsidRDefault="00BE163D" w:rsidP="00BE163D">
      <w:pPr>
        <w:numPr>
          <w:ilvl w:val="1"/>
          <w:numId w:val="31"/>
        </w:numPr>
        <w:tabs>
          <w:tab w:val="left" w:pos="709"/>
          <w:tab w:val="left" w:pos="1701"/>
        </w:tabs>
        <w:spacing w:after="0"/>
        <w:contextualSpacing/>
        <w:rPr>
          <w:szCs w:val="24"/>
        </w:rPr>
      </w:pPr>
      <w:r w:rsidRPr="00E84026">
        <w:rPr>
          <w:szCs w:val="24"/>
        </w:rPr>
        <w:t>temat sprawy</w:t>
      </w:r>
    </w:p>
    <w:p w14:paraId="4BD07A28" w14:textId="77777777" w:rsidR="00BE163D" w:rsidRDefault="00BE163D" w:rsidP="00BE163D">
      <w:pPr>
        <w:numPr>
          <w:ilvl w:val="1"/>
          <w:numId w:val="31"/>
        </w:numPr>
        <w:tabs>
          <w:tab w:val="left" w:pos="709"/>
          <w:tab w:val="left" w:pos="1701"/>
        </w:tabs>
        <w:spacing w:after="0"/>
        <w:contextualSpacing/>
        <w:rPr>
          <w:szCs w:val="24"/>
        </w:rPr>
      </w:pPr>
      <w:r w:rsidRPr="0073709A">
        <w:rPr>
          <w:szCs w:val="24"/>
        </w:rPr>
        <w:t>stan sprawy</w:t>
      </w:r>
    </w:p>
    <w:p w14:paraId="17EB3397" w14:textId="77777777" w:rsidR="00BE163D" w:rsidRDefault="00BE163D" w:rsidP="00BE163D">
      <w:pPr>
        <w:numPr>
          <w:ilvl w:val="1"/>
          <w:numId w:val="31"/>
        </w:numPr>
        <w:tabs>
          <w:tab w:val="left" w:pos="709"/>
          <w:tab w:val="left" w:pos="1701"/>
        </w:tabs>
        <w:spacing w:after="0"/>
        <w:contextualSpacing/>
        <w:rPr>
          <w:szCs w:val="24"/>
        </w:rPr>
      </w:pPr>
      <w:r>
        <w:rPr>
          <w:szCs w:val="24"/>
        </w:rPr>
        <w:t>dokument w postaci elektronicznej jako załącznik (skan lub dokument elektroniczny)</w:t>
      </w:r>
    </w:p>
    <w:p w14:paraId="3526E047" w14:textId="77777777" w:rsidR="00BE163D" w:rsidRDefault="00BE163D" w:rsidP="00BE163D">
      <w:pPr>
        <w:numPr>
          <w:ilvl w:val="0"/>
          <w:numId w:val="31"/>
        </w:numPr>
        <w:tabs>
          <w:tab w:val="left" w:pos="709"/>
          <w:tab w:val="left" w:pos="1701"/>
        </w:tabs>
        <w:spacing w:after="0"/>
        <w:ind w:left="714" w:hanging="357"/>
        <w:contextualSpacing/>
        <w:rPr>
          <w:szCs w:val="24"/>
        </w:rPr>
      </w:pPr>
      <w:r w:rsidRPr="00E647AD">
        <w:rPr>
          <w:szCs w:val="24"/>
        </w:rPr>
        <w:t>przesłanie decyzji do wnioskodawcy</w:t>
      </w:r>
    </w:p>
    <w:p w14:paraId="2F76D504" w14:textId="77777777" w:rsidR="00BE163D" w:rsidRPr="00EF5E8E" w:rsidRDefault="00BE163D" w:rsidP="00BE163D">
      <w:pPr>
        <w:numPr>
          <w:ilvl w:val="1"/>
          <w:numId w:val="31"/>
        </w:numPr>
        <w:tabs>
          <w:tab w:val="left" w:pos="709"/>
          <w:tab w:val="left" w:pos="1701"/>
        </w:tabs>
        <w:spacing w:after="0"/>
        <w:contextualSpacing/>
        <w:rPr>
          <w:szCs w:val="24"/>
        </w:rPr>
      </w:pPr>
      <w:r>
        <w:rPr>
          <w:szCs w:val="24"/>
        </w:rPr>
        <w:t>symbol komórki org.</w:t>
      </w:r>
    </w:p>
    <w:p w14:paraId="7CD6D064" w14:textId="77777777" w:rsidR="00BE163D" w:rsidRDefault="00BE163D" w:rsidP="00BE163D">
      <w:pPr>
        <w:numPr>
          <w:ilvl w:val="1"/>
          <w:numId w:val="31"/>
        </w:numPr>
        <w:tabs>
          <w:tab w:val="left" w:pos="709"/>
          <w:tab w:val="left" w:pos="1701"/>
        </w:tabs>
        <w:spacing w:after="0"/>
        <w:contextualSpacing/>
        <w:rPr>
          <w:szCs w:val="24"/>
        </w:rPr>
      </w:pPr>
      <w:r w:rsidRPr="00EF5E8E">
        <w:rPr>
          <w:szCs w:val="24"/>
        </w:rPr>
        <w:t>symbol JRWA</w:t>
      </w:r>
    </w:p>
    <w:p w14:paraId="580599A4" w14:textId="77777777" w:rsidR="00BE163D" w:rsidRDefault="00BE163D" w:rsidP="00BE163D">
      <w:pPr>
        <w:numPr>
          <w:ilvl w:val="1"/>
          <w:numId w:val="31"/>
        </w:numPr>
        <w:tabs>
          <w:tab w:val="left" w:pos="709"/>
          <w:tab w:val="left" w:pos="1701"/>
        </w:tabs>
        <w:spacing w:after="0"/>
        <w:contextualSpacing/>
        <w:rPr>
          <w:szCs w:val="24"/>
        </w:rPr>
      </w:pPr>
      <w:r w:rsidRPr="0073709A">
        <w:rPr>
          <w:szCs w:val="24"/>
        </w:rPr>
        <w:t>stan sprawy</w:t>
      </w:r>
    </w:p>
    <w:p w14:paraId="69E41898" w14:textId="77777777" w:rsidR="00BE163D" w:rsidRDefault="00BE163D" w:rsidP="00BE163D">
      <w:pPr>
        <w:numPr>
          <w:ilvl w:val="1"/>
          <w:numId w:val="31"/>
        </w:numPr>
        <w:tabs>
          <w:tab w:val="left" w:pos="709"/>
          <w:tab w:val="left" w:pos="1701"/>
        </w:tabs>
        <w:spacing w:after="0"/>
        <w:contextualSpacing/>
        <w:rPr>
          <w:szCs w:val="24"/>
        </w:rPr>
      </w:pPr>
      <w:r w:rsidRPr="002002F8">
        <w:rPr>
          <w:szCs w:val="24"/>
        </w:rPr>
        <w:lastRenderedPageBreak/>
        <w:t xml:space="preserve">dokument wygenerowany w SIPWW w postaci elektronicznej jako załącznik </w:t>
      </w:r>
      <w:r w:rsidRPr="00E84026">
        <w:rPr>
          <w:szCs w:val="24"/>
        </w:rPr>
        <w:t>(wygenerowany dokument elektroniczny)</w:t>
      </w:r>
    </w:p>
    <w:p w14:paraId="6E906E43" w14:textId="77777777" w:rsidR="00BE163D" w:rsidRPr="00E647AD" w:rsidRDefault="00BE163D" w:rsidP="00BE163D">
      <w:pPr>
        <w:numPr>
          <w:ilvl w:val="0"/>
          <w:numId w:val="31"/>
        </w:numPr>
        <w:tabs>
          <w:tab w:val="left" w:pos="709"/>
          <w:tab w:val="left" w:pos="1701"/>
        </w:tabs>
        <w:spacing w:after="0"/>
        <w:ind w:left="714" w:hanging="357"/>
        <w:contextualSpacing/>
        <w:rPr>
          <w:szCs w:val="24"/>
        </w:rPr>
      </w:pPr>
      <w:r>
        <w:rPr>
          <w:szCs w:val="24"/>
        </w:rPr>
        <w:t>zamknięcie sprawy</w:t>
      </w:r>
    </w:p>
    <w:p w14:paraId="35E2E186" w14:textId="77777777" w:rsidR="00BE163D" w:rsidRDefault="00BE163D" w:rsidP="00BE163D">
      <w:pPr>
        <w:numPr>
          <w:ilvl w:val="1"/>
          <w:numId w:val="31"/>
        </w:numPr>
        <w:tabs>
          <w:tab w:val="left" w:pos="709"/>
          <w:tab w:val="left" w:pos="1701"/>
        </w:tabs>
        <w:spacing w:after="0"/>
        <w:contextualSpacing/>
        <w:rPr>
          <w:szCs w:val="24"/>
        </w:rPr>
      </w:pPr>
      <w:r w:rsidRPr="00EF5E8E">
        <w:rPr>
          <w:szCs w:val="24"/>
        </w:rPr>
        <w:t xml:space="preserve">data </w:t>
      </w:r>
      <w:r>
        <w:rPr>
          <w:szCs w:val="24"/>
        </w:rPr>
        <w:t>zakończenia</w:t>
      </w:r>
    </w:p>
    <w:p w14:paraId="5BF29BC8" w14:textId="77777777" w:rsidR="00BE163D" w:rsidRDefault="00BE163D" w:rsidP="00BE163D">
      <w:pPr>
        <w:numPr>
          <w:ilvl w:val="1"/>
          <w:numId w:val="31"/>
        </w:numPr>
        <w:tabs>
          <w:tab w:val="left" w:pos="709"/>
          <w:tab w:val="left" w:pos="1701"/>
        </w:tabs>
        <w:spacing w:after="0"/>
        <w:contextualSpacing/>
        <w:rPr>
          <w:szCs w:val="24"/>
        </w:rPr>
      </w:pPr>
      <w:r>
        <w:rPr>
          <w:szCs w:val="24"/>
        </w:rPr>
        <w:t>czas zakończenia</w:t>
      </w:r>
    </w:p>
    <w:p w14:paraId="054F3A27" w14:textId="77777777" w:rsidR="00BE163D" w:rsidRPr="00EF5E8E" w:rsidRDefault="00BE163D" w:rsidP="00BE163D">
      <w:pPr>
        <w:numPr>
          <w:ilvl w:val="1"/>
          <w:numId w:val="31"/>
        </w:numPr>
        <w:tabs>
          <w:tab w:val="left" w:pos="709"/>
          <w:tab w:val="left" w:pos="1701"/>
        </w:tabs>
        <w:spacing w:after="0"/>
        <w:contextualSpacing/>
        <w:rPr>
          <w:szCs w:val="24"/>
        </w:rPr>
      </w:pPr>
      <w:r w:rsidRPr="0073709A">
        <w:rPr>
          <w:szCs w:val="24"/>
        </w:rPr>
        <w:t>stan sprawy</w:t>
      </w:r>
    </w:p>
    <w:p w14:paraId="4B768C43" w14:textId="77777777" w:rsidR="00BE163D" w:rsidRPr="00EF5E8E" w:rsidRDefault="00BE163D" w:rsidP="00BE163D">
      <w:pPr>
        <w:numPr>
          <w:ilvl w:val="1"/>
          <w:numId w:val="31"/>
        </w:numPr>
        <w:tabs>
          <w:tab w:val="left" w:pos="709"/>
          <w:tab w:val="left" w:pos="1701"/>
        </w:tabs>
        <w:spacing w:after="0"/>
        <w:contextualSpacing/>
        <w:rPr>
          <w:szCs w:val="24"/>
        </w:rPr>
      </w:pPr>
      <w:r>
        <w:rPr>
          <w:szCs w:val="24"/>
        </w:rPr>
        <w:t>symbol komórki org.</w:t>
      </w:r>
    </w:p>
    <w:p w14:paraId="1DEFB29F" w14:textId="77777777" w:rsidR="00BE163D" w:rsidRPr="00E647AD" w:rsidRDefault="00BE163D" w:rsidP="00BE163D">
      <w:pPr>
        <w:numPr>
          <w:ilvl w:val="1"/>
          <w:numId w:val="31"/>
        </w:numPr>
        <w:tabs>
          <w:tab w:val="left" w:pos="709"/>
          <w:tab w:val="left" w:pos="1701"/>
        </w:tabs>
        <w:spacing w:after="0"/>
        <w:contextualSpacing/>
        <w:rPr>
          <w:szCs w:val="24"/>
        </w:rPr>
      </w:pPr>
      <w:r w:rsidRPr="00EF5E8E">
        <w:rPr>
          <w:szCs w:val="24"/>
        </w:rPr>
        <w:t>symbol JRWA</w:t>
      </w:r>
    </w:p>
    <w:p w14:paraId="0FA42DCB" w14:textId="77777777" w:rsidR="00DE2075" w:rsidRDefault="004935FD" w:rsidP="008B25F7">
      <w:r>
        <w:t xml:space="preserve">Przy realizacji połączenia SIPWW z systemem EZD </w:t>
      </w:r>
      <w:r w:rsidR="00051CB1">
        <w:t>wymagane jest spełnienie następujących warunków:</w:t>
      </w:r>
    </w:p>
    <w:p w14:paraId="287D88C8" w14:textId="77777777" w:rsidR="00051CB1" w:rsidRDefault="00051CB1" w:rsidP="00BE163D">
      <w:pPr>
        <w:pStyle w:val="Akapitzlist"/>
        <w:numPr>
          <w:ilvl w:val="3"/>
          <w:numId w:val="27"/>
        </w:numPr>
        <w:ind w:left="709"/>
      </w:pPr>
      <w:r>
        <w:t xml:space="preserve">przekazywanie danych między systemami SIPWW a EZD </w:t>
      </w:r>
      <w:r w:rsidR="00BE163D">
        <w:t xml:space="preserve">zawsze jest </w:t>
      </w:r>
      <w:r>
        <w:t xml:space="preserve">inicjowane </w:t>
      </w:r>
      <w:r w:rsidR="00BE163D">
        <w:t xml:space="preserve">przez </w:t>
      </w:r>
      <w:r>
        <w:t>SIPWW</w:t>
      </w:r>
      <w:r w:rsidR="00BE163D">
        <w:t>,</w:t>
      </w:r>
    </w:p>
    <w:p w14:paraId="72F537CC" w14:textId="77777777" w:rsidR="00051CB1" w:rsidRDefault="00051CB1" w:rsidP="002D106E">
      <w:pPr>
        <w:pStyle w:val="Akapitzlist"/>
        <w:numPr>
          <w:ilvl w:val="3"/>
          <w:numId w:val="27"/>
        </w:numPr>
        <w:ind w:left="709"/>
      </w:pPr>
      <w:r>
        <w:t xml:space="preserve">użytkownik SIPWW może zainicjować </w:t>
      </w:r>
      <w:r w:rsidR="006E5924">
        <w:t xml:space="preserve">przekazanie danych do EZD przez wybranie przycisku </w:t>
      </w:r>
      <w:r w:rsidR="00BE163D">
        <w:t>„pobierz”/</w:t>
      </w:r>
      <w:r w:rsidR="006E5924">
        <w:t xml:space="preserve">„wyślij” </w:t>
      </w:r>
      <w:r w:rsidR="00234AB3">
        <w:t xml:space="preserve">(z listy prezentującej dane dostępne w EZD) </w:t>
      </w:r>
      <w:r w:rsidR="006E5924">
        <w:t xml:space="preserve">na ekranie </w:t>
      </w:r>
      <w:r w:rsidR="00961CAD">
        <w:t>aplikacji obsługującej dany moduł SIPWW,</w:t>
      </w:r>
    </w:p>
    <w:p w14:paraId="446A7077" w14:textId="77777777" w:rsidR="00051CB1" w:rsidRDefault="00051CB1" w:rsidP="002D106E">
      <w:pPr>
        <w:pStyle w:val="Akapitzlist"/>
        <w:numPr>
          <w:ilvl w:val="3"/>
          <w:numId w:val="27"/>
        </w:numPr>
        <w:ind w:left="709"/>
      </w:pPr>
      <w:r>
        <w:t>w celu uniknięcia powtórnego przekazywania tych samych pism przyjmuje się, że unikalnym identyfikatorem będzie sygnatura pisma</w:t>
      </w:r>
      <w:r w:rsidR="00234AB3">
        <w:t xml:space="preserve"> (RKP)</w:t>
      </w:r>
      <w:r>
        <w:t>,</w:t>
      </w:r>
    </w:p>
    <w:p w14:paraId="426959AD" w14:textId="77777777" w:rsidR="00051CB1" w:rsidRDefault="006E5924" w:rsidP="002D106E">
      <w:pPr>
        <w:pStyle w:val="Akapitzlist"/>
        <w:numPr>
          <w:ilvl w:val="3"/>
          <w:numId w:val="27"/>
        </w:numPr>
        <w:ind w:left="709"/>
      </w:pPr>
      <w:r>
        <w:t>SIPWW będzie generować w cyklu dobowym lub na żądanie administratora raport uzgadniający, zawierający zestawienie dokumentów przesłanych do EZD z SIPWW i faktycznie utworzonych w EZD, w celu porówn</w:t>
      </w:r>
      <w:r w:rsidR="00961CAD">
        <w:t xml:space="preserve">ania i </w:t>
      </w:r>
      <w:r w:rsidR="006B728A">
        <w:t>zapewnienia kompletności transmisji</w:t>
      </w:r>
      <w:r>
        <w:t>.</w:t>
      </w:r>
    </w:p>
    <w:p w14:paraId="5EA21085" w14:textId="77777777" w:rsidR="00EF5E8E" w:rsidRPr="009A511E" w:rsidRDefault="00EF5E8E" w:rsidP="008B25F7"/>
    <w:p w14:paraId="0A60B3E2" w14:textId="77777777" w:rsidR="00F404D1" w:rsidRPr="009A511E" w:rsidRDefault="00F404D1" w:rsidP="008B25F7">
      <w:pPr>
        <w:sectPr w:rsidR="00F404D1" w:rsidRPr="009A511E" w:rsidSect="00C21172">
          <w:headerReference w:type="default" r:id="rId8"/>
          <w:footerReference w:type="default" r:id="rId9"/>
          <w:pgSz w:w="11906" w:h="16838"/>
          <w:pgMar w:top="1417" w:right="1417" w:bottom="1417" w:left="1417" w:header="708" w:footer="708" w:gutter="0"/>
          <w:cols w:space="708"/>
          <w:docGrid w:linePitch="360"/>
        </w:sectPr>
      </w:pPr>
    </w:p>
    <w:p w14:paraId="3AE1985A" w14:textId="439C8879" w:rsidR="00F22529" w:rsidRDefault="007C7B8A" w:rsidP="00F22529">
      <w:pPr>
        <w:pStyle w:val="Legenda"/>
      </w:pPr>
      <w:r>
        <w:rPr>
          <w:noProof/>
          <w:lang w:eastAsia="pl-PL"/>
        </w:rPr>
        <w:lastRenderedPageBreak/>
        <mc:AlternateContent>
          <mc:Choice Requires="wps">
            <w:drawing>
              <wp:anchor distT="0" distB="0" distL="114300" distR="114300" simplePos="0" relativeHeight="251659264" behindDoc="0" locked="0" layoutInCell="1" allowOverlap="1" wp14:anchorId="5120F7CD" wp14:editId="6FE29554">
                <wp:simplePos x="0" y="0"/>
                <wp:positionH relativeFrom="column">
                  <wp:posOffset>55168</wp:posOffset>
                </wp:positionH>
                <wp:positionV relativeFrom="paragraph">
                  <wp:posOffset>3765804</wp:posOffset>
                </wp:positionV>
                <wp:extent cx="5420360" cy="354965"/>
                <wp:effectExtent l="0" t="0" r="8890" b="698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354965"/>
                        </a:xfrm>
                        <a:prstGeom prst="rect">
                          <a:avLst/>
                        </a:prstGeom>
                        <a:solidFill>
                          <a:srgbClr val="FFFFFF"/>
                        </a:solidFill>
                        <a:ln w="9525">
                          <a:noFill/>
                          <a:miter lim="800000"/>
                          <a:headEnd/>
                          <a:tailEnd/>
                        </a:ln>
                      </wps:spPr>
                      <wps:txbx>
                        <w:txbxContent>
                          <w:p w14:paraId="50552AA5" w14:textId="24DBD748" w:rsidR="000677DD" w:rsidRPr="007C7B8A" w:rsidRDefault="000677DD" w:rsidP="007C7B8A">
                            <w:pPr>
                              <w:pStyle w:val="Legenda"/>
                              <w:rPr>
                                <w:b w:val="0"/>
                              </w:rPr>
                            </w:pPr>
                            <w:r>
                              <w:t xml:space="preserve">Rysunek </w:t>
                            </w:r>
                            <w:r>
                              <w:rPr>
                                <w:noProof/>
                              </w:rPr>
                              <w:fldChar w:fldCharType="begin"/>
                            </w:r>
                            <w:r>
                              <w:rPr>
                                <w:noProof/>
                              </w:rPr>
                              <w:instrText xml:space="preserve"> SEQ Rysunek \* ARABIC </w:instrText>
                            </w:r>
                            <w:r>
                              <w:rPr>
                                <w:noProof/>
                              </w:rPr>
                              <w:fldChar w:fldCharType="separate"/>
                            </w:r>
                            <w:r>
                              <w:rPr>
                                <w:noProof/>
                              </w:rPr>
                              <w:t>1</w:t>
                            </w:r>
                            <w:r>
                              <w:rPr>
                                <w:noProof/>
                              </w:rPr>
                              <w:fldChar w:fldCharType="end"/>
                            </w:r>
                            <w:r>
                              <w:t xml:space="preserve"> </w:t>
                            </w:r>
                            <w:r w:rsidRPr="00ED44F5">
                              <w:rPr>
                                <w:b w:val="0"/>
                              </w:rPr>
                              <w:t>Obsługa korespondencji przychodzącej w procesach dotyczących WO</w:t>
                            </w:r>
                            <w:r>
                              <w:rPr>
                                <w:b w:val="0"/>
                              </w:rPr>
                              <w:t>D</w:t>
                            </w:r>
                            <w:r w:rsidRPr="00ED44F5">
                              <w:rPr>
                                <w:b w:val="0"/>
                              </w:rPr>
                              <w:t>GiK.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20F7CD" id="_x0000_t202" coordsize="21600,21600" o:spt="202" path="m,l,21600r21600,l21600,xe">
                <v:stroke joinstyle="miter"/>
                <v:path gradientshapeok="t" o:connecttype="rect"/>
              </v:shapetype>
              <v:shape id="Pole tekstowe 2" o:spid="_x0000_s1026" type="#_x0000_t202" style="position:absolute;left:0;text-align:left;margin-left:4.35pt;margin-top:296.5pt;width:426.8pt;height:27.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" stroked="f">
                <v:textbox style="mso-fit-shape-to-text:t">
                  <w:txbxContent>
                    <w:p w14:paraId="50552AA5" w14:textId="24DBD748" w:rsidR="000677DD" w:rsidRPr="007C7B8A" w:rsidRDefault="000677DD" w:rsidP="007C7B8A">
                      <w:pPr>
                        <w:pStyle w:val="Legenda"/>
                        <w:rPr>
                          <w:b w:val="0"/>
                        </w:rPr>
                      </w:pPr>
                      <w:r>
                        <w:t xml:space="preserve">Rysunek </w:t>
                      </w:r>
                      <w:r>
                        <w:rPr>
                          <w:noProof/>
                        </w:rPr>
                        <w:fldChar w:fldCharType="begin"/>
                      </w:r>
                      <w:r>
                        <w:rPr>
                          <w:noProof/>
                        </w:rPr>
                        <w:instrText xml:space="preserve"> SEQ Rysunek \* ARABIC </w:instrText>
                      </w:r>
                      <w:r>
                        <w:rPr>
                          <w:noProof/>
                        </w:rPr>
                        <w:fldChar w:fldCharType="separate"/>
                      </w:r>
                      <w:r>
                        <w:rPr>
                          <w:noProof/>
                        </w:rPr>
                        <w:t>1</w:t>
                      </w:r>
                      <w:r>
                        <w:rPr>
                          <w:noProof/>
                        </w:rPr>
                        <w:fldChar w:fldCharType="end"/>
                      </w:r>
                      <w:r>
                        <w:t xml:space="preserve"> </w:t>
                      </w:r>
                      <w:r w:rsidRPr="00ED44F5">
                        <w:rPr>
                          <w:b w:val="0"/>
                        </w:rPr>
                        <w:t>Obsługa korespondencji przychodzącej w procesach dotyczących WO</w:t>
                      </w:r>
                      <w:r>
                        <w:rPr>
                          <w:b w:val="0"/>
                        </w:rPr>
                        <w:t>D</w:t>
                      </w:r>
                      <w:r w:rsidRPr="00ED44F5">
                        <w:rPr>
                          <w:b w:val="0"/>
                        </w:rPr>
                        <w:t>GiK.</w:t>
                      </w:r>
                    </w:p>
                  </w:txbxContent>
                </v:textbox>
              </v:shape>
            </w:pict>
          </mc:Fallback>
        </mc:AlternateContent>
      </w:r>
      <w:r w:rsidR="00746980">
        <w:rPr>
          <w:rFonts w:eastAsia="Calibri"/>
          <w:b w:val="0"/>
          <w:bCs w:val="0"/>
          <w:noProof/>
          <w:sz w:val="16"/>
          <w:szCs w:val="16"/>
          <w:lang w:eastAsia="pl-PL"/>
        </w:rPr>
        <w:drawing>
          <wp:inline distT="0" distB="0" distL="0" distR="0" wp14:anchorId="672C5C87" wp14:editId="165DB830">
            <wp:extent cx="9707055" cy="3701491"/>
            <wp:effectExtent l="0" t="0" r="889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spondencja-WODGIK.png"/>
                    <pic:cNvPicPr/>
                  </pic:nvPicPr>
                  <pic:blipFill>
                    <a:blip r:embed="rId10">
                      <a:extLst>
                        <a:ext uri="{28A0092B-C50C-407E-A947-70E740481C1C}">
                          <a14:useLocalDpi xmlns:a14="http://schemas.microsoft.com/office/drawing/2010/main" val="0"/>
                        </a:ext>
                      </a:extLst>
                    </a:blip>
                    <a:stretch>
                      <a:fillRect/>
                    </a:stretch>
                  </pic:blipFill>
                  <pic:spPr>
                    <a:xfrm>
                      <a:off x="0" y="0"/>
                      <a:ext cx="9712048" cy="3703395"/>
                    </a:xfrm>
                    <a:prstGeom prst="rect">
                      <a:avLst/>
                    </a:prstGeom>
                  </pic:spPr>
                </pic:pic>
              </a:graphicData>
            </a:graphic>
          </wp:inline>
        </w:drawing>
      </w:r>
    </w:p>
    <w:p w14:paraId="63DFE608" w14:textId="2D9EC84C" w:rsidR="00C70509" w:rsidRDefault="00C91FE5" w:rsidP="008D4B04">
      <w:pPr>
        <w:pStyle w:val="Legenda"/>
        <w:rPr>
          <w:b w:val="0"/>
        </w:rPr>
      </w:pPr>
      <w:r>
        <w:rPr>
          <w:noProof/>
          <w:lang w:eastAsia="pl-PL"/>
        </w:rPr>
        <w:lastRenderedPageBreak/>
        <w:drawing>
          <wp:inline distT="0" distB="0" distL="0" distR="0" wp14:anchorId="3F76D291" wp14:editId="396B9BC0">
            <wp:extent cx="8892540" cy="406400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spondencja-UMWW.png"/>
                    <pic:cNvPicPr/>
                  </pic:nvPicPr>
                  <pic:blipFill>
                    <a:blip r:embed="rId11">
                      <a:extLst>
                        <a:ext uri="{28A0092B-C50C-407E-A947-70E740481C1C}">
                          <a14:useLocalDpi xmlns:a14="http://schemas.microsoft.com/office/drawing/2010/main" val="0"/>
                        </a:ext>
                      </a:extLst>
                    </a:blip>
                    <a:stretch>
                      <a:fillRect/>
                    </a:stretch>
                  </pic:blipFill>
                  <pic:spPr>
                    <a:xfrm>
                      <a:off x="0" y="0"/>
                      <a:ext cx="8892540" cy="4064000"/>
                    </a:xfrm>
                    <a:prstGeom prst="rect">
                      <a:avLst/>
                    </a:prstGeom>
                  </pic:spPr>
                </pic:pic>
              </a:graphicData>
            </a:graphic>
          </wp:inline>
        </w:drawing>
      </w:r>
      <w:r w:rsidR="00C70509">
        <w:t xml:space="preserve">Rysunek </w:t>
      </w:r>
      <w:r w:rsidR="00E2009E">
        <w:rPr>
          <w:noProof/>
        </w:rPr>
        <w:fldChar w:fldCharType="begin"/>
      </w:r>
      <w:r w:rsidR="00F028D2">
        <w:rPr>
          <w:noProof/>
        </w:rPr>
        <w:instrText xml:space="preserve"> SEQ Rysunek \* ARABIC </w:instrText>
      </w:r>
      <w:r w:rsidR="00E2009E">
        <w:rPr>
          <w:noProof/>
        </w:rPr>
        <w:fldChar w:fldCharType="separate"/>
      </w:r>
      <w:r w:rsidR="00A620A5">
        <w:rPr>
          <w:noProof/>
        </w:rPr>
        <w:t>2</w:t>
      </w:r>
      <w:r w:rsidR="00E2009E">
        <w:rPr>
          <w:noProof/>
        </w:rPr>
        <w:fldChar w:fldCharType="end"/>
      </w:r>
      <w:r w:rsidR="00C70509">
        <w:t xml:space="preserve"> </w:t>
      </w:r>
      <w:r w:rsidR="00C70509" w:rsidRPr="00ED44F5">
        <w:rPr>
          <w:b w:val="0"/>
        </w:rPr>
        <w:t xml:space="preserve">Obsługa korespondencji przychodzącej w procesach dotyczących </w:t>
      </w:r>
      <w:r w:rsidR="00350B0D">
        <w:rPr>
          <w:b w:val="0"/>
        </w:rPr>
        <w:t xml:space="preserve">Departamentów/Biur </w:t>
      </w:r>
      <w:r w:rsidR="00C70509">
        <w:rPr>
          <w:b w:val="0"/>
        </w:rPr>
        <w:t>Urzędu Marszałkowskiego</w:t>
      </w:r>
      <w:r w:rsidR="00C70509" w:rsidRPr="00ED44F5">
        <w:rPr>
          <w:b w:val="0"/>
        </w:rPr>
        <w:t>.</w:t>
      </w:r>
    </w:p>
    <w:p w14:paraId="1F88A52A" w14:textId="3CC29851" w:rsidR="00E5758C" w:rsidRDefault="00A808A9" w:rsidP="00782037">
      <w:pPr>
        <w:pStyle w:val="Legenda"/>
      </w:pPr>
      <w:r>
        <w:rPr>
          <w:noProof/>
          <w:lang w:eastAsia="pl-PL"/>
        </w:rPr>
        <w:lastRenderedPageBreak/>
        <w:drawing>
          <wp:inline distT="0" distB="0" distL="0" distR="0" wp14:anchorId="105A2DA0" wp14:editId="68317152">
            <wp:extent cx="8892540" cy="3889375"/>
            <wp:effectExtent l="0" t="0" r="381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spondencja-WBPP(7).png"/>
                    <pic:cNvPicPr/>
                  </pic:nvPicPr>
                  <pic:blipFill>
                    <a:blip r:embed="rId12">
                      <a:extLst>
                        <a:ext uri="{28A0092B-C50C-407E-A947-70E740481C1C}">
                          <a14:useLocalDpi xmlns:a14="http://schemas.microsoft.com/office/drawing/2010/main" val="0"/>
                        </a:ext>
                      </a:extLst>
                    </a:blip>
                    <a:stretch>
                      <a:fillRect/>
                    </a:stretch>
                  </pic:blipFill>
                  <pic:spPr>
                    <a:xfrm>
                      <a:off x="0" y="0"/>
                      <a:ext cx="8892540" cy="3889375"/>
                    </a:xfrm>
                    <a:prstGeom prst="rect">
                      <a:avLst/>
                    </a:prstGeom>
                  </pic:spPr>
                </pic:pic>
              </a:graphicData>
            </a:graphic>
          </wp:inline>
        </w:drawing>
      </w:r>
    </w:p>
    <w:p w14:paraId="5834F115" w14:textId="77777777" w:rsidR="00782037" w:rsidRDefault="00782037" w:rsidP="00782037">
      <w:pPr>
        <w:pStyle w:val="Legenda"/>
        <w:rPr>
          <w:b w:val="0"/>
        </w:rPr>
      </w:pPr>
      <w:r>
        <w:t xml:space="preserve">Rysunek </w:t>
      </w:r>
      <w:r w:rsidR="00E2009E">
        <w:rPr>
          <w:noProof/>
        </w:rPr>
        <w:fldChar w:fldCharType="begin"/>
      </w:r>
      <w:r w:rsidR="00F028D2">
        <w:rPr>
          <w:noProof/>
        </w:rPr>
        <w:instrText xml:space="preserve"> SEQ Rysunek \* ARABIC </w:instrText>
      </w:r>
      <w:r w:rsidR="00E2009E">
        <w:rPr>
          <w:noProof/>
        </w:rPr>
        <w:fldChar w:fldCharType="separate"/>
      </w:r>
      <w:r w:rsidR="00A620A5">
        <w:rPr>
          <w:noProof/>
        </w:rPr>
        <w:t>3</w:t>
      </w:r>
      <w:r w:rsidR="00E2009E">
        <w:rPr>
          <w:noProof/>
        </w:rPr>
        <w:fldChar w:fldCharType="end"/>
      </w:r>
      <w:r>
        <w:t xml:space="preserve"> </w:t>
      </w:r>
      <w:r w:rsidRPr="00ED44F5">
        <w:rPr>
          <w:b w:val="0"/>
        </w:rPr>
        <w:t xml:space="preserve">Obsługa korespondencji przychodzącej w procesach dotyczących </w:t>
      </w:r>
      <w:r>
        <w:rPr>
          <w:b w:val="0"/>
        </w:rPr>
        <w:t>WBPP</w:t>
      </w:r>
      <w:r w:rsidRPr="00ED44F5">
        <w:rPr>
          <w:b w:val="0"/>
        </w:rPr>
        <w:t>.</w:t>
      </w:r>
    </w:p>
    <w:p w14:paraId="02118EA5" w14:textId="77777777" w:rsidR="00F404D1" w:rsidRDefault="00F404D1" w:rsidP="001D7333">
      <w:pPr>
        <w:rPr>
          <w:rFonts w:cs="Calibri"/>
          <w:sz w:val="18"/>
          <w:szCs w:val="18"/>
        </w:rPr>
        <w:sectPr w:rsidR="00F404D1" w:rsidSect="00F404D1">
          <w:pgSz w:w="16838" w:h="11906" w:orient="landscape"/>
          <w:pgMar w:top="1417" w:right="1417" w:bottom="1417" w:left="1417" w:header="708" w:footer="708" w:gutter="0"/>
          <w:cols w:space="708"/>
          <w:docGrid w:linePitch="360"/>
        </w:sectPr>
      </w:pPr>
    </w:p>
    <w:p w14:paraId="769A0583" w14:textId="77777777" w:rsidR="00996E59" w:rsidRPr="00996E59" w:rsidRDefault="001D7333" w:rsidP="00996E59">
      <w:pPr>
        <w:pStyle w:val="Nagwek1"/>
        <w:numPr>
          <w:ilvl w:val="0"/>
          <w:numId w:val="20"/>
        </w:numPr>
        <w:rPr>
          <w:rFonts w:ascii="Calibri" w:hAnsi="Calibri"/>
          <w:sz w:val="28"/>
        </w:rPr>
      </w:pPr>
      <w:bookmarkStart w:id="4" w:name="_Toc529543956"/>
      <w:r w:rsidRPr="009A511E">
        <w:rPr>
          <w:rFonts w:ascii="Calibri" w:hAnsi="Calibri"/>
          <w:sz w:val="28"/>
        </w:rPr>
        <w:lastRenderedPageBreak/>
        <w:t>Procesy biznesowe</w:t>
      </w:r>
      <w:r w:rsidR="007F025A" w:rsidRPr="009A511E">
        <w:rPr>
          <w:rFonts w:ascii="Calibri" w:hAnsi="Calibri"/>
          <w:sz w:val="28"/>
        </w:rPr>
        <w:t xml:space="preserve"> w ramach projektu SIPWW</w:t>
      </w:r>
      <w:bookmarkEnd w:id="4"/>
    </w:p>
    <w:p w14:paraId="0DD26DED" w14:textId="77777777" w:rsidR="007F025A" w:rsidRPr="009A16BB" w:rsidRDefault="006F110C" w:rsidP="006F110C">
      <w:pPr>
        <w:rPr>
          <w:rFonts w:cs="Calibri"/>
        </w:rPr>
      </w:pPr>
      <w:r>
        <w:rPr>
          <w:rFonts w:cs="Calibri"/>
        </w:rPr>
        <w:t xml:space="preserve">Niniejsza </w:t>
      </w:r>
      <w:r w:rsidR="007F025A" w:rsidRPr="009A16BB">
        <w:rPr>
          <w:rFonts w:cs="Calibri"/>
        </w:rPr>
        <w:t xml:space="preserve">analiza </w:t>
      </w:r>
      <w:r>
        <w:rPr>
          <w:rFonts w:cs="Calibri"/>
        </w:rPr>
        <w:t xml:space="preserve"> opisuje </w:t>
      </w:r>
      <w:r w:rsidRPr="009A16BB">
        <w:rPr>
          <w:rFonts w:cs="Calibri"/>
        </w:rPr>
        <w:t>szczegółow</w:t>
      </w:r>
      <w:r>
        <w:rPr>
          <w:rFonts w:cs="Calibri"/>
        </w:rPr>
        <w:t>e</w:t>
      </w:r>
      <w:r w:rsidRPr="009A16BB">
        <w:rPr>
          <w:rFonts w:cs="Calibri"/>
        </w:rPr>
        <w:t xml:space="preserve"> wymaga</w:t>
      </w:r>
      <w:r>
        <w:rPr>
          <w:rFonts w:cs="Calibri"/>
        </w:rPr>
        <w:t>nia</w:t>
      </w:r>
      <w:r w:rsidRPr="009A16BB">
        <w:rPr>
          <w:rFonts w:cs="Calibri"/>
        </w:rPr>
        <w:t xml:space="preserve"> </w:t>
      </w:r>
      <w:r w:rsidR="007F025A" w:rsidRPr="009A16BB">
        <w:rPr>
          <w:rFonts w:cs="Calibri"/>
        </w:rPr>
        <w:t>dla systemu SIPWW, które pozwol</w:t>
      </w:r>
      <w:r>
        <w:rPr>
          <w:rFonts w:cs="Calibri"/>
        </w:rPr>
        <w:t>ą</w:t>
      </w:r>
      <w:r w:rsidR="007F025A" w:rsidRPr="009A16BB">
        <w:rPr>
          <w:rFonts w:cs="Calibri"/>
        </w:rPr>
        <w:t xml:space="preserve"> zaprojektować rozwiązanie adekwatne do potrzeb interesariuszy i zgodne z wymaganiami prawa i</w:t>
      </w:r>
      <w:r w:rsidR="00350B0D">
        <w:rPr>
          <w:rFonts w:cs="Calibri"/>
        </w:rPr>
        <w:t> </w:t>
      </w:r>
      <w:r w:rsidR="007F025A" w:rsidRPr="009A16BB">
        <w:rPr>
          <w:rFonts w:cs="Calibri"/>
        </w:rPr>
        <w:t xml:space="preserve"> pracowników jednostki. </w:t>
      </w:r>
    </w:p>
    <w:p w14:paraId="5CCFE6E7" w14:textId="77777777" w:rsidR="007F025A" w:rsidRPr="009A16BB" w:rsidRDefault="007F025A" w:rsidP="007F025A">
      <w:pPr>
        <w:rPr>
          <w:rFonts w:cs="Calibri"/>
        </w:rPr>
      </w:pPr>
      <w:r w:rsidRPr="009A16BB">
        <w:rPr>
          <w:rFonts w:cs="Calibri"/>
        </w:rPr>
        <w:t>W ramach analizy procesów biznesowych projektu SIPWW pokazane zostały kluczowe procesy wspierające realizację usług z punktu widzenia funkcjonalności dla interesariuszy. Przedstawiono porównanie czynności procesowych wykonywanych obecnie oraz docelowo. Przedstawione procesy będą wspierały realizację e-usług i będą korzystały z mechanizmów wspólnych tj. logowanie, przeglądanie danych na mapie itp. Wspólnym elementem dla wszystkich procesów związanych ze składaniem dokumentów do UMWW jest zapewnienie możliwości wysłania do wnioskodawcy prośby o uzupełnienie materiałów na każdym etapie procedowania sprawy.</w:t>
      </w:r>
    </w:p>
    <w:p w14:paraId="2EDA0289" w14:textId="77777777" w:rsidR="0019192B" w:rsidRPr="009A16BB" w:rsidRDefault="0019192B" w:rsidP="001E6A16">
      <w:pPr>
        <w:rPr>
          <w:rFonts w:cs="Calibri"/>
        </w:rPr>
      </w:pPr>
      <w:r>
        <w:rPr>
          <w:rFonts w:cs="Calibri"/>
        </w:rPr>
        <w:t xml:space="preserve">Poniższe </w:t>
      </w:r>
      <w:r w:rsidR="001E6A16">
        <w:rPr>
          <w:rFonts w:cs="Calibri"/>
        </w:rPr>
        <w:t xml:space="preserve">opisy </w:t>
      </w:r>
      <w:r>
        <w:rPr>
          <w:rFonts w:cs="Calibri"/>
        </w:rPr>
        <w:t xml:space="preserve">pokazują ogólny zarys </w:t>
      </w:r>
      <w:r w:rsidR="001E6A16">
        <w:rPr>
          <w:rFonts w:cs="Calibri"/>
        </w:rPr>
        <w:t>e-usług, które mają zostać uruchomione w ramach zamówienia. Jak zaznaczono powyżej, w systemie SIPWW wspierane są jedynie te ścieżki, które kończą się pozytywnym załatwieniem sprawy. Dołączone do opisów diagramy nie pokazują więc ścieżek negatywnych. Czynności wspierane przez system SIPWW zostały oznaczone kolorem zielonym.</w:t>
      </w:r>
    </w:p>
    <w:p w14:paraId="7CA01AB5" w14:textId="77777777" w:rsidR="007F025A" w:rsidRPr="001D4A70" w:rsidRDefault="008A5FAA" w:rsidP="00621615">
      <w:pPr>
        <w:pStyle w:val="Nagwek1"/>
        <w:numPr>
          <w:ilvl w:val="1"/>
          <w:numId w:val="20"/>
        </w:numPr>
        <w:rPr>
          <w:sz w:val="24"/>
          <w:szCs w:val="24"/>
        </w:rPr>
      </w:pPr>
      <w:bookmarkStart w:id="5" w:name="_Toc529543957"/>
      <w:r w:rsidRPr="00621615">
        <w:rPr>
          <w:rFonts w:asciiTheme="minorHAnsi" w:hAnsiTheme="minorHAnsi"/>
          <w:sz w:val="24"/>
          <w:szCs w:val="24"/>
        </w:rPr>
        <w:t>PB-1 Proces wspierający zadanie UMWW: Prowadzenie wykazu miejsc odbioru</w:t>
      </w:r>
      <w:r w:rsidRPr="00BD2698">
        <w:rPr>
          <w:rFonts w:ascii="Calibri" w:hAnsi="Calibri"/>
          <w:sz w:val="24"/>
          <w:szCs w:val="24"/>
        </w:rPr>
        <w:t xml:space="preserve"> oraz zbierających zużyte baterie lub zużyte akumulatory</w:t>
      </w:r>
      <w:bookmarkEnd w:id="5"/>
      <w:r w:rsidDel="001D4A7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7F025A" w:rsidRPr="00EC6873" w14:paraId="44E5A2F5" w14:textId="77777777" w:rsidTr="008861B0">
        <w:trPr>
          <w:jc w:val="center"/>
        </w:trPr>
        <w:tc>
          <w:tcPr>
            <w:tcW w:w="2830" w:type="dxa"/>
          </w:tcPr>
          <w:p w14:paraId="252D82E6" w14:textId="77777777" w:rsidR="007F025A" w:rsidRPr="007F025A" w:rsidRDefault="007F025A"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5E036FD2" w14:textId="77777777" w:rsidR="007F025A" w:rsidRPr="007F025A" w:rsidRDefault="007F025A" w:rsidP="008861B0">
            <w:pPr>
              <w:rPr>
                <w:rFonts w:cs="Calibri"/>
                <w:sz w:val="18"/>
                <w:szCs w:val="18"/>
              </w:rPr>
            </w:pPr>
            <w:r w:rsidRPr="007F025A">
              <w:rPr>
                <w:rFonts w:cs="Calibri"/>
                <w:sz w:val="18"/>
                <w:szCs w:val="18"/>
              </w:rPr>
              <w:t>Z.068. Prowadzenie wykazu miejsc odbioru oraz zbierających zużyte baterie lub zużyte akumulatory.</w:t>
            </w:r>
          </w:p>
        </w:tc>
      </w:tr>
      <w:tr w:rsidR="007F025A" w:rsidRPr="00EC6873" w14:paraId="5E39275D" w14:textId="77777777" w:rsidTr="008861B0">
        <w:trPr>
          <w:jc w:val="center"/>
        </w:trPr>
        <w:tc>
          <w:tcPr>
            <w:tcW w:w="2830" w:type="dxa"/>
          </w:tcPr>
          <w:p w14:paraId="38A95869" w14:textId="77777777" w:rsidR="007F025A" w:rsidRPr="007F025A" w:rsidRDefault="007F025A" w:rsidP="008861B0">
            <w:pPr>
              <w:rPr>
                <w:rFonts w:cs="Calibri"/>
                <w:sz w:val="18"/>
                <w:szCs w:val="18"/>
              </w:rPr>
            </w:pPr>
            <w:r w:rsidRPr="007F025A">
              <w:rPr>
                <w:rFonts w:cs="Calibri"/>
                <w:sz w:val="18"/>
                <w:szCs w:val="18"/>
              </w:rPr>
              <w:t>Usługa wspierana przez proces</w:t>
            </w:r>
          </w:p>
        </w:tc>
        <w:tc>
          <w:tcPr>
            <w:tcW w:w="6232" w:type="dxa"/>
          </w:tcPr>
          <w:p w14:paraId="53B191F4" w14:textId="77777777" w:rsidR="007F025A" w:rsidRPr="007F025A" w:rsidRDefault="007F025A" w:rsidP="008861B0">
            <w:pPr>
              <w:rPr>
                <w:rFonts w:cs="Calibri"/>
                <w:sz w:val="18"/>
                <w:szCs w:val="18"/>
              </w:rPr>
            </w:pPr>
            <w:r w:rsidRPr="007F025A">
              <w:rPr>
                <w:rFonts w:cs="Calibri"/>
                <w:sz w:val="18"/>
                <w:szCs w:val="18"/>
              </w:rPr>
              <w:t>US-1 Sprawozdania/informacje z zakresu miejsc odbioru oraz zabierających zużyte baterie lub akumulatory.</w:t>
            </w:r>
          </w:p>
        </w:tc>
      </w:tr>
      <w:tr w:rsidR="007F025A" w:rsidRPr="00EC6873" w14:paraId="2ABE6E0B" w14:textId="77777777" w:rsidTr="008861B0">
        <w:trPr>
          <w:jc w:val="center"/>
        </w:trPr>
        <w:tc>
          <w:tcPr>
            <w:tcW w:w="2830" w:type="dxa"/>
          </w:tcPr>
          <w:p w14:paraId="51A7FFF0" w14:textId="77777777" w:rsidR="007F025A" w:rsidRPr="007F025A" w:rsidRDefault="007F025A" w:rsidP="008861B0">
            <w:pPr>
              <w:rPr>
                <w:rFonts w:cs="Calibri"/>
                <w:sz w:val="18"/>
                <w:szCs w:val="18"/>
              </w:rPr>
            </w:pPr>
            <w:r w:rsidRPr="007F025A">
              <w:rPr>
                <w:rFonts w:cs="Calibri"/>
                <w:sz w:val="18"/>
                <w:szCs w:val="18"/>
              </w:rPr>
              <w:t>Opis procesu</w:t>
            </w:r>
          </w:p>
        </w:tc>
        <w:tc>
          <w:tcPr>
            <w:tcW w:w="6232" w:type="dxa"/>
          </w:tcPr>
          <w:p w14:paraId="35127C45" w14:textId="77777777" w:rsidR="005F3192" w:rsidRDefault="007F025A" w:rsidP="002B7CB7">
            <w:pPr>
              <w:rPr>
                <w:rFonts w:cs="Calibri"/>
                <w:sz w:val="18"/>
                <w:szCs w:val="18"/>
              </w:rPr>
            </w:pPr>
            <w:r w:rsidRPr="007F025A">
              <w:rPr>
                <w:rFonts w:cs="Calibri"/>
                <w:sz w:val="18"/>
                <w:szCs w:val="18"/>
              </w:rPr>
              <w:t xml:space="preserve">Proces obejmuje udostępnianie na stronie internetowej UMWW wykazu miejsc odbioru oraz </w:t>
            </w:r>
            <w:r w:rsidR="00286841">
              <w:rPr>
                <w:rFonts w:cs="Calibri"/>
                <w:sz w:val="18"/>
                <w:szCs w:val="18"/>
              </w:rPr>
              <w:t xml:space="preserve">podmiotów </w:t>
            </w:r>
            <w:r w:rsidRPr="007F025A">
              <w:rPr>
                <w:rFonts w:cs="Calibri"/>
                <w:sz w:val="18"/>
                <w:szCs w:val="18"/>
              </w:rPr>
              <w:t xml:space="preserve">zbierających zużyte baterie lub zużyte akumulatory na terenie województwa. </w:t>
            </w:r>
          </w:p>
          <w:p w14:paraId="213633FE" w14:textId="06A44E41" w:rsidR="007F025A" w:rsidRPr="007F025A" w:rsidRDefault="007F025A" w:rsidP="00E83945">
            <w:pPr>
              <w:rPr>
                <w:rFonts w:cs="Calibri"/>
                <w:sz w:val="18"/>
                <w:szCs w:val="18"/>
              </w:rPr>
            </w:pPr>
            <w:r w:rsidRPr="007F025A">
              <w:rPr>
                <w:rFonts w:cs="Calibri"/>
                <w:sz w:val="18"/>
                <w:szCs w:val="18"/>
              </w:rPr>
              <w:t>Miejscami odbioru mogą być np. szkoły i placówki oświatowe, kulturalno-oświatowe oraz siedziby urzędów i instytucji. Podmioty te mogą zbierać zużyte baterie i akumulatory, jeżeli wyrażą taką chęć i jeżeli będą mieć zawartą umowę ze zbierającym zużyte baterie i akumulatory. Natomiast zużyte baterie i</w:t>
            </w:r>
            <w:r w:rsidR="00350B0D">
              <w:rPr>
                <w:rFonts w:cs="Calibri"/>
                <w:sz w:val="18"/>
                <w:szCs w:val="18"/>
              </w:rPr>
              <w:t> </w:t>
            </w:r>
            <w:r w:rsidRPr="007F025A">
              <w:rPr>
                <w:rFonts w:cs="Calibri"/>
                <w:sz w:val="18"/>
                <w:szCs w:val="18"/>
              </w:rPr>
              <w:t xml:space="preserve"> akumulatory przenośne od użytkowników końcowych muszą przyjmować (obligatoryjnie) punkty handlowe o powierzchni powyżej 25 m2, w których odbywa się sprzedaż detaliczna baterii i akumulatorów przenośnych, obiekty handlowe, sprzedawcy hurtowi tych produktów oraz punkty serwisowe. Prowadzący miejsca odbioru nie mają obowiązku posiadania stosownych zezwoleń na prowadzenie działalności w zakresie zbierania odpadów.</w:t>
            </w:r>
          </w:p>
          <w:p w14:paraId="37755158" w14:textId="6A0A638C" w:rsidR="007F025A" w:rsidRPr="007F025A" w:rsidRDefault="007F025A" w:rsidP="00E83945">
            <w:pPr>
              <w:rPr>
                <w:rFonts w:cs="Calibri"/>
                <w:sz w:val="18"/>
                <w:szCs w:val="18"/>
              </w:rPr>
            </w:pPr>
            <w:r w:rsidRPr="007F025A">
              <w:rPr>
                <w:rFonts w:cs="Calibri"/>
                <w:sz w:val="18"/>
                <w:szCs w:val="18"/>
              </w:rPr>
              <w:t>Proces związany jest z wdrażaniem wojewódzkiego planu gospodarki odpadami</w:t>
            </w:r>
            <w:r w:rsidR="005F3192">
              <w:rPr>
                <w:rFonts w:cs="Calibri"/>
                <w:sz w:val="18"/>
                <w:szCs w:val="18"/>
              </w:rPr>
              <w:t xml:space="preserve"> i jest realizacją obowiązku ustawowego.</w:t>
            </w:r>
          </w:p>
        </w:tc>
      </w:tr>
      <w:tr w:rsidR="007F025A" w:rsidRPr="00EC6873" w14:paraId="497E2885" w14:textId="77777777" w:rsidTr="008861B0">
        <w:trPr>
          <w:jc w:val="center"/>
        </w:trPr>
        <w:tc>
          <w:tcPr>
            <w:tcW w:w="2830" w:type="dxa"/>
          </w:tcPr>
          <w:p w14:paraId="66906400" w14:textId="77777777" w:rsidR="007F025A" w:rsidRPr="007F025A" w:rsidRDefault="007F025A" w:rsidP="008861B0">
            <w:pPr>
              <w:rPr>
                <w:rFonts w:cs="Calibri"/>
                <w:sz w:val="18"/>
                <w:szCs w:val="18"/>
              </w:rPr>
            </w:pPr>
            <w:r w:rsidRPr="007F025A">
              <w:rPr>
                <w:rFonts w:cs="Calibri"/>
                <w:sz w:val="18"/>
                <w:szCs w:val="18"/>
              </w:rPr>
              <w:t>Obecny sposób realizacji procesu</w:t>
            </w:r>
          </w:p>
        </w:tc>
        <w:tc>
          <w:tcPr>
            <w:tcW w:w="6232" w:type="dxa"/>
          </w:tcPr>
          <w:p w14:paraId="4C594331" w14:textId="77777777" w:rsidR="007F025A" w:rsidRPr="007F025A" w:rsidRDefault="007F025A" w:rsidP="008861B0">
            <w:pPr>
              <w:rPr>
                <w:rFonts w:cs="Calibri"/>
                <w:sz w:val="18"/>
                <w:szCs w:val="18"/>
              </w:rPr>
            </w:pPr>
            <w:r w:rsidRPr="007F025A">
              <w:rPr>
                <w:rFonts w:cs="Calibri"/>
                <w:sz w:val="18"/>
                <w:szCs w:val="18"/>
              </w:rPr>
              <w:t xml:space="preserve">Obecnie informacje dotyczące punktów odbioru oraz zbierających zużyte baterie </w:t>
            </w:r>
            <w:r w:rsidRPr="007F025A">
              <w:rPr>
                <w:rFonts w:cs="Calibri"/>
                <w:sz w:val="18"/>
                <w:szCs w:val="18"/>
              </w:rPr>
              <w:lastRenderedPageBreak/>
              <w:t xml:space="preserve">lub akumulatory wysyłane są przez firmy organizujące odbiór tych materiałów do wszystkich urzędów marszałkowskich. Informacje te są przesyłane pocztą za pomocą nośników danych (np. pen drive’ów lub płyt CD). Firmy te mają listy punktów, z których odbierają zużyte materiały, </w:t>
            </w:r>
            <w:r w:rsidR="005F3192">
              <w:rPr>
                <w:rFonts w:cs="Calibri"/>
                <w:sz w:val="18"/>
                <w:szCs w:val="18"/>
              </w:rPr>
              <w:t>przekazywane następnie do</w:t>
            </w:r>
            <w:r w:rsidR="00097E44">
              <w:rPr>
                <w:rFonts w:cs="Calibri"/>
                <w:sz w:val="18"/>
                <w:szCs w:val="18"/>
              </w:rPr>
              <w:t xml:space="preserve"> firm recyklingowych.</w:t>
            </w:r>
          </w:p>
          <w:p w14:paraId="17739DEC" w14:textId="77777777" w:rsidR="007F025A" w:rsidRPr="007F025A" w:rsidRDefault="007F025A" w:rsidP="008861B0">
            <w:pPr>
              <w:rPr>
                <w:rFonts w:cs="Calibri"/>
                <w:sz w:val="18"/>
                <w:szCs w:val="18"/>
              </w:rPr>
            </w:pPr>
            <w:r w:rsidRPr="007F025A">
              <w:rPr>
                <w:rFonts w:cs="Calibri"/>
                <w:sz w:val="18"/>
                <w:szCs w:val="18"/>
              </w:rPr>
              <w:t>Przesłane dane są gromadzone i przechowywane w wykazie miejsc odbioru oraz zbierających zużyte baterie i akumulatory. Aktualizacja wykazu odbywa się przez ręczne wprowadzanie danych przez pracownika urzędu. Udostępnianie informacji odbywa się za pośrednictwem strony BIP UMWW.</w:t>
            </w:r>
          </w:p>
        </w:tc>
      </w:tr>
      <w:tr w:rsidR="007F025A" w:rsidRPr="00EC6873" w14:paraId="0D59CC21" w14:textId="77777777" w:rsidTr="008861B0">
        <w:trPr>
          <w:jc w:val="center"/>
        </w:trPr>
        <w:tc>
          <w:tcPr>
            <w:tcW w:w="2830" w:type="dxa"/>
          </w:tcPr>
          <w:p w14:paraId="07E56297" w14:textId="77777777" w:rsidR="007F025A" w:rsidRPr="007F025A" w:rsidRDefault="007F025A" w:rsidP="008861B0">
            <w:pPr>
              <w:rPr>
                <w:rFonts w:cs="Calibri"/>
                <w:sz w:val="18"/>
                <w:szCs w:val="18"/>
              </w:rPr>
            </w:pPr>
            <w:r w:rsidRPr="007F025A">
              <w:rPr>
                <w:rFonts w:cs="Calibri"/>
                <w:sz w:val="18"/>
                <w:szCs w:val="18"/>
              </w:rPr>
              <w:lastRenderedPageBreak/>
              <w:t>Docelowy sposób realizacji procesu</w:t>
            </w:r>
          </w:p>
        </w:tc>
        <w:tc>
          <w:tcPr>
            <w:tcW w:w="6232" w:type="dxa"/>
          </w:tcPr>
          <w:p w14:paraId="06040065" w14:textId="77777777" w:rsidR="00782015" w:rsidRDefault="007F025A" w:rsidP="00307AD9">
            <w:pPr>
              <w:rPr>
                <w:rFonts w:cs="Calibri"/>
                <w:sz w:val="18"/>
                <w:szCs w:val="18"/>
              </w:rPr>
            </w:pPr>
            <w:r w:rsidRPr="007F025A">
              <w:rPr>
                <w:rFonts w:cs="Calibri"/>
                <w:sz w:val="18"/>
                <w:szCs w:val="18"/>
              </w:rPr>
              <w:t xml:space="preserve">W ramach procesu planuje się sporządzenie standardowego </w:t>
            </w:r>
            <w:r w:rsidR="007F3CBA">
              <w:rPr>
                <w:rFonts w:cs="Calibri"/>
                <w:sz w:val="18"/>
                <w:szCs w:val="18"/>
              </w:rPr>
              <w:t xml:space="preserve">formularza w systemie ePUAP (z odnośnikiem na stronie </w:t>
            </w:r>
            <w:r w:rsidR="00307AD9">
              <w:rPr>
                <w:rFonts w:cs="Calibri"/>
                <w:sz w:val="18"/>
                <w:szCs w:val="18"/>
              </w:rPr>
              <w:t>Geo</w:t>
            </w:r>
            <w:r w:rsidR="007F3CBA">
              <w:rPr>
                <w:rFonts w:cs="Calibri"/>
                <w:sz w:val="18"/>
                <w:szCs w:val="18"/>
              </w:rPr>
              <w:t xml:space="preserve">portalu </w:t>
            </w:r>
            <w:r w:rsidR="00307AD9">
              <w:rPr>
                <w:rFonts w:cs="Calibri"/>
                <w:sz w:val="18"/>
                <w:szCs w:val="18"/>
              </w:rPr>
              <w:t>UMWW</w:t>
            </w:r>
            <w:r w:rsidR="007F3CBA">
              <w:rPr>
                <w:rFonts w:cs="Calibri"/>
                <w:sz w:val="18"/>
                <w:szCs w:val="18"/>
              </w:rPr>
              <w:t>)</w:t>
            </w:r>
            <w:r w:rsidRPr="007F025A">
              <w:rPr>
                <w:rFonts w:cs="Calibri"/>
                <w:sz w:val="18"/>
                <w:szCs w:val="18"/>
              </w:rPr>
              <w:t xml:space="preserve">, </w:t>
            </w:r>
            <w:r w:rsidR="00773A71">
              <w:rPr>
                <w:rFonts w:cs="Calibri"/>
                <w:sz w:val="18"/>
                <w:szCs w:val="18"/>
              </w:rPr>
              <w:t>za pomocą którego</w:t>
            </w:r>
            <w:r w:rsidRPr="007F025A">
              <w:rPr>
                <w:rFonts w:cs="Calibri"/>
                <w:sz w:val="18"/>
                <w:szCs w:val="18"/>
              </w:rPr>
              <w:t xml:space="preserve"> w cyklu rocznym </w:t>
            </w:r>
            <w:r w:rsidR="00773A71">
              <w:rPr>
                <w:rFonts w:cs="Calibri"/>
                <w:sz w:val="18"/>
                <w:szCs w:val="18"/>
              </w:rPr>
              <w:t>będą przesyłane  informacje o punktach odbioru</w:t>
            </w:r>
            <w:r w:rsidRPr="007F025A">
              <w:rPr>
                <w:rFonts w:cs="Calibri"/>
                <w:sz w:val="18"/>
                <w:szCs w:val="18"/>
              </w:rPr>
              <w:t xml:space="preserve"> przez firmy organizujące odbiór zużytych baterii i</w:t>
            </w:r>
            <w:r w:rsidR="00350B0D">
              <w:rPr>
                <w:rFonts w:cs="Calibri"/>
                <w:sz w:val="18"/>
                <w:szCs w:val="18"/>
              </w:rPr>
              <w:t> </w:t>
            </w:r>
            <w:r w:rsidRPr="007F025A">
              <w:rPr>
                <w:rFonts w:cs="Calibri"/>
                <w:sz w:val="18"/>
                <w:szCs w:val="18"/>
              </w:rPr>
              <w:t xml:space="preserve"> akumulatorów</w:t>
            </w:r>
            <w:r w:rsidR="00773A71">
              <w:rPr>
                <w:rFonts w:cs="Calibri"/>
                <w:sz w:val="18"/>
                <w:szCs w:val="18"/>
              </w:rPr>
              <w:t>.</w:t>
            </w:r>
            <w:r w:rsidRPr="007F025A">
              <w:rPr>
                <w:rFonts w:cs="Calibri"/>
                <w:sz w:val="18"/>
                <w:szCs w:val="18"/>
              </w:rPr>
              <w:t xml:space="preserve"> Przekazywane w ten sposób informacje będą automatycznie aktualizowały wykaz oraz będą </w:t>
            </w:r>
            <w:r w:rsidR="00905794">
              <w:rPr>
                <w:rFonts w:cs="Calibri"/>
                <w:sz w:val="18"/>
                <w:szCs w:val="18"/>
              </w:rPr>
              <w:t xml:space="preserve">służyły do opracowania </w:t>
            </w:r>
            <w:r w:rsidR="007436C0">
              <w:rPr>
                <w:rFonts w:cs="Calibri"/>
                <w:sz w:val="18"/>
                <w:szCs w:val="18"/>
              </w:rPr>
              <w:t>materiałów do</w:t>
            </w:r>
            <w:r w:rsidR="00905794">
              <w:rPr>
                <w:rFonts w:cs="Calibri"/>
                <w:sz w:val="18"/>
                <w:szCs w:val="18"/>
              </w:rPr>
              <w:t xml:space="preserve"> publikacji</w:t>
            </w:r>
            <w:r w:rsidRPr="007F025A">
              <w:rPr>
                <w:rFonts w:cs="Calibri"/>
                <w:sz w:val="18"/>
                <w:szCs w:val="18"/>
              </w:rPr>
              <w:t xml:space="preserve"> na stronie BIP UMWW.</w:t>
            </w:r>
            <w:r w:rsidR="00782015" w:rsidRPr="007F025A">
              <w:rPr>
                <w:rFonts w:cs="Calibri"/>
                <w:sz w:val="18"/>
                <w:szCs w:val="18"/>
              </w:rPr>
              <w:t xml:space="preserve"> </w:t>
            </w:r>
          </w:p>
          <w:p w14:paraId="628FC562" w14:textId="77777777" w:rsidR="000609A8" w:rsidRDefault="000609A8" w:rsidP="00782015">
            <w:pPr>
              <w:rPr>
                <w:rFonts w:cs="Calibri"/>
                <w:sz w:val="18"/>
                <w:szCs w:val="18"/>
              </w:rPr>
            </w:pPr>
            <w:r>
              <w:rPr>
                <w:rFonts w:cs="Calibri"/>
                <w:sz w:val="18"/>
                <w:szCs w:val="18"/>
              </w:rPr>
              <w:t>Obsługa wniosków niekompletnych będzie realizowana przez system EZD.</w:t>
            </w:r>
          </w:p>
          <w:p w14:paraId="40941E43" w14:textId="7DD6AC0D" w:rsidR="002E17CA" w:rsidRPr="007F025A" w:rsidRDefault="00286841" w:rsidP="0098035D">
            <w:pPr>
              <w:rPr>
                <w:rFonts w:cs="Calibri"/>
                <w:sz w:val="18"/>
                <w:szCs w:val="18"/>
              </w:rPr>
            </w:pPr>
            <w:r>
              <w:rPr>
                <w:rFonts w:cs="Calibri"/>
                <w:sz w:val="18"/>
                <w:szCs w:val="18"/>
              </w:rPr>
              <w:t>Pismo będzie rejestrowane w EZD</w:t>
            </w:r>
            <w:r w:rsidR="00782015">
              <w:rPr>
                <w:rFonts w:cs="Calibri"/>
                <w:sz w:val="18"/>
                <w:szCs w:val="18"/>
              </w:rPr>
              <w:t xml:space="preserve"> </w:t>
            </w:r>
            <w:r>
              <w:rPr>
                <w:rFonts w:cs="Calibri"/>
                <w:sz w:val="18"/>
                <w:szCs w:val="18"/>
              </w:rPr>
              <w:t xml:space="preserve">i wszczynana będzie sprawa (jedna </w:t>
            </w:r>
            <w:r w:rsidR="00773A71">
              <w:rPr>
                <w:rFonts w:cs="Calibri"/>
                <w:sz w:val="18"/>
                <w:szCs w:val="18"/>
              </w:rPr>
              <w:t xml:space="preserve">sprawa </w:t>
            </w:r>
            <w:r>
              <w:rPr>
                <w:rFonts w:cs="Calibri"/>
                <w:sz w:val="18"/>
                <w:szCs w:val="18"/>
              </w:rPr>
              <w:t xml:space="preserve">dla </w:t>
            </w:r>
            <w:r w:rsidR="00773A71">
              <w:rPr>
                <w:rFonts w:cs="Calibri"/>
                <w:sz w:val="18"/>
                <w:szCs w:val="18"/>
              </w:rPr>
              <w:t>każdej</w:t>
            </w:r>
            <w:r>
              <w:rPr>
                <w:rFonts w:cs="Calibri"/>
                <w:sz w:val="18"/>
                <w:szCs w:val="18"/>
              </w:rPr>
              <w:t xml:space="preserve"> listy zgłoszonych punk</w:t>
            </w:r>
            <w:r w:rsidR="00782015">
              <w:rPr>
                <w:rFonts w:cs="Calibri"/>
                <w:sz w:val="18"/>
                <w:szCs w:val="18"/>
              </w:rPr>
              <w:t>t</w:t>
            </w:r>
            <w:r>
              <w:rPr>
                <w:rFonts w:cs="Calibri"/>
                <w:sz w:val="18"/>
                <w:szCs w:val="18"/>
              </w:rPr>
              <w:t>ów</w:t>
            </w:r>
            <w:r w:rsidR="00773A71">
              <w:rPr>
                <w:rFonts w:cs="Calibri"/>
                <w:sz w:val="18"/>
                <w:szCs w:val="18"/>
              </w:rPr>
              <w:t xml:space="preserve"> odbioru</w:t>
            </w:r>
            <w:r>
              <w:rPr>
                <w:rFonts w:cs="Calibri"/>
                <w:sz w:val="18"/>
                <w:szCs w:val="18"/>
              </w:rPr>
              <w:t xml:space="preserve">). Każdy formularz będzie miał własny </w:t>
            </w:r>
            <w:r w:rsidR="00782015">
              <w:rPr>
                <w:rFonts w:cs="Calibri"/>
                <w:sz w:val="18"/>
                <w:szCs w:val="18"/>
              </w:rPr>
              <w:t xml:space="preserve">nadawany </w:t>
            </w:r>
            <w:r>
              <w:rPr>
                <w:rFonts w:cs="Calibri"/>
                <w:sz w:val="18"/>
                <w:szCs w:val="18"/>
              </w:rPr>
              <w:t>numer RKP</w:t>
            </w:r>
            <w:r w:rsidR="00782015">
              <w:rPr>
                <w:rFonts w:cs="Calibri"/>
                <w:sz w:val="18"/>
                <w:szCs w:val="18"/>
              </w:rPr>
              <w:t>, oraz zawierał dane podmiotu składającego pismo oraz listę miejsc odbioru, opatrzonych informacją, czy każde z nich jest dodane, usunięte lub potwierdzone w stosunku do poprzedniego zgłoszenia).</w:t>
            </w:r>
            <w:r w:rsidR="007F3CBA">
              <w:rPr>
                <w:rFonts w:cs="Calibri"/>
                <w:sz w:val="18"/>
                <w:szCs w:val="18"/>
              </w:rPr>
              <w:t>.</w:t>
            </w:r>
          </w:p>
        </w:tc>
      </w:tr>
      <w:tr w:rsidR="00782015" w:rsidRPr="00EC6873" w14:paraId="1FDEAAC2" w14:textId="77777777" w:rsidTr="008861B0">
        <w:trPr>
          <w:jc w:val="center"/>
        </w:trPr>
        <w:tc>
          <w:tcPr>
            <w:tcW w:w="2830" w:type="dxa"/>
          </w:tcPr>
          <w:p w14:paraId="48F8D505" w14:textId="77777777" w:rsidR="00782015" w:rsidRPr="007F025A" w:rsidRDefault="00782015" w:rsidP="008861B0">
            <w:pPr>
              <w:rPr>
                <w:rFonts w:cs="Calibri"/>
                <w:sz w:val="18"/>
                <w:szCs w:val="18"/>
              </w:rPr>
            </w:pPr>
            <w:r>
              <w:rPr>
                <w:rFonts w:cs="Calibri"/>
                <w:sz w:val="18"/>
                <w:szCs w:val="18"/>
              </w:rPr>
              <w:t>Dane przesyłane przez użytkownika</w:t>
            </w:r>
          </w:p>
        </w:tc>
        <w:tc>
          <w:tcPr>
            <w:tcW w:w="6232" w:type="dxa"/>
          </w:tcPr>
          <w:p w14:paraId="0D110227" w14:textId="77777777" w:rsidR="00782015" w:rsidRDefault="00782015" w:rsidP="00782015">
            <w:pPr>
              <w:rPr>
                <w:rFonts w:cs="Calibri"/>
                <w:sz w:val="18"/>
                <w:szCs w:val="18"/>
              </w:rPr>
            </w:pPr>
            <w:r>
              <w:rPr>
                <w:rFonts w:cs="Calibri"/>
                <w:sz w:val="18"/>
                <w:szCs w:val="18"/>
              </w:rPr>
              <w:t>Formularz:</w:t>
            </w:r>
          </w:p>
          <w:p w14:paraId="608C43C5" w14:textId="77777777" w:rsidR="00782015" w:rsidRPr="00BA4BA1" w:rsidRDefault="00782015" w:rsidP="00782015">
            <w:pPr>
              <w:pStyle w:val="Akapitzlist"/>
              <w:numPr>
                <w:ilvl w:val="0"/>
                <w:numId w:val="53"/>
              </w:numPr>
              <w:rPr>
                <w:rFonts w:cs="Calibri"/>
                <w:sz w:val="18"/>
                <w:szCs w:val="18"/>
              </w:rPr>
            </w:pPr>
            <w:r w:rsidRPr="00BA4BA1">
              <w:rPr>
                <w:rFonts w:cs="Calibri"/>
                <w:sz w:val="18"/>
                <w:szCs w:val="18"/>
              </w:rPr>
              <w:t>Dane składającego wniosek: imię</w:t>
            </w:r>
            <w:r>
              <w:rPr>
                <w:rFonts w:cs="Calibri"/>
                <w:sz w:val="18"/>
                <w:szCs w:val="18"/>
              </w:rPr>
              <w:t xml:space="preserve"> i</w:t>
            </w:r>
            <w:r w:rsidRPr="00BA4BA1">
              <w:rPr>
                <w:rFonts w:cs="Calibri"/>
                <w:sz w:val="18"/>
                <w:szCs w:val="18"/>
              </w:rPr>
              <w:t xml:space="preserve"> nazwisko </w:t>
            </w:r>
            <w:r>
              <w:rPr>
                <w:rFonts w:cs="Calibri"/>
                <w:sz w:val="18"/>
                <w:szCs w:val="18"/>
              </w:rPr>
              <w:t>przedsiębiorcy</w:t>
            </w:r>
            <w:r w:rsidRPr="00BA4BA1">
              <w:rPr>
                <w:rFonts w:cs="Calibri"/>
                <w:sz w:val="18"/>
                <w:szCs w:val="18"/>
              </w:rPr>
              <w:t xml:space="preserve"> lub nazwa </w:t>
            </w:r>
            <w:r>
              <w:rPr>
                <w:rFonts w:cs="Calibri"/>
                <w:sz w:val="18"/>
                <w:szCs w:val="18"/>
              </w:rPr>
              <w:t xml:space="preserve">podmiotu </w:t>
            </w:r>
          </w:p>
          <w:p w14:paraId="0010BFDA" w14:textId="77777777" w:rsidR="00782015" w:rsidRDefault="00782015" w:rsidP="00782015">
            <w:pPr>
              <w:pStyle w:val="Akapitzlist"/>
              <w:numPr>
                <w:ilvl w:val="0"/>
                <w:numId w:val="53"/>
              </w:numPr>
              <w:rPr>
                <w:rFonts w:cs="Calibri"/>
                <w:sz w:val="18"/>
                <w:szCs w:val="18"/>
              </w:rPr>
            </w:pPr>
            <w:r w:rsidRPr="00BA4BA1">
              <w:rPr>
                <w:rFonts w:cs="Calibri"/>
                <w:sz w:val="18"/>
                <w:szCs w:val="18"/>
              </w:rPr>
              <w:t xml:space="preserve">Dane przedsiębiorcy: firma, </w:t>
            </w:r>
            <w:r>
              <w:rPr>
                <w:rFonts w:cs="Calibri"/>
                <w:sz w:val="18"/>
                <w:szCs w:val="18"/>
              </w:rPr>
              <w:t xml:space="preserve">oznaczenie </w:t>
            </w:r>
            <w:r w:rsidRPr="00BA4BA1">
              <w:rPr>
                <w:rFonts w:cs="Calibri"/>
                <w:sz w:val="18"/>
                <w:szCs w:val="18"/>
              </w:rPr>
              <w:t>adres</w:t>
            </w:r>
            <w:r>
              <w:rPr>
                <w:rFonts w:cs="Calibri"/>
                <w:sz w:val="18"/>
                <w:szCs w:val="18"/>
              </w:rPr>
              <w:t>u i</w:t>
            </w:r>
            <w:r w:rsidRPr="00BA4BA1">
              <w:rPr>
                <w:rFonts w:cs="Calibri"/>
                <w:sz w:val="18"/>
                <w:szCs w:val="18"/>
              </w:rPr>
              <w:t xml:space="preserve"> siedziby albo miejsca zamieszkania </w:t>
            </w:r>
            <w:r>
              <w:rPr>
                <w:rFonts w:cs="Calibri"/>
                <w:sz w:val="18"/>
                <w:szCs w:val="18"/>
              </w:rPr>
              <w:t xml:space="preserve">przedsiębiorcy </w:t>
            </w:r>
            <w:r w:rsidRPr="00BA4BA1">
              <w:rPr>
                <w:rFonts w:cs="Calibri"/>
                <w:sz w:val="18"/>
                <w:szCs w:val="18"/>
              </w:rPr>
              <w:t xml:space="preserve">(zgodnie z CEIDG/KRS), numer w CEIDG/KRS, numer NIP,  numer REGON, </w:t>
            </w:r>
          </w:p>
          <w:p w14:paraId="1D9CB529" w14:textId="77777777" w:rsidR="00782015" w:rsidRPr="00D301A8" w:rsidRDefault="00782015" w:rsidP="00D301A8">
            <w:pPr>
              <w:pStyle w:val="Akapitzlist"/>
              <w:numPr>
                <w:ilvl w:val="0"/>
                <w:numId w:val="53"/>
              </w:numPr>
              <w:rPr>
                <w:rFonts w:cs="Calibri"/>
                <w:sz w:val="18"/>
                <w:szCs w:val="18"/>
              </w:rPr>
            </w:pPr>
            <w:r>
              <w:rPr>
                <w:rFonts w:cs="Calibri"/>
                <w:sz w:val="18"/>
                <w:szCs w:val="18"/>
              </w:rPr>
              <w:t xml:space="preserve">Lista miejsc odbioru: </w:t>
            </w:r>
            <w:r w:rsidR="00E5522F">
              <w:rPr>
                <w:rFonts w:cs="Calibri"/>
                <w:sz w:val="18"/>
                <w:szCs w:val="18"/>
              </w:rPr>
              <w:t xml:space="preserve">nazwa </w:t>
            </w:r>
            <w:r w:rsidR="0018483B">
              <w:rPr>
                <w:rFonts w:cs="Calibri"/>
                <w:sz w:val="18"/>
                <w:szCs w:val="18"/>
              </w:rPr>
              <w:t xml:space="preserve">punktu, </w:t>
            </w:r>
            <w:r>
              <w:rPr>
                <w:rFonts w:cs="Calibri"/>
                <w:sz w:val="18"/>
                <w:szCs w:val="18"/>
              </w:rPr>
              <w:t>oznaczenie adresu</w:t>
            </w:r>
            <w:r w:rsidR="0018483B">
              <w:rPr>
                <w:rFonts w:cs="Calibri"/>
                <w:sz w:val="18"/>
                <w:szCs w:val="18"/>
              </w:rPr>
              <w:t xml:space="preserve"> (miasto, ulica, numer domu, kod pocztowy)</w:t>
            </w:r>
          </w:p>
        </w:tc>
      </w:tr>
      <w:tr w:rsidR="00D301A8" w:rsidRPr="00EC6873" w14:paraId="5228F0EA" w14:textId="77777777" w:rsidTr="008861B0">
        <w:trPr>
          <w:jc w:val="center"/>
        </w:trPr>
        <w:tc>
          <w:tcPr>
            <w:tcW w:w="2830" w:type="dxa"/>
          </w:tcPr>
          <w:p w14:paraId="3C4992D1" w14:textId="77777777" w:rsidR="00D301A8" w:rsidRPr="007F025A" w:rsidRDefault="00D301A8" w:rsidP="008861B0">
            <w:pPr>
              <w:rPr>
                <w:rFonts w:cs="Calibri"/>
                <w:sz w:val="18"/>
                <w:szCs w:val="18"/>
              </w:rPr>
            </w:pPr>
            <w:r>
              <w:rPr>
                <w:rFonts w:cs="Calibri"/>
                <w:sz w:val="18"/>
                <w:szCs w:val="18"/>
              </w:rPr>
              <w:t>Dane przesyłane w odpowiedzi</w:t>
            </w:r>
          </w:p>
        </w:tc>
        <w:tc>
          <w:tcPr>
            <w:tcW w:w="6232" w:type="dxa"/>
          </w:tcPr>
          <w:p w14:paraId="6D923A8F" w14:textId="77777777" w:rsidR="00D301A8" w:rsidRDefault="00D301A8" w:rsidP="00D301A8">
            <w:pPr>
              <w:rPr>
                <w:rFonts w:cs="Calibri"/>
                <w:sz w:val="18"/>
                <w:szCs w:val="18"/>
              </w:rPr>
            </w:pPr>
            <w:r>
              <w:rPr>
                <w:rFonts w:cs="Calibri"/>
                <w:sz w:val="18"/>
                <w:szCs w:val="18"/>
              </w:rPr>
              <w:t>Po wysłaniu formularza:</w:t>
            </w:r>
          </w:p>
          <w:p w14:paraId="1DDD699A" w14:textId="3D5EB315" w:rsidR="00D301A8" w:rsidRPr="007F025A" w:rsidRDefault="00D301A8" w:rsidP="003C1364">
            <w:pPr>
              <w:rPr>
                <w:rFonts w:cs="Calibri"/>
                <w:sz w:val="18"/>
                <w:szCs w:val="18"/>
              </w:rPr>
            </w:pPr>
            <w:r>
              <w:rPr>
                <w:rFonts w:cs="Calibri"/>
                <w:sz w:val="18"/>
                <w:szCs w:val="18"/>
              </w:rPr>
              <w:t xml:space="preserve">1. </w:t>
            </w:r>
            <w:r w:rsidR="003C1364">
              <w:rPr>
                <w:rFonts w:cs="Calibri"/>
                <w:sz w:val="18"/>
                <w:szCs w:val="18"/>
              </w:rPr>
              <w:t xml:space="preserve">zaświadczenie o przyjęciu danych </w:t>
            </w:r>
            <w:r>
              <w:rPr>
                <w:rFonts w:cs="Calibri"/>
                <w:sz w:val="18"/>
                <w:szCs w:val="18"/>
              </w:rPr>
              <w:t>(UPO)</w:t>
            </w:r>
          </w:p>
        </w:tc>
      </w:tr>
      <w:tr w:rsidR="00782015" w:rsidRPr="00EC6873" w14:paraId="1C9505E1" w14:textId="77777777" w:rsidTr="008861B0">
        <w:trPr>
          <w:jc w:val="center"/>
        </w:trPr>
        <w:tc>
          <w:tcPr>
            <w:tcW w:w="2830" w:type="dxa"/>
          </w:tcPr>
          <w:p w14:paraId="07AF3527" w14:textId="77777777" w:rsidR="00782015" w:rsidRPr="007F025A" w:rsidRDefault="00782015" w:rsidP="008861B0">
            <w:pPr>
              <w:rPr>
                <w:rFonts w:cs="Calibri"/>
                <w:sz w:val="18"/>
                <w:szCs w:val="18"/>
              </w:rPr>
            </w:pPr>
            <w:r w:rsidRPr="007F025A">
              <w:rPr>
                <w:rFonts w:cs="Calibri"/>
                <w:sz w:val="18"/>
                <w:szCs w:val="18"/>
              </w:rPr>
              <w:t>Czas realizacji procesu</w:t>
            </w:r>
          </w:p>
        </w:tc>
        <w:tc>
          <w:tcPr>
            <w:tcW w:w="6232" w:type="dxa"/>
          </w:tcPr>
          <w:p w14:paraId="6796BB1C" w14:textId="77777777" w:rsidR="00782015" w:rsidRPr="007F025A" w:rsidRDefault="00782015" w:rsidP="008861B0">
            <w:pPr>
              <w:rPr>
                <w:rFonts w:cs="Calibri"/>
                <w:sz w:val="18"/>
                <w:szCs w:val="18"/>
                <w:highlight w:val="yellow"/>
              </w:rPr>
            </w:pPr>
            <w:r w:rsidRPr="007F025A">
              <w:rPr>
                <w:rFonts w:cs="Calibri"/>
                <w:sz w:val="18"/>
                <w:szCs w:val="18"/>
              </w:rPr>
              <w:t xml:space="preserve">7 dni </w:t>
            </w:r>
          </w:p>
        </w:tc>
      </w:tr>
      <w:tr w:rsidR="00782015" w:rsidRPr="00EC6873" w14:paraId="51ED6DA7" w14:textId="77777777" w:rsidTr="008861B0">
        <w:trPr>
          <w:jc w:val="center"/>
        </w:trPr>
        <w:tc>
          <w:tcPr>
            <w:tcW w:w="2830" w:type="dxa"/>
          </w:tcPr>
          <w:p w14:paraId="1C0F4103" w14:textId="77777777" w:rsidR="00782015" w:rsidRPr="007F025A" w:rsidRDefault="00782015" w:rsidP="008861B0">
            <w:pPr>
              <w:rPr>
                <w:rFonts w:cs="Calibri"/>
                <w:sz w:val="18"/>
                <w:szCs w:val="18"/>
              </w:rPr>
            </w:pPr>
            <w:r w:rsidRPr="007F025A">
              <w:rPr>
                <w:rFonts w:cs="Calibri"/>
                <w:sz w:val="18"/>
                <w:szCs w:val="18"/>
              </w:rPr>
              <w:t>Czas realizacji usługi wspieranej przez proces</w:t>
            </w:r>
          </w:p>
        </w:tc>
        <w:tc>
          <w:tcPr>
            <w:tcW w:w="6232" w:type="dxa"/>
          </w:tcPr>
          <w:p w14:paraId="103DD361" w14:textId="77777777" w:rsidR="00D301A8" w:rsidRDefault="00782015" w:rsidP="008861B0">
            <w:pPr>
              <w:rPr>
                <w:rFonts w:cs="Calibri"/>
                <w:sz w:val="18"/>
                <w:szCs w:val="18"/>
              </w:rPr>
            </w:pPr>
            <w:r w:rsidRPr="007F025A">
              <w:rPr>
                <w:rFonts w:cs="Calibri"/>
                <w:sz w:val="18"/>
                <w:szCs w:val="18"/>
              </w:rPr>
              <w:t xml:space="preserve">Organizacje odzysku w ciągu całego roku prowadzą prace obejmujące aktualizację prowadzonych przez siebie miejsc odbioru baterii i akumulatorów. </w:t>
            </w:r>
            <w:r w:rsidR="00D301A8">
              <w:rPr>
                <w:rFonts w:cs="Calibri"/>
                <w:sz w:val="18"/>
                <w:szCs w:val="18"/>
              </w:rPr>
              <w:t>Podmioty organizujące odbiór zużytych baterii i akumulatorów są zobowiązane do dostarczenia rocznej informacji do 15 marca (obowiązek ustawowy).</w:t>
            </w:r>
          </w:p>
          <w:p w14:paraId="2EE2E810" w14:textId="77777777" w:rsidR="00782015" w:rsidRPr="007F025A" w:rsidRDefault="00782015" w:rsidP="008861B0">
            <w:pPr>
              <w:rPr>
                <w:rFonts w:cs="Calibri"/>
                <w:sz w:val="18"/>
                <w:szCs w:val="18"/>
                <w:highlight w:val="yellow"/>
              </w:rPr>
            </w:pPr>
            <w:r w:rsidRPr="007F025A">
              <w:rPr>
                <w:rFonts w:cs="Calibri"/>
                <w:sz w:val="18"/>
                <w:szCs w:val="18"/>
              </w:rPr>
              <w:t>Klienci zainteresowani odnalezieniem takiego miejsca będą mogli sprawdzić informację online – bez zwłoki.</w:t>
            </w:r>
          </w:p>
        </w:tc>
      </w:tr>
      <w:tr w:rsidR="00782015" w:rsidRPr="00EC6873" w14:paraId="1DC67E14" w14:textId="77777777" w:rsidTr="008861B0">
        <w:trPr>
          <w:jc w:val="center"/>
        </w:trPr>
        <w:tc>
          <w:tcPr>
            <w:tcW w:w="2830" w:type="dxa"/>
          </w:tcPr>
          <w:p w14:paraId="1C947038" w14:textId="77777777" w:rsidR="00782015" w:rsidRPr="007F025A" w:rsidRDefault="00782015" w:rsidP="008861B0">
            <w:pPr>
              <w:rPr>
                <w:rFonts w:cs="Calibri"/>
                <w:sz w:val="18"/>
                <w:szCs w:val="18"/>
              </w:rPr>
            </w:pPr>
            <w:r w:rsidRPr="007F025A">
              <w:rPr>
                <w:rFonts w:cs="Calibri"/>
                <w:sz w:val="18"/>
                <w:szCs w:val="18"/>
              </w:rPr>
              <w:t>Elementy usługi wspierane przez proces</w:t>
            </w:r>
          </w:p>
        </w:tc>
        <w:tc>
          <w:tcPr>
            <w:tcW w:w="6232" w:type="dxa"/>
          </w:tcPr>
          <w:p w14:paraId="05A1D1F0" w14:textId="77777777" w:rsidR="00782015" w:rsidRPr="007F025A" w:rsidRDefault="00782015" w:rsidP="008861B0">
            <w:pPr>
              <w:rPr>
                <w:rFonts w:cs="Calibri"/>
                <w:sz w:val="18"/>
                <w:szCs w:val="18"/>
              </w:rPr>
            </w:pPr>
            <w:r w:rsidRPr="007F025A">
              <w:rPr>
                <w:rFonts w:cs="Calibri"/>
                <w:sz w:val="18"/>
                <w:szCs w:val="18"/>
              </w:rPr>
              <w:t>Opisywany  proces biznesowy będzie wspierał realizację usługi w zakresie:</w:t>
            </w:r>
          </w:p>
          <w:p w14:paraId="2BFFA381" w14:textId="77777777" w:rsidR="00782015" w:rsidRPr="007F025A" w:rsidRDefault="00782015" w:rsidP="002D106E">
            <w:pPr>
              <w:pStyle w:val="Akapitzlist"/>
              <w:numPr>
                <w:ilvl w:val="0"/>
                <w:numId w:val="16"/>
              </w:numPr>
              <w:spacing w:after="0" w:line="240" w:lineRule="auto"/>
              <w:rPr>
                <w:rFonts w:cs="Calibri"/>
                <w:sz w:val="18"/>
                <w:szCs w:val="18"/>
              </w:rPr>
            </w:pPr>
            <w:r w:rsidRPr="007F025A">
              <w:rPr>
                <w:rFonts w:cs="Calibri"/>
                <w:sz w:val="18"/>
                <w:szCs w:val="18"/>
              </w:rPr>
              <w:t xml:space="preserve">gromadzenia informacji o miejscach odbioru oraz zbierających zużyte baterie/akumulatory, </w:t>
            </w:r>
          </w:p>
          <w:p w14:paraId="09305200" w14:textId="77777777" w:rsidR="00782015" w:rsidRPr="00C00209" w:rsidRDefault="00782015" w:rsidP="00C00209">
            <w:pPr>
              <w:pStyle w:val="Akapitzlist"/>
              <w:numPr>
                <w:ilvl w:val="0"/>
                <w:numId w:val="16"/>
              </w:numPr>
              <w:spacing w:after="0" w:line="240" w:lineRule="auto"/>
              <w:rPr>
                <w:rFonts w:cs="Calibri"/>
                <w:sz w:val="18"/>
                <w:szCs w:val="18"/>
              </w:rPr>
            </w:pPr>
            <w:r w:rsidRPr="007F025A">
              <w:rPr>
                <w:rFonts w:cs="Calibri"/>
                <w:sz w:val="18"/>
                <w:szCs w:val="18"/>
              </w:rPr>
              <w:lastRenderedPageBreak/>
              <w:t>udostępniania informacji o miejscach odbioru oraz zbierających zużyte baterie lub akumulatory.</w:t>
            </w:r>
          </w:p>
        </w:tc>
      </w:tr>
      <w:tr w:rsidR="00782015" w:rsidRPr="00EC6873" w14:paraId="3B05809B" w14:textId="77777777" w:rsidTr="008861B0">
        <w:trPr>
          <w:jc w:val="center"/>
        </w:trPr>
        <w:tc>
          <w:tcPr>
            <w:tcW w:w="2830" w:type="dxa"/>
          </w:tcPr>
          <w:p w14:paraId="62DF81F5" w14:textId="77777777" w:rsidR="00782015" w:rsidRPr="007F025A" w:rsidRDefault="00782015" w:rsidP="008861B0">
            <w:pPr>
              <w:rPr>
                <w:rFonts w:cs="Calibri"/>
                <w:sz w:val="18"/>
                <w:szCs w:val="18"/>
              </w:rPr>
            </w:pPr>
            <w:r w:rsidRPr="007F025A">
              <w:rPr>
                <w:rFonts w:cs="Calibri"/>
                <w:sz w:val="18"/>
                <w:szCs w:val="18"/>
              </w:rPr>
              <w:lastRenderedPageBreak/>
              <w:t>Bazy danych biorące udział w procesie</w:t>
            </w:r>
          </w:p>
        </w:tc>
        <w:tc>
          <w:tcPr>
            <w:tcW w:w="6232" w:type="dxa"/>
          </w:tcPr>
          <w:p w14:paraId="338972CA" w14:textId="77777777" w:rsidR="00782015" w:rsidRPr="007F025A" w:rsidRDefault="00782015" w:rsidP="008861B0">
            <w:pPr>
              <w:rPr>
                <w:rFonts w:cs="Calibri"/>
                <w:sz w:val="18"/>
                <w:szCs w:val="18"/>
              </w:rPr>
            </w:pPr>
            <w:r w:rsidRPr="007F025A">
              <w:rPr>
                <w:rFonts w:cs="Calibri"/>
                <w:sz w:val="18"/>
                <w:szCs w:val="18"/>
              </w:rPr>
              <w:t>Wykaz miejsc odbioru oraz zbierających zużyte baterie i akumulatory.</w:t>
            </w:r>
          </w:p>
        </w:tc>
      </w:tr>
      <w:tr w:rsidR="00782015" w:rsidRPr="00EC6873" w14:paraId="1B306A66" w14:textId="77777777" w:rsidTr="008861B0">
        <w:trPr>
          <w:jc w:val="center"/>
        </w:trPr>
        <w:tc>
          <w:tcPr>
            <w:tcW w:w="2830" w:type="dxa"/>
          </w:tcPr>
          <w:p w14:paraId="5D239040" w14:textId="77777777" w:rsidR="00782015" w:rsidRPr="007F025A" w:rsidRDefault="00782015" w:rsidP="008861B0">
            <w:pPr>
              <w:rPr>
                <w:rFonts w:cs="Calibri"/>
                <w:sz w:val="18"/>
                <w:szCs w:val="18"/>
              </w:rPr>
            </w:pPr>
            <w:r w:rsidRPr="007F025A">
              <w:rPr>
                <w:rFonts w:cs="Calibri"/>
                <w:sz w:val="18"/>
                <w:szCs w:val="18"/>
              </w:rPr>
              <w:t>Aktualny system wspierający proces</w:t>
            </w:r>
          </w:p>
        </w:tc>
        <w:tc>
          <w:tcPr>
            <w:tcW w:w="6232" w:type="dxa"/>
          </w:tcPr>
          <w:p w14:paraId="3861CE34" w14:textId="77777777" w:rsidR="00782015" w:rsidRPr="007F025A" w:rsidRDefault="00782015" w:rsidP="008861B0">
            <w:pPr>
              <w:rPr>
                <w:rFonts w:cs="Calibri"/>
                <w:sz w:val="18"/>
                <w:szCs w:val="18"/>
              </w:rPr>
            </w:pPr>
            <w:r w:rsidRPr="007F025A">
              <w:rPr>
                <w:rFonts w:cs="Calibri"/>
                <w:sz w:val="18"/>
                <w:szCs w:val="18"/>
              </w:rPr>
              <w:t>Obecnie rejestr prowadzony jest z wykorzystaniem pakietu MS Office (Word).</w:t>
            </w:r>
          </w:p>
        </w:tc>
      </w:tr>
      <w:tr w:rsidR="00782015" w:rsidRPr="00EC6873" w14:paraId="5B266D0C" w14:textId="77777777" w:rsidTr="008861B0">
        <w:trPr>
          <w:jc w:val="center"/>
        </w:trPr>
        <w:tc>
          <w:tcPr>
            <w:tcW w:w="2830" w:type="dxa"/>
          </w:tcPr>
          <w:p w14:paraId="2B6E85CD" w14:textId="77777777" w:rsidR="00782015" w:rsidRPr="007F025A" w:rsidRDefault="00782015" w:rsidP="008861B0">
            <w:pPr>
              <w:rPr>
                <w:rFonts w:cs="Calibri"/>
                <w:sz w:val="18"/>
                <w:szCs w:val="18"/>
              </w:rPr>
            </w:pPr>
            <w:r w:rsidRPr="007F025A">
              <w:rPr>
                <w:rFonts w:cs="Calibri"/>
                <w:sz w:val="18"/>
                <w:szCs w:val="18"/>
              </w:rPr>
              <w:t>Udostępnianie danych</w:t>
            </w:r>
          </w:p>
        </w:tc>
        <w:tc>
          <w:tcPr>
            <w:tcW w:w="6232" w:type="dxa"/>
          </w:tcPr>
          <w:p w14:paraId="4A0FCC88" w14:textId="434D4BB7" w:rsidR="00782015" w:rsidRPr="007F025A" w:rsidRDefault="00782015" w:rsidP="007B1468">
            <w:pPr>
              <w:rPr>
                <w:rFonts w:cs="Calibri"/>
                <w:sz w:val="18"/>
                <w:szCs w:val="18"/>
              </w:rPr>
            </w:pPr>
            <w:r w:rsidRPr="007F025A">
              <w:rPr>
                <w:rFonts w:cs="Calibri"/>
                <w:sz w:val="18"/>
                <w:szCs w:val="18"/>
              </w:rPr>
              <w:t xml:space="preserve">Dane z rejestru udostępniane będą </w:t>
            </w:r>
            <w:r w:rsidR="007B1468">
              <w:rPr>
                <w:rFonts w:cs="Calibri"/>
                <w:sz w:val="18"/>
                <w:szCs w:val="18"/>
              </w:rPr>
              <w:t xml:space="preserve">publicznie </w:t>
            </w:r>
            <w:r w:rsidR="00EA4C91">
              <w:rPr>
                <w:rFonts w:cs="Calibri"/>
                <w:sz w:val="18"/>
                <w:szCs w:val="18"/>
              </w:rPr>
              <w:t>w postaci punktów na mapie oraz w postaci listy adresowej</w:t>
            </w:r>
            <w:r w:rsidRPr="007F025A">
              <w:rPr>
                <w:rFonts w:cs="Calibri"/>
                <w:sz w:val="18"/>
                <w:szCs w:val="18"/>
              </w:rPr>
              <w:t xml:space="preserve">. Dane dostępne będą </w:t>
            </w:r>
            <w:r>
              <w:rPr>
                <w:rFonts w:cs="Calibri"/>
                <w:sz w:val="18"/>
                <w:szCs w:val="18"/>
              </w:rPr>
              <w:t xml:space="preserve">m.in. </w:t>
            </w:r>
            <w:r w:rsidRPr="007F025A">
              <w:rPr>
                <w:rFonts w:cs="Calibri"/>
                <w:sz w:val="18"/>
                <w:szCs w:val="18"/>
              </w:rPr>
              <w:t>na stronie BIP.</w:t>
            </w:r>
          </w:p>
        </w:tc>
      </w:tr>
      <w:tr w:rsidR="00782015" w:rsidRPr="00EC6873" w14:paraId="2EC252D6" w14:textId="77777777" w:rsidTr="008861B0">
        <w:trPr>
          <w:jc w:val="center"/>
        </w:trPr>
        <w:tc>
          <w:tcPr>
            <w:tcW w:w="2830" w:type="dxa"/>
          </w:tcPr>
          <w:p w14:paraId="6C3257EC" w14:textId="77777777" w:rsidR="00782015" w:rsidRPr="007F025A" w:rsidRDefault="00782015" w:rsidP="008861B0">
            <w:pPr>
              <w:rPr>
                <w:rFonts w:cs="Calibri"/>
                <w:sz w:val="18"/>
                <w:szCs w:val="18"/>
              </w:rPr>
            </w:pPr>
            <w:r w:rsidRPr="007F025A">
              <w:rPr>
                <w:rFonts w:cs="Calibri"/>
                <w:sz w:val="18"/>
                <w:szCs w:val="18"/>
              </w:rPr>
              <w:t>Korzyści z realizacji procesu</w:t>
            </w:r>
          </w:p>
        </w:tc>
        <w:tc>
          <w:tcPr>
            <w:tcW w:w="6232" w:type="dxa"/>
          </w:tcPr>
          <w:p w14:paraId="6263EE85" w14:textId="77777777" w:rsidR="00782015" w:rsidRPr="007F025A" w:rsidRDefault="00782015" w:rsidP="008861B0">
            <w:pPr>
              <w:rPr>
                <w:rFonts w:cs="Calibri"/>
                <w:sz w:val="18"/>
                <w:szCs w:val="18"/>
              </w:rPr>
            </w:pPr>
            <w:r w:rsidRPr="007F025A">
              <w:rPr>
                <w:rFonts w:cs="Calibri"/>
                <w:sz w:val="18"/>
                <w:szCs w:val="18"/>
              </w:rPr>
              <w:t>Dostarczenie w ramach SIPWW mechanizmu pozwalającego na przesyłanie i</w:t>
            </w:r>
            <w:r>
              <w:rPr>
                <w:rFonts w:cs="Calibri"/>
                <w:sz w:val="18"/>
                <w:szCs w:val="18"/>
              </w:rPr>
              <w:t> </w:t>
            </w:r>
            <w:r w:rsidRPr="007F025A">
              <w:rPr>
                <w:rFonts w:cs="Calibri"/>
                <w:sz w:val="18"/>
                <w:szCs w:val="18"/>
              </w:rPr>
              <w:t xml:space="preserve"> automatyczną rejestrację danych w wykazie miejsc odbioru oraz zbierających zużyte baterie i akumulatory umożliwi interesariuszom dostęp do bieżącej i</w:t>
            </w:r>
            <w:r>
              <w:rPr>
                <w:rFonts w:cs="Calibri"/>
                <w:sz w:val="18"/>
                <w:szCs w:val="18"/>
              </w:rPr>
              <w:t> </w:t>
            </w:r>
            <w:r w:rsidRPr="007F025A">
              <w:rPr>
                <w:rFonts w:cs="Calibri"/>
                <w:sz w:val="18"/>
                <w:szCs w:val="18"/>
              </w:rPr>
              <w:t xml:space="preserve"> aktualnej informacji związanej z utylizacją tego rodzaju odpadów. Informacje te będą użyteczne interesariuszom, którzy mają konieczność pozbycia się zużytych baterii i akumulatorów.</w:t>
            </w:r>
          </w:p>
        </w:tc>
      </w:tr>
      <w:tr w:rsidR="00782015" w:rsidRPr="00EC6873" w14:paraId="29C62A6C" w14:textId="77777777" w:rsidTr="008861B0">
        <w:trPr>
          <w:jc w:val="center"/>
        </w:trPr>
        <w:tc>
          <w:tcPr>
            <w:tcW w:w="2830" w:type="dxa"/>
          </w:tcPr>
          <w:p w14:paraId="6FF0B282" w14:textId="77777777" w:rsidR="00782015" w:rsidRPr="007F025A" w:rsidRDefault="00782015" w:rsidP="008861B0">
            <w:pPr>
              <w:rPr>
                <w:rFonts w:cs="Calibri"/>
                <w:sz w:val="18"/>
                <w:szCs w:val="18"/>
              </w:rPr>
            </w:pPr>
            <w:r w:rsidRPr="007F025A">
              <w:rPr>
                <w:rFonts w:cs="Calibri"/>
                <w:sz w:val="18"/>
                <w:szCs w:val="18"/>
              </w:rPr>
              <w:t>Właściciel procesu biznesowego</w:t>
            </w:r>
          </w:p>
        </w:tc>
        <w:tc>
          <w:tcPr>
            <w:tcW w:w="6232" w:type="dxa"/>
          </w:tcPr>
          <w:p w14:paraId="7FFD0C19" w14:textId="77777777" w:rsidR="00782015" w:rsidRPr="007F025A" w:rsidRDefault="00782015" w:rsidP="008861B0">
            <w:pPr>
              <w:rPr>
                <w:rFonts w:cs="Calibri"/>
                <w:sz w:val="18"/>
                <w:szCs w:val="18"/>
              </w:rPr>
            </w:pPr>
            <w:r w:rsidRPr="007F025A">
              <w:rPr>
                <w:rFonts w:cs="Calibri"/>
                <w:sz w:val="18"/>
                <w:szCs w:val="18"/>
              </w:rPr>
              <w:t>Departament Środowiska</w:t>
            </w:r>
          </w:p>
        </w:tc>
      </w:tr>
      <w:tr w:rsidR="00782015" w:rsidRPr="00EC6873" w14:paraId="5E057EE0" w14:textId="77777777" w:rsidTr="008861B0">
        <w:trPr>
          <w:jc w:val="center"/>
        </w:trPr>
        <w:tc>
          <w:tcPr>
            <w:tcW w:w="2830" w:type="dxa"/>
          </w:tcPr>
          <w:p w14:paraId="32563725" w14:textId="77777777" w:rsidR="00782015" w:rsidRPr="007F025A" w:rsidRDefault="00A2462D" w:rsidP="008861B0">
            <w:pPr>
              <w:rPr>
                <w:rFonts w:cs="Calibri"/>
                <w:sz w:val="18"/>
                <w:szCs w:val="18"/>
              </w:rPr>
            </w:pPr>
            <w:r>
              <w:rPr>
                <w:rFonts w:cs="Calibri"/>
                <w:sz w:val="18"/>
                <w:szCs w:val="18"/>
              </w:rPr>
              <w:t>Liczba</w:t>
            </w:r>
            <w:r w:rsidRPr="007F025A">
              <w:rPr>
                <w:rFonts w:cs="Calibri"/>
                <w:sz w:val="18"/>
                <w:szCs w:val="18"/>
              </w:rPr>
              <w:t xml:space="preserve"> </w:t>
            </w:r>
            <w:r w:rsidR="00782015" w:rsidRPr="007F025A">
              <w:rPr>
                <w:rFonts w:cs="Calibri"/>
                <w:sz w:val="18"/>
                <w:szCs w:val="18"/>
              </w:rPr>
              <w:t>spraw/wniosków zrealizowanych wg procesu</w:t>
            </w:r>
          </w:p>
        </w:tc>
        <w:tc>
          <w:tcPr>
            <w:tcW w:w="6232" w:type="dxa"/>
          </w:tcPr>
          <w:p w14:paraId="308E4BFA" w14:textId="77777777" w:rsidR="00782015" w:rsidRPr="007F025A" w:rsidRDefault="00782015" w:rsidP="008861B0">
            <w:pPr>
              <w:rPr>
                <w:rFonts w:cs="Calibri"/>
                <w:sz w:val="18"/>
                <w:szCs w:val="18"/>
              </w:rPr>
            </w:pPr>
            <w:r w:rsidRPr="007F025A">
              <w:rPr>
                <w:rFonts w:cs="Calibri"/>
                <w:sz w:val="18"/>
                <w:szCs w:val="18"/>
              </w:rPr>
              <w:t>Średnio z lat 2014 – 2016: 9</w:t>
            </w:r>
            <w:r>
              <w:rPr>
                <w:rFonts w:cs="Calibri"/>
                <w:sz w:val="18"/>
                <w:szCs w:val="18"/>
              </w:rPr>
              <w:t xml:space="preserve">, obejmujących ok. 4-5 tys. punktów zbierania </w:t>
            </w:r>
            <w:r w:rsidR="0037268A">
              <w:rPr>
                <w:rFonts w:cs="Calibri"/>
                <w:sz w:val="18"/>
                <w:szCs w:val="18"/>
              </w:rPr>
              <w:t>baterii w</w:t>
            </w:r>
            <w:r>
              <w:rPr>
                <w:rFonts w:cs="Calibri"/>
                <w:sz w:val="18"/>
                <w:szCs w:val="18"/>
              </w:rPr>
              <w:t xml:space="preserve"> województwie</w:t>
            </w:r>
          </w:p>
        </w:tc>
      </w:tr>
    </w:tbl>
    <w:p w14:paraId="13E1350A" w14:textId="77777777" w:rsidR="007F025A" w:rsidRPr="007F025A" w:rsidRDefault="007F025A" w:rsidP="007F025A">
      <w:pPr>
        <w:rPr>
          <w:rFonts w:cs="Calibri"/>
          <w:sz w:val="18"/>
          <w:szCs w:val="18"/>
        </w:rPr>
      </w:pPr>
    </w:p>
    <w:p w14:paraId="41BC760F" w14:textId="77777777" w:rsidR="007F025A" w:rsidRDefault="007F025A" w:rsidP="009A511E">
      <w:pPr>
        <w:keepNext/>
        <w:rPr>
          <w:rFonts w:cs="Calibri"/>
          <w:szCs w:val="18"/>
        </w:rPr>
      </w:pPr>
      <w:r w:rsidRPr="009A16BB">
        <w:rPr>
          <w:rFonts w:cs="Calibri"/>
          <w:szCs w:val="18"/>
        </w:rPr>
        <w:lastRenderedPageBreak/>
        <w:t>Diagram procesu biznesowego</w:t>
      </w:r>
    </w:p>
    <w:p w14:paraId="7609E47A" w14:textId="49F7D70E" w:rsidR="007F025A" w:rsidRPr="007F025A" w:rsidRDefault="00832F48" w:rsidP="007F025A">
      <w:pPr>
        <w:rPr>
          <w:rFonts w:cs="Calibri"/>
          <w:sz w:val="18"/>
          <w:szCs w:val="18"/>
        </w:rPr>
      </w:pPr>
      <w:r>
        <w:rPr>
          <w:rFonts w:cs="Calibri"/>
          <w:noProof/>
          <w:sz w:val="18"/>
          <w:szCs w:val="18"/>
          <w:lang w:eastAsia="pl-PL"/>
        </w:rPr>
        <w:drawing>
          <wp:inline distT="0" distB="0" distL="0" distR="0" wp14:anchorId="70E232E1" wp14:editId="5DC782F5">
            <wp:extent cx="4737100" cy="4231640"/>
            <wp:effectExtent l="0" t="0" r="12700" b="10160"/>
            <wp:docPr id="2" name="Obraz 2" descr="Macintosh SSD:Users:bartoszwalter:university:inne:UMWW:zmiany 31.12.2018:Z.068.Prowadzenie wykazu miejsc odbioru oraz zbierających zużyte baterie lub zużyte akumulato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bartoszwalter:university:inne:UMWW:zmiany 31.12.2018:Z.068.Prowadzenie wykazu miejsc odbioru oraz zbierających zużyte baterie lub zużyte akumulatory.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4231640"/>
                    </a:xfrm>
                    <a:prstGeom prst="rect">
                      <a:avLst/>
                    </a:prstGeom>
                    <a:noFill/>
                    <a:ln>
                      <a:noFill/>
                    </a:ln>
                  </pic:spPr>
                </pic:pic>
              </a:graphicData>
            </a:graphic>
          </wp:inline>
        </w:drawing>
      </w:r>
    </w:p>
    <w:p w14:paraId="748F2403" w14:textId="77777777" w:rsidR="005641B8" w:rsidRPr="00C22BC6" w:rsidRDefault="005641B8" w:rsidP="00090782">
      <w:pPr>
        <w:pStyle w:val="Nagwek1"/>
        <w:numPr>
          <w:ilvl w:val="1"/>
          <w:numId w:val="20"/>
        </w:numPr>
        <w:rPr>
          <w:sz w:val="24"/>
          <w:szCs w:val="24"/>
        </w:rPr>
      </w:pPr>
      <w:bookmarkStart w:id="6" w:name="_Toc529543958"/>
      <w:r w:rsidRPr="00C22BC6">
        <w:rPr>
          <w:rFonts w:ascii="Calibri" w:hAnsi="Calibri"/>
          <w:sz w:val="24"/>
          <w:szCs w:val="24"/>
        </w:rPr>
        <w:t>PB-</w:t>
      </w:r>
      <w:r w:rsidR="004B51CF">
        <w:rPr>
          <w:rFonts w:ascii="Calibri" w:hAnsi="Calibri"/>
          <w:sz w:val="24"/>
          <w:szCs w:val="24"/>
        </w:rPr>
        <w:t>2</w:t>
      </w:r>
      <w:r w:rsidRPr="00C22BC6">
        <w:rPr>
          <w:rFonts w:ascii="Calibri" w:hAnsi="Calibri"/>
          <w:sz w:val="24"/>
          <w:szCs w:val="24"/>
        </w:rPr>
        <w:t xml:space="preserve"> Proces wspierający zadanie UMWW: Prowadzenie rejestru przedsiębiorców prowadzących pracownię psychologiczną wykonującą badania psychologiczne w zakresie psychologii transportu</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5641B8" w:rsidRPr="00EC6873" w14:paraId="6DCC1841" w14:textId="77777777" w:rsidTr="005641B8">
        <w:trPr>
          <w:jc w:val="center"/>
        </w:trPr>
        <w:tc>
          <w:tcPr>
            <w:tcW w:w="2830" w:type="dxa"/>
          </w:tcPr>
          <w:p w14:paraId="3265857F" w14:textId="77777777" w:rsidR="005641B8" w:rsidRPr="007F025A" w:rsidRDefault="005641B8"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7BBF1D18" w14:textId="77777777" w:rsidR="005641B8" w:rsidRPr="007F025A" w:rsidRDefault="005641B8" w:rsidP="005641B8">
            <w:pPr>
              <w:rPr>
                <w:rFonts w:cs="Calibri"/>
                <w:sz w:val="18"/>
                <w:szCs w:val="18"/>
              </w:rPr>
            </w:pPr>
            <w:r w:rsidRPr="007F025A">
              <w:rPr>
                <w:rFonts w:cs="Calibri"/>
                <w:sz w:val="18"/>
                <w:szCs w:val="18"/>
              </w:rPr>
              <w:t>Z.054. Prowadzenie rejestru przedsiębiorców prowadzących pracownię psychologiczną wykonującą badania psychologiczne w zakresie psychologii transportu</w:t>
            </w:r>
          </w:p>
        </w:tc>
      </w:tr>
      <w:tr w:rsidR="005641B8" w:rsidRPr="00EC6873" w14:paraId="2E498EB5" w14:textId="77777777" w:rsidTr="005641B8">
        <w:trPr>
          <w:jc w:val="center"/>
        </w:trPr>
        <w:tc>
          <w:tcPr>
            <w:tcW w:w="2830" w:type="dxa"/>
          </w:tcPr>
          <w:p w14:paraId="49CB5D3D" w14:textId="77777777" w:rsidR="005641B8" w:rsidRPr="007F025A" w:rsidRDefault="005641B8" w:rsidP="005641B8">
            <w:pPr>
              <w:rPr>
                <w:rFonts w:cs="Calibri"/>
                <w:sz w:val="18"/>
                <w:szCs w:val="18"/>
              </w:rPr>
            </w:pPr>
            <w:r w:rsidRPr="007F025A">
              <w:rPr>
                <w:rFonts w:cs="Calibri"/>
                <w:sz w:val="18"/>
                <w:szCs w:val="18"/>
              </w:rPr>
              <w:t>Usługa wspierana przez proces</w:t>
            </w:r>
          </w:p>
        </w:tc>
        <w:tc>
          <w:tcPr>
            <w:tcW w:w="6232" w:type="dxa"/>
          </w:tcPr>
          <w:p w14:paraId="19C4CF18" w14:textId="77777777" w:rsidR="005641B8" w:rsidRPr="007F025A" w:rsidRDefault="005641B8" w:rsidP="005641B8">
            <w:pPr>
              <w:rPr>
                <w:rFonts w:cs="Calibri"/>
                <w:sz w:val="18"/>
                <w:szCs w:val="18"/>
              </w:rPr>
            </w:pPr>
            <w:r w:rsidRPr="007F025A">
              <w:rPr>
                <w:rFonts w:cs="Calibri"/>
                <w:sz w:val="18"/>
                <w:szCs w:val="18"/>
              </w:rPr>
              <w:t>US-3 Wniosek o wpis do rejestru przedsiębiorców prowadzących pracownię psychologiczną</w:t>
            </w:r>
          </w:p>
        </w:tc>
      </w:tr>
      <w:tr w:rsidR="005641B8" w:rsidRPr="00EC6873" w14:paraId="01E6A18E" w14:textId="77777777" w:rsidTr="005641B8">
        <w:trPr>
          <w:jc w:val="center"/>
        </w:trPr>
        <w:tc>
          <w:tcPr>
            <w:tcW w:w="2830" w:type="dxa"/>
          </w:tcPr>
          <w:p w14:paraId="56F47810" w14:textId="77777777" w:rsidR="005641B8" w:rsidRPr="007F025A" w:rsidRDefault="005641B8" w:rsidP="005641B8">
            <w:pPr>
              <w:rPr>
                <w:rFonts w:cs="Calibri"/>
                <w:sz w:val="18"/>
                <w:szCs w:val="18"/>
              </w:rPr>
            </w:pPr>
            <w:r w:rsidRPr="007F025A">
              <w:rPr>
                <w:rFonts w:cs="Calibri"/>
                <w:sz w:val="18"/>
                <w:szCs w:val="18"/>
              </w:rPr>
              <w:t>Opis procesu</w:t>
            </w:r>
          </w:p>
        </w:tc>
        <w:tc>
          <w:tcPr>
            <w:tcW w:w="6232" w:type="dxa"/>
          </w:tcPr>
          <w:p w14:paraId="7BAEF47F" w14:textId="77777777" w:rsidR="005641B8" w:rsidRPr="007F025A" w:rsidRDefault="005641B8" w:rsidP="005641B8">
            <w:pPr>
              <w:rPr>
                <w:rFonts w:cs="Calibri"/>
                <w:sz w:val="18"/>
                <w:szCs w:val="18"/>
              </w:rPr>
            </w:pPr>
            <w:r w:rsidRPr="007F025A">
              <w:rPr>
                <w:rFonts w:cs="Calibri"/>
                <w:sz w:val="18"/>
                <w:szCs w:val="18"/>
              </w:rPr>
              <w:t>Proces obejmuje zbieranie i udostępnianie zainteresowanym podmiotom informacji na temat przedsiębiorców prowadzących pracownię psychologiczną wykonującą badania psychologiczne w zakresie psychologii transportu.</w:t>
            </w:r>
          </w:p>
        </w:tc>
      </w:tr>
      <w:tr w:rsidR="005641B8" w:rsidRPr="00EC6873" w14:paraId="27A34A14" w14:textId="77777777" w:rsidTr="005641B8">
        <w:trPr>
          <w:jc w:val="center"/>
        </w:trPr>
        <w:tc>
          <w:tcPr>
            <w:tcW w:w="2830" w:type="dxa"/>
          </w:tcPr>
          <w:p w14:paraId="07D069FB" w14:textId="77777777" w:rsidR="005641B8" w:rsidRPr="007F025A" w:rsidRDefault="005641B8" w:rsidP="005641B8">
            <w:pPr>
              <w:rPr>
                <w:rFonts w:cs="Calibri"/>
                <w:sz w:val="18"/>
                <w:szCs w:val="18"/>
              </w:rPr>
            </w:pPr>
            <w:r w:rsidRPr="007F025A">
              <w:rPr>
                <w:rFonts w:cs="Calibri"/>
                <w:sz w:val="18"/>
                <w:szCs w:val="18"/>
              </w:rPr>
              <w:t>Obecny sposób realizacji procesu</w:t>
            </w:r>
          </w:p>
        </w:tc>
        <w:tc>
          <w:tcPr>
            <w:tcW w:w="6232" w:type="dxa"/>
          </w:tcPr>
          <w:p w14:paraId="617E67CC" w14:textId="77777777" w:rsidR="005641B8" w:rsidRDefault="005641B8" w:rsidP="005641B8">
            <w:pPr>
              <w:rPr>
                <w:rFonts w:cs="Calibri"/>
                <w:sz w:val="18"/>
                <w:szCs w:val="18"/>
              </w:rPr>
            </w:pPr>
            <w:r w:rsidRPr="007F025A">
              <w:rPr>
                <w:rFonts w:cs="Calibri"/>
                <w:sz w:val="18"/>
                <w:szCs w:val="18"/>
              </w:rPr>
              <w:t>Obecnie wniosek o wpis do rejestru przedsiębiorców prowadzących pracownię psychologiczną można złożyć jedynie w formie papierowej</w:t>
            </w:r>
            <w:r>
              <w:rPr>
                <w:rFonts w:cs="Calibri"/>
                <w:sz w:val="18"/>
                <w:szCs w:val="18"/>
              </w:rPr>
              <w:t>, na formularzu dostępnym na stronie WWW UMWW</w:t>
            </w:r>
            <w:r w:rsidRPr="007F025A">
              <w:rPr>
                <w:rFonts w:cs="Calibri"/>
                <w:sz w:val="18"/>
                <w:szCs w:val="18"/>
              </w:rPr>
              <w:t xml:space="preserve">. Wydawanie zaświadczenia </w:t>
            </w:r>
            <w:r>
              <w:rPr>
                <w:rFonts w:cs="Calibri"/>
                <w:sz w:val="18"/>
                <w:szCs w:val="18"/>
              </w:rPr>
              <w:t xml:space="preserve">o dokonaniu wpisu </w:t>
            </w:r>
            <w:r w:rsidRPr="007F025A">
              <w:rPr>
                <w:rFonts w:cs="Calibri"/>
                <w:sz w:val="18"/>
                <w:szCs w:val="18"/>
              </w:rPr>
              <w:t xml:space="preserve">oraz dodawanie danych przedsiębiorcy do rejestru i ich publikacja </w:t>
            </w:r>
            <w:r w:rsidRPr="007F025A">
              <w:rPr>
                <w:rFonts w:cs="Calibri"/>
                <w:sz w:val="18"/>
                <w:szCs w:val="18"/>
              </w:rPr>
              <w:lastRenderedPageBreak/>
              <w:t>odbywają się ręcznie i są wykonywane przez pracownika urzędu.</w:t>
            </w:r>
          </w:p>
          <w:p w14:paraId="4960F4FC" w14:textId="77777777" w:rsidR="002B7CB7" w:rsidRPr="007F025A" w:rsidRDefault="002B7CB7" w:rsidP="002B7CB7">
            <w:pPr>
              <w:rPr>
                <w:rFonts w:cs="Calibri"/>
                <w:sz w:val="18"/>
                <w:szCs w:val="18"/>
              </w:rPr>
            </w:pPr>
            <w:r>
              <w:rPr>
                <w:rFonts w:cs="Calibri"/>
                <w:sz w:val="18"/>
                <w:szCs w:val="18"/>
              </w:rPr>
              <w:t xml:space="preserve">Opis procesu dostępny jest pod adresem: </w:t>
            </w:r>
            <w:hyperlink r:id="rId14" w:history="1">
              <w:r w:rsidR="00A56BF2" w:rsidRPr="00914C7D">
                <w:rPr>
                  <w:rStyle w:val="Hipercze"/>
                  <w:rFonts w:cs="Calibri"/>
                  <w:sz w:val="18"/>
                  <w:szCs w:val="18"/>
                </w:rPr>
                <w:t>https://bip.umww.pl/292---293---k_2---</w:t>
              </w:r>
              <w:r w:rsidR="00837162">
                <w:rPr>
                  <w:rStyle w:val="Hipercze"/>
                  <w:rFonts w:cs="Calibri"/>
                  <w:sz w:val="18"/>
                  <w:szCs w:val="18"/>
                </w:rPr>
                <w:t>k_25---wpis-do-rejestru-przedsię</w:t>
              </w:r>
              <w:r w:rsidR="00A56BF2" w:rsidRPr="00914C7D">
                <w:rPr>
                  <w:rStyle w:val="Hipercze"/>
                  <w:rFonts w:cs="Calibri"/>
                  <w:sz w:val="18"/>
                  <w:szCs w:val="18"/>
                </w:rPr>
                <w:t>biorcow-prowadzacych-pracownie</w:t>
              </w:r>
            </w:hyperlink>
          </w:p>
        </w:tc>
      </w:tr>
      <w:tr w:rsidR="005641B8" w:rsidRPr="00EC6873" w14:paraId="52AD1C53" w14:textId="77777777" w:rsidTr="005641B8">
        <w:trPr>
          <w:jc w:val="center"/>
        </w:trPr>
        <w:tc>
          <w:tcPr>
            <w:tcW w:w="2830" w:type="dxa"/>
          </w:tcPr>
          <w:p w14:paraId="3E5DB5A3" w14:textId="77777777" w:rsidR="005641B8" w:rsidRPr="007F025A" w:rsidRDefault="005641B8" w:rsidP="005641B8">
            <w:pPr>
              <w:rPr>
                <w:rFonts w:cs="Calibri"/>
                <w:sz w:val="18"/>
                <w:szCs w:val="18"/>
              </w:rPr>
            </w:pPr>
            <w:r w:rsidRPr="007F025A">
              <w:rPr>
                <w:rFonts w:cs="Calibri"/>
                <w:sz w:val="18"/>
                <w:szCs w:val="18"/>
              </w:rPr>
              <w:lastRenderedPageBreak/>
              <w:t>Docelowy sposób realizacji procesu</w:t>
            </w:r>
          </w:p>
        </w:tc>
        <w:tc>
          <w:tcPr>
            <w:tcW w:w="6232" w:type="dxa"/>
          </w:tcPr>
          <w:p w14:paraId="2C0DF5EC" w14:textId="77777777" w:rsidR="005641B8" w:rsidRDefault="005641B8" w:rsidP="00307AD9">
            <w:pPr>
              <w:rPr>
                <w:rFonts w:cs="Calibri"/>
                <w:sz w:val="18"/>
                <w:szCs w:val="18"/>
              </w:rPr>
            </w:pPr>
            <w:r w:rsidRPr="007F025A">
              <w:rPr>
                <w:rFonts w:cs="Calibri"/>
                <w:sz w:val="18"/>
                <w:szCs w:val="18"/>
              </w:rPr>
              <w:t xml:space="preserve">W ramach procesu powstanie </w:t>
            </w:r>
            <w:r w:rsidR="00A56BF2">
              <w:rPr>
                <w:rFonts w:cs="Calibri"/>
                <w:sz w:val="18"/>
                <w:szCs w:val="18"/>
              </w:rPr>
              <w:t xml:space="preserve">formularz </w:t>
            </w:r>
            <w:r w:rsidRPr="007F025A">
              <w:rPr>
                <w:rFonts w:cs="Calibri"/>
                <w:sz w:val="18"/>
                <w:szCs w:val="18"/>
              </w:rPr>
              <w:t>wniosk</w:t>
            </w:r>
            <w:r w:rsidR="00A56BF2">
              <w:rPr>
                <w:rFonts w:cs="Calibri"/>
                <w:sz w:val="18"/>
                <w:szCs w:val="18"/>
              </w:rPr>
              <w:t>u</w:t>
            </w:r>
            <w:r w:rsidRPr="007F025A">
              <w:rPr>
                <w:rFonts w:cs="Calibri"/>
                <w:sz w:val="18"/>
                <w:szCs w:val="18"/>
              </w:rPr>
              <w:t xml:space="preserve"> możliwy do </w:t>
            </w:r>
            <w:r>
              <w:rPr>
                <w:rFonts w:cs="Calibri"/>
                <w:sz w:val="18"/>
                <w:szCs w:val="18"/>
              </w:rPr>
              <w:t>wypełnienia i przesłania, który będzie dostępny</w:t>
            </w:r>
            <w:r w:rsidRPr="007F025A">
              <w:rPr>
                <w:rFonts w:cs="Calibri"/>
                <w:sz w:val="18"/>
                <w:szCs w:val="18"/>
              </w:rPr>
              <w:t xml:space="preserve"> </w:t>
            </w:r>
            <w:r w:rsidR="007F3CBA">
              <w:rPr>
                <w:rFonts w:cs="Calibri"/>
                <w:sz w:val="18"/>
                <w:szCs w:val="18"/>
              </w:rPr>
              <w:t xml:space="preserve">w systemie ePUAP (z odnośnikiem na stronie </w:t>
            </w:r>
            <w:r w:rsidR="00307AD9">
              <w:rPr>
                <w:rFonts w:cs="Calibri"/>
                <w:sz w:val="18"/>
                <w:szCs w:val="18"/>
              </w:rPr>
              <w:t>Geo</w:t>
            </w:r>
            <w:r w:rsidR="007F3CBA">
              <w:rPr>
                <w:rFonts w:cs="Calibri"/>
                <w:sz w:val="18"/>
                <w:szCs w:val="18"/>
              </w:rPr>
              <w:t xml:space="preserve">portalu </w:t>
            </w:r>
            <w:r w:rsidR="00307AD9">
              <w:rPr>
                <w:rFonts w:cs="Calibri"/>
                <w:sz w:val="18"/>
                <w:szCs w:val="18"/>
              </w:rPr>
              <w:t>UMWW</w:t>
            </w:r>
            <w:r w:rsidR="007F3CBA">
              <w:rPr>
                <w:rFonts w:cs="Calibri"/>
                <w:sz w:val="18"/>
                <w:szCs w:val="18"/>
              </w:rPr>
              <w:t>).</w:t>
            </w:r>
          </w:p>
          <w:p w14:paraId="2EA0320E" w14:textId="77777777" w:rsidR="007F3CBA" w:rsidRPr="007F025A" w:rsidRDefault="005641B8" w:rsidP="005641B8">
            <w:pPr>
              <w:rPr>
                <w:rFonts w:cs="Calibri"/>
                <w:sz w:val="18"/>
                <w:szCs w:val="18"/>
              </w:rPr>
            </w:pPr>
            <w:r w:rsidRPr="007F025A">
              <w:rPr>
                <w:rFonts w:cs="Calibri"/>
                <w:sz w:val="18"/>
                <w:szCs w:val="18"/>
              </w:rPr>
              <w:t>Zatwierdzone wnioski, które uzyskają zaświadczenie oraz numer</w:t>
            </w:r>
            <w:r>
              <w:rPr>
                <w:rFonts w:cs="Calibri"/>
                <w:sz w:val="18"/>
                <w:szCs w:val="18"/>
              </w:rPr>
              <w:t>,</w:t>
            </w:r>
            <w:r w:rsidRPr="007F025A">
              <w:rPr>
                <w:rFonts w:cs="Calibri"/>
                <w:sz w:val="18"/>
                <w:szCs w:val="18"/>
              </w:rPr>
              <w:t xml:space="preserve"> będą automatycznie wpisywane do rejestru przedsiębiorców prowadzących pracownię psychologiczną. </w:t>
            </w:r>
          </w:p>
        </w:tc>
      </w:tr>
      <w:tr w:rsidR="005641B8" w:rsidRPr="00EC6873" w14:paraId="715C1B5F" w14:textId="77777777" w:rsidTr="005641B8">
        <w:trPr>
          <w:jc w:val="center"/>
        </w:trPr>
        <w:tc>
          <w:tcPr>
            <w:tcW w:w="2830" w:type="dxa"/>
          </w:tcPr>
          <w:p w14:paraId="562482CE" w14:textId="77777777" w:rsidR="005641B8" w:rsidRPr="007F025A" w:rsidRDefault="005641B8" w:rsidP="005641B8">
            <w:pPr>
              <w:rPr>
                <w:rFonts w:cs="Calibri"/>
                <w:sz w:val="18"/>
                <w:szCs w:val="18"/>
              </w:rPr>
            </w:pPr>
            <w:r>
              <w:rPr>
                <w:rFonts w:cs="Calibri"/>
                <w:sz w:val="18"/>
                <w:szCs w:val="18"/>
              </w:rPr>
              <w:t>Dane przesyłane przez użytkownika</w:t>
            </w:r>
          </w:p>
        </w:tc>
        <w:tc>
          <w:tcPr>
            <w:tcW w:w="6232" w:type="dxa"/>
          </w:tcPr>
          <w:p w14:paraId="51BAECD4" w14:textId="77777777" w:rsidR="005641B8" w:rsidRPr="005641B8" w:rsidRDefault="005641B8" w:rsidP="005641B8">
            <w:pPr>
              <w:rPr>
                <w:rFonts w:cs="Calibri"/>
                <w:b/>
                <w:sz w:val="18"/>
                <w:szCs w:val="18"/>
              </w:rPr>
            </w:pPr>
            <w:r w:rsidRPr="005641B8">
              <w:rPr>
                <w:rFonts w:cs="Calibri"/>
                <w:b/>
                <w:sz w:val="18"/>
                <w:szCs w:val="18"/>
              </w:rPr>
              <w:t>Wniosek:</w:t>
            </w:r>
          </w:p>
          <w:p w14:paraId="0B1C729C" w14:textId="7838A256" w:rsidR="00F2656E" w:rsidRPr="00F2656E" w:rsidRDefault="00F2656E" w:rsidP="000820A1">
            <w:pPr>
              <w:rPr>
                <w:rFonts w:asciiTheme="majorHAnsi" w:hAnsiTheme="majorHAnsi" w:cs="Calibri"/>
                <w:color w:val="404040" w:themeColor="text1" w:themeTint="BF"/>
                <w:sz w:val="18"/>
                <w:szCs w:val="18"/>
              </w:rPr>
            </w:pPr>
            <w:r w:rsidRPr="00F2656E">
              <w:rPr>
                <w:rFonts w:cs="Calibri"/>
                <w:sz w:val="18"/>
                <w:szCs w:val="18"/>
              </w:rPr>
              <w:t>Zakres danych zgodnie z art. 84, ust. 4 ustawy</w:t>
            </w:r>
            <w:r>
              <w:rPr>
                <w:rFonts w:cs="Calibri"/>
                <w:sz w:val="18"/>
                <w:szCs w:val="18"/>
              </w:rPr>
              <w:t xml:space="preserve"> z dnia 5 stycznia 2011 r. o </w:t>
            </w:r>
            <w:r w:rsidRPr="00F2656E">
              <w:rPr>
                <w:rFonts w:cs="Calibri"/>
                <w:sz w:val="18"/>
                <w:szCs w:val="18"/>
              </w:rPr>
              <w:t>kierujących pojazdami (t.j. Dz</w:t>
            </w:r>
            <w:r w:rsidRPr="00F2656E">
              <w:rPr>
                <w:sz w:val="18"/>
                <w:szCs w:val="18"/>
              </w:rPr>
              <w:t xml:space="preserve">.U. </w:t>
            </w:r>
            <w:r w:rsidR="000820A1" w:rsidRPr="00F2656E">
              <w:rPr>
                <w:sz w:val="18"/>
                <w:szCs w:val="18"/>
              </w:rPr>
              <w:t>201</w:t>
            </w:r>
            <w:r w:rsidR="000820A1">
              <w:rPr>
                <w:sz w:val="18"/>
                <w:szCs w:val="18"/>
              </w:rPr>
              <w:t>9</w:t>
            </w:r>
            <w:r w:rsidR="000820A1" w:rsidRPr="00F2656E">
              <w:rPr>
                <w:sz w:val="18"/>
                <w:szCs w:val="18"/>
              </w:rPr>
              <w:t xml:space="preserve"> </w:t>
            </w:r>
            <w:r w:rsidRPr="00F2656E">
              <w:rPr>
                <w:sz w:val="18"/>
                <w:szCs w:val="18"/>
              </w:rPr>
              <w:t xml:space="preserve">poz. </w:t>
            </w:r>
            <w:r w:rsidR="000820A1">
              <w:rPr>
                <w:sz w:val="18"/>
                <w:szCs w:val="18"/>
              </w:rPr>
              <w:t>341</w:t>
            </w:r>
            <w:r w:rsidR="000820A1" w:rsidRPr="00F2656E">
              <w:rPr>
                <w:sz w:val="18"/>
                <w:szCs w:val="18"/>
              </w:rPr>
              <w:t xml:space="preserve"> </w:t>
            </w:r>
            <w:r w:rsidRPr="00F2656E">
              <w:rPr>
                <w:rFonts w:cs="Calibri"/>
                <w:sz w:val="18"/>
                <w:szCs w:val="18"/>
              </w:rPr>
              <w:t>z późn. zm.).</w:t>
            </w:r>
          </w:p>
          <w:p w14:paraId="5D658C3C" w14:textId="77777777" w:rsidR="005641B8" w:rsidRPr="00BA4BA1" w:rsidRDefault="005641B8" w:rsidP="001B39D7">
            <w:pPr>
              <w:pStyle w:val="Akapitzlist"/>
              <w:numPr>
                <w:ilvl w:val="0"/>
                <w:numId w:val="67"/>
              </w:numPr>
              <w:rPr>
                <w:rFonts w:asciiTheme="majorHAnsi" w:hAnsiTheme="majorHAnsi" w:cs="Calibri"/>
                <w:i/>
                <w:iCs/>
                <w:color w:val="404040" w:themeColor="text1" w:themeTint="BF"/>
                <w:sz w:val="18"/>
                <w:szCs w:val="18"/>
              </w:rPr>
            </w:pPr>
            <w:r w:rsidRPr="00BA4BA1">
              <w:rPr>
                <w:rFonts w:cs="Calibri"/>
                <w:sz w:val="18"/>
                <w:szCs w:val="18"/>
              </w:rPr>
              <w:t>Dane składającego wniosek: imię</w:t>
            </w:r>
            <w:r>
              <w:rPr>
                <w:rFonts w:cs="Calibri"/>
                <w:sz w:val="18"/>
                <w:szCs w:val="18"/>
              </w:rPr>
              <w:t xml:space="preserve"> i</w:t>
            </w:r>
            <w:r w:rsidRPr="00BA4BA1">
              <w:rPr>
                <w:rFonts w:cs="Calibri"/>
                <w:sz w:val="18"/>
                <w:szCs w:val="18"/>
              </w:rPr>
              <w:t xml:space="preserve"> nazwisko przedsiębiorcy lub nazwa spółki</w:t>
            </w:r>
            <w:r>
              <w:rPr>
                <w:rFonts w:cs="Calibri"/>
                <w:sz w:val="18"/>
                <w:szCs w:val="18"/>
              </w:rPr>
              <w:t>,</w:t>
            </w:r>
          </w:p>
          <w:p w14:paraId="1BC1B12A" w14:textId="77777777" w:rsidR="005641B8" w:rsidRDefault="005641B8" w:rsidP="001B39D7">
            <w:pPr>
              <w:pStyle w:val="Akapitzlist"/>
              <w:numPr>
                <w:ilvl w:val="0"/>
                <w:numId w:val="67"/>
              </w:numPr>
              <w:rPr>
                <w:rFonts w:asciiTheme="majorHAnsi" w:hAnsiTheme="majorHAnsi" w:cs="Calibri"/>
                <w:i/>
                <w:iCs/>
                <w:color w:val="404040" w:themeColor="text1" w:themeTint="BF"/>
                <w:sz w:val="18"/>
                <w:szCs w:val="18"/>
              </w:rPr>
            </w:pPr>
            <w:r w:rsidRPr="00BA4BA1">
              <w:rPr>
                <w:rFonts w:cs="Calibri"/>
                <w:sz w:val="18"/>
                <w:szCs w:val="18"/>
              </w:rPr>
              <w:t xml:space="preserve">Dane przedsiębiorcy: firma, </w:t>
            </w:r>
            <w:r>
              <w:rPr>
                <w:rFonts w:cs="Calibri"/>
                <w:sz w:val="18"/>
                <w:szCs w:val="18"/>
              </w:rPr>
              <w:t xml:space="preserve">oznaczenie </w:t>
            </w:r>
            <w:r w:rsidRPr="00BA4BA1">
              <w:rPr>
                <w:rFonts w:cs="Calibri"/>
                <w:sz w:val="18"/>
                <w:szCs w:val="18"/>
              </w:rPr>
              <w:t>adres</w:t>
            </w:r>
            <w:r>
              <w:rPr>
                <w:rFonts w:cs="Calibri"/>
                <w:sz w:val="18"/>
                <w:szCs w:val="18"/>
              </w:rPr>
              <w:t xml:space="preserve"> i</w:t>
            </w:r>
            <w:r w:rsidRPr="00BA4BA1">
              <w:rPr>
                <w:rFonts w:cs="Calibri"/>
                <w:sz w:val="18"/>
                <w:szCs w:val="18"/>
              </w:rPr>
              <w:t xml:space="preserve"> siedziby albo miejsca zamieszkania </w:t>
            </w:r>
            <w:r>
              <w:rPr>
                <w:rFonts w:cs="Calibri"/>
                <w:sz w:val="18"/>
                <w:szCs w:val="18"/>
              </w:rPr>
              <w:t xml:space="preserve">przedsiębiorcy </w:t>
            </w:r>
            <w:r w:rsidRPr="00BA4BA1">
              <w:rPr>
                <w:rFonts w:cs="Calibri"/>
                <w:sz w:val="18"/>
                <w:szCs w:val="18"/>
              </w:rPr>
              <w:t xml:space="preserve">(zgodnie z CEIDG/KRS), numer w CEIDG/KRS, numer NIP,  numer REGON, </w:t>
            </w:r>
          </w:p>
          <w:p w14:paraId="70B66A27" w14:textId="77777777" w:rsidR="005641B8" w:rsidRDefault="005641B8" w:rsidP="001B39D7">
            <w:pPr>
              <w:pStyle w:val="Akapitzlist"/>
              <w:numPr>
                <w:ilvl w:val="0"/>
                <w:numId w:val="67"/>
              </w:numPr>
              <w:rPr>
                <w:rFonts w:asciiTheme="majorHAnsi" w:hAnsiTheme="majorHAnsi" w:cs="Calibri"/>
                <w:i/>
                <w:iCs/>
                <w:color w:val="404040" w:themeColor="text1" w:themeTint="BF"/>
                <w:sz w:val="18"/>
                <w:szCs w:val="18"/>
              </w:rPr>
            </w:pPr>
            <w:r w:rsidRPr="00BA4BA1">
              <w:rPr>
                <w:rFonts w:cs="Calibri"/>
                <w:sz w:val="18"/>
                <w:szCs w:val="18"/>
              </w:rPr>
              <w:t>Oznaczenie i adres pracowni psychologicznej</w:t>
            </w:r>
            <w:r>
              <w:rPr>
                <w:rFonts w:cs="Calibri"/>
                <w:sz w:val="18"/>
                <w:szCs w:val="18"/>
              </w:rPr>
              <w:t>,</w:t>
            </w:r>
            <w:r w:rsidRPr="00BA4BA1">
              <w:rPr>
                <w:rFonts w:cs="Calibri"/>
                <w:sz w:val="18"/>
                <w:szCs w:val="18"/>
              </w:rPr>
              <w:t xml:space="preserve"> </w:t>
            </w:r>
          </w:p>
          <w:p w14:paraId="21134877" w14:textId="77777777" w:rsidR="00F2656E" w:rsidRPr="00F2656E" w:rsidRDefault="00F2656E" w:rsidP="00F2656E">
            <w:pPr>
              <w:pStyle w:val="Akapitzlist"/>
              <w:numPr>
                <w:ilvl w:val="0"/>
                <w:numId w:val="67"/>
              </w:numPr>
              <w:rPr>
                <w:rFonts w:asciiTheme="majorHAnsi" w:hAnsiTheme="majorHAnsi" w:cs="Calibri"/>
                <w:color w:val="404040" w:themeColor="text1" w:themeTint="BF"/>
                <w:sz w:val="18"/>
                <w:szCs w:val="18"/>
              </w:rPr>
            </w:pPr>
            <w:r w:rsidRPr="00BA4BA1">
              <w:rPr>
                <w:rFonts w:cs="Calibri"/>
                <w:sz w:val="18"/>
                <w:szCs w:val="18"/>
              </w:rPr>
              <w:t>Dane zatrudnionego psychologa: imię, nazwisko, numer ewidencyjny</w:t>
            </w:r>
            <w:r>
              <w:rPr>
                <w:rFonts w:cs="Calibri"/>
                <w:sz w:val="18"/>
                <w:szCs w:val="18"/>
              </w:rPr>
              <w:t>,</w:t>
            </w:r>
          </w:p>
          <w:p w14:paraId="7BCFBF17" w14:textId="77777777" w:rsidR="005641B8" w:rsidRDefault="005641B8" w:rsidP="001B39D7">
            <w:pPr>
              <w:pStyle w:val="Akapitzlist"/>
              <w:numPr>
                <w:ilvl w:val="0"/>
                <w:numId w:val="67"/>
              </w:numPr>
              <w:rPr>
                <w:rFonts w:asciiTheme="majorHAnsi" w:hAnsiTheme="majorHAnsi" w:cs="Calibri"/>
                <w:i/>
                <w:iCs/>
                <w:color w:val="404040" w:themeColor="text1" w:themeTint="BF"/>
                <w:sz w:val="18"/>
                <w:szCs w:val="18"/>
              </w:rPr>
            </w:pPr>
            <w:r>
              <w:rPr>
                <w:rFonts w:cs="Calibri"/>
                <w:sz w:val="18"/>
                <w:szCs w:val="18"/>
              </w:rPr>
              <w:t>Przedmiot wniosku (wpis do rejestru/</w:t>
            </w:r>
            <w:r w:rsidR="00791537">
              <w:rPr>
                <w:rFonts w:cs="Calibri"/>
                <w:sz w:val="18"/>
                <w:szCs w:val="18"/>
              </w:rPr>
              <w:t>aktualizacja/</w:t>
            </w:r>
            <w:r>
              <w:rPr>
                <w:rFonts w:cs="Calibri"/>
                <w:sz w:val="18"/>
                <w:szCs w:val="18"/>
              </w:rPr>
              <w:t>wykreślenie z rejestru)</w:t>
            </w:r>
            <w:r w:rsidR="00F2656E">
              <w:rPr>
                <w:rFonts w:cs="Calibri"/>
                <w:sz w:val="18"/>
                <w:szCs w:val="18"/>
              </w:rPr>
              <w:t>,</w:t>
            </w:r>
          </w:p>
          <w:p w14:paraId="6BE2C898" w14:textId="77777777" w:rsidR="00791537" w:rsidRPr="005641B8" w:rsidRDefault="00791537" w:rsidP="001B39D7">
            <w:pPr>
              <w:pStyle w:val="Akapitzlist"/>
              <w:numPr>
                <w:ilvl w:val="0"/>
                <w:numId w:val="67"/>
              </w:numPr>
              <w:rPr>
                <w:rFonts w:cs="Calibri"/>
                <w:sz w:val="18"/>
                <w:szCs w:val="18"/>
              </w:rPr>
            </w:pPr>
            <w:r>
              <w:rPr>
                <w:rFonts w:cs="Calibri"/>
                <w:sz w:val="18"/>
                <w:szCs w:val="18"/>
              </w:rPr>
              <w:t xml:space="preserve">Numer identyfikacyjny w rejestrze (w przypadku </w:t>
            </w:r>
            <w:r w:rsidR="005F3192">
              <w:rPr>
                <w:rFonts w:cs="Calibri"/>
                <w:sz w:val="18"/>
                <w:szCs w:val="18"/>
              </w:rPr>
              <w:t>wniosku o aktualizację/wykreślenie wpisu</w:t>
            </w:r>
            <w:r>
              <w:rPr>
                <w:rFonts w:cs="Calibri"/>
                <w:sz w:val="18"/>
                <w:szCs w:val="18"/>
              </w:rPr>
              <w:t>)</w:t>
            </w:r>
            <w:r w:rsidR="00F2656E">
              <w:rPr>
                <w:rFonts w:cs="Calibri"/>
                <w:sz w:val="18"/>
                <w:szCs w:val="18"/>
              </w:rPr>
              <w:t>.</w:t>
            </w:r>
          </w:p>
          <w:p w14:paraId="76365724" w14:textId="77777777" w:rsidR="00F2656E" w:rsidRDefault="00F2656E" w:rsidP="005641B8">
            <w:pPr>
              <w:rPr>
                <w:rFonts w:cs="Calibri"/>
                <w:b/>
                <w:sz w:val="18"/>
                <w:szCs w:val="18"/>
              </w:rPr>
            </w:pPr>
            <w:r>
              <w:rPr>
                <w:rFonts w:cs="Calibri"/>
                <w:b/>
                <w:sz w:val="18"/>
                <w:szCs w:val="18"/>
              </w:rPr>
              <w:t>Załączniki</w:t>
            </w:r>
            <w:r w:rsidRPr="005641B8">
              <w:rPr>
                <w:rFonts w:cs="Calibri"/>
                <w:b/>
                <w:sz w:val="18"/>
                <w:szCs w:val="18"/>
              </w:rPr>
              <w:t>:</w:t>
            </w:r>
          </w:p>
          <w:p w14:paraId="1DB9FDE3" w14:textId="77777777" w:rsidR="00F2656E" w:rsidRPr="00F2656E" w:rsidRDefault="00F2656E" w:rsidP="00F2656E">
            <w:pPr>
              <w:pStyle w:val="Akapitzlist"/>
              <w:numPr>
                <w:ilvl w:val="0"/>
                <w:numId w:val="76"/>
              </w:numPr>
              <w:rPr>
                <w:rFonts w:cs="Calibri"/>
                <w:bCs/>
                <w:sz w:val="18"/>
                <w:szCs w:val="18"/>
              </w:rPr>
            </w:pPr>
            <w:r w:rsidRPr="00F2656E">
              <w:rPr>
                <w:sz w:val="18"/>
                <w:szCs w:val="18"/>
              </w:rPr>
              <w:t xml:space="preserve">W przypadku </w:t>
            </w:r>
            <w:r>
              <w:rPr>
                <w:sz w:val="18"/>
                <w:szCs w:val="18"/>
              </w:rPr>
              <w:t xml:space="preserve">gdy psycholog jest wpisany do ewidencji poza województwem wielkopolskim wymagane jest załączenie </w:t>
            </w:r>
            <w:r w:rsidRPr="00F2656E">
              <w:rPr>
                <w:sz w:val="18"/>
                <w:szCs w:val="18"/>
              </w:rPr>
              <w:t>kserokopii zaświadczenia o wpisie do ewidencji</w:t>
            </w:r>
            <w:r>
              <w:rPr>
                <w:sz w:val="18"/>
                <w:szCs w:val="18"/>
              </w:rPr>
              <w:t>.</w:t>
            </w:r>
          </w:p>
          <w:p w14:paraId="034DA00C" w14:textId="77777777" w:rsidR="005641B8" w:rsidRDefault="00F2656E" w:rsidP="005641B8">
            <w:pPr>
              <w:rPr>
                <w:rFonts w:cs="Calibri"/>
                <w:b/>
                <w:sz w:val="18"/>
                <w:szCs w:val="18"/>
              </w:rPr>
            </w:pPr>
            <w:r w:rsidRPr="005641B8">
              <w:rPr>
                <w:rFonts w:cs="Calibri"/>
                <w:b/>
                <w:sz w:val="18"/>
                <w:szCs w:val="18"/>
              </w:rPr>
              <w:t>Oświadczenie:</w:t>
            </w:r>
          </w:p>
          <w:p w14:paraId="540190C6" w14:textId="5D865D6B" w:rsidR="00A10270" w:rsidRPr="00F2656E" w:rsidRDefault="00A10270" w:rsidP="000820A1">
            <w:pPr>
              <w:rPr>
                <w:rFonts w:cs="Calibri"/>
                <w:sz w:val="18"/>
                <w:szCs w:val="18"/>
              </w:rPr>
            </w:pPr>
            <w:r w:rsidRPr="00F2656E">
              <w:rPr>
                <w:rFonts w:cs="Calibri"/>
                <w:sz w:val="18"/>
                <w:szCs w:val="18"/>
              </w:rPr>
              <w:t xml:space="preserve">Treść oświadczenia musi być zgodna z </w:t>
            </w:r>
            <w:r w:rsidR="00F2656E" w:rsidRPr="00F2656E">
              <w:rPr>
                <w:rFonts w:cs="Calibri"/>
                <w:sz w:val="18"/>
                <w:szCs w:val="18"/>
              </w:rPr>
              <w:t xml:space="preserve">art. 84, ust. </w:t>
            </w:r>
            <w:r w:rsidR="00F2656E">
              <w:rPr>
                <w:rFonts w:cs="Calibri"/>
                <w:sz w:val="18"/>
                <w:szCs w:val="18"/>
              </w:rPr>
              <w:t xml:space="preserve">5 i 6 </w:t>
            </w:r>
            <w:r w:rsidRPr="00F2656E">
              <w:rPr>
                <w:rFonts w:cs="Calibri"/>
                <w:sz w:val="18"/>
                <w:szCs w:val="18"/>
              </w:rPr>
              <w:t>ustaw</w:t>
            </w:r>
            <w:r w:rsidR="00F2656E">
              <w:rPr>
                <w:rFonts w:cs="Calibri"/>
                <w:sz w:val="18"/>
                <w:szCs w:val="18"/>
              </w:rPr>
              <w:t>y z dnia 5 stycznia 2011 </w:t>
            </w:r>
            <w:r w:rsidRPr="00F2656E">
              <w:rPr>
                <w:rFonts w:cs="Calibri"/>
                <w:sz w:val="18"/>
                <w:szCs w:val="18"/>
              </w:rPr>
              <w:t>r. o kierujących pojazdami (t.j. Dz</w:t>
            </w:r>
            <w:r w:rsidRPr="00F2656E">
              <w:rPr>
                <w:sz w:val="18"/>
                <w:szCs w:val="18"/>
              </w:rPr>
              <w:t>.U. 201</w:t>
            </w:r>
            <w:r w:rsidR="000820A1">
              <w:rPr>
                <w:sz w:val="18"/>
                <w:szCs w:val="18"/>
              </w:rPr>
              <w:t>9</w:t>
            </w:r>
            <w:r w:rsidRPr="00F2656E">
              <w:rPr>
                <w:sz w:val="18"/>
                <w:szCs w:val="18"/>
              </w:rPr>
              <w:t xml:space="preserve"> poz. </w:t>
            </w:r>
            <w:r w:rsidR="000820A1">
              <w:rPr>
                <w:sz w:val="18"/>
                <w:szCs w:val="18"/>
              </w:rPr>
              <w:t>341</w:t>
            </w:r>
            <w:r w:rsidR="000820A1" w:rsidRPr="00F2656E">
              <w:rPr>
                <w:sz w:val="18"/>
                <w:szCs w:val="18"/>
              </w:rPr>
              <w:t xml:space="preserve"> </w:t>
            </w:r>
            <w:r w:rsidRPr="00F2656E">
              <w:rPr>
                <w:rFonts w:cs="Calibri"/>
                <w:sz w:val="18"/>
                <w:szCs w:val="18"/>
              </w:rPr>
              <w:t>z późn. zm.)</w:t>
            </w:r>
            <w:r w:rsidR="00F2656E">
              <w:rPr>
                <w:rFonts w:cs="Calibri"/>
                <w:sz w:val="18"/>
                <w:szCs w:val="18"/>
              </w:rPr>
              <w:t>.</w:t>
            </w:r>
          </w:p>
          <w:p w14:paraId="5B1BE069" w14:textId="77777777" w:rsidR="005641B8" w:rsidRPr="00BA4BA1" w:rsidRDefault="00F2656E" w:rsidP="0030425F">
            <w:pPr>
              <w:pStyle w:val="Akapitzlist"/>
              <w:numPr>
                <w:ilvl w:val="0"/>
                <w:numId w:val="51"/>
              </w:numPr>
              <w:rPr>
                <w:rFonts w:cs="Calibri"/>
                <w:sz w:val="18"/>
                <w:szCs w:val="18"/>
              </w:rPr>
            </w:pPr>
            <w:r w:rsidRPr="00BA4BA1">
              <w:rPr>
                <w:rFonts w:cs="Calibri"/>
                <w:sz w:val="18"/>
                <w:szCs w:val="18"/>
              </w:rPr>
              <w:t>Dane przedsiębiorcy: firma</w:t>
            </w:r>
            <w:r w:rsidR="0030425F">
              <w:rPr>
                <w:rFonts w:cs="Calibri"/>
                <w:sz w:val="18"/>
                <w:szCs w:val="18"/>
              </w:rPr>
              <w:t xml:space="preserve"> przedsiębiorcy oraz oznaczenie jego</w:t>
            </w:r>
            <w:r w:rsidR="0030425F" w:rsidRPr="00BA4BA1">
              <w:rPr>
                <w:rFonts w:cs="Calibri"/>
                <w:sz w:val="18"/>
                <w:szCs w:val="18"/>
              </w:rPr>
              <w:t xml:space="preserve"> </w:t>
            </w:r>
            <w:r w:rsidRPr="00BA4BA1">
              <w:rPr>
                <w:rFonts w:cs="Calibri"/>
                <w:sz w:val="18"/>
                <w:szCs w:val="18"/>
              </w:rPr>
              <w:t>adres</w:t>
            </w:r>
            <w:r w:rsidR="0030425F">
              <w:rPr>
                <w:rFonts w:cs="Calibri"/>
                <w:sz w:val="18"/>
                <w:szCs w:val="18"/>
              </w:rPr>
              <w:t>u</w:t>
            </w:r>
            <w:r w:rsidRPr="00BA4BA1">
              <w:rPr>
                <w:rFonts w:cs="Calibri"/>
                <w:sz w:val="18"/>
                <w:szCs w:val="18"/>
              </w:rPr>
              <w:t xml:space="preserve"> </w:t>
            </w:r>
            <w:r w:rsidR="0030425F">
              <w:rPr>
                <w:rFonts w:cs="Calibri"/>
                <w:sz w:val="18"/>
                <w:szCs w:val="18"/>
              </w:rPr>
              <w:t xml:space="preserve">i </w:t>
            </w:r>
            <w:r w:rsidRPr="00BA4BA1">
              <w:rPr>
                <w:rFonts w:cs="Calibri"/>
                <w:sz w:val="18"/>
                <w:szCs w:val="18"/>
              </w:rPr>
              <w:t>siedziby albo miejsca zamieszkania</w:t>
            </w:r>
            <w:r>
              <w:rPr>
                <w:rFonts w:cs="Calibri"/>
                <w:sz w:val="18"/>
                <w:szCs w:val="18"/>
              </w:rPr>
              <w:t>,</w:t>
            </w:r>
          </w:p>
          <w:p w14:paraId="577CFCE0" w14:textId="77777777" w:rsidR="005641B8" w:rsidRDefault="005641B8" w:rsidP="005641B8">
            <w:pPr>
              <w:pStyle w:val="Akapitzlist"/>
              <w:numPr>
                <w:ilvl w:val="0"/>
                <w:numId w:val="51"/>
              </w:numPr>
              <w:rPr>
                <w:rFonts w:cs="Calibri"/>
                <w:sz w:val="18"/>
                <w:szCs w:val="18"/>
              </w:rPr>
            </w:pPr>
            <w:r>
              <w:rPr>
                <w:rFonts w:cs="Calibri"/>
                <w:sz w:val="18"/>
                <w:szCs w:val="18"/>
              </w:rPr>
              <w:t>Oznaczenie miejsca i data złożenia oświadczenia,</w:t>
            </w:r>
          </w:p>
          <w:p w14:paraId="70FE0A51" w14:textId="77777777" w:rsidR="005641B8" w:rsidRPr="005641B8" w:rsidRDefault="005641B8" w:rsidP="005641B8">
            <w:pPr>
              <w:pStyle w:val="Akapitzlist"/>
              <w:numPr>
                <w:ilvl w:val="0"/>
                <w:numId w:val="51"/>
              </w:numPr>
              <w:rPr>
                <w:rFonts w:cs="Calibri"/>
                <w:sz w:val="18"/>
                <w:szCs w:val="18"/>
              </w:rPr>
            </w:pPr>
            <w:r>
              <w:rPr>
                <w:rFonts w:cs="Calibri"/>
                <w:sz w:val="18"/>
                <w:szCs w:val="18"/>
              </w:rPr>
              <w:t>Imię, nazwisko, funkcja, podpis osoby składającej oświadczenie (uprawnionej do reprezentowania przedsiębiorcy).</w:t>
            </w:r>
          </w:p>
          <w:p w14:paraId="5CDEC9AC" w14:textId="77777777" w:rsidR="005641B8" w:rsidRPr="005641B8" w:rsidRDefault="005641B8" w:rsidP="005641B8">
            <w:pPr>
              <w:rPr>
                <w:rFonts w:cs="Calibri"/>
                <w:b/>
                <w:sz w:val="18"/>
                <w:szCs w:val="18"/>
              </w:rPr>
            </w:pPr>
            <w:r w:rsidRPr="005641B8">
              <w:rPr>
                <w:rFonts w:cs="Calibri"/>
                <w:b/>
                <w:sz w:val="18"/>
                <w:szCs w:val="18"/>
              </w:rPr>
              <w:t>Zgody i akceptacje:</w:t>
            </w:r>
          </w:p>
          <w:p w14:paraId="69EBBC40" w14:textId="77777777" w:rsidR="005641B8" w:rsidRPr="00BA4BA1" w:rsidRDefault="005641B8" w:rsidP="005641B8">
            <w:pPr>
              <w:pStyle w:val="Akapitzlist"/>
              <w:numPr>
                <w:ilvl w:val="0"/>
                <w:numId w:val="52"/>
              </w:numPr>
              <w:rPr>
                <w:rFonts w:cs="Calibri"/>
                <w:sz w:val="18"/>
                <w:szCs w:val="18"/>
              </w:rPr>
            </w:pPr>
            <w:r w:rsidRPr="00BA4BA1">
              <w:rPr>
                <w:rFonts w:cs="Calibri"/>
                <w:sz w:val="18"/>
                <w:szCs w:val="18"/>
              </w:rPr>
              <w:t>Akceptacja informacji ogólnej dla właścicieli danych osobowych (zgodnie z RODO)</w:t>
            </w:r>
            <w:r>
              <w:rPr>
                <w:rFonts w:cs="Calibri"/>
                <w:sz w:val="18"/>
                <w:szCs w:val="18"/>
              </w:rPr>
              <w:t>,</w:t>
            </w:r>
          </w:p>
          <w:p w14:paraId="13A1CB41" w14:textId="77777777" w:rsidR="005641B8" w:rsidRDefault="005641B8" w:rsidP="005641B8">
            <w:pPr>
              <w:pStyle w:val="Akapitzlist"/>
              <w:numPr>
                <w:ilvl w:val="0"/>
                <w:numId w:val="52"/>
              </w:numPr>
              <w:rPr>
                <w:rFonts w:cs="Calibri"/>
                <w:sz w:val="18"/>
                <w:szCs w:val="18"/>
              </w:rPr>
            </w:pPr>
            <w:r>
              <w:rPr>
                <w:rFonts w:cs="Calibri"/>
                <w:sz w:val="18"/>
                <w:szCs w:val="18"/>
              </w:rPr>
              <w:t>Akceptacja przewidywanego terminu rozpatrzenia wniosku,</w:t>
            </w:r>
          </w:p>
          <w:p w14:paraId="40FF3496" w14:textId="77777777" w:rsidR="005641B8" w:rsidRDefault="005641B8" w:rsidP="00A10270">
            <w:pPr>
              <w:pStyle w:val="Akapitzlist"/>
              <w:numPr>
                <w:ilvl w:val="0"/>
                <w:numId w:val="52"/>
              </w:numPr>
              <w:rPr>
                <w:rFonts w:cs="Calibri"/>
                <w:sz w:val="18"/>
                <w:szCs w:val="18"/>
              </w:rPr>
            </w:pPr>
            <w:r>
              <w:rPr>
                <w:rFonts w:cs="Calibri"/>
                <w:sz w:val="18"/>
                <w:szCs w:val="18"/>
              </w:rPr>
              <w:t xml:space="preserve">Akceptacja pouczenia o przysługujących przedsiębiorcy środkach </w:t>
            </w:r>
            <w:r>
              <w:rPr>
                <w:rFonts w:cs="Calibri"/>
                <w:sz w:val="18"/>
                <w:szCs w:val="18"/>
              </w:rPr>
              <w:lastRenderedPageBreak/>
              <w:t>prawnych (na podstawie ustawy prawo przedsiębiorców)</w:t>
            </w:r>
            <w:r w:rsidR="00A10270">
              <w:rPr>
                <w:rFonts w:cs="Calibri"/>
                <w:sz w:val="18"/>
                <w:szCs w:val="18"/>
              </w:rPr>
              <w:t>.</w:t>
            </w:r>
          </w:p>
          <w:p w14:paraId="19912C45" w14:textId="77777777" w:rsidR="005641B8" w:rsidRPr="007F025A" w:rsidRDefault="005641B8" w:rsidP="005641B8">
            <w:pPr>
              <w:rPr>
                <w:rFonts w:cs="Calibri"/>
                <w:sz w:val="18"/>
                <w:szCs w:val="18"/>
              </w:rPr>
            </w:pPr>
            <w:r>
              <w:rPr>
                <w:rFonts w:cs="Calibri"/>
                <w:sz w:val="18"/>
                <w:szCs w:val="18"/>
              </w:rPr>
              <w:t>Potwierdzenie wniesienia opłaty (skan lub elektroniczne, w przypadku dokonania płatności online)</w:t>
            </w:r>
          </w:p>
        </w:tc>
      </w:tr>
      <w:tr w:rsidR="005641B8" w:rsidRPr="00EC6873" w14:paraId="593256B4" w14:textId="77777777" w:rsidTr="005641B8">
        <w:trPr>
          <w:jc w:val="center"/>
        </w:trPr>
        <w:tc>
          <w:tcPr>
            <w:tcW w:w="2830" w:type="dxa"/>
          </w:tcPr>
          <w:p w14:paraId="7592F036" w14:textId="77777777" w:rsidR="005641B8" w:rsidRPr="007F025A" w:rsidRDefault="005641B8" w:rsidP="005641B8">
            <w:pPr>
              <w:rPr>
                <w:rFonts w:cs="Calibri"/>
                <w:sz w:val="18"/>
                <w:szCs w:val="18"/>
              </w:rPr>
            </w:pPr>
            <w:r>
              <w:rPr>
                <w:rFonts w:cs="Calibri"/>
                <w:sz w:val="18"/>
                <w:szCs w:val="18"/>
              </w:rPr>
              <w:lastRenderedPageBreak/>
              <w:t xml:space="preserve">Dane przesyłane w odpowiedzi </w:t>
            </w:r>
          </w:p>
        </w:tc>
        <w:tc>
          <w:tcPr>
            <w:tcW w:w="6232" w:type="dxa"/>
          </w:tcPr>
          <w:p w14:paraId="21164C9E" w14:textId="77777777" w:rsidR="005641B8" w:rsidRDefault="005641B8" w:rsidP="005641B8">
            <w:pPr>
              <w:rPr>
                <w:rFonts w:cs="Calibri"/>
                <w:sz w:val="18"/>
                <w:szCs w:val="18"/>
              </w:rPr>
            </w:pPr>
            <w:r>
              <w:rPr>
                <w:rFonts w:cs="Calibri"/>
                <w:sz w:val="18"/>
                <w:szCs w:val="18"/>
              </w:rPr>
              <w:t>Po wysłaniu formularza:</w:t>
            </w:r>
          </w:p>
          <w:p w14:paraId="6F860CC2" w14:textId="77777777" w:rsidR="005641B8" w:rsidRDefault="005641B8" w:rsidP="005641B8">
            <w:pPr>
              <w:rPr>
                <w:rFonts w:cs="Calibri"/>
                <w:sz w:val="18"/>
                <w:szCs w:val="18"/>
              </w:rPr>
            </w:pPr>
            <w:r>
              <w:rPr>
                <w:rFonts w:cs="Calibri"/>
                <w:sz w:val="18"/>
                <w:szCs w:val="18"/>
              </w:rPr>
              <w:t xml:space="preserve">1. potwierdzenie przyjęcia wniosku </w:t>
            </w:r>
          </w:p>
          <w:p w14:paraId="04A453A2" w14:textId="4D6D2C25" w:rsidR="005641B8" w:rsidRDefault="00730EC4" w:rsidP="00A56BF2">
            <w:pPr>
              <w:rPr>
                <w:rFonts w:cs="Calibri"/>
                <w:sz w:val="18"/>
                <w:szCs w:val="18"/>
              </w:rPr>
            </w:pPr>
            <w:r>
              <w:rPr>
                <w:rFonts w:cs="Calibri"/>
                <w:sz w:val="18"/>
                <w:szCs w:val="18"/>
              </w:rPr>
              <w:t xml:space="preserve">Po rozpatrzeniu sprawy, a przed </w:t>
            </w:r>
            <w:r w:rsidR="00A56BF2">
              <w:rPr>
                <w:rFonts w:cs="Calibri"/>
                <w:sz w:val="18"/>
                <w:szCs w:val="18"/>
              </w:rPr>
              <w:t>dokonani</w:t>
            </w:r>
            <w:r>
              <w:rPr>
                <w:rFonts w:cs="Calibri"/>
                <w:sz w:val="18"/>
                <w:szCs w:val="18"/>
              </w:rPr>
              <w:t>em</w:t>
            </w:r>
            <w:r w:rsidR="00A56BF2">
              <w:rPr>
                <w:rFonts w:cs="Calibri"/>
                <w:sz w:val="18"/>
                <w:szCs w:val="18"/>
              </w:rPr>
              <w:t xml:space="preserve"> wpisu:</w:t>
            </w:r>
          </w:p>
          <w:p w14:paraId="1E4293B7" w14:textId="445BBC38" w:rsidR="005641B8" w:rsidRDefault="005641B8" w:rsidP="005641B8">
            <w:pPr>
              <w:rPr>
                <w:rFonts w:cs="Calibri"/>
                <w:sz w:val="18"/>
                <w:szCs w:val="18"/>
              </w:rPr>
            </w:pPr>
            <w:r>
              <w:rPr>
                <w:rFonts w:cs="Calibri"/>
                <w:sz w:val="18"/>
                <w:szCs w:val="18"/>
              </w:rPr>
              <w:t>1. zaświadczenie o dokonaniu wpisu do rejestru wraz z nadanym numerem lub decyzja o odmowie dokonania wpisu/wykreśleniu z rejestru.</w:t>
            </w:r>
          </w:p>
          <w:p w14:paraId="52528F99" w14:textId="4B1076DC" w:rsidR="00730EC4" w:rsidRDefault="00730EC4" w:rsidP="005641B8">
            <w:pPr>
              <w:rPr>
                <w:rFonts w:cs="Calibri"/>
                <w:sz w:val="18"/>
                <w:szCs w:val="18"/>
              </w:rPr>
            </w:pPr>
            <w:r>
              <w:rPr>
                <w:rFonts w:cs="Calibri"/>
                <w:sz w:val="18"/>
                <w:szCs w:val="18"/>
              </w:rPr>
              <w:t>lub (gdy wniosek dotyczy wykreślenia z rejestru):</w:t>
            </w:r>
          </w:p>
          <w:p w14:paraId="2F2929B8" w14:textId="41C38236" w:rsidR="00B50435" w:rsidRPr="00B50435" w:rsidRDefault="00B50435" w:rsidP="005641B8">
            <w:pPr>
              <w:rPr>
                <w:rFonts w:cs="Calibri"/>
                <w:sz w:val="18"/>
                <w:szCs w:val="18"/>
              </w:rPr>
            </w:pPr>
            <w:r w:rsidRPr="00B50435">
              <w:rPr>
                <w:rFonts w:cs="Calibri"/>
                <w:sz w:val="18"/>
                <w:szCs w:val="18"/>
              </w:rPr>
              <w:t xml:space="preserve">2. </w:t>
            </w:r>
            <w:r w:rsidRPr="00B50435">
              <w:rPr>
                <w:sz w:val="18"/>
                <w:szCs w:val="18"/>
              </w:rPr>
              <w:t>zaświadczenie o wykreśleniu z rejestru</w:t>
            </w:r>
          </w:p>
        </w:tc>
      </w:tr>
      <w:tr w:rsidR="005641B8" w:rsidRPr="00EC6873" w14:paraId="62BEC54A" w14:textId="77777777" w:rsidTr="005641B8">
        <w:trPr>
          <w:jc w:val="center"/>
        </w:trPr>
        <w:tc>
          <w:tcPr>
            <w:tcW w:w="2830" w:type="dxa"/>
          </w:tcPr>
          <w:p w14:paraId="7B350F94" w14:textId="77777777" w:rsidR="005641B8" w:rsidRPr="007F025A" w:rsidRDefault="005641B8" w:rsidP="005641B8">
            <w:pPr>
              <w:rPr>
                <w:rFonts w:cs="Calibri"/>
                <w:sz w:val="18"/>
                <w:szCs w:val="18"/>
              </w:rPr>
            </w:pPr>
            <w:r w:rsidRPr="007F025A">
              <w:rPr>
                <w:rFonts w:cs="Calibri"/>
                <w:sz w:val="18"/>
                <w:szCs w:val="18"/>
              </w:rPr>
              <w:t>Czas realizacji procesu</w:t>
            </w:r>
          </w:p>
        </w:tc>
        <w:tc>
          <w:tcPr>
            <w:tcW w:w="6232" w:type="dxa"/>
          </w:tcPr>
          <w:p w14:paraId="482F899A" w14:textId="5251C98D" w:rsidR="005641B8" w:rsidRPr="00B50435" w:rsidRDefault="005641B8" w:rsidP="00B50435">
            <w:pPr>
              <w:rPr>
                <w:rFonts w:cs="Calibri"/>
                <w:sz w:val="18"/>
                <w:szCs w:val="18"/>
              </w:rPr>
            </w:pPr>
            <w:r w:rsidRPr="00B50435">
              <w:rPr>
                <w:rFonts w:cs="Calibri"/>
                <w:sz w:val="18"/>
                <w:szCs w:val="18"/>
              </w:rPr>
              <w:t>7 dni</w:t>
            </w:r>
          </w:p>
        </w:tc>
      </w:tr>
      <w:tr w:rsidR="005641B8" w:rsidRPr="00EC6873" w14:paraId="35E0239C" w14:textId="77777777" w:rsidTr="005641B8">
        <w:trPr>
          <w:jc w:val="center"/>
        </w:trPr>
        <w:tc>
          <w:tcPr>
            <w:tcW w:w="2830" w:type="dxa"/>
          </w:tcPr>
          <w:p w14:paraId="4BA39ABF" w14:textId="77777777" w:rsidR="005641B8" w:rsidRPr="007F025A" w:rsidRDefault="005641B8" w:rsidP="005641B8">
            <w:pPr>
              <w:rPr>
                <w:rFonts w:cs="Calibri"/>
                <w:sz w:val="18"/>
                <w:szCs w:val="18"/>
              </w:rPr>
            </w:pPr>
            <w:r w:rsidRPr="007F025A">
              <w:rPr>
                <w:rFonts w:cs="Calibri"/>
                <w:sz w:val="18"/>
                <w:szCs w:val="18"/>
              </w:rPr>
              <w:t>Czas realizacji usługi wspieranej przez proces</w:t>
            </w:r>
          </w:p>
        </w:tc>
        <w:tc>
          <w:tcPr>
            <w:tcW w:w="6232" w:type="dxa"/>
          </w:tcPr>
          <w:p w14:paraId="5E747CAF" w14:textId="26AE0C5A" w:rsidR="005641B8" w:rsidRPr="007F025A" w:rsidRDefault="005641B8" w:rsidP="00CF3F4E">
            <w:pPr>
              <w:rPr>
                <w:rFonts w:cs="Calibri"/>
                <w:sz w:val="18"/>
                <w:szCs w:val="18"/>
              </w:rPr>
            </w:pPr>
            <w:r w:rsidRPr="007F025A">
              <w:rPr>
                <w:rFonts w:cs="Calibri"/>
                <w:sz w:val="18"/>
                <w:szCs w:val="18"/>
              </w:rPr>
              <w:t xml:space="preserve">Średnio </w:t>
            </w:r>
            <w:r w:rsidR="00CF3F4E">
              <w:rPr>
                <w:rFonts w:cs="Calibri"/>
                <w:sz w:val="18"/>
                <w:szCs w:val="18"/>
              </w:rPr>
              <w:t xml:space="preserve">7 </w:t>
            </w:r>
            <w:r w:rsidRPr="007F025A">
              <w:rPr>
                <w:rFonts w:cs="Calibri"/>
                <w:sz w:val="18"/>
                <w:szCs w:val="18"/>
              </w:rPr>
              <w:t>dni</w:t>
            </w:r>
          </w:p>
        </w:tc>
      </w:tr>
      <w:tr w:rsidR="005641B8" w:rsidRPr="00EC6873" w14:paraId="4E6396C5" w14:textId="77777777" w:rsidTr="005641B8">
        <w:trPr>
          <w:jc w:val="center"/>
        </w:trPr>
        <w:tc>
          <w:tcPr>
            <w:tcW w:w="2830" w:type="dxa"/>
          </w:tcPr>
          <w:p w14:paraId="72C2EFEF" w14:textId="77777777" w:rsidR="005641B8" w:rsidRPr="007F025A" w:rsidRDefault="005641B8" w:rsidP="005641B8">
            <w:pPr>
              <w:rPr>
                <w:rFonts w:cs="Calibri"/>
                <w:sz w:val="18"/>
                <w:szCs w:val="18"/>
              </w:rPr>
            </w:pPr>
            <w:r w:rsidRPr="007F025A">
              <w:rPr>
                <w:rFonts w:cs="Calibri"/>
                <w:sz w:val="18"/>
                <w:szCs w:val="18"/>
              </w:rPr>
              <w:t>Elementy usługi wspierane przez proces</w:t>
            </w:r>
          </w:p>
        </w:tc>
        <w:tc>
          <w:tcPr>
            <w:tcW w:w="6232" w:type="dxa"/>
          </w:tcPr>
          <w:p w14:paraId="3B7BA2FA" w14:textId="77777777" w:rsidR="005641B8" w:rsidRPr="007F025A" w:rsidRDefault="005641B8" w:rsidP="005641B8">
            <w:pPr>
              <w:rPr>
                <w:rFonts w:cs="Calibri"/>
                <w:sz w:val="18"/>
                <w:szCs w:val="18"/>
              </w:rPr>
            </w:pPr>
            <w:r w:rsidRPr="007F025A">
              <w:rPr>
                <w:rFonts w:cs="Calibri"/>
                <w:sz w:val="18"/>
                <w:szCs w:val="18"/>
              </w:rPr>
              <w:t>Opisywany  proces biznesowy będzie wspierał realizację usługi w zakresie:</w:t>
            </w:r>
          </w:p>
          <w:p w14:paraId="1128341A" w14:textId="77777777" w:rsidR="005641B8" w:rsidRPr="007F025A" w:rsidRDefault="005641B8" w:rsidP="005641B8">
            <w:pPr>
              <w:pStyle w:val="Akapitzlist"/>
              <w:numPr>
                <w:ilvl w:val="0"/>
                <w:numId w:val="16"/>
              </w:numPr>
              <w:spacing w:after="0" w:line="240" w:lineRule="auto"/>
              <w:rPr>
                <w:rFonts w:cs="Calibri"/>
                <w:sz w:val="18"/>
                <w:szCs w:val="18"/>
              </w:rPr>
            </w:pPr>
            <w:r w:rsidRPr="007F025A">
              <w:rPr>
                <w:rFonts w:cs="Calibri"/>
                <w:sz w:val="18"/>
                <w:szCs w:val="18"/>
              </w:rPr>
              <w:t>wpi</w:t>
            </w:r>
            <w:r w:rsidR="00136B6D">
              <w:rPr>
                <w:rFonts w:cs="Calibri"/>
                <w:sz w:val="18"/>
                <w:szCs w:val="18"/>
              </w:rPr>
              <w:t>su do rejestru przedsiębiorców</w:t>
            </w:r>
          </w:p>
        </w:tc>
      </w:tr>
      <w:tr w:rsidR="005641B8" w:rsidRPr="00EC6873" w14:paraId="1013222B" w14:textId="77777777" w:rsidTr="005641B8">
        <w:trPr>
          <w:jc w:val="center"/>
        </w:trPr>
        <w:tc>
          <w:tcPr>
            <w:tcW w:w="2830" w:type="dxa"/>
          </w:tcPr>
          <w:p w14:paraId="5D9BEECA" w14:textId="77777777" w:rsidR="005641B8" w:rsidRPr="007F025A" w:rsidRDefault="005641B8" w:rsidP="005641B8">
            <w:pPr>
              <w:rPr>
                <w:rFonts w:cs="Calibri"/>
                <w:sz w:val="18"/>
                <w:szCs w:val="18"/>
              </w:rPr>
            </w:pPr>
            <w:r w:rsidRPr="007F025A">
              <w:rPr>
                <w:rFonts w:cs="Calibri"/>
                <w:sz w:val="18"/>
                <w:szCs w:val="18"/>
              </w:rPr>
              <w:t>Bazy danych biorące udział w procesie</w:t>
            </w:r>
          </w:p>
        </w:tc>
        <w:tc>
          <w:tcPr>
            <w:tcW w:w="6232" w:type="dxa"/>
          </w:tcPr>
          <w:p w14:paraId="42249273" w14:textId="77777777" w:rsidR="005641B8" w:rsidRPr="007F025A" w:rsidRDefault="005641B8" w:rsidP="005641B8">
            <w:pPr>
              <w:rPr>
                <w:rFonts w:cs="Calibri"/>
                <w:sz w:val="18"/>
                <w:szCs w:val="18"/>
              </w:rPr>
            </w:pPr>
            <w:r w:rsidRPr="007F025A">
              <w:rPr>
                <w:rFonts w:cs="Calibri"/>
                <w:sz w:val="18"/>
                <w:szCs w:val="18"/>
              </w:rPr>
              <w:t>Rejestr przedsiębiorców prowadzących pracownię psychologiczną.</w:t>
            </w:r>
          </w:p>
        </w:tc>
      </w:tr>
      <w:tr w:rsidR="005641B8" w:rsidRPr="00EC6873" w14:paraId="7E9CF094" w14:textId="77777777" w:rsidTr="005641B8">
        <w:trPr>
          <w:jc w:val="center"/>
        </w:trPr>
        <w:tc>
          <w:tcPr>
            <w:tcW w:w="2830" w:type="dxa"/>
          </w:tcPr>
          <w:p w14:paraId="49127DAC" w14:textId="77777777" w:rsidR="005641B8" w:rsidRPr="007F025A" w:rsidRDefault="005641B8" w:rsidP="005641B8">
            <w:pPr>
              <w:rPr>
                <w:rFonts w:cs="Calibri"/>
                <w:sz w:val="18"/>
                <w:szCs w:val="18"/>
              </w:rPr>
            </w:pPr>
            <w:r w:rsidRPr="007F025A">
              <w:rPr>
                <w:rFonts w:cs="Calibri"/>
                <w:sz w:val="18"/>
                <w:szCs w:val="18"/>
              </w:rPr>
              <w:t>Aktualny system wspierający proces</w:t>
            </w:r>
          </w:p>
        </w:tc>
        <w:tc>
          <w:tcPr>
            <w:tcW w:w="6232" w:type="dxa"/>
          </w:tcPr>
          <w:p w14:paraId="656C1636" w14:textId="77777777" w:rsidR="005641B8" w:rsidRPr="007F025A" w:rsidRDefault="005641B8" w:rsidP="005641B8">
            <w:pPr>
              <w:rPr>
                <w:rFonts w:cs="Calibri"/>
                <w:sz w:val="18"/>
                <w:szCs w:val="18"/>
              </w:rPr>
            </w:pPr>
            <w:r w:rsidRPr="007F025A">
              <w:rPr>
                <w:rFonts w:cs="Calibri"/>
                <w:sz w:val="18"/>
                <w:szCs w:val="18"/>
              </w:rPr>
              <w:t xml:space="preserve">Obecnie rejestr prowadzony jest w formie papierowej, ale jest przepisywany również do MS Excel – generowany jest PDF (umieszczony na BIP, jako pdf </w:t>
            </w:r>
            <w:r>
              <w:rPr>
                <w:rFonts w:cs="Calibri"/>
                <w:sz w:val="18"/>
                <w:szCs w:val="18"/>
              </w:rPr>
              <w:t>zawierający numery NIP przedsiębiorców, oraz bez danych osobowych psychologa).</w:t>
            </w:r>
          </w:p>
        </w:tc>
      </w:tr>
      <w:tr w:rsidR="005641B8" w:rsidRPr="00EC6873" w14:paraId="753BE3CB" w14:textId="77777777" w:rsidTr="005641B8">
        <w:trPr>
          <w:jc w:val="center"/>
        </w:trPr>
        <w:tc>
          <w:tcPr>
            <w:tcW w:w="2830" w:type="dxa"/>
          </w:tcPr>
          <w:p w14:paraId="65C64B3C" w14:textId="77777777" w:rsidR="005641B8" w:rsidRPr="007F025A" w:rsidRDefault="005641B8" w:rsidP="005641B8">
            <w:pPr>
              <w:rPr>
                <w:rFonts w:cs="Calibri"/>
                <w:sz w:val="18"/>
                <w:szCs w:val="18"/>
              </w:rPr>
            </w:pPr>
            <w:r w:rsidRPr="007F025A">
              <w:rPr>
                <w:rFonts w:cs="Calibri"/>
                <w:sz w:val="18"/>
                <w:szCs w:val="18"/>
              </w:rPr>
              <w:t>Udostępnianie danych</w:t>
            </w:r>
          </w:p>
        </w:tc>
        <w:tc>
          <w:tcPr>
            <w:tcW w:w="6232" w:type="dxa"/>
          </w:tcPr>
          <w:p w14:paraId="0341252D" w14:textId="70436D0B" w:rsidR="007B1468" w:rsidRPr="007F025A" w:rsidRDefault="0030425F" w:rsidP="007B1468">
            <w:pPr>
              <w:rPr>
                <w:rFonts w:cs="Calibri"/>
                <w:sz w:val="18"/>
                <w:szCs w:val="18"/>
              </w:rPr>
            </w:pPr>
            <w:r w:rsidRPr="007F025A">
              <w:rPr>
                <w:rFonts w:cs="Calibri"/>
                <w:sz w:val="18"/>
                <w:szCs w:val="18"/>
              </w:rPr>
              <w:t xml:space="preserve">Dane z rejestru udostępniane </w:t>
            </w:r>
            <w:r w:rsidR="007B1468" w:rsidRPr="007F025A">
              <w:rPr>
                <w:rFonts w:cs="Calibri"/>
                <w:sz w:val="18"/>
                <w:szCs w:val="18"/>
              </w:rPr>
              <w:t xml:space="preserve">będą </w:t>
            </w:r>
            <w:r w:rsidR="007B1468">
              <w:rPr>
                <w:rFonts w:cs="Calibri"/>
                <w:sz w:val="18"/>
                <w:szCs w:val="18"/>
              </w:rPr>
              <w:t xml:space="preserve">publicznie w postaci punktów na mapie oraz w postaci listy adresowej </w:t>
            </w:r>
            <w:r w:rsidRPr="007F025A">
              <w:rPr>
                <w:rFonts w:cs="Calibri"/>
                <w:sz w:val="18"/>
                <w:szCs w:val="18"/>
              </w:rPr>
              <w:t>na stronach UMWW (m.in. BIP).</w:t>
            </w:r>
          </w:p>
        </w:tc>
      </w:tr>
      <w:tr w:rsidR="005641B8" w:rsidRPr="00EC6873" w14:paraId="6FC90CA7" w14:textId="77777777" w:rsidTr="005641B8">
        <w:trPr>
          <w:jc w:val="center"/>
        </w:trPr>
        <w:tc>
          <w:tcPr>
            <w:tcW w:w="2830" w:type="dxa"/>
          </w:tcPr>
          <w:p w14:paraId="159EE8A6" w14:textId="77777777" w:rsidR="005641B8" w:rsidRPr="007F025A" w:rsidRDefault="005641B8" w:rsidP="005641B8">
            <w:pPr>
              <w:rPr>
                <w:rFonts w:cs="Calibri"/>
                <w:sz w:val="18"/>
                <w:szCs w:val="18"/>
              </w:rPr>
            </w:pPr>
            <w:r w:rsidRPr="007F025A">
              <w:rPr>
                <w:rFonts w:cs="Calibri"/>
                <w:sz w:val="18"/>
                <w:szCs w:val="18"/>
              </w:rPr>
              <w:t>Korzyści z realizacji procesu</w:t>
            </w:r>
          </w:p>
        </w:tc>
        <w:tc>
          <w:tcPr>
            <w:tcW w:w="6232" w:type="dxa"/>
          </w:tcPr>
          <w:p w14:paraId="0C4FE320" w14:textId="77777777" w:rsidR="005641B8" w:rsidRPr="007F025A" w:rsidRDefault="005641B8" w:rsidP="008D54B0">
            <w:pPr>
              <w:rPr>
                <w:rFonts w:cs="Calibri"/>
                <w:sz w:val="18"/>
                <w:szCs w:val="18"/>
              </w:rPr>
            </w:pPr>
            <w:r w:rsidRPr="007F025A">
              <w:rPr>
                <w:rFonts w:cs="Calibri"/>
                <w:sz w:val="18"/>
                <w:szCs w:val="18"/>
              </w:rPr>
              <w:t>Dostarczenie w ramach SIPWW mechanizmu pozwalającego na przesyłanie i</w:t>
            </w:r>
            <w:r>
              <w:rPr>
                <w:rFonts w:cs="Calibri"/>
                <w:sz w:val="18"/>
                <w:szCs w:val="18"/>
              </w:rPr>
              <w:t> </w:t>
            </w:r>
            <w:r w:rsidRPr="007F025A">
              <w:rPr>
                <w:rFonts w:cs="Calibri"/>
                <w:sz w:val="18"/>
                <w:szCs w:val="18"/>
              </w:rPr>
              <w:t>rejestrację danych w Rejestrze umożliwi interesariuszom dostęp do bieżącej i aktualnej informacji związanej z pracowniami psychologicznymi.</w:t>
            </w:r>
          </w:p>
        </w:tc>
      </w:tr>
      <w:tr w:rsidR="005641B8" w:rsidRPr="00EC6873" w14:paraId="380D53E2" w14:textId="77777777" w:rsidTr="005641B8">
        <w:trPr>
          <w:jc w:val="center"/>
        </w:trPr>
        <w:tc>
          <w:tcPr>
            <w:tcW w:w="2830" w:type="dxa"/>
          </w:tcPr>
          <w:p w14:paraId="0EF74E32" w14:textId="77777777" w:rsidR="005641B8" w:rsidRPr="007F025A" w:rsidRDefault="005641B8" w:rsidP="005641B8">
            <w:pPr>
              <w:rPr>
                <w:rFonts w:cs="Calibri"/>
                <w:sz w:val="18"/>
                <w:szCs w:val="18"/>
              </w:rPr>
            </w:pPr>
            <w:r w:rsidRPr="007F025A">
              <w:rPr>
                <w:rFonts w:cs="Calibri"/>
                <w:sz w:val="18"/>
                <w:szCs w:val="18"/>
              </w:rPr>
              <w:t>Podstawa prawna</w:t>
            </w:r>
          </w:p>
        </w:tc>
        <w:tc>
          <w:tcPr>
            <w:tcW w:w="6232" w:type="dxa"/>
          </w:tcPr>
          <w:p w14:paraId="407F7A74" w14:textId="55146581" w:rsidR="00BD6168" w:rsidRPr="00BD6168" w:rsidRDefault="005641B8" w:rsidP="000820A1">
            <w:pPr>
              <w:rPr>
                <w:rFonts w:cs="Calibri"/>
                <w:sz w:val="18"/>
                <w:szCs w:val="18"/>
              </w:rPr>
            </w:pPr>
            <w:r w:rsidRPr="00BD6168">
              <w:rPr>
                <w:rFonts w:cs="Calibri"/>
                <w:sz w:val="18"/>
                <w:szCs w:val="18"/>
              </w:rPr>
              <w:t xml:space="preserve">Ustawa z dnia 5 stycznia 2011 r. o kierujących pojazdami (Dz.U. </w:t>
            </w:r>
            <w:r w:rsidR="000820A1" w:rsidRPr="00BD6168">
              <w:rPr>
                <w:rFonts w:cs="Calibri"/>
                <w:sz w:val="18"/>
                <w:szCs w:val="18"/>
              </w:rPr>
              <w:t>201</w:t>
            </w:r>
            <w:r w:rsidR="000820A1">
              <w:rPr>
                <w:rFonts w:cs="Calibri"/>
                <w:sz w:val="18"/>
                <w:szCs w:val="18"/>
              </w:rPr>
              <w:t>9</w:t>
            </w:r>
            <w:r w:rsidR="000820A1" w:rsidRPr="00BD6168">
              <w:rPr>
                <w:rFonts w:cs="Calibri"/>
                <w:sz w:val="18"/>
                <w:szCs w:val="18"/>
              </w:rPr>
              <w:t xml:space="preserve"> </w:t>
            </w:r>
            <w:r w:rsidRPr="00BD6168">
              <w:rPr>
                <w:rFonts w:cs="Calibri"/>
                <w:sz w:val="18"/>
                <w:szCs w:val="18"/>
              </w:rPr>
              <w:t xml:space="preserve">poz. </w:t>
            </w:r>
            <w:r w:rsidR="000820A1">
              <w:rPr>
                <w:rFonts w:cs="Calibri"/>
                <w:sz w:val="18"/>
                <w:szCs w:val="18"/>
              </w:rPr>
              <w:t xml:space="preserve">341 </w:t>
            </w:r>
            <w:r w:rsidRPr="00BD6168">
              <w:rPr>
                <w:rFonts w:cs="Calibri"/>
                <w:sz w:val="18"/>
                <w:szCs w:val="18"/>
              </w:rPr>
              <w:t xml:space="preserve">z </w:t>
            </w:r>
            <w:r w:rsidR="00694065">
              <w:rPr>
                <w:rFonts w:cs="Calibri"/>
                <w:sz w:val="18"/>
                <w:szCs w:val="18"/>
              </w:rPr>
              <w:t xml:space="preserve">późn. </w:t>
            </w:r>
            <w:r w:rsidRPr="00BD6168">
              <w:rPr>
                <w:rFonts w:cs="Calibri"/>
                <w:sz w:val="18"/>
                <w:szCs w:val="18"/>
              </w:rPr>
              <w:t>zm.)</w:t>
            </w:r>
          </w:p>
          <w:p w14:paraId="75898702" w14:textId="2739DD76" w:rsidR="005641B8" w:rsidRPr="007F025A" w:rsidRDefault="005641B8" w:rsidP="00BD6168">
            <w:r w:rsidRPr="00BD6168">
              <w:rPr>
                <w:sz w:val="18"/>
                <w:szCs w:val="18"/>
              </w:rPr>
              <w:t>Ustawa z dnia 6 marca 2018 r. – Prawo przedsiębiorców (Dz.U. 2018 poz. 646</w:t>
            </w:r>
            <w:r w:rsidR="00694065">
              <w:rPr>
                <w:sz w:val="18"/>
                <w:szCs w:val="18"/>
              </w:rPr>
              <w:t xml:space="preserve"> z późn. zm.</w:t>
            </w:r>
            <w:r w:rsidRPr="00BD6168">
              <w:rPr>
                <w:sz w:val="18"/>
                <w:szCs w:val="18"/>
              </w:rPr>
              <w:t>)</w:t>
            </w:r>
          </w:p>
        </w:tc>
      </w:tr>
      <w:tr w:rsidR="005641B8" w:rsidRPr="00EC6873" w14:paraId="38796231" w14:textId="77777777" w:rsidTr="005641B8">
        <w:trPr>
          <w:jc w:val="center"/>
        </w:trPr>
        <w:tc>
          <w:tcPr>
            <w:tcW w:w="2830" w:type="dxa"/>
          </w:tcPr>
          <w:p w14:paraId="7257DE30" w14:textId="77777777" w:rsidR="005641B8" w:rsidRPr="007F025A" w:rsidRDefault="005641B8" w:rsidP="005641B8">
            <w:pPr>
              <w:rPr>
                <w:rFonts w:cs="Calibri"/>
                <w:sz w:val="18"/>
                <w:szCs w:val="18"/>
              </w:rPr>
            </w:pPr>
            <w:r w:rsidRPr="007F025A">
              <w:rPr>
                <w:rFonts w:cs="Calibri"/>
                <w:sz w:val="18"/>
                <w:szCs w:val="18"/>
              </w:rPr>
              <w:t>Właściciel procesu biznesowego</w:t>
            </w:r>
          </w:p>
        </w:tc>
        <w:tc>
          <w:tcPr>
            <w:tcW w:w="6232" w:type="dxa"/>
          </w:tcPr>
          <w:p w14:paraId="2FF3D684" w14:textId="77777777" w:rsidR="005641B8" w:rsidRPr="007F025A" w:rsidRDefault="005641B8" w:rsidP="005641B8">
            <w:pPr>
              <w:rPr>
                <w:rFonts w:cs="Calibri"/>
                <w:sz w:val="18"/>
                <w:szCs w:val="18"/>
              </w:rPr>
            </w:pPr>
            <w:r w:rsidRPr="007F025A">
              <w:rPr>
                <w:rFonts w:cs="Calibri"/>
                <w:sz w:val="18"/>
                <w:szCs w:val="18"/>
              </w:rPr>
              <w:t>Departament Zdrowia</w:t>
            </w:r>
          </w:p>
        </w:tc>
      </w:tr>
      <w:tr w:rsidR="005641B8" w:rsidRPr="00EC6873" w14:paraId="253DB90E" w14:textId="77777777" w:rsidTr="005641B8">
        <w:trPr>
          <w:jc w:val="center"/>
        </w:trPr>
        <w:tc>
          <w:tcPr>
            <w:tcW w:w="2830" w:type="dxa"/>
          </w:tcPr>
          <w:p w14:paraId="23B8BC48" w14:textId="77777777" w:rsidR="005641B8" w:rsidRPr="007F025A" w:rsidRDefault="00A2462D" w:rsidP="005641B8">
            <w:pPr>
              <w:rPr>
                <w:rFonts w:cs="Calibri"/>
                <w:sz w:val="18"/>
                <w:szCs w:val="18"/>
              </w:rPr>
            </w:pPr>
            <w:r>
              <w:rPr>
                <w:rFonts w:cs="Calibri"/>
                <w:sz w:val="18"/>
                <w:szCs w:val="18"/>
              </w:rPr>
              <w:t>Liczba</w:t>
            </w:r>
            <w:r w:rsidRPr="007F025A">
              <w:rPr>
                <w:rFonts w:cs="Calibri"/>
                <w:sz w:val="18"/>
                <w:szCs w:val="18"/>
              </w:rPr>
              <w:t xml:space="preserve"> </w:t>
            </w:r>
            <w:r w:rsidR="005641B8" w:rsidRPr="007F025A">
              <w:rPr>
                <w:rFonts w:cs="Calibri"/>
                <w:sz w:val="18"/>
                <w:szCs w:val="18"/>
              </w:rPr>
              <w:t>spraw/wniosków zrealizowanych wg procesu</w:t>
            </w:r>
          </w:p>
        </w:tc>
        <w:tc>
          <w:tcPr>
            <w:tcW w:w="6232" w:type="dxa"/>
          </w:tcPr>
          <w:p w14:paraId="011BDEC4" w14:textId="77777777" w:rsidR="005641B8" w:rsidRPr="007F025A" w:rsidRDefault="005641B8" w:rsidP="005641B8">
            <w:pPr>
              <w:rPr>
                <w:rFonts w:cs="Calibri"/>
                <w:sz w:val="18"/>
                <w:szCs w:val="18"/>
              </w:rPr>
            </w:pPr>
            <w:r w:rsidRPr="007F025A">
              <w:rPr>
                <w:rFonts w:cs="Calibri"/>
                <w:sz w:val="18"/>
                <w:szCs w:val="18"/>
              </w:rPr>
              <w:t>Średnio z lat 2014 – 2016: 21</w:t>
            </w:r>
            <w:r>
              <w:rPr>
                <w:rFonts w:cs="Calibri"/>
                <w:sz w:val="18"/>
                <w:szCs w:val="18"/>
              </w:rPr>
              <w:t xml:space="preserve"> rocznie</w:t>
            </w:r>
          </w:p>
        </w:tc>
      </w:tr>
    </w:tbl>
    <w:p w14:paraId="4BF11C3D" w14:textId="77777777" w:rsidR="0030425F" w:rsidRDefault="0030425F" w:rsidP="0030425F">
      <w:pPr>
        <w:keepNext/>
        <w:rPr>
          <w:rFonts w:cs="Calibri"/>
          <w:szCs w:val="18"/>
        </w:rPr>
      </w:pPr>
      <w:r w:rsidRPr="009A16BB">
        <w:rPr>
          <w:rFonts w:cs="Calibri"/>
          <w:szCs w:val="18"/>
        </w:rPr>
        <w:lastRenderedPageBreak/>
        <w:t>Diagram</w:t>
      </w:r>
      <w:r>
        <w:rPr>
          <w:rFonts w:cs="Calibri"/>
          <w:szCs w:val="18"/>
        </w:rPr>
        <w:t>y opisujące przebieg</w:t>
      </w:r>
      <w:r w:rsidRPr="009A16BB">
        <w:rPr>
          <w:rFonts w:cs="Calibri"/>
          <w:szCs w:val="18"/>
        </w:rPr>
        <w:t xml:space="preserve"> </w:t>
      </w:r>
      <w:r>
        <w:rPr>
          <w:rFonts w:cs="Calibri"/>
          <w:szCs w:val="18"/>
        </w:rPr>
        <w:t xml:space="preserve">wariantów realizacji </w:t>
      </w:r>
      <w:r w:rsidRPr="009A16BB">
        <w:rPr>
          <w:rFonts w:cs="Calibri"/>
          <w:szCs w:val="18"/>
        </w:rPr>
        <w:t>procesu biznesowego</w:t>
      </w:r>
    </w:p>
    <w:p w14:paraId="7BD52071" w14:textId="48976792" w:rsidR="008F0AA8" w:rsidRDefault="00AE3F90" w:rsidP="00A26E7C">
      <w:pPr>
        <w:keepNext/>
        <w:jc w:val="center"/>
        <w:rPr>
          <w:rFonts w:cs="Calibri"/>
          <w:szCs w:val="18"/>
        </w:rPr>
      </w:pPr>
      <w:r>
        <w:rPr>
          <w:rFonts w:eastAsia="Calibri"/>
          <w:noProof/>
          <w:sz w:val="16"/>
          <w:szCs w:val="16"/>
          <w:lang w:eastAsia="pl-PL"/>
        </w:rPr>
        <w:drawing>
          <wp:inline distT="0" distB="0" distL="0" distR="0" wp14:anchorId="736D346A" wp14:editId="77955440">
            <wp:extent cx="5743575" cy="575635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54a. Wpis do rejestru przedsiębiorców prowaprowadzących pracownię psychologii transportu.emf"/>
                    <pic:cNvPicPr/>
                  </pic:nvPicPr>
                  <pic:blipFill>
                    <a:blip r:embed="rId15">
                      <a:extLst>
                        <a:ext uri="{28A0092B-C50C-407E-A947-70E740481C1C}">
                          <a14:useLocalDpi xmlns:a14="http://schemas.microsoft.com/office/drawing/2010/main" val="0"/>
                        </a:ext>
                      </a:extLst>
                    </a:blip>
                    <a:stretch>
                      <a:fillRect/>
                    </a:stretch>
                  </pic:blipFill>
                  <pic:spPr>
                    <a:xfrm>
                      <a:off x="0" y="0"/>
                      <a:ext cx="5759136" cy="5771952"/>
                    </a:xfrm>
                    <a:prstGeom prst="rect">
                      <a:avLst/>
                    </a:prstGeom>
                  </pic:spPr>
                </pic:pic>
              </a:graphicData>
            </a:graphic>
          </wp:inline>
        </w:drawing>
      </w:r>
    </w:p>
    <w:p w14:paraId="3A4A9420" w14:textId="77777777" w:rsidR="007F025A" w:rsidRDefault="006F550C" w:rsidP="00A26E7C">
      <w:pPr>
        <w:jc w:val="center"/>
        <w:rPr>
          <w:rFonts w:cs="Calibri"/>
          <w:sz w:val="18"/>
          <w:szCs w:val="18"/>
        </w:rPr>
      </w:pPr>
      <w:r>
        <w:rPr>
          <w:rFonts w:cs="Calibri"/>
          <w:noProof/>
          <w:sz w:val="18"/>
          <w:szCs w:val="18"/>
          <w:lang w:eastAsia="pl-PL"/>
        </w:rPr>
        <w:lastRenderedPageBreak/>
        <w:drawing>
          <wp:inline distT="0" distB="0" distL="0" distR="0" wp14:anchorId="6C32AF02" wp14:editId="6F70DFED">
            <wp:extent cx="5760720" cy="2532380"/>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54c-new. Wykres-lenie z rejestru przedsie-biorco-w prowaprowadza-cych pracownie- psychologii transportu.emf"/>
                    <pic:cNvPicPr/>
                  </pic:nvPicPr>
                  <pic:blipFill>
                    <a:blip r:embed="rId16">
                      <a:extLst>
                        <a:ext uri="{28A0092B-C50C-407E-A947-70E740481C1C}">
                          <a14:useLocalDpi xmlns:a14="http://schemas.microsoft.com/office/drawing/2010/main" val="0"/>
                        </a:ext>
                      </a:extLst>
                    </a:blip>
                    <a:stretch>
                      <a:fillRect/>
                    </a:stretch>
                  </pic:blipFill>
                  <pic:spPr>
                    <a:xfrm>
                      <a:off x="0" y="0"/>
                      <a:ext cx="5760720" cy="2532380"/>
                    </a:xfrm>
                    <a:prstGeom prst="rect">
                      <a:avLst/>
                    </a:prstGeom>
                  </pic:spPr>
                </pic:pic>
              </a:graphicData>
            </a:graphic>
          </wp:inline>
        </w:drawing>
      </w:r>
    </w:p>
    <w:p w14:paraId="571201FF" w14:textId="7C24825D" w:rsidR="00887F80" w:rsidRPr="007F025A" w:rsidRDefault="00887F80" w:rsidP="00A26E7C">
      <w:pPr>
        <w:jc w:val="center"/>
        <w:rPr>
          <w:rFonts w:cs="Calibri"/>
          <w:sz w:val="18"/>
          <w:szCs w:val="18"/>
        </w:rPr>
      </w:pPr>
      <w:r>
        <w:rPr>
          <w:rFonts w:cs="Calibri"/>
          <w:noProof/>
          <w:sz w:val="18"/>
          <w:szCs w:val="18"/>
          <w:lang w:eastAsia="pl-PL"/>
        </w:rPr>
        <w:drawing>
          <wp:inline distT="0" distB="0" distL="0" distR="0" wp14:anchorId="1FAA1A8E" wp14:editId="5B8BF7E9">
            <wp:extent cx="5760720" cy="17043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54d. Wykreślenie z rejestru przedsiębiorców prowaprowadzących pracownię psychologii transportu (wykonywane z urzędu).emf"/>
                    <pic:cNvPicPr/>
                  </pic:nvPicPr>
                  <pic:blipFill>
                    <a:blip r:embed="rId17">
                      <a:extLst>
                        <a:ext uri="{28A0092B-C50C-407E-A947-70E740481C1C}">
                          <a14:useLocalDpi xmlns:a14="http://schemas.microsoft.com/office/drawing/2010/main" val="0"/>
                        </a:ext>
                      </a:extLst>
                    </a:blip>
                    <a:stretch>
                      <a:fillRect/>
                    </a:stretch>
                  </pic:blipFill>
                  <pic:spPr>
                    <a:xfrm>
                      <a:off x="0" y="0"/>
                      <a:ext cx="5760720" cy="1704340"/>
                    </a:xfrm>
                    <a:prstGeom prst="rect">
                      <a:avLst/>
                    </a:prstGeom>
                  </pic:spPr>
                </pic:pic>
              </a:graphicData>
            </a:graphic>
          </wp:inline>
        </w:drawing>
      </w:r>
    </w:p>
    <w:p w14:paraId="5A2159E1" w14:textId="77777777" w:rsidR="007F025A" w:rsidRPr="00FD0168" w:rsidRDefault="007F025A" w:rsidP="00FD0168">
      <w:pPr>
        <w:pStyle w:val="Nagwek1"/>
        <w:numPr>
          <w:ilvl w:val="1"/>
          <w:numId w:val="20"/>
        </w:numPr>
        <w:ind w:left="709" w:hanging="715"/>
        <w:rPr>
          <w:sz w:val="24"/>
          <w:szCs w:val="24"/>
        </w:rPr>
      </w:pPr>
      <w:bookmarkStart w:id="7" w:name="_Toc529543959"/>
      <w:r w:rsidRPr="00FD0168">
        <w:rPr>
          <w:rFonts w:ascii="Calibri" w:hAnsi="Calibri"/>
          <w:sz w:val="24"/>
          <w:szCs w:val="24"/>
        </w:rPr>
        <w:t>PB-</w:t>
      </w:r>
      <w:r w:rsidR="004B51CF">
        <w:rPr>
          <w:rFonts w:ascii="Calibri" w:hAnsi="Calibri"/>
          <w:sz w:val="24"/>
          <w:szCs w:val="24"/>
        </w:rPr>
        <w:t>3</w:t>
      </w:r>
      <w:r w:rsidRPr="00FD0168">
        <w:rPr>
          <w:rFonts w:ascii="Calibri" w:hAnsi="Calibri"/>
          <w:sz w:val="24"/>
          <w:szCs w:val="24"/>
        </w:rPr>
        <w:t xml:space="preserve"> Proces wspierający zadanie UMWW: Zbieranie i udostępnianie informacji na temat współpracy międzynarodowej (umów partnerskich z podmiotami zagranicznymi) wielkopolskich JST</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7F025A" w:rsidRPr="00EC6873" w14:paraId="064D18C1" w14:textId="77777777" w:rsidTr="008861B0">
        <w:trPr>
          <w:jc w:val="center"/>
        </w:trPr>
        <w:tc>
          <w:tcPr>
            <w:tcW w:w="2830" w:type="dxa"/>
          </w:tcPr>
          <w:p w14:paraId="4C81E6CD" w14:textId="77777777" w:rsidR="007F025A" w:rsidRPr="007F025A" w:rsidRDefault="007F025A"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2E802D0D" w14:textId="77777777" w:rsidR="007F025A" w:rsidRPr="007F025A" w:rsidRDefault="007F025A" w:rsidP="008861B0">
            <w:pPr>
              <w:rPr>
                <w:rFonts w:cs="Calibri"/>
                <w:sz w:val="18"/>
                <w:szCs w:val="18"/>
              </w:rPr>
            </w:pPr>
            <w:r w:rsidRPr="007F025A">
              <w:rPr>
                <w:rFonts w:cs="Calibri"/>
                <w:sz w:val="18"/>
                <w:szCs w:val="18"/>
              </w:rPr>
              <w:t>Z.008. Zbieranie i udostępnianie informacji na temat współpracy międzynarodowej (umów partnerskich z podmiotami zagranicznymi) wielkopolskich JST.</w:t>
            </w:r>
          </w:p>
        </w:tc>
      </w:tr>
      <w:tr w:rsidR="007F025A" w:rsidRPr="00EC6873" w14:paraId="3CBDE4BD" w14:textId="77777777" w:rsidTr="008861B0">
        <w:trPr>
          <w:jc w:val="center"/>
        </w:trPr>
        <w:tc>
          <w:tcPr>
            <w:tcW w:w="2830" w:type="dxa"/>
          </w:tcPr>
          <w:p w14:paraId="56BB4D19" w14:textId="77777777" w:rsidR="007F025A" w:rsidRPr="007F025A" w:rsidRDefault="007F025A" w:rsidP="008861B0">
            <w:pPr>
              <w:rPr>
                <w:rFonts w:cs="Calibri"/>
                <w:sz w:val="18"/>
                <w:szCs w:val="18"/>
              </w:rPr>
            </w:pPr>
            <w:r w:rsidRPr="007F025A">
              <w:rPr>
                <w:rFonts w:cs="Calibri"/>
                <w:sz w:val="18"/>
                <w:szCs w:val="18"/>
              </w:rPr>
              <w:t>Usługa wspierana przez proces</w:t>
            </w:r>
          </w:p>
        </w:tc>
        <w:tc>
          <w:tcPr>
            <w:tcW w:w="6232" w:type="dxa"/>
          </w:tcPr>
          <w:p w14:paraId="6A899FA1" w14:textId="77777777" w:rsidR="007F025A" w:rsidRPr="007F025A" w:rsidRDefault="007F025A" w:rsidP="008861B0">
            <w:pPr>
              <w:rPr>
                <w:rFonts w:cs="Calibri"/>
                <w:sz w:val="18"/>
                <w:szCs w:val="18"/>
              </w:rPr>
            </w:pPr>
            <w:r w:rsidRPr="007F025A">
              <w:rPr>
                <w:rFonts w:cs="Calibri"/>
                <w:sz w:val="18"/>
                <w:szCs w:val="18"/>
              </w:rPr>
              <w:t>US-6 Ankieta dotycząca współpracy międzynarodowej</w:t>
            </w:r>
          </w:p>
        </w:tc>
      </w:tr>
      <w:tr w:rsidR="007F025A" w:rsidRPr="00EC6873" w14:paraId="6163305E" w14:textId="77777777" w:rsidTr="008861B0">
        <w:trPr>
          <w:jc w:val="center"/>
        </w:trPr>
        <w:tc>
          <w:tcPr>
            <w:tcW w:w="2830" w:type="dxa"/>
          </w:tcPr>
          <w:p w14:paraId="5BFD0D29" w14:textId="77777777" w:rsidR="007F025A" w:rsidRPr="007F025A" w:rsidRDefault="007F025A" w:rsidP="008861B0">
            <w:pPr>
              <w:rPr>
                <w:rFonts w:cs="Calibri"/>
                <w:sz w:val="18"/>
                <w:szCs w:val="18"/>
              </w:rPr>
            </w:pPr>
            <w:r w:rsidRPr="007F025A">
              <w:rPr>
                <w:rFonts w:cs="Calibri"/>
                <w:sz w:val="18"/>
                <w:szCs w:val="18"/>
              </w:rPr>
              <w:t>Opis procesu</w:t>
            </w:r>
          </w:p>
        </w:tc>
        <w:tc>
          <w:tcPr>
            <w:tcW w:w="6232" w:type="dxa"/>
          </w:tcPr>
          <w:p w14:paraId="15EECA52" w14:textId="77777777" w:rsidR="00F920E5" w:rsidRDefault="007F025A" w:rsidP="008861B0">
            <w:pPr>
              <w:rPr>
                <w:rFonts w:cs="Calibri"/>
                <w:sz w:val="18"/>
                <w:szCs w:val="18"/>
              </w:rPr>
            </w:pPr>
            <w:r w:rsidRPr="007F025A">
              <w:rPr>
                <w:rFonts w:cs="Calibri"/>
                <w:sz w:val="18"/>
                <w:szCs w:val="18"/>
              </w:rPr>
              <w:t>Proces obejmuje zbieranie i udostępnianie zainteresowanym podmiotom informacji na temat międzynarodowych partnerstw zawartych i realizowanych przez wielkopolskie JST</w:t>
            </w:r>
            <w:r w:rsidR="00F920E5">
              <w:rPr>
                <w:rFonts w:cs="Calibri"/>
                <w:sz w:val="18"/>
                <w:szCs w:val="18"/>
              </w:rPr>
              <w:t xml:space="preserve"> szczebla gminnego i powiatowego</w:t>
            </w:r>
            <w:r w:rsidRPr="007F025A">
              <w:rPr>
                <w:rFonts w:cs="Calibri"/>
                <w:sz w:val="18"/>
                <w:szCs w:val="18"/>
              </w:rPr>
              <w:t xml:space="preserve">. Związany jest z realizacją statutowego zadania UMWW, jakim jest współpraca z administracją publiczną, rządową, parlamentarzystami, instytucjami społeczno-politycznymi, związkami zawodowymi, organami samorządu powiatowego i gminnego w zakresie międzynarodowej promocji regionalnej oraz współpracy międzynarodowej. </w:t>
            </w:r>
          </w:p>
          <w:p w14:paraId="04D458E6" w14:textId="77777777" w:rsidR="007F025A" w:rsidRPr="007F025A" w:rsidRDefault="007F025A" w:rsidP="005473D6">
            <w:pPr>
              <w:rPr>
                <w:rFonts w:cs="Calibri"/>
                <w:sz w:val="18"/>
                <w:szCs w:val="18"/>
              </w:rPr>
            </w:pPr>
            <w:r w:rsidRPr="007F025A">
              <w:rPr>
                <w:rFonts w:cs="Calibri"/>
                <w:sz w:val="18"/>
                <w:szCs w:val="18"/>
              </w:rPr>
              <w:t xml:space="preserve">Obecnie funkcjonuje baza danych obejmująca listę partnerstw sporządzona na </w:t>
            </w:r>
            <w:r w:rsidRPr="007F025A">
              <w:rPr>
                <w:rFonts w:cs="Calibri"/>
                <w:sz w:val="18"/>
                <w:szCs w:val="18"/>
              </w:rPr>
              <w:lastRenderedPageBreak/>
              <w:t xml:space="preserve">podstawie badania przeprowadzonego w </w:t>
            </w:r>
            <w:r w:rsidR="005473D6">
              <w:rPr>
                <w:rFonts w:cs="Calibri"/>
                <w:sz w:val="18"/>
                <w:szCs w:val="18"/>
              </w:rPr>
              <w:t>2015</w:t>
            </w:r>
            <w:r w:rsidR="005473D6" w:rsidRPr="007F025A">
              <w:rPr>
                <w:rFonts w:cs="Calibri"/>
                <w:sz w:val="18"/>
                <w:szCs w:val="18"/>
              </w:rPr>
              <w:t xml:space="preserve"> </w:t>
            </w:r>
            <w:r w:rsidRPr="007F025A">
              <w:rPr>
                <w:rFonts w:cs="Calibri"/>
                <w:sz w:val="18"/>
                <w:szCs w:val="18"/>
              </w:rPr>
              <w:t xml:space="preserve">r. </w:t>
            </w:r>
          </w:p>
        </w:tc>
      </w:tr>
      <w:tr w:rsidR="007F025A" w:rsidRPr="00EC6873" w14:paraId="4631E00F" w14:textId="77777777" w:rsidTr="008861B0">
        <w:trPr>
          <w:jc w:val="center"/>
        </w:trPr>
        <w:tc>
          <w:tcPr>
            <w:tcW w:w="2830" w:type="dxa"/>
          </w:tcPr>
          <w:p w14:paraId="3543648F" w14:textId="77777777" w:rsidR="007F025A" w:rsidRPr="007F025A" w:rsidRDefault="007F025A" w:rsidP="008861B0">
            <w:pPr>
              <w:rPr>
                <w:rFonts w:cs="Calibri"/>
                <w:sz w:val="18"/>
                <w:szCs w:val="18"/>
              </w:rPr>
            </w:pPr>
            <w:r w:rsidRPr="007F025A">
              <w:rPr>
                <w:rFonts w:cs="Calibri"/>
                <w:sz w:val="18"/>
                <w:szCs w:val="18"/>
              </w:rPr>
              <w:lastRenderedPageBreak/>
              <w:t>Obecny sposób realizacji procesu</w:t>
            </w:r>
          </w:p>
        </w:tc>
        <w:tc>
          <w:tcPr>
            <w:tcW w:w="6232" w:type="dxa"/>
          </w:tcPr>
          <w:p w14:paraId="757596B1" w14:textId="77777777" w:rsidR="007F025A" w:rsidRPr="007F025A" w:rsidRDefault="007F025A" w:rsidP="005473D6">
            <w:pPr>
              <w:rPr>
                <w:rFonts w:cs="Calibri"/>
                <w:sz w:val="18"/>
                <w:szCs w:val="18"/>
              </w:rPr>
            </w:pPr>
            <w:r w:rsidRPr="007F025A">
              <w:rPr>
                <w:rFonts w:cs="Calibri"/>
                <w:sz w:val="18"/>
                <w:szCs w:val="18"/>
              </w:rPr>
              <w:t xml:space="preserve">W </w:t>
            </w:r>
            <w:r w:rsidR="005473D6">
              <w:rPr>
                <w:rFonts w:cs="Calibri"/>
                <w:sz w:val="18"/>
                <w:szCs w:val="18"/>
              </w:rPr>
              <w:t>2015</w:t>
            </w:r>
            <w:r w:rsidR="005473D6" w:rsidRPr="007F025A">
              <w:rPr>
                <w:rFonts w:cs="Calibri"/>
                <w:sz w:val="18"/>
                <w:szCs w:val="18"/>
              </w:rPr>
              <w:t xml:space="preserve"> </w:t>
            </w:r>
            <w:r w:rsidRPr="007F025A">
              <w:rPr>
                <w:rFonts w:cs="Calibri"/>
                <w:sz w:val="18"/>
                <w:szCs w:val="18"/>
              </w:rPr>
              <w:t>r. wykonano badanie ankietowe wśród JST</w:t>
            </w:r>
            <w:r w:rsidR="006F405A">
              <w:rPr>
                <w:rFonts w:cs="Calibri"/>
                <w:sz w:val="18"/>
                <w:szCs w:val="18"/>
              </w:rPr>
              <w:t xml:space="preserve"> szczebla gminnego i powiatowego</w:t>
            </w:r>
            <w:r w:rsidRPr="007F025A">
              <w:rPr>
                <w:rFonts w:cs="Calibri"/>
                <w:sz w:val="18"/>
                <w:szCs w:val="18"/>
              </w:rPr>
              <w:t xml:space="preserve"> województwa wielkopolskiego, w ramach którego pozyskano informacje o istniejących partnerstwach międzynarodowych w JST. Wytworzona na tej podstawie baza danych nie jest aktualizowana.</w:t>
            </w:r>
          </w:p>
          <w:p w14:paraId="3B22EED9" w14:textId="77777777" w:rsidR="007F025A" w:rsidRPr="007F025A" w:rsidRDefault="007F025A" w:rsidP="008861B0">
            <w:pPr>
              <w:rPr>
                <w:rFonts w:cs="Calibri"/>
                <w:sz w:val="18"/>
                <w:szCs w:val="18"/>
              </w:rPr>
            </w:pPr>
            <w:r w:rsidRPr="007F025A">
              <w:rPr>
                <w:rFonts w:cs="Calibri"/>
                <w:sz w:val="18"/>
                <w:szCs w:val="18"/>
              </w:rPr>
              <w:t>Brak jest mechanizmów pozwalających na zbieranie danych i aktualizowanie informacji.</w:t>
            </w:r>
          </w:p>
        </w:tc>
      </w:tr>
      <w:tr w:rsidR="007F025A" w:rsidRPr="00EC6873" w14:paraId="2ABE5A77" w14:textId="77777777" w:rsidTr="008861B0">
        <w:trPr>
          <w:jc w:val="center"/>
        </w:trPr>
        <w:tc>
          <w:tcPr>
            <w:tcW w:w="2830" w:type="dxa"/>
          </w:tcPr>
          <w:p w14:paraId="026D8881" w14:textId="77777777" w:rsidR="007F025A" w:rsidRPr="007F025A" w:rsidRDefault="007F025A" w:rsidP="008861B0">
            <w:pPr>
              <w:rPr>
                <w:rFonts w:cs="Calibri"/>
                <w:sz w:val="18"/>
                <w:szCs w:val="18"/>
              </w:rPr>
            </w:pPr>
            <w:r w:rsidRPr="007F025A">
              <w:rPr>
                <w:rFonts w:cs="Calibri"/>
                <w:sz w:val="18"/>
                <w:szCs w:val="18"/>
              </w:rPr>
              <w:t>Docelowy sposób realizacji procesu</w:t>
            </w:r>
          </w:p>
        </w:tc>
        <w:tc>
          <w:tcPr>
            <w:tcW w:w="6232" w:type="dxa"/>
          </w:tcPr>
          <w:p w14:paraId="3F1A634D" w14:textId="77777777" w:rsidR="007F025A" w:rsidRPr="007F025A" w:rsidRDefault="007F025A" w:rsidP="001E7F9C">
            <w:pPr>
              <w:rPr>
                <w:rFonts w:cs="Calibri"/>
                <w:sz w:val="18"/>
                <w:szCs w:val="18"/>
              </w:rPr>
            </w:pPr>
            <w:r w:rsidRPr="007F025A">
              <w:rPr>
                <w:rFonts w:cs="Calibri"/>
                <w:sz w:val="18"/>
                <w:szCs w:val="18"/>
              </w:rPr>
              <w:t>W ramach procesu planuje się sporządzenie</w:t>
            </w:r>
            <w:r w:rsidR="000B0EEE">
              <w:rPr>
                <w:rFonts w:cs="Calibri"/>
                <w:sz w:val="18"/>
                <w:szCs w:val="18"/>
              </w:rPr>
              <w:t xml:space="preserve"> </w:t>
            </w:r>
            <w:r w:rsidR="00366CB5">
              <w:rPr>
                <w:rFonts w:cs="Calibri"/>
                <w:sz w:val="18"/>
                <w:szCs w:val="18"/>
              </w:rPr>
              <w:t>formularza</w:t>
            </w:r>
            <w:r w:rsidR="000B0EEE">
              <w:rPr>
                <w:rFonts w:cs="Calibri"/>
                <w:sz w:val="18"/>
                <w:szCs w:val="18"/>
              </w:rPr>
              <w:t xml:space="preserve"> </w:t>
            </w:r>
            <w:r w:rsidR="001E7F9C">
              <w:rPr>
                <w:rFonts w:cs="Calibri"/>
                <w:sz w:val="18"/>
                <w:szCs w:val="18"/>
              </w:rPr>
              <w:t xml:space="preserve">– </w:t>
            </w:r>
            <w:r w:rsidRPr="007F025A">
              <w:rPr>
                <w:rFonts w:cs="Calibri"/>
                <w:sz w:val="18"/>
                <w:szCs w:val="18"/>
              </w:rPr>
              <w:t>ankiety dotyczącej współpracy międzynarodowej, która pozwoli na aktualizowanie informacji w bazie danych</w:t>
            </w:r>
            <w:r w:rsidR="0099002E">
              <w:rPr>
                <w:rFonts w:cs="Calibri"/>
                <w:sz w:val="18"/>
                <w:szCs w:val="18"/>
              </w:rPr>
              <w:t>, w formacie zdefiniowanym przez BWM.</w:t>
            </w:r>
            <w:r w:rsidR="007F3CBA">
              <w:rPr>
                <w:rFonts w:cs="Calibri"/>
                <w:sz w:val="18"/>
                <w:szCs w:val="18"/>
              </w:rPr>
              <w:t xml:space="preserve"> </w:t>
            </w:r>
          </w:p>
          <w:p w14:paraId="726061C8" w14:textId="77777777" w:rsidR="00366CB5" w:rsidRDefault="007F025A" w:rsidP="008861B0">
            <w:pPr>
              <w:rPr>
                <w:rFonts w:cs="Calibri"/>
                <w:sz w:val="18"/>
                <w:szCs w:val="18"/>
              </w:rPr>
            </w:pPr>
            <w:r w:rsidRPr="007F025A">
              <w:rPr>
                <w:rFonts w:cs="Calibri"/>
                <w:sz w:val="18"/>
                <w:szCs w:val="18"/>
              </w:rPr>
              <w:t xml:space="preserve">Ankieta będzie dostępna </w:t>
            </w:r>
            <w:r w:rsidR="006C055E">
              <w:rPr>
                <w:rFonts w:cs="Calibri"/>
                <w:sz w:val="18"/>
                <w:szCs w:val="18"/>
              </w:rPr>
              <w:t xml:space="preserve">tylko </w:t>
            </w:r>
            <w:r w:rsidRPr="007F025A">
              <w:rPr>
                <w:rFonts w:cs="Calibri"/>
                <w:sz w:val="18"/>
                <w:szCs w:val="18"/>
              </w:rPr>
              <w:t>dla JST województwa wielkopolskiego</w:t>
            </w:r>
            <w:r w:rsidR="000B0EEE">
              <w:rPr>
                <w:rFonts w:cs="Calibri"/>
                <w:sz w:val="18"/>
                <w:szCs w:val="18"/>
              </w:rPr>
              <w:t xml:space="preserve"> poziomu gminnego i powiatoweg</w:t>
            </w:r>
            <w:r w:rsidR="008A6CCD">
              <w:rPr>
                <w:rFonts w:cs="Calibri"/>
                <w:sz w:val="18"/>
                <w:szCs w:val="18"/>
              </w:rPr>
              <w:t>o</w:t>
            </w:r>
            <w:r w:rsidR="000B0EEE">
              <w:rPr>
                <w:rFonts w:cs="Calibri"/>
                <w:sz w:val="18"/>
                <w:szCs w:val="18"/>
              </w:rPr>
              <w:t>, jedynie za pomocą</w:t>
            </w:r>
            <w:r w:rsidRPr="007F025A">
              <w:rPr>
                <w:rFonts w:cs="Calibri"/>
                <w:sz w:val="18"/>
                <w:szCs w:val="18"/>
              </w:rPr>
              <w:t xml:space="preserve"> </w:t>
            </w:r>
            <w:r w:rsidR="00851C06">
              <w:rPr>
                <w:rFonts w:cs="Calibri"/>
                <w:sz w:val="18"/>
                <w:szCs w:val="18"/>
              </w:rPr>
              <w:t>systemu ePUAP.</w:t>
            </w:r>
          </w:p>
          <w:p w14:paraId="76941A35" w14:textId="77777777" w:rsidR="000B0EEE" w:rsidRPr="007F025A" w:rsidRDefault="008A6CCD" w:rsidP="00FA32B4">
            <w:pPr>
              <w:rPr>
                <w:rFonts w:cs="Calibri"/>
                <w:sz w:val="18"/>
                <w:szCs w:val="18"/>
              </w:rPr>
            </w:pPr>
            <w:r>
              <w:rPr>
                <w:rFonts w:cs="Calibri"/>
                <w:sz w:val="18"/>
                <w:szCs w:val="18"/>
              </w:rPr>
              <w:t xml:space="preserve">Dane przesłane w ankiecie będą automatycznie rejestrowane w </w:t>
            </w:r>
            <w:r w:rsidR="00366CB5">
              <w:rPr>
                <w:rFonts w:cs="Calibri"/>
                <w:sz w:val="18"/>
                <w:szCs w:val="18"/>
              </w:rPr>
              <w:t>Rejestrze Partnerstw Międzynarodowych</w:t>
            </w:r>
            <w:r w:rsidR="0007141B">
              <w:rPr>
                <w:rFonts w:cs="Calibri"/>
                <w:sz w:val="18"/>
                <w:szCs w:val="18"/>
              </w:rPr>
              <w:t>.</w:t>
            </w:r>
          </w:p>
        </w:tc>
      </w:tr>
      <w:tr w:rsidR="00366CB5" w:rsidRPr="00EC6873" w14:paraId="07AEFF0C" w14:textId="77777777" w:rsidTr="008861B0">
        <w:trPr>
          <w:jc w:val="center"/>
        </w:trPr>
        <w:tc>
          <w:tcPr>
            <w:tcW w:w="2830" w:type="dxa"/>
          </w:tcPr>
          <w:p w14:paraId="63A160C5" w14:textId="77777777" w:rsidR="00366CB5" w:rsidRPr="007F025A" w:rsidRDefault="00366CB5" w:rsidP="008861B0">
            <w:pPr>
              <w:rPr>
                <w:rFonts w:cs="Calibri"/>
                <w:sz w:val="18"/>
                <w:szCs w:val="18"/>
              </w:rPr>
            </w:pPr>
            <w:r>
              <w:rPr>
                <w:rFonts w:cs="Calibri"/>
                <w:sz w:val="18"/>
                <w:szCs w:val="18"/>
              </w:rPr>
              <w:t>Dane przesyłane przez użytkownika</w:t>
            </w:r>
          </w:p>
        </w:tc>
        <w:tc>
          <w:tcPr>
            <w:tcW w:w="6232" w:type="dxa"/>
          </w:tcPr>
          <w:p w14:paraId="410A41BA" w14:textId="77777777" w:rsidR="00366CB5" w:rsidRPr="004123A9" w:rsidRDefault="00366CB5" w:rsidP="00366CB5">
            <w:pPr>
              <w:rPr>
                <w:rFonts w:cs="Calibri"/>
                <w:sz w:val="18"/>
                <w:szCs w:val="18"/>
              </w:rPr>
            </w:pPr>
            <w:r w:rsidRPr="004123A9">
              <w:rPr>
                <w:rFonts w:cs="Calibri"/>
                <w:sz w:val="18"/>
                <w:szCs w:val="18"/>
              </w:rPr>
              <w:t>Formularz</w:t>
            </w:r>
            <w:r w:rsidR="004D0B2C">
              <w:rPr>
                <w:rFonts w:cs="Calibri"/>
                <w:sz w:val="18"/>
                <w:szCs w:val="18"/>
              </w:rPr>
              <w:t xml:space="preserve"> zawiera przynajmniej podane informacje:</w:t>
            </w:r>
          </w:p>
          <w:p w14:paraId="41886672" w14:textId="77777777" w:rsidR="00366CB5" w:rsidRDefault="00366CB5" w:rsidP="004123A9">
            <w:pPr>
              <w:pStyle w:val="Akapitzlist"/>
              <w:numPr>
                <w:ilvl w:val="0"/>
                <w:numId w:val="56"/>
              </w:numPr>
              <w:rPr>
                <w:rFonts w:cs="Calibri"/>
                <w:sz w:val="18"/>
                <w:szCs w:val="18"/>
              </w:rPr>
            </w:pPr>
            <w:r>
              <w:rPr>
                <w:rFonts w:cs="Calibri"/>
                <w:sz w:val="18"/>
                <w:szCs w:val="18"/>
              </w:rPr>
              <w:t>Oznaczenie (nazwa) JST składającej informację</w:t>
            </w:r>
          </w:p>
          <w:p w14:paraId="28CEF024" w14:textId="77777777" w:rsidR="00366CB5" w:rsidRDefault="00366CB5" w:rsidP="004123A9">
            <w:pPr>
              <w:pStyle w:val="Akapitzlist"/>
              <w:numPr>
                <w:ilvl w:val="0"/>
                <w:numId w:val="56"/>
              </w:numPr>
              <w:rPr>
                <w:rFonts w:cs="Calibri"/>
                <w:sz w:val="18"/>
                <w:szCs w:val="18"/>
              </w:rPr>
            </w:pPr>
            <w:r>
              <w:rPr>
                <w:rFonts w:cs="Calibri"/>
                <w:sz w:val="18"/>
                <w:szCs w:val="18"/>
              </w:rPr>
              <w:t>Data złożenia informacji</w:t>
            </w:r>
          </w:p>
          <w:p w14:paraId="25DF6EEB" w14:textId="77777777" w:rsidR="00366CB5" w:rsidRPr="004123A9" w:rsidRDefault="00366CB5" w:rsidP="004123A9">
            <w:pPr>
              <w:pStyle w:val="Akapitzlist"/>
              <w:numPr>
                <w:ilvl w:val="0"/>
                <w:numId w:val="56"/>
              </w:numPr>
              <w:rPr>
                <w:rFonts w:cs="Calibri"/>
                <w:sz w:val="18"/>
                <w:szCs w:val="18"/>
              </w:rPr>
            </w:pPr>
            <w:r>
              <w:rPr>
                <w:rFonts w:cs="Calibri"/>
                <w:sz w:val="18"/>
                <w:szCs w:val="18"/>
              </w:rPr>
              <w:t>Lista partnerstw: nazwa partnera, adres, kraj, zakres partnerstwa, data nawiązania partnerstwa, data zakończenia partnerstwa (jeżeli dotyczy)</w:t>
            </w:r>
          </w:p>
        </w:tc>
      </w:tr>
      <w:tr w:rsidR="00366CB5" w:rsidRPr="00EC6873" w14:paraId="11643891" w14:textId="77777777" w:rsidTr="008861B0">
        <w:trPr>
          <w:jc w:val="center"/>
        </w:trPr>
        <w:tc>
          <w:tcPr>
            <w:tcW w:w="2830" w:type="dxa"/>
          </w:tcPr>
          <w:p w14:paraId="5F7B2262" w14:textId="77777777" w:rsidR="00366CB5" w:rsidRPr="007F025A" w:rsidRDefault="00366CB5" w:rsidP="008861B0">
            <w:pPr>
              <w:rPr>
                <w:rFonts w:cs="Calibri"/>
                <w:sz w:val="18"/>
                <w:szCs w:val="18"/>
              </w:rPr>
            </w:pPr>
            <w:r>
              <w:rPr>
                <w:rFonts w:cs="Calibri"/>
                <w:sz w:val="18"/>
                <w:szCs w:val="18"/>
              </w:rPr>
              <w:t>Dane przesyłane w odpowiedzi</w:t>
            </w:r>
          </w:p>
        </w:tc>
        <w:tc>
          <w:tcPr>
            <w:tcW w:w="6232" w:type="dxa"/>
          </w:tcPr>
          <w:p w14:paraId="11E2FE31" w14:textId="77777777" w:rsidR="00366CB5" w:rsidRDefault="00366CB5" w:rsidP="00366CB5">
            <w:pPr>
              <w:rPr>
                <w:rFonts w:cs="Calibri"/>
                <w:sz w:val="18"/>
                <w:szCs w:val="18"/>
              </w:rPr>
            </w:pPr>
            <w:r>
              <w:rPr>
                <w:rFonts w:cs="Calibri"/>
                <w:sz w:val="18"/>
                <w:szCs w:val="18"/>
              </w:rPr>
              <w:t>Po wysłaniu formularza:</w:t>
            </w:r>
          </w:p>
          <w:p w14:paraId="4C3E698E" w14:textId="77777777" w:rsidR="00366CB5" w:rsidRPr="004123A9" w:rsidRDefault="00366CB5" w:rsidP="00366CB5">
            <w:pPr>
              <w:rPr>
                <w:rFonts w:cs="Calibri"/>
                <w:sz w:val="18"/>
                <w:szCs w:val="18"/>
              </w:rPr>
            </w:pPr>
            <w:r>
              <w:rPr>
                <w:rFonts w:cs="Calibri"/>
                <w:sz w:val="18"/>
                <w:szCs w:val="18"/>
              </w:rPr>
              <w:t xml:space="preserve">1. potwierdzenie przyjęcia formularza </w:t>
            </w:r>
          </w:p>
        </w:tc>
      </w:tr>
      <w:tr w:rsidR="007F025A" w:rsidRPr="00EC6873" w14:paraId="49D8CE38" w14:textId="77777777" w:rsidTr="008861B0">
        <w:trPr>
          <w:jc w:val="center"/>
        </w:trPr>
        <w:tc>
          <w:tcPr>
            <w:tcW w:w="2830" w:type="dxa"/>
          </w:tcPr>
          <w:p w14:paraId="4CDACD32" w14:textId="77777777" w:rsidR="007F025A" w:rsidRPr="007F025A" w:rsidRDefault="007F025A" w:rsidP="008861B0">
            <w:pPr>
              <w:rPr>
                <w:rFonts w:cs="Calibri"/>
                <w:sz w:val="18"/>
                <w:szCs w:val="18"/>
              </w:rPr>
            </w:pPr>
            <w:r w:rsidRPr="007F025A">
              <w:rPr>
                <w:rFonts w:cs="Calibri"/>
                <w:sz w:val="18"/>
                <w:szCs w:val="18"/>
              </w:rPr>
              <w:t>Czas realizacji procesu</w:t>
            </w:r>
          </w:p>
        </w:tc>
        <w:tc>
          <w:tcPr>
            <w:tcW w:w="6232" w:type="dxa"/>
          </w:tcPr>
          <w:p w14:paraId="00FECBB0" w14:textId="77777777" w:rsidR="007F025A" w:rsidRPr="007F025A" w:rsidRDefault="007F025A" w:rsidP="008861B0">
            <w:pPr>
              <w:rPr>
                <w:rFonts w:cs="Calibri"/>
                <w:sz w:val="18"/>
                <w:szCs w:val="18"/>
              </w:rPr>
            </w:pPr>
            <w:r w:rsidRPr="007F025A">
              <w:rPr>
                <w:rFonts w:cs="Calibri"/>
                <w:sz w:val="18"/>
                <w:szCs w:val="18"/>
              </w:rPr>
              <w:t>1-2 dni</w:t>
            </w:r>
          </w:p>
        </w:tc>
      </w:tr>
      <w:tr w:rsidR="007F025A" w:rsidRPr="00EC6873" w14:paraId="5A306887" w14:textId="77777777" w:rsidTr="008861B0">
        <w:trPr>
          <w:jc w:val="center"/>
        </w:trPr>
        <w:tc>
          <w:tcPr>
            <w:tcW w:w="2830" w:type="dxa"/>
          </w:tcPr>
          <w:p w14:paraId="1D6C056D" w14:textId="77777777" w:rsidR="007F025A" w:rsidRPr="007F025A" w:rsidRDefault="007F025A" w:rsidP="008861B0">
            <w:pPr>
              <w:rPr>
                <w:rFonts w:cs="Calibri"/>
                <w:sz w:val="18"/>
                <w:szCs w:val="18"/>
              </w:rPr>
            </w:pPr>
            <w:r w:rsidRPr="007F025A">
              <w:rPr>
                <w:rFonts w:cs="Calibri"/>
                <w:sz w:val="18"/>
                <w:szCs w:val="18"/>
              </w:rPr>
              <w:t>Czas realizacji usługi wspieranej przez proces</w:t>
            </w:r>
          </w:p>
        </w:tc>
        <w:tc>
          <w:tcPr>
            <w:tcW w:w="6232" w:type="dxa"/>
          </w:tcPr>
          <w:p w14:paraId="5418E5B0" w14:textId="77777777" w:rsidR="007F025A" w:rsidRPr="007F025A" w:rsidRDefault="007F025A" w:rsidP="008861B0">
            <w:pPr>
              <w:rPr>
                <w:rFonts w:cs="Calibri"/>
                <w:sz w:val="18"/>
                <w:szCs w:val="18"/>
              </w:rPr>
            </w:pPr>
            <w:r w:rsidRPr="007F025A">
              <w:rPr>
                <w:rFonts w:cs="Calibri"/>
                <w:sz w:val="18"/>
                <w:szCs w:val="18"/>
              </w:rPr>
              <w:t>2 dni</w:t>
            </w:r>
          </w:p>
        </w:tc>
      </w:tr>
      <w:tr w:rsidR="007F025A" w:rsidRPr="00EC6873" w14:paraId="2786150A" w14:textId="77777777" w:rsidTr="008861B0">
        <w:trPr>
          <w:jc w:val="center"/>
        </w:trPr>
        <w:tc>
          <w:tcPr>
            <w:tcW w:w="2830" w:type="dxa"/>
          </w:tcPr>
          <w:p w14:paraId="0E26E9D9" w14:textId="77777777" w:rsidR="007F025A" w:rsidRPr="007F025A" w:rsidRDefault="007F025A" w:rsidP="008861B0">
            <w:pPr>
              <w:rPr>
                <w:rFonts w:cs="Calibri"/>
                <w:sz w:val="18"/>
                <w:szCs w:val="18"/>
              </w:rPr>
            </w:pPr>
            <w:r w:rsidRPr="007F025A">
              <w:rPr>
                <w:rFonts w:cs="Calibri"/>
                <w:sz w:val="18"/>
                <w:szCs w:val="18"/>
              </w:rPr>
              <w:t>Elementy usługi wspierane przez proces</w:t>
            </w:r>
          </w:p>
        </w:tc>
        <w:tc>
          <w:tcPr>
            <w:tcW w:w="6232" w:type="dxa"/>
          </w:tcPr>
          <w:p w14:paraId="05E5E567" w14:textId="77777777" w:rsidR="007F025A" w:rsidRPr="007F025A" w:rsidRDefault="007F025A" w:rsidP="008861B0">
            <w:pPr>
              <w:rPr>
                <w:rFonts w:cs="Calibri"/>
                <w:sz w:val="18"/>
                <w:szCs w:val="18"/>
              </w:rPr>
            </w:pPr>
            <w:r w:rsidRPr="007F025A">
              <w:rPr>
                <w:rFonts w:cs="Calibri"/>
                <w:sz w:val="18"/>
                <w:szCs w:val="18"/>
              </w:rPr>
              <w:t>Opisywany  proces biznesowy będzie wspierał realizację usługi w zakresie:</w:t>
            </w:r>
          </w:p>
          <w:p w14:paraId="5F9E6367"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 xml:space="preserve">przekazania do JST ankiety i pozyskania informacji dotyczących prowadzonej współpracy, </w:t>
            </w:r>
          </w:p>
          <w:p w14:paraId="5A584F17"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 xml:space="preserve">gromadzenia pozyskanych danych w rejestrze, </w:t>
            </w:r>
          </w:p>
          <w:p w14:paraId="7243A10B" w14:textId="6F65314D" w:rsidR="007F025A" w:rsidRPr="007F025A" w:rsidRDefault="007F025A" w:rsidP="00686819">
            <w:pPr>
              <w:pStyle w:val="Akapitzlist"/>
              <w:numPr>
                <w:ilvl w:val="0"/>
                <w:numId w:val="16"/>
              </w:numPr>
              <w:spacing w:after="0" w:line="240" w:lineRule="auto"/>
              <w:rPr>
                <w:rFonts w:cs="Calibri"/>
                <w:sz w:val="18"/>
                <w:szCs w:val="18"/>
              </w:rPr>
            </w:pPr>
            <w:r w:rsidRPr="007F025A">
              <w:rPr>
                <w:rFonts w:cs="Calibri"/>
                <w:sz w:val="18"/>
                <w:szCs w:val="18"/>
              </w:rPr>
              <w:t xml:space="preserve">zapytania i wyszukiwania informacji o partnerstwach. </w:t>
            </w:r>
          </w:p>
        </w:tc>
      </w:tr>
      <w:tr w:rsidR="007F025A" w:rsidRPr="00EC6873" w14:paraId="3B8A610E" w14:textId="77777777" w:rsidTr="008861B0">
        <w:trPr>
          <w:jc w:val="center"/>
        </w:trPr>
        <w:tc>
          <w:tcPr>
            <w:tcW w:w="2830" w:type="dxa"/>
          </w:tcPr>
          <w:p w14:paraId="5DE1E5CA" w14:textId="77777777" w:rsidR="007F025A" w:rsidRPr="007F025A" w:rsidRDefault="007F025A" w:rsidP="008861B0">
            <w:pPr>
              <w:rPr>
                <w:rFonts w:cs="Calibri"/>
                <w:sz w:val="18"/>
                <w:szCs w:val="18"/>
              </w:rPr>
            </w:pPr>
            <w:r w:rsidRPr="007F025A">
              <w:rPr>
                <w:rFonts w:cs="Calibri"/>
                <w:sz w:val="18"/>
                <w:szCs w:val="18"/>
              </w:rPr>
              <w:t>Bazy danych biorące udział w procesie</w:t>
            </w:r>
          </w:p>
        </w:tc>
        <w:tc>
          <w:tcPr>
            <w:tcW w:w="6232" w:type="dxa"/>
          </w:tcPr>
          <w:p w14:paraId="3E396953" w14:textId="77777777" w:rsidR="007F025A" w:rsidRPr="007F025A" w:rsidRDefault="007F025A" w:rsidP="008861B0">
            <w:pPr>
              <w:rPr>
                <w:rFonts w:cs="Calibri"/>
                <w:sz w:val="18"/>
                <w:szCs w:val="18"/>
              </w:rPr>
            </w:pPr>
            <w:r w:rsidRPr="007F025A">
              <w:rPr>
                <w:rFonts w:cs="Calibri"/>
                <w:sz w:val="18"/>
                <w:szCs w:val="18"/>
              </w:rPr>
              <w:t>Rejestr Partnerstw Międzynarodowych realizowanych przez wielkopolskie JST</w:t>
            </w:r>
            <w:r w:rsidR="00366CB5">
              <w:rPr>
                <w:rFonts w:cs="Calibri"/>
                <w:sz w:val="18"/>
                <w:szCs w:val="18"/>
              </w:rPr>
              <w:t xml:space="preserve"> szczebla gminnego i powiatowego</w:t>
            </w:r>
            <w:r w:rsidRPr="007F025A">
              <w:rPr>
                <w:rFonts w:cs="Calibri"/>
                <w:sz w:val="18"/>
                <w:szCs w:val="18"/>
              </w:rPr>
              <w:t>.</w:t>
            </w:r>
          </w:p>
        </w:tc>
      </w:tr>
      <w:tr w:rsidR="007F025A" w:rsidRPr="00EC6873" w14:paraId="247F90D9" w14:textId="77777777" w:rsidTr="008861B0">
        <w:trPr>
          <w:jc w:val="center"/>
        </w:trPr>
        <w:tc>
          <w:tcPr>
            <w:tcW w:w="2830" w:type="dxa"/>
          </w:tcPr>
          <w:p w14:paraId="46BA3000" w14:textId="77777777" w:rsidR="007F025A" w:rsidRPr="007F025A" w:rsidRDefault="007F025A" w:rsidP="008861B0">
            <w:pPr>
              <w:rPr>
                <w:rFonts w:cs="Calibri"/>
                <w:sz w:val="18"/>
                <w:szCs w:val="18"/>
              </w:rPr>
            </w:pPr>
            <w:r w:rsidRPr="007F025A">
              <w:rPr>
                <w:rFonts w:cs="Calibri"/>
                <w:sz w:val="18"/>
                <w:szCs w:val="18"/>
              </w:rPr>
              <w:t>Aktualny system wspierający proces</w:t>
            </w:r>
          </w:p>
        </w:tc>
        <w:tc>
          <w:tcPr>
            <w:tcW w:w="6232" w:type="dxa"/>
          </w:tcPr>
          <w:p w14:paraId="6FD048A3" w14:textId="77777777" w:rsidR="007F025A" w:rsidRPr="007F025A" w:rsidRDefault="007F025A" w:rsidP="00366CB5">
            <w:pPr>
              <w:rPr>
                <w:rFonts w:cs="Calibri"/>
                <w:sz w:val="18"/>
                <w:szCs w:val="18"/>
              </w:rPr>
            </w:pPr>
            <w:r w:rsidRPr="007F025A">
              <w:rPr>
                <w:rFonts w:cs="Calibri"/>
                <w:sz w:val="18"/>
                <w:szCs w:val="18"/>
              </w:rPr>
              <w:t>Obecnie rejestr prowadzony jest w formie arkuszy kalkulacyjnych.</w:t>
            </w:r>
          </w:p>
        </w:tc>
      </w:tr>
      <w:tr w:rsidR="007F025A" w:rsidRPr="00EC6873" w14:paraId="77F57619" w14:textId="77777777" w:rsidTr="008861B0">
        <w:trPr>
          <w:jc w:val="center"/>
        </w:trPr>
        <w:tc>
          <w:tcPr>
            <w:tcW w:w="2830" w:type="dxa"/>
          </w:tcPr>
          <w:p w14:paraId="4CE4A395" w14:textId="77777777" w:rsidR="007F025A" w:rsidRPr="007F025A" w:rsidRDefault="007F025A" w:rsidP="008861B0">
            <w:pPr>
              <w:rPr>
                <w:rFonts w:cs="Calibri"/>
                <w:sz w:val="18"/>
                <w:szCs w:val="18"/>
              </w:rPr>
            </w:pPr>
            <w:r w:rsidRPr="007F025A">
              <w:rPr>
                <w:rFonts w:cs="Calibri"/>
                <w:sz w:val="18"/>
                <w:szCs w:val="18"/>
              </w:rPr>
              <w:t>Udostępnianie danych</w:t>
            </w:r>
          </w:p>
        </w:tc>
        <w:tc>
          <w:tcPr>
            <w:tcW w:w="6232" w:type="dxa"/>
          </w:tcPr>
          <w:p w14:paraId="7A64614B" w14:textId="77777777" w:rsidR="007F025A" w:rsidRPr="007F025A" w:rsidRDefault="007F025A" w:rsidP="00366CB5">
            <w:pPr>
              <w:rPr>
                <w:rFonts w:cs="Calibri"/>
                <w:sz w:val="18"/>
                <w:szCs w:val="18"/>
              </w:rPr>
            </w:pPr>
            <w:r w:rsidRPr="007F025A">
              <w:rPr>
                <w:rFonts w:cs="Calibri"/>
                <w:sz w:val="18"/>
                <w:szCs w:val="18"/>
              </w:rPr>
              <w:t>Dane dostępne będą dla wszystkich zainteresowanych interesariuszy</w:t>
            </w:r>
            <w:r w:rsidR="00366CB5">
              <w:rPr>
                <w:rFonts w:cs="Calibri"/>
                <w:sz w:val="18"/>
                <w:szCs w:val="18"/>
              </w:rPr>
              <w:t xml:space="preserve"> na stronie WWW UMWW</w:t>
            </w:r>
            <w:r w:rsidRPr="007F025A">
              <w:rPr>
                <w:rFonts w:cs="Calibri"/>
                <w:sz w:val="18"/>
                <w:szCs w:val="18"/>
              </w:rPr>
              <w:t>.</w:t>
            </w:r>
          </w:p>
        </w:tc>
      </w:tr>
      <w:tr w:rsidR="007F025A" w:rsidRPr="00EC6873" w14:paraId="756A95D8" w14:textId="77777777" w:rsidTr="008861B0">
        <w:trPr>
          <w:jc w:val="center"/>
        </w:trPr>
        <w:tc>
          <w:tcPr>
            <w:tcW w:w="2830" w:type="dxa"/>
          </w:tcPr>
          <w:p w14:paraId="1EC0A707" w14:textId="77777777" w:rsidR="007F025A" w:rsidRPr="007F025A" w:rsidRDefault="007F025A" w:rsidP="008861B0">
            <w:pPr>
              <w:rPr>
                <w:rFonts w:cs="Calibri"/>
                <w:sz w:val="18"/>
                <w:szCs w:val="18"/>
              </w:rPr>
            </w:pPr>
            <w:r w:rsidRPr="007F025A">
              <w:rPr>
                <w:rFonts w:cs="Calibri"/>
                <w:sz w:val="18"/>
                <w:szCs w:val="18"/>
              </w:rPr>
              <w:t>Korzyści z realizacji procesu</w:t>
            </w:r>
          </w:p>
        </w:tc>
        <w:tc>
          <w:tcPr>
            <w:tcW w:w="6232" w:type="dxa"/>
          </w:tcPr>
          <w:p w14:paraId="5FD47A74" w14:textId="77777777" w:rsidR="007F025A" w:rsidRPr="007F025A" w:rsidRDefault="007F025A" w:rsidP="008861B0">
            <w:pPr>
              <w:rPr>
                <w:rFonts w:cs="Calibri"/>
                <w:sz w:val="18"/>
                <w:szCs w:val="18"/>
              </w:rPr>
            </w:pPr>
            <w:r w:rsidRPr="007F025A">
              <w:rPr>
                <w:rFonts w:cs="Calibri"/>
                <w:sz w:val="18"/>
                <w:szCs w:val="18"/>
              </w:rPr>
              <w:t>Dostarczenie w ramach SIPWW mechanizmu pozwalającego na przesyłanie i</w:t>
            </w:r>
            <w:r w:rsidR="00350B0D">
              <w:rPr>
                <w:rFonts w:cs="Calibri"/>
                <w:sz w:val="18"/>
                <w:szCs w:val="18"/>
              </w:rPr>
              <w:t> </w:t>
            </w:r>
            <w:r w:rsidRPr="007F025A">
              <w:rPr>
                <w:rFonts w:cs="Calibri"/>
                <w:sz w:val="18"/>
                <w:szCs w:val="18"/>
              </w:rPr>
              <w:t xml:space="preserve"> automatyczną rejestrację danych w Rejestrze Partnerstw międzynarodowych realizowanych przez wielkopolskie JST umożliwi interesariuszom dostęp do bieżącej i aktualnej informacji związanej z partnerstwami międzynarodowymi. </w:t>
            </w:r>
            <w:r w:rsidRPr="007F025A">
              <w:rPr>
                <w:rFonts w:cs="Calibri"/>
                <w:sz w:val="18"/>
                <w:szCs w:val="18"/>
              </w:rPr>
              <w:lastRenderedPageBreak/>
              <w:t>Informacje te będą użyteczne podmiotom, które poszukują możliwości nawiązania kontaktu z zagranicą, chcą uzyskać informacje na temat współpracy z danym partnerem zagranicznym i w innych sprawach związanych z międzynarodową współpracą JST.</w:t>
            </w:r>
          </w:p>
        </w:tc>
      </w:tr>
      <w:tr w:rsidR="007F025A" w:rsidRPr="00EC6873" w14:paraId="045EDEAB" w14:textId="77777777" w:rsidTr="008861B0">
        <w:trPr>
          <w:jc w:val="center"/>
        </w:trPr>
        <w:tc>
          <w:tcPr>
            <w:tcW w:w="2830" w:type="dxa"/>
          </w:tcPr>
          <w:p w14:paraId="15037A47" w14:textId="77777777" w:rsidR="007F025A" w:rsidRPr="007F025A" w:rsidRDefault="007F025A" w:rsidP="008861B0">
            <w:pPr>
              <w:rPr>
                <w:rFonts w:cs="Calibri"/>
                <w:sz w:val="18"/>
                <w:szCs w:val="18"/>
              </w:rPr>
            </w:pPr>
            <w:r w:rsidRPr="007F025A">
              <w:rPr>
                <w:rFonts w:cs="Calibri"/>
                <w:sz w:val="18"/>
                <w:szCs w:val="18"/>
              </w:rPr>
              <w:lastRenderedPageBreak/>
              <w:t>Właściciel procesu biznesowego</w:t>
            </w:r>
          </w:p>
        </w:tc>
        <w:tc>
          <w:tcPr>
            <w:tcW w:w="6232" w:type="dxa"/>
          </w:tcPr>
          <w:p w14:paraId="4176C48B" w14:textId="77777777" w:rsidR="007F025A" w:rsidRPr="007F025A" w:rsidRDefault="007F025A" w:rsidP="008861B0">
            <w:pPr>
              <w:rPr>
                <w:rFonts w:cs="Calibri"/>
                <w:sz w:val="18"/>
                <w:szCs w:val="18"/>
              </w:rPr>
            </w:pPr>
            <w:r w:rsidRPr="007F025A">
              <w:rPr>
                <w:rFonts w:cs="Calibri"/>
                <w:sz w:val="18"/>
                <w:szCs w:val="18"/>
              </w:rPr>
              <w:t>Biuro Współpracy Międzynarodowej</w:t>
            </w:r>
          </w:p>
        </w:tc>
      </w:tr>
      <w:tr w:rsidR="007F025A" w:rsidRPr="00EC6873" w14:paraId="00217D59" w14:textId="77777777" w:rsidTr="008861B0">
        <w:trPr>
          <w:jc w:val="center"/>
        </w:trPr>
        <w:tc>
          <w:tcPr>
            <w:tcW w:w="2830" w:type="dxa"/>
          </w:tcPr>
          <w:p w14:paraId="4690F540" w14:textId="77777777" w:rsidR="007F025A" w:rsidRPr="007F025A" w:rsidRDefault="00A2462D" w:rsidP="008861B0">
            <w:pPr>
              <w:rPr>
                <w:rFonts w:cs="Calibri"/>
                <w:sz w:val="18"/>
                <w:szCs w:val="18"/>
              </w:rPr>
            </w:pPr>
            <w:r>
              <w:rPr>
                <w:rFonts w:cs="Calibri"/>
                <w:sz w:val="18"/>
                <w:szCs w:val="18"/>
              </w:rPr>
              <w:t>Liczba</w:t>
            </w:r>
            <w:r w:rsidRPr="007F025A">
              <w:rPr>
                <w:rFonts w:cs="Calibri"/>
                <w:sz w:val="18"/>
                <w:szCs w:val="18"/>
              </w:rPr>
              <w:t xml:space="preserve"> </w:t>
            </w:r>
            <w:r w:rsidR="007F025A" w:rsidRPr="007F025A">
              <w:rPr>
                <w:rFonts w:cs="Calibri"/>
                <w:sz w:val="18"/>
                <w:szCs w:val="18"/>
              </w:rPr>
              <w:t>spraw/wniosków zrealizowanych wg procesu</w:t>
            </w:r>
          </w:p>
        </w:tc>
        <w:tc>
          <w:tcPr>
            <w:tcW w:w="6232" w:type="dxa"/>
          </w:tcPr>
          <w:p w14:paraId="421D7BC1" w14:textId="77777777" w:rsidR="007F025A" w:rsidRPr="007F025A" w:rsidRDefault="007F025A" w:rsidP="005473D6">
            <w:pPr>
              <w:rPr>
                <w:rFonts w:cs="Calibri"/>
                <w:sz w:val="18"/>
                <w:szCs w:val="18"/>
              </w:rPr>
            </w:pPr>
            <w:r w:rsidRPr="007F025A">
              <w:rPr>
                <w:rFonts w:cs="Calibri"/>
                <w:sz w:val="18"/>
                <w:szCs w:val="18"/>
              </w:rPr>
              <w:t xml:space="preserve">Średnio z lat </w:t>
            </w:r>
            <w:r w:rsidR="005473D6">
              <w:rPr>
                <w:rFonts w:cs="Calibri"/>
                <w:sz w:val="18"/>
                <w:szCs w:val="18"/>
              </w:rPr>
              <w:t>2015</w:t>
            </w:r>
            <w:r w:rsidR="005473D6" w:rsidRPr="007F025A">
              <w:rPr>
                <w:rFonts w:cs="Calibri"/>
                <w:sz w:val="18"/>
                <w:szCs w:val="18"/>
              </w:rPr>
              <w:t xml:space="preserve"> </w:t>
            </w:r>
            <w:r w:rsidRPr="007F025A">
              <w:rPr>
                <w:rFonts w:cs="Calibri"/>
                <w:sz w:val="18"/>
                <w:szCs w:val="18"/>
              </w:rPr>
              <w:t>– 2016: 226</w:t>
            </w:r>
            <w:r w:rsidR="005473D6">
              <w:rPr>
                <w:rFonts w:cs="Calibri"/>
                <w:sz w:val="18"/>
                <w:szCs w:val="18"/>
              </w:rPr>
              <w:t xml:space="preserve"> gmin, 31 powiatów, 4 miasta na prawach powiatu</w:t>
            </w:r>
            <w:r w:rsidRPr="007F025A">
              <w:rPr>
                <w:rFonts w:cs="Calibri"/>
                <w:sz w:val="18"/>
                <w:szCs w:val="18"/>
              </w:rPr>
              <w:t xml:space="preserve"> (</w:t>
            </w:r>
            <w:r w:rsidR="00366CB5">
              <w:rPr>
                <w:rFonts w:cs="Calibri"/>
                <w:sz w:val="18"/>
                <w:szCs w:val="18"/>
              </w:rPr>
              <w:t xml:space="preserve">jest to liczba jednostek, </w:t>
            </w:r>
            <w:r w:rsidRPr="007F025A">
              <w:rPr>
                <w:rFonts w:cs="Calibri"/>
                <w:sz w:val="18"/>
                <w:szCs w:val="18"/>
              </w:rPr>
              <w:t>z których potencjalnie będą przesłane ankiety)</w:t>
            </w:r>
          </w:p>
        </w:tc>
      </w:tr>
    </w:tbl>
    <w:p w14:paraId="1FD277D5" w14:textId="77777777" w:rsidR="007F025A" w:rsidRDefault="007F025A" w:rsidP="007F025A">
      <w:pPr>
        <w:keepNext/>
        <w:rPr>
          <w:rFonts w:cs="Calibri"/>
          <w:szCs w:val="18"/>
        </w:rPr>
      </w:pPr>
      <w:r w:rsidRPr="009A16BB">
        <w:rPr>
          <w:rFonts w:cs="Calibri"/>
          <w:szCs w:val="18"/>
        </w:rPr>
        <w:t>Diagram procesu biznesowego</w:t>
      </w:r>
    </w:p>
    <w:p w14:paraId="684BD835" w14:textId="7D25B340" w:rsidR="0019192B" w:rsidRPr="007F025A" w:rsidRDefault="00AE3F90" w:rsidP="007F025A">
      <w:pPr>
        <w:rPr>
          <w:rFonts w:cs="Calibri"/>
          <w:sz w:val="18"/>
          <w:szCs w:val="18"/>
        </w:rPr>
      </w:pPr>
      <w:r>
        <w:rPr>
          <w:rFonts w:eastAsia="Calibri"/>
          <w:noProof/>
          <w:sz w:val="16"/>
          <w:szCs w:val="16"/>
          <w:lang w:eastAsia="pl-PL"/>
        </w:rPr>
        <w:drawing>
          <wp:inline distT="0" distB="0" distL="0" distR="0" wp14:anchorId="2A5AA0A0" wp14:editId="5EFE09E5">
            <wp:extent cx="5760720" cy="287083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08.Zbieranie i udostępnianie informacji na temat współpracy międzynarodowej (umów partnerskich z podmiotami zagranicznymi) wielkopolskich JST.emf"/>
                    <pic:cNvPicPr/>
                  </pic:nvPicPr>
                  <pic:blipFill>
                    <a:blip r:embed="rId18">
                      <a:extLst>
                        <a:ext uri="{28A0092B-C50C-407E-A947-70E740481C1C}">
                          <a14:useLocalDpi xmlns:a14="http://schemas.microsoft.com/office/drawing/2010/main" val="0"/>
                        </a:ext>
                      </a:extLst>
                    </a:blip>
                    <a:stretch>
                      <a:fillRect/>
                    </a:stretch>
                  </pic:blipFill>
                  <pic:spPr>
                    <a:xfrm>
                      <a:off x="0" y="0"/>
                      <a:ext cx="5760720" cy="2870835"/>
                    </a:xfrm>
                    <a:prstGeom prst="rect">
                      <a:avLst/>
                    </a:prstGeom>
                  </pic:spPr>
                </pic:pic>
              </a:graphicData>
            </a:graphic>
          </wp:inline>
        </w:drawing>
      </w:r>
    </w:p>
    <w:p w14:paraId="40B24976" w14:textId="77777777" w:rsidR="007F025A" w:rsidRPr="006B6760" w:rsidRDefault="007F025A" w:rsidP="006B6760">
      <w:pPr>
        <w:pStyle w:val="Nagwek1"/>
        <w:numPr>
          <w:ilvl w:val="1"/>
          <w:numId w:val="20"/>
        </w:numPr>
        <w:ind w:left="709" w:hanging="715"/>
        <w:rPr>
          <w:sz w:val="24"/>
          <w:szCs w:val="24"/>
        </w:rPr>
      </w:pPr>
      <w:bookmarkStart w:id="8" w:name="_Toc529543960"/>
      <w:r w:rsidRPr="006B6760">
        <w:rPr>
          <w:rFonts w:ascii="Calibri" w:hAnsi="Calibri"/>
          <w:sz w:val="24"/>
          <w:szCs w:val="24"/>
        </w:rPr>
        <w:t>PB-</w:t>
      </w:r>
      <w:r w:rsidR="004B51CF">
        <w:rPr>
          <w:rFonts w:ascii="Calibri" w:hAnsi="Calibri"/>
          <w:sz w:val="24"/>
          <w:szCs w:val="24"/>
        </w:rPr>
        <w:t>4</w:t>
      </w:r>
      <w:r w:rsidRPr="006B6760">
        <w:rPr>
          <w:rFonts w:ascii="Calibri" w:hAnsi="Calibri"/>
          <w:sz w:val="24"/>
          <w:szCs w:val="24"/>
        </w:rPr>
        <w:t xml:space="preserve"> Proces wspierający zadanie UMWW: Sporządzanie planu zagospodarowania przestrzennego województwa wielkopolskiego</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7F025A" w:rsidRPr="00EC6873" w14:paraId="6331EC4D" w14:textId="77777777" w:rsidTr="008861B0">
        <w:trPr>
          <w:jc w:val="center"/>
        </w:trPr>
        <w:tc>
          <w:tcPr>
            <w:tcW w:w="2830" w:type="dxa"/>
          </w:tcPr>
          <w:p w14:paraId="12B91667" w14:textId="77777777" w:rsidR="007F025A" w:rsidRPr="007F025A" w:rsidRDefault="007F025A"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619D1B6C" w14:textId="77777777" w:rsidR="007F025A" w:rsidRPr="007F025A" w:rsidRDefault="007F025A" w:rsidP="008861B0">
            <w:pPr>
              <w:rPr>
                <w:rFonts w:cs="Calibri"/>
                <w:sz w:val="18"/>
                <w:szCs w:val="18"/>
              </w:rPr>
            </w:pPr>
            <w:r w:rsidRPr="007F025A">
              <w:rPr>
                <w:rFonts w:cs="Calibri"/>
                <w:sz w:val="18"/>
                <w:szCs w:val="18"/>
              </w:rPr>
              <w:t>Z.080. Sporządzanie planu zagospodarowania przestrzennego województwa wielkopolskiego.</w:t>
            </w:r>
          </w:p>
        </w:tc>
      </w:tr>
      <w:tr w:rsidR="007F025A" w:rsidRPr="00EC6873" w14:paraId="2D1AE2B8" w14:textId="77777777" w:rsidTr="008861B0">
        <w:trPr>
          <w:jc w:val="center"/>
        </w:trPr>
        <w:tc>
          <w:tcPr>
            <w:tcW w:w="2830" w:type="dxa"/>
          </w:tcPr>
          <w:p w14:paraId="0D433FA9" w14:textId="77777777" w:rsidR="007F025A" w:rsidRPr="007F025A" w:rsidRDefault="007F025A" w:rsidP="008861B0">
            <w:pPr>
              <w:rPr>
                <w:rFonts w:cs="Calibri"/>
                <w:sz w:val="18"/>
                <w:szCs w:val="18"/>
              </w:rPr>
            </w:pPr>
            <w:r w:rsidRPr="007F025A">
              <w:rPr>
                <w:rFonts w:cs="Calibri"/>
                <w:sz w:val="18"/>
                <w:szCs w:val="18"/>
              </w:rPr>
              <w:t>Usługa wspierana przez proces</w:t>
            </w:r>
          </w:p>
        </w:tc>
        <w:tc>
          <w:tcPr>
            <w:tcW w:w="6232" w:type="dxa"/>
          </w:tcPr>
          <w:p w14:paraId="67EDE945" w14:textId="77777777" w:rsidR="007F025A" w:rsidRPr="007F025A" w:rsidRDefault="007F025A" w:rsidP="008861B0">
            <w:pPr>
              <w:rPr>
                <w:rFonts w:cs="Calibri"/>
                <w:sz w:val="18"/>
                <w:szCs w:val="18"/>
              </w:rPr>
            </w:pPr>
            <w:r w:rsidRPr="007F025A">
              <w:rPr>
                <w:rFonts w:cs="Calibri"/>
                <w:sz w:val="18"/>
                <w:szCs w:val="18"/>
              </w:rPr>
              <w:t>US-7 Uzgadnianie i opiniowanie planu zagospodarowania przestrzennego województwa.</w:t>
            </w:r>
          </w:p>
        </w:tc>
      </w:tr>
      <w:tr w:rsidR="007F025A" w:rsidRPr="00EC6873" w14:paraId="1DBD2534" w14:textId="77777777" w:rsidTr="008861B0">
        <w:trPr>
          <w:jc w:val="center"/>
        </w:trPr>
        <w:tc>
          <w:tcPr>
            <w:tcW w:w="2830" w:type="dxa"/>
          </w:tcPr>
          <w:p w14:paraId="7B7880D6" w14:textId="77777777" w:rsidR="007F025A" w:rsidRPr="007F025A" w:rsidRDefault="007F025A" w:rsidP="008861B0">
            <w:pPr>
              <w:rPr>
                <w:rFonts w:cs="Calibri"/>
                <w:sz w:val="18"/>
                <w:szCs w:val="18"/>
              </w:rPr>
            </w:pPr>
            <w:r w:rsidRPr="007F025A">
              <w:rPr>
                <w:rFonts w:cs="Calibri"/>
                <w:sz w:val="18"/>
                <w:szCs w:val="18"/>
              </w:rPr>
              <w:t>Opis procesu</w:t>
            </w:r>
          </w:p>
        </w:tc>
        <w:tc>
          <w:tcPr>
            <w:tcW w:w="6232" w:type="dxa"/>
          </w:tcPr>
          <w:p w14:paraId="58F38355" w14:textId="77777777" w:rsidR="007F025A" w:rsidRPr="007F025A" w:rsidRDefault="007F025A" w:rsidP="00AF19E4">
            <w:pPr>
              <w:rPr>
                <w:rFonts w:cs="Calibri"/>
                <w:sz w:val="18"/>
                <w:szCs w:val="18"/>
              </w:rPr>
            </w:pPr>
            <w:r w:rsidRPr="007F025A">
              <w:rPr>
                <w:rFonts w:cs="Calibri"/>
                <w:sz w:val="18"/>
                <w:szCs w:val="18"/>
              </w:rPr>
              <w:t>Proces obejmuje sporządzenie planu zagospodarowania przestrzennego województwa wielkopolskiego, zgodnie z ustawą z dnia 27 marca 2003 r. o</w:t>
            </w:r>
            <w:r w:rsidR="00350B0D">
              <w:rPr>
                <w:rFonts w:cs="Calibri"/>
                <w:sz w:val="18"/>
                <w:szCs w:val="18"/>
              </w:rPr>
              <w:t> </w:t>
            </w:r>
            <w:r w:rsidRPr="007F025A">
              <w:rPr>
                <w:rFonts w:cs="Calibri"/>
                <w:sz w:val="18"/>
                <w:szCs w:val="18"/>
              </w:rPr>
              <w:t xml:space="preserve"> planowaniu i zagospodarowaniu przestrzennym </w:t>
            </w:r>
            <w:r w:rsidR="00AF19E4" w:rsidRPr="007F025A">
              <w:rPr>
                <w:rFonts w:cs="Calibri"/>
                <w:sz w:val="18"/>
                <w:szCs w:val="18"/>
              </w:rPr>
              <w:t>(Dz.U z 201</w:t>
            </w:r>
            <w:r w:rsidR="00AF19E4">
              <w:rPr>
                <w:rFonts w:cs="Calibri"/>
                <w:sz w:val="18"/>
                <w:szCs w:val="18"/>
              </w:rPr>
              <w:t>8</w:t>
            </w:r>
            <w:r w:rsidR="00AF19E4" w:rsidRPr="007F025A">
              <w:rPr>
                <w:rFonts w:cs="Calibri"/>
                <w:sz w:val="18"/>
                <w:szCs w:val="18"/>
              </w:rPr>
              <w:t xml:space="preserve"> r. poz. </w:t>
            </w:r>
            <w:r w:rsidR="00AF19E4">
              <w:rPr>
                <w:rFonts w:cs="Calibri"/>
                <w:sz w:val="18"/>
                <w:szCs w:val="18"/>
              </w:rPr>
              <w:t>1945</w:t>
            </w:r>
            <w:r w:rsidR="00AF19E4" w:rsidRPr="007F025A">
              <w:rPr>
                <w:rFonts w:cs="Calibri"/>
                <w:sz w:val="18"/>
                <w:szCs w:val="18"/>
              </w:rPr>
              <w:t xml:space="preserve">). </w:t>
            </w:r>
            <w:r w:rsidRPr="007F025A">
              <w:rPr>
                <w:rFonts w:cs="Calibri"/>
                <w:sz w:val="18"/>
                <w:szCs w:val="18"/>
              </w:rPr>
              <w:t>Aktualna wersja planu została przyjęta zgodnie z uchwałą Sejmiku Województwa Wielkopolskiego z dnia 26 kwietnia 2010 roku w sprawie uchwalenia zmiany Planu zagospodarowania przestrzennego województwa wielkopolskiego. Obowiązujący plan zagospodarowania przestrzennego województwa składa się z części opisowej (tekst – format pdf) i graficznej (9 plansz w formacie png).</w:t>
            </w:r>
          </w:p>
          <w:p w14:paraId="11023BCF" w14:textId="77777777" w:rsidR="007F025A" w:rsidRPr="007F025A" w:rsidRDefault="007F025A" w:rsidP="008861B0">
            <w:pPr>
              <w:rPr>
                <w:rFonts w:cs="Calibri"/>
                <w:sz w:val="18"/>
                <w:szCs w:val="18"/>
              </w:rPr>
            </w:pPr>
            <w:r w:rsidRPr="007F025A">
              <w:rPr>
                <w:rFonts w:cs="Calibri"/>
                <w:sz w:val="18"/>
                <w:szCs w:val="18"/>
              </w:rPr>
              <w:t xml:space="preserve">Nowy plan zagospodarowania przestrzennego województwa, który dodatkowo </w:t>
            </w:r>
            <w:r w:rsidRPr="007F025A">
              <w:rPr>
                <w:rFonts w:cs="Calibri"/>
                <w:sz w:val="18"/>
                <w:szCs w:val="18"/>
              </w:rPr>
              <w:lastRenderedPageBreak/>
              <w:t>będzie prezentowany w formie wektorowej, zostanie włączony do SIPWW. Zadanie to jest ściśle związane z dokumentem dotyczącym planu zagospodarowania przestrzennego obszaru funkcjonalnego ośrodka wojewódzkiego, który jest częścią planu zagospodarowania przestrzennego województwa.</w:t>
            </w:r>
          </w:p>
        </w:tc>
      </w:tr>
      <w:tr w:rsidR="007F025A" w:rsidRPr="00EC6873" w14:paraId="5EBCB30B" w14:textId="77777777" w:rsidTr="008861B0">
        <w:trPr>
          <w:jc w:val="center"/>
        </w:trPr>
        <w:tc>
          <w:tcPr>
            <w:tcW w:w="2830" w:type="dxa"/>
          </w:tcPr>
          <w:p w14:paraId="7C490DC9" w14:textId="77777777" w:rsidR="007F025A" w:rsidRPr="007F025A" w:rsidRDefault="007F025A" w:rsidP="008861B0">
            <w:pPr>
              <w:rPr>
                <w:rFonts w:cs="Calibri"/>
                <w:sz w:val="18"/>
                <w:szCs w:val="18"/>
              </w:rPr>
            </w:pPr>
            <w:r w:rsidRPr="007F025A">
              <w:rPr>
                <w:rFonts w:cs="Calibri"/>
                <w:sz w:val="18"/>
                <w:szCs w:val="18"/>
              </w:rPr>
              <w:lastRenderedPageBreak/>
              <w:t>Obecny sposób realizacji procesu</w:t>
            </w:r>
          </w:p>
        </w:tc>
        <w:tc>
          <w:tcPr>
            <w:tcW w:w="6232" w:type="dxa"/>
          </w:tcPr>
          <w:p w14:paraId="19A2C651" w14:textId="77777777" w:rsidR="007F025A" w:rsidRPr="007F025A" w:rsidRDefault="007F025A" w:rsidP="008861B0">
            <w:pPr>
              <w:rPr>
                <w:rFonts w:cs="Calibri"/>
                <w:sz w:val="18"/>
                <w:szCs w:val="18"/>
              </w:rPr>
            </w:pPr>
            <w:r w:rsidRPr="007F025A">
              <w:rPr>
                <w:rFonts w:cs="Calibri"/>
                <w:sz w:val="18"/>
                <w:szCs w:val="18"/>
              </w:rPr>
              <w:t>Proces rozpoczyna się na skutek uchwały Sejmiku Województwa Wielkopolskiego w sprawie przystąpienia do sporządzenia Planu zagospodarowania przestrzennego województwa wielkopolskiego.</w:t>
            </w:r>
          </w:p>
          <w:p w14:paraId="149ED34A" w14:textId="77777777" w:rsidR="007F025A" w:rsidRPr="007F025A" w:rsidRDefault="007F025A" w:rsidP="00AF19E4">
            <w:pPr>
              <w:rPr>
                <w:rFonts w:cs="Calibri"/>
                <w:sz w:val="18"/>
                <w:szCs w:val="18"/>
              </w:rPr>
            </w:pPr>
            <w:r w:rsidRPr="007F025A">
              <w:rPr>
                <w:rFonts w:cs="Calibri"/>
                <w:sz w:val="18"/>
                <w:szCs w:val="18"/>
              </w:rPr>
              <w:t xml:space="preserve">Potem następuje </w:t>
            </w:r>
            <w:r w:rsidR="00965A08">
              <w:rPr>
                <w:rFonts w:cs="Calibri"/>
                <w:sz w:val="18"/>
                <w:szCs w:val="18"/>
              </w:rPr>
              <w:t xml:space="preserve">przesłanie informacji o rozpoczęciu zbierania wniosków do planu, a następnie </w:t>
            </w:r>
            <w:r w:rsidRPr="007F025A">
              <w:rPr>
                <w:rFonts w:cs="Calibri"/>
                <w:sz w:val="18"/>
                <w:szCs w:val="18"/>
              </w:rPr>
              <w:t>składanie wniosków do planu</w:t>
            </w:r>
            <w:r w:rsidR="00965A08">
              <w:rPr>
                <w:rFonts w:cs="Calibri"/>
                <w:sz w:val="18"/>
                <w:szCs w:val="18"/>
              </w:rPr>
              <w:t xml:space="preserve"> (przez JST, instytucje i osoby fizyczne). Na tej podstawie opracowany jest projekt, który jest opiniowany i uzgadniany </w:t>
            </w:r>
            <w:r w:rsidR="003A460B">
              <w:rPr>
                <w:rFonts w:cs="Calibri"/>
                <w:sz w:val="18"/>
                <w:szCs w:val="18"/>
              </w:rPr>
              <w:t xml:space="preserve">przez </w:t>
            </w:r>
            <w:r w:rsidR="00965A08">
              <w:rPr>
                <w:rFonts w:cs="Calibri"/>
                <w:sz w:val="18"/>
                <w:szCs w:val="18"/>
              </w:rPr>
              <w:t>ok</w:t>
            </w:r>
            <w:r w:rsidR="003A460B">
              <w:rPr>
                <w:rFonts w:cs="Calibri"/>
                <w:sz w:val="18"/>
                <w:szCs w:val="18"/>
              </w:rPr>
              <w:t>.</w:t>
            </w:r>
            <w:r w:rsidR="00965A08">
              <w:rPr>
                <w:rFonts w:cs="Calibri"/>
                <w:sz w:val="18"/>
                <w:szCs w:val="18"/>
              </w:rPr>
              <w:t xml:space="preserve"> 50 </w:t>
            </w:r>
            <w:r w:rsidR="00AF19E4">
              <w:rPr>
                <w:rFonts w:cs="Calibri"/>
                <w:sz w:val="18"/>
                <w:szCs w:val="18"/>
              </w:rPr>
              <w:t>instytucji.</w:t>
            </w:r>
            <w:r w:rsidR="00AF19E4" w:rsidRPr="007F025A">
              <w:rPr>
                <w:rFonts w:cs="Calibri"/>
                <w:sz w:val="18"/>
                <w:szCs w:val="18"/>
              </w:rPr>
              <w:t xml:space="preserve"> </w:t>
            </w:r>
          </w:p>
          <w:p w14:paraId="2C1C8AC3" w14:textId="77777777" w:rsidR="00965A08" w:rsidRDefault="007F025A" w:rsidP="008861B0">
            <w:pPr>
              <w:rPr>
                <w:rFonts w:cs="Calibri"/>
                <w:sz w:val="18"/>
                <w:szCs w:val="18"/>
              </w:rPr>
            </w:pPr>
            <w:r w:rsidRPr="007F025A">
              <w:rPr>
                <w:rFonts w:cs="Calibri"/>
                <w:sz w:val="18"/>
                <w:szCs w:val="18"/>
              </w:rPr>
              <w:t>Po uzgodnieniu i wniesieniu uwag sporządza się ostateczną wersję planu w formie opisowej i graficznej</w:t>
            </w:r>
            <w:r w:rsidR="000955F3">
              <w:rPr>
                <w:rFonts w:cs="Calibri"/>
                <w:sz w:val="18"/>
                <w:szCs w:val="18"/>
              </w:rPr>
              <w:t>, a następnie</w:t>
            </w:r>
            <w:r w:rsidRPr="007F025A">
              <w:rPr>
                <w:rFonts w:cs="Calibri"/>
                <w:sz w:val="18"/>
                <w:szCs w:val="18"/>
              </w:rPr>
              <w:t xml:space="preserve"> wykłada się go do publicznego wglądu. </w:t>
            </w:r>
            <w:r w:rsidR="004D0B2C">
              <w:rPr>
                <w:rFonts w:cs="Calibri"/>
                <w:sz w:val="18"/>
                <w:szCs w:val="18"/>
              </w:rPr>
              <w:t>Na tym etapie możliwe jest zgłaszanie uwag do projektu przez instytucje oraz osoby fizyczne</w:t>
            </w:r>
            <w:r w:rsidR="000955F3">
              <w:rPr>
                <w:rFonts w:cs="Calibri"/>
                <w:sz w:val="18"/>
                <w:szCs w:val="18"/>
              </w:rPr>
              <w:t xml:space="preserve"> przez określony czas</w:t>
            </w:r>
            <w:r w:rsidR="004D0B2C">
              <w:rPr>
                <w:rFonts w:cs="Calibri"/>
                <w:sz w:val="18"/>
                <w:szCs w:val="18"/>
              </w:rPr>
              <w:t>.</w:t>
            </w:r>
            <w:r w:rsidR="00B92F79">
              <w:rPr>
                <w:rFonts w:cs="Calibri"/>
                <w:sz w:val="18"/>
                <w:szCs w:val="18"/>
              </w:rPr>
              <w:t xml:space="preserve"> Uwagi </w:t>
            </w:r>
            <w:r w:rsidR="000955F3">
              <w:rPr>
                <w:rFonts w:cs="Calibri"/>
                <w:sz w:val="18"/>
                <w:szCs w:val="18"/>
              </w:rPr>
              <w:t xml:space="preserve">te </w:t>
            </w:r>
            <w:r w:rsidR="00B92F79">
              <w:rPr>
                <w:rFonts w:cs="Calibri"/>
                <w:sz w:val="18"/>
                <w:szCs w:val="18"/>
              </w:rPr>
              <w:t xml:space="preserve">są rozpatrywane przez </w:t>
            </w:r>
            <w:r w:rsidR="0037268A">
              <w:rPr>
                <w:rFonts w:cs="Calibri"/>
                <w:sz w:val="18"/>
                <w:szCs w:val="18"/>
              </w:rPr>
              <w:t>Marszałka</w:t>
            </w:r>
            <w:r w:rsidR="00B92F79">
              <w:rPr>
                <w:rFonts w:cs="Calibri"/>
                <w:sz w:val="18"/>
                <w:szCs w:val="18"/>
              </w:rPr>
              <w:t xml:space="preserve"> WW.</w:t>
            </w:r>
            <w:r w:rsidR="004D0B2C">
              <w:rPr>
                <w:rFonts w:cs="Calibri"/>
                <w:sz w:val="18"/>
                <w:szCs w:val="18"/>
              </w:rPr>
              <w:t xml:space="preserve"> </w:t>
            </w:r>
            <w:r w:rsidRPr="007F025A">
              <w:rPr>
                <w:rFonts w:cs="Calibri"/>
                <w:sz w:val="18"/>
                <w:szCs w:val="18"/>
              </w:rPr>
              <w:t>Plan, który pozytywnie przejdzie wszystkie etapy</w:t>
            </w:r>
            <w:r w:rsidR="003A460B">
              <w:rPr>
                <w:rFonts w:cs="Calibri"/>
                <w:sz w:val="18"/>
                <w:szCs w:val="18"/>
              </w:rPr>
              <w:t>,</w:t>
            </w:r>
            <w:r w:rsidRPr="007F025A">
              <w:rPr>
                <w:rFonts w:cs="Calibri"/>
                <w:sz w:val="18"/>
                <w:szCs w:val="18"/>
              </w:rPr>
              <w:t xml:space="preserve"> jest zatwierdzany i uchwalany przez Sejmik Województwa Wielkopolskiego.</w:t>
            </w:r>
          </w:p>
          <w:p w14:paraId="5E041C40" w14:textId="77777777" w:rsidR="004C09EE" w:rsidRPr="007F025A" w:rsidRDefault="00965A08" w:rsidP="008861B0">
            <w:pPr>
              <w:rPr>
                <w:rFonts w:cs="Calibri"/>
                <w:sz w:val="18"/>
                <w:szCs w:val="18"/>
              </w:rPr>
            </w:pPr>
            <w:r w:rsidRPr="007F025A">
              <w:rPr>
                <w:rFonts w:cs="Calibri"/>
                <w:sz w:val="18"/>
                <w:szCs w:val="18"/>
              </w:rPr>
              <w:t>Korespondencja</w:t>
            </w:r>
            <w:r w:rsidR="003A460B">
              <w:rPr>
                <w:rFonts w:cs="Calibri"/>
                <w:sz w:val="18"/>
                <w:szCs w:val="18"/>
              </w:rPr>
              <w:t xml:space="preserve"> w całym procesie</w:t>
            </w:r>
            <w:r w:rsidRPr="007F025A">
              <w:rPr>
                <w:rFonts w:cs="Calibri"/>
                <w:sz w:val="18"/>
                <w:szCs w:val="18"/>
              </w:rPr>
              <w:t xml:space="preserve"> odbywa się w sposób tradycyjny – papierowy</w:t>
            </w:r>
            <w:r w:rsidR="003A460B">
              <w:rPr>
                <w:rFonts w:cs="Calibri"/>
                <w:sz w:val="18"/>
                <w:szCs w:val="18"/>
              </w:rPr>
              <w:t>.</w:t>
            </w:r>
          </w:p>
        </w:tc>
      </w:tr>
      <w:tr w:rsidR="007F025A" w:rsidRPr="00EC6873" w14:paraId="7B93FCBF" w14:textId="77777777" w:rsidTr="008861B0">
        <w:trPr>
          <w:jc w:val="center"/>
        </w:trPr>
        <w:tc>
          <w:tcPr>
            <w:tcW w:w="2830" w:type="dxa"/>
          </w:tcPr>
          <w:p w14:paraId="082D8723" w14:textId="77777777" w:rsidR="007F025A" w:rsidRPr="007F025A" w:rsidRDefault="007F025A" w:rsidP="008861B0">
            <w:pPr>
              <w:rPr>
                <w:rFonts w:cs="Calibri"/>
                <w:sz w:val="18"/>
                <w:szCs w:val="18"/>
              </w:rPr>
            </w:pPr>
            <w:r w:rsidRPr="007F025A">
              <w:rPr>
                <w:rFonts w:cs="Calibri"/>
                <w:sz w:val="18"/>
                <w:szCs w:val="18"/>
              </w:rPr>
              <w:t>Docelowy sposób realizacji procesu</w:t>
            </w:r>
          </w:p>
        </w:tc>
        <w:tc>
          <w:tcPr>
            <w:tcW w:w="6232" w:type="dxa"/>
          </w:tcPr>
          <w:p w14:paraId="55A610E5" w14:textId="77777777" w:rsidR="007F025A" w:rsidRDefault="007F025A" w:rsidP="008861B0">
            <w:pPr>
              <w:rPr>
                <w:rFonts w:cs="Calibri"/>
                <w:sz w:val="18"/>
                <w:szCs w:val="18"/>
              </w:rPr>
            </w:pPr>
            <w:r w:rsidRPr="007F025A">
              <w:rPr>
                <w:rFonts w:cs="Calibri"/>
                <w:sz w:val="18"/>
                <w:szCs w:val="18"/>
              </w:rPr>
              <w:t xml:space="preserve">Docelowo, po przyjęciu uchwały Sejmiku Województwa Wielkopolskiego w sprawie przystąpienia do sporządzenia Planu zagospodarowania przestrzennego województwa wielkopolskiego, wymiana informacji oraz przesyłanie danych pomiędzy Urzędem a instytucjami będzie odbywać się w formie elektronicznej. </w:t>
            </w:r>
          </w:p>
          <w:p w14:paraId="5EE31075" w14:textId="77777777" w:rsidR="003A460B" w:rsidRDefault="003A460B" w:rsidP="008861B0">
            <w:pPr>
              <w:rPr>
                <w:rFonts w:cs="Calibri"/>
                <w:sz w:val="18"/>
                <w:szCs w:val="18"/>
              </w:rPr>
            </w:pPr>
            <w:r>
              <w:rPr>
                <w:rFonts w:cs="Calibri"/>
                <w:sz w:val="18"/>
                <w:szCs w:val="18"/>
              </w:rPr>
              <w:t xml:space="preserve">Pismo zawierające wnioski do planu złożone do DI ma nadawany numer RKP w EZD, a następnie pismo jest dekretowane i przekazywane do WBPP. </w:t>
            </w:r>
            <w:r w:rsidR="00B92F79">
              <w:rPr>
                <w:rFonts w:cs="Calibri"/>
                <w:sz w:val="18"/>
                <w:szCs w:val="18"/>
              </w:rPr>
              <w:t xml:space="preserve">Rozpatrywanie wniosku następuje w </w:t>
            </w:r>
            <w:r w:rsidR="00DB5AA0">
              <w:rPr>
                <w:rFonts w:cs="Calibri"/>
                <w:sz w:val="18"/>
                <w:szCs w:val="18"/>
              </w:rPr>
              <w:t xml:space="preserve">WBPP (poza </w:t>
            </w:r>
            <w:r w:rsidR="00B92F79">
              <w:rPr>
                <w:rFonts w:cs="Calibri"/>
                <w:sz w:val="18"/>
                <w:szCs w:val="18"/>
              </w:rPr>
              <w:t xml:space="preserve">systemem </w:t>
            </w:r>
            <w:r w:rsidR="00DB5AA0">
              <w:rPr>
                <w:rFonts w:cs="Calibri"/>
                <w:sz w:val="18"/>
                <w:szCs w:val="18"/>
              </w:rPr>
              <w:t>EZD) – nie ma</w:t>
            </w:r>
            <w:r w:rsidR="00B92F79">
              <w:rPr>
                <w:rFonts w:cs="Calibri"/>
                <w:sz w:val="18"/>
                <w:szCs w:val="18"/>
              </w:rPr>
              <w:t xml:space="preserve"> wszczynanej </w:t>
            </w:r>
            <w:r w:rsidR="00DB5AA0">
              <w:rPr>
                <w:rFonts w:cs="Calibri"/>
                <w:sz w:val="18"/>
                <w:szCs w:val="18"/>
              </w:rPr>
              <w:t>sprawy i nie jest nadawany jej znak.</w:t>
            </w:r>
          </w:p>
          <w:p w14:paraId="47FB4E97" w14:textId="66A7EDAD" w:rsidR="007F025A" w:rsidRPr="007F025A" w:rsidRDefault="007F025A" w:rsidP="00307AD9">
            <w:pPr>
              <w:rPr>
                <w:rFonts w:cs="Calibri"/>
                <w:sz w:val="18"/>
                <w:szCs w:val="18"/>
              </w:rPr>
            </w:pPr>
            <w:r w:rsidRPr="007F025A">
              <w:rPr>
                <w:rFonts w:cs="Calibri"/>
                <w:sz w:val="18"/>
                <w:szCs w:val="18"/>
              </w:rPr>
              <w:t xml:space="preserve">W procesie uzgadniania i opiniowania planu </w:t>
            </w:r>
            <w:r w:rsidR="000955F3">
              <w:rPr>
                <w:rFonts w:cs="Calibri"/>
                <w:sz w:val="18"/>
                <w:szCs w:val="18"/>
              </w:rPr>
              <w:t xml:space="preserve">za pomocą </w:t>
            </w:r>
            <w:r w:rsidR="00307AD9">
              <w:rPr>
                <w:rFonts w:cs="Calibri"/>
                <w:sz w:val="18"/>
                <w:szCs w:val="18"/>
              </w:rPr>
              <w:t>Geo</w:t>
            </w:r>
            <w:r w:rsidR="000955F3">
              <w:rPr>
                <w:rFonts w:cs="Calibri"/>
                <w:sz w:val="18"/>
                <w:szCs w:val="18"/>
              </w:rPr>
              <w:t xml:space="preserve">portalu </w:t>
            </w:r>
            <w:r w:rsidR="00307AD9">
              <w:rPr>
                <w:rFonts w:cs="Calibri"/>
                <w:sz w:val="18"/>
                <w:szCs w:val="18"/>
              </w:rPr>
              <w:t xml:space="preserve">UMWW </w:t>
            </w:r>
            <w:r w:rsidRPr="007F025A">
              <w:rPr>
                <w:rFonts w:cs="Calibri"/>
                <w:sz w:val="18"/>
                <w:szCs w:val="18"/>
              </w:rPr>
              <w:t>możliwe będzie nanoszenie uwag bezpośrednio na mapę</w:t>
            </w:r>
            <w:r w:rsidR="00B92F79">
              <w:rPr>
                <w:rFonts w:cs="Calibri"/>
                <w:sz w:val="18"/>
                <w:szCs w:val="18"/>
              </w:rPr>
              <w:t>, oznaczając obszar, którego one dotyczą</w:t>
            </w:r>
            <w:r w:rsidRPr="007F025A">
              <w:rPr>
                <w:rFonts w:cs="Calibri"/>
                <w:sz w:val="18"/>
                <w:szCs w:val="18"/>
              </w:rPr>
              <w:t>.</w:t>
            </w:r>
          </w:p>
          <w:p w14:paraId="0F02DAE3" w14:textId="500D6AA6" w:rsidR="004C09EE" w:rsidRPr="007F025A" w:rsidRDefault="007F025A" w:rsidP="00BD430B">
            <w:pPr>
              <w:rPr>
                <w:rFonts w:cs="Calibri"/>
                <w:sz w:val="18"/>
                <w:szCs w:val="18"/>
              </w:rPr>
            </w:pPr>
            <w:r w:rsidRPr="007F025A">
              <w:rPr>
                <w:rFonts w:cs="Calibri"/>
                <w:sz w:val="18"/>
                <w:szCs w:val="18"/>
              </w:rPr>
              <w:t xml:space="preserve">Po uzgodnieniu plan będzie wyłożony do publicznego wglądu na stronie UMWW, gdzie mieszkańcy również będą mogli składać </w:t>
            </w:r>
            <w:r w:rsidR="00B776D1">
              <w:rPr>
                <w:rFonts w:cs="Calibri"/>
                <w:sz w:val="18"/>
                <w:szCs w:val="18"/>
              </w:rPr>
              <w:t xml:space="preserve">do niego </w:t>
            </w:r>
            <w:r w:rsidRPr="007F025A">
              <w:rPr>
                <w:rFonts w:cs="Calibri"/>
                <w:sz w:val="18"/>
                <w:szCs w:val="18"/>
              </w:rPr>
              <w:t xml:space="preserve">uwagi </w:t>
            </w:r>
            <w:r w:rsidR="00B776D1">
              <w:rPr>
                <w:rFonts w:cs="Calibri"/>
                <w:sz w:val="18"/>
                <w:szCs w:val="18"/>
              </w:rPr>
              <w:t xml:space="preserve">(w tym również </w:t>
            </w:r>
            <w:r w:rsidRPr="007F025A">
              <w:rPr>
                <w:rFonts w:cs="Calibri"/>
                <w:sz w:val="18"/>
                <w:szCs w:val="18"/>
              </w:rPr>
              <w:t>bezpośrednio na mapie</w:t>
            </w:r>
            <w:r w:rsidR="00B776D1">
              <w:rPr>
                <w:rFonts w:cs="Calibri"/>
                <w:sz w:val="18"/>
                <w:szCs w:val="18"/>
              </w:rPr>
              <w:t>)</w:t>
            </w:r>
            <w:r w:rsidRPr="007F025A">
              <w:rPr>
                <w:rFonts w:cs="Calibri"/>
                <w:sz w:val="18"/>
                <w:szCs w:val="18"/>
              </w:rPr>
              <w:t xml:space="preserve"> po zalogowaniu. </w:t>
            </w:r>
            <w:r w:rsidR="00B776D1" w:rsidRPr="00B776D1">
              <w:rPr>
                <w:rFonts w:cs="Calibri"/>
                <w:sz w:val="18"/>
                <w:szCs w:val="18"/>
              </w:rPr>
              <w:t>Zgłas</w:t>
            </w:r>
            <w:r w:rsidR="00B776D1">
              <w:rPr>
                <w:rFonts w:cs="Calibri"/>
                <w:sz w:val="18"/>
                <w:szCs w:val="18"/>
              </w:rPr>
              <w:t>zanie uwag będzie się odbywać w </w:t>
            </w:r>
            <w:r w:rsidR="00B776D1" w:rsidRPr="00B776D1">
              <w:rPr>
                <w:rFonts w:cs="Calibri"/>
                <w:sz w:val="18"/>
                <w:szCs w:val="18"/>
              </w:rPr>
              <w:t xml:space="preserve">trybie konsultacji społecznych – zgłaszania uwag do dokumentu (diagram act BP-9c). </w:t>
            </w:r>
            <w:r w:rsidRPr="00B776D1">
              <w:rPr>
                <w:rFonts w:cs="Calibri"/>
                <w:sz w:val="18"/>
                <w:szCs w:val="18"/>
              </w:rPr>
              <w:t>Przyjęty plan zagosp</w:t>
            </w:r>
            <w:r w:rsidRPr="007F025A">
              <w:rPr>
                <w:rFonts w:cs="Calibri"/>
                <w:sz w:val="18"/>
                <w:szCs w:val="18"/>
              </w:rPr>
              <w:t>odarowania będzie dostępny</w:t>
            </w:r>
            <w:r w:rsidRPr="007F025A" w:rsidDel="002506B4">
              <w:rPr>
                <w:rFonts w:cs="Calibri"/>
                <w:sz w:val="18"/>
                <w:szCs w:val="18"/>
              </w:rPr>
              <w:t xml:space="preserve"> </w:t>
            </w:r>
            <w:r w:rsidRPr="007F025A">
              <w:rPr>
                <w:rFonts w:cs="Calibri"/>
                <w:sz w:val="18"/>
                <w:szCs w:val="18"/>
              </w:rPr>
              <w:t>na stronie UMWW.</w:t>
            </w:r>
          </w:p>
        </w:tc>
      </w:tr>
      <w:tr w:rsidR="00D67F48" w:rsidRPr="00EC6873" w14:paraId="2719A904" w14:textId="77777777" w:rsidTr="008861B0">
        <w:trPr>
          <w:jc w:val="center"/>
        </w:trPr>
        <w:tc>
          <w:tcPr>
            <w:tcW w:w="2830" w:type="dxa"/>
          </w:tcPr>
          <w:p w14:paraId="775413C2" w14:textId="77777777" w:rsidR="00D67F48" w:rsidRPr="007F025A" w:rsidRDefault="00D67F48" w:rsidP="008861B0">
            <w:pPr>
              <w:rPr>
                <w:rFonts w:cs="Calibri"/>
                <w:sz w:val="18"/>
                <w:szCs w:val="18"/>
              </w:rPr>
            </w:pPr>
            <w:r>
              <w:rPr>
                <w:rFonts w:cs="Calibri"/>
                <w:sz w:val="18"/>
                <w:szCs w:val="18"/>
              </w:rPr>
              <w:t>Dane przesyłane przez użytkownika</w:t>
            </w:r>
          </w:p>
        </w:tc>
        <w:tc>
          <w:tcPr>
            <w:tcW w:w="6232" w:type="dxa"/>
          </w:tcPr>
          <w:p w14:paraId="6F86FABA" w14:textId="77777777" w:rsidR="00D67F48" w:rsidRDefault="00D67F48" w:rsidP="00670A57">
            <w:pPr>
              <w:pStyle w:val="Akapitzlist"/>
              <w:numPr>
                <w:ilvl w:val="0"/>
                <w:numId w:val="58"/>
              </w:numPr>
              <w:rPr>
                <w:rFonts w:cs="Calibri"/>
                <w:sz w:val="18"/>
                <w:szCs w:val="18"/>
              </w:rPr>
            </w:pPr>
            <w:r>
              <w:rPr>
                <w:rFonts w:cs="Calibri"/>
                <w:sz w:val="18"/>
                <w:szCs w:val="18"/>
              </w:rPr>
              <w:t>Wnioskodawca: imię, nazwisko, adres</w:t>
            </w:r>
          </w:p>
          <w:p w14:paraId="284D9826" w14:textId="77777777" w:rsidR="00D67F48" w:rsidRDefault="00D67F48" w:rsidP="00670A57">
            <w:pPr>
              <w:pStyle w:val="Akapitzlist"/>
              <w:numPr>
                <w:ilvl w:val="0"/>
                <w:numId w:val="58"/>
              </w:numPr>
              <w:rPr>
                <w:rFonts w:cs="Calibri"/>
                <w:sz w:val="18"/>
                <w:szCs w:val="18"/>
              </w:rPr>
            </w:pPr>
            <w:r>
              <w:rPr>
                <w:rFonts w:cs="Calibri"/>
                <w:sz w:val="18"/>
                <w:szCs w:val="18"/>
              </w:rPr>
              <w:t>Treść wniosku</w:t>
            </w:r>
          </w:p>
          <w:p w14:paraId="43D2B6E8" w14:textId="77777777" w:rsidR="00D67F48" w:rsidRDefault="00D67F48" w:rsidP="00670A57">
            <w:pPr>
              <w:pStyle w:val="Akapitzlist"/>
              <w:numPr>
                <w:ilvl w:val="0"/>
                <w:numId w:val="58"/>
              </w:numPr>
              <w:rPr>
                <w:rFonts w:cs="Calibri"/>
                <w:sz w:val="18"/>
                <w:szCs w:val="18"/>
              </w:rPr>
            </w:pPr>
            <w:r>
              <w:rPr>
                <w:rFonts w:cs="Calibri"/>
                <w:sz w:val="18"/>
                <w:szCs w:val="18"/>
              </w:rPr>
              <w:t>Opcjonalnie: mapa dotycząca zakresu wniosku</w:t>
            </w:r>
          </w:p>
          <w:p w14:paraId="05BFB89A" w14:textId="71B31D3D" w:rsidR="00670A57" w:rsidRPr="00670A57" w:rsidRDefault="00670A57" w:rsidP="00156EB9">
            <w:pPr>
              <w:rPr>
                <w:rFonts w:cs="Calibri"/>
                <w:sz w:val="18"/>
                <w:szCs w:val="18"/>
              </w:rPr>
            </w:pPr>
            <w:r>
              <w:rPr>
                <w:rFonts w:cs="Calibri"/>
                <w:sz w:val="18"/>
                <w:szCs w:val="18"/>
              </w:rPr>
              <w:t>Wniosek powinien być podpisany certyfikatem kwalifikowanym</w:t>
            </w:r>
            <w:r w:rsidR="00156EB9">
              <w:rPr>
                <w:rFonts w:cs="Calibri"/>
                <w:sz w:val="18"/>
                <w:szCs w:val="18"/>
              </w:rPr>
              <w:t>,</w:t>
            </w:r>
            <w:r>
              <w:rPr>
                <w:rFonts w:cs="Calibri"/>
                <w:sz w:val="18"/>
                <w:szCs w:val="18"/>
              </w:rPr>
              <w:t xml:space="preserve"> </w:t>
            </w:r>
            <w:r w:rsidR="009C74BE">
              <w:rPr>
                <w:rFonts w:cs="Calibri"/>
                <w:sz w:val="18"/>
                <w:szCs w:val="18"/>
              </w:rPr>
              <w:t>profilem zaufanym</w:t>
            </w:r>
            <w:r w:rsidR="00156EB9">
              <w:rPr>
                <w:rFonts w:cs="Calibri"/>
                <w:sz w:val="18"/>
                <w:szCs w:val="18"/>
              </w:rPr>
              <w:t xml:space="preserve"> lub wysłany z imiennego konta w SIPWW</w:t>
            </w:r>
            <w:r>
              <w:rPr>
                <w:rFonts w:cs="Calibri"/>
                <w:sz w:val="18"/>
                <w:szCs w:val="18"/>
              </w:rPr>
              <w:t xml:space="preserve">. </w:t>
            </w:r>
          </w:p>
        </w:tc>
      </w:tr>
      <w:tr w:rsidR="00D67F48" w:rsidRPr="00EC6873" w14:paraId="3A65D2AA" w14:textId="77777777" w:rsidTr="008861B0">
        <w:trPr>
          <w:jc w:val="center"/>
        </w:trPr>
        <w:tc>
          <w:tcPr>
            <w:tcW w:w="2830" w:type="dxa"/>
          </w:tcPr>
          <w:p w14:paraId="1E75B35B" w14:textId="77777777" w:rsidR="00D67F48" w:rsidRPr="007F025A" w:rsidRDefault="00D67F48" w:rsidP="008861B0">
            <w:pPr>
              <w:rPr>
                <w:rFonts w:cs="Calibri"/>
                <w:sz w:val="18"/>
                <w:szCs w:val="18"/>
              </w:rPr>
            </w:pPr>
            <w:r>
              <w:rPr>
                <w:rFonts w:cs="Calibri"/>
                <w:sz w:val="18"/>
                <w:szCs w:val="18"/>
              </w:rPr>
              <w:t>Dane przesyłane w odpowiedzi</w:t>
            </w:r>
          </w:p>
        </w:tc>
        <w:tc>
          <w:tcPr>
            <w:tcW w:w="6232" w:type="dxa"/>
          </w:tcPr>
          <w:p w14:paraId="246E66AD" w14:textId="77777777" w:rsidR="00D67F48" w:rsidRPr="00670A57" w:rsidRDefault="00D67F48" w:rsidP="00670A57">
            <w:pPr>
              <w:pStyle w:val="Akapitzlist"/>
              <w:numPr>
                <w:ilvl w:val="0"/>
                <w:numId w:val="59"/>
              </w:numPr>
              <w:rPr>
                <w:rFonts w:cs="Calibri"/>
                <w:sz w:val="18"/>
                <w:szCs w:val="18"/>
              </w:rPr>
            </w:pPr>
            <w:r>
              <w:rPr>
                <w:rFonts w:cs="Calibri"/>
                <w:sz w:val="18"/>
                <w:szCs w:val="18"/>
              </w:rPr>
              <w:t>Potwierdzenie odbioru wniosku</w:t>
            </w:r>
            <w:r w:rsidR="00DD2CBE">
              <w:rPr>
                <w:rFonts w:cs="Calibri"/>
                <w:sz w:val="18"/>
                <w:szCs w:val="18"/>
              </w:rPr>
              <w:t xml:space="preserve"> (w przypadku wpływu na skrzy</w:t>
            </w:r>
            <w:r w:rsidR="00AF19E4">
              <w:rPr>
                <w:rFonts w:cs="Calibri"/>
                <w:sz w:val="18"/>
                <w:szCs w:val="18"/>
              </w:rPr>
              <w:t>n</w:t>
            </w:r>
            <w:r w:rsidR="00DD2CBE">
              <w:rPr>
                <w:rFonts w:cs="Calibri"/>
                <w:sz w:val="18"/>
                <w:szCs w:val="18"/>
              </w:rPr>
              <w:t xml:space="preserve">kę </w:t>
            </w:r>
            <w:r w:rsidR="00DD2CBE">
              <w:rPr>
                <w:rFonts w:cs="Calibri"/>
                <w:sz w:val="18"/>
                <w:szCs w:val="18"/>
              </w:rPr>
              <w:lastRenderedPageBreak/>
              <w:t>WBPP, UPO jest generowane przez WBPP, natomiast w przypadku wpływu na skrzynkę DI, UPO jest generowane przez UMWW)</w:t>
            </w:r>
          </w:p>
        </w:tc>
      </w:tr>
      <w:tr w:rsidR="007F025A" w:rsidRPr="00EC6873" w14:paraId="3C576DB7" w14:textId="77777777" w:rsidTr="008861B0">
        <w:trPr>
          <w:jc w:val="center"/>
        </w:trPr>
        <w:tc>
          <w:tcPr>
            <w:tcW w:w="2830" w:type="dxa"/>
          </w:tcPr>
          <w:p w14:paraId="6F4F9919" w14:textId="77777777" w:rsidR="007F025A" w:rsidRPr="007F025A" w:rsidRDefault="007F025A" w:rsidP="008861B0">
            <w:pPr>
              <w:rPr>
                <w:rFonts w:cs="Calibri"/>
                <w:sz w:val="18"/>
                <w:szCs w:val="18"/>
              </w:rPr>
            </w:pPr>
            <w:r w:rsidRPr="007F025A">
              <w:rPr>
                <w:rFonts w:cs="Calibri"/>
                <w:sz w:val="18"/>
                <w:szCs w:val="18"/>
              </w:rPr>
              <w:lastRenderedPageBreak/>
              <w:t>Czas realizacji procesu</w:t>
            </w:r>
          </w:p>
        </w:tc>
        <w:tc>
          <w:tcPr>
            <w:tcW w:w="6232" w:type="dxa"/>
          </w:tcPr>
          <w:p w14:paraId="5BB15003" w14:textId="77777777" w:rsidR="007F025A" w:rsidRPr="007F025A" w:rsidRDefault="007F025A" w:rsidP="00AF19E4">
            <w:pPr>
              <w:rPr>
                <w:rFonts w:cs="Calibri"/>
                <w:sz w:val="18"/>
                <w:szCs w:val="18"/>
              </w:rPr>
            </w:pPr>
            <w:r w:rsidRPr="007F025A">
              <w:rPr>
                <w:rFonts w:cs="Calibri"/>
                <w:sz w:val="18"/>
                <w:szCs w:val="18"/>
              </w:rPr>
              <w:t>Średnio 2 lata dla sporządzenia planu zagospodarowania przestrzennego województwa wielkopolskiego.</w:t>
            </w:r>
            <w:r w:rsidR="004C09EE">
              <w:rPr>
                <w:rFonts w:cs="Calibri"/>
                <w:sz w:val="18"/>
                <w:szCs w:val="18"/>
              </w:rPr>
              <w:t xml:space="preserve"> </w:t>
            </w:r>
            <w:r w:rsidR="00B92F79">
              <w:rPr>
                <w:rFonts w:cs="Calibri"/>
                <w:sz w:val="18"/>
                <w:szCs w:val="18"/>
              </w:rPr>
              <w:t xml:space="preserve">W okresie od 1999 do 2010 roku plan był aktualizowany </w:t>
            </w:r>
            <w:r w:rsidR="00AF19E4">
              <w:rPr>
                <w:rFonts w:cs="Calibri"/>
                <w:sz w:val="18"/>
                <w:szCs w:val="18"/>
              </w:rPr>
              <w:t xml:space="preserve">2 </w:t>
            </w:r>
            <w:r w:rsidR="00B92F79">
              <w:rPr>
                <w:rFonts w:cs="Calibri"/>
                <w:sz w:val="18"/>
                <w:szCs w:val="18"/>
              </w:rPr>
              <w:t>razy.</w:t>
            </w:r>
          </w:p>
        </w:tc>
      </w:tr>
      <w:tr w:rsidR="007F025A" w:rsidRPr="00EC6873" w14:paraId="676C29AB" w14:textId="77777777" w:rsidTr="008861B0">
        <w:trPr>
          <w:jc w:val="center"/>
        </w:trPr>
        <w:tc>
          <w:tcPr>
            <w:tcW w:w="2830" w:type="dxa"/>
          </w:tcPr>
          <w:p w14:paraId="0118CB2B" w14:textId="77777777" w:rsidR="007F025A" w:rsidRPr="007F025A" w:rsidRDefault="007F025A" w:rsidP="008861B0">
            <w:pPr>
              <w:rPr>
                <w:rFonts w:cs="Calibri"/>
                <w:sz w:val="18"/>
                <w:szCs w:val="18"/>
              </w:rPr>
            </w:pPr>
            <w:r w:rsidRPr="007F025A">
              <w:rPr>
                <w:rFonts w:cs="Calibri"/>
                <w:sz w:val="18"/>
                <w:szCs w:val="18"/>
              </w:rPr>
              <w:t>Czas realizacji usługi wspieranej przez proces</w:t>
            </w:r>
          </w:p>
        </w:tc>
        <w:tc>
          <w:tcPr>
            <w:tcW w:w="6232" w:type="dxa"/>
          </w:tcPr>
          <w:p w14:paraId="2F36E140" w14:textId="77777777" w:rsidR="007F025A" w:rsidRPr="007F025A" w:rsidRDefault="007F025A" w:rsidP="008861B0">
            <w:pPr>
              <w:rPr>
                <w:rFonts w:cs="Calibri"/>
                <w:sz w:val="18"/>
                <w:szCs w:val="18"/>
              </w:rPr>
            </w:pPr>
            <w:r w:rsidRPr="007F025A">
              <w:rPr>
                <w:rFonts w:cs="Calibri"/>
                <w:sz w:val="18"/>
                <w:szCs w:val="18"/>
              </w:rPr>
              <w:t>Czas potrzebny na realizację planu województwa z punktu widzenia klienta jest trudny do oszacowania. Do tego dokumentu składane są wnioski, na które się nie odpowiada wnioskodawcom. Dopiero na etapie opiniowania i uzgadniania wnioskodawcy instytucjonalni mogą zgłosić swoje uwagi do przedłożonego projektu</w:t>
            </w:r>
            <w:r w:rsidR="00DD2CBE">
              <w:rPr>
                <w:rFonts w:cs="Calibri"/>
                <w:sz w:val="18"/>
                <w:szCs w:val="18"/>
              </w:rPr>
              <w:t xml:space="preserve"> (w ciągu 30 dni)</w:t>
            </w:r>
            <w:r w:rsidRPr="007F025A">
              <w:rPr>
                <w:rFonts w:cs="Calibri"/>
                <w:sz w:val="18"/>
                <w:szCs w:val="18"/>
              </w:rPr>
              <w:t>. Na kolejnym etapie procedury formalno-prawnej – wyłożenie do publicznego wglądu, każdy może złożyć uwagę do projektu dokumentu. Praktycznie, dopiero przyjęcie planu województwa przez sejmik przesądza, czy dany wniosek, opinia lub uwaga znalazła swoje odzwierciedlenie w planie. Zakres i</w:t>
            </w:r>
            <w:r w:rsidR="006A736C">
              <w:rPr>
                <w:rFonts w:cs="Calibri"/>
                <w:sz w:val="18"/>
                <w:szCs w:val="18"/>
              </w:rPr>
              <w:t> </w:t>
            </w:r>
            <w:r w:rsidRPr="007F025A">
              <w:rPr>
                <w:rFonts w:cs="Calibri"/>
                <w:sz w:val="18"/>
                <w:szCs w:val="18"/>
              </w:rPr>
              <w:t xml:space="preserve"> terminy wspomnianej procedury formalno-prawnej wynikają z art. 41 ustawy o</w:t>
            </w:r>
            <w:r w:rsidR="006A736C">
              <w:rPr>
                <w:rFonts w:cs="Calibri"/>
                <w:sz w:val="18"/>
                <w:szCs w:val="18"/>
              </w:rPr>
              <w:t> </w:t>
            </w:r>
            <w:r w:rsidRPr="007F025A">
              <w:rPr>
                <w:rFonts w:cs="Calibri"/>
                <w:sz w:val="18"/>
                <w:szCs w:val="18"/>
              </w:rPr>
              <w:t xml:space="preserve"> planowaniu i zagospodarowaniu przestrzennym.</w:t>
            </w:r>
          </w:p>
        </w:tc>
      </w:tr>
      <w:tr w:rsidR="007F025A" w:rsidRPr="00EC6873" w14:paraId="55279BEC" w14:textId="77777777" w:rsidTr="008861B0">
        <w:trPr>
          <w:jc w:val="center"/>
        </w:trPr>
        <w:tc>
          <w:tcPr>
            <w:tcW w:w="2830" w:type="dxa"/>
          </w:tcPr>
          <w:p w14:paraId="3B876D29" w14:textId="77777777" w:rsidR="007F025A" w:rsidRPr="007F025A" w:rsidRDefault="007F025A" w:rsidP="008861B0">
            <w:pPr>
              <w:rPr>
                <w:rFonts w:cs="Calibri"/>
                <w:sz w:val="18"/>
                <w:szCs w:val="18"/>
              </w:rPr>
            </w:pPr>
            <w:r w:rsidRPr="007F025A">
              <w:rPr>
                <w:rFonts w:cs="Calibri"/>
                <w:sz w:val="18"/>
                <w:szCs w:val="18"/>
              </w:rPr>
              <w:t>Elementy usługi wspierane przez proces</w:t>
            </w:r>
          </w:p>
        </w:tc>
        <w:tc>
          <w:tcPr>
            <w:tcW w:w="6232" w:type="dxa"/>
          </w:tcPr>
          <w:p w14:paraId="55738C91" w14:textId="77777777" w:rsidR="007F025A" w:rsidRPr="007F025A" w:rsidRDefault="007F025A" w:rsidP="008861B0">
            <w:pPr>
              <w:rPr>
                <w:rFonts w:cs="Calibri"/>
                <w:sz w:val="18"/>
                <w:szCs w:val="18"/>
              </w:rPr>
            </w:pPr>
            <w:r w:rsidRPr="007F025A">
              <w:rPr>
                <w:rFonts w:cs="Calibri"/>
                <w:sz w:val="18"/>
                <w:szCs w:val="18"/>
              </w:rPr>
              <w:t>Opisywany proces biznesowy będzie wspierał realizację usługi w zakresie:</w:t>
            </w:r>
          </w:p>
          <w:p w14:paraId="4CE48C3D" w14:textId="77777777" w:rsidR="007F025A" w:rsidRPr="007F025A" w:rsidRDefault="007F025A" w:rsidP="002D106E">
            <w:pPr>
              <w:numPr>
                <w:ilvl w:val="0"/>
                <w:numId w:val="16"/>
              </w:numPr>
              <w:spacing w:after="11" w:line="248" w:lineRule="auto"/>
              <w:ind w:right="33"/>
              <w:rPr>
                <w:rFonts w:cs="Calibri"/>
                <w:sz w:val="18"/>
                <w:szCs w:val="18"/>
              </w:rPr>
            </w:pPr>
            <w:r w:rsidRPr="007F025A">
              <w:rPr>
                <w:rFonts w:cs="Calibri"/>
                <w:sz w:val="18"/>
                <w:szCs w:val="18"/>
              </w:rPr>
              <w:t xml:space="preserve">składania wniosków do planu i prognozy oddziaływania na środowisko, </w:t>
            </w:r>
          </w:p>
          <w:p w14:paraId="76E4D9C5" w14:textId="77777777" w:rsidR="007F025A" w:rsidRPr="007F025A" w:rsidRDefault="007F025A" w:rsidP="002D106E">
            <w:pPr>
              <w:numPr>
                <w:ilvl w:val="0"/>
                <w:numId w:val="16"/>
              </w:numPr>
              <w:spacing w:after="11" w:line="248" w:lineRule="auto"/>
              <w:ind w:right="33"/>
              <w:rPr>
                <w:rFonts w:cs="Calibri"/>
                <w:sz w:val="18"/>
                <w:szCs w:val="18"/>
              </w:rPr>
            </w:pPr>
            <w:r w:rsidRPr="007F025A">
              <w:rPr>
                <w:rFonts w:cs="Calibri"/>
                <w:sz w:val="18"/>
                <w:szCs w:val="18"/>
              </w:rPr>
              <w:t xml:space="preserve">pozyskania danych, </w:t>
            </w:r>
          </w:p>
          <w:p w14:paraId="4483640F" w14:textId="77777777" w:rsidR="007F025A" w:rsidRPr="007F025A" w:rsidRDefault="007F025A" w:rsidP="002D106E">
            <w:pPr>
              <w:numPr>
                <w:ilvl w:val="0"/>
                <w:numId w:val="16"/>
              </w:numPr>
              <w:spacing w:after="11" w:line="248" w:lineRule="auto"/>
              <w:ind w:right="33"/>
              <w:rPr>
                <w:rFonts w:cs="Calibri"/>
                <w:sz w:val="18"/>
                <w:szCs w:val="18"/>
              </w:rPr>
            </w:pPr>
            <w:r w:rsidRPr="007F025A">
              <w:rPr>
                <w:rFonts w:cs="Calibri"/>
                <w:sz w:val="18"/>
                <w:szCs w:val="18"/>
              </w:rPr>
              <w:t xml:space="preserve">sporządzenia projektu planu, </w:t>
            </w:r>
          </w:p>
          <w:p w14:paraId="7FA27946" w14:textId="77777777" w:rsidR="007F025A" w:rsidRPr="007F025A" w:rsidRDefault="007F025A" w:rsidP="002D106E">
            <w:pPr>
              <w:numPr>
                <w:ilvl w:val="0"/>
                <w:numId w:val="16"/>
              </w:numPr>
              <w:spacing w:after="11" w:line="248" w:lineRule="auto"/>
              <w:ind w:right="33"/>
              <w:rPr>
                <w:rFonts w:cs="Calibri"/>
                <w:sz w:val="18"/>
                <w:szCs w:val="18"/>
              </w:rPr>
            </w:pPr>
            <w:r w:rsidRPr="007F025A">
              <w:rPr>
                <w:rFonts w:cs="Calibri"/>
                <w:sz w:val="18"/>
                <w:szCs w:val="18"/>
              </w:rPr>
              <w:t xml:space="preserve">sporządzenia projektu prognozy oddziaływania na środowisko, </w:t>
            </w:r>
          </w:p>
          <w:p w14:paraId="17136CDE" w14:textId="77777777" w:rsidR="007F025A" w:rsidRPr="007F025A" w:rsidRDefault="007F025A" w:rsidP="002D106E">
            <w:pPr>
              <w:numPr>
                <w:ilvl w:val="0"/>
                <w:numId w:val="16"/>
              </w:numPr>
              <w:spacing w:after="11" w:line="248" w:lineRule="auto"/>
              <w:ind w:right="33"/>
              <w:rPr>
                <w:rFonts w:cs="Calibri"/>
                <w:sz w:val="18"/>
                <w:szCs w:val="18"/>
              </w:rPr>
            </w:pPr>
            <w:r w:rsidRPr="007F025A">
              <w:rPr>
                <w:rFonts w:cs="Calibri"/>
                <w:sz w:val="18"/>
                <w:szCs w:val="18"/>
              </w:rPr>
              <w:t xml:space="preserve">uzyskania opinii i uzgodnień do planu i prognozy, </w:t>
            </w:r>
          </w:p>
          <w:p w14:paraId="5F442CA1" w14:textId="77777777" w:rsidR="007F025A" w:rsidRPr="007F025A" w:rsidRDefault="007F025A" w:rsidP="002D106E">
            <w:pPr>
              <w:numPr>
                <w:ilvl w:val="0"/>
                <w:numId w:val="16"/>
              </w:numPr>
              <w:spacing w:after="11" w:line="248" w:lineRule="auto"/>
              <w:ind w:right="33"/>
              <w:rPr>
                <w:rFonts w:cs="Calibri"/>
                <w:sz w:val="18"/>
                <w:szCs w:val="18"/>
              </w:rPr>
            </w:pPr>
            <w:r w:rsidRPr="007F025A">
              <w:rPr>
                <w:rFonts w:cs="Calibri"/>
                <w:sz w:val="18"/>
                <w:szCs w:val="18"/>
              </w:rPr>
              <w:t xml:space="preserve">stwierdzenia zgodności planu z KPZK, </w:t>
            </w:r>
          </w:p>
          <w:p w14:paraId="55710E3A" w14:textId="77777777" w:rsidR="007F025A" w:rsidRPr="007F025A" w:rsidRDefault="007F025A" w:rsidP="002D106E">
            <w:pPr>
              <w:numPr>
                <w:ilvl w:val="0"/>
                <w:numId w:val="16"/>
              </w:numPr>
              <w:spacing w:after="11" w:line="248" w:lineRule="auto"/>
              <w:ind w:right="33"/>
              <w:rPr>
                <w:rFonts w:cs="Calibri"/>
                <w:sz w:val="18"/>
                <w:szCs w:val="18"/>
              </w:rPr>
            </w:pPr>
            <w:r w:rsidRPr="007F025A">
              <w:rPr>
                <w:rFonts w:cs="Calibri"/>
                <w:sz w:val="18"/>
                <w:szCs w:val="18"/>
              </w:rPr>
              <w:t>wyłożenia projektu prognozy oddziaływania na środowisko wraz z</w:t>
            </w:r>
            <w:r w:rsidR="006A736C">
              <w:rPr>
                <w:rFonts w:cs="Calibri"/>
                <w:sz w:val="18"/>
                <w:szCs w:val="18"/>
              </w:rPr>
              <w:t> </w:t>
            </w:r>
            <w:r w:rsidRPr="007F025A">
              <w:rPr>
                <w:rFonts w:cs="Calibri"/>
                <w:sz w:val="18"/>
                <w:szCs w:val="18"/>
              </w:rPr>
              <w:t xml:space="preserve"> planem do publicznego wglądu, </w:t>
            </w:r>
          </w:p>
          <w:p w14:paraId="6D3BBCEE" w14:textId="77777777" w:rsidR="007F025A" w:rsidRPr="007F025A" w:rsidRDefault="007F025A" w:rsidP="002D106E">
            <w:pPr>
              <w:numPr>
                <w:ilvl w:val="0"/>
                <w:numId w:val="16"/>
              </w:numPr>
              <w:spacing w:after="11" w:line="248" w:lineRule="auto"/>
              <w:ind w:right="33"/>
              <w:rPr>
                <w:rFonts w:cs="Calibri"/>
                <w:sz w:val="18"/>
                <w:szCs w:val="18"/>
              </w:rPr>
            </w:pPr>
            <w:r w:rsidRPr="007F025A">
              <w:rPr>
                <w:rFonts w:cs="Calibri"/>
                <w:sz w:val="18"/>
                <w:szCs w:val="18"/>
              </w:rPr>
              <w:t xml:space="preserve">przygotowania ostatecznej wersji planu wraz z prognozą, </w:t>
            </w:r>
          </w:p>
          <w:p w14:paraId="27CBEBF3" w14:textId="77777777" w:rsidR="007F025A" w:rsidRPr="007F025A" w:rsidRDefault="007F025A" w:rsidP="002D106E">
            <w:pPr>
              <w:pStyle w:val="Akapitzlist"/>
              <w:numPr>
                <w:ilvl w:val="0"/>
                <w:numId w:val="16"/>
              </w:numPr>
              <w:spacing w:after="0" w:line="240" w:lineRule="auto"/>
              <w:ind w:right="33"/>
              <w:rPr>
                <w:rFonts w:cs="Calibri"/>
                <w:sz w:val="18"/>
                <w:szCs w:val="18"/>
              </w:rPr>
            </w:pPr>
            <w:r w:rsidRPr="007F025A">
              <w:rPr>
                <w:rFonts w:cs="Calibri"/>
                <w:sz w:val="18"/>
                <w:szCs w:val="18"/>
              </w:rPr>
              <w:t>udostępnienia aktualnej wersji planu (część graficzna i część tekstowa)</w:t>
            </w:r>
          </w:p>
        </w:tc>
      </w:tr>
      <w:tr w:rsidR="007F025A" w:rsidRPr="00EC6873" w14:paraId="147EC7CC" w14:textId="77777777" w:rsidTr="008861B0">
        <w:trPr>
          <w:jc w:val="center"/>
        </w:trPr>
        <w:tc>
          <w:tcPr>
            <w:tcW w:w="2830" w:type="dxa"/>
          </w:tcPr>
          <w:p w14:paraId="6B9593FC" w14:textId="77777777" w:rsidR="007F025A" w:rsidRPr="007F025A" w:rsidRDefault="007F025A" w:rsidP="008861B0">
            <w:pPr>
              <w:rPr>
                <w:rFonts w:cs="Calibri"/>
                <w:sz w:val="18"/>
                <w:szCs w:val="18"/>
              </w:rPr>
            </w:pPr>
            <w:r w:rsidRPr="007F025A">
              <w:rPr>
                <w:rFonts w:cs="Calibri"/>
                <w:sz w:val="18"/>
                <w:szCs w:val="18"/>
              </w:rPr>
              <w:t>Bazy danych biorące udział w procesie</w:t>
            </w:r>
          </w:p>
        </w:tc>
        <w:tc>
          <w:tcPr>
            <w:tcW w:w="6232" w:type="dxa"/>
          </w:tcPr>
          <w:p w14:paraId="645B0FEC" w14:textId="77777777" w:rsidR="007F025A" w:rsidRPr="007F025A" w:rsidRDefault="007F025A" w:rsidP="008861B0">
            <w:pPr>
              <w:rPr>
                <w:rFonts w:cs="Calibri"/>
                <w:sz w:val="18"/>
                <w:szCs w:val="18"/>
              </w:rPr>
            </w:pPr>
            <w:r w:rsidRPr="007F025A">
              <w:rPr>
                <w:rFonts w:cs="Calibri"/>
                <w:sz w:val="18"/>
                <w:szCs w:val="18"/>
              </w:rPr>
              <w:t>W procesie wykorzystuje się informacje pochodzące z różnych baz danych w</w:t>
            </w:r>
            <w:r w:rsidR="006A736C">
              <w:rPr>
                <w:rFonts w:cs="Calibri"/>
                <w:sz w:val="18"/>
                <w:szCs w:val="18"/>
              </w:rPr>
              <w:t> </w:t>
            </w:r>
            <w:r w:rsidRPr="007F025A">
              <w:rPr>
                <w:rFonts w:cs="Calibri"/>
                <w:sz w:val="18"/>
                <w:szCs w:val="18"/>
              </w:rPr>
              <w:t xml:space="preserve"> zakresie niezbędnym do sporządzenia planu według aktualnych potrzeb.</w:t>
            </w:r>
          </w:p>
        </w:tc>
      </w:tr>
      <w:tr w:rsidR="007F025A" w:rsidRPr="00EC6873" w14:paraId="3354978D" w14:textId="77777777" w:rsidTr="008861B0">
        <w:trPr>
          <w:jc w:val="center"/>
        </w:trPr>
        <w:tc>
          <w:tcPr>
            <w:tcW w:w="2830" w:type="dxa"/>
          </w:tcPr>
          <w:p w14:paraId="5EC3A8A3" w14:textId="77777777" w:rsidR="007F025A" w:rsidRPr="007F025A" w:rsidRDefault="007F025A" w:rsidP="008861B0">
            <w:pPr>
              <w:rPr>
                <w:rFonts w:cs="Calibri"/>
                <w:sz w:val="18"/>
                <w:szCs w:val="18"/>
              </w:rPr>
            </w:pPr>
            <w:r w:rsidRPr="007F025A">
              <w:rPr>
                <w:rFonts w:cs="Calibri"/>
                <w:sz w:val="18"/>
                <w:szCs w:val="18"/>
              </w:rPr>
              <w:t>Aktualny system wspierający proces</w:t>
            </w:r>
          </w:p>
        </w:tc>
        <w:tc>
          <w:tcPr>
            <w:tcW w:w="6232" w:type="dxa"/>
          </w:tcPr>
          <w:p w14:paraId="132952A7" w14:textId="77777777" w:rsidR="007F025A" w:rsidRPr="007F025A" w:rsidRDefault="007F025A" w:rsidP="008861B0">
            <w:pPr>
              <w:rPr>
                <w:rFonts w:cs="Calibri"/>
                <w:sz w:val="18"/>
                <w:szCs w:val="18"/>
              </w:rPr>
            </w:pPr>
            <w:r w:rsidRPr="007F025A">
              <w:rPr>
                <w:rFonts w:cs="Calibri"/>
                <w:sz w:val="18"/>
                <w:szCs w:val="18"/>
              </w:rPr>
              <w:t>MapInfo</w:t>
            </w:r>
          </w:p>
        </w:tc>
      </w:tr>
      <w:tr w:rsidR="007F025A" w:rsidRPr="00EC6873" w14:paraId="5AC4DCD7" w14:textId="77777777" w:rsidTr="008861B0">
        <w:trPr>
          <w:jc w:val="center"/>
        </w:trPr>
        <w:tc>
          <w:tcPr>
            <w:tcW w:w="2830" w:type="dxa"/>
          </w:tcPr>
          <w:p w14:paraId="4F46CF9E" w14:textId="77777777" w:rsidR="007F025A" w:rsidRPr="007F025A" w:rsidRDefault="007F025A" w:rsidP="008861B0">
            <w:pPr>
              <w:rPr>
                <w:rFonts w:cs="Calibri"/>
                <w:sz w:val="18"/>
                <w:szCs w:val="18"/>
              </w:rPr>
            </w:pPr>
            <w:r w:rsidRPr="007F025A">
              <w:rPr>
                <w:rFonts w:cs="Calibri"/>
                <w:sz w:val="18"/>
                <w:szCs w:val="18"/>
              </w:rPr>
              <w:t>Udostępnianie danych</w:t>
            </w:r>
          </w:p>
        </w:tc>
        <w:tc>
          <w:tcPr>
            <w:tcW w:w="6232" w:type="dxa"/>
          </w:tcPr>
          <w:p w14:paraId="6A97C09B" w14:textId="77777777" w:rsidR="007F025A" w:rsidRPr="007F025A" w:rsidRDefault="007F025A" w:rsidP="008861B0">
            <w:pPr>
              <w:rPr>
                <w:rFonts w:cs="Calibri"/>
                <w:sz w:val="18"/>
                <w:szCs w:val="18"/>
              </w:rPr>
            </w:pPr>
            <w:r w:rsidRPr="007F025A">
              <w:rPr>
                <w:rFonts w:cs="Calibri"/>
                <w:sz w:val="18"/>
                <w:szCs w:val="18"/>
              </w:rPr>
              <w:t>Plan zagospodarowania przestrzennego województwa dostępny będzie dla wszystkich interesariuszy na stronach UMWW.</w:t>
            </w:r>
          </w:p>
        </w:tc>
      </w:tr>
      <w:tr w:rsidR="007F025A" w:rsidRPr="00EC6873" w14:paraId="15026287" w14:textId="77777777" w:rsidTr="008861B0">
        <w:trPr>
          <w:jc w:val="center"/>
        </w:trPr>
        <w:tc>
          <w:tcPr>
            <w:tcW w:w="2830" w:type="dxa"/>
          </w:tcPr>
          <w:p w14:paraId="4D58F879" w14:textId="77777777" w:rsidR="007F025A" w:rsidRPr="007F025A" w:rsidRDefault="007F025A" w:rsidP="008861B0">
            <w:pPr>
              <w:rPr>
                <w:rFonts w:cs="Calibri"/>
                <w:sz w:val="18"/>
                <w:szCs w:val="18"/>
              </w:rPr>
            </w:pPr>
            <w:r w:rsidRPr="007F025A">
              <w:rPr>
                <w:rFonts w:cs="Calibri"/>
                <w:sz w:val="18"/>
                <w:szCs w:val="18"/>
              </w:rPr>
              <w:t>Korzyści z realizacji procesu</w:t>
            </w:r>
          </w:p>
        </w:tc>
        <w:tc>
          <w:tcPr>
            <w:tcW w:w="6232" w:type="dxa"/>
          </w:tcPr>
          <w:p w14:paraId="69412806" w14:textId="77777777" w:rsidR="00114186" w:rsidRDefault="007F025A" w:rsidP="008861B0">
            <w:pPr>
              <w:rPr>
                <w:rFonts w:cs="Calibri"/>
                <w:sz w:val="18"/>
                <w:szCs w:val="18"/>
              </w:rPr>
            </w:pPr>
            <w:r w:rsidRPr="007F025A">
              <w:rPr>
                <w:rFonts w:cs="Calibri"/>
                <w:sz w:val="18"/>
                <w:szCs w:val="18"/>
              </w:rPr>
              <w:t>Dzięki wsparciu przez SIPWW procesu uzgadniania i opiniowania planu zagospodarowania przestrzennego województwa wielkopolskiego możliwe będzie uproszczenie procedury związanej z przesyłaniem informacji pomiędzy poszczególnymi stronami. Dodatkowo</w:t>
            </w:r>
            <w:r w:rsidR="00DD2CBE">
              <w:rPr>
                <w:rFonts w:cs="Calibri"/>
                <w:sz w:val="18"/>
                <w:szCs w:val="18"/>
              </w:rPr>
              <w:t>,</w:t>
            </w:r>
            <w:r w:rsidRPr="007F025A">
              <w:rPr>
                <w:rFonts w:cs="Calibri"/>
                <w:sz w:val="18"/>
                <w:szCs w:val="18"/>
              </w:rPr>
              <w:t xml:space="preserve"> przesłane informacje będą uzupełnione o</w:t>
            </w:r>
            <w:r w:rsidR="006A736C">
              <w:rPr>
                <w:rFonts w:cs="Calibri"/>
                <w:sz w:val="18"/>
                <w:szCs w:val="18"/>
              </w:rPr>
              <w:t> </w:t>
            </w:r>
            <w:r w:rsidRPr="007F025A">
              <w:rPr>
                <w:rFonts w:cs="Calibri"/>
                <w:sz w:val="18"/>
                <w:szCs w:val="18"/>
              </w:rPr>
              <w:t xml:space="preserve"> plik graficzny ułatwiający weryfikację dokumentów.</w:t>
            </w:r>
            <w:r w:rsidR="00AE023D">
              <w:rPr>
                <w:rFonts w:cs="Calibri"/>
                <w:sz w:val="18"/>
                <w:szCs w:val="18"/>
              </w:rPr>
              <w:t xml:space="preserve"> </w:t>
            </w:r>
          </w:p>
          <w:p w14:paraId="03A967DE" w14:textId="77777777" w:rsidR="007F025A" w:rsidRPr="007F025A" w:rsidRDefault="007F025A" w:rsidP="008861B0">
            <w:pPr>
              <w:rPr>
                <w:rFonts w:cs="Calibri"/>
                <w:sz w:val="18"/>
                <w:szCs w:val="18"/>
              </w:rPr>
            </w:pPr>
            <w:r w:rsidRPr="007F025A">
              <w:rPr>
                <w:rFonts w:cs="Calibri"/>
                <w:sz w:val="18"/>
                <w:szCs w:val="18"/>
              </w:rPr>
              <w:t>Korzyścią dla mieszkańców będzie możliwość wglądu do wystawionego do konsultacji planu zagospodarowania oraz ewentualne wniesienie uwag.</w:t>
            </w:r>
          </w:p>
        </w:tc>
      </w:tr>
      <w:tr w:rsidR="007F025A" w:rsidRPr="00EC6873" w14:paraId="35A7A99B" w14:textId="77777777" w:rsidTr="008861B0">
        <w:trPr>
          <w:jc w:val="center"/>
        </w:trPr>
        <w:tc>
          <w:tcPr>
            <w:tcW w:w="2830" w:type="dxa"/>
          </w:tcPr>
          <w:p w14:paraId="178A9556" w14:textId="77777777" w:rsidR="007F025A" w:rsidRPr="007F025A" w:rsidRDefault="007F025A" w:rsidP="008861B0">
            <w:pPr>
              <w:rPr>
                <w:rFonts w:cs="Calibri"/>
                <w:sz w:val="18"/>
                <w:szCs w:val="18"/>
              </w:rPr>
            </w:pPr>
            <w:r w:rsidRPr="007F025A">
              <w:rPr>
                <w:rFonts w:cs="Calibri"/>
                <w:sz w:val="18"/>
                <w:szCs w:val="18"/>
              </w:rPr>
              <w:t>Właściciel procesu biznesowego</w:t>
            </w:r>
          </w:p>
        </w:tc>
        <w:tc>
          <w:tcPr>
            <w:tcW w:w="6232" w:type="dxa"/>
          </w:tcPr>
          <w:p w14:paraId="3A8FB1E0" w14:textId="77777777" w:rsidR="007F025A" w:rsidRPr="007F025A" w:rsidRDefault="007F025A" w:rsidP="008861B0">
            <w:pPr>
              <w:rPr>
                <w:rFonts w:cs="Calibri"/>
                <w:sz w:val="18"/>
                <w:szCs w:val="18"/>
              </w:rPr>
            </w:pPr>
            <w:r w:rsidRPr="007F025A">
              <w:rPr>
                <w:rFonts w:cs="Calibri"/>
                <w:sz w:val="18"/>
                <w:szCs w:val="18"/>
              </w:rPr>
              <w:t>Wielkopolskie Biuro Planowania Przestrzennego</w:t>
            </w:r>
            <w:r w:rsidRPr="007F025A" w:rsidDel="00E16CCF">
              <w:rPr>
                <w:rFonts w:cs="Calibri"/>
                <w:sz w:val="18"/>
                <w:szCs w:val="18"/>
              </w:rPr>
              <w:t xml:space="preserve"> </w:t>
            </w:r>
          </w:p>
        </w:tc>
      </w:tr>
      <w:tr w:rsidR="007F025A" w:rsidRPr="00EC6873" w14:paraId="5092B549" w14:textId="77777777" w:rsidTr="008861B0">
        <w:trPr>
          <w:jc w:val="center"/>
        </w:trPr>
        <w:tc>
          <w:tcPr>
            <w:tcW w:w="2830" w:type="dxa"/>
            <w:tcBorders>
              <w:top w:val="single" w:sz="4" w:space="0" w:color="auto"/>
              <w:left w:val="single" w:sz="4" w:space="0" w:color="auto"/>
              <w:bottom w:val="single" w:sz="4" w:space="0" w:color="auto"/>
              <w:right w:val="single" w:sz="4" w:space="0" w:color="auto"/>
            </w:tcBorders>
          </w:tcPr>
          <w:p w14:paraId="7C2260DE" w14:textId="77777777" w:rsidR="007F025A" w:rsidRPr="007F025A" w:rsidRDefault="00A2462D" w:rsidP="008861B0">
            <w:pPr>
              <w:rPr>
                <w:rFonts w:cs="Calibri"/>
                <w:sz w:val="18"/>
                <w:szCs w:val="18"/>
              </w:rPr>
            </w:pPr>
            <w:r>
              <w:rPr>
                <w:rFonts w:cs="Calibri"/>
                <w:sz w:val="18"/>
                <w:szCs w:val="18"/>
              </w:rPr>
              <w:t>Liczba</w:t>
            </w:r>
            <w:r w:rsidRPr="007F025A">
              <w:rPr>
                <w:rFonts w:cs="Calibri"/>
                <w:sz w:val="18"/>
                <w:szCs w:val="18"/>
              </w:rPr>
              <w:t xml:space="preserve"> </w:t>
            </w:r>
            <w:r w:rsidR="007F025A" w:rsidRPr="007F025A">
              <w:rPr>
                <w:rFonts w:cs="Calibri"/>
                <w:sz w:val="18"/>
                <w:szCs w:val="18"/>
              </w:rPr>
              <w:t>spraw/wniosków zrealizowanych wg procesu</w:t>
            </w:r>
          </w:p>
        </w:tc>
        <w:tc>
          <w:tcPr>
            <w:tcW w:w="6232" w:type="dxa"/>
            <w:tcBorders>
              <w:top w:val="single" w:sz="4" w:space="0" w:color="auto"/>
              <w:left w:val="single" w:sz="4" w:space="0" w:color="auto"/>
              <w:bottom w:val="single" w:sz="4" w:space="0" w:color="auto"/>
              <w:right w:val="single" w:sz="4" w:space="0" w:color="auto"/>
            </w:tcBorders>
            <w:shd w:val="clear" w:color="auto" w:fill="auto"/>
          </w:tcPr>
          <w:p w14:paraId="4DEB2261" w14:textId="77777777" w:rsidR="007F025A" w:rsidRPr="007F025A" w:rsidRDefault="007F025A" w:rsidP="008861B0">
            <w:pPr>
              <w:rPr>
                <w:rFonts w:cs="Calibri"/>
                <w:sz w:val="18"/>
                <w:szCs w:val="18"/>
              </w:rPr>
            </w:pPr>
            <w:r w:rsidRPr="007F025A">
              <w:rPr>
                <w:rFonts w:cs="Calibri"/>
                <w:sz w:val="18"/>
                <w:szCs w:val="18"/>
              </w:rPr>
              <w:t>Średnio: 371 wpływających wniosków i uwag do planu</w:t>
            </w:r>
            <w:r w:rsidR="004C09EE">
              <w:rPr>
                <w:rFonts w:cs="Calibri"/>
                <w:sz w:val="18"/>
                <w:szCs w:val="18"/>
              </w:rPr>
              <w:t xml:space="preserve"> z 2010.</w:t>
            </w:r>
          </w:p>
        </w:tc>
      </w:tr>
    </w:tbl>
    <w:p w14:paraId="27418764" w14:textId="77777777" w:rsidR="007F025A" w:rsidRPr="00A301B4" w:rsidRDefault="007F025A" w:rsidP="007F025A">
      <w:pPr>
        <w:keepNext/>
        <w:rPr>
          <w:rFonts w:cs="Calibri"/>
          <w:szCs w:val="18"/>
        </w:rPr>
      </w:pPr>
      <w:r w:rsidRPr="00A301B4">
        <w:rPr>
          <w:rFonts w:cs="Calibri"/>
          <w:szCs w:val="18"/>
        </w:rPr>
        <w:lastRenderedPageBreak/>
        <w:t>Diagram procesu biznesowego</w:t>
      </w:r>
    </w:p>
    <w:p w14:paraId="17F3C0F3" w14:textId="59D149D7" w:rsidR="007F025A" w:rsidRPr="007F025A" w:rsidRDefault="001B4DF0" w:rsidP="007F025A">
      <w:pPr>
        <w:spacing w:after="11" w:line="248" w:lineRule="auto"/>
        <w:ind w:right="728"/>
        <w:rPr>
          <w:rFonts w:cs="Calibri"/>
          <w:sz w:val="18"/>
          <w:szCs w:val="18"/>
        </w:rPr>
      </w:pPr>
      <w:r>
        <w:rPr>
          <w:rFonts w:eastAsia="Calibri"/>
          <w:noProof/>
          <w:sz w:val="16"/>
          <w:szCs w:val="16"/>
          <w:lang w:eastAsia="pl-PL"/>
        </w:rPr>
        <w:drawing>
          <wp:inline distT="0" distB="0" distL="0" distR="0" wp14:anchorId="4D0A9479" wp14:editId="5061D68B">
            <wp:extent cx="4919764" cy="7301552"/>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80.Sporządzanie planu zagospodarowania przestrzennego województwa wielkopolskiego.emf"/>
                    <pic:cNvPicPr/>
                  </pic:nvPicPr>
                  <pic:blipFill>
                    <a:blip r:embed="rId19">
                      <a:extLst>
                        <a:ext uri="{28A0092B-C50C-407E-A947-70E740481C1C}">
                          <a14:useLocalDpi xmlns:a14="http://schemas.microsoft.com/office/drawing/2010/main" val="0"/>
                        </a:ext>
                      </a:extLst>
                    </a:blip>
                    <a:stretch>
                      <a:fillRect/>
                    </a:stretch>
                  </pic:blipFill>
                  <pic:spPr>
                    <a:xfrm>
                      <a:off x="0" y="0"/>
                      <a:ext cx="4918520" cy="7299706"/>
                    </a:xfrm>
                    <a:prstGeom prst="rect">
                      <a:avLst/>
                    </a:prstGeom>
                  </pic:spPr>
                </pic:pic>
              </a:graphicData>
            </a:graphic>
          </wp:inline>
        </w:drawing>
      </w:r>
    </w:p>
    <w:p w14:paraId="7D3DF7E6" w14:textId="77777777" w:rsidR="007F025A" w:rsidRPr="00927D7C" w:rsidRDefault="007F025A" w:rsidP="00927D7C">
      <w:pPr>
        <w:pStyle w:val="Nagwek1"/>
        <w:numPr>
          <w:ilvl w:val="1"/>
          <w:numId w:val="20"/>
        </w:numPr>
        <w:ind w:left="709" w:hanging="715"/>
        <w:rPr>
          <w:sz w:val="24"/>
          <w:szCs w:val="24"/>
        </w:rPr>
      </w:pPr>
      <w:bookmarkStart w:id="9" w:name="_Toc529543961"/>
      <w:r w:rsidRPr="00927D7C">
        <w:rPr>
          <w:rFonts w:ascii="Calibri" w:hAnsi="Calibri"/>
          <w:sz w:val="24"/>
          <w:szCs w:val="24"/>
        </w:rPr>
        <w:lastRenderedPageBreak/>
        <w:t>PB-</w:t>
      </w:r>
      <w:r w:rsidR="004B51CF">
        <w:rPr>
          <w:rFonts w:ascii="Calibri" w:hAnsi="Calibri"/>
          <w:sz w:val="24"/>
          <w:szCs w:val="24"/>
        </w:rPr>
        <w:t>5</w:t>
      </w:r>
      <w:r w:rsidRPr="00927D7C">
        <w:rPr>
          <w:rFonts w:ascii="Calibri" w:hAnsi="Calibri"/>
          <w:sz w:val="24"/>
          <w:szCs w:val="24"/>
        </w:rPr>
        <w:t xml:space="preserve"> Proces wspierający zadanie UMWW: Sporządzanie planu zagospodarowania przestrzennego miejskiego obszaru funkcjonalnego ośrodka wojewódzkiego</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7F025A" w:rsidRPr="00EC6873" w14:paraId="6EC08F01" w14:textId="77777777" w:rsidTr="008861B0">
        <w:trPr>
          <w:jc w:val="center"/>
        </w:trPr>
        <w:tc>
          <w:tcPr>
            <w:tcW w:w="2830" w:type="dxa"/>
          </w:tcPr>
          <w:p w14:paraId="4D5C39A6" w14:textId="77777777" w:rsidR="007F025A" w:rsidRPr="007F025A" w:rsidRDefault="007F025A"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661C8253" w14:textId="77777777" w:rsidR="007F025A" w:rsidRPr="007F025A" w:rsidRDefault="007F025A" w:rsidP="008861B0">
            <w:pPr>
              <w:rPr>
                <w:rFonts w:cs="Calibri"/>
                <w:sz w:val="18"/>
                <w:szCs w:val="18"/>
              </w:rPr>
            </w:pPr>
            <w:r w:rsidRPr="007F025A">
              <w:rPr>
                <w:rFonts w:cs="Calibri"/>
                <w:sz w:val="18"/>
                <w:szCs w:val="18"/>
              </w:rPr>
              <w:t>Z.081. Sporządzanie planu zagospodarowania przestrzennego miejskiego obszaru funkcjonalnego ośrodka wojewódzkiego.</w:t>
            </w:r>
          </w:p>
        </w:tc>
      </w:tr>
      <w:tr w:rsidR="007F025A" w:rsidRPr="00EC6873" w14:paraId="7E3D2D4F" w14:textId="77777777" w:rsidTr="008861B0">
        <w:trPr>
          <w:jc w:val="center"/>
        </w:trPr>
        <w:tc>
          <w:tcPr>
            <w:tcW w:w="2830" w:type="dxa"/>
          </w:tcPr>
          <w:p w14:paraId="6C3B05EF" w14:textId="77777777" w:rsidR="007F025A" w:rsidRPr="007F025A" w:rsidRDefault="007F025A" w:rsidP="008861B0">
            <w:pPr>
              <w:rPr>
                <w:rFonts w:cs="Calibri"/>
                <w:sz w:val="18"/>
                <w:szCs w:val="18"/>
              </w:rPr>
            </w:pPr>
            <w:r w:rsidRPr="007F025A">
              <w:rPr>
                <w:rFonts w:cs="Calibri"/>
                <w:sz w:val="18"/>
                <w:szCs w:val="18"/>
              </w:rPr>
              <w:t>Usługa wspierana przez proces</w:t>
            </w:r>
          </w:p>
        </w:tc>
        <w:tc>
          <w:tcPr>
            <w:tcW w:w="6232" w:type="dxa"/>
          </w:tcPr>
          <w:p w14:paraId="2F5F834F" w14:textId="77777777" w:rsidR="007F025A" w:rsidRPr="007F025A" w:rsidRDefault="007F025A" w:rsidP="008861B0">
            <w:pPr>
              <w:rPr>
                <w:rFonts w:cs="Calibri"/>
                <w:sz w:val="18"/>
                <w:szCs w:val="18"/>
              </w:rPr>
            </w:pPr>
            <w:r w:rsidRPr="007F025A">
              <w:rPr>
                <w:rFonts w:cs="Calibri"/>
                <w:sz w:val="18"/>
                <w:szCs w:val="18"/>
              </w:rPr>
              <w:t>US-8 Uzgadnianie i opiniowanie planu zagospodarowania przestrzennego miejskiego obszaru funkcjonalnego ośrodka wojewódzkiego.</w:t>
            </w:r>
          </w:p>
        </w:tc>
      </w:tr>
      <w:tr w:rsidR="007F025A" w:rsidRPr="00EC6873" w14:paraId="19ABCA54" w14:textId="77777777" w:rsidTr="008861B0">
        <w:trPr>
          <w:jc w:val="center"/>
        </w:trPr>
        <w:tc>
          <w:tcPr>
            <w:tcW w:w="2830" w:type="dxa"/>
          </w:tcPr>
          <w:p w14:paraId="0C003812" w14:textId="77777777" w:rsidR="007F025A" w:rsidRPr="007F025A" w:rsidRDefault="007F025A" w:rsidP="008861B0">
            <w:pPr>
              <w:rPr>
                <w:rFonts w:cs="Calibri"/>
                <w:sz w:val="18"/>
                <w:szCs w:val="18"/>
              </w:rPr>
            </w:pPr>
            <w:r w:rsidRPr="007F025A">
              <w:rPr>
                <w:rFonts w:cs="Calibri"/>
                <w:sz w:val="18"/>
                <w:szCs w:val="18"/>
              </w:rPr>
              <w:t>Opis procesu</w:t>
            </w:r>
          </w:p>
        </w:tc>
        <w:tc>
          <w:tcPr>
            <w:tcW w:w="6232" w:type="dxa"/>
          </w:tcPr>
          <w:p w14:paraId="7F73D47D" w14:textId="77777777" w:rsidR="007F025A" w:rsidRPr="007F025A" w:rsidRDefault="007F025A" w:rsidP="008861B0">
            <w:pPr>
              <w:rPr>
                <w:rFonts w:cs="Calibri"/>
                <w:sz w:val="18"/>
                <w:szCs w:val="18"/>
              </w:rPr>
            </w:pPr>
            <w:r w:rsidRPr="007F025A">
              <w:rPr>
                <w:rFonts w:cs="Calibri"/>
                <w:sz w:val="18"/>
                <w:szCs w:val="18"/>
              </w:rPr>
              <w:t xml:space="preserve">Proces obejmuje sporządzenie planu zagospodarowania przestrzennego miejskiego obszaru funkcjonalnego ośrodka wojewódzkiego, jako część planu zagospodarowania przestrzennego województwa. </w:t>
            </w:r>
          </w:p>
        </w:tc>
      </w:tr>
      <w:tr w:rsidR="005C6D7A" w:rsidRPr="00EC6873" w14:paraId="39D5E1E3" w14:textId="77777777" w:rsidTr="008861B0">
        <w:trPr>
          <w:jc w:val="center"/>
        </w:trPr>
        <w:tc>
          <w:tcPr>
            <w:tcW w:w="2830" w:type="dxa"/>
          </w:tcPr>
          <w:p w14:paraId="6E7DC95C" w14:textId="77777777" w:rsidR="005C6D7A" w:rsidRPr="007F025A" w:rsidRDefault="005C6D7A" w:rsidP="008861B0">
            <w:pPr>
              <w:rPr>
                <w:rFonts w:cs="Calibri"/>
                <w:sz w:val="18"/>
                <w:szCs w:val="18"/>
              </w:rPr>
            </w:pPr>
            <w:r w:rsidRPr="007F025A">
              <w:rPr>
                <w:rFonts w:cs="Calibri"/>
                <w:sz w:val="18"/>
                <w:szCs w:val="18"/>
              </w:rPr>
              <w:t>Obecny sposób realizacji procesu</w:t>
            </w:r>
          </w:p>
        </w:tc>
        <w:tc>
          <w:tcPr>
            <w:tcW w:w="6232" w:type="dxa"/>
          </w:tcPr>
          <w:p w14:paraId="6AA2CE3F" w14:textId="77777777" w:rsidR="005C6D7A" w:rsidRPr="007F025A" w:rsidRDefault="005C6D7A" w:rsidP="00D056EB">
            <w:pPr>
              <w:rPr>
                <w:rFonts w:cs="Calibri"/>
                <w:sz w:val="18"/>
                <w:szCs w:val="18"/>
              </w:rPr>
            </w:pPr>
            <w:r w:rsidRPr="007F025A">
              <w:rPr>
                <w:rFonts w:cs="Calibri"/>
                <w:sz w:val="18"/>
                <w:szCs w:val="18"/>
              </w:rPr>
              <w:t>Proces rozpoczyna się na skutek uchwały Sejmiku Województwa Wielkopolskiego w sprawie przystąpienia do sporządzenia Planu zagospodarowania przestrzennego województwa wielkopolskiego.</w:t>
            </w:r>
          </w:p>
          <w:p w14:paraId="02CF4299" w14:textId="77777777" w:rsidR="005C6D7A" w:rsidRPr="007F025A" w:rsidRDefault="005C6D7A" w:rsidP="00AF19E4">
            <w:pPr>
              <w:rPr>
                <w:rFonts w:cs="Calibri"/>
                <w:sz w:val="18"/>
                <w:szCs w:val="18"/>
              </w:rPr>
            </w:pPr>
            <w:r w:rsidRPr="007F025A">
              <w:rPr>
                <w:rFonts w:cs="Calibri"/>
                <w:sz w:val="18"/>
                <w:szCs w:val="18"/>
              </w:rPr>
              <w:t xml:space="preserve">Potem następuje </w:t>
            </w:r>
            <w:r>
              <w:rPr>
                <w:rFonts w:cs="Calibri"/>
                <w:sz w:val="18"/>
                <w:szCs w:val="18"/>
              </w:rPr>
              <w:t xml:space="preserve">przesłanie informacji o rozpoczęciu zbierania wniosków do planu, a następnie </w:t>
            </w:r>
            <w:r w:rsidRPr="007F025A">
              <w:rPr>
                <w:rFonts w:cs="Calibri"/>
                <w:sz w:val="18"/>
                <w:szCs w:val="18"/>
              </w:rPr>
              <w:t>składanie wniosków do planu</w:t>
            </w:r>
            <w:r>
              <w:rPr>
                <w:rFonts w:cs="Calibri"/>
                <w:sz w:val="18"/>
                <w:szCs w:val="18"/>
              </w:rPr>
              <w:t xml:space="preserve"> (przez JST, instytucje i osoby fizyczne). Na tej podstawie opracowany jest projekt, który jest opiniowany i uzgadniany przez ok. 50 </w:t>
            </w:r>
            <w:r w:rsidR="00AF19E4">
              <w:rPr>
                <w:rFonts w:cs="Calibri"/>
                <w:sz w:val="18"/>
                <w:szCs w:val="18"/>
              </w:rPr>
              <w:t>instytucji.</w:t>
            </w:r>
          </w:p>
          <w:p w14:paraId="643A96C9" w14:textId="77777777" w:rsidR="005C6D7A" w:rsidRDefault="005C6D7A" w:rsidP="00D056EB">
            <w:pPr>
              <w:rPr>
                <w:rFonts w:cs="Calibri"/>
                <w:sz w:val="18"/>
                <w:szCs w:val="18"/>
              </w:rPr>
            </w:pPr>
            <w:r w:rsidRPr="007F025A">
              <w:rPr>
                <w:rFonts w:cs="Calibri"/>
                <w:sz w:val="18"/>
                <w:szCs w:val="18"/>
              </w:rPr>
              <w:t xml:space="preserve">Po uzgodnieniu i wniesieniu uwag sporządza się ostateczną wersję planu w formie opisowej i graficznej i wykłada się go do publicznego wglądu. </w:t>
            </w:r>
            <w:r>
              <w:rPr>
                <w:rFonts w:cs="Calibri"/>
                <w:sz w:val="18"/>
                <w:szCs w:val="18"/>
              </w:rPr>
              <w:t>Na tym etapie możliwe jest zgłaszanie uwag do projektu przez instytucje oraz osoby fizyczne</w:t>
            </w:r>
            <w:r w:rsidR="000955F3">
              <w:rPr>
                <w:rFonts w:cs="Calibri"/>
                <w:sz w:val="18"/>
                <w:szCs w:val="18"/>
              </w:rPr>
              <w:t xml:space="preserve"> przez określony czas</w:t>
            </w:r>
            <w:r>
              <w:rPr>
                <w:rFonts w:cs="Calibri"/>
                <w:sz w:val="18"/>
                <w:szCs w:val="18"/>
              </w:rPr>
              <w:t xml:space="preserve">. Uwagi są rozpatrywane przez </w:t>
            </w:r>
            <w:r w:rsidR="0037268A">
              <w:rPr>
                <w:rFonts w:cs="Calibri"/>
                <w:sz w:val="18"/>
                <w:szCs w:val="18"/>
              </w:rPr>
              <w:t>Marszałka</w:t>
            </w:r>
            <w:r>
              <w:rPr>
                <w:rFonts w:cs="Calibri"/>
                <w:sz w:val="18"/>
                <w:szCs w:val="18"/>
              </w:rPr>
              <w:t xml:space="preserve"> WW. </w:t>
            </w:r>
            <w:r w:rsidRPr="007F025A">
              <w:rPr>
                <w:rFonts w:cs="Calibri"/>
                <w:sz w:val="18"/>
                <w:szCs w:val="18"/>
              </w:rPr>
              <w:t>Plan, który pozytywnie przejdzie wszystkie etapy</w:t>
            </w:r>
            <w:r>
              <w:rPr>
                <w:rFonts w:cs="Calibri"/>
                <w:sz w:val="18"/>
                <w:szCs w:val="18"/>
              </w:rPr>
              <w:t>,</w:t>
            </w:r>
            <w:r w:rsidRPr="007F025A">
              <w:rPr>
                <w:rFonts w:cs="Calibri"/>
                <w:sz w:val="18"/>
                <w:szCs w:val="18"/>
              </w:rPr>
              <w:t xml:space="preserve"> jest zatwierdzany i uchwalany przez Sejmik Województwa Wielkopolskiego.</w:t>
            </w:r>
          </w:p>
          <w:p w14:paraId="36B7877F" w14:textId="77777777" w:rsidR="005C6D7A" w:rsidRPr="007F025A" w:rsidRDefault="005C6D7A" w:rsidP="008861B0">
            <w:pPr>
              <w:rPr>
                <w:rFonts w:cs="Calibri"/>
                <w:sz w:val="18"/>
                <w:szCs w:val="18"/>
              </w:rPr>
            </w:pPr>
            <w:r w:rsidRPr="007F025A">
              <w:rPr>
                <w:rFonts w:cs="Calibri"/>
                <w:sz w:val="18"/>
                <w:szCs w:val="18"/>
              </w:rPr>
              <w:t>Korespondencja</w:t>
            </w:r>
            <w:r>
              <w:rPr>
                <w:rFonts w:cs="Calibri"/>
                <w:sz w:val="18"/>
                <w:szCs w:val="18"/>
              </w:rPr>
              <w:t xml:space="preserve"> w całym procesie</w:t>
            </w:r>
            <w:r w:rsidRPr="007F025A">
              <w:rPr>
                <w:rFonts w:cs="Calibri"/>
                <w:sz w:val="18"/>
                <w:szCs w:val="18"/>
              </w:rPr>
              <w:t xml:space="preserve"> odbywa się w sposób tradycyjny – papierowy</w:t>
            </w:r>
            <w:r>
              <w:rPr>
                <w:rFonts w:cs="Calibri"/>
                <w:sz w:val="18"/>
                <w:szCs w:val="18"/>
              </w:rPr>
              <w:t>.</w:t>
            </w:r>
            <w:r w:rsidRPr="007F025A">
              <w:rPr>
                <w:rFonts w:cs="Calibri"/>
                <w:sz w:val="18"/>
                <w:szCs w:val="18"/>
              </w:rPr>
              <w:t>.</w:t>
            </w:r>
          </w:p>
        </w:tc>
      </w:tr>
      <w:tr w:rsidR="005C6D7A" w:rsidRPr="00EC6873" w14:paraId="502535CD" w14:textId="77777777" w:rsidTr="008861B0">
        <w:trPr>
          <w:jc w:val="center"/>
        </w:trPr>
        <w:tc>
          <w:tcPr>
            <w:tcW w:w="2830" w:type="dxa"/>
          </w:tcPr>
          <w:p w14:paraId="5D4797A2" w14:textId="77777777" w:rsidR="005C6D7A" w:rsidRPr="007F025A" w:rsidRDefault="005C6D7A" w:rsidP="008861B0">
            <w:pPr>
              <w:rPr>
                <w:rFonts w:cs="Calibri"/>
                <w:sz w:val="18"/>
                <w:szCs w:val="18"/>
              </w:rPr>
            </w:pPr>
            <w:r w:rsidRPr="007F025A">
              <w:rPr>
                <w:rFonts w:cs="Calibri"/>
                <w:sz w:val="18"/>
                <w:szCs w:val="18"/>
              </w:rPr>
              <w:t>Docelowy sposób realizacji procesu</w:t>
            </w:r>
          </w:p>
        </w:tc>
        <w:tc>
          <w:tcPr>
            <w:tcW w:w="6232" w:type="dxa"/>
          </w:tcPr>
          <w:p w14:paraId="1E90F759" w14:textId="77777777" w:rsidR="005C6D7A" w:rsidRDefault="005C6D7A" w:rsidP="00D056EB">
            <w:pPr>
              <w:rPr>
                <w:rFonts w:cs="Calibri"/>
                <w:sz w:val="18"/>
                <w:szCs w:val="18"/>
              </w:rPr>
            </w:pPr>
            <w:r w:rsidRPr="007F025A">
              <w:rPr>
                <w:rFonts w:cs="Calibri"/>
                <w:sz w:val="18"/>
                <w:szCs w:val="18"/>
              </w:rPr>
              <w:t xml:space="preserve">Docelowo, po przyjęciu uchwały Sejmiku Województwa Wielkopolskiego w sprawie przystąpienia do sporządzenia Planu zagospodarowania przestrzennego województwa wielkopolskiego, wymiana informacji oraz przesyłanie danych pomiędzy Urzędem a instytucjami będzie odbywać się w formie elektronicznej. </w:t>
            </w:r>
          </w:p>
          <w:p w14:paraId="3A6DCE79" w14:textId="77777777" w:rsidR="005C6D7A" w:rsidRDefault="005C6D7A" w:rsidP="00D056EB">
            <w:pPr>
              <w:rPr>
                <w:rFonts w:cs="Calibri"/>
                <w:sz w:val="18"/>
                <w:szCs w:val="18"/>
              </w:rPr>
            </w:pPr>
            <w:r>
              <w:rPr>
                <w:rFonts w:cs="Calibri"/>
                <w:sz w:val="18"/>
                <w:szCs w:val="18"/>
              </w:rPr>
              <w:t>Pismo zawierające wnioski do planu złożone do DI ma nadawany numer RKP w EZD, a następnie pismo jest dekretowane i przekazywane do WBPP. Rozpatrywanie wniosku następuje w WBPP (poza systemem EZD) – nie ma wszczynanej sprawy i nie jest nadawany jej znak.</w:t>
            </w:r>
          </w:p>
          <w:p w14:paraId="2196DA31" w14:textId="5355F62A" w:rsidR="005C6D7A" w:rsidRPr="007F025A" w:rsidRDefault="005C6D7A" w:rsidP="00D056EB">
            <w:pPr>
              <w:rPr>
                <w:rFonts w:cs="Calibri"/>
                <w:sz w:val="18"/>
                <w:szCs w:val="18"/>
              </w:rPr>
            </w:pPr>
            <w:r w:rsidRPr="007F025A">
              <w:rPr>
                <w:rFonts w:cs="Calibri"/>
                <w:sz w:val="18"/>
                <w:szCs w:val="18"/>
              </w:rPr>
              <w:t>W procesie uzgadniania i opiniowania planu możliwe będzie nanoszenie uwag bezpośrednio na mapę</w:t>
            </w:r>
            <w:r>
              <w:rPr>
                <w:rFonts w:cs="Calibri"/>
                <w:sz w:val="18"/>
                <w:szCs w:val="18"/>
              </w:rPr>
              <w:t>, oznaczając obszar, którego one dotyczą</w:t>
            </w:r>
            <w:r w:rsidRPr="007F025A">
              <w:rPr>
                <w:rFonts w:cs="Calibri"/>
                <w:sz w:val="18"/>
                <w:szCs w:val="18"/>
              </w:rPr>
              <w:t>.</w:t>
            </w:r>
          </w:p>
          <w:p w14:paraId="333D424C" w14:textId="06A983EB" w:rsidR="004E13FD" w:rsidRPr="007F025A" w:rsidRDefault="004E13FD" w:rsidP="008861B0">
            <w:pPr>
              <w:rPr>
                <w:rFonts w:cs="Calibri"/>
                <w:sz w:val="18"/>
                <w:szCs w:val="18"/>
              </w:rPr>
            </w:pPr>
            <w:r w:rsidRPr="007F025A">
              <w:rPr>
                <w:rFonts w:cs="Calibri"/>
                <w:sz w:val="18"/>
                <w:szCs w:val="18"/>
              </w:rPr>
              <w:t xml:space="preserve">Po uzgodnieniu plan będzie wyłożony do publicznego wglądu na stronie UMWW, gdzie mieszkańcy również będą mogli składać </w:t>
            </w:r>
            <w:r>
              <w:rPr>
                <w:rFonts w:cs="Calibri"/>
                <w:sz w:val="18"/>
                <w:szCs w:val="18"/>
              </w:rPr>
              <w:t xml:space="preserve">do niego </w:t>
            </w:r>
            <w:r w:rsidRPr="007F025A">
              <w:rPr>
                <w:rFonts w:cs="Calibri"/>
                <w:sz w:val="18"/>
                <w:szCs w:val="18"/>
              </w:rPr>
              <w:t xml:space="preserve">uwagi </w:t>
            </w:r>
            <w:r>
              <w:rPr>
                <w:rFonts w:cs="Calibri"/>
                <w:sz w:val="18"/>
                <w:szCs w:val="18"/>
              </w:rPr>
              <w:t xml:space="preserve">(w tym również </w:t>
            </w:r>
            <w:r w:rsidRPr="007F025A">
              <w:rPr>
                <w:rFonts w:cs="Calibri"/>
                <w:sz w:val="18"/>
                <w:szCs w:val="18"/>
              </w:rPr>
              <w:t>bezpośrednio na mapie</w:t>
            </w:r>
            <w:r>
              <w:rPr>
                <w:rFonts w:cs="Calibri"/>
                <w:sz w:val="18"/>
                <w:szCs w:val="18"/>
              </w:rPr>
              <w:t>)</w:t>
            </w:r>
            <w:r w:rsidRPr="007F025A">
              <w:rPr>
                <w:rFonts w:cs="Calibri"/>
                <w:sz w:val="18"/>
                <w:szCs w:val="18"/>
              </w:rPr>
              <w:t xml:space="preserve"> po zalogowaniu. </w:t>
            </w:r>
            <w:r w:rsidRPr="00B776D1">
              <w:rPr>
                <w:rFonts w:cs="Calibri"/>
                <w:sz w:val="18"/>
                <w:szCs w:val="18"/>
              </w:rPr>
              <w:t>Zgłas</w:t>
            </w:r>
            <w:r>
              <w:rPr>
                <w:rFonts w:cs="Calibri"/>
                <w:sz w:val="18"/>
                <w:szCs w:val="18"/>
              </w:rPr>
              <w:t>zanie uwag będzie się odbywać w </w:t>
            </w:r>
            <w:r w:rsidRPr="00B776D1">
              <w:rPr>
                <w:rFonts w:cs="Calibri"/>
                <w:sz w:val="18"/>
                <w:szCs w:val="18"/>
              </w:rPr>
              <w:t>trybie konsultacji społecznych – zgłaszania uwag do dokumentu (diagram diagram act BP-9c). Przyjęty plan zagosp</w:t>
            </w:r>
            <w:r w:rsidRPr="007F025A">
              <w:rPr>
                <w:rFonts w:cs="Calibri"/>
                <w:sz w:val="18"/>
                <w:szCs w:val="18"/>
              </w:rPr>
              <w:t>odarowania będzie dostępny</w:t>
            </w:r>
            <w:r w:rsidRPr="007F025A" w:rsidDel="002506B4">
              <w:rPr>
                <w:rFonts w:cs="Calibri"/>
                <w:sz w:val="18"/>
                <w:szCs w:val="18"/>
              </w:rPr>
              <w:t xml:space="preserve"> </w:t>
            </w:r>
            <w:r w:rsidRPr="007F025A">
              <w:rPr>
                <w:rFonts w:cs="Calibri"/>
                <w:sz w:val="18"/>
                <w:szCs w:val="18"/>
              </w:rPr>
              <w:t>na stronie UMWW.</w:t>
            </w:r>
          </w:p>
        </w:tc>
      </w:tr>
      <w:tr w:rsidR="005C6D7A" w:rsidRPr="00EC6873" w14:paraId="1B795F15" w14:textId="77777777" w:rsidTr="00D056EB">
        <w:trPr>
          <w:jc w:val="center"/>
        </w:trPr>
        <w:tc>
          <w:tcPr>
            <w:tcW w:w="2830" w:type="dxa"/>
          </w:tcPr>
          <w:p w14:paraId="3E8DCB4B" w14:textId="77777777" w:rsidR="005C6D7A" w:rsidRPr="007F025A" w:rsidRDefault="005C6D7A" w:rsidP="00D056EB">
            <w:pPr>
              <w:rPr>
                <w:rFonts w:cs="Calibri"/>
                <w:sz w:val="18"/>
                <w:szCs w:val="18"/>
              </w:rPr>
            </w:pPr>
            <w:r>
              <w:rPr>
                <w:rFonts w:cs="Calibri"/>
                <w:sz w:val="18"/>
                <w:szCs w:val="18"/>
              </w:rPr>
              <w:t>Dane przesyłane przez użytkownika</w:t>
            </w:r>
          </w:p>
        </w:tc>
        <w:tc>
          <w:tcPr>
            <w:tcW w:w="6232" w:type="dxa"/>
          </w:tcPr>
          <w:p w14:paraId="60BCE392" w14:textId="77777777" w:rsidR="005C6D7A" w:rsidRDefault="005C6D7A" w:rsidP="00D056EB">
            <w:pPr>
              <w:pStyle w:val="Akapitzlist"/>
              <w:numPr>
                <w:ilvl w:val="0"/>
                <w:numId w:val="58"/>
              </w:numPr>
              <w:rPr>
                <w:rFonts w:cs="Calibri"/>
                <w:sz w:val="18"/>
                <w:szCs w:val="18"/>
              </w:rPr>
            </w:pPr>
            <w:r>
              <w:rPr>
                <w:rFonts w:cs="Calibri"/>
                <w:sz w:val="18"/>
                <w:szCs w:val="18"/>
              </w:rPr>
              <w:t>Wnioskodawca: imię, nazwisko, adres</w:t>
            </w:r>
          </w:p>
          <w:p w14:paraId="49734463" w14:textId="77777777" w:rsidR="005C6D7A" w:rsidRDefault="005C6D7A" w:rsidP="00D056EB">
            <w:pPr>
              <w:pStyle w:val="Akapitzlist"/>
              <w:numPr>
                <w:ilvl w:val="0"/>
                <w:numId w:val="58"/>
              </w:numPr>
              <w:rPr>
                <w:rFonts w:cs="Calibri"/>
                <w:sz w:val="18"/>
                <w:szCs w:val="18"/>
              </w:rPr>
            </w:pPr>
            <w:r>
              <w:rPr>
                <w:rFonts w:cs="Calibri"/>
                <w:sz w:val="18"/>
                <w:szCs w:val="18"/>
              </w:rPr>
              <w:t>Treść wniosku</w:t>
            </w:r>
          </w:p>
          <w:p w14:paraId="66135677" w14:textId="77777777" w:rsidR="005C6D7A" w:rsidRDefault="005C6D7A" w:rsidP="00D056EB">
            <w:pPr>
              <w:pStyle w:val="Akapitzlist"/>
              <w:numPr>
                <w:ilvl w:val="0"/>
                <w:numId w:val="58"/>
              </w:numPr>
              <w:rPr>
                <w:rFonts w:cs="Calibri"/>
                <w:sz w:val="18"/>
                <w:szCs w:val="18"/>
              </w:rPr>
            </w:pPr>
            <w:r>
              <w:rPr>
                <w:rFonts w:cs="Calibri"/>
                <w:sz w:val="18"/>
                <w:szCs w:val="18"/>
              </w:rPr>
              <w:lastRenderedPageBreak/>
              <w:t>Opcjonalnie: mapa dotycząca zakresu wniosku</w:t>
            </w:r>
          </w:p>
          <w:p w14:paraId="0EE8FE88" w14:textId="77777777" w:rsidR="005C6D7A" w:rsidRPr="00670A57" w:rsidRDefault="005C6D7A" w:rsidP="00D056EB">
            <w:pPr>
              <w:rPr>
                <w:rFonts w:cs="Calibri"/>
                <w:sz w:val="18"/>
                <w:szCs w:val="18"/>
              </w:rPr>
            </w:pPr>
            <w:r>
              <w:rPr>
                <w:rFonts w:cs="Calibri"/>
                <w:sz w:val="18"/>
                <w:szCs w:val="18"/>
              </w:rPr>
              <w:t xml:space="preserve">Wniosek powinien być podpisany certyfikatem kwalifikowanym (w przypadku złożenia wniosku przez ePUAP). </w:t>
            </w:r>
          </w:p>
        </w:tc>
      </w:tr>
      <w:tr w:rsidR="005C6D7A" w:rsidRPr="00EC6873" w14:paraId="67841D5E" w14:textId="77777777" w:rsidTr="00D056EB">
        <w:trPr>
          <w:jc w:val="center"/>
        </w:trPr>
        <w:tc>
          <w:tcPr>
            <w:tcW w:w="2830" w:type="dxa"/>
          </w:tcPr>
          <w:p w14:paraId="1A415A89" w14:textId="77777777" w:rsidR="005C6D7A" w:rsidRPr="007F025A" w:rsidRDefault="005C6D7A" w:rsidP="00D056EB">
            <w:pPr>
              <w:rPr>
                <w:rFonts w:cs="Calibri"/>
                <w:sz w:val="18"/>
                <w:szCs w:val="18"/>
              </w:rPr>
            </w:pPr>
            <w:r>
              <w:rPr>
                <w:rFonts w:cs="Calibri"/>
                <w:sz w:val="18"/>
                <w:szCs w:val="18"/>
              </w:rPr>
              <w:lastRenderedPageBreak/>
              <w:t>Dane przesyłane w odpowiedzi</w:t>
            </w:r>
          </w:p>
        </w:tc>
        <w:tc>
          <w:tcPr>
            <w:tcW w:w="6232" w:type="dxa"/>
          </w:tcPr>
          <w:p w14:paraId="583AEC32" w14:textId="77777777" w:rsidR="005C6D7A" w:rsidRPr="00670A57" w:rsidRDefault="005C6D7A" w:rsidP="00D056EB">
            <w:pPr>
              <w:pStyle w:val="Akapitzlist"/>
              <w:numPr>
                <w:ilvl w:val="0"/>
                <w:numId w:val="59"/>
              </w:numPr>
              <w:rPr>
                <w:rFonts w:cs="Calibri"/>
                <w:sz w:val="18"/>
                <w:szCs w:val="18"/>
              </w:rPr>
            </w:pPr>
            <w:r>
              <w:rPr>
                <w:rFonts w:cs="Calibri"/>
                <w:sz w:val="18"/>
                <w:szCs w:val="18"/>
              </w:rPr>
              <w:t xml:space="preserve">Potwierdzenie odbioru wniosku (w przypadku wpływu na </w:t>
            </w:r>
            <w:r w:rsidR="0037268A">
              <w:rPr>
                <w:rFonts w:cs="Calibri"/>
                <w:sz w:val="18"/>
                <w:szCs w:val="18"/>
              </w:rPr>
              <w:t>skrzynkę</w:t>
            </w:r>
            <w:r>
              <w:rPr>
                <w:rFonts w:cs="Calibri"/>
                <w:sz w:val="18"/>
                <w:szCs w:val="18"/>
              </w:rPr>
              <w:t xml:space="preserve"> WBPP, UPO jest generowane przez WBPP, natomiast w przypadku wpływu na skrzynkę DI, UPO jest generowane przez UMWW)</w:t>
            </w:r>
          </w:p>
        </w:tc>
      </w:tr>
      <w:tr w:rsidR="005C6D7A" w:rsidRPr="00EC6873" w14:paraId="307890F7" w14:textId="77777777" w:rsidTr="008861B0">
        <w:trPr>
          <w:jc w:val="center"/>
        </w:trPr>
        <w:tc>
          <w:tcPr>
            <w:tcW w:w="2830" w:type="dxa"/>
          </w:tcPr>
          <w:p w14:paraId="52678BDE" w14:textId="77777777" w:rsidR="005C6D7A" w:rsidRPr="007F025A" w:rsidRDefault="005C6D7A" w:rsidP="008861B0">
            <w:pPr>
              <w:rPr>
                <w:rFonts w:cs="Calibri"/>
                <w:sz w:val="18"/>
                <w:szCs w:val="18"/>
              </w:rPr>
            </w:pPr>
            <w:r w:rsidRPr="007F025A">
              <w:rPr>
                <w:rFonts w:cs="Calibri"/>
                <w:sz w:val="18"/>
                <w:szCs w:val="18"/>
              </w:rPr>
              <w:t>Czas realizacji procesu</w:t>
            </w:r>
          </w:p>
        </w:tc>
        <w:tc>
          <w:tcPr>
            <w:tcW w:w="6232" w:type="dxa"/>
          </w:tcPr>
          <w:p w14:paraId="696DB2FD" w14:textId="77777777" w:rsidR="005C6D7A" w:rsidRPr="007F025A" w:rsidRDefault="005C6D7A" w:rsidP="008861B0">
            <w:pPr>
              <w:rPr>
                <w:rFonts w:cs="Calibri"/>
                <w:sz w:val="18"/>
                <w:szCs w:val="18"/>
              </w:rPr>
            </w:pPr>
            <w:r w:rsidRPr="007F025A">
              <w:rPr>
                <w:rFonts w:cs="Calibri"/>
                <w:sz w:val="18"/>
                <w:szCs w:val="18"/>
              </w:rPr>
              <w:t>Dotychczas taka procedura nie została przeprowadzona – będzie to nowy proces i</w:t>
            </w:r>
            <w:r>
              <w:rPr>
                <w:rFonts w:cs="Calibri"/>
                <w:sz w:val="18"/>
                <w:szCs w:val="18"/>
              </w:rPr>
              <w:t> </w:t>
            </w:r>
            <w:r w:rsidRPr="007F025A">
              <w:rPr>
                <w:rFonts w:cs="Calibri"/>
                <w:sz w:val="18"/>
                <w:szCs w:val="18"/>
              </w:rPr>
              <w:t xml:space="preserve"> realizowana na jego podstawie nowa e-usługa. Brak danych nie pozwala na oszacowanie czasu ani kosztów dla procesu.</w:t>
            </w:r>
          </w:p>
        </w:tc>
      </w:tr>
      <w:tr w:rsidR="005C6D7A" w:rsidRPr="00EC6873" w14:paraId="61A09FA6" w14:textId="77777777" w:rsidTr="008861B0">
        <w:trPr>
          <w:jc w:val="center"/>
        </w:trPr>
        <w:tc>
          <w:tcPr>
            <w:tcW w:w="2830" w:type="dxa"/>
          </w:tcPr>
          <w:p w14:paraId="1C5E33A4" w14:textId="77777777" w:rsidR="005C6D7A" w:rsidRPr="007F025A" w:rsidRDefault="005C6D7A" w:rsidP="008861B0">
            <w:pPr>
              <w:rPr>
                <w:rFonts w:cs="Calibri"/>
                <w:sz w:val="18"/>
                <w:szCs w:val="18"/>
              </w:rPr>
            </w:pPr>
            <w:r w:rsidRPr="007F025A">
              <w:rPr>
                <w:rFonts w:cs="Calibri"/>
                <w:sz w:val="18"/>
                <w:szCs w:val="18"/>
              </w:rPr>
              <w:t>Czas realizacji usługi wspieranej przez proces</w:t>
            </w:r>
          </w:p>
        </w:tc>
        <w:tc>
          <w:tcPr>
            <w:tcW w:w="6232" w:type="dxa"/>
          </w:tcPr>
          <w:p w14:paraId="64EFE13C" w14:textId="77777777" w:rsidR="005C6D7A" w:rsidRPr="007F025A" w:rsidRDefault="005C6D7A" w:rsidP="008861B0">
            <w:pPr>
              <w:rPr>
                <w:rFonts w:cs="Calibri"/>
                <w:sz w:val="18"/>
                <w:szCs w:val="18"/>
              </w:rPr>
            </w:pPr>
            <w:r w:rsidRPr="007F025A">
              <w:rPr>
                <w:rFonts w:cs="Calibri"/>
                <w:sz w:val="18"/>
                <w:szCs w:val="18"/>
              </w:rPr>
              <w:t>Dotychczas taka procedura nie została przeprowadzona – będzie to nowy proces i realizowana na jego podstawie nowa e-usługa. Brak danych nie pozwala na oszacowanie czasu ani kosztów dla procesu.</w:t>
            </w:r>
          </w:p>
        </w:tc>
      </w:tr>
      <w:tr w:rsidR="005C6D7A" w:rsidRPr="00EC6873" w14:paraId="258DF854" w14:textId="77777777" w:rsidTr="008861B0">
        <w:trPr>
          <w:jc w:val="center"/>
        </w:trPr>
        <w:tc>
          <w:tcPr>
            <w:tcW w:w="2830" w:type="dxa"/>
          </w:tcPr>
          <w:p w14:paraId="6A198FE0" w14:textId="77777777" w:rsidR="005C6D7A" w:rsidRPr="007F025A" w:rsidRDefault="005C6D7A" w:rsidP="008861B0">
            <w:pPr>
              <w:rPr>
                <w:rFonts w:cs="Calibri"/>
                <w:sz w:val="18"/>
                <w:szCs w:val="18"/>
              </w:rPr>
            </w:pPr>
            <w:r w:rsidRPr="007F025A">
              <w:rPr>
                <w:rFonts w:cs="Calibri"/>
                <w:sz w:val="18"/>
                <w:szCs w:val="18"/>
              </w:rPr>
              <w:t>Elementy usługi wspierane przez proces</w:t>
            </w:r>
          </w:p>
        </w:tc>
        <w:tc>
          <w:tcPr>
            <w:tcW w:w="6232" w:type="dxa"/>
          </w:tcPr>
          <w:p w14:paraId="71B165C7" w14:textId="77777777" w:rsidR="005C6D7A" w:rsidRPr="007F025A" w:rsidRDefault="005C6D7A" w:rsidP="008861B0">
            <w:pPr>
              <w:rPr>
                <w:rFonts w:cs="Calibri"/>
                <w:sz w:val="18"/>
                <w:szCs w:val="18"/>
              </w:rPr>
            </w:pPr>
            <w:r w:rsidRPr="007F025A">
              <w:rPr>
                <w:rFonts w:cs="Calibri"/>
                <w:sz w:val="18"/>
                <w:szCs w:val="18"/>
              </w:rPr>
              <w:t>Opisywany  proces biznesowy będzie wspierał realizację usługi w zakresie:</w:t>
            </w:r>
          </w:p>
          <w:p w14:paraId="3D9A8897" w14:textId="77777777" w:rsidR="005C6D7A" w:rsidRPr="007F025A" w:rsidRDefault="005C6D7A" w:rsidP="002D106E">
            <w:pPr>
              <w:numPr>
                <w:ilvl w:val="0"/>
                <w:numId w:val="16"/>
              </w:numPr>
              <w:spacing w:after="11" w:line="248" w:lineRule="auto"/>
              <w:ind w:right="728"/>
              <w:rPr>
                <w:rFonts w:cs="Calibri"/>
                <w:sz w:val="18"/>
                <w:szCs w:val="18"/>
              </w:rPr>
            </w:pPr>
            <w:r w:rsidRPr="007F025A">
              <w:rPr>
                <w:rFonts w:cs="Calibri"/>
                <w:sz w:val="18"/>
                <w:szCs w:val="18"/>
              </w:rPr>
              <w:t xml:space="preserve">składania wniosków do planu i prognozy oddziaływania na środowisko, </w:t>
            </w:r>
          </w:p>
          <w:p w14:paraId="6C76E816" w14:textId="77777777" w:rsidR="005C6D7A" w:rsidRPr="007F025A" w:rsidRDefault="005C6D7A" w:rsidP="002D106E">
            <w:pPr>
              <w:numPr>
                <w:ilvl w:val="0"/>
                <w:numId w:val="16"/>
              </w:numPr>
              <w:spacing w:after="11" w:line="248" w:lineRule="auto"/>
              <w:ind w:right="728"/>
              <w:rPr>
                <w:rFonts w:cs="Calibri"/>
                <w:sz w:val="18"/>
                <w:szCs w:val="18"/>
              </w:rPr>
            </w:pPr>
            <w:r w:rsidRPr="007F025A">
              <w:rPr>
                <w:rFonts w:cs="Calibri"/>
                <w:sz w:val="18"/>
                <w:szCs w:val="18"/>
              </w:rPr>
              <w:t xml:space="preserve">pozyskania danych, </w:t>
            </w:r>
          </w:p>
          <w:p w14:paraId="28B28F07" w14:textId="77777777" w:rsidR="005C6D7A" w:rsidRPr="007F025A" w:rsidRDefault="005C6D7A" w:rsidP="002D106E">
            <w:pPr>
              <w:numPr>
                <w:ilvl w:val="0"/>
                <w:numId w:val="16"/>
              </w:numPr>
              <w:spacing w:after="11" w:line="248" w:lineRule="auto"/>
              <w:ind w:right="728"/>
              <w:rPr>
                <w:rFonts w:cs="Calibri"/>
                <w:sz w:val="18"/>
                <w:szCs w:val="18"/>
              </w:rPr>
            </w:pPr>
            <w:r w:rsidRPr="007F025A">
              <w:rPr>
                <w:rFonts w:cs="Calibri"/>
                <w:sz w:val="18"/>
                <w:szCs w:val="18"/>
              </w:rPr>
              <w:t xml:space="preserve">sporządzenia projektu planu, </w:t>
            </w:r>
          </w:p>
          <w:p w14:paraId="6525BCE8" w14:textId="77777777" w:rsidR="005C6D7A" w:rsidRPr="007F025A" w:rsidRDefault="005C6D7A" w:rsidP="002D106E">
            <w:pPr>
              <w:numPr>
                <w:ilvl w:val="0"/>
                <w:numId w:val="16"/>
              </w:numPr>
              <w:spacing w:after="11" w:line="248" w:lineRule="auto"/>
              <w:ind w:right="728"/>
              <w:rPr>
                <w:rFonts w:cs="Calibri"/>
                <w:sz w:val="18"/>
                <w:szCs w:val="18"/>
              </w:rPr>
            </w:pPr>
            <w:r w:rsidRPr="007F025A">
              <w:rPr>
                <w:rFonts w:cs="Calibri"/>
                <w:sz w:val="18"/>
                <w:szCs w:val="18"/>
              </w:rPr>
              <w:t xml:space="preserve">sporządzenia projektu prognozy oddziaływania na środowisko, </w:t>
            </w:r>
          </w:p>
          <w:p w14:paraId="73CD076A" w14:textId="77777777" w:rsidR="005C6D7A" w:rsidRPr="007F025A" w:rsidRDefault="005C6D7A" w:rsidP="002D106E">
            <w:pPr>
              <w:numPr>
                <w:ilvl w:val="0"/>
                <w:numId w:val="16"/>
              </w:numPr>
              <w:spacing w:after="11" w:line="248" w:lineRule="auto"/>
              <w:ind w:right="728"/>
              <w:rPr>
                <w:rFonts w:cs="Calibri"/>
                <w:sz w:val="18"/>
                <w:szCs w:val="18"/>
              </w:rPr>
            </w:pPr>
            <w:r w:rsidRPr="007F025A">
              <w:rPr>
                <w:rFonts w:cs="Calibri"/>
                <w:sz w:val="18"/>
                <w:szCs w:val="18"/>
              </w:rPr>
              <w:t xml:space="preserve">uzyskania opinii i uzgodnień do planu i prognozy, </w:t>
            </w:r>
          </w:p>
          <w:p w14:paraId="1BA2665F" w14:textId="77777777" w:rsidR="005C6D7A" w:rsidRPr="007F025A" w:rsidRDefault="005C6D7A" w:rsidP="002D106E">
            <w:pPr>
              <w:numPr>
                <w:ilvl w:val="0"/>
                <w:numId w:val="16"/>
              </w:numPr>
              <w:spacing w:after="11" w:line="248" w:lineRule="auto"/>
              <w:ind w:right="728"/>
              <w:rPr>
                <w:rFonts w:cs="Calibri"/>
                <w:sz w:val="18"/>
                <w:szCs w:val="18"/>
              </w:rPr>
            </w:pPr>
            <w:r w:rsidRPr="007F025A">
              <w:rPr>
                <w:rFonts w:cs="Calibri"/>
                <w:sz w:val="18"/>
                <w:szCs w:val="18"/>
              </w:rPr>
              <w:t xml:space="preserve">stwierdzenia zgodności planu z KPZK, </w:t>
            </w:r>
          </w:p>
          <w:p w14:paraId="403DFD8A" w14:textId="77777777" w:rsidR="005C6D7A" w:rsidRPr="007F025A" w:rsidRDefault="005C6D7A" w:rsidP="002D106E">
            <w:pPr>
              <w:numPr>
                <w:ilvl w:val="0"/>
                <w:numId w:val="16"/>
              </w:numPr>
              <w:spacing w:after="11" w:line="248" w:lineRule="auto"/>
              <w:ind w:right="728"/>
              <w:rPr>
                <w:rFonts w:cs="Calibri"/>
                <w:sz w:val="18"/>
                <w:szCs w:val="18"/>
              </w:rPr>
            </w:pPr>
            <w:r w:rsidRPr="007F025A">
              <w:rPr>
                <w:rFonts w:cs="Calibri"/>
                <w:sz w:val="18"/>
                <w:szCs w:val="18"/>
              </w:rPr>
              <w:t xml:space="preserve">wyłożenia projektu prognozy oddziaływania na środowisko wraz z planem do publicznego wglądu, </w:t>
            </w:r>
          </w:p>
          <w:p w14:paraId="2534655C" w14:textId="77777777" w:rsidR="005C6D7A" w:rsidRPr="007F025A" w:rsidRDefault="005C6D7A" w:rsidP="002D106E">
            <w:pPr>
              <w:numPr>
                <w:ilvl w:val="0"/>
                <w:numId w:val="16"/>
              </w:numPr>
              <w:spacing w:after="11" w:line="248" w:lineRule="auto"/>
              <w:ind w:right="728"/>
              <w:rPr>
                <w:rFonts w:cs="Calibri"/>
                <w:sz w:val="18"/>
                <w:szCs w:val="18"/>
              </w:rPr>
            </w:pPr>
            <w:r w:rsidRPr="007F025A">
              <w:rPr>
                <w:rFonts w:cs="Calibri"/>
                <w:sz w:val="18"/>
                <w:szCs w:val="18"/>
              </w:rPr>
              <w:t xml:space="preserve">przygotowania ostatecznej wersji planu wraz z prognozą, </w:t>
            </w:r>
          </w:p>
          <w:p w14:paraId="6621462C" w14:textId="77777777" w:rsidR="005C6D7A" w:rsidRPr="007F025A" w:rsidRDefault="005C6D7A" w:rsidP="002D106E">
            <w:pPr>
              <w:pStyle w:val="Akapitzlist"/>
              <w:numPr>
                <w:ilvl w:val="0"/>
                <w:numId w:val="16"/>
              </w:numPr>
              <w:spacing w:after="0" w:line="240" w:lineRule="auto"/>
              <w:ind w:right="33"/>
              <w:rPr>
                <w:rFonts w:cs="Calibri"/>
                <w:sz w:val="18"/>
                <w:szCs w:val="18"/>
              </w:rPr>
            </w:pPr>
            <w:r w:rsidRPr="007F025A">
              <w:rPr>
                <w:rFonts w:cs="Calibri"/>
                <w:sz w:val="18"/>
                <w:szCs w:val="18"/>
              </w:rPr>
              <w:t>udostępnienia aktualnej wersji planu (część graficzna i część tekstowa)</w:t>
            </w:r>
          </w:p>
        </w:tc>
      </w:tr>
      <w:tr w:rsidR="005C6D7A" w:rsidRPr="00EC6873" w14:paraId="7E32E506" w14:textId="77777777" w:rsidTr="008861B0">
        <w:trPr>
          <w:jc w:val="center"/>
        </w:trPr>
        <w:tc>
          <w:tcPr>
            <w:tcW w:w="2830" w:type="dxa"/>
          </w:tcPr>
          <w:p w14:paraId="527C6909" w14:textId="77777777" w:rsidR="005C6D7A" w:rsidRPr="007F025A" w:rsidRDefault="005C6D7A" w:rsidP="008861B0">
            <w:pPr>
              <w:rPr>
                <w:rFonts w:cs="Calibri"/>
                <w:sz w:val="18"/>
                <w:szCs w:val="18"/>
              </w:rPr>
            </w:pPr>
            <w:r w:rsidRPr="007F025A">
              <w:rPr>
                <w:rFonts w:cs="Calibri"/>
                <w:sz w:val="18"/>
                <w:szCs w:val="18"/>
              </w:rPr>
              <w:t>Bazy danych biorące udział w procesie</w:t>
            </w:r>
          </w:p>
        </w:tc>
        <w:tc>
          <w:tcPr>
            <w:tcW w:w="6232" w:type="dxa"/>
          </w:tcPr>
          <w:p w14:paraId="09D652CB" w14:textId="77777777" w:rsidR="005C6D7A" w:rsidRPr="007F025A" w:rsidRDefault="005C6D7A" w:rsidP="008861B0">
            <w:pPr>
              <w:rPr>
                <w:rFonts w:cs="Calibri"/>
                <w:sz w:val="18"/>
                <w:szCs w:val="18"/>
              </w:rPr>
            </w:pPr>
            <w:r w:rsidRPr="007F025A">
              <w:rPr>
                <w:rFonts w:cs="Calibri"/>
                <w:sz w:val="18"/>
                <w:szCs w:val="18"/>
              </w:rPr>
              <w:t>W procesie wykorzystuje się informacje pochodzące z różnych baz danych w</w:t>
            </w:r>
            <w:r>
              <w:rPr>
                <w:rFonts w:cs="Calibri"/>
                <w:sz w:val="18"/>
                <w:szCs w:val="18"/>
              </w:rPr>
              <w:t> </w:t>
            </w:r>
            <w:r w:rsidRPr="007F025A">
              <w:rPr>
                <w:rFonts w:cs="Calibri"/>
                <w:sz w:val="18"/>
                <w:szCs w:val="18"/>
              </w:rPr>
              <w:t xml:space="preserve"> zakresie niezbędnym do sporządzenia planu według aktualnych potrzeb.</w:t>
            </w:r>
          </w:p>
        </w:tc>
      </w:tr>
      <w:tr w:rsidR="005C6D7A" w:rsidRPr="00EC6873" w14:paraId="40AF861A" w14:textId="77777777" w:rsidTr="008861B0">
        <w:trPr>
          <w:jc w:val="center"/>
        </w:trPr>
        <w:tc>
          <w:tcPr>
            <w:tcW w:w="2830" w:type="dxa"/>
          </w:tcPr>
          <w:p w14:paraId="018908A0" w14:textId="77777777" w:rsidR="005C6D7A" w:rsidRPr="007F025A" w:rsidRDefault="005C6D7A" w:rsidP="008861B0">
            <w:pPr>
              <w:rPr>
                <w:rFonts w:cs="Calibri"/>
                <w:sz w:val="18"/>
                <w:szCs w:val="18"/>
              </w:rPr>
            </w:pPr>
            <w:r w:rsidRPr="007F025A">
              <w:rPr>
                <w:rFonts w:cs="Calibri"/>
                <w:sz w:val="18"/>
                <w:szCs w:val="18"/>
              </w:rPr>
              <w:t>Aktualny system wspierający proces</w:t>
            </w:r>
          </w:p>
        </w:tc>
        <w:tc>
          <w:tcPr>
            <w:tcW w:w="6232" w:type="dxa"/>
          </w:tcPr>
          <w:p w14:paraId="011C95E8" w14:textId="77777777" w:rsidR="005C6D7A" w:rsidRPr="007F025A" w:rsidRDefault="005C6D7A" w:rsidP="008861B0">
            <w:pPr>
              <w:rPr>
                <w:rFonts w:cs="Calibri"/>
                <w:sz w:val="18"/>
                <w:szCs w:val="18"/>
              </w:rPr>
            </w:pPr>
            <w:r w:rsidRPr="007F025A">
              <w:rPr>
                <w:rFonts w:cs="Calibri"/>
                <w:sz w:val="18"/>
                <w:szCs w:val="18"/>
              </w:rPr>
              <w:t>MapInfo</w:t>
            </w:r>
          </w:p>
        </w:tc>
      </w:tr>
      <w:tr w:rsidR="005C6D7A" w:rsidRPr="00EC6873" w14:paraId="2F663AC2" w14:textId="77777777" w:rsidTr="008861B0">
        <w:trPr>
          <w:jc w:val="center"/>
        </w:trPr>
        <w:tc>
          <w:tcPr>
            <w:tcW w:w="2830" w:type="dxa"/>
          </w:tcPr>
          <w:p w14:paraId="28B867DA" w14:textId="77777777" w:rsidR="005C6D7A" w:rsidRPr="007F025A" w:rsidRDefault="005C6D7A" w:rsidP="008861B0">
            <w:pPr>
              <w:rPr>
                <w:rFonts w:cs="Calibri"/>
                <w:sz w:val="18"/>
                <w:szCs w:val="18"/>
              </w:rPr>
            </w:pPr>
            <w:r w:rsidRPr="007F025A">
              <w:rPr>
                <w:rFonts w:cs="Calibri"/>
                <w:sz w:val="18"/>
                <w:szCs w:val="18"/>
              </w:rPr>
              <w:t>Udostępnianie danych</w:t>
            </w:r>
          </w:p>
        </w:tc>
        <w:tc>
          <w:tcPr>
            <w:tcW w:w="6232" w:type="dxa"/>
          </w:tcPr>
          <w:p w14:paraId="4574DD9A" w14:textId="77777777" w:rsidR="005C6D7A" w:rsidRPr="007F025A" w:rsidRDefault="005C6D7A" w:rsidP="008861B0">
            <w:pPr>
              <w:rPr>
                <w:rFonts w:cs="Calibri"/>
                <w:sz w:val="18"/>
                <w:szCs w:val="18"/>
              </w:rPr>
            </w:pPr>
            <w:r w:rsidRPr="007F025A">
              <w:rPr>
                <w:rFonts w:cs="Calibri"/>
                <w:sz w:val="18"/>
                <w:szCs w:val="18"/>
              </w:rPr>
              <w:t>Plan zagospodarowania przestrzennego województwa dostępny będzie dla wszystkich interesariuszy na stronach UMWW.</w:t>
            </w:r>
          </w:p>
        </w:tc>
      </w:tr>
      <w:tr w:rsidR="005C6D7A" w:rsidRPr="00EC6873" w14:paraId="67C43E17" w14:textId="77777777" w:rsidTr="008861B0">
        <w:trPr>
          <w:jc w:val="center"/>
        </w:trPr>
        <w:tc>
          <w:tcPr>
            <w:tcW w:w="2830" w:type="dxa"/>
          </w:tcPr>
          <w:p w14:paraId="7FE8E7D5" w14:textId="77777777" w:rsidR="005C6D7A" w:rsidRPr="007F025A" w:rsidRDefault="005C6D7A" w:rsidP="008861B0">
            <w:pPr>
              <w:rPr>
                <w:rFonts w:cs="Calibri"/>
                <w:sz w:val="18"/>
                <w:szCs w:val="18"/>
              </w:rPr>
            </w:pPr>
            <w:r w:rsidRPr="007F025A">
              <w:rPr>
                <w:rFonts w:cs="Calibri"/>
                <w:sz w:val="18"/>
                <w:szCs w:val="18"/>
              </w:rPr>
              <w:t>Korzyści z realizacji procesu</w:t>
            </w:r>
          </w:p>
        </w:tc>
        <w:tc>
          <w:tcPr>
            <w:tcW w:w="6232" w:type="dxa"/>
          </w:tcPr>
          <w:p w14:paraId="2512E1E6" w14:textId="77777777" w:rsidR="005C6D7A" w:rsidRPr="007F025A" w:rsidRDefault="005C6D7A" w:rsidP="008861B0">
            <w:pPr>
              <w:rPr>
                <w:rFonts w:cs="Calibri"/>
                <w:sz w:val="18"/>
                <w:szCs w:val="18"/>
              </w:rPr>
            </w:pPr>
            <w:r w:rsidRPr="007F025A">
              <w:rPr>
                <w:rFonts w:cs="Calibri"/>
                <w:sz w:val="18"/>
                <w:szCs w:val="18"/>
              </w:rPr>
              <w:t>Dzięki wsparciu przez SIPWW procesu uzgadniania i opiniowania planu zagospodarowania przestrzennego województwa wielkopolskiego możliwe będzie uproszczenie procedury związanej z przesyłaniem informacji pomiędzy poszczególnymi stronami. Dodatkowo przesłane informacje będą uzupełnione o</w:t>
            </w:r>
            <w:r>
              <w:rPr>
                <w:rFonts w:cs="Calibri"/>
                <w:sz w:val="18"/>
                <w:szCs w:val="18"/>
              </w:rPr>
              <w:t> </w:t>
            </w:r>
            <w:r w:rsidRPr="007F025A">
              <w:rPr>
                <w:rFonts w:cs="Calibri"/>
                <w:sz w:val="18"/>
                <w:szCs w:val="18"/>
              </w:rPr>
              <w:t xml:space="preserve"> plik graficzny ułatwiający weryfikację dokumentów.</w:t>
            </w:r>
          </w:p>
          <w:p w14:paraId="6070F06C" w14:textId="77777777" w:rsidR="005C6D7A" w:rsidRPr="007F025A" w:rsidRDefault="005C6D7A" w:rsidP="008861B0">
            <w:pPr>
              <w:rPr>
                <w:rFonts w:cs="Calibri"/>
                <w:sz w:val="18"/>
                <w:szCs w:val="18"/>
              </w:rPr>
            </w:pPr>
            <w:r w:rsidRPr="007F025A">
              <w:rPr>
                <w:rFonts w:cs="Calibri"/>
                <w:sz w:val="18"/>
                <w:szCs w:val="18"/>
              </w:rPr>
              <w:t>Korzyścią dla mieszkańców będzie możliwość wglądu do wystawionego do konsultacji planu zagospodarowania oraz ewentualne wniesienie uwag.</w:t>
            </w:r>
          </w:p>
        </w:tc>
      </w:tr>
      <w:tr w:rsidR="005C6D7A" w:rsidRPr="00EC6873" w14:paraId="753B2E8E" w14:textId="77777777" w:rsidTr="008861B0">
        <w:trPr>
          <w:jc w:val="center"/>
        </w:trPr>
        <w:tc>
          <w:tcPr>
            <w:tcW w:w="2830" w:type="dxa"/>
          </w:tcPr>
          <w:p w14:paraId="6E8EF6E8" w14:textId="77777777" w:rsidR="005C6D7A" w:rsidRPr="007F025A" w:rsidRDefault="005C6D7A" w:rsidP="008861B0">
            <w:pPr>
              <w:rPr>
                <w:rFonts w:cs="Calibri"/>
                <w:sz w:val="18"/>
                <w:szCs w:val="18"/>
              </w:rPr>
            </w:pPr>
            <w:r w:rsidRPr="007F025A">
              <w:rPr>
                <w:rFonts w:cs="Calibri"/>
                <w:sz w:val="18"/>
                <w:szCs w:val="18"/>
              </w:rPr>
              <w:t>Właściciel procesu biznesowego</w:t>
            </w:r>
          </w:p>
        </w:tc>
        <w:tc>
          <w:tcPr>
            <w:tcW w:w="6232" w:type="dxa"/>
          </w:tcPr>
          <w:p w14:paraId="7DA31A76" w14:textId="77777777" w:rsidR="005C6D7A" w:rsidRPr="007F025A" w:rsidRDefault="005C6D7A" w:rsidP="008861B0">
            <w:pPr>
              <w:rPr>
                <w:rFonts w:cs="Calibri"/>
                <w:sz w:val="18"/>
                <w:szCs w:val="18"/>
              </w:rPr>
            </w:pPr>
            <w:r w:rsidRPr="007F025A">
              <w:rPr>
                <w:rFonts w:cs="Calibri"/>
                <w:sz w:val="18"/>
                <w:szCs w:val="18"/>
              </w:rPr>
              <w:t>Wielkopolskie Biuro Planowania Przestrzennego</w:t>
            </w:r>
            <w:r w:rsidRPr="007F025A" w:rsidDel="00E16CCF">
              <w:rPr>
                <w:rFonts w:cs="Calibri"/>
                <w:sz w:val="18"/>
                <w:szCs w:val="18"/>
              </w:rPr>
              <w:t xml:space="preserve"> </w:t>
            </w:r>
          </w:p>
        </w:tc>
      </w:tr>
      <w:tr w:rsidR="005C6D7A" w:rsidRPr="00EC6873" w14:paraId="2BF29F4A" w14:textId="77777777" w:rsidTr="008861B0">
        <w:trPr>
          <w:jc w:val="center"/>
        </w:trPr>
        <w:tc>
          <w:tcPr>
            <w:tcW w:w="2830" w:type="dxa"/>
            <w:tcBorders>
              <w:top w:val="single" w:sz="4" w:space="0" w:color="auto"/>
              <w:left w:val="single" w:sz="4" w:space="0" w:color="auto"/>
              <w:bottom w:val="single" w:sz="4" w:space="0" w:color="auto"/>
              <w:right w:val="single" w:sz="4" w:space="0" w:color="auto"/>
            </w:tcBorders>
          </w:tcPr>
          <w:p w14:paraId="7A75EA01" w14:textId="77777777" w:rsidR="005C6D7A" w:rsidRPr="007F025A" w:rsidRDefault="00A2462D" w:rsidP="008861B0">
            <w:pPr>
              <w:rPr>
                <w:rFonts w:cs="Calibri"/>
                <w:sz w:val="18"/>
                <w:szCs w:val="18"/>
              </w:rPr>
            </w:pPr>
            <w:r>
              <w:rPr>
                <w:rFonts w:cs="Calibri"/>
                <w:sz w:val="18"/>
                <w:szCs w:val="18"/>
              </w:rPr>
              <w:t>Liczba</w:t>
            </w:r>
            <w:r w:rsidRPr="007F025A">
              <w:rPr>
                <w:rFonts w:cs="Calibri"/>
                <w:sz w:val="18"/>
                <w:szCs w:val="18"/>
              </w:rPr>
              <w:t xml:space="preserve"> </w:t>
            </w:r>
            <w:r w:rsidR="005C6D7A" w:rsidRPr="007F025A">
              <w:rPr>
                <w:rFonts w:cs="Calibri"/>
                <w:sz w:val="18"/>
                <w:szCs w:val="18"/>
              </w:rPr>
              <w:t>spraw/wniosków zrealizowanych wg procesu</w:t>
            </w:r>
          </w:p>
        </w:tc>
        <w:tc>
          <w:tcPr>
            <w:tcW w:w="6232" w:type="dxa"/>
            <w:tcBorders>
              <w:top w:val="single" w:sz="4" w:space="0" w:color="auto"/>
              <w:left w:val="single" w:sz="4" w:space="0" w:color="auto"/>
              <w:bottom w:val="single" w:sz="4" w:space="0" w:color="auto"/>
              <w:right w:val="single" w:sz="4" w:space="0" w:color="auto"/>
            </w:tcBorders>
            <w:shd w:val="clear" w:color="auto" w:fill="auto"/>
          </w:tcPr>
          <w:p w14:paraId="189F2246" w14:textId="77777777" w:rsidR="005C6D7A" w:rsidRPr="007F025A" w:rsidRDefault="005C6D7A" w:rsidP="008861B0">
            <w:pPr>
              <w:rPr>
                <w:rFonts w:cs="Calibri"/>
                <w:sz w:val="18"/>
                <w:szCs w:val="18"/>
              </w:rPr>
            </w:pPr>
            <w:r w:rsidRPr="007F025A">
              <w:rPr>
                <w:rFonts w:cs="Calibri"/>
                <w:sz w:val="18"/>
                <w:szCs w:val="18"/>
              </w:rPr>
              <w:t>Proces jeszcze nigdy nie był realizowany</w:t>
            </w:r>
            <w:r>
              <w:rPr>
                <w:rFonts w:cs="Calibri"/>
                <w:sz w:val="18"/>
                <w:szCs w:val="18"/>
              </w:rPr>
              <w:t>,</w:t>
            </w:r>
            <w:r w:rsidRPr="007F025A">
              <w:rPr>
                <w:rFonts w:cs="Calibri"/>
                <w:sz w:val="18"/>
                <w:szCs w:val="18"/>
              </w:rPr>
              <w:t xml:space="preserve"> stąd brak możliwości </w:t>
            </w:r>
            <w:r w:rsidR="003B7772">
              <w:rPr>
                <w:rFonts w:cs="Calibri"/>
                <w:sz w:val="18"/>
                <w:szCs w:val="18"/>
              </w:rPr>
              <w:t xml:space="preserve">dokładnego </w:t>
            </w:r>
            <w:r w:rsidRPr="007F025A">
              <w:rPr>
                <w:rFonts w:cs="Calibri"/>
                <w:sz w:val="18"/>
                <w:szCs w:val="18"/>
              </w:rPr>
              <w:t xml:space="preserve">oszacowania </w:t>
            </w:r>
            <w:r>
              <w:rPr>
                <w:rFonts w:cs="Calibri"/>
                <w:sz w:val="18"/>
                <w:szCs w:val="18"/>
              </w:rPr>
              <w:t>liczby wniosków.</w:t>
            </w:r>
          </w:p>
        </w:tc>
      </w:tr>
    </w:tbl>
    <w:p w14:paraId="15D594C8" w14:textId="77777777" w:rsidR="007F025A" w:rsidRPr="007F025A" w:rsidRDefault="007F025A" w:rsidP="007F025A">
      <w:pPr>
        <w:rPr>
          <w:rFonts w:cs="Calibri"/>
          <w:sz w:val="18"/>
          <w:szCs w:val="18"/>
        </w:rPr>
      </w:pPr>
    </w:p>
    <w:p w14:paraId="3DB9674A" w14:textId="77777777" w:rsidR="007F025A" w:rsidRPr="00A301B4" w:rsidRDefault="007F025A" w:rsidP="009A511E">
      <w:pPr>
        <w:keepNext/>
        <w:rPr>
          <w:rFonts w:cs="Calibri"/>
          <w:szCs w:val="18"/>
        </w:rPr>
      </w:pPr>
      <w:r w:rsidRPr="00A301B4">
        <w:rPr>
          <w:rFonts w:cs="Calibri"/>
          <w:szCs w:val="18"/>
        </w:rPr>
        <w:lastRenderedPageBreak/>
        <w:t>Diagram procesu biznesowego</w:t>
      </w:r>
    </w:p>
    <w:p w14:paraId="0CBC694A" w14:textId="5F5266FC" w:rsidR="007F025A" w:rsidRPr="007F025A" w:rsidRDefault="00162D5B" w:rsidP="007F025A">
      <w:pPr>
        <w:spacing w:after="11" w:line="248" w:lineRule="auto"/>
        <w:ind w:right="728"/>
        <w:rPr>
          <w:rFonts w:cs="Calibri"/>
          <w:sz w:val="18"/>
          <w:szCs w:val="18"/>
        </w:rPr>
      </w:pPr>
      <w:r w:rsidRPr="00F23950">
        <w:rPr>
          <w:rFonts w:cs="Calibri"/>
          <w:noProof/>
          <w:sz w:val="18"/>
          <w:szCs w:val="18"/>
          <w:lang w:eastAsia="pl-PL"/>
        </w:rPr>
        <w:drawing>
          <wp:inline distT="0" distB="0" distL="0" distR="0" wp14:anchorId="70559697" wp14:editId="7D981FE0">
            <wp:extent cx="4914557" cy="7240137"/>
            <wp:effectExtent l="0" t="0" r="635" b="0"/>
            <wp:docPr id="7" name="Obraz 7" descr="Macintosh SSD:Users:bartoszwalter:university:inne:UMWW:zmiany 07.03.2019:Z.081.Sporządzanie planu zagospodarowania przestrzennego miejskiego obszaru funkcjonalnego ośrodka wojewódzkie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bartoszwalter:university:inne:UMWW:zmiany 07.03.2019:Z.081.Sporządzanie planu zagospodarowania przestrzennego miejskiego obszaru funkcjonalnego ośrodka wojewódzkiego.e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9249" cy="7232318"/>
                    </a:xfrm>
                    <a:prstGeom prst="rect">
                      <a:avLst/>
                    </a:prstGeom>
                    <a:noFill/>
                    <a:ln>
                      <a:noFill/>
                    </a:ln>
                  </pic:spPr>
                </pic:pic>
              </a:graphicData>
            </a:graphic>
          </wp:inline>
        </w:drawing>
      </w:r>
    </w:p>
    <w:p w14:paraId="331FE279" w14:textId="77777777" w:rsidR="007F025A" w:rsidRPr="00F20490" w:rsidRDefault="007F025A" w:rsidP="00F20490">
      <w:pPr>
        <w:pStyle w:val="Nagwek1"/>
        <w:numPr>
          <w:ilvl w:val="1"/>
          <w:numId w:val="20"/>
        </w:numPr>
        <w:ind w:left="709" w:hanging="715"/>
        <w:rPr>
          <w:sz w:val="24"/>
          <w:szCs w:val="24"/>
        </w:rPr>
      </w:pPr>
      <w:bookmarkStart w:id="10" w:name="_Toc529543962"/>
      <w:r w:rsidRPr="00F20490">
        <w:rPr>
          <w:rFonts w:ascii="Calibri" w:hAnsi="Calibri"/>
          <w:sz w:val="24"/>
          <w:szCs w:val="24"/>
        </w:rPr>
        <w:lastRenderedPageBreak/>
        <w:t>PB-</w:t>
      </w:r>
      <w:r w:rsidR="004B51CF">
        <w:rPr>
          <w:rFonts w:ascii="Calibri" w:hAnsi="Calibri"/>
          <w:sz w:val="24"/>
          <w:szCs w:val="24"/>
        </w:rPr>
        <w:t>6</w:t>
      </w:r>
      <w:r w:rsidRPr="00F20490">
        <w:rPr>
          <w:rFonts w:ascii="Calibri" w:hAnsi="Calibri"/>
          <w:sz w:val="24"/>
          <w:szCs w:val="24"/>
        </w:rPr>
        <w:t xml:space="preserve"> Proces wspierający zadanie UMWW: Udostępnianie materiałów i danych WZGiK</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7F025A" w:rsidRPr="00EC6873" w14:paraId="2A5AE586" w14:textId="77777777" w:rsidTr="008861B0">
        <w:trPr>
          <w:jc w:val="center"/>
        </w:trPr>
        <w:tc>
          <w:tcPr>
            <w:tcW w:w="2830" w:type="dxa"/>
          </w:tcPr>
          <w:p w14:paraId="69400456" w14:textId="77777777" w:rsidR="007F025A" w:rsidRPr="007F025A" w:rsidRDefault="007F025A"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57F342EA" w14:textId="77777777" w:rsidR="007F025A" w:rsidRPr="007F025A" w:rsidRDefault="007F025A" w:rsidP="00CC2A23">
            <w:pPr>
              <w:rPr>
                <w:rFonts w:cs="Calibri"/>
                <w:sz w:val="18"/>
                <w:szCs w:val="18"/>
              </w:rPr>
            </w:pPr>
            <w:r w:rsidRPr="007F025A">
              <w:rPr>
                <w:rFonts w:cs="Calibri"/>
                <w:sz w:val="18"/>
                <w:szCs w:val="18"/>
              </w:rPr>
              <w:t>Z.018. Udostępnianie materiałów i danych WZGiK.</w:t>
            </w:r>
          </w:p>
        </w:tc>
      </w:tr>
      <w:tr w:rsidR="007F025A" w:rsidRPr="00EC6873" w14:paraId="15470DD1" w14:textId="77777777" w:rsidTr="008861B0">
        <w:trPr>
          <w:jc w:val="center"/>
        </w:trPr>
        <w:tc>
          <w:tcPr>
            <w:tcW w:w="2830" w:type="dxa"/>
          </w:tcPr>
          <w:p w14:paraId="7C240956" w14:textId="77777777" w:rsidR="007F025A" w:rsidRPr="007F025A" w:rsidRDefault="007F025A" w:rsidP="008861B0">
            <w:pPr>
              <w:rPr>
                <w:rFonts w:cs="Calibri"/>
                <w:sz w:val="18"/>
                <w:szCs w:val="18"/>
              </w:rPr>
            </w:pPr>
            <w:r w:rsidRPr="007F025A">
              <w:rPr>
                <w:rFonts w:cs="Calibri"/>
                <w:sz w:val="18"/>
                <w:szCs w:val="18"/>
              </w:rPr>
              <w:t>Usługa wspierana przez proces</w:t>
            </w:r>
          </w:p>
        </w:tc>
        <w:tc>
          <w:tcPr>
            <w:tcW w:w="6232" w:type="dxa"/>
          </w:tcPr>
          <w:p w14:paraId="0D872946" w14:textId="77777777" w:rsidR="007F025A" w:rsidRPr="007F025A" w:rsidRDefault="007F025A" w:rsidP="00C625CB">
            <w:pPr>
              <w:rPr>
                <w:rFonts w:cs="Calibri"/>
                <w:sz w:val="18"/>
                <w:szCs w:val="18"/>
              </w:rPr>
            </w:pPr>
            <w:r w:rsidRPr="007F025A">
              <w:rPr>
                <w:rFonts w:cs="Calibri"/>
                <w:sz w:val="18"/>
                <w:szCs w:val="18"/>
              </w:rPr>
              <w:t xml:space="preserve">US-9 Obsługa interesantów w zakresie udostępniania </w:t>
            </w:r>
            <w:r w:rsidR="00C625CB" w:rsidRPr="007F025A">
              <w:rPr>
                <w:rFonts w:cs="Calibri"/>
                <w:sz w:val="18"/>
                <w:szCs w:val="18"/>
              </w:rPr>
              <w:t xml:space="preserve">na wniosek </w:t>
            </w:r>
            <w:r w:rsidR="00C625CB">
              <w:rPr>
                <w:rFonts w:cs="Calibri"/>
                <w:sz w:val="18"/>
                <w:szCs w:val="18"/>
              </w:rPr>
              <w:t xml:space="preserve">lub na zgłoszenie </w:t>
            </w:r>
            <w:r w:rsidRPr="007F025A">
              <w:rPr>
                <w:rFonts w:cs="Calibri"/>
                <w:sz w:val="18"/>
                <w:szCs w:val="18"/>
              </w:rPr>
              <w:t>materiałów wojewódzkiego zasobu geodezyjnego i kartograficznego</w:t>
            </w:r>
            <w:r w:rsidR="00D17D4C">
              <w:rPr>
                <w:rFonts w:cs="Calibri"/>
                <w:sz w:val="18"/>
                <w:szCs w:val="18"/>
              </w:rPr>
              <w:t>.</w:t>
            </w:r>
          </w:p>
        </w:tc>
      </w:tr>
      <w:tr w:rsidR="007F025A" w:rsidRPr="00EC6873" w14:paraId="04CD62E5" w14:textId="77777777" w:rsidTr="008861B0">
        <w:trPr>
          <w:jc w:val="center"/>
        </w:trPr>
        <w:tc>
          <w:tcPr>
            <w:tcW w:w="2830" w:type="dxa"/>
          </w:tcPr>
          <w:p w14:paraId="61E9C4EB" w14:textId="77777777" w:rsidR="007F025A" w:rsidRPr="007F025A" w:rsidRDefault="007F025A" w:rsidP="008861B0">
            <w:pPr>
              <w:rPr>
                <w:rFonts w:cs="Calibri"/>
                <w:sz w:val="18"/>
                <w:szCs w:val="18"/>
              </w:rPr>
            </w:pPr>
            <w:r w:rsidRPr="007F025A">
              <w:rPr>
                <w:rFonts w:cs="Calibri"/>
                <w:sz w:val="18"/>
                <w:szCs w:val="18"/>
              </w:rPr>
              <w:t>Opis procesu</w:t>
            </w:r>
          </w:p>
        </w:tc>
        <w:tc>
          <w:tcPr>
            <w:tcW w:w="6232" w:type="dxa"/>
          </w:tcPr>
          <w:p w14:paraId="60345BD6" w14:textId="77777777" w:rsidR="007F025A" w:rsidRPr="007F025A" w:rsidRDefault="007F025A" w:rsidP="008861B0">
            <w:pPr>
              <w:rPr>
                <w:rFonts w:cs="Calibri"/>
                <w:sz w:val="18"/>
                <w:szCs w:val="18"/>
              </w:rPr>
            </w:pPr>
            <w:r w:rsidRPr="007F025A">
              <w:rPr>
                <w:rFonts w:cs="Calibri"/>
                <w:sz w:val="18"/>
                <w:szCs w:val="18"/>
              </w:rPr>
              <w:t xml:space="preserve">Proces obejmuje udostępnianie materiałów i zbiorów danych z wojewódzkiego zasobu geodezyjnego i kartograficznego. </w:t>
            </w:r>
          </w:p>
          <w:p w14:paraId="53B4133B" w14:textId="77777777" w:rsidR="007F025A" w:rsidRPr="007F025A" w:rsidRDefault="007F025A" w:rsidP="00116129">
            <w:pPr>
              <w:rPr>
                <w:rFonts w:cs="Calibri"/>
                <w:sz w:val="18"/>
                <w:szCs w:val="18"/>
              </w:rPr>
            </w:pPr>
            <w:r w:rsidRPr="007F025A">
              <w:rPr>
                <w:rFonts w:cs="Calibri"/>
                <w:sz w:val="18"/>
                <w:szCs w:val="18"/>
              </w:rPr>
              <w:t xml:space="preserve">W części dotyczącej udostępniania materiałów/zbiorów danych </w:t>
            </w:r>
            <w:r w:rsidR="00C625CB">
              <w:rPr>
                <w:rFonts w:cs="Calibri"/>
                <w:sz w:val="18"/>
                <w:szCs w:val="18"/>
              </w:rPr>
              <w:t xml:space="preserve">na zgłoszenie </w:t>
            </w:r>
            <w:r w:rsidRPr="007F025A">
              <w:rPr>
                <w:rFonts w:cs="Calibri"/>
                <w:sz w:val="18"/>
                <w:szCs w:val="18"/>
              </w:rPr>
              <w:t xml:space="preserve">wykonawcom prac geodezyjnych/kartograficznych proces wymaga uzgodnienia terminów udostępnienia oraz uzgodnienia </w:t>
            </w:r>
            <w:r w:rsidR="00473A54">
              <w:rPr>
                <w:rFonts w:cs="Calibri"/>
                <w:sz w:val="18"/>
                <w:szCs w:val="18"/>
              </w:rPr>
              <w:t>listy</w:t>
            </w:r>
            <w:r w:rsidR="00473A54" w:rsidRPr="007F025A">
              <w:rPr>
                <w:rFonts w:cs="Calibri"/>
                <w:sz w:val="18"/>
                <w:szCs w:val="18"/>
              </w:rPr>
              <w:t xml:space="preserve"> </w:t>
            </w:r>
            <w:r w:rsidRPr="007F025A">
              <w:rPr>
                <w:rFonts w:cs="Calibri"/>
                <w:sz w:val="18"/>
                <w:szCs w:val="18"/>
              </w:rPr>
              <w:t>materiałów/zbiorów danych, niezbędnych</w:t>
            </w:r>
            <w:r w:rsidR="00473A54">
              <w:rPr>
                <w:rFonts w:cs="Calibri"/>
                <w:sz w:val="18"/>
                <w:szCs w:val="18"/>
              </w:rPr>
              <w:t>/przydatnych</w:t>
            </w:r>
            <w:r w:rsidRPr="007F025A">
              <w:rPr>
                <w:rFonts w:cs="Calibri"/>
                <w:sz w:val="18"/>
                <w:szCs w:val="18"/>
              </w:rPr>
              <w:t xml:space="preserve"> do wykonania pracy przy realizacji zadania (procesu) przyjmowania i ewidencji zgłoszeń prac geodezyjnych/kartograficznych</w:t>
            </w:r>
            <w:r w:rsidR="00116129">
              <w:rPr>
                <w:rFonts w:cs="Calibri"/>
                <w:sz w:val="18"/>
                <w:szCs w:val="18"/>
              </w:rPr>
              <w:t xml:space="preserve"> (patrz: opis procesu PB-8)</w:t>
            </w:r>
            <w:r w:rsidRPr="007F025A">
              <w:rPr>
                <w:rFonts w:cs="Calibri"/>
                <w:sz w:val="18"/>
                <w:szCs w:val="18"/>
              </w:rPr>
              <w:t>.</w:t>
            </w:r>
          </w:p>
          <w:p w14:paraId="3E52AD41" w14:textId="0C6B21A0" w:rsidR="007F025A" w:rsidRPr="007F025A" w:rsidRDefault="007F025A" w:rsidP="00E50561">
            <w:pPr>
              <w:rPr>
                <w:rFonts w:cs="Calibri"/>
                <w:sz w:val="18"/>
                <w:szCs w:val="18"/>
              </w:rPr>
            </w:pPr>
            <w:r w:rsidRPr="007F025A">
              <w:rPr>
                <w:rFonts w:cs="Calibri"/>
                <w:sz w:val="18"/>
                <w:szCs w:val="18"/>
              </w:rPr>
              <w:t xml:space="preserve">Udostępnianie materiałów i danych jest obecnie wspierane częściowo przez system </w:t>
            </w:r>
            <w:r w:rsidR="00E50561">
              <w:rPr>
                <w:rFonts w:cs="Calibri"/>
                <w:sz w:val="18"/>
                <w:szCs w:val="18"/>
              </w:rPr>
              <w:t xml:space="preserve">zarządzania </w:t>
            </w:r>
            <w:r w:rsidR="00D17D4C">
              <w:rPr>
                <w:rFonts w:cs="Calibri"/>
                <w:sz w:val="18"/>
                <w:szCs w:val="18"/>
              </w:rPr>
              <w:t>WODGiK</w:t>
            </w:r>
            <w:r w:rsidRPr="007F025A">
              <w:rPr>
                <w:rFonts w:cs="Calibri"/>
                <w:sz w:val="18"/>
                <w:szCs w:val="18"/>
              </w:rPr>
              <w:t xml:space="preserve">, który nie zapewnia </w:t>
            </w:r>
            <w:r w:rsidR="00D17D4C">
              <w:rPr>
                <w:rFonts w:cs="Calibri"/>
                <w:sz w:val="18"/>
                <w:szCs w:val="18"/>
              </w:rPr>
              <w:t xml:space="preserve">obecnie </w:t>
            </w:r>
            <w:r w:rsidRPr="007F025A">
              <w:rPr>
                <w:rFonts w:cs="Calibri"/>
                <w:sz w:val="18"/>
                <w:szCs w:val="18"/>
              </w:rPr>
              <w:t xml:space="preserve">obsługi procesu udostępniania danych drogą transmisji elektronicznej. </w:t>
            </w:r>
          </w:p>
        </w:tc>
      </w:tr>
      <w:tr w:rsidR="007F025A" w:rsidRPr="00EC6873" w14:paraId="38B2592A" w14:textId="77777777" w:rsidTr="008861B0">
        <w:trPr>
          <w:jc w:val="center"/>
        </w:trPr>
        <w:tc>
          <w:tcPr>
            <w:tcW w:w="2830" w:type="dxa"/>
          </w:tcPr>
          <w:p w14:paraId="56579B38" w14:textId="77777777" w:rsidR="007F025A" w:rsidRPr="007F025A" w:rsidRDefault="007F025A" w:rsidP="008861B0">
            <w:pPr>
              <w:rPr>
                <w:rFonts w:cs="Calibri"/>
                <w:sz w:val="18"/>
                <w:szCs w:val="18"/>
              </w:rPr>
            </w:pPr>
            <w:r w:rsidRPr="007F025A">
              <w:rPr>
                <w:rFonts w:cs="Calibri"/>
                <w:sz w:val="18"/>
                <w:szCs w:val="18"/>
              </w:rPr>
              <w:t>Obecny sposób realizacji procesu</w:t>
            </w:r>
          </w:p>
        </w:tc>
        <w:tc>
          <w:tcPr>
            <w:tcW w:w="6232" w:type="dxa"/>
          </w:tcPr>
          <w:p w14:paraId="79EA9DBD" w14:textId="77777777" w:rsidR="007F025A" w:rsidRPr="007F025A" w:rsidRDefault="007F025A" w:rsidP="00D17D4C">
            <w:pPr>
              <w:rPr>
                <w:rFonts w:cs="Calibri"/>
                <w:sz w:val="18"/>
                <w:szCs w:val="18"/>
              </w:rPr>
            </w:pPr>
            <w:r w:rsidRPr="007F025A">
              <w:rPr>
                <w:rFonts w:cs="Calibri"/>
                <w:sz w:val="18"/>
                <w:szCs w:val="18"/>
              </w:rPr>
              <w:t>Obecnie wniosek o udostępnienie danych z WZGiK można złożyć</w:t>
            </w:r>
            <w:r w:rsidR="00473A54">
              <w:rPr>
                <w:rFonts w:cs="Calibri"/>
                <w:sz w:val="18"/>
                <w:szCs w:val="18"/>
              </w:rPr>
              <w:t xml:space="preserve"> m.in.</w:t>
            </w:r>
            <w:r w:rsidRPr="007F025A">
              <w:rPr>
                <w:rFonts w:cs="Calibri"/>
                <w:sz w:val="18"/>
                <w:szCs w:val="18"/>
              </w:rPr>
              <w:t xml:space="preserve"> w formie papierowej. Wniosek jest rejestrowany </w:t>
            </w:r>
            <w:r w:rsidR="00D17D4C">
              <w:rPr>
                <w:rFonts w:cs="Calibri"/>
                <w:sz w:val="18"/>
                <w:szCs w:val="18"/>
              </w:rPr>
              <w:t>i</w:t>
            </w:r>
            <w:r w:rsidR="00D17D4C" w:rsidRPr="007F025A">
              <w:rPr>
                <w:rFonts w:cs="Calibri"/>
                <w:sz w:val="18"/>
                <w:szCs w:val="18"/>
              </w:rPr>
              <w:t xml:space="preserve"> </w:t>
            </w:r>
            <w:r w:rsidRPr="007F025A">
              <w:rPr>
                <w:rFonts w:cs="Calibri"/>
                <w:sz w:val="18"/>
                <w:szCs w:val="18"/>
              </w:rPr>
              <w:t xml:space="preserve">następuje weryfikacja dostępności </w:t>
            </w:r>
            <w:r w:rsidR="00473A54">
              <w:rPr>
                <w:rFonts w:cs="Calibri"/>
                <w:sz w:val="18"/>
                <w:szCs w:val="18"/>
              </w:rPr>
              <w:t>materiałów w zasobie</w:t>
            </w:r>
            <w:r w:rsidRPr="007F025A">
              <w:rPr>
                <w:rFonts w:cs="Calibri"/>
                <w:sz w:val="18"/>
                <w:szCs w:val="18"/>
              </w:rPr>
              <w:t xml:space="preserve">. </w:t>
            </w:r>
            <w:r w:rsidR="00473A54">
              <w:rPr>
                <w:rFonts w:cs="Calibri"/>
                <w:sz w:val="18"/>
                <w:szCs w:val="18"/>
              </w:rPr>
              <w:t xml:space="preserve">Program Ośrodek umożliwia </w:t>
            </w:r>
            <w:r w:rsidRPr="007F025A">
              <w:rPr>
                <w:rFonts w:cs="Calibri"/>
                <w:sz w:val="18"/>
                <w:szCs w:val="18"/>
              </w:rPr>
              <w:t>wystawi</w:t>
            </w:r>
            <w:r w:rsidR="00473A54">
              <w:rPr>
                <w:rFonts w:cs="Calibri"/>
                <w:sz w:val="18"/>
                <w:szCs w:val="18"/>
              </w:rPr>
              <w:t>enie</w:t>
            </w:r>
            <w:r w:rsidRPr="007F025A">
              <w:rPr>
                <w:rFonts w:cs="Calibri"/>
                <w:sz w:val="18"/>
                <w:szCs w:val="18"/>
              </w:rPr>
              <w:t xml:space="preserve"> dokument</w:t>
            </w:r>
            <w:r w:rsidR="00473A54">
              <w:rPr>
                <w:rFonts w:cs="Calibri"/>
                <w:sz w:val="18"/>
                <w:szCs w:val="18"/>
              </w:rPr>
              <w:t>u</w:t>
            </w:r>
            <w:r w:rsidRPr="007F025A">
              <w:rPr>
                <w:rFonts w:cs="Calibri"/>
                <w:sz w:val="18"/>
                <w:szCs w:val="18"/>
              </w:rPr>
              <w:t xml:space="preserve"> obliczenia opłaty. Interesariusze mogą dokonać płatności przelewem bankowym w</w:t>
            </w:r>
            <w:r w:rsidR="006A736C">
              <w:rPr>
                <w:rFonts w:cs="Calibri"/>
                <w:sz w:val="18"/>
                <w:szCs w:val="18"/>
              </w:rPr>
              <w:t> </w:t>
            </w:r>
            <w:r w:rsidRPr="007F025A">
              <w:rPr>
                <w:rFonts w:cs="Calibri"/>
                <w:sz w:val="18"/>
                <w:szCs w:val="18"/>
              </w:rPr>
              <w:t xml:space="preserve"> siedzibie WODGiK</w:t>
            </w:r>
            <w:r w:rsidR="00D17D4C">
              <w:rPr>
                <w:rFonts w:cs="Calibri"/>
                <w:sz w:val="18"/>
                <w:szCs w:val="18"/>
              </w:rPr>
              <w:t>,</w:t>
            </w:r>
            <w:r w:rsidRPr="007F025A">
              <w:rPr>
                <w:rFonts w:cs="Calibri"/>
                <w:sz w:val="18"/>
                <w:szCs w:val="18"/>
              </w:rPr>
              <w:t xml:space="preserve"> w placówce pocztowej lub w banku. Potwierdzenie płatności przez pracownika skutkuje dalszą obsługą procesu. Materiały są wydawane w formie papierowej lub elektronicznej w zależności od potrzeb i</w:t>
            </w:r>
            <w:r w:rsidR="006A736C">
              <w:rPr>
                <w:rFonts w:cs="Calibri"/>
                <w:sz w:val="18"/>
                <w:szCs w:val="18"/>
              </w:rPr>
              <w:t> </w:t>
            </w:r>
            <w:r w:rsidRPr="007F025A">
              <w:rPr>
                <w:rFonts w:cs="Calibri"/>
                <w:sz w:val="18"/>
                <w:szCs w:val="18"/>
              </w:rPr>
              <w:t xml:space="preserve"> wymagań interesariusza. Pracownicy urzędu przygotowują znaczną część materiałów ręcznie. Materiały są udostępniane w formie tradycyjnej lub online za pomocą link</w:t>
            </w:r>
            <w:r w:rsidR="00D17D4C">
              <w:rPr>
                <w:rFonts w:cs="Calibri"/>
                <w:sz w:val="18"/>
                <w:szCs w:val="18"/>
              </w:rPr>
              <w:t>u</w:t>
            </w:r>
            <w:r w:rsidRPr="007F025A">
              <w:rPr>
                <w:rFonts w:cs="Calibri"/>
                <w:sz w:val="18"/>
                <w:szCs w:val="18"/>
              </w:rPr>
              <w:t xml:space="preserve"> FTP.</w:t>
            </w:r>
          </w:p>
        </w:tc>
      </w:tr>
      <w:tr w:rsidR="007F025A" w:rsidRPr="00EC6873" w14:paraId="63B5400A" w14:textId="77777777" w:rsidTr="008861B0">
        <w:trPr>
          <w:jc w:val="center"/>
        </w:trPr>
        <w:tc>
          <w:tcPr>
            <w:tcW w:w="2830" w:type="dxa"/>
          </w:tcPr>
          <w:p w14:paraId="2D1383B0" w14:textId="77777777" w:rsidR="007F025A" w:rsidRPr="007F025A" w:rsidRDefault="007F025A" w:rsidP="008861B0">
            <w:pPr>
              <w:rPr>
                <w:rFonts w:cs="Calibri"/>
                <w:sz w:val="18"/>
                <w:szCs w:val="18"/>
              </w:rPr>
            </w:pPr>
            <w:r w:rsidRPr="007F025A">
              <w:rPr>
                <w:rFonts w:cs="Calibri"/>
                <w:sz w:val="18"/>
                <w:szCs w:val="18"/>
              </w:rPr>
              <w:t>Docelowy sposób realizacji procesu</w:t>
            </w:r>
          </w:p>
        </w:tc>
        <w:tc>
          <w:tcPr>
            <w:tcW w:w="6232" w:type="dxa"/>
          </w:tcPr>
          <w:p w14:paraId="60AFD233" w14:textId="3D503D71" w:rsidR="007F025A" w:rsidRPr="007F025A" w:rsidRDefault="007F025A" w:rsidP="00E50561">
            <w:pPr>
              <w:rPr>
                <w:rFonts w:cs="Calibri"/>
                <w:sz w:val="18"/>
                <w:szCs w:val="18"/>
              </w:rPr>
            </w:pPr>
            <w:r w:rsidRPr="007F025A">
              <w:rPr>
                <w:rFonts w:cs="Calibri"/>
                <w:sz w:val="18"/>
                <w:szCs w:val="18"/>
              </w:rPr>
              <w:t xml:space="preserve">Docelowo </w:t>
            </w:r>
            <w:r w:rsidR="00C625CB">
              <w:rPr>
                <w:rFonts w:cs="Calibri"/>
                <w:sz w:val="18"/>
                <w:szCs w:val="18"/>
              </w:rPr>
              <w:t xml:space="preserve">możliwe </w:t>
            </w:r>
            <w:r w:rsidRPr="007F025A">
              <w:rPr>
                <w:rFonts w:cs="Calibri"/>
                <w:sz w:val="18"/>
                <w:szCs w:val="18"/>
              </w:rPr>
              <w:t>będzie złożeni</w:t>
            </w:r>
            <w:r w:rsidR="00C625CB">
              <w:rPr>
                <w:rFonts w:cs="Calibri"/>
                <w:sz w:val="18"/>
                <w:szCs w:val="18"/>
              </w:rPr>
              <w:t>e</w:t>
            </w:r>
            <w:r w:rsidRPr="007F025A">
              <w:rPr>
                <w:rFonts w:cs="Calibri"/>
                <w:sz w:val="18"/>
                <w:szCs w:val="18"/>
              </w:rPr>
              <w:t xml:space="preserve"> </w:t>
            </w:r>
            <w:r w:rsidR="00C625CB">
              <w:rPr>
                <w:rFonts w:cs="Calibri"/>
                <w:sz w:val="18"/>
                <w:szCs w:val="18"/>
              </w:rPr>
              <w:t>wnios</w:t>
            </w:r>
            <w:r w:rsidR="00C625CB" w:rsidRPr="007F025A">
              <w:rPr>
                <w:rFonts w:cs="Calibri"/>
                <w:sz w:val="18"/>
                <w:szCs w:val="18"/>
              </w:rPr>
              <w:t>k</w:t>
            </w:r>
            <w:r w:rsidR="00C625CB">
              <w:rPr>
                <w:rFonts w:cs="Calibri"/>
                <w:sz w:val="18"/>
                <w:szCs w:val="18"/>
              </w:rPr>
              <w:t>u/zgłoszenia prac</w:t>
            </w:r>
            <w:r w:rsidR="00C625CB" w:rsidRPr="007F025A">
              <w:rPr>
                <w:rFonts w:cs="Calibri"/>
                <w:sz w:val="18"/>
                <w:szCs w:val="18"/>
              </w:rPr>
              <w:t xml:space="preserve"> </w:t>
            </w:r>
            <w:r w:rsidRPr="007F025A">
              <w:rPr>
                <w:rFonts w:cs="Calibri"/>
                <w:sz w:val="18"/>
                <w:szCs w:val="18"/>
              </w:rPr>
              <w:t xml:space="preserve">w formie elektronicznej. Weryfikacja dostępności zasobu </w:t>
            </w:r>
            <w:r w:rsidR="000B1ED1">
              <w:rPr>
                <w:rFonts w:cs="Calibri"/>
                <w:sz w:val="18"/>
                <w:szCs w:val="18"/>
              </w:rPr>
              <w:t xml:space="preserve">i oszacowanie opłaty generalnie </w:t>
            </w:r>
            <w:r w:rsidRPr="007F025A">
              <w:rPr>
                <w:rFonts w:cs="Calibri"/>
                <w:sz w:val="18"/>
                <w:szCs w:val="18"/>
              </w:rPr>
              <w:t xml:space="preserve">będzie odbywała się </w:t>
            </w:r>
            <w:r w:rsidR="000B1ED1">
              <w:rPr>
                <w:rFonts w:cs="Calibri"/>
                <w:sz w:val="18"/>
                <w:szCs w:val="18"/>
              </w:rPr>
              <w:t xml:space="preserve">poza systemem, jednakże </w:t>
            </w:r>
            <w:r w:rsidR="00D17D4C">
              <w:rPr>
                <w:rFonts w:cs="Calibri"/>
                <w:sz w:val="18"/>
                <w:szCs w:val="18"/>
              </w:rPr>
              <w:t>dla określonych rodzajów danych</w:t>
            </w:r>
            <w:r w:rsidR="00D17D4C" w:rsidRPr="007F025A">
              <w:rPr>
                <w:rFonts w:cs="Calibri"/>
                <w:sz w:val="18"/>
                <w:szCs w:val="18"/>
              </w:rPr>
              <w:t xml:space="preserve"> </w:t>
            </w:r>
            <w:r w:rsidR="000B1ED1">
              <w:rPr>
                <w:rFonts w:cs="Calibri"/>
                <w:sz w:val="18"/>
                <w:szCs w:val="18"/>
              </w:rPr>
              <w:t xml:space="preserve">możliwa będzie automatyczna weryfikacja </w:t>
            </w:r>
            <w:r w:rsidRPr="007F025A">
              <w:rPr>
                <w:rFonts w:cs="Calibri"/>
                <w:sz w:val="18"/>
                <w:szCs w:val="18"/>
              </w:rPr>
              <w:t>wraz z</w:t>
            </w:r>
            <w:r w:rsidR="006A736C">
              <w:rPr>
                <w:rFonts w:cs="Calibri"/>
                <w:sz w:val="18"/>
                <w:szCs w:val="18"/>
              </w:rPr>
              <w:t> </w:t>
            </w:r>
            <w:r w:rsidRPr="007F025A">
              <w:rPr>
                <w:rFonts w:cs="Calibri"/>
                <w:sz w:val="18"/>
                <w:szCs w:val="18"/>
              </w:rPr>
              <w:t xml:space="preserve"> </w:t>
            </w:r>
            <w:r w:rsidR="00473A54">
              <w:rPr>
                <w:rFonts w:cs="Calibri"/>
                <w:sz w:val="18"/>
                <w:szCs w:val="18"/>
              </w:rPr>
              <w:t>oszacowaniem</w:t>
            </w:r>
            <w:r w:rsidRPr="007F025A">
              <w:rPr>
                <w:rFonts w:cs="Calibri"/>
                <w:sz w:val="18"/>
                <w:szCs w:val="18"/>
              </w:rPr>
              <w:t xml:space="preserve"> opłat</w:t>
            </w:r>
            <w:r w:rsidR="00473A54">
              <w:rPr>
                <w:rFonts w:cs="Calibri"/>
                <w:sz w:val="18"/>
                <w:szCs w:val="18"/>
              </w:rPr>
              <w:t>y</w:t>
            </w:r>
            <w:r w:rsidR="000B1ED1">
              <w:rPr>
                <w:rFonts w:cs="Calibri"/>
                <w:sz w:val="18"/>
                <w:szCs w:val="18"/>
              </w:rPr>
              <w:t>.</w:t>
            </w:r>
            <w:r w:rsidRPr="007F025A">
              <w:rPr>
                <w:rFonts w:cs="Calibri"/>
                <w:sz w:val="18"/>
                <w:szCs w:val="18"/>
              </w:rPr>
              <w:t xml:space="preserve"> </w:t>
            </w:r>
            <w:r w:rsidR="000B1ED1">
              <w:rPr>
                <w:rFonts w:cs="Calibri"/>
                <w:sz w:val="18"/>
                <w:szCs w:val="18"/>
              </w:rPr>
              <w:t>P</w:t>
            </w:r>
            <w:r w:rsidRPr="007F025A">
              <w:rPr>
                <w:rFonts w:cs="Calibri"/>
                <w:sz w:val="18"/>
                <w:szCs w:val="18"/>
              </w:rPr>
              <w:t>o ostatecznej akceptacji zostanie wygenerowany Dokument Obliczeni</w:t>
            </w:r>
            <w:r w:rsidR="000B1ED1">
              <w:rPr>
                <w:rFonts w:cs="Calibri"/>
                <w:sz w:val="18"/>
                <w:szCs w:val="18"/>
              </w:rPr>
              <w:t>a</w:t>
            </w:r>
            <w:r w:rsidRPr="007F025A">
              <w:rPr>
                <w:rFonts w:cs="Calibri"/>
                <w:sz w:val="18"/>
                <w:szCs w:val="18"/>
              </w:rPr>
              <w:t xml:space="preserve"> Opłaty. Potwierdzenie wniesienia opłaty będzie generowane przez </w:t>
            </w:r>
            <w:r w:rsidR="00A2462D">
              <w:rPr>
                <w:rFonts w:cs="Calibri"/>
                <w:sz w:val="18"/>
                <w:szCs w:val="18"/>
              </w:rPr>
              <w:t xml:space="preserve">moduł obsługi płatności </w:t>
            </w:r>
            <w:r w:rsidRPr="007F025A">
              <w:rPr>
                <w:rFonts w:cs="Calibri"/>
                <w:sz w:val="18"/>
                <w:szCs w:val="18"/>
              </w:rPr>
              <w:t>(</w:t>
            </w:r>
            <w:r w:rsidR="00625743">
              <w:rPr>
                <w:rFonts w:cs="Calibri"/>
                <w:sz w:val="18"/>
                <w:szCs w:val="18"/>
              </w:rPr>
              <w:t>MOP</w:t>
            </w:r>
            <w:r w:rsidRPr="007F025A">
              <w:rPr>
                <w:rFonts w:cs="Calibri"/>
                <w:sz w:val="18"/>
                <w:szCs w:val="18"/>
              </w:rPr>
              <w:t>)</w:t>
            </w:r>
            <w:r w:rsidR="00A2462D">
              <w:rPr>
                <w:rFonts w:cs="Calibri"/>
                <w:sz w:val="18"/>
                <w:szCs w:val="18"/>
              </w:rPr>
              <w:t xml:space="preserve"> i będzie automatycznie rejestrowane w systemie </w:t>
            </w:r>
            <w:r w:rsidR="00E50561">
              <w:rPr>
                <w:rFonts w:cs="Calibri"/>
                <w:sz w:val="18"/>
                <w:szCs w:val="18"/>
              </w:rPr>
              <w:t xml:space="preserve">zarzadzania </w:t>
            </w:r>
            <w:r w:rsidR="00DA38A9">
              <w:rPr>
                <w:rFonts w:cs="Calibri"/>
                <w:sz w:val="18"/>
                <w:szCs w:val="18"/>
              </w:rPr>
              <w:t>WODGiK</w:t>
            </w:r>
            <w:r w:rsidRPr="007F025A">
              <w:rPr>
                <w:rFonts w:cs="Calibri"/>
                <w:sz w:val="18"/>
                <w:szCs w:val="18"/>
              </w:rPr>
              <w:t>. Materiały będą przygotowywane ze wsparciem systemu</w:t>
            </w:r>
            <w:r w:rsidR="00A2462D">
              <w:rPr>
                <w:rFonts w:cs="Calibri"/>
                <w:sz w:val="18"/>
                <w:szCs w:val="18"/>
              </w:rPr>
              <w:t xml:space="preserve"> </w:t>
            </w:r>
            <w:r w:rsidR="00E50561">
              <w:rPr>
                <w:rFonts w:cs="Calibri"/>
                <w:sz w:val="18"/>
                <w:szCs w:val="18"/>
              </w:rPr>
              <w:t xml:space="preserve">zarządzania </w:t>
            </w:r>
            <w:r w:rsidR="00A2462D">
              <w:rPr>
                <w:rFonts w:cs="Calibri"/>
                <w:sz w:val="18"/>
                <w:szCs w:val="18"/>
              </w:rPr>
              <w:t>WODGiK</w:t>
            </w:r>
            <w:r w:rsidRPr="007F025A">
              <w:rPr>
                <w:rFonts w:cs="Calibri"/>
                <w:sz w:val="18"/>
                <w:szCs w:val="18"/>
              </w:rPr>
              <w:t>.</w:t>
            </w:r>
          </w:p>
          <w:p w14:paraId="541FD182" w14:textId="77777777" w:rsidR="007F025A" w:rsidRPr="007F025A" w:rsidRDefault="007F025A" w:rsidP="008861B0">
            <w:pPr>
              <w:rPr>
                <w:rFonts w:cs="Calibri"/>
                <w:sz w:val="18"/>
                <w:szCs w:val="18"/>
              </w:rPr>
            </w:pPr>
            <w:r w:rsidRPr="007F025A">
              <w:rPr>
                <w:rFonts w:cs="Calibri"/>
                <w:sz w:val="18"/>
                <w:szCs w:val="18"/>
              </w:rPr>
              <w:t>Wydanie materiałów opatrzonych licencją z podpisem cyfrowym oraz klauzulą będzie mogło odbywać się elektronicznie.</w:t>
            </w:r>
          </w:p>
        </w:tc>
      </w:tr>
      <w:tr w:rsidR="007F025A" w:rsidRPr="00EC6873" w14:paraId="4B4B5875" w14:textId="77777777" w:rsidTr="008861B0">
        <w:trPr>
          <w:jc w:val="center"/>
        </w:trPr>
        <w:tc>
          <w:tcPr>
            <w:tcW w:w="2830" w:type="dxa"/>
          </w:tcPr>
          <w:p w14:paraId="3B66BB57" w14:textId="77777777" w:rsidR="007F025A" w:rsidRPr="007F025A" w:rsidRDefault="007F025A" w:rsidP="008861B0">
            <w:pPr>
              <w:rPr>
                <w:rFonts w:cs="Calibri"/>
                <w:sz w:val="18"/>
                <w:szCs w:val="18"/>
              </w:rPr>
            </w:pPr>
            <w:r w:rsidRPr="007F025A">
              <w:rPr>
                <w:rFonts w:cs="Calibri"/>
                <w:sz w:val="18"/>
                <w:szCs w:val="18"/>
              </w:rPr>
              <w:t>Czas realizacji procesu</w:t>
            </w:r>
          </w:p>
        </w:tc>
        <w:tc>
          <w:tcPr>
            <w:tcW w:w="6232" w:type="dxa"/>
          </w:tcPr>
          <w:p w14:paraId="6F2DCE2C" w14:textId="77777777" w:rsidR="007F025A" w:rsidRPr="007F025A" w:rsidRDefault="007F025A" w:rsidP="008861B0">
            <w:pPr>
              <w:rPr>
                <w:rFonts w:cs="Calibri"/>
                <w:sz w:val="18"/>
                <w:szCs w:val="18"/>
              </w:rPr>
            </w:pPr>
            <w:r w:rsidRPr="007F025A">
              <w:rPr>
                <w:rFonts w:cs="Calibri"/>
                <w:sz w:val="18"/>
                <w:szCs w:val="18"/>
              </w:rPr>
              <w:t xml:space="preserve">1,5 h </w:t>
            </w:r>
          </w:p>
        </w:tc>
      </w:tr>
      <w:tr w:rsidR="007F025A" w:rsidRPr="00EC6873" w14:paraId="001F71A1" w14:textId="77777777" w:rsidTr="008861B0">
        <w:trPr>
          <w:jc w:val="center"/>
        </w:trPr>
        <w:tc>
          <w:tcPr>
            <w:tcW w:w="2830" w:type="dxa"/>
          </w:tcPr>
          <w:p w14:paraId="248D5EB1" w14:textId="77777777" w:rsidR="007F025A" w:rsidRPr="007F025A" w:rsidRDefault="007F025A" w:rsidP="008861B0">
            <w:pPr>
              <w:rPr>
                <w:rFonts w:cs="Calibri"/>
                <w:sz w:val="18"/>
                <w:szCs w:val="18"/>
              </w:rPr>
            </w:pPr>
            <w:r w:rsidRPr="007F025A">
              <w:rPr>
                <w:rFonts w:cs="Calibri"/>
                <w:sz w:val="18"/>
                <w:szCs w:val="18"/>
              </w:rPr>
              <w:t>Czas realizacji usługi wspieranej przez proces</w:t>
            </w:r>
          </w:p>
        </w:tc>
        <w:tc>
          <w:tcPr>
            <w:tcW w:w="6232" w:type="dxa"/>
          </w:tcPr>
          <w:p w14:paraId="5E766C23" w14:textId="77777777" w:rsidR="007F025A" w:rsidRPr="007F025A" w:rsidRDefault="007F025A" w:rsidP="008861B0">
            <w:pPr>
              <w:rPr>
                <w:rFonts w:cs="Calibri"/>
                <w:sz w:val="18"/>
                <w:szCs w:val="18"/>
              </w:rPr>
            </w:pPr>
            <w:r w:rsidRPr="007F025A">
              <w:rPr>
                <w:rFonts w:cs="Calibri"/>
                <w:sz w:val="18"/>
                <w:szCs w:val="18"/>
              </w:rPr>
              <w:t>2 dni</w:t>
            </w:r>
          </w:p>
        </w:tc>
      </w:tr>
      <w:tr w:rsidR="007F025A" w:rsidRPr="00EC6873" w14:paraId="15F0AAE7" w14:textId="77777777" w:rsidTr="008861B0">
        <w:trPr>
          <w:jc w:val="center"/>
        </w:trPr>
        <w:tc>
          <w:tcPr>
            <w:tcW w:w="2830" w:type="dxa"/>
          </w:tcPr>
          <w:p w14:paraId="5156EB14" w14:textId="77777777" w:rsidR="007F025A" w:rsidRPr="007F025A" w:rsidRDefault="007F025A" w:rsidP="008861B0">
            <w:pPr>
              <w:rPr>
                <w:rFonts w:cs="Calibri"/>
                <w:sz w:val="18"/>
                <w:szCs w:val="18"/>
              </w:rPr>
            </w:pPr>
            <w:r w:rsidRPr="007F025A">
              <w:rPr>
                <w:rFonts w:cs="Calibri"/>
                <w:sz w:val="18"/>
                <w:szCs w:val="18"/>
              </w:rPr>
              <w:t xml:space="preserve">Elementy usługi wspierane przez </w:t>
            </w:r>
            <w:r w:rsidRPr="007F025A">
              <w:rPr>
                <w:rFonts w:cs="Calibri"/>
                <w:sz w:val="18"/>
                <w:szCs w:val="18"/>
              </w:rPr>
              <w:lastRenderedPageBreak/>
              <w:t>proces</w:t>
            </w:r>
          </w:p>
        </w:tc>
        <w:tc>
          <w:tcPr>
            <w:tcW w:w="6232" w:type="dxa"/>
          </w:tcPr>
          <w:p w14:paraId="0E8543F3" w14:textId="77777777" w:rsidR="007F025A" w:rsidRPr="007F025A" w:rsidRDefault="007F025A" w:rsidP="008861B0">
            <w:pPr>
              <w:rPr>
                <w:rFonts w:cs="Calibri"/>
                <w:sz w:val="18"/>
                <w:szCs w:val="18"/>
              </w:rPr>
            </w:pPr>
            <w:r w:rsidRPr="007F025A">
              <w:rPr>
                <w:rFonts w:cs="Calibri"/>
                <w:sz w:val="18"/>
                <w:szCs w:val="18"/>
              </w:rPr>
              <w:lastRenderedPageBreak/>
              <w:t>Opisywany proces biznesowy będzie wspierał realizację usługi w zakresie:</w:t>
            </w:r>
          </w:p>
          <w:p w14:paraId="298C6F6F" w14:textId="77777777" w:rsidR="007F025A" w:rsidRPr="007F025A" w:rsidRDefault="007F025A" w:rsidP="00A2462D">
            <w:pPr>
              <w:pStyle w:val="Akapitzlist"/>
              <w:numPr>
                <w:ilvl w:val="0"/>
                <w:numId w:val="16"/>
              </w:numPr>
              <w:spacing w:after="0" w:line="240" w:lineRule="auto"/>
              <w:rPr>
                <w:rFonts w:cs="Calibri"/>
                <w:sz w:val="18"/>
                <w:szCs w:val="18"/>
              </w:rPr>
            </w:pPr>
            <w:r w:rsidRPr="007F025A">
              <w:rPr>
                <w:rFonts w:cs="Calibri"/>
                <w:sz w:val="18"/>
                <w:szCs w:val="18"/>
              </w:rPr>
              <w:lastRenderedPageBreak/>
              <w:t xml:space="preserve">przygotowania i wysłania </w:t>
            </w:r>
            <w:r w:rsidR="009B6576">
              <w:rPr>
                <w:rFonts w:cs="Calibri"/>
                <w:sz w:val="18"/>
                <w:szCs w:val="18"/>
              </w:rPr>
              <w:t>wniosk</w:t>
            </w:r>
            <w:r w:rsidR="008355FE">
              <w:rPr>
                <w:rFonts w:cs="Calibri"/>
                <w:sz w:val="18"/>
                <w:szCs w:val="18"/>
              </w:rPr>
              <w:t>u</w:t>
            </w:r>
            <w:r w:rsidRPr="007F025A">
              <w:rPr>
                <w:rFonts w:cs="Calibri"/>
                <w:sz w:val="18"/>
                <w:szCs w:val="18"/>
              </w:rPr>
              <w:t xml:space="preserve">, </w:t>
            </w:r>
          </w:p>
          <w:p w14:paraId="0B9BCAF9" w14:textId="77777777" w:rsidR="007F025A" w:rsidRPr="007F025A" w:rsidRDefault="007F025A" w:rsidP="00A2462D">
            <w:pPr>
              <w:pStyle w:val="Akapitzlist"/>
              <w:numPr>
                <w:ilvl w:val="0"/>
                <w:numId w:val="16"/>
              </w:numPr>
              <w:spacing w:after="0" w:line="240" w:lineRule="auto"/>
              <w:rPr>
                <w:rFonts w:cs="Calibri"/>
                <w:sz w:val="18"/>
                <w:szCs w:val="18"/>
              </w:rPr>
            </w:pPr>
            <w:r w:rsidRPr="007F025A">
              <w:rPr>
                <w:rFonts w:cs="Calibri"/>
                <w:sz w:val="18"/>
                <w:szCs w:val="18"/>
              </w:rPr>
              <w:t xml:space="preserve">przyjęcia i zaewidencjonowania wniosku, </w:t>
            </w:r>
          </w:p>
          <w:p w14:paraId="72C6572B" w14:textId="77777777" w:rsidR="007F025A" w:rsidRPr="007F025A" w:rsidRDefault="007F025A" w:rsidP="00A2462D">
            <w:pPr>
              <w:pStyle w:val="Akapitzlist"/>
              <w:numPr>
                <w:ilvl w:val="0"/>
                <w:numId w:val="16"/>
              </w:numPr>
              <w:spacing w:after="0" w:line="240" w:lineRule="auto"/>
              <w:rPr>
                <w:rFonts w:cs="Calibri"/>
                <w:sz w:val="18"/>
                <w:szCs w:val="18"/>
              </w:rPr>
            </w:pPr>
            <w:r w:rsidRPr="007F025A">
              <w:rPr>
                <w:rFonts w:cs="Calibri"/>
                <w:sz w:val="18"/>
                <w:szCs w:val="18"/>
              </w:rPr>
              <w:t>ustalenia wysokości należnej opłaty i wystawienia Dokumentu Obliczenia Opłaty (DOO)</w:t>
            </w:r>
            <w:r w:rsidR="009B6576">
              <w:rPr>
                <w:rFonts w:cs="Calibri"/>
                <w:sz w:val="18"/>
                <w:szCs w:val="18"/>
              </w:rPr>
              <w:t xml:space="preserve">, </w:t>
            </w:r>
          </w:p>
          <w:p w14:paraId="3E0B0CF9"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wniesienia należnej opłaty przez wnioskodawcę</w:t>
            </w:r>
            <w:r w:rsidR="00D3506E">
              <w:rPr>
                <w:rFonts w:cs="Calibri"/>
                <w:sz w:val="18"/>
                <w:szCs w:val="18"/>
              </w:rPr>
              <w:t>,</w:t>
            </w:r>
            <w:r w:rsidRPr="007F025A">
              <w:rPr>
                <w:rFonts w:cs="Calibri"/>
                <w:sz w:val="18"/>
                <w:szCs w:val="18"/>
              </w:rPr>
              <w:t xml:space="preserve"> </w:t>
            </w:r>
          </w:p>
          <w:p w14:paraId="48FD8C24"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 xml:space="preserve">przygotowania materiałów/zbiorów danych do udostępnienia, </w:t>
            </w:r>
          </w:p>
          <w:p w14:paraId="41F61932"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 xml:space="preserve">przygotowania i wygenerowania licencji, </w:t>
            </w:r>
          </w:p>
          <w:p w14:paraId="19315E05" w14:textId="77777777" w:rsidR="007F025A" w:rsidRPr="007F025A" w:rsidRDefault="007F025A" w:rsidP="00A2462D">
            <w:pPr>
              <w:pStyle w:val="Akapitzlist"/>
              <w:numPr>
                <w:ilvl w:val="0"/>
                <w:numId w:val="16"/>
              </w:numPr>
              <w:spacing w:after="0" w:line="240" w:lineRule="auto"/>
              <w:rPr>
                <w:rFonts w:cs="Calibri"/>
                <w:sz w:val="18"/>
                <w:szCs w:val="18"/>
              </w:rPr>
            </w:pPr>
            <w:r w:rsidRPr="007F025A">
              <w:rPr>
                <w:rFonts w:cs="Calibri"/>
                <w:sz w:val="18"/>
                <w:szCs w:val="18"/>
              </w:rPr>
              <w:t xml:space="preserve">udostępnienia materiałów/zbiorów danych wraz z licencją </w:t>
            </w:r>
            <w:r w:rsidR="00A2462D">
              <w:rPr>
                <w:rFonts w:cs="Calibri"/>
                <w:sz w:val="18"/>
                <w:szCs w:val="18"/>
              </w:rPr>
              <w:t>i</w:t>
            </w:r>
            <w:r w:rsidR="00A2462D" w:rsidRPr="007F025A">
              <w:rPr>
                <w:rFonts w:cs="Calibri"/>
                <w:sz w:val="18"/>
                <w:szCs w:val="18"/>
              </w:rPr>
              <w:t xml:space="preserve"> </w:t>
            </w:r>
            <w:r w:rsidRPr="007F025A">
              <w:rPr>
                <w:rFonts w:cs="Calibri"/>
                <w:sz w:val="18"/>
                <w:szCs w:val="18"/>
              </w:rPr>
              <w:t>klauzul</w:t>
            </w:r>
            <w:r w:rsidR="00473A54">
              <w:rPr>
                <w:rFonts w:cs="Calibri"/>
                <w:sz w:val="18"/>
                <w:szCs w:val="18"/>
              </w:rPr>
              <w:t>ami</w:t>
            </w:r>
            <w:r w:rsidRPr="007F025A">
              <w:rPr>
                <w:rFonts w:cs="Calibri"/>
                <w:sz w:val="18"/>
                <w:szCs w:val="18"/>
              </w:rPr>
              <w:t>.</w:t>
            </w:r>
          </w:p>
        </w:tc>
      </w:tr>
      <w:tr w:rsidR="007F025A" w:rsidRPr="00EC6873" w14:paraId="1F8171B8" w14:textId="77777777" w:rsidTr="008861B0">
        <w:trPr>
          <w:jc w:val="center"/>
        </w:trPr>
        <w:tc>
          <w:tcPr>
            <w:tcW w:w="2830" w:type="dxa"/>
          </w:tcPr>
          <w:p w14:paraId="4CD92587" w14:textId="77777777" w:rsidR="007F025A" w:rsidRPr="007F025A" w:rsidRDefault="007F025A" w:rsidP="008861B0">
            <w:pPr>
              <w:rPr>
                <w:rFonts w:cs="Calibri"/>
                <w:sz w:val="18"/>
                <w:szCs w:val="18"/>
              </w:rPr>
            </w:pPr>
            <w:r w:rsidRPr="007F025A">
              <w:rPr>
                <w:rFonts w:cs="Calibri"/>
                <w:sz w:val="18"/>
                <w:szCs w:val="18"/>
              </w:rPr>
              <w:lastRenderedPageBreak/>
              <w:t>Bazy danych biorące udział w procesie</w:t>
            </w:r>
          </w:p>
        </w:tc>
        <w:tc>
          <w:tcPr>
            <w:tcW w:w="6232" w:type="dxa"/>
          </w:tcPr>
          <w:p w14:paraId="41817C11" w14:textId="77777777" w:rsidR="007F025A" w:rsidRPr="007F025A" w:rsidRDefault="002B49FE" w:rsidP="00A2462D">
            <w:pPr>
              <w:rPr>
                <w:rFonts w:cs="Calibri"/>
                <w:sz w:val="18"/>
                <w:szCs w:val="18"/>
              </w:rPr>
            </w:pPr>
            <w:r>
              <w:rPr>
                <w:rFonts w:cs="Calibri"/>
                <w:sz w:val="18"/>
                <w:szCs w:val="18"/>
              </w:rPr>
              <w:t>Rejestr wniosków oraz b</w:t>
            </w:r>
            <w:r w:rsidR="007F025A" w:rsidRPr="007F025A">
              <w:rPr>
                <w:rFonts w:cs="Calibri"/>
                <w:sz w:val="18"/>
                <w:szCs w:val="18"/>
              </w:rPr>
              <w:t>azy WZGiK</w:t>
            </w:r>
          </w:p>
        </w:tc>
      </w:tr>
      <w:tr w:rsidR="007F025A" w:rsidRPr="00EC6873" w14:paraId="30E254DE" w14:textId="77777777" w:rsidTr="008861B0">
        <w:trPr>
          <w:jc w:val="center"/>
        </w:trPr>
        <w:tc>
          <w:tcPr>
            <w:tcW w:w="2830" w:type="dxa"/>
          </w:tcPr>
          <w:p w14:paraId="43F455A4" w14:textId="77777777" w:rsidR="007F025A" w:rsidRPr="007F025A" w:rsidRDefault="007F025A" w:rsidP="008861B0">
            <w:pPr>
              <w:rPr>
                <w:rFonts w:cs="Calibri"/>
                <w:sz w:val="18"/>
                <w:szCs w:val="18"/>
              </w:rPr>
            </w:pPr>
            <w:r w:rsidRPr="007F025A">
              <w:rPr>
                <w:rFonts w:cs="Calibri"/>
                <w:sz w:val="18"/>
                <w:szCs w:val="18"/>
              </w:rPr>
              <w:t>Aktualny system wspierający proces</w:t>
            </w:r>
          </w:p>
        </w:tc>
        <w:tc>
          <w:tcPr>
            <w:tcW w:w="6232" w:type="dxa"/>
          </w:tcPr>
          <w:p w14:paraId="0F865E75" w14:textId="77777777" w:rsidR="007F025A" w:rsidRPr="007F025A" w:rsidRDefault="007F025A" w:rsidP="008861B0">
            <w:pPr>
              <w:rPr>
                <w:rFonts w:cs="Calibri"/>
                <w:sz w:val="18"/>
                <w:szCs w:val="18"/>
              </w:rPr>
            </w:pPr>
            <w:r w:rsidRPr="007F025A">
              <w:rPr>
                <w:rFonts w:cs="Calibri"/>
                <w:sz w:val="18"/>
                <w:szCs w:val="18"/>
              </w:rPr>
              <w:t>Program OŚRODEK autorstwa firmy Geobid</w:t>
            </w:r>
          </w:p>
        </w:tc>
      </w:tr>
      <w:tr w:rsidR="007F025A" w:rsidRPr="00EC6873" w14:paraId="6BDB6A2A" w14:textId="77777777" w:rsidTr="008861B0">
        <w:trPr>
          <w:jc w:val="center"/>
        </w:trPr>
        <w:tc>
          <w:tcPr>
            <w:tcW w:w="2830" w:type="dxa"/>
          </w:tcPr>
          <w:p w14:paraId="75DEA27C" w14:textId="77777777" w:rsidR="007F025A" w:rsidRPr="007F025A" w:rsidRDefault="007F025A" w:rsidP="008861B0">
            <w:pPr>
              <w:rPr>
                <w:rFonts w:cs="Calibri"/>
                <w:sz w:val="18"/>
                <w:szCs w:val="18"/>
              </w:rPr>
            </w:pPr>
            <w:r w:rsidRPr="007F025A">
              <w:rPr>
                <w:rFonts w:cs="Calibri"/>
                <w:sz w:val="18"/>
                <w:szCs w:val="18"/>
              </w:rPr>
              <w:t>Udostępnianie danych</w:t>
            </w:r>
          </w:p>
        </w:tc>
        <w:tc>
          <w:tcPr>
            <w:tcW w:w="6232" w:type="dxa"/>
          </w:tcPr>
          <w:p w14:paraId="790C6714" w14:textId="77777777" w:rsidR="007F025A" w:rsidRPr="007F025A" w:rsidRDefault="007F025A" w:rsidP="00A2462D">
            <w:pPr>
              <w:rPr>
                <w:rFonts w:cs="Calibri"/>
                <w:sz w:val="18"/>
                <w:szCs w:val="18"/>
              </w:rPr>
            </w:pPr>
            <w:r w:rsidRPr="007F025A">
              <w:rPr>
                <w:rFonts w:cs="Calibri"/>
                <w:sz w:val="18"/>
                <w:szCs w:val="18"/>
              </w:rPr>
              <w:t>Dane z rejestru udostępniane będą na wniosek. Dane dostępne będą dla wszystkich zainteresowanych.</w:t>
            </w:r>
          </w:p>
        </w:tc>
      </w:tr>
      <w:tr w:rsidR="007F025A" w:rsidRPr="00EC6873" w14:paraId="1EA418E6" w14:textId="77777777" w:rsidTr="008861B0">
        <w:trPr>
          <w:jc w:val="center"/>
        </w:trPr>
        <w:tc>
          <w:tcPr>
            <w:tcW w:w="2830" w:type="dxa"/>
          </w:tcPr>
          <w:p w14:paraId="5B84CFDB" w14:textId="77777777" w:rsidR="007F025A" w:rsidRPr="007F025A" w:rsidRDefault="007F025A" w:rsidP="008861B0">
            <w:pPr>
              <w:rPr>
                <w:rFonts w:cs="Calibri"/>
                <w:sz w:val="18"/>
                <w:szCs w:val="18"/>
              </w:rPr>
            </w:pPr>
            <w:r w:rsidRPr="007F025A">
              <w:rPr>
                <w:rFonts w:cs="Calibri"/>
                <w:sz w:val="18"/>
                <w:szCs w:val="18"/>
              </w:rPr>
              <w:t>Korzyści z realizacji procesu</w:t>
            </w:r>
          </w:p>
        </w:tc>
        <w:tc>
          <w:tcPr>
            <w:tcW w:w="6232" w:type="dxa"/>
          </w:tcPr>
          <w:p w14:paraId="1126F57B" w14:textId="77777777" w:rsidR="007F025A" w:rsidRPr="007F025A" w:rsidRDefault="007F025A" w:rsidP="00A2462D">
            <w:pPr>
              <w:rPr>
                <w:rFonts w:cs="Calibri"/>
                <w:sz w:val="18"/>
                <w:szCs w:val="18"/>
              </w:rPr>
            </w:pPr>
            <w:r w:rsidRPr="007F025A">
              <w:rPr>
                <w:rFonts w:cs="Calibri"/>
                <w:sz w:val="18"/>
                <w:szCs w:val="18"/>
              </w:rPr>
              <w:t>Dostarczenie opisanych mechanizmów uprości sposób kontaktowania się interesariuszy z urzędem</w:t>
            </w:r>
            <w:r w:rsidR="00A2462D">
              <w:rPr>
                <w:rFonts w:cs="Calibri"/>
                <w:sz w:val="18"/>
                <w:szCs w:val="18"/>
              </w:rPr>
              <w:t>,</w:t>
            </w:r>
            <w:r w:rsidRPr="007F025A">
              <w:rPr>
                <w:rFonts w:cs="Calibri"/>
                <w:sz w:val="18"/>
                <w:szCs w:val="18"/>
              </w:rPr>
              <w:t xml:space="preserve"> pozwalając oszczędzić im </w:t>
            </w:r>
            <w:r w:rsidR="00A2462D" w:rsidRPr="007F025A">
              <w:rPr>
                <w:rFonts w:cs="Calibri"/>
                <w:sz w:val="18"/>
                <w:szCs w:val="18"/>
              </w:rPr>
              <w:t>koniecznoś</w:t>
            </w:r>
            <w:r w:rsidR="00A2462D">
              <w:rPr>
                <w:rFonts w:cs="Calibri"/>
                <w:sz w:val="18"/>
                <w:szCs w:val="18"/>
              </w:rPr>
              <w:t>ci</w:t>
            </w:r>
            <w:r w:rsidR="00A2462D" w:rsidRPr="007F025A">
              <w:rPr>
                <w:rFonts w:cs="Calibri"/>
                <w:sz w:val="18"/>
                <w:szCs w:val="18"/>
              </w:rPr>
              <w:t xml:space="preserve"> </w:t>
            </w:r>
            <w:r w:rsidRPr="007F025A">
              <w:rPr>
                <w:rFonts w:cs="Calibri"/>
                <w:sz w:val="18"/>
                <w:szCs w:val="18"/>
              </w:rPr>
              <w:t>wizyt w</w:t>
            </w:r>
            <w:r w:rsidR="006A736C">
              <w:rPr>
                <w:rFonts w:cs="Calibri"/>
                <w:sz w:val="18"/>
                <w:szCs w:val="18"/>
              </w:rPr>
              <w:t> </w:t>
            </w:r>
            <w:r w:rsidRPr="007F025A">
              <w:rPr>
                <w:rFonts w:cs="Calibri"/>
                <w:sz w:val="18"/>
                <w:szCs w:val="18"/>
              </w:rPr>
              <w:t xml:space="preserve"> jednostce. </w:t>
            </w:r>
          </w:p>
        </w:tc>
      </w:tr>
      <w:tr w:rsidR="007F025A" w:rsidRPr="00EC6873" w14:paraId="4DCE079F" w14:textId="77777777" w:rsidTr="008861B0">
        <w:trPr>
          <w:jc w:val="center"/>
        </w:trPr>
        <w:tc>
          <w:tcPr>
            <w:tcW w:w="2830" w:type="dxa"/>
          </w:tcPr>
          <w:p w14:paraId="185BDF49" w14:textId="77777777" w:rsidR="007F025A" w:rsidRPr="007F025A" w:rsidRDefault="007F025A" w:rsidP="008861B0">
            <w:pPr>
              <w:rPr>
                <w:rFonts w:cs="Calibri"/>
                <w:sz w:val="18"/>
                <w:szCs w:val="18"/>
              </w:rPr>
            </w:pPr>
            <w:r w:rsidRPr="007F025A">
              <w:rPr>
                <w:rFonts w:cs="Calibri"/>
                <w:sz w:val="18"/>
                <w:szCs w:val="18"/>
              </w:rPr>
              <w:t>Właściciel procesu biznesowego</w:t>
            </w:r>
          </w:p>
        </w:tc>
        <w:tc>
          <w:tcPr>
            <w:tcW w:w="6232" w:type="dxa"/>
          </w:tcPr>
          <w:p w14:paraId="1791C20C" w14:textId="77777777" w:rsidR="007F025A" w:rsidRPr="007F025A" w:rsidRDefault="007F025A" w:rsidP="008861B0">
            <w:pPr>
              <w:rPr>
                <w:rFonts w:cs="Calibri"/>
                <w:sz w:val="18"/>
                <w:szCs w:val="18"/>
              </w:rPr>
            </w:pPr>
            <w:r w:rsidRPr="007F025A">
              <w:rPr>
                <w:rFonts w:cs="Calibri"/>
                <w:sz w:val="18"/>
                <w:szCs w:val="18"/>
              </w:rPr>
              <w:t>Biuro Geodety Województwa</w:t>
            </w:r>
          </w:p>
        </w:tc>
      </w:tr>
      <w:tr w:rsidR="007F025A" w:rsidRPr="00EC6873" w14:paraId="189DF22B" w14:textId="77777777" w:rsidTr="008861B0">
        <w:trPr>
          <w:jc w:val="center"/>
        </w:trPr>
        <w:tc>
          <w:tcPr>
            <w:tcW w:w="2830" w:type="dxa"/>
            <w:tcBorders>
              <w:top w:val="single" w:sz="4" w:space="0" w:color="auto"/>
              <w:left w:val="single" w:sz="4" w:space="0" w:color="auto"/>
              <w:bottom w:val="single" w:sz="4" w:space="0" w:color="auto"/>
              <w:right w:val="single" w:sz="4" w:space="0" w:color="auto"/>
            </w:tcBorders>
          </w:tcPr>
          <w:p w14:paraId="7407409D" w14:textId="77777777" w:rsidR="007F025A" w:rsidRPr="007F025A" w:rsidRDefault="00A2462D" w:rsidP="008861B0">
            <w:pPr>
              <w:rPr>
                <w:rFonts w:cs="Calibri"/>
                <w:sz w:val="18"/>
                <w:szCs w:val="18"/>
              </w:rPr>
            </w:pPr>
            <w:r>
              <w:rPr>
                <w:rFonts w:cs="Calibri"/>
                <w:sz w:val="18"/>
                <w:szCs w:val="18"/>
              </w:rPr>
              <w:t>Liczba</w:t>
            </w:r>
            <w:r w:rsidRPr="007F025A">
              <w:rPr>
                <w:rFonts w:cs="Calibri"/>
                <w:sz w:val="18"/>
                <w:szCs w:val="18"/>
              </w:rPr>
              <w:t xml:space="preserve"> </w:t>
            </w:r>
            <w:r w:rsidR="007F025A" w:rsidRPr="007F025A">
              <w:rPr>
                <w:rFonts w:cs="Calibri"/>
                <w:sz w:val="18"/>
                <w:szCs w:val="18"/>
              </w:rPr>
              <w:t>spraw/wniosków zrealizowanych wg procesu</w:t>
            </w:r>
          </w:p>
        </w:tc>
        <w:tc>
          <w:tcPr>
            <w:tcW w:w="6232" w:type="dxa"/>
            <w:tcBorders>
              <w:top w:val="single" w:sz="4" w:space="0" w:color="auto"/>
              <w:left w:val="single" w:sz="4" w:space="0" w:color="auto"/>
              <w:bottom w:val="single" w:sz="4" w:space="0" w:color="auto"/>
              <w:right w:val="single" w:sz="4" w:space="0" w:color="auto"/>
            </w:tcBorders>
          </w:tcPr>
          <w:p w14:paraId="5546CFC7" w14:textId="77777777" w:rsidR="007F025A" w:rsidRPr="007F025A" w:rsidRDefault="007F025A" w:rsidP="008861B0">
            <w:pPr>
              <w:rPr>
                <w:rFonts w:cs="Calibri"/>
                <w:sz w:val="18"/>
                <w:szCs w:val="18"/>
              </w:rPr>
            </w:pPr>
            <w:r w:rsidRPr="007F025A">
              <w:rPr>
                <w:rFonts w:cs="Calibri"/>
                <w:sz w:val="18"/>
                <w:szCs w:val="18"/>
              </w:rPr>
              <w:t>Średnio z lat 2014 – 2016: 438</w:t>
            </w:r>
          </w:p>
        </w:tc>
      </w:tr>
    </w:tbl>
    <w:p w14:paraId="7E600C2C" w14:textId="77777777" w:rsidR="007F025A" w:rsidRPr="007F025A" w:rsidRDefault="007F025A" w:rsidP="007F025A">
      <w:pPr>
        <w:ind w:left="240"/>
        <w:rPr>
          <w:rFonts w:cs="Calibri"/>
          <w:sz w:val="18"/>
          <w:szCs w:val="18"/>
        </w:rPr>
      </w:pPr>
    </w:p>
    <w:p w14:paraId="45BFE8CC" w14:textId="77777777" w:rsidR="007F025A" w:rsidRDefault="007F025A" w:rsidP="009A511E">
      <w:pPr>
        <w:keepNext/>
        <w:rPr>
          <w:rFonts w:cs="Calibri"/>
          <w:szCs w:val="18"/>
        </w:rPr>
      </w:pPr>
      <w:r w:rsidRPr="00A301B4">
        <w:rPr>
          <w:rFonts w:cs="Calibri"/>
          <w:szCs w:val="18"/>
        </w:rPr>
        <w:lastRenderedPageBreak/>
        <w:t>Diagram</w:t>
      </w:r>
      <w:r w:rsidR="00F30D4D">
        <w:rPr>
          <w:rFonts w:cs="Calibri"/>
          <w:szCs w:val="18"/>
        </w:rPr>
        <w:t>y</w:t>
      </w:r>
      <w:r w:rsidRPr="00A301B4">
        <w:rPr>
          <w:rFonts w:cs="Calibri"/>
          <w:szCs w:val="18"/>
        </w:rPr>
        <w:t xml:space="preserve"> </w:t>
      </w:r>
      <w:r w:rsidR="00F30D4D">
        <w:rPr>
          <w:rFonts w:cs="Calibri"/>
          <w:szCs w:val="18"/>
        </w:rPr>
        <w:t xml:space="preserve">pokazujące warianty </w:t>
      </w:r>
      <w:r w:rsidRPr="00A301B4">
        <w:rPr>
          <w:rFonts w:cs="Calibri"/>
          <w:szCs w:val="18"/>
        </w:rPr>
        <w:t>procesu biznesowego</w:t>
      </w:r>
    </w:p>
    <w:p w14:paraId="6E52BAD7" w14:textId="0CD86EA5" w:rsidR="00116129" w:rsidRDefault="005274A5" w:rsidP="00917442">
      <w:pPr>
        <w:keepNext/>
        <w:rPr>
          <w:rFonts w:cs="Calibri"/>
          <w:sz w:val="18"/>
          <w:szCs w:val="18"/>
        </w:rPr>
      </w:pPr>
      <w:r>
        <w:rPr>
          <w:rFonts w:eastAsia="Calibri"/>
          <w:noProof/>
          <w:sz w:val="16"/>
          <w:szCs w:val="16"/>
          <w:lang w:eastAsia="pl-PL"/>
        </w:rPr>
        <w:drawing>
          <wp:inline distT="0" distB="0" distL="0" distR="0" wp14:anchorId="66196045" wp14:editId="61A51ABB">
            <wp:extent cx="4667097" cy="7323847"/>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18.Udostępnianie materiałów i danych WZGiK na wniosek strony.emf"/>
                    <pic:cNvPicPr/>
                  </pic:nvPicPr>
                  <pic:blipFill>
                    <a:blip r:embed="rId21">
                      <a:extLst>
                        <a:ext uri="{28A0092B-C50C-407E-A947-70E740481C1C}">
                          <a14:useLocalDpi xmlns:a14="http://schemas.microsoft.com/office/drawing/2010/main" val="0"/>
                        </a:ext>
                      </a:extLst>
                    </a:blip>
                    <a:stretch>
                      <a:fillRect/>
                    </a:stretch>
                  </pic:blipFill>
                  <pic:spPr>
                    <a:xfrm>
                      <a:off x="0" y="0"/>
                      <a:ext cx="4667097" cy="7323847"/>
                    </a:xfrm>
                    <a:prstGeom prst="rect">
                      <a:avLst/>
                    </a:prstGeom>
                  </pic:spPr>
                </pic:pic>
              </a:graphicData>
            </a:graphic>
          </wp:inline>
        </w:drawing>
      </w:r>
    </w:p>
    <w:p w14:paraId="76D6B70C" w14:textId="0C51ECB1" w:rsidR="007F025A" w:rsidRDefault="00A464FD" w:rsidP="00A90999">
      <w:pPr>
        <w:rPr>
          <w:rFonts w:cs="Calibri"/>
          <w:sz w:val="18"/>
          <w:szCs w:val="18"/>
        </w:rPr>
      </w:pPr>
      <w:r w:rsidRPr="00430BF6">
        <w:rPr>
          <w:rFonts w:cs="Calibri"/>
          <w:noProof/>
          <w:sz w:val="18"/>
          <w:szCs w:val="18"/>
          <w:lang w:eastAsia="pl-PL"/>
        </w:rPr>
        <w:lastRenderedPageBreak/>
        <w:drawing>
          <wp:inline distT="0" distB="0" distL="0" distR="0" wp14:anchorId="62C9860C" wp14:editId="5F99C647">
            <wp:extent cx="4126244" cy="7513306"/>
            <wp:effectExtent l="0" t="0" r="0" b="5715"/>
            <wp:docPr id="10" name="Obraz 10" descr="Macintosh SSD:Users:bartoszwalter:university:inne:UMWW:zmiany 07.03.2019:Z.018.Udostępnianie materiałów i danych WZGiK do zgłoszenia pracy geodezyjnejkartograficznej.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bartoszwalter:university:inne:UMWW:zmiany 07.03.2019:Z.018.Udostępnianie materiałów i danych WZGiK do zgłoszenia pracy geodezyjnejkartograficznej.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6244" cy="7513306"/>
                    </a:xfrm>
                    <a:prstGeom prst="rect">
                      <a:avLst/>
                    </a:prstGeom>
                    <a:noFill/>
                    <a:ln>
                      <a:noFill/>
                    </a:ln>
                  </pic:spPr>
                </pic:pic>
              </a:graphicData>
            </a:graphic>
          </wp:inline>
        </w:drawing>
      </w:r>
    </w:p>
    <w:p w14:paraId="26394BC2" w14:textId="77777777" w:rsidR="007F025A" w:rsidRPr="00F20490" w:rsidRDefault="007F025A" w:rsidP="00CC2A23">
      <w:pPr>
        <w:pStyle w:val="Nagwek1"/>
        <w:numPr>
          <w:ilvl w:val="1"/>
          <w:numId w:val="20"/>
        </w:numPr>
        <w:ind w:left="709" w:hanging="715"/>
        <w:rPr>
          <w:sz w:val="24"/>
          <w:szCs w:val="24"/>
        </w:rPr>
      </w:pPr>
      <w:bookmarkStart w:id="11" w:name="_Toc529543963"/>
      <w:r w:rsidRPr="00F20490">
        <w:rPr>
          <w:rFonts w:ascii="Calibri" w:hAnsi="Calibri"/>
          <w:sz w:val="24"/>
          <w:szCs w:val="24"/>
        </w:rPr>
        <w:lastRenderedPageBreak/>
        <w:t>PB-</w:t>
      </w:r>
      <w:r w:rsidR="004B51CF">
        <w:rPr>
          <w:rFonts w:ascii="Calibri" w:hAnsi="Calibri"/>
          <w:sz w:val="24"/>
          <w:szCs w:val="24"/>
        </w:rPr>
        <w:t>7</w:t>
      </w:r>
      <w:r w:rsidRPr="00F20490">
        <w:rPr>
          <w:rFonts w:ascii="Calibri" w:hAnsi="Calibri"/>
          <w:sz w:val="24"/>
          <w:szCs w:val="24"/>
        </w:rPr>
        <w:t xml:space="preserve"> Proces wspierający zadanie UMWW: </w:t>
      </w:r>
      <w:r w:rsidR="00CC2A23" w:rsidRPr="00CC2A23">
        <w:rPr>
          <w:rFonts w:ascii="Calibri" w:hAnsi="Calibri"/>
          <w:sz w:val="24"/>
          <w:szCs w:val="24"/>
        </w:rPr>
        <w:t xml:space="preserve">Udostępnianie materiałów </w:t>
      </w:r>
      <w:r w:rsidR="00CC2A23">
        <w:rPr>
          <w:rFonts w:ascii="Calibri" w:hAnsi="Calibri"/>
          <w:sz w:val="24"/>
          <w:szCs w:val="24"/>
        </w:rPr>
        <w:t xml:space="preserve">WZGiK w trybie art. 15 ustawy o </w:t>
      </w:r>
      <w:r w:rsidR="00CC2A23" w:rsidRPr="00CC2A23">
        <w:rPr>
          <w:rFonts w:ascii="Calibri" w:hAnsi="Calibri"/>
          <w:sz w:val="24"/>
          <w:szCs w:val="24"/>
        </w:rPr>
        <w:t>informatyzacji podmiotów realizujących zadania publiczne</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7F025A" w:rsidRPr="00EC6873" w14:paraId="37DC16CF" w14:textId="77777777" w:rsidTr="008861B0">
        <w:trPr>
          <w:jc w:val="center"/>
        </w:trPr>
        <w:tc>
          <w:tcPr>
            <w:tcW w:w="2830" w:type="dxa"/>
          </w:tcPr>
          <w:p w14:paraId="7F1C29D0" w14:textId="77777777" w:rsidR="007F025A" w:rsidRPr="007F025A" w:rsidRDefault="007F025A"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767D16AE" w14:textId="77777777" w:rsidR="007F025A" w:rsidRPr="007F025A" w:rsidRDefault="00CC2A23" w:rsidP="00675136">
            <w:pPr>
              <w:rPr>
                <w:rFonts w:cs="Calibri"/>
                <w:sz w:val="18"/>
                <w:szCs w:val="18"/>
              </w:rPr>
            </w:pPr>
            <w:r w:rsidRPr="007F025A">
              <w:rPr>
                <w:rFonts w:cs="Calibri"/>
                <w:sz w:val="18"/>
                <w:szCs w:val="18"/>
              </w:rPr>
              <w:t>Z.018. Udostępnianie materiałów i danych WZGiK.</w:t>
            </w:r>
          </w:p>
        </w:tc>
      </w:tr>
      <w:tr w:rsidR="007F025A" w:rsidRPr="00EC6873" w14:paraId="092F5B2A" w14:textId="77777777" w:rsidTr="008861B0">
        <w:trPr>
          <w:jc w:val="center"/>
        </w:trPr>
        <w:tc>
          <w:tcPr>
            <w:tcW w:w="2830" w:type="dxa"/>
          </w:tcPr>
          <w:p w14:paraId="1163D7F2" w14:textId="77777777" w:rsidR="007F025A" w:rsidRPr="007F025A" w:rsidRDefault="007F025A" w:rsidP="008861B0">
            <w:pPr>
              <w:rPr>
                <w:rFonts w:cs="Calibri"/>
                <w:sz w:val="18"/>
                <w:szCs w:val="18"/>
              </w:rPr>
            </w:pPr>
            <w:r w:rsidRPr="007F025A">
              <w:rPr>
                <w:rFonts w:cs="Calibri"/>
                <w:sz w:val="18"/>
                <w:szCs w:val="18"/>
              </w:rPr>
              <w:t>Usługa wspierana przez proces</w:t>
            </w:r>
          </w:p>
        </w:tc>
        <w:tc>
          <w:tcPr>
            <w:tcW w:w="6232" w:type="dxa"/>
          </w:tcPr>
          <w:p w14:paraId="3E602319" w14:textId="77777777" w:rsidR="007F025A" w:rsidRPr="007F025A" w:rsidRDefault="00CC2A23" w:rsidP="00CC2A23">
            <w:pPr>
              <w:rPr>
                <w:rFonts w:cs="Calibri"/>
                <w:sz w:val="18"/>
                <w:szCs w:val="18"/>
              </w:rPr>
            </w:pPr>
            <w:r w:rsidRPr="007F025A">
              <w:rPr>
                <w:rFonts w:cs="Calibri"/>
                <w:sz w:val="18"/>
                <w:szCs w:val="18"/>
              </w:rPr>
              <w:t>US-10 Udostępnianie materiałów wojewódzkiego zasobu geodezyjnego i</w:t>
            </w:r>
            <w:r>
              <w:rPr>
                <w:rFonts w:cs="Calibri"/>
                <w:sz w:val="18"/>
                <w:szCs w:val="18"/>
              </w:rPr>
              <w:t> </w:t>
            </w:r>
            <w:r w:rsidRPr="007F025A">
              <w:rPr>
                <w:rFonts w:cs="Calibri"/>
                <w:sz w:val="18"/>
                <w:szCs w:val="18"/>
              </w:rPr>
              <w:t xml:space="preserve"> kartograficznego w trybie art. 15 ustawy o informatyzacji podmiotów realizujących zadania publiczne</w:t>
            </w:r>
          </w:p>
        </w:tc>
      </w:tr>
      <w:tr w:rsidR="007F025A" w:rsidRPr="00EC6873" w14:paraId="1EDD9398" w14:textId="77777777" w:rsidTr="008861B0">
        <w:trPr>
          <w:jc w:val="center"/>
        </w:trPr>
        <w:tc>
          <w:tcPr>
            <w:tcW w:w="2830" w:type="dxa"/>
          </w:tcPr>
          <w:p w14:paraId="78C90F01" w14:textId="77777777" w:rsidR="007F025A" w:rsidRPr="007F025A" w:rsidRDefault="007F025A" w:rsidP="008861B0">
            <w:pPr>
              <w:rPr>
                <w:rFonts w:cs="Calibri"/>
                <w:sz w:val="18"/>
                <w:szCs w:val="18"/>
              </w:rPr>
            </w:pPr>
            <w:r w:rsidRPr="007F025A">
              <w:rPr>
                <w:rFonts w:cs="Calibri"/>
                <w:sz w:val="18"/>
                <w:szCs w:val="18"/>
              </w:rPr>
              <w:t>Opis procesu</w:t>
            </w:r>
          </w:p>
        </w:tc>
        <w:tc>
          <w:tcPr>
            <w:tcW w:w="6232" w:type="dxa"/>
          </w:tcPr>
          <w:p w14:paraId="545194C5" w14:textId="77777777" w:rsidR="00CC2A23" w:rsidRPr="007F025A" w:rsidRDefault="00CC2A23" w:rsidP="00CC2A23">
            <w:pPr>
              <w:rPr>
                <w:rFonts w:cs="Calibri"/>
                <w:sz w:val="18"/>
                <w:szCs w:val="18"/>
              </w:rPr>
            </w:pPr>
            <w:r w:rsidRPr="007F025A">
              <w:rPr>
                <w:rFonts w:cs="Calibri"/>
                <w:sz w:val="18"/>
                <w:szCs w:val="18"/>
              </w:rPr>
              <w:t xml:space="preserve">Proces obejmuje </w:t>
            </w:r>
            <w:r>
              <w:rPr>
                <w:rFonts w:cs="Calibri"/>
                <w:sz w:val="18"/>
                <w:szCs w:val="18"/>
              </w:rPr>
              <w:t xml:space="preserve">nieodpłatne </w:t>
            </w:r>
            <w:r w:rsidRPr="007F025A">
              <w:rPr>
                <w:rFonts w:cs="Calibri"/>
                <w:sz w:val="18"/>
                <w:szCs w:val="18"/>
              </w:rPr>
              <w:t>udostępnianie materiałów z wojewódzkiego zasobu geodezyjnego i kartograficznego</w:t>
            </w:r>
            <w:r>
              <w:rPr>
                <w:rFonts w:cs="Calibri"/>
                <w:sz w:val="18"/>
                <w:szCs w:val="18"/>
              </w:rPr>
              <w:t xml:space="preserve"> podmiotom realizującym zadania publiczne</w:t>
            </w:r>
            <w:r w:rsidRPr="007F025A">
              <w:rPr>
                <w:rFonts w:cs="Calibri"/>
                <w:sz w:val="18"/>
                <w:szCs w:val="18"/>
              </w:rPr>
              <w:t xml:space="preserve">. </w:t>
            </w:r>
          </w:p>
          <w:p w14:paraId="58C529B3" w14:textId="4A51F26A" w:rsidR="00CC2A23" w:rsidRPr="007F025A" w:rsidRDefault="00CC2A23" w:rsidP="00E50561">
            <w:pPr>
              <w:rPr>
                <w:rFonts w:cs="Calibri"/>
                <w:sz w:val="18"/>
                <w:szCs w:val="18"/>
              </w:rPr>
            </w:pPr>
            <w:r w:rsidRPr="007F025A">
              <w:rPr>
                <w:rFonts w:cs="Calibri"/>
                <w:sz w:val="18"/>
                <w:szCs w:val="18"/>
              </w:rPr>
              <w:t xml:space="preserve">Udostępnianie materiałów i danych jest obecnie wspierane częściowo przez system </w:t>
            </w:r>
            <w:r w:rsidR="00E50561">
              <w:rPr>
                <w:rFonts w:cs="Calibri"/>
                <w:sz w:val="18"/>
                <w:szCs w:val="18"/>
              </w:rPr>
              <w:t xml:space="preserve">zarządzania </w:t>
            </w:r>
            <w:r w:rsidR="002F625B">
              <w:rPr>
                <w:rFonts w:cs="Calibri"/>
                <w:sz w:val="18"/>
                <w:szCs w:val="18"/>
              </w:rPr>
              <w:t>WODGiK</w:t>
            </w:r>
            <w:r w:rsidRPr="007F025A">
              <w:rPr>
                <w:rFonts w:cs="Calibri"/>
                <w:sz w:val="18"/>
                <w:szCs w:val="18"/>
              </w:rPr>
              <w:t xml:space="preserve">, który nie zapewnia </w:t>
            </w:r>
            <w:r w:rsidR="002F625B">
              <w:rPr>
                <w:rFonts w:cs="Calibri"/>
                <w:sz w:val="18"/>
                <w:szCs w:val="18"/>
              </w:rPr>
              <w:t xml:space="preserve">obecnie </w:t>
            </w:r>
            <w:r w:rsidRPr="007F025A">
              <w:rPr>
                <w:rFonts w:cs="Calibri"/>
                <w:sz w:val="18"/>
                <w:szCs w:val="18"/>
              </w:rPr>
              <w:t>obsługi procesu udostępniania danych drogą transmisji elektronicznej.</w:t>
            </w:r>
          </w:p>
        </w:tc>
      </w:tr>
      <w:tr w:rsidR="007F025A" w:rsidRPr="00EC6873" w14:paraId="784BB999" w14:textId="77777777" w:rsidTr="008861B0">
        <w:trPr>
          <w:jc w:val="center"/>
        </w:trPr>
        <w:tc>
          <w:tcPr>
            <w:tcW w:w="2830" w:type="dxa"/>
          </w:tcPr>
          <w:p w14:paraId="3573E059" w14:textId="77777777" w:rsidR="007F025A" w:rsidRPr="007F025A" w:rsidRDefault="007F025A" w:rsidP="008861B0">
            <w:pPr>
              <w:rPr>
                <w:rFonts w:cs="Calibri"/>
                <w:sz w:val="18"/>
                <w:szCs w:val="18"/>
              </w:rPr>
            </w:pPr>
            <w:r w:rsidRPr="007F025A">
              <w:rPr>
                <w:rFonts w:cs="Calibri"/>
                <w:sz w:val="18"/>
                <w:szCs w:val="18"/>
              </w:rPr>
              <w:t>Obecny sposób realizacji procesu</w:t>
            </w:r>
          </w:p>
        </w:tc>
        <w:tc>
          <w:tcPr>
            <w:tcW w:w="6232" w:type="dxa"/>
          </w:tcPr>
          <w:p w14:paraId="39727DAA" w14:textId="77777777" w:rsidR="007F025A" w:rsidRPr="007F025A" w:rsidRDefault="00CF00AF" w:rsidP="002F625B">
            <w:pPr>
              <w:rPr>
                <w:rFonts w:cs="Calibri"/>
                <w:sz w:val="18"/>
                <w:szCs w:val="18"/>
              </w:rPr>
            </w:pPr>
            <w:r w:rsidRPr="007F025A">
              <w:rPr>
                <w:rFonts w:cs="Calibri"/>
                <w:sz w:val="18"/>
                <w:szCs w:val="18"/>
              </w:rPr>
              <w:t>Obecnie wniosek o udostępnienie danych z WZGiK można złożyć</w:t>
            </w:r>
            <w:r>
              <w:rPr>
                <w:rFonts w:cs="Calibri"/>
                <w:sz w:val="18"/>
                <w:szCs w:val="18"/>
              </w:rPr>
              <w:t xml:space="preserve"> m.in.</w:t>
            </w:r>
            <w:r w:rsidRPr="007F025A">
              <w:rPr>
                <w:rFonts w:cs="Calibri"/>
                <w:sz w:val="18"/>
                <w:szCs w:val="18"/>
              </w:rPr>
              <w:t xml:space="preserve"> w formie papierowej. Wniosek jest rejestrowany oraz następuje weryfikacja dostępności </w:t>
            </w:r>
            <w:r>
              <w:rPr>
                <w:rFonts w:cs="Calibri"/>
                <w:sz w:val="18"/>
                <w:szCs w:val="18"/>
              </w:rPr>
              <w:t>materiałów w zasobie</w:t>
            </w:r>
            <w:r w:rsidRPr="007F025A">
              <w:rPr>
                <w:rFonts w:cs="Calibri"/>
                <w:sz w:val="18"/>
                <w:szCs w:val="18"/>
              </w:rPr>
              <w:t>. Materiały są wydawane w formie elektronicznej. Pracownicy urzędu przygotowują znaczną część materiałów ręcznie. Materiały są udostępniane online za pomocą link</w:t>
            </w:r>
            <w:r w:rsidR="002F625B">
              <w:rPr>
                <w:rFonts w:cs="Calibri"/>
                <w:sz w:val="18"/>
                <w:szCs w:val="18"/>
              </w:rPr>
              <w:t>u</w:t>
            </w:r>
            <w:r w:rsidRPr="007F025A">
              <w:rPr>
                <w:rFonts w:cs="Calibri"/>
                <w:sz w:val="18"/>
                <w:szCs w:val="18"/>
              </w:rPr>
              <w:t xml:space="preserve"> FTP.</w:t>
            </w:r>
          </w:p>
        </w:tc>
      </w:tr>
      <w:tr w:rsidR="007F025A" w:rsidRPr="00EC6873" w14:paraId="5A1603A1" w14:textId="77777777" w:rsidTr="008861B0">
        <w:trPr>
          <w:jc w:val="center"/>
        </w:trPr>
        <w:tc>
          <w:tcPr>
            <w:tcW w:w="2830" w:type="dxa"/>
          </w:tcPr>
          <w:p w14:paraId="0C1C106E" w14:textId="77777777" w:rsidR="007F025A" w:rsidRPr="007F025A" w:rsidRDefault="007F025A" w:rsidP="008861B0">
            <w:pPr>
              <w:rPr>
                <w:rFonts w:cs="Calibri"/>
                <w:sz w:val="18"/>
                <w:szCs w:val="18"/>
              </w:rPr>
            </w:pPr>
            <w:r w:rsidRPr="007F025A">
              <w:rPr>
                <w:rFonts w:cs="Calibri"/>
                <w:sz w:val="18"/>
                <w:szCs w:val="18"/>
              </w:rPr>
              <w:t>Docelowy sposób realizacji procesu</w:t>
            </w:r>
          </w:p>
        </w:tc>
        <w:tc>
          <w:tcPr>
            <w:tcW w:w="6232" w:type="dxa"/>
          </w:tcPr>
          <w:p w14:paraId="2BAF0A87" w14:textId="77777777" w:rsidR="00CF00AF" w:rsidRPr="007F025A" w:rsidRDefault="00CF00AF" w:rsidP="00CF00AF">
            <w:pPr>
              <w:rPr>
                <w:rFonts w:cs="Calibri"/>
                <w:sz w:val="18"/>
                <w:szCs w:val="18"/>
              </w:rPr>
            </w:pPr>
            <w:r w:rsidRPr="007F025A">
              <w:rPr>
                <w:rFonts w:cs="Calibri"/>
                <w:sz w:val="18"/>
                <w:szCs w:val="18"/>
              </w:rPr>
              <w:t>Docelowo wniosek będzie możliwy do złożenia w formie elektronicznej. Weryfikacja dostępności zasobu będzie odbywała się automatycznie. Materiały będą przygotowywane ze wsparciem systemu.</w:t>
            </w:r>
          </w:p>
          <w:p w14:paraId="7533AA37" w14:textId="77777777" w:rsidR="007F025A" w:rsidRPr="007F025A" w:rsidRDefault="00CF00AF" w:rsidP="00CF00AF">
            <w:pPr>
              <w:rPr>
                <w:rFonts w:cs="Calibri"/>
                <w:sz w:val="18"/>
                <w:szCs w:val="18"/>
              </w:rPr>
            </w:pPr>
            <w:r w:rsidRPr="007F025A">
              <w:rPr>
                <w:rFonts w:cs="Calibri"/>
                <w:sz w:val="18"/>
                <w:szCs w:val="18"/>
              </w:rPr>
              <w:t>Wydanie materiałów opatrzonych licencją z podpisem cyfrowym oraz klauzulą będzie mogło odbywać się elektronicznie.</w:t>
            </w:r>
          </w:p>
        </w:tc>
      </w:tr>
      <w:tr w:rsidR="007F025A" w:rsidRPr="00EC6873" w14:paraId="2979C7BD" w14:textId="77777777" w:rsidTr="008861B0">
        <w:trPr>
          <w:jc w:val="center"/>
        </w:trPr>
        <w:tc>
          <w:tcPr>
            <w:tcW w:w="2830" w:type="dxa"/>
          </w:tcPr>
          <w:p w14:paraId="199616E0" w14:textId="77777777" w:rsidR="007F025A" w:rsidRPr="007F025A" w:rsidRDefault="007F025A" w:rsidP="008861B0">
            <w:pPr>
              <w:rPr>
                <w:rFonts w:cs="Calibri"/>
                <w:sz w:val="18"/>
                <w:szCs w:val="18"/>
              </w:rPr>
            </w:pPr>
            <w:r w:rsidRPr="007F025A">
              <w:rPr>
                <w:rFonts w:cs="Calibri"/>
                <w:sz w:val="18"/>
                <w:szCs w:val="18"/>
              </w:rPr>
              <w:t>Czas realizacji procesu</w:t>
            </w:r>
          </w:p>
        </w:tc>
        <w:tc>
          <w:tcPr>
            <w:tcW w:w="6232" w:type="dxa"/>
          </w:tcPr>
          <w:p w14:paraId="2DF84B9E" w14:textId="77777777" w:rsidR="007F025A" w:rsidRPr="007F025A" w:rsidRDefault="00CF00AF" w:rsidP="008861B0">
            <w:pPr>
              <w:rPr>
                <w:rFonts w:cs="Calibri"/>
                <w:sz w:val="18"/>
                <w:szCs w:val="18"/>
              </w:rPr>
            </w:pPr>
            <w:r>
              <w:rPr>
                <w:rFonts w:cs="Calibri"/>
                <w:sz w:val="18"/>
                <w:szCs w:val="18"/>
              </w:rPr>
              <w:t>1,5 h</w:t>
            </w:r>
          </w:p>
        </w:tc>
      </w:tr>
      <w:tr w:rsidR="007F025A" w:rsidRPr="00EC6873" w14:paraId="4AAB06D9" w14:textId="77777777" w:rsidTr="008861B0">
        <w:trPr>
          <w:jc w:val="center"/>
        </w:trPr>
        <w:tc>
          <w:tcPr>
            <w:tcW w:w="2830" w:type="dxa"/>
          </w:tcPr>
          <w:p w14:paraId="3FF0613F" w14:textId="77777777" w:rsidR="007F025A" w:rsidRPr="007F025A" w:rsidRDefault="007F025A" w:rsidP="008861B0">
            <w:pPr>
              <w:rPr>
                <w:rFonts w:cs="Calibri"/>
                <w:sz w:val="18"/>
                <w:szCs w:val="18"/>
              </w:rPr>
            </w:pPr>
            <w:r w:rsidRPr="007F025A">
              <w:rPr>
                <w:rFonts w:cs="Calibri"/>
                <w:sz w:val="18"/>
                <w:szCs w:val="18"/>
              </w:rPr>
              <w:t>Czas realizacji usługi wspieranej przez proces</w:t>
            </w:r>
          </w:p>
        </w:tc>
        <w:tc>
          <w:tcPr>
            <w:tcW w:w="6232" w:type="dxa"/>
          </w:tcPr>
          <w:p w14:paraId="03CF8196" w14:textId="77777777" w:rsidR="007F025A" w:rsidRPr="007F025A" w:rsidRDefault="00CF00AF" w:rsidP="008861B0">
            <w:pPr>
              <w:rPr>
                <w:rFonts w:cs="Calibri"/>
                <w:sz w:val="18"/>
                <w:szCs w:val="18"/>
              </w:rPr>
            </w:pPr>
            <w:r>
              <w:rPr>
                <w:rFonts w:cs="Calibri"/>
                <w:sz w:val="18"/>
                <w:szCs w:val="18"/>
              </w:rPr>
              <w:t>2 dni</w:t>
            </w:r>
          </w:p>
        </w:tc>
      </w:tr>
      <w:tr w:rsidR="007F025A" w:rsidRPr="00EC6873" w14:paraId="51264B41" w14:textId="77777777" w:rsidTr="008861B0">
        <w:trPr>
          <w:jc w:val="center"/>
        </w:trPr>
        <w:tc>
          <w:tcPr>
            <w:tcW w:w="2830" w:type="dxa"/>
          </w:tcPr>
          <w:p w14:paraId="1E3284E2" w14:textId="77777777" w:rsidR="007F025A" w:rsidRPr="007F025A" w:rsidRDefault="007F025A" w:rsidP="008861B0">
            <w:pPr>
              <w:rPr>
                <w:rFonts w:cs="Calibri"/>
                <w:sz w:val="18"/>
                <w:szCs w:val="18"/>
              </w:rPr>
            </w:pPr>
            <w:r w:rsidRPr="007F025A">
              <w:rPr>
                <w:rFonts w:cs="Calibri"/>
                <w:sz w:val="18"/>
                <w:szCs w:val="18"/>
              </w:rPr>
              <w:t>Elementy usługi wspierane przez proces</w:t>
            </w:r>
          </w:p>
        </w:tc>
        <w:tc>
          <w:tcPr>
            <w:tcW w:w="6232" w:type="dxa"/>
          </w:tcPr>
          <w:p w14:paraId="1320819C" w14:textId="77777777" w:rsidR="007F025A" w:rsidRPr="007F025A" w:rsidRDefault="00116129" w:rsidP="008861B0">
            <w:pPr>
              <w:rPr>
                <w:rFonts w:cs="Calibri"/>
                <w:sz w:val="18"/>
                <w:szCs w:val="18"/>
              </w:rPr>
            </w:pPr>
            <w:r>
              <w:rPr>
                <w:rFonts w:cs="Calibri"/>
                <w:sz w:val="18"/>
                <w:szCs w:val="18"/>
              </w:rPr>
              <w:t xml:space="preserve">Opisywany </w:t>
            </w:r>
            <w:r w:rsidR="007F025A" w:rsidRPr="007F025A">
              <w:rPr>
                <w:rFonts w:cs="Calibri"/>
                <w:sz w:val="18"/>
                <w:szCs w:val="18"/>
              </w:rPr>
              <w:t>proces biznesowy będzie wspierał realizację usługi w zakresie:</w:t>
            </w:r>
          </w:p>
          <w:p w14:paraId="6118F74A" w14:textId="77777777" w:rsidR="00CF00AF" w:rsidRPr="007F025A" w:rsidRDefault="00CF00AF" w:rsidP="00CF00AF">
            <w:pPr>
              <w:pStyle w:val="Akapitzlist"/>
              <w:numPr>
                <w:ilvl w:val="0"/>
                <w:numId w:val="16"/>
              </w:numPr>
              <w:spacing w:after="0" w:line="240" w:lineRule="auto"/>
              <w:rPr>
                <w:rFonts w:cs="Calibri"/>
                <w:sz w:val="18"/>
                <w:szCs w:val="18"/>
              </w:rPr>
            </w:pPr>
            <w:r w:rsidRPr="007F025A">
              <w:rPr>
                <w:rFonts w:cs="Calibri"/>
                <w:sz w:val="18"/>
                <w:szCs w:val="18"/>
              </w:rPr>
              <w:t xml:space="preserve">przygotowania i wysłania </w:t>
            </w:r>
            <w:r>
              <w:rPr>
                <w:rFonts w:cs="Calibri"/>
                <w:sz w:val="18"/>
                <w:szCs w:val="18"/>
              </w:rPr>
              <w:t>wniosku o udostępnienie materiałów z WZGiK</w:t>
            </w:r>
            <w:r w:rsidRPr="007F025A">
              <w:rPr>
                <w:rFonts w:cs="Calibri"/>
                <w:sz w:val="18"/>
                <w:szCs w:val="18"/>
              </w:rPr>
              <w:t xml:space="preserve">, </w:t>
            </w:r>
          </w:p>
          <w:p w14:paraId="15D3C5E0" w14:textId="77777777" w:rsidR="00CF00AF" w:rsidRPr="007F025A" w:rsidRDefault="00CF00AF" w:rsidP="00CF00AF">
            <w:pPr>
              <w:pStyle w:val="Akapitzlist"/>
              <w:numPr>
                <w:ilvl w:val="0"/>
                <w:numId w:val="16"/>
              </w:numPr>
              <w:spacing w:after="0" w:line="240" w:lineRule="auto"/>
              <w:rPr>
                <w:rFonts w:cs="Calibri"/>
                <w:sz w:val="18"/>
                <w:szCs w:val="18"/>
              </w:rPr>
            </w:pPr>
            <w:r w:rsidRPr="007F025A">
              <w:rPr>
                <w:rFonts w:cs="Calibri"/>
                <w:sz w:val="18"/>
                <w:szCs w:val="18"/>
              </w:rPr>
              <w:t xml:space="preserve">przyjęcia i zaewidencjonowania wniosku, </w:t>
            </w:r>
          </w:p>
          <w:p w14:paraId="785ADCBE" w14:textId="77777777" w:rsidR="00CF00AF" w:rsidRPr="007F025A" w:rsidRDefault="00CF00AF" w:rsidP="00CF00AF">
            <w:pPr>
              <w:pStyle w:val="Akapitzlist"/>
              <w:numPr>
                <w:ilvl w:val="0"/>
                <w:numId w:val="16"/>
              </w:numPr>
              <w:spacing w:after="0" w:line="240" w:lineRule="auto"/>
              <w:rPr>
                <w:rFonts w:cs="Calibri"/>
                <w:sz w:val="18"/>
                <w:szCs w:val="18"/>
              </w:rPr>
            </w:pPr>
            <w:r w:rsidRPr="007F025A">
              <w:rPr>
                <w:rFonts w:cs="Calibri"/>
                <w:sz w:val="18"/>
                <w:szCs w:val="18"/>
              </w:rPr>
              <w:t xml:space="preserve">przygotowania materiałów/zbiorów danych do udostępnienia, </w:t>
            </w:r>
          </w:p>
          <w:p w14:paraId="50D351F8" w14:textId="77777777" w:rsidR="00CF00AF" w:rsidRPr="007F025A" w:rsidRDefault="00CF00AF" w:rsidP="00CF00AF">
            <w:pPr>
              <w:pStyle w:val="Akapitzlist"/>
              <w:numPr>
                <w:ilvl w:val="0"/>
                <w:numId w:val="16"/>
              </w:numPr>
              <w:spacing w:after="0" w:line="240" w:lineRule="auto"/>
              <w:rPr>
                <w:rFonts w:cs="Calibri"/>
                <w:sz w:val="18"/>
                <w:szCs w:val="18"/>
              </w:rPr>
            </w:pPr>
            <w:r w:rsidRPr="007F025A">
              <w:rPr>
                <w:rFonts w:cs="Calibri"/>
                <w:sz w:val="18"/>
                <w:szCs w:val="18"/>
              </w:rPr>
              <w:t xml:space="preserve">przygotowania i wygenerowania licencji, </w:t>
            </w:r>
          </w:p>
          <w:p w14:paraId="55FC7521" w14:textId="77777777" w:rsidR="007F025A" w:rsidRPr="004F40B8" w:rsidRDefault="00CF00AF" w:rsidP="002F625B">
            <w:pPr>
              <w:pStyle w:val="Akapitzlist"/>
              <w:numPr>
                <w:ilvl w:val="0"/>
                <w:numId w:val="16"/>
              </w:numPr>
              <w:spacing w:after="0" w:line="240" w:lineRule="auto"/>
              <w:rPr>
                <w:rFonts w:cs="Calibri"/>
                <w:sz w:val="18"/>
                <w:szCs w:val="18"/>
              </w:rPr>
            </w:pPr>
            <w:r w:rsidRPr="007F025A">
              <w:rPr>
                <w:rFonts w:cs="Calibri"/>
                <w:sz w:val="18"/>
                <w:szCs w:val="18"/>
              </w:rPr>
              <w:t xml:space="preserve">udostępnienia materiałów/zbiorów danych wraz z licencją </w:t>
            </w:r>
            <w:r w:rsidR="002F625B">
              <w:rPr>
                <w:rFonts w:cs="Calibri"/>
                <w:sz w:val="18"/>
                <w:szCs w:val="18"/>
              </w:rPr>
              <w:t>i</w:t>
            </w:r>
            <w:r w:rsidR="002F625B" w:rsidRPr="007F025A">
              <w:rPr>
                <w:rFonts w:cs="Calibri"/>
                <w:sz w:val="18"/>
                <w:szCs w:val="18"/>
              </w:rPr>
              <w:t xml:space="preserve"> </w:t>
            </w:r>
            <w:r w:rsidRPr="007F025A">
              <w:rPr>
                <w:rFonts w:cs="Calibri"/>
                <w:sz w:val="18"/>
                <w:szCs w:val="18"/>
              </w:rPr>
              <w:t>klauzul</w:t>
            </w:r>
            <w:r>
              <w:rPr>
                <w:rFonts w:cs="Calibri"/>
                <w:sz w:val="18"/>
                <w:szCs w:val="18"/>
              </w:rPr>
              <w:t>ami</w:t>
            </w:r>
            <w:r w:rsidRPr="007F025A">
              <w:rPr>
                <w:rFonts w:cs="Calibri"/>
                <w:sz w:val="18"/>
                <w:szCs w:val="18"/>
              </w:rPr>
              <w:t>.</w:t>
            </w:r>
          </w:p>
        </w:tc>
      </w:tr>
      <w:tr w:rsidR="007F025A" w:rsidRPr="00EC6873" w14:paraId="556BC77B" w14:textId="77777777" w:rsidTr="008861B0">
        <w:trPr>
          <w:jc w:val="center"/>
        </w:trPr>
        <w:tc>
          <w:tcPr>
            <w:tcW w:w="2830" w:type="dxa"/>
          </w:tcPr>
          <w:p w14:paraId="4521D567" w14:textId="77777777" w:rsidR="007F025A" w:rsidRPr="007F025A" w:rsidRDefault="007F025A" w:rsidP="008861B0">
            <w:pPr>
              <w:rPr>
                <w:rFonts w:cs="Calibri"/>
                <w:sz w:val="18"/>
                <w:szCs w:val="18"/>
              </w:rPr>
            </w:pPr>
            <w:r w:rsidRPr="007F025A">
              <w:rPr>
                <w:rFonts w:cs="Calibri"/>
                <w:sz w:val="18"/>
                <w:szCs w:val="18"/>
              </w:rPr>
              <w:t>Bazy danych biorące udział w procesie</w:t>
            </w:r>
          </w:p>
        </w:tc>
        <w:tc>
          <w:tcPr>
            <w:tcW w:w="6232" w:type="dxa"/>
          </w:tcPr>
          <w:p w14:paraId="3E04B3A0" w14:textId="77777777" w:rsidR="007F025A" w:rsidRPr="007F025A" w:rsidRDefault="002F625B" w:rsidP="002F625B">
            <w:pPr>
              <w:rPr>
                <w:rFonts w:cs="Calibri"/>
                <w:sz w:val="18"/>
                <w:szCs w:val="18"/>
              </w:rPr>
            </w:pPr>
            <w:r>
              <w:rPr>
                <w:rFonts w:cs="Calibri"/>
                <w:sz w:val="18"/>
                <w:szCs w:val="18"/>
              </w:rPr>
              <w:t>Rejestr wniosków oraz b</w:t>
            </w:r>
            <w:r w:rsidR="007F025A" w:rsidRPr="007F025A">
              <w:rPr>
                <w:rFonts w:cs="Calibri"/>
                <w:sz w:val="18"/>
                <w:szCs w:val="18"/>
              </w:rPr>
              <w:t>azy WZGiK</w:t>
            </w:r>
          </w:p>
        </w:tc>
      </w:tr>
      <w:tr w:rsidR="007F025A" w:rsidRPr="00EC6873" w14:paraId="786D05B4" w14:textId="77777777" w:rsidTr="008861B0">
        <w:trPr>
          <w:jc w:val="center"/>
        </w:trPr>
        <w:tc>
          <w:tcPr>
            <w:tcW w:w="2830" w:type="dxa"/>
          </w:tcPr>
          <w:p w14:paraId="22D0A907" w14:textId="77777777" w:rsidR="007F025A" w:rsidRPr="007F025A" w:rsidRDefault="007F025A" w:rsidP="008861B0">
            <w:pPr>
              <w:rPr>
                <w:rFonts w:cs="Calibri"/>
                <w:sz w:val="18"/>
                <w:szCs w:val="18"/>
              </w:rPr>
            </w:pPr>
            <w:r w:rsidRPr="007F025A">
              <w:rPr>
                <w:rFonts w:cs="Calibri"/>
                <w:sz w:val="18"/>
                <w:szCs w:val="18"/>
              </w:rPr>
              <w:t>Aktualny system wspierający proces</w:t>
            </w:r>
          </w:p>
        </w:tc>
        <w:tc>
          <w:tcPr>
            <w:tcW w:w="6232" w:type="dxa"/>
          </w:tcPr>
          <w:p w14:paraId="39F1483C" w14:textId="77777777" w:rsidR="007F025A" w:rsidRPr="007F025A" w:rsidRDefault="007F025A" w:rsidP="008861B0">
            <w:pPr>
              <w:rPr>
                <w:rFonts w:cs="Calibri"/>
                <w:sz w:val="18"/>
                <w:szCs w:val="18"/>
              </w:rPr>
            </w:pPr>
            <w:r w:rsidRPr="007F025A">
              <w:rPr>
                <w:rFonts w:cs="Calibri"/>
                <w:sz w:val="18"/>
                <w:szCs w:val="18"/>
              </w:rPr>
              <w:t>Program OŚRODEK autorstwa firmy Geobid</w:t>
            </w:r>
          </w:p>
        </w:tc>
      </w:tr>
      <w:tr w:rsidR="00CF00AF" w:rsidRPr="00EC6873" w14:paraId="3A86D214" w14:textId="77777777" w:rsidTr="008861B0">
        <w:trPr>
          <w:jc w:val="center"/>
        </w:trPr>
        <w:tc>
          <w:tcPr>
            <w:tcW w:w="2830" w:type="dxa"/>
          </w:tcPr>
          <w:p w14:paraId="0980B76A" w14:textId="77777777" w:rsidR="00CF00AF" w:rsidRPr="007F025A" w:rsidRDefault="00CF00AF" w:rsidP="008861B0">
            <w:pPr>
              <w:rPr>
                <w:rFonts w:cs="Calibri"/>
                <w:sz w:val="18"/>
                <w:szCs w:val="18"/>
              </w:rPr>
            </w:pPr>
            <w:r w:rsidRPr="007F025A">
              <w:rPr>
                <w:rFonts w:cs="Calibri"/>
                <w:sz w:val="18"/>
                <w:szCs w:val="18"/>
              </w:rPr>
              <w:t>Udostępnianie danych</w:t>
            </w:r>
          </w:p>
        </w:tc>
        <w:tc>
          <w:tcPr>
            <w:tcW w:w="6232" w:type="dxa"/>
          </w:tcPr>
          <w:p w14:paraId="2A091C13" w14:textId="77777777" w:rsidR="00CF00AF" w:rsidRPr="007F025A" w:rsidRDefault="00CF00AF" w:rsidP="00CF00AF">
            <w:pPr>
              <w:rPr>
                <w:rFonts w:cs="Calibri"/>
                <w:sz w:val="18"/>
                <w:szCs w:val="18"/>
              </w:rPr>
            </w:pPr>
            <w:r w:rsidRPr="007F025A">
              <w:rPr>
                <w:rFonts w:cs="Calibri"/>
                <w:sz w:val="18"/>
                <w:szCs w:val="18"/>
              </w:rPr>
              <w:t xml:space="preserve">Dane z </w:t>
            </w:r>
            <w:r>
              <w:rPr>
                <w:rFonts w:cs="Calibri"/>
                <w:sz w:val="18"/>
                <w:szCs w:val="18"/>
              </w:rPr>
              <w:t xml:space="preserve">baz WZGiK </w:t>
            </w:r>
            <w:r w:rsidRPr="007F025A">
              <w:rPr>
                <w:rFonts w:cs="Calibri"/>
                <w:sz w:val="18"/>
                <w:szCs w:val="18"/>
              </w:rPr>
              <w:t xml:space="preserve">udostępniane będą na wniosek. Dane dostępne będą dla </w:t>
            </w:r>
            <w:r>
              <w:rPr>
                <w:rFonts w:cs="Calibri"/>
                <w:sz w:val="18"/>
                <w:szCs w:val="18"/>
              </w:rPr>
              <w:t>podmiotów realizujących zadania publiczne</w:t>
            </w:r>
            <w:r w:rsidRPr="007F025A">
              <w:rPr>
                <w:rFonts w:cs="Calibri"/>
                <w:sz w:val="18"/>
                <w:szCs w:val="18"/>
              </w:rPr>
              <w:t>.</w:t>
            </w:r>
          </w:p>
        </w:tc>
      </w:tr>
      <w:tr w:rsidR="00CF00AF" w:rsidRPr="00EC6873" w14:paraId="2A0D130C" w14:textId="77777777" w:rsidTr="008861B0">
        <w:trPr>
          <w:jc w:val="center"/>
        </w:trPr>
        <w:tc>
          <w:tcPr>
            <w:tcW w:w="2830" w:type="dxa"/>
          </w:tcPr>
          <w:p w14:paraId="6136268D" w14:textId="77777777" w:rsidR="00CF00AF" w:rsidRPr="007F025A" w:rsidRDefault="00CF00AF" w:rsidP="008861B0">
            <w:pPr>
              <w:rPr>
                <w:rFonts w:cs="Calibri"/>
                <w:sz w:val="18"/>
                <w:szCs w:val="18"/>
              </w:rPr>
            </w:pPr>
            <w:r w:rsidRPr="007F025A">
              <w:rPr>
                <w:rFonts w:cs="Calibri"/>
                <w:sz w:val="18"/>
                <w:szCs w:val="18"/>
              </w:rPr>
              <w:t>Korzyści z realizacji procesu</w:t>
            </w:r>
          </w:p>
        </w:tc>
        <w:tc>
          <w:tcPr>
            <w:tcW w:w="6232" w:type="dxa"/>
          </w:tcPr>
          <w:p w14:paraId="7571CE87" w14:textId="77777777" w:rsidR="00CF00AF" w:rsidRPr="007F025A" w:rsidRDefault="00CF00AF" w:rsidP="00CF00AF">
            <w:pPr>
              <w:rPr>
                <w:rFonts w:cs="Calibri"/>
                <w:sz w:val="18"/>
                <w:szCs w:val="18"/>
              </w:rPr>
            </w:pPr>
            <w:r w:rsidRPr="007F025A">
              <w:rPr>
                <w:rFonts w:cs="Calibri"/>
                <w:sz w:val="18"/>
                <w:szCs w:val="18"/>
              </w:rPr>
              <w:t>Dostarczenie opisanych mechanizmów uprości sposób kontaktowania się interesariuszy z urzędem</w:t>
            </w:r>
            <w:r w:rsidR="002F625B">
              <w:rPr>
                <w:rFonts w:cs="Calibri"/>
                <w:sz w:val="18"/>
                <w:szCs w:val="18"/>
              </w:rPr>
              <w:t>,</w:t>
            </w:r>
            <w:r w:rsidRPr="007F025A">
              <w:rPr>
                <w:rFonts w:cs="Calibri"/>
                <w:sz w:val="18"/>
                <w:szCs w:val="18"/>
              </w:rPr>
              <w:t xml:space="preserve"> pozwalając zaoszczędzić im </w:t>
            </w:r>
            <w:r>
              <w:rPr>
                <w:rFonts w:cs="Calibri"/>
                <w:sz w:val="18"/>
                <w:szCs w:val="18"/>
              </w:rPr>
              <w:t>czas</w:t>
            </w:r>
            <w:r w:rsidRPr="007F025A">
              <w:rPr>
                <w:rFonts w:cs="Calibri"/>
                <w:sz w:val="18"/>
                <w:szCs w:val="18"/>
              </w:rPr>
              <w:t xml:space="preserve">. </w:t>
            </w:r>
          </w:p>
        </w:tc>
      </w:tr>
      <w:tr w:rsidR="007F025A" w:rsidRPr="00EC6873" w14:paraId="4642B896" w14:textId="77777777" w:rsidTr="008861B0">
        <w:trPr>
          <w:jc w:val="center"/>
        </w:trPr>
        <w:tc>
          <w:tcPr>
            <w:tcW w:w="2830" w:type="dxa"/>
          </w:tcPr>
          <w:p w14:paraId="52A06C87" w14:textId="77777777" w:rsidR="007F025A" w:rsidRPr="007F025A" w:rsidRDefault="007F025A" w:rsidP="008861B0">
            <w:pPr>
              <w:rPr>
                <w:rFonts w:cs="Calibri"/>
                <w:sz w:val="18"/>
                <w:szCs w:val="18"/>
              </w:rPr>
            </w:pPr>
            <w:r w:rsidRPr="007F025A">
              <w:rPr>
                <w:rFonts w:cs="Calibri"/>
                <w:sz w:val="18"/>
                <w:szCs w:val="18"/>
              </w:rPr>
              <w:t>Właściciel procesu biznesowego</w:t>
            </w:r>
          </w:p>
        </w:tc>
        <w:tc>
          <w:tcPr>
            <w:tcW w:w="6232" w:type="dxa"/>
          </w:tcPr>
          <w:p w14:paraId="6F706795" w14:textId="77777777" w:rsidR="007F025A" w:rsidRPr="007F025A" w:rsidRDefault="007F025A" w:rsidP="008861B0">
            <w:pPr>
              <w:rPr>
                <w:rFonts w:cs="Calibri"/>
                <w:sz w:val="18"/>
                <w:szCs w:val="18"/>
              </w:rPr>
            </w:pPr>
            <w:r w:rsidRPr="007F025A">
              <w:rPr>
                <w:rFonts w:cs="Calibri"/>
                <w:sz w:val="18"/>
                <w:szCs w:val="18"/>
              </w:rPr>
              <w:t>Biuro Geodety Województwa</w:t>
            </w:r>
          </w:p>
        </w:tc>
      </w:tr>
      <w:tr w:rsidR="007F025A" w:rsidRPr="00EC6873" w14:paraId="4F7697E7" w14:textId="77777777" w:rsidTr="008861B0">
        <w:trPr>
          <w:jc w:val="center"/>
        </w:trPr>
        <w:tc>
          <w:tcPr>
            <w:tcW w:w="2830" w:type="dxa"/>
          </w:tcPr>
          <w:p w14:paraId="08B03D45" w14:textId="77777777" w:rsidR="007F025A" w:rsidRPr="007F025A" w:rsidRDefault="00A2462D" w:rsidP="008861B0">
            <w:pPr>
              <w:rPr>
                <w:rFonts w:cs="Calibri"/>
                <w:sz w:val="18"/>
                <w:szCs w:val="18"/>
              </w:rPr>
            </w:pPr>
            <w:r>
              <w:rPr>
                <w:rFonts w:cs="Calibri"/>
                <w:sz w:val="18"/>
                <w:szCs w:val="18"/>
              </w:rPr>
              <w:lastRenderedPageBreak/>
              <w:t>Liczba</w:t>
            </w:r>
            <w:r w:rsidRPr="007F025A">
              <w:rPr>
                <w:rFonts w:cs="Calibri"/>
                <w:sz w:val="18"/>
                <w:szCs w:val="18"/>
              </w:rPr>
              <w:t xml:space="preserve"> </w:t>
            </w:r>
            <w:r w:rsidR="007F025A" w:rsidRPr="007F025A">
              <w:rPr>
                <w:rFonts w:cs="Calibri"/>
                <w:sz w:val="18"/>
                <w:szCs w:val="18"/>
              </w:rPr>
              <w:t>spraw/wniosków zrealizowanych wg procesu</w:t>
            </w:r>
          </w:p>
        </w:tc>
        <w:tc>
          <w:tcPr>
            <w:tcW w:w="6232" w:type="dxa"/>
          </w:tcPr>
          <w:p w14:paraId="6C2B2D52" w14:textId="77777777" w:rsidR="007F025A" w:rsidRPr="007F025A" w:rsidRDefault="007F025A" w:rsidP="00CF00AF">
            <w:pPr>
              <w:rPr>
                <w:rFonts w:cs="Calibri"/>
                <w:sz w:val="18"/>
                <w:szCs w:val="18"/>
              </w:rPr>
            </w:pPr>
            <w:r w:rsidRPr="007F025A">
              <w:rPr>
                <w:rFonts w:cs="Calibri"/>
                <w:sz w:val="18"/>
                <w:szCs w:val="18"/>
              </w:rPr>
              <w:t xml:space="preserve">Średnio z lat 2014 – 2016: </w:t>
            </w:r>
            <w:r w:rsidR="00F32EF4">
              <w:rPr>
                <w:rFonts w:cs="Calibri"/>
                <w:sz w:val="18"/>
                <w:szCs w:val="18"/>
              </w:rPr>
              <w:t>61</w:t>
            </w:r>
          </w:p>
        </w:tc>
      </w:tr>
    </w:tbl>
    <w:p w14:paraId="13AE4F2A" w14:textId="77777777" w:rsidR="007F025A" w:rsidRPr="007F025A" w:rsidRDefault="007F025A" w:rsidP="007F025A">
      <w:pPr>
        <w:ind w:left="240"/>
        <w:rPr>
          <w:rFonts w:cs="Calibri"/>
          <w:sz w:val="18"/>
          <w:szCs w:val="18"/>
        </w:rPr>
      </w:pPr>
    </w:p>
    <w:p w14:paraId="211FB45C" w14:textId="77777777" w:rsidR="007F025A" w:rsidRDefault="007F025A" w:rsidP="007F025A">
      <w:pPr>
        <w:keepNext/>
        <w:rPr>
          <w:rFonts w:cs="Calibri"/>
          <w:szCs w:val="18"/>
        </w:rPr>
      </w:pPr>
      <w:r w:rsidRPr="00A301B4">
        <w:rPr>
          <w:rFonts w:cs="Calibri"/>
          <w:szCs w:val="18"/>
        </w:rPr>
        <w:lastRenderedPageBreak/>
        <w:t>Diagram procesu biznesowego</w:t>
      </w:r>
    </w:p>
    <w:p w14:paraId="5856E671" w14:textId="3ABEB0F1" w:rsidR="00116129" w:rsidRDefault="00A464FD" w:rsidP="00BD4550">
      <w:pPr>
        <w:keepNext/>
        <w:rPr>
          <w:rFonts w:cs="Calibri"/>
          <w:noProof/>
          <w:sz w:val="18"/>
          <w:szCs w:val="18"/>
          <w:lang w:eastAsia="pl-PL"/>
        </w:rPr>
      </w:pPr>
      <w:r w:rsidRPr="00430BF6">
        <w:rPr>
          <w:rFonts w:cs="Calibri"/>
          <w:noProof/>
          <w:sz w:val="18"/>
          <w:szCs w:val="18"/>
          <w:lang w:eastAsia="pl-PL"/>
        </w:rPr>
        <w:drawing>
          <wp:inline distT="0" distB="0" distL="0" distR="0" wp14:anchorId="0BA1CEE3" wp14:editId="4096EF42">
            <wp:extent cx="5287010" cy="6790055"/>
            <wp:effectExtent l="0" t="0" r="0" b="0"/>
            <wp:docPr id="17" name="Obraz 17" descr="Macintosh SSD:Users:bartoszwalter:university:inne:UMWW:zmiany 07.03.2019:Z.018a. Udostępnianie materiałów WZGiK w trybie art. 15 ustawy o informatyzacji podmiotów realizujących zadania publicz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SSD:Users:bartoszwalter:university:inne:UMWW:zmiany 07.03.2019:Z.018a. Udostępnianie materiałów WZGiK w trybie art. 15 ustawy o informatyzacji podmiotów realizujących zadania publiczn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7010" cy="6790055"/>
                    </a:xfrm>
                    <a:prstGeom prst="rect">
                      <a:avLst/>
                    </a:prstGeom>
                    <a:noFill/>
                    <a:ln>
                      <a:noFill/>
                    </a:ln>
                  </pic:spPr>
                </pic:pic>
              </a:graphicData>
            </a:graphic>
          </wp:inline>
        </w:drawing>
      </w:r>
    </w:p>
    <w:p w14:paraId="18D35FA9" w14:textId="77777777" w:rsidR="009E33CD" w:rsidRDefault="009E33CD" w:rsidP="009E33CD">
      <w:pPr>
        <w:rPr>
          <w:rFonts w:cs="Calibri"/>
          <w:noProof/>
          <w:sz w:val="18"/>
          <w:szCs w:val="18"/>
          <w:lang w:eastAsia="pl-PL"/>
        </w:rPr>
      </w:pPr>
    </w:p>
    <w:p w14:paraId="00098B60" w14:textId="77777777" w:rsidR="007F025A" w:rsidRPr="005B2371" w:rsidRDefault="001D346B" w:rsidP="009B69CA">
      <w:pPr>
        <w:pStyle w:val="Nagwek1"/>
        <w:numPr>
          <w:ilvl w:val="1"/>
          <w:numId w:val="20"/>
        </w:numPr>
        <w:ind w:left="709" w:hanging="715"/>
        <w:rPr>
          <w:sz w:val="24"/>
          <w:szCs w:val="24"/>
        </w:rPr>
      </w:pPr>
      <w:bookmarkStart w:id="12" w:name="_Toc529543964"/>
      <w:r w:rsidRPr="005B2371">
        <w:rPr>
          <w:rFonts w:ascii="Calibri" w:hAnsi="Calibri"/>
          <w:sz w:val="24"/>
          <w:szCs w:val="24"/>
        </w:rPr>
        <w:lastRenderedPageBreak/>
        <w:t>PB-</w:t>
      </w:r>
      <w:r>
        <w:rPr>
          <w:rFonts w:ascii="Calibri" w:hAnsi="Calibri"/>
          <w:sz w:val="24"/>
          <w:szCs w:val="24"/>
        </w:rPr>
        <w:t>8</w:t>
      </w:r>
      <w:r w:rsidRPr="005B2371">
        <w:rPr>
          <w:rFonts w:ascii="Calibri" w:hAnsi="Calibri"/>
          <w:sz w:val="24"/>
          <w:szCs w:val="24"/>
        </w:rPr>
        <w:t xml:space="preserve"> Proces wspierający zadanie UMWW: </w:t>
      </w:r>
      <w:r w:rsidRPr="009B69CA">
        <w:rPr>
          <w:rFonts w:ascii="Calibri" w:hAnsi="Calibri"/>
          <w:sz w:val="24"/>
          <w:szCs w:val="24"/>
        </w:rPr>
        <w:t>Obsługa wykonawców prac geodezyjnych i kartograficznych</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7F025A" w:rsidRPr="00EC6873" w14:paraId="18934A8D" w14:textId="77777777" w:rsidTr="008861B0">
        <w:trPr>
          <w:jc w:val="center"/>
        </w:trPr>
        <w:tc>
          <w:tcPr>
            <w:tcW w:w="2830" w:type="dxa"/>
          </w:tcPr>
          <w:p w14:paraId="09347F1A" w14:textId="77777777" w:rsidR="007F025A" w:rsidRPr="007F025A" w:rsidRDefault="007F025A"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3DFCB5C7" w14:textId="77777777" w:rsidR="007F025A" w:rsidRDefault="007F025A" w:rsidP="008861B0">
            <w:pPr>
              <w:rPr>
                <w:rFonts w:cs="Calibri"/>
                <w:sz w:val="18"/>
                <w:szCs w:val="18"/>
              </w:rPr>
            </w:pPr>
            <w:r w:rsidRPr="007F025A">
              <w:rPr>
                <w:rFonts w:cs="Calibri"/>
                <w:sz w:val="18"/>
                <w:szCs w:val="18"/>
              </w:rPr>
              <w:t>Z.020. Przyjmowanie i ewidencja zgłoszeń prac geodezyjnych i prac kartograficznych.</w:t>
            </w:r>
          </w:p>
          <w:p w14:paraId="22D676AB" w14:textId="77777777" w:rsidR="00675136" w:rsidRPr="007F025A" w:rsidRDefault="00675136" w:rsidP="00675136">
            <w:pPr>
              <w:rPr>
                <w:rFonts w:cs="Calibri"/>
                <w:sz w:val="18"/>
                <w:szCs w:val="18"/>
              </w:rPr>
            </w:pPr>
            <w:r w:rsidRPr="00675136">
              <w:rPr>
                <w:rFonts w:cs="Calibri"/>
                <w:sz w:val="18"/>
                <w:szCs w:val="18"/>
              </w:rPr>
              <w:t>Z.019.</w:t>
            </w:r>
            <w:r>
              <w:rPr>
                <w:rFonts w:cs="Calibri"/>
                <w:sz w:val="18"/>
                <w:szCs w:val="18"/>
              </w:rPr>
              <w:t xml:space="preserve"> </w:t>
            </w:r>
            <w:r w:rsidRPr="00675136">
              <w:rPr>
                <w:rFonts w:cs="Calibri"/>
                <w:sz w:val="18"/>
                <w:szCs w:val="18"/>
              </w:rPr>
              <w:t xml:space="preserve">Przyjmowanie do </w:t>
            </w:r>
            <w:r>
              <w:rPr>
                <w:rFonts w:cs="Calibri"/>
                <w:sz w:val="18"/>
                <w:szCs w:val="18"/>
              </w:rPr>
              <w:t xml:space="preserve">WZGiK </w:t>
            </w:r>
            <w:r w:rsidRPr="00675136">
              <w:rPr>
                <w:rFonts w:cs="Calibri"/>
                <w:sz w:val="18"/>
                <w:szCs w:val="18"/>
              </w:rPr>
              <w:t xml:space="preserve">materiałów </w:t>
            </w:r>
            <w:r>
              <w:rPr>
                <w:rFonts w:cs="Calibri"/>
                <w:sz w:val="18"/>
                <w:szCs w:val="18"/>
              </w:rPr>
              <w:t>i zbiorów danych.</w:t>
            </w:r>
          </w:p>
        </w:tc>
      </w:tr>
      <w:tr w:rsidR="007F025A" w:rsidRPr="00EC6873" w14:paraId="272C0F1D" w14:textId="77777777" w:rsidTr="008861B0">
        <w:trPr>
          <w:jc w:val="center"/>
        </w:trPr>
        <w:tc>
          <w:tcPr>
            <w:tcW w:w="2830" w:type="dxa"/>
          </w:tcPr>
          <w:p w14:paraId="659FC130" w14:textId="77777777" w:rsidR="007F025A" w:rsidRPr="007F025A" w:rsidRDefault="007F025A" w:rsidP="008861B0">
            <w:pPr>
              <w:rPr>
                <w:rFonts w:cs="Calibri"/>
                <w:sz w:val="18"/>
                <w:szCs w:val="18"/>
              </w:rPr>
            </w:pPr>
            <w:r w:rsidRPr="007F025A">
              <w:rPr>
                <w:rFonts w:cs="Calibri"/>
                <w:sz w:val="18"/>
                <w:szCs w:val="18"/>
              </w:rPr>
              <w:t>Usługa wspierana przez proces</w:t>
            </w:r>
          </w:p>
        </w:tc>
        <w:tc>
          <w:tcPr>
            <w:tcW w:w="6232" w:type="dxa"/>
          </w:tcPr>
          <w:p w14:paraId="3CC33098" w14:textId="77777777" w:rsidR="007F025A" w:rsidRPr="007F025A" w:rsidRDefault="007F025A" w:rsidP="008861B0">
            <w:pPr>
              <w:rPr>
                <w:rFonts w:cs="Calibri"/>
                <w:sz w:val="18"/>
                <w:szCs w:val="18"/>
              </w:rPr>
            </w:pPr>
            <w:r w:rsidRPr="007F025A">
              <w:rPr>
                <w:rFonts w:cs="Calibri"/>
                <w:sz w:val="18"/>
                <w:szCs w:val="18"/>
              </w:rPr>
              <w:t>US-11 Obsługa wykonawców prac geodezyjnych i kartograficznych.</w:t>
            </w:r>
          </w:p>
        </w:tc>
      </w:tr>
      <w:tr w:rsidR="007F025A" w:rsidRPr="00EC6873" w14:paraId="0A83B825" w14:textId="77777777" w:rsidTr="008861B0">
        <w:trPr>
          <w:jc w:val="center"/>
        </w:trPr>
        <w:tc>
          <w:tcPr>
            <w:tcW w:w="2830" w:type="dxa"/>
          </w:tcPr>
          <w:p w14:paraId="604C817B" w14:textId="77777777" w:rsidR="007F025A" w:rsidRPr="007F025A" w:rsidRDefault="007F025A" w:rsidP="008861B0">
            <w:pPr>
              <w:rPr>
                <w:rFonts w:cs="Calibri"/>
                <w:sz w:val="18"/>
                <w:szCs w:val="18"/>
              </w:rPr>
            </w:pPr>
            <w:r w:rsidRPr="007F025A">
              <w:rPr>
                <w:rFonts w:cs="Calibri"/>
                <w:sz w:val="18"/>
                <w:szCs w:val="18"/>
              </w:rPr>
              <w:t>Opis procesu</w:t>
            </w:r>
          </w:p>
        </w:tc>
        <w:tc>
          <w:tcPr>
            <w:tcW w:w="6232" w:type="dxa"/>
          </w:tcPr>
          <w:p w14:paraId="7210437E" w14:textId="77777777" w:rsidR="007F025A" w:rsidRPr="007F025A" w:rsidRDefault="007F025A" w:rsidP="008861B0">
            <w:pPr>
              <w:rPr>
                <w:rFonts w:cs="Calibri"/>
                <w:sz w:val="18"/>
                <w:szCs w:val="18"/>
              </w:rPr>
            </w:pPr>
            <w:r w:rsidRPr="007F025A">
              <w:rPr>
                <w:rFonts w:cs="Calibri"/>
                <w:sz w:val="18"/>
                <w:szCs w:val="18"/>
              </w:rPr>
              <w:t>Proces obejmuje przyjmowanie i ewidencjonowanie zgłoszeń prac geodezyjnych i</w:t>
            </w:r>
            <w:r w:rsidR="006A736C">
              <w:rPr>
                <w:rFonts w:cs="Calibri"/>
                <w:sz w:val="18"/>
                <w:szCs w:val="18"/>
              </w:rPr>
              <w:t> </w:t>
            </w:r>
            <w:r w:rsidRPr="007F025A">
              <w:rPr>
                <w:rFonts w:cs="Calibri"/>
                <w:sz w:val="18"/>
                <w:szCs w:val="18"/>
              </w:rPr>
              <w:t xml:space="preserve"> prac kartograficznych. Wynikiem tych prac jest: utworzenie lub aktualizacja bazy danych obiektów topograficznych o szczegółowości zapewniającej tworzenie standardowych opracowań kartograficznych w skalach 1:10 000-1:100 000, w tym kartograficznych opracowań numerycznego modelu rzeźby terenu, opracowanie mapy topograficznej w skali 1:10 000 oraz map tematycznych dla obszaru województwa wykonywanych na zamówienie marszałka województwa. Proces dotyczy obsługi przyjmowania i ewidencji zgłoszeń prac geodezyjnych i prac kartograficznych.</w:t>
            </w:r>
          </w:p>
          <w:p w14:paraId="74FA239E" w14:textId="77777777" w:rsidR="009B69CA" w:rsidRPr="007F025A" w:rsidRDefault="009B69CA" w:rsidP="001D346B">
            <w:pPr>
              <w:rPr>
                <w:rFonts w:cs="Calibri"/>
                <w:sz w:val="18"/>
                <w:szCs w:val="18"/>
              </w:rPr>
            </w:pPr>
            <w:r w:rsidRPr="00B81749">
              <w:rPr>
                <w:rFonts w:cs="Calibri"/>
                <w:sz w:val="18"/>
                <w:szCs w:val="18"/>
              </w:rPr>
              <w:t>W części dotyczącej udostępniania materiałów/zbiorów danych wykonawcom prac geodezyjnych/kartografic</w:t>
            </w:r>
            <w:r w:rsidRPr="00FA4786">
              <w:rPr>
                <w:rFonts w:cs="Calibri"/>
                <w:sz w:val="18"/>
                <w:szCs w:val="18"/>
              </w:rPr>
              <w:t>znych proces wymaga uzgodnienia terminów udostępnienia oraz uzgodnienia listy materiałów/zbiorów danych niezbędnych/przydatnych do wykonania pracy</w:t>
            </w:r>
            <w:r w:rsidR="001D346B">
              <w:rPr>
                <w:rFonts w:cs="Calibri"/>
                <w:sz w:val="18"/>
                <w:szCs w:val="18"/>
              </w:rPr>
              <w:t xml:space="preserve"> (patrz: opis procesu PB-6)</w:t>
            </w:r>
            <w:r w:rsidRPr="00FA4786">
              <w:rPr>
                <w:rFonts w:cs="Calibri"/>
                <w:sz w:val="18"/>
                <w:szCs w:val="18"/>
              </w:rPr>
              <w:t>.</w:t>
            </w:r>
            <w:r>
              <w:rPr>
                <w:rFonts w:cs="Calibri"/>
                <w:sz w:val="18"/>
                <w:szCs w:val="18"/>
              </w:rPr>
              <w:t xml:space="preserve"> </w:t>
            </w:r>
          </w:p>
          <w:p w14:paraId="3B356580" w14:textId="77777777" w:rsidR="007F025A" w:rsidRPr="007F025A" w:rsidRDefault="001D346B" w:rsidP="001D346B">
            <w:pPr>
              <w:rPr>
                <w:rFonts w:cs="Calibri"/>
                <w:sz w:val="18"/>
                <w:szCs w:val="18"/>
              </w:rPr>
            </w:pPr>
            <w:r w:rsidRPr="007F025A">
              <w:rPr>
                <w:rFonts w:cs="Calibri"/>
                <w:sz w:val="18"/>
                <w:szCs w:val="18"/>
              </w:rPr>
              <w:t>Proces obejmuje</w:t>
            </w:r>
            <w:r>
              <w:rPr>
                <w:rFonts w:cs="Calibri"/>
                <w:sz w:val="18"/>
                <w:szCs w:val="18"/>
              </w:rPr>
              <w:t xml:space="preserve"> ponadto</w:t>
            </w:r>
            <w:r w:rsidRPr="007F025A">
              <w:rPr>
                <w:rFonts w:cs="Calibri"/>
                <w:sz w:val="18"/>
                <w:szCs w:val="18"/>
              </w:rPr>
              <w:t xml:space="preserve"> przyjmowanie do wojewódzkiego zasobu geodezyjnego i</w:t>
            </w:r>
            <w:r>
              <w:rPr>
                <w:rFonts w:cs="Calibri"/>
                <w:sz w:val="18"/>
                <w:szCs w:val="18"/>
              </w:rPr>
              <w:t> </w:t>
            </w:r>
            <w:r w:rsidRPr="007F025A">
              <w:rPr>
                <w:rFonts w:cs="Calibri"/>
                <w:sz w:val="18"/>
                <w:szCs w:val="18"/>
              </w:rPr>
              <w:t xml:space="preserve"> kartograficznego materiałów/zbiorów danych. Materiały i zbiory danych </w:t>
            </w:r>
            <w:r>
              <w:rPr>
                <w:rFonts w:cs="Calibri"/>
                <w:sz w:val="18"/>
                <w:szCs w:val="18"/>
              </w:rPr>
              <w:t xml:space="preserve">w ramach tej usługi </w:t>
            </w:r>
            <w:r w:rsidRPr="007F025A">
              <w:rPr>
                <w:rFonts w:cs="Calibri"/>
                <w:sz w:val="18"/>
                <w:szCs w:val="18"/>
              </w:rPr>
              <w:t>pochodz</w:t>
            </w:r>
            <w:r>
              <w:rPr>
                <w:rFonts w:cs="Calibri"/>
                <w:sz w:val="18"/>
                <w:szCs w:val="18"/>
              </w:rPr>
              <w:t>ą</w:t>
            </w:r>
            <w:r w:rsidRPr="007F025A">
              <w:rPr>
                <w:rFonts w:cs="Calibri"/>
                <w:sz w:val="18"/>
                <w:szCs w:val="18"/>
              </w:rPr>
              <w:t xml:space="preserve"> od wykonawców prac geodezyjnych/kartograficznych. </w:t>
            </w:r>
            <w:r w:rsidR="009B69CA" w:rsidRPr="007F025A">
              <w:rPr>
                <w:rFonts w:cs="Calibri"/>
                <w:sz w:val="18"/>
                <w:szCs w:val="18"/>
              </w:rPr>
              <w:t>Materiały/zbiory danych niezależnie od źródła pochodzenia muszą zostać opisane metadanymi zasobu oraz opatrzone klauzulami ustalonego wzoru. Materiały/zbiory danych wojewódzkiego zasobu geodezyjnego i</w:t>
            </w:r>
            <w:r w:rsidR="009B69CA">
              <w:rPr>
                <w:rFonts w:cs="Calibri"/>
                <w:sz w:val="18"/>
                <w:szCs w:val="18"/>
              </w:rPr>
              <w:t> </w:t>
            </w:r>
            <w:r w:rsidR="009B69CA" w:rsidRPr="007F025A">
              <w:rPr>
                <w:rFonts w:cs="Calibri"/>
                <w:sz w:val="18"/>
                <w:szCs w:val="18"/>
              </w:rPr>
              <w:t xml:space="preserve"> kartograficznego podlegają wpisowi do ewidencji materiałów zasobu i opatrywane są numerami ewidencyjnymi zasobu.</w:t>
            </w:r>
          </w:p>
        </w:tc>
      </w:tr>
      <w:tr w:rsidR="007F025A" w:rsidRPr="00EC6873" w14:paraId="49C609C4" w14:textId="77777777" w:rsidTr="008861B0">
        <w:trPr>
          <w:jc w:val="center"/>
        </w:trPr>
        <w:tc>
          <w:tcPr>
            <w:tcW w:w="2830" w:type="dxa"/>
          </w:tcPr>
          <w:p w14:paraId="7A3C1258" w14:textId="77777777" w:rsidR="007F025A" w:rsidRPr="007F025A" w:rsidRDefault="007F025A" w:rsidP="008861B0">
            <w:pPr>
              <w:rPr>
                <w:rFonts w:cs="Calibri"/>
                <w:sz w:val="18"/>
                <w:szCs w:val="18"/>
              </w:rPr>
            </w:pPr>
            <w:r w:rsidRPr="007F025A">
              <w:rPr>
                <w:rFonts w:cs="Calibri"/>
                <w:sz w:val="18"/>
                <w:szCs w:val="18"/>
              </w:rPr>
              <w:t>Obecny sposób realizacji procesu</w:t>
            </w:r>
          </w:p>
        </w:tc>
        <w:tc>
          <w:tcPr>
            <w:tcW w:w="6232" w:type="dxa"/>
          </w:tcPr>
          <w:p w14:paraId="6D98AEEE" w14:textId="77777777" w:rsidR="007F025A" w:rsidRPr="007F025A" w:rsidRDefault="007F025A" w:rsidP="009B69CA">
            <w:pPr>
              <w:rPr>
                <w:rFonts w:cs="Calibri"/>
                <w:sz w:val="18"/>
                <w:szCs w:val="18"/>
              </w:rPr>
            </w:pPr>
            <w:r w:rsidRPr="007F025A">
              <w:rPr>
                <w:rFonts w:cs="Calibri"/>
                <w:sz w:val="18"/>
                <w:szCs w:val="18"/>
              </w:rPr>
              <w:t xml:space="preserve">Obecnie </w:t>
            </w:r>
            <w:r w:rsidR="007F506D">
              <w:rPr>
                <w:rFonts w:cs="Calibri"/>
                <w:sz w:val="18"/>
                <w:szCs w:val="18"/>
              </w:rPr>
              <w:t>zgłoszenie</w:t>
            </w:r>
            <w:r w:rsidR="007F506D" w:rsidRPr="007F025A">
              <w:rPr>
                <w:rFonts w:cs="Calibri"/>
                <w:sz w:val="18"/>
                <w:szCs w:val="18"/>
              </w:rPr>
              <w:t xml:space="preserve"> </w:t>
            </w:r>
            <w:r w:rsidRPr="007F025A">
              <w:rPr>
                <w:rFonts w:cs="Calibri"/>
                <w:sz w:val="18"/>
                <w:szCs w:val="18"/>
              </w:rPr>
              <w:t>prac geodezyjnych</w:t>
            </w:r>
            <w:r w:rsidR="001D346B">
              <w:rPr>
                <w:rFonts w:cs="Calibri"/>
                <w:sz w:val="18"/>
                <w:szCs w:val="18"/>
              </w:rPr>
              <w:t>/kartograficznych</w:t>
            </w:r>
            <w:r w:rsidRPr="007F025A">
              <w:rPr>
                <w:rFonts w:cs="Calibri"/>
                <w:sz w:val="18"/>
                <w:szCs w:val="18"/>
              </w:rPr>
              <w:t xml:space="preserve"> </w:t>
            </w:r>
            <w:r w:rsidR="001D346B">
              <w:rPr>
                <w:rFonts w:cs="Calibri"/>
                <w:sz w:val="18"/>
                <w:szCs w:val="18"/>
              </w:rPr>
              <w:t xml:space="preserve">oraz </w:t>
            </w:r>
            <w:r w:rsidR="007F506D">
              <w:rPr>
                <w:rFonts w:cs="Calibri"/>
                <w:sz w:val="18"/>
                <w:szCs w:val="18"/>
              </w:rPr>
              <w:t xml:space="preserve">zawiadomienie o ich wykonaniu </w:t>
            </w:r>
            <w:r w:rsidRPr="007F025A">
              <w:rPr>
                <w:rFonts w:cs="Calibri"/>
                <w:sz w:val="18"/>
                <w:szCs w:val="18"/>
              </w:rPr>
              <w:t xml:space="preserve">zgłaszane jest do </w:t>
            </w:r>
            <w:r w:rsidR="009B69CA">
              <w:rPr>
                <w:rFonts w:cs="Calibri"/>
                <w:sz w:val="18"/>
                <w:szCs w:val="18"/>
              </w:rPr>
              <w:t>WODGiK w postaci papierowej</w:t>
            </w:r>
            <w:r w:rsidRPr="007F025A">
              <w:rPr>
                <w:rFonts w:cs="Calibri"/>
                <w:sz w:val="18"/>
                <w:szCs w:val="18"/>
              </w:rPr>
              <w:t xml:space="preserve">. </w:t>
            </w:r>
          </w:p>
          <w:p w14:paraId="157BCF22" w14:textId="44CDA898" w:rsidR="007F025A" w:rsidRPr="007F025A" w:rsidRDefault="007F025A" w:rsidP="00E50561">
            <w:pPr>
              <w:rPr>
                <w:rFonts w:cs="Calibri"/>
                <w:sz w:val="18"/>
                <w:szCs w:val="18"/>
              </w:rPr>
            </w:pPr>
            <w:r w:rsidRPr="007F025A">
              <w:rPr>
                <w:rFonts w:cs="Calibri"/>
                <w:sz w:val="18"/>
                <w:szCs w:val="18"/>
              </w:rPr>
              <w:t>Obsługa zgłoszenia</w:t>
            </w:r>
            <w:r w:rsidR="007F506D">
              <w:rPr>
                <w:rFonts w:cs="Calibri"/>
                <w:sz w:val="18"/>
                <w:szCs w:val="18"/>
              </w:rPr>
              <w:t xml:space="preserve"> i</w:t>
            </w:r>
            <w:r w:rsidRPr="007F025A">
              <w:rPr>
                <w:rFonts w:cs="Calibri"/>
                <w:sz w:val="18"/>
                <w:szCs w:val="18"/>
              </w:rPr>
              <w:t xml:space="preserve"> jego rejestracja również jest obsługiwan</w:t>
            </w:r>
            <w:r w:rsidR="00651637">
              <w:rPr>
                <w:rFonts w:cs="Calibri"/>
                <w:sz w:val="18"/>
                <w:szCs w:val="18"/>
              </w:rPr>
              <w:t>a</w:t>
            </w:r>
            <w:r w:rsidRPr="007F025A">
              <w:rPr>
                <w:rFonts w:cs="Calibri"/>
                <w:sz w:val="18"/>
                <w:szCs w:val="18"/>
              </w:rPr>
              <w:t xml:space="preserve"> ręcznie przez pracowników Urzędu</w:t>
            </w:r>
            <w:r w:rsidR="007F506D">
              <w:rPr>
                <w:rFonts w:cs="Calibri"/>
                <w:sz w:val="18"/>
                <w:szCs w:val="18"/>
              </w:rPr>
              <w:t xml:space="preserve"> ze wsparciem </w:t>
            </w:r>
            <w:r w:rsidR="009B69CA">
              <w:rPr>
                <w:rFonts w:cs="Calibri"/>
                <w:sz w:val="18"/>
                <w:szCs w:val="18"/>
              </w:rPr>
              <w:t xml:space="preserve">systemu </w:t>
            </w:r>
            <w:r w:rsidR="00E50561">
              <w:rPr>
                <w:rFonts w:cs="Calibri"/>
                <w:sz w:val="18"/>
                <w:szCs w:val="18"/>
              </w:rPr>
              <w:t xml:space="preserve">zarządzania </w:t>
            </w:r>
            <w:r w:rsidR="009B69CA">
              <w:rPr>
                <w:rFonts w:cs="Calibri"/>
                <w:sz w:val="18"/>
                <w:szCs w:val="18"/>
              </w:rPr>
              <w:t>WODGiK</w:t>
            </w:r>
            <w:r w:rsidRPr="007F025A">
              <w:rPr>
                <w:rFonts w:cs="Calibri"/>
                <w:sz w:val="18"/>
                <w:szCs w:val="18"/>
              </w:rPr>
              <w:t>.</w:t>
            </w:r>
          </w:p>
        </w:tc>
      </w:tr>
      <w:tr w:rsidR="007F025A" w:rsidRPr="00EC6873" w14:paraId="6336B79C" w14:textId="77777777" w:rsidTr="008861B0">
        <w:trPr>
          <w:jc w:val="center"/>
        </w:trPr>
        <w:tc>
          <w:tcPr>
            <w:tcW w:w="2830" w:type="dxa"/>
          </w:tcPr>
          <w:p w14:paraId="4D7189CE" w14:textId="77777777" w:rsidR="007F025A" w:rsidRPr="007F025A" w:rsidRDefault="007F025A" w:rsidP="008861B0">
            <w:pPr>
              <w:rPr>
                <w:rFonts w:cs="Calibri"/>
                <w:sz w:val="18"/>
                <w:szCs w:val="18"/>
              </w:rPr>
            </w:pPr>
            <w:r w:rsidRPr="007F025A">
              <w:rPr>
                <w:rFonts w:cs="Calibri"/>
                <w:sz w:val="18"/>
                <w:szCs w:val="18"/>
              </w:rPr>
              <w:t>Docelowy sposób realizacji procesu</w:t>
            </w:r>
          </w:p>
        </w:tc>
        <w:tc>
          <w:tcPr>
            <w:tcW w:w="6232" w:type="dxa"/>
          </w:tcPr>
          <w:p w14:paraId="17C0895E" w14:textId="77777777" w:rsidR="007F025A" w:rsidRDefault="007F025A" w:rsidP="009B69CA">
            <w:pPr>
              <w:rPr>
                <w:rFonts w:cs="Calibri"/>
                <w:sz w:val="18"/>
                <w:szCs w:val="18"/>
              </w:rPr>
            </w:pPr>
            <w:r w:rsidRPr="007F025A">
              <w:rPr>
                <w:rFonts w:cs="Calibri"/>
                <w:sz w:val="18"/>
                <w:szCs w:val="18"/>
              </w:rPr>
              <w:t>Docelowo złożenie zgłoszeni</w:t>
            </w:r>
            <w:r w:rsidR="009B69CA">
              <w:rPr>
                <w:rFonts w:cs="Calibri"/>
                <w:sz w:val="18"/>
                <w:szCs w:val="18"/>
              </w:rPr>
              <w:t>a</w:t>
            </w:r>
            <w:r w:rsidRPr="007F025A">
              <w:rPr>
                <w:rFonts w:cs="Calibri"/>
                <w:sz w:val="18"/>
                <w:szCs w:val="18"/>
              </w:rPr>
              <w:t xml:space="preserve"> prac będzie częścią obsługi wykonawców prac geodezyjnych i będzie możliwe do realizacji elektronicznie. Ewidencjonowanie zgłoszeń będzie wykonywane </w:t>
            </w:r>
            <w:r w:rsidR="00267900">
              <w:rPr>
                <w:rFonts w:cs="Calibri"/>
                <w:sz w:val="18"/>
                <w:szCs w:val="18"/>
              </w:rPr>
              <w:t>przy</w:t>
            </w:r>
            <w:r w:rsidR="00267900" w:rsidRPr="007F025A">
              <w:rPr>
                <w:rFonts w:cs="Calibri"/>
                <w:sz w:val="18"/>
                <w:szCs w:val="18"/>
              </w:rPr>
              <w:t xml:space="preserve"> </w:t>
            </w:r>
            <w:r w:rsidRPr="007F025A">
              <w:rPr>
                <w:rFonts w:cs="Calibri"/>
                <w:sz w:val="18"/>
                <w:szCs w:val="18"/>
              </w:rPr>
              <w:t>wsparciu systemu SIPWW.</w:t>
            </w:r>
          </w:p>
          <w:p w14:paraId="50629358" w14:textId="77777777" w:rsidR="009B69CA" w:rsidRDefault="009B69CA" w:rsidP="003C6816">
            <w:pPr>
              <w:rPr>
                <w:rFonts w:cs="Calibri"/>
                <w:sz w:val="18"/>
                <w:szCs w:val="18"/>
              </w:rPr>
            </w:pPr>
            <w:r>
              <w:rPr>
                <w:rFonts w:cs="Calibri"/>
                <w:sz w:val="18"/>
                <w:szCs w:val="18"/>
              </w:rPr>
              <w:t xml:space="preserve">Po przygotowaniu materiałów/dokumentów przez WODGiK informacja o możliwości pobrania danych/materiałów </w:t>
            </w:r>
            <w:r w:rsidR="003C6816">
              <w:rPr>
                <w:rFonts w:cs="Calibri"/>
                <w:sz w:val="18"/>
                <w:szCs w:val="18"/>
              </w:rPr>
              <w:t xml:space="preserve">musi </w:t>
            </w:r>
            <w:r w:rsidR="00834125">
              <w:rPr>
                <w:rFonts w:cs="Calibri"/>
                <w:sz w:val="18"/>
                <w:szCs w:val="18"/>
              </w:rPr>
              <w:t xml:space="preserve">zostać </w:t>
            </w:r>
            <w:r>
              <w:rPr>
                <w:rFonts w:cs="Calibri"/>
                <w:sz w:val="18"/>
                <w:szCs w:val="18"/>
              </w:rPr>
              <w:t xml:space="preserve">natychmiast </w:t>
            </w:r>
            <w:r w:rsidR="00834125">
              <w:rPr>
                <w:rFonts w:cs="Calibri"/>
                <w:sz w:val="18"/>
                <w:szCs w:val="18"/>
              </w:rPr>
              <w:t>przekazana wykonawcy</w:t>
            </w:r>
            <w:r>
              <w:rPr>
                <w:rFonts w:cs="Calibri"/>
                <w:sz w:val="18"/>
                <w:szCs w:val="18"/>
              </w:rPr>
              <w:t xml:space="preserve">. </w:t>
            </w:r>
            <w:r w:rsidR="00834125">
              <w:rPr>
                <w:rFonts w:cs="Calibri"/>
                <w:sz w:val="18"/>
                <w:szCs w:val="18"/>
              </w:rPr>
              <w:t>K</w:t>
            </w:r>
            <w:r>
              <w:rPr>
                <w:rFonts w:cs="Calibri"/>
                <w:sz w:val="18"/>
                <w:szCs w:val="18"/>
              </w:rPr>
              <w:t>omunikat</w:t>
            </w:r>
            <w:r w:rsidR="00834125">
              <w:rPr>
                <w:rFonts w:cs="Calibri"/>
                <w:sz w:val="18"/>
                <w:szCs w:val="18"/>
              </w:rPr>
              <w:t>y będą wysyłane</w:t>
            </w:r>
            <w:r>
              <w:rPr>
                <w:rFonts w:cs="Calibri"/>
                <w:sz w:val="18"/>
                <w:szCs w:val="18"/>
              </w:rPr>
              <w:t xml:space="preserve"> </w:t>
            </w:r>
            <w:r w:rsidR="00834125">
              <w:rPr>
                <w:rFonts w:cs="Calibri"/>
                <w:sz w:val="18"/>
                <w:szCs w:val="18"/>
              </w:rPr>
              <w:t>pocztą elektroniczną</w:t>
            </w:r>
            <w:r>
              <w:rPr>
                <w:rFonts w:cs="Calibri"/>
                <w:sz w:val="18"/>
                <w:szCs w:val="18"/>
              </w:rPr>
              <w:t xml:space="preserve">, </w:t>
            </w:r>
            <w:r w:rsidR="00834125">
              <w:rPr>
                <w:rFonts w:cs="Calibri"/>
                <w:sz w:val="18"/>
                <w:szCs w:val="18"/>
              </w:rPr>
              <w:t xml:space="preserve">pod adres, który wykonawca </w:t>
            </w:r>
            <w:r>
              <w:rPr>
                <w:rFonts w:cs="Calibri"/>
                <w:sz w:val="18"/>
                <w:szCs w:val="18"/>
              </w:rPr>
              <w:t xml:space="preserve">wskazał przy </w:t>
            </w:r>
            <w:r w:rsidR="00834125">
              <w:rPr>
                <w:rFonts w:cs="Calibri"/>
                <w:sz w:val="18"/>
                <w:szCs w:val="18"/>
              </w:rPr>
              <w:t>zakładaniu konta w systemie</w:t>
            </w:r>
            <w:r>
              <w:rPr>
                <w:rFonts w:cs="Calibri"/>
                <w:sz w:val="18"/>
                <w:szCs w:val="18"/>
              </w:rPr>
              <w:t xml:space="preserve">. </w:t>
            </w:r>
          </w:p>
          <w:p w14:paraId="70BB79A6" w14:textId="20C9B220" w:rsidR="009B69CA" w:rsidRPr="007F025A" w:rsidRDefault="009B69CA" w:rsidP="00E50561">
            <w:pPr>
              <w:rPr>
                <w:rFonts w:cs="Calibri"/>
                <w:sz w:val="18"/>
                <w:szCs w:val="18"/>
              </w:rPr>
            </w:pPr>
            <w:r>
              <w:rPr>
                <w:rFonts w:cs="Calibri"/>
                <w:sz w:val="18"/>
                <w:szCs w:val="18"/>
              </w:rPr>
              <w:t xml:space="preserve">Zawiadomienia o wykonaniu pracy </w:t>
            </w:r>
            <w:r w:rsidR="00834125">
              <w:rPr>
                <w:rFonts w:cs="Calibri"/>
                <w:sz w:val="18"/>
                <w:szCs w:val="18"/>
              </w:rPr>
              <w:t>powinny być przekazywane drogą</w:t>
            </w:r>
            <w:r>
              <w:rPr>
                <w:rFonts w:cs="Calibri"/>
                <w:sz w:val="18"/>
                <w:szCs w:val="18"/>
              </w:rPr>
              <w:t xml:space="preserve"> elektroniczną.</w:t>
            </w:r>
            <w:r w:rsidRPr="007F025A">
              <w:rPr>
                <w:rFonts w:cs="Calibri"/>
                <w:sz w:val="18"/>
                <w:szCs w:val="18"/>
              </w:rPr>
              <w:t xml:space="preserve"> Wykonane prace będą mogły być przesyłane elektronicznie do systemu i zostaną poddane odbiorowi prac. System </w:t>
            </w:r>
            <w:r w:rsidR="00E50561">
              <w:rPr>
                <w:rFonts w:cs="Calibri"/>
                <w:sz w:val="18"/>
                <w:szCs w:val="18"/>
              </w:rPr>
              <w:t xml:space="preserve">zarzadzania </w:t>
            </w:r>
            <w:r w:rsidR="00834125">
              <w:rPr>
                <w:rFonts w:cs="Calibri"/>
                <w:sz w:val="18"/>
                <w:szCs w:val="18"/>
              </w:rPr>
              <w:t xml:space="preserve">WODKIG będzie </w:t>
            </w:r>
            <w:r w:rsidRPr="007F025A">
              <w:rPr>
                <w:rFonts w:cs="Calibri"/>
                <w:sz w:val="18"/>
                <w:szCs w:val="18"/>
              </w:rPr>
              <w:lastRenderedPageBreak/>
              <w:t>wspiera</w:t>
            </w:r>
            <w:r w:rsidR="00834125">
              <w:rPr>
                <w:rFonts w:cs="Calibri"/>
                <w:sz w:val="18"/>
                <w:szCs w:val="18"/>
              </w:rPr>
              <w:t>ł</w:t>
            </w:r>
            <w:r w:rsidRPr="007F025A">
              <w:rPr>
                <w:rFonts w:cs="Calibri"/>
                <w:sz w:val="18"/>
                <w:szCs w:val="18"/>
              </w:rPr>
              <w:t xml:space="preserve"> sporządzenie protokołu</w:t>
            </w:r>
            <w:r>
              <w:rPr>
                <w:rFonts w:cs="Calibri"/>
                <w:sz w:val="18"/>
                <w:szCs w:val="18"/>
              </w:rPr>
              <w:t>,</w:t>
            </w:r>
            <w:r w:rsidRPr="007F025A">
              <w:rPr>
                <w:rFonts w:cs="Calibri"/>
                <w:sz w:val="18"/>
                <w:szCs w:val="18"/>
              </w:rPr>
              <w:t xml:space="preserve"> automatyzując wypełnianie jego części. Poprawnie zidentyfikow</w:t>
            </w:r>
            <w:r w:rsidR="00D467EE">
              <w:rPr>
                <w:rFonts w:cs="Calibri"/>
                <w:sz w:val="18"/>
                <w:szCs w:val="18"/>
              </w:rPr>
              <w:t xml:space="preserve"> </w:t>
            </w:r>
            <w:r w:rsidRPr="007F025A">
              <w:rPr>
                <w:rFonts w:cs="Calibri"/>
                <w:sz w:val="18"/>
                <w:szCs w:val="18"/>
              </w:rPr>
              <w:t xml:space="preserve">ane dane będą </w:t>
            </w:r>
            <w:r>
              <w:rPr>
                <w:rFonts w:cs="Calibri"/>
                <w:sz w:val="18"/>
                <w:szCs w:val="18"/>
              </w:rPr>
              <w:t xml:space="preserve">mogły być </w:t>
            </w:r>
            <w:r w:rsidRPr="007F025A">
              <w:rPr>
                <w:rFonts w:cs="Calibri"/>
                <w:sz w:val="18"/>
                <w:szCs w:val="18"/>
              </w:rPr>
              <w:t>automatycznie włączane do zasobu.</w:t>
            </w:r>
          </w:p>
        </w:tc>
      </w:tr>
      <w:tr w:rsidR="007F025A" w:rsidRPr="00EC6873" w14:paraId="0B41F63D" w14:textId="77777777" w:rsidTr="008861B0">
        <w:trPr>
          <w:jc w:val="center"/>
        </w:trPr>
        <w:tc>
          <w:tcPr>
            <w:tcW w:w="2830" w:type="dxa"/>
          </w:tcPr>
          <w:p w14:paraId="452EC180" w14:textId="77777777" w:rsidR="007F025A" w:rsidRPr="007F025A" w:rsidRDefault="007F025A" w:rsidP="008861B0">
            <w:pPr>
              <w:rPr>
                <w:rFonts w:cs="Calibri"/>
                <w:sz w:val="18"/>
                <w:szCs w:val="18"/>
              </w:rPr>
            </w:pPr>
            <w:r w:rsidRPr="007F025A">
              <w:rPr>
                <w:rFonts w:cs="Calibri"/>
                <w:sz w:val="18"/>
                <w:szCs w:val="18"/>
              </w:rPr>
              <w:lastRenderedPageBreak/>
              <w:t>Czas realizacji procesu</w:t>
            </w:r>
          </w:p>
        </w:tc>
        <w:tc>
          <w:tcPr>
            <w:tcW w:w="6232" w:type="dxa"/>
          </w:tcPr>
          <w:p w14:paraId="2DC21F92" w14:textId="77777777" w:rsidR="007F025A" w:rsidRPr="007F025A" w:rsidRDefault="007F025A" w:rsidP="008861B0">
            <w:pPr>
              <w:rPr>
                <w:rFonts w:cs="Calibri"/>
                <w:sz w:val="18"/>
                <w:szCs w:val="18"/>
              </w:rPr>
            </w:pPr>
            <w:r w:rsidRPr="007F025A">
              <w:rPr>
                <w:rFonts w:cs="Calibri"/>
                <w:sz w:val="18"/>
                <w:szCs w:val="18"/>
              </w:rPr>
              <w:t xml:space="preserve">1 h </w:t>
            </w:r>
          </w:p>
        </w:tc>
      </w:tr>
      <w:tr w:rsidR="007F025A" w:rsidRPr="00EC6873" w14:paraId="18DA0464" w14:textId="77777777" w:rsidTr="008861B0">
        <w:trPr>
          <w:jc w:val="center"/>
        </w:trPr>
        <w:tc>
          <w:tcPr>
            <w:tcW w:w="2830" w:type="dxa"/>
          </w:tcPr>
          <w:p w14:paraId="7C903F99" w14:textId="77777777" w:rsidR="007F025A" w:rsidRPr="007F025A" w:rsidRDefault="007F025A" w:rsidP="008861B0">
            <w:pPr>
              <w:rPr>
                <w:rFonts w:cs="Calibri"/>
                <w:sz w:val="18"/>
                <w:szCs w:val="18"/>
              </w:rPr>
            </w:pPr>
            <w:r w:rsidRPr="007F025A">
              <w:rPr>
                <w:rFonts w:cs="Calibri"/>
                <w:sz w:val="18"/>
                <w:szCs w:val="18"/>
              </w:rPr>
              <w:t>Czas realizacji usługi wspieranej przez proces</w:t>
            </w:r>
          </w:p>
        </w:tc>
        <w:tc>
          <w:tcPr>
            <w:tcW w:w="6232" w:type="dxa"/>
          </w:tcPr>
          <w:p w14:paraId="44E4CEB0" w14:textId="77777777" w:rsidR="007F025A" w:rsidRPr="007F025A" w:rsidRDefault="007F025A" w:rsidP="008861B0">
            <w:pPr>
              <w:rPr>
                <w:rFonts w:cs="Calibri"/>
                <w:sz w:val="18"/>
                <w:szCs w:val="18"/>
              </w:rPr>
            </w:pPr>
            <w:r w:rsidRPr="007F025A">
              <w:rPr>
                <w:rFonts w:cs="Calibri"/>
                <w:sz w:val="18"/>
                <w:szCs w:val="18"/>
              </w:rPr>
              <w:t>2 dni</w:t>
            </w:r>
          </w:p>
        </w:tc>
      </w:tr>
      <w:tr w:rsidR="007F025A" w:rsidRPr="00EC6873" w14:paraId="1D0EE657" w14:textId="77777777" w:rsidTr="008861B0">
        <w:trPr>
          <w:jc w:val="center"/>
        </w:trPr>
        <w:tc>
          <w:tcPr>
            <w:tcW w:w="2830" w:type="dxa"/>
          </w:tcPr>
          <w:p w14:paraId="7EE72A9E" w14:textId="77777777" w:rsidR="007F025A" w:rsidRPr="007F025A" w:rsidRDefault="007F025A" w:rsidP="008861B0">
            <w:pPr>
              <w:rPr>
                <w:rFonts w:cs="Calibri"/>
                <w:sz w:val="18"/>
                <w:szCs w:val="18"/>
              </w:rPr>
            </w:pPr>
            <w:r w:rsidRPr="007F025A">
              <w:rPr>
                <w:rFonts w:cs="Calibri"/>
                <w:sz w:val="18"/>
                <w:szCs w:val="18"/>
              </w:rPr>
              <w:t>Elementy usługi wspierane przez proces</w:t>
            </w:r>
          </w:p>
        </w:tc>
        <w:tc>
          <w:tcPr>
            <w:tcW w:w="6232" w:type="dxa"/>
          </w:tcPr>
          <w:p w14:paraId="055AFBBE" w14:textId="77777777" w:rsidR="007F025A" w:rsidRPr="007F025A" w:rsidRDefault="007F025A" w:rsidP="008861B0">
            <w:pPr>
              <w:rPr>
                <w:rFonts w:cs="Calibri"/>
                <w:sz w:val="18"/>
                <w:szCs w:val="18"/>
              </w:rPr>
            </w:pPr>
            <w:r w:rsidRPr="007F025A">
              <w:rPr>
                <w:rFonts w:cs="Calibri"/>
                <w:sz w:val="18"/>
                <w:szCs w:val="18"/>
              </w:rPr>
              <w:t>Opisywany  proces biznesowy będzie wspierał realizację usługi w zakresie:</w:t>
            </w:r>
          </w:p>
          <w:p w14:paraId="0E7863BF"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wypełnienia i wysłania formularza pierwotnego/ uzupełniającego zgłoszenia pracy</w:t>
            </w:r>
            <w:r w:rsidR="007F506D">
              <w:rPr>
                <w:rFonts w:cs="Calibri"/>
                <w:sz w:val="18"/>
                <w:szCs w:val="18"/>
              </w:rPr>
              <w:t xml:space="preserve"> </w:t>
            </w:r>
            <w:r w:rsidR="007F506D" w:rsidRPr="007F506D">
              <w:rPr>
                <w:rFonts w:cs="Calibri"/>
                <w:sz w:val="18"/>
                <w:szCs w:val="18"/>
              </w:rPr>
              <w:t>geodezyjnej/kar</w:t>
            </w:r>
            <w:r w:rsidR="007F506D">
              <w:rPr>
                <w:rFonts w:cs="Calibri"/>
                <w:sz w:val="18"/>
                <w:szCs w:val="18"/>
              </w:rPr>
              <w:t>t</w:t>
            </w:r>
            <w:r w:rsidR="007F506D" w:rsidRPr="007F506D">
              <w:rPr>
                <w:rFonts w:cs="Calibri"/>
                <w:sz w:val="18"/>
                <w:szCs w:val="18"/>
              </w:rPr>
              <w:t>ograficznej</w:t>
            </w:r>
            <w:r w:rsidRPr="007F025A">
              <w:rPr>
                <w:rFonts w:cs="Calibri"/>
                <w:sz w:val="18"/>
                <w:szCs w:val="18"/>
              </w:rPr>
              <w:t xml:space="preserve">, </w:t>
            </w:r>
          </w:p>
          <w:p w14:paraId="3B9740F2"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 xml:space="preserve">przyjęcia i weryfikacji zgłoszenia, </w:t>
            </w:r>
          </w:p>
          <w:p w14:paraId="34A36459"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 xml:space="preserve">wygenerowania i wpisania na formularz identyfikatora zgłoszenia, odnotowania w rejestrze zgłoszeń wymaganych danych o zgłoszeniu, </w:t>
            </w:r>
          </w:p>
          <w:p w14:paraId="7B4D7B67"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wysłania informacji o identyfikatorze zgłoszenia</w:t>
            </w:r>
            <w:r w:rsidR="007F506D">
              <w:rPr>
                <w:rFonts w:cs="Calibri"/>
                <w:sz w:val="18"/>
                <w:szCs w:val="18"/>
              </w:rPr>
              <w:t xml:space="preserve"> </w:t>
            </w:r>
            <w:r w:rsidR="007F506D" w:rsidRPr="007F025A">
              <w:rPr>
                <w:rFonts w:cs="Calibri"/>
                <w:sz w:val="18"/>
                <w:szCs w:val="18"/>
              </w:rPr>
              <w:t>pracy</w:t>
            </w:r>
            <w:r w:rsidR="007F506D">
              <w:rPr>
                <w:rFonts w:cs="Calibri"/>
                <w:sz w:val="18"/>
                <w:szCs w:val="18"/>
              </w:rPr>
              <w:t xml:space="preserve"> </w:t>
            </w:r>
            <w:r w:rsidR="007F506D" w:rsidRPr="007F506D">
              <w:rPr>
                <w:rFonts w:cs="Calibri"/>
                <w:sz w:val="18"/>
                <w:szCs w:val="18"/>
              </w:rPr>
              <w:t>geodezyjnej/kar</w:t>
            </w:r>
            <w:r w:rsidR="007F506D">
              <w:rPr>
                <w:rFonts w:cs="Calibri"/>
                <w:sz w:val="18"/>
                <w:szCs w:val="18"/>
              </w:rPr>
              <w:t>t</w:t>
            </w:r>
            <w:r w:rsidR="007F506D" w:rsidRPr="007F506D">
              <w:rPr>
                <w:rFonts w:cs="Calibri"/>
                <w:sz w:val="18"/>
                <w:szCs w:val="18"/>
              </w:rPr>
              <w:t>ograficznej</w:t>
            </w:r>
            <w:r w:rsidRPr="007F025A">
              <w:rPr>
                <w:rFonts w:cs="Calibri"/>
                <w:sz w:val="18"/>
                <w:szCs w:val="18"/>
              </w:rPr>
              <w:t xml:space="preserve">, </w:t>
            </w:r>
          </w:p>
          <w:p w14:paraId="66840CC9" w14:textId="77777777" w:rsidR="007F025A" w:rsidRP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odebrania informacji o identyfikatorze zgłoszenia</w:t>
            </w:r>
            <w:r w:rsidR="007F506D">
              <w:rPr>
                <w:rFonts w:cs="Calibri"/>
                <w:sz w:val="18"/>
                <w:szCs w:val="18"/>
              </w:rPr>
              <w:t xml:space="preserve"> </w:t>
            </w:r>
            <w:r w:rsidR="007F506D" w:rsidRPr="007F506D">
              <w:rPr>
                <w:rFonts w:cs="Calibri"/>
                <w:sz w:val="18"/>
                <w:szCs w:val="18"/>
              </w:rPr>
              <w:t>geodezyjnej/kar</w:t>
            </w:r>
            <w:r w:rsidR="007F506D">
              <w:rPr>
                <w:rFonts w:cs="Calibri"/>
                <w:sz w:val="18"/>
                <w:szCs w:val="18"/>
              </w:rPr>
              <w:t>t</w:t>
            </w:r>
            <w:r w:rsidR="007F506D" w:rsidRPr="007F506D">
              <w:rPr>
                <w:rFonts w:cs="Calibri"/>
                <w:sz w:val="18"/>
                <w:szCs w:val="18"/>
              </w:rPr>
              <w:t>ograficznej</w:t>
            </w:r>
            <w:r w:rsidRPr="007F025A">
              <w:rPr>
                <w:rFonts w:cs="Calibri"/>
                <w:sz w:val="18"/>
                <w:szCs w:val="18"/>
              </w:rPr>
              <w:t xml:space="preserve">, </w:t>
            </w:r>
          </w:p>
          <w:p w14:paraId="72EB6A49" w14:textId="75BBA864" w:rsidR="007F025A" w:rsidRDefault="007F025A" w:rsidP="002D106E">
            <w:pPr>
              <w:pStyle w:val="Akapitzlist"/>
              <w:numPr>
                <w:ilvl w:val="0"/>
                <w:numId w:val="16"/>
              </w:numPr>
              <w:spacing w:after="0" w:line="240" w:lineRule="auto"/>
              <w:rPr>
                <w:rFonts w:cs="Calibri"/>
                <w:sz w:val="18"/>
                <w:szCs w:val="18"/>
              </w:rPr>
            </w:pPr>
            <w:r w:rsidRPr="007F025A">
              <w:rPr>
                <w:rFonts w:cs="Calibri"/>
                <w:sz w:val="18"/>
                <w:szCs w:val="18"/>
              </w:rPr>
              <w:t xml:space="preserve">przekazania do komórki udostępniania listy zbiorów danych/materiałów, terminu i sposobu odbioru </w:t>
            </w:r>
            <w:r w:rsidR="007F506D">
              <w:rPr>
                <w:rFonts w:cs="Calibri"/>
                <w:sz w:val="18"/>
                <w:szCs w:val="18"/>
              </w:rPr>
              <w:t xml:space="preserve">(w tym m.in. </w:t>
            </w:r>
            <w:r w:rsidR="007F506D" w:rsidRPr="007F506D">
              <w:rPr>
                <w:rFonts w:cs="Calibri"/>
                <w:sz w:val="18"/>
                <w:szCs w:val="18"/>
              </w:rPr>
              <w:t>uzgodnienie z wykonawcą listy materiałów niezbędnych/przydatnych do realizacji zgłoszenia, przygotowanie danych z klauzulami, przygotowanie l</w:t>
            </w:r>
            <w:r w:rsidR="007F506D">
              <w:rPr>
                <w:rFonts w:cs="Calibri"/>
                <w:sz w:val="18"/>
                <w:szCs w:val="18"/>
              </w:rPr>
              <w:t xml:space="preserve">icencji, opatrzenie podpisem elektronicznym, </w:t>
            </w:r>
            <w:r w:rsidR="007F506D" w:rsidRPr="007F506D">
              <w:rPr>
                <w:rFonts w:cs="Calibri"/>
                <w:sz w:val="18"/>
                <w:szCs w:val="18"/>
              </w:rPr>
              <w:t>przygotowanie protokołu przekazania danych (wymagane potwierdzenie odbioru danych</w:t>
            </w:r>
            <w:r w:rsidR="007F506D">
              <w:rPr>
                <w:rFonts w:cs="Calibri"/>
                <w:sz w:val="18"/>
                <w:szCs w:val="18"/>
              </w:rPr>
              <w:t>)</w:t>
            </w:r>
            <w:r w:rsidR="00185B14">
              <w:rPr>
                <w:rFonts w:cs="Calibri"/>
                <w:sz w:val="18"/>
                <w:szCs w:val="18"/>
              </w:rPr>
              <w:t>,</w:t>
            </w:r>
          </w:p>
          <w:p w14:paraId="77063DC7" w14:textId="77777777" w:rsidR="007F025A" w:rsidRDefault="00185B14" w:rsidP="00185B14">
            <w:pPr>
              <w:pStyle w:val="Akapitzlist"/>
              <w:numPr>
                <w:ilvl w:val="0"/>
                <w:numId w:val="16"/>
              </w:numPr>
              <w:spacing w:after="0" w:line="240" w:lineRule="auto"/>
              <w:rPr>
                <w:rFonts w:cs="Calibri"/>
                <w:sz w:val="18"/>
                <w:szCs w:val="18"/>
              </w:rPr>
            </w:pPr>
            <w:r w:rsidRPr="007F025A">
              <w:rPr>
                <w:rFonts w:cs="Calibri"/>
                <w:sz w:val="18"/>
                <w:szCs w:val="18"/>
              </w:rPr>
              <w:t xml:space="preserve">wypełnienia i wysłania formularza </w:t>
            </w:r>
            <w:r>
              <w:rPr>
                <w:rFonts w:cs="Calibri"/>
                <w:sz w:val="18"/>
                <w:szCs w:val="18"/>
              </w:rPr>
              <w:t xml:space="preserve">zawiadomienia o wykonaniu </w:t>
            </w:r>
            <w:r w:rsidRPr="007F025A">
              <w:rPr>
                <w:rFonts w:cs="Calibri"/>
                <w:sz w:val="18"/>
                <w:szCs w:val="18"/>
              </w:rPr>
              <w:t>pracy</w:t>
            </w:r>
            <w:r>
              <w:rPr>
                <w:rFonts w:cs="Calibri"/>
                <w:sz w:val="18"/>
                <w:szCs w:val="18"/>
              </w:rPr>
              <w:t xml:space="preserve"> </w:t>
            </w:r>
            <w:r w:rsidRPr="007F506D">
              <w:rPr>
                <w:rFonts w:cs="Calibri"/>
                <w:sz w:val="18"/>
                <w:szCs w:val="18"/>
              </w:rPr>
              <w:t>geodezyjnej/kar</w:t>
            </w:r>
            <w:r>
              <w:rPr>
                <w:rFonts w:cs="Calibri"/>
                <w:sz w:val="18"/>
                <w:szCs w:val="18"/>
              </w:rPr>
              <w:t>t</w:t>
            </w:r>
            <w:r w:rsidRPr="007F506D">
              <w:rPr>
                <w:rFonts w:cs="Calibri"/>
                <w:sz w:val="18"/>
                <w:szCs w:val="18"/>
              </w:rPr>
              <w:t>ograficznej</w:t>
            </w:r>
            <w:r>
              <w:rPr>
                <w:rFonts w:cs="Calibri"/>
                <w:sz w:val="18"/>
                <w:szCs w:val="18"/>
              </w:rPr>
              <w:t>,</w:t>
            </w:r>
          </w:p>
          <w:p w14:paraId="7A62F279" w14:textId="77777777" w:rsidR="00185B14" w:rsidRDefault="00185B14" w:rsidP="00185B14">
            <w:pPr>
              <w:pStyle w:val="Akapitzlist"/>
              <w:numPr>
                <w:ilvl w:val="0"/>
                <w:numId w:val="16"/>
              </w:numPr>
              <w:spacing w:after="0" w:line="240" w:lineRule="auto"/>
              <w:rPr>
                <w:rFonts w:cs="Calibri"/>
                <w:sz w:val="18"/>
                <w:szCs w:val="18"/>
              </w:rPr>
            </w:pPr>
            <w:r>
              <w:rPr>
                <w:rFonts w:cs="Calibri"/>
                <w:sz w:val="18"/>
                <w:szCs w:val="18"/>
              </w:rPr>
              <w:t>przyjęcie materiałów/zbiorów danych i sporządzenie protokołu z ich weryfikacji,</w:t>
            </w:r>
          </w:p>
          <w:p w14:paraId="4C59689B" w14:textId="0D3CDD89" w:rsidR="00185B14" w:rsidRPr="007F025A" w:rsidRDefault="00185B14" w:rsidP="00185B14">
            <w:pPr>
              <w:pStyle w:val="Akapitzlist"/>
              <w:numPr>
                <w:ilvl w:val="0"/>
                <w:numId w:val="16"/>
              </w:numPr>
              <w:spacing w:after="0" w:line="240" w:lineRule="auto"/>
              <w:rPr>
                <w:rFonts w:cs="Calibri"/>
                <w:sz w:val="18"/>
                <w:szCs w:val="18"/>
              </w:rPr>
            </w:pPr>
            <w:r>
              <w:rPr>
                <w:rFonts w:cs="Calibri"/>
                <w:sz w:val="18"/>
                <w:szCs w:val="18"/>
              </w:rPr>
              <w:t>walidacja i uzupełnienie metadanych materiałów/danych, nadanie numerów ewidencyjnych, wygenerowanie tekstów klauzul i dodanie ich do zbiorów danych, wykonanie kopii bezpieczeństwa danych.</w:t>
            </w:r>
          </w:p>
        </w:tc>
      </w:tr>
      <w:tr w:rsidR="007F025A" w:rsidRPr="00EC6873" w14:paraId="7F51D3EA" w14:textId="77777777" w:rsidTr="008861B0">
        <w:trPr>
          <w:jc w:val="center"/>
        </w:trPr>
        <w:tc>
          <w:tcPr>
            <w:tcW w:w="2830" w:type="dxa"/>
          </w:tcPr>
          <w:p w14:paraId="5FA75DE3" w14:textId="457CEC49" w:rsidR="007F025A" w:rsidRPr="007F025A" w:rsidRDefault="007F025A" w:rsidP="008861B0">
            <w:pPr>
              <w:rPr>
                <w:rFonts w:cs="Calibri"/>
                <w:sz w:val="18"/>
                <w:szCs w:val="18"/>
              </w:rPr>
            </w:pPr>
            <w:r w:rsidRPr="007F025A">
              <w:rPr>
                <w:rFonts w:cs="Calibri"/>
                <w:sz w:val="18"/>
                <w:szCs w:val="18"/>
              </w:rPr>
              <w:t>Bazy danych biorące udział w procesie</w:t>
            </w:r>
          </w:p>
        </w:tc>
        <w:tc>
          <w:tcPr>
            <w:tcW w:w="6232" w:type="dxa"/>
          </w:tcPr>
          <w:p w14:paraId="32C9B5D7" w14:textId="77777777" w:rsidR="007F025A" w:rsidRPr="007F025A" w:rsidRDefault="007F025A" w:rsidP="008861B0">
            <w:pPr>
              <w:rPr>
                <w:rFonts w:cs="Calibri"/>
                <w:sz w:val="18"/>
                <w:szCs w:val="18"/>
              </w:rPr>
            </w:pPr>
            <w:r w:rsidRPr="007F025A">
              <w:rPr>
                <w:rFonts w:cs="Calibri"/>
                <w:sz w:val="18"/>
                <w:szCs w:val="18"/>
              </w:rPr>
              <w:t>Bazy WZGiK</w:t>
            </w:r>
          </w:p>
        </w:tc>
      </w:tr>
      <w:tr w:rsidR="007F025A" w:rsidRPr="00EC6873" w14:paraId="1FEC5CD6" w14:textId="77777777" w:rsidTr="008861B0">
        <w:trPr>
          <w:jc w:val="center"/>
        </w:trPr>
        <w:tc>
          <w:tcPr>
            <w:tcW w:w="2830" w:type="dxa"/>
          </w:tcPr>
          <w:p w14:paraId="013BBDE9" w14:textId="77777777" w:rsidR="007F025A" w:rsidRPr="007F025A" w:rsidRDefault="007F025A" w:rsidP="008861B0">
            <w:pPr>
              <w:rPr>
                <w:rFonts w:cs="Calibri"/>
                <w:sz w:val="18"/>
                <w:szCs w:val="18"/>
              </w:rPr>
            </w:pPr>
            <w:r w:rsidRPr="007F025A">
              <w:rPr>
                <w:rFonts w:cs="Calibri"/>
                <w:sz w:val="18"/>
                <w:szCs w:val="18"/>
              </w:rPr>
              <w:t>Aktualny system wspierający proces</w:t>
            </w:r>
          </w:p>
        </w:tc>
        <w:tc>
          <w:tcPr>
            <w:tcW w:w="6232" w:type="dxa"/>
          </w:tcPr>
          <w:p w14:paraId="6BF13788" w14:textId="77777777" w:rsidR="007F025A" w:rsidRPr="007F025A" w:rsidRDefault="007F025A" w:rsidP="008861B0">
            <w:pPr>
              <w:rPr>
                <w:rFonts w:cs="Calibri"/>
                <w:sz w:val="18"/>
                <w:szCs w:val="18"/>
              </w:rPr>
            </w:pPr>
            <w:r w:rsidRPr="007F025A">
              <w:rPr>
                <w:rFonts w:cs="Calibri"/>
                <w:sz w:val="18"/>
                <w:szCs w:val="18"/>
              </w:rPr>
              <w:t>Program OŚRODEK autorstwa firmy Geobid</w:t>
            </w:r>
          </w:p>
        </w:tc>
      </w:tr>
      <w:tr w:rsidR="007F025A" w:rsidRPr="00EC6873" w14:paraId="22F98E6B" w14:textId="77777777" w:rsidTr="008861B0">
        <w:trPr>
          <w:jc w:val="center"/>
        </w:trPr>
        <w:tc>
          <w:tcPr>
            <w:tcW w:w="2830" w:type="dxa"/>
          </w:tcPr>
          <w:p w14:paraId="49B2497F" w14:textId="77777777" w:rsidR="007F025A" w:rsidRPr="007F025A" w:rsidRDefault="007F025A" w:rsidP="008861B0">
            <w:pPr>
              <w:rPr>
                <w:rFonts w:cs="Calibri"/>
                <w:sz w:val="18"/>
                <w:szCs w:val="18"/>
              </w:rPr>
            </w:pPr>
            <w:r w:rsidRPr="007F025A">
              <w:rPr>
                <w:rFonts w:cs="Calibri"/>
                <w:sz w:val="18"/>
                <w:szCs w:val="18"/>
              </w:rPr>
              <w:t>Udostępnianie danych</w:t>
            </w:r>
          </w:p>
        </w:tc>
        <w:tc>
          <w:tcPr>
            <w:tcW w:w="6232" w:type="dxa"/>
          </w:tcPr>
          <w:p w14:paraId="57BA591D" w14:textId="77777777" w:rsidR="007F025A" w:rsidRPr="007F025A" w:rsidRDefault="00834125" w:rsidP="00834125">
            <w:pPr>
              <w:rPr>
                <w:rFonts w:cs="Calibri"/>
                <w:sz w:val="18"/>
                <w:szCs w:val="18"/>
              </w:rPr>
            </w:pPr>
            <w:r w:rsidRPr="007F025A">
              <w:rPr>
                <w:rFonts w:cs="Calibri"/>
                <w:sz w:val="18"/>
                <w:szCs w:val="18"/>
              </w:rPr>
              <w:t xml:space="preserve">Dane z </w:t>
            </w:r>
            <w:r>
              <w:rPr>
                <w:rFonts w:cs="Calibri"/>
                <w:sz w:val="18"/>
                <w:szCs w:val="18"/>
              </w:rPr>
              <w:t xml:space="preserve">zasobu </w:t>
            </w:r>
            <w:r w:rsidRPr="007F025A">
              <w:rPr>
                <w:rFonts w:cs="Calibri"/>
                <w:sz w:val="18"/>
                <w:szCs w:val="18"/>
              </w:rPr>
              <w:t xml:space="preserve">udostępniane będą </w:t>
            </w:r>
            <w:r>
              <w:rPr>
                <w:rFonts w:cs="Calibri"/>
                <w:sz w:val="18"/>
                <w:szCs w:val="18"/>
              </w:rPr>
              <w:t>jednostkom realizującym prace geodezyjne</w:t>
            </w:r>
            <w:r w:rsidRPr="00B81749">
              <w:rPr>
                <w:rFonts w:cs="Calibri"/>
                <w:sz w:val="18"/>
                <w:szCs w:val="18"/>
              </w:rPr>
              <w:t>/kartografic</w:t>
            </w:r>
            <w:r>
              <w:rPr>
                <w:rFonts w:cs="Calibri"/>
                <w:sz w:val="18"/>
                <w:szCs w:val="18"/>
              </w:rPr>
              <w:t>zne.</w:t>
            </w:r>
          </w:p>
        </w:tc>
      </w:tr>
      <w:tr w:rsidR="007F025A" w:rsidRPr="00EC6873" w14:paraId="40F55389" w14:textId="77777777" w:rsidTr="008861B0">
        <w:trPr>
          <w:jc w:val="center"/>
        </w:trPr>
        <w:tc>
          <w:tcPr>
            <w:tcW w:w="2830" w:type="dxa"/>
          </w:tcPr>
          <w:p w14:paraId="5AD97364" w14:textId="77777777" w:rsidR="007F025A" w:rsidRPr="007F025A" w:rsidRDefault="007F025A" w:rsidP="008861B0">
            <w:pPr>
              <w:rPr>
                <w:rFonts w:cs="Calibri"/>
                <w:sz w:val="18"/>
                <w:szCs w:val="18"/>
              </w:rPr>
            </w:pPr>
            <w:r w:rsidRPr="007F025A">
              <w:rPr>
                <w:rFonts w:cs="Calibri"/>
                <w:sz w:val="18"/>
                <w:szCs w:val="18"/>
              </w:rPr>
              <w:t>Korzyści z realizacji procesu</w:t>
            </w:r>
          </w:p>
        </w:tc>
        <w:tc>
          <w:tcPr>
            <w:tcW w:w="6232" w:type="dxa"/>
          </w:tcPr>
          <w:p w14:paraId="632C98F8" w14:textId="77777777" w:rsidR="007F025A" w:rsidRPr="007F025A" w:rsidRDefault="007F025A" w:rsidP="00834125">
            <w:pPr>
              <w:rPr>
                <w:rFonts w:cs="Calibri"/>
                <w:sz w:val="18"/>
                <w:szCs w:val="18"/>
              </w:rPr>
            </w:pPr>
            <w:r w:rsidRPr="007F025A">
              <w:rPr>
                <w:rFonts w:cs="Calibri"/>
                <w:sz w:val="18"/>
                <w:szCs w:val="18"/>
              </w:rPr>
              <w:t xml:space="preserve">Dostarczenie opisanych mechanizmów uprości sposób kontaktowania się </w:t>
            </w:r>
            <w:r w:rsidR="00834125">
              <w:rPr>
                <w:rFonts w:cs="Calibri"/>
                <w:sz w:val="18"/>
                <w:szCs w:val="18"/>
              </w:rPr>
              <w:t xml:space="preserve">wykonawców prac geodezyjnych/kartograficznych </w:t>
            </w:r>
            <w:r w:rsidRPr="007F025A">
              <w:rPr>
                <w:rFonts w:cs="Calibri"/>
                <w:sz w:val="18"/>
                <w:szCs w:val="18"/>
              </w:rPr>
              <w:t>z urzędem pozwalając oszczędzić im koniecznoś</w:t>
            </w:r>
            <w:r w:rsidR="00834125">
              <w:rPr>
                <w:rFonts w:cs="Calibri"/>
                <w:sz w:val="18"/>
                <w:szCs w:val="18"/>
              </w:rPr>
              <w:t>ci</w:t>
            </w:r>
            <w:r w:rsidRPr="007F025A">
              <w:rPr>
                <w:rFonts w:cs="Calibri"/>
                <w:sz w:val="18"/>
                <w:szCs w:val="18"/>
              </w:rPr>
              <w:t xml:space="preserve"> wizyt w</w:t>
            </w:r>
            <w:r w:rsidR="006A736C">
              <w:rPr>
                <w:rFonts w:cs="Calibri"/>
                <w:sz w:val="18"/>
                <w:szCs w:val="18"/>
              </w:rPr>
              <w:t> </w:t>
            </w:r>
            <w:r w:rsidRPr="007F025A">
              <w:rPr>
                <w:rFonts w:cs="Calibri"/>
                <w:sz w:val="18"/>
                <w:szCs w:val="18"/>
              </w:rPr>
              <w:t xml:space="preserve"> jednostce. </w:t>
            </w:r>
          </w:p>
        </w:tc>
      </w:tr>
      <w:tr w:rsidR="007F025A" w:rsidRPr="00EC6873" w14:paraId="5AADCF23" w14:textId="77777777" w:rsidTr="008861B0">
        <w:trPr>
          <w:jc w:val="center"/>
        </w:trPr>
        <w:tc>
          <w:tcPr>
            <w:tcW w:w="2830" w:type="dxa"/>
          </w:tcPr>
          <w:p w14:paraId="1E9288C3" w14:textId="77777777" w:rsidR="007F025A" w:rsidRPr="007F025A" w:rsidRDefault="007F025A" w:rsidP="008861B0">
            <w:pPr>
              <w:rPr>
                <w:rFonts w:cs="Calibri"/>
                <w:sz w:val="18"/>
                <w:szCs w:val="18"/>
              </w:rPr>
            </w:pPr>
            <w:r w:rsidRPr="007F025A">
              <w:rPr>
                <w:rFonts w:cs="Calibri"/>
                <w:sz w:val="18"/>
                <w:szCs w:val="18"/>
              </w:rPr>
              <w:t>Właściciel procesu biznesowego</w:t>
            </w:r>
          </w:p>
        </w:tc>
        <w:tc>
          <w:tcPr>
            <w:tcW w:w="6232" w:type="dxa"/>
          </w:tcPr>
          <w:p w14:paraId="76955A15" w14:textId="77777777" w:rsidR="007F025A" w:rsidRPr="007F025A" w:rsidRDefault="007F025A" w:rsidP="008861B0">
            <w:pPr>
              <w:rPr>
                <w:rFonts w:cs="Calibri"/>
                <w:sz w:val="18"/>
                <w:szCs w:val="18"/>
              </w:rPr>
            </w:pPr>
            <w:r w:rsidRPr="007F025A">
              <w:rPr>
                <w:rFonts w:cs="Calibri"/>
                <w:sz w:val="18"/>
                <w:szCs w:val="18"/>
              </w:rPr>
              <w:t>Biuro Geodety Województwa</w:t>
            </w:r>
          </w:p>
        </w:tc>
      </w:tr>
      <w:tr w:rsidR="007F025A" w:rsidRPr="00EC6873" w14:paraId="3C71ED21" w14:textId="77777777" w:rsidTr="008861B0">
        <w:trPr>
          <w:jc w:val="center"/>
        </w:trPr>
        <w:tc>
          <w:tcPr>
            <w:tcW w:w="2830" w:type="dxa"/>
          </w:tcPr>
          <w:p w14:paraId="58F06720" w14:textId="77777777" w:rsidR="007F025A" w:rsidRPr="007F025A" w:rsidRDefault="00A2462D" w:rsidP="008861B0">
            <w:pPr>
              <w:rPr>
                <w:rFonts w:cs="Calibri"/>
                <w:sz w:val="18"/>
                <w:szCs w:val="18"/>
              </w:rPr>
            </w:pPr>
            <w:r>
              <w:rPr>
                <w:rFonts w:cs="Calibri"/>
                <w:sz w:val="18"/>
                <w:szCs w:val="18"/>
              </w:rPr>
              <w:t>Liczba</w:t>
            </w:r>
            <w:r w:rsidRPr="007F025A">
              <w:rPr>
                <w:rFonts w:cs="Calibri"/>
                <w:sz w:val="18"/>
                <w:szCs w:val="18"/>
              </w:rPr>
              <w:t xml:space="preserve"> </w:t>
            </w:r>
            <w:r w:rsidR="007F025A" w:rsidRPr="007F025A">
              <w:rPr>
                <w:rFonts w:cs="Calibri"/>
                <w:sz w:val="18"/>
                <w:szCs w:val="18"/>
              </w:rPr>
              <w:t>spraw/wniosków zrealizowanych wg procesu</w:t>
            </w:r>
          </w:p>
        </w:tc>
        <w:tc>
          <w:tcPr>
            <w:tcW w:w="6232" w:type="dxa"/>
          </w:tcPr>
          <w:p w14:paraId="19B128AB" w14:textId="77777777" w:rsidR="007F025A" w:rsidRPr="007F025A" w:rsidRDefault="007F025A" w:rsidP="003C6816">
            <w:pPr>
              <w:rPr>
                <w:rFonts w:cs="Calibri"/>
                <w:sz w:val="18"/>
                <w:szCs w:val="18"/>
              </w:rPr>
            </w:pPr>
            <w:r w:rsidRPr="007F025A">
              <w:rPr>
                <w:rFonts w:cs="Calibri"/>
                <w:sz w:val="18"/>
                <w:szCs w:val="18"/>
              </w:rPr>
              <w:t xml:space="preserve">Średnio z lat 2014 – 2016: </w:t>
            </w:r>
            <w:r w:rsidR="003C6816" w:rsidRPr="007F025A">
              <w:rPr>
                <w:rFonts w:cs="Calibri"/>
                <w:sz w:val="18"/>
                <w:szCs w:val="18"/>
              </w:rPr>
              <w:t>2</w:t>
            </w:r>
          </w:p>
        </w:tc>
      </w:tr>
    </w:tbl>
    <w:p w14:paraId="79A2EFFD" w14:textId="77777777" w:rsidR="007F025A" w:rsidRPr="007F025A" w:rsidRDefault="007F025A" w:rsidP="007F025A">
      <w:pPr>
        <w:rPr>
          <w:rFonts w:cs="Calibri"/>
          <w:sz w:val="18"/>
          <w:szCs w:val="18"/>
        </w:rPr>
      </w:pPr>
    </w:p>
    <w:p w14:paraId="7ADDB76A" w14:textId="77777777" w:rsidR="007F025A" w:rsidRDefault="007F025A" w:rsidP="007F025A">
      <w:pPr>
        <w:keepNext/>
        <w:rPr>
          <w:rFonts w:cs="Calibri"/>
          <w:szCs w:val="18"/>
        </w:rPr>
      </w:pPr>
      <w:r w:rsidRPr="00A301B4">
        <w:rPr>
          <w:rFonts w:cs="Calibri"/>
          <w:szCs w:val="18"/>
        </w:rPr>
        <w:lastRenderedPageBreak/>
        <w:t>Diagram</w:t>
      </w:r>
      <w:r w:rsidR="00F30D4D">
        <w:rPr>
          <w:rFonts w:cs="Calibri"/>
          <w:szCs w:val="18"/>
        </w:rPr>
        <w:t>y</w:t>
      </w:r>
      <w:r w:rsidRPr="00A301B4">
        <w:rPr>
          <w:rFonts w:cs="Calibri"/>
          <w:szCs w:val="18"/>
        </w:rPr>
        <w:t xml:space="preserve"> procesu biznesowego</w:t>
      </w:r>
    </w:p>
    <w:p w14:paraId="26D25D1D" w14:textId="17E7905A" w:rsidR="003C6816" w:rsidRPr="007F025A" w:rsidRDefault="00AE3F90" w:rsidP="00AF12AC">
      <w:pPr>
        <w:keepNext/>
        <w:rPr>
          <w:rFonts w:cs="Calibri"/>
          <w:sz w:val="18"/>
          <w:szCs w:val="18"/>
        </w:rPr>
      </w:pPr>
      <w:r>
        <w:rPr>
          <w:rFonts w:eastAsia="Calibri"/>
          <w:noProof/>
          <w:sz w:val="16"/>
          <w:szCs w:val="16"/>
          <w:lang w:eastAsia="pl-PL"/>
        </w:rPr>
        <w:drawing>
          <wp:inline distT="0" distB="0" distL="0" distR="0" wp14:anchorId="29998EA2" wp14:editId="2E28166F">
            <wp:extent cx="4482926" cy="7328848"/>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20.Przyjmowanie i ewidencja zgłoszeń prac geodezyjnych i prac kartograficznych.emf"/>
                    <pic:cNvPicPr/>
                  </pic:nvPicPr>
                  <pic:blipFill>
                    <a:blip r:embed="rId24">
                      <a:extLst>
                        <a:ext uri="{28A0092B-C50C-407E-A947-70E740481C1C}">
                          <a14:useLocalDpi xmlns:a14="http://schemas.microsoft.com/office/drawing/2010/main" val="0"/>
                        </a:ext>
                      </a:extLst>
                    </a:blip>
                    <a:stretch>
                      <a:fillRect/>
                    </a:stretch>
                  </pic:blipFill>
                  <pic:spPr>
                    <a:xfrm>
                      <a:off x="0" y="0"/>
                      <a:ext cx="4491560" cy="7342964"/>
                    </a:xfrm>
                    <a:prstGeom prst="rect">
                      <a:avLst/>
                    </a:prstGeom>
                  </pic:spPr>
                </pic:pic>
              </a:graphicData>
            </a:graphic>
          </wp:inline>
        </w:drawing>
      </w:r>
    </w:p>
    <w:p w14:paraId="6F4AE1E5" w14:textId="730B80DF" w:rsidR="007F025A" w:rsidRPr="007F025A" w:rsidRDefault="0071263F" w:rsidP="007F025A">
      <w:pPr>
        <w:rPr>
          <w:rFonts w:cs="Calibri"/>
          <w:sz w:val="18"/>
          <w:szCs w:val="18"/>
        </w:rPr>
      </w:pPr>
      <w:r w:rsidRPr="00E71450">
        <w:rPr>
          <w:rFonts w:cs="Calibri"/>
          <w:noProof/>
          <w:sz w:val="18"/>
          <w:szCs w:val="18"/>
          <w:lang w:eastAsia="pl-PL"/>
        </w:rPr>
        <w:lastRenderedPageBreak/>
        <w:drawing>
          <wp:inline distT="0" distB="0" distL="0" distR="0" wp14:anchorId="0D5799B0" wp14:editId="1B5BDC61">
            <wp:extent cx="5469690" cy="7404710"/>
            <wp:effectExtent l="0" t="0" r="0" b="12700"/>
            <wp:docPr id="22" name="Obraz 22" descr="Macintosh SSD:Users:bartoszwalter:university:inne:UMWW:zmiany 07.03.2019:Z.019.Przyjmowanie do wojewódzkiego zasobu geodezyjnego i kartograficznego materiałów i zbiorów danych powstałych w wyniku zgłoszonych prac geodezyjnych i kartograficznyc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SSD:Users:bartoszwalter:university:inne:UMWW:zmiany 07.03.2019:Z.019.Przyjmowanie do wojewódzkiego zasobu geodezyjnego i kartograficznego materiałów i zbiorów danych powstałych w wyniku zgłoszonych prac geodezyjnych i kartograficznych.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9690" cy="7404710"/>
                    </a:xfrm>
                    <a:prstGeom prst="rect">
                      <a:avLst/>
                    </a:prstGeom>
                    <a:noFill/>
                    <a:ln>
                      <a:noFill/>
                    </a:ln>
                  </pic:spPr>
                </pic:pic>
              </a:graphicData>
            </a:graphic>
          </wp:inline>
        </w:drawing>
      </w:r>
    </w:p>
    <w:p w14:paraId="26C90F85" w14:textId="77777777" w:rsidR="007F025A" w:rsidRPr="005B2371" w:rsidRDefault="007F025A" w:rsidP="005B2371">
      <w:pPr>
        <w:pStyle w:val="Nagwek1"/>
        <w:numPr>
          <w:ilvl w:val="1"/>
          <w:numId w:val="20"/>
        </w:numPr>
        <w:ind w:left="709" w:hanging="715"/>
        <w:rPr>
          <w:sz w:val="24"/>
          <w:szCs w:val="24"/>
        </w:rPr>
      </w:pPr>
      <w:bookmarkStart w:id="13" w:name="_Toc529543965"/>
      <w:r w:rsidRPr="005B2371">
        <w:rPr>
          <w:rFonts w:ascii="Calibri" w:hAnsi="Calibri"/>
          <w:sz w:val="24"/>
          <w:szCs w:val="24"/>
        </w:rPr>
        <w:lastRenderedPageBreak/>
        <w:t>PB-</w:t>
      </w:r>
      <w:r w:rsidR="004B51CF">
        <w:rPr>
          <w:rFonts w:ascii="Calibri" w:hAnsi="Calibri"/>
          <w:sz w:val="24"/>
          <w:szCs w:val="24"/>
        </w:rPr>
        <w:t>9</w:t>
      </w:r>
      <w:r w:rsidRPr="005B2371">
        <w:rPr>
          <w:rFonts w:ascii="Calibri" w:hAnsi="Calibri"/>
          <w:sz w:val="24"/>
          <w:szCs w:val="24"/>
        </w:rPr>
        <w:t xml:space="preserve"> Proces wspierający </w:t>
      </w:r>
      <w:r w:rsidR="00E1685B">
        <w:rPr>
          <w:rFonts w:ascii="Calibri" w:hAnsi="Calibri"/>
          <w:sz w:val="24"/>
          <w:szCs w:val="24"/>
        </w:rPr>
        <w:t>prowadzenie</w:t>
      </w:r>
      <w:r w:rsidRPr="005B2371">
        <w:rPr>
          <w:rFonts w:ascii="Calibri" w:hAnsi="Calibri"/>
          <w:sz w:val="24"/>
          <w:szCs w:val="24"/>
        </w:rPr>
        <w:t xml:space="preserve"> </w:t>
      </w:r>
      <w:r w:rsidR="00E1685B">
        <w:rPr>
          <w:rFonts w:ascii="Calibri" w:hAnsi="Calibri"/>
          <w:sz w:val="24"/>
          <w:szCs w:val="24"/>
        </w:rPr>
        <w:t>konsultacji społeczn</w:t>
      </w:r>
      <w:r w:rsidR="00621615">
        <w:rPr>
          <w:rFonts w:ascii="Calibri" w:hAnsi="Calibri"/>
          <w:sz w:val="24"/>
          <w:szCs w:val="24"/>
        </w:rPr>
        <w:t>ych</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2"/>
      </w:tblGrid>
      <w:tr w:rsidR="007F025A" w:rsidRPr="00EC6873" w14:paraId="529DF265" w14:textId="77777777" w:rsidTr="008861B0">
        <w:trPr>
          <w:jc w:val="center"/>
        </w:trPr>
        <w:tc>
          <w:tcPr>
            <w:tcW w:w="2830" w:type="dxa"/>
          </w:tcPr>
          <w:p w14:paraId="0A652894" w14:textId="77777777" w:rsidR="007F025A" w:rsidRPr="007F025A" w:rsidRDefault="007F025A" w:rsidP="006F110C">
            <w:pPr>
              <w:rPr>
                <w:rFonts w:cs="Calibri"/>
                <w:sz w:val="18"/>
                <w:szCs w:val="18"/>
              </w:rPr>
            </w:pPr>
            <w:r w:rsidRPr="007F025A">
              <w:rPr>
                <w:rFonts w:cs="Calibri"/>
                <w:sz w:val="18"/>
                <w:szCs w:val="18"/>
              </w:rPr>
              <w:t xml:space="preserve">Nazwa </w:t>
            </w:r>
            <w:r w:rsidR="006F110C">
              <w:rPr>
                <w:rFonts w:cs="Calibri"/>
                <w:sz w:val="18"/>
                <w:szCs w:val="18"/>
              </w:rPr>
              <w:t>zadania</w:t>
            </w:r>
          </w:p>
        </w:tc>
        <w:tc>
          <w:tcPr>
            <w:tcW w:w="6232" w:type="dxa"/>
          </w:tcPr>
          <w:p w14:paraId="65D25F46" w14:textId="77777777" w:rsidR="007F025A" w:rsidRPr="007F025A" w:rsidRDefault="00CD297C" w:rsidP="0067336B">
            <w:pPr>
              <w:rPr>
                <w:rFonts w:cs="Calibri"/>
                <w:sz w:val="18"/>
                <w:szCs w:val="18"/>
              </w:rPr>
            </w:pPr>
            <w:r>
              <w:rPr>
                <w:rFonts w:cs="Calibri"/>
                <w:sz w:val="18"/>
                <w:szCs w:val="18"/>
              </w:rPr>
              <w:t xml:space="preserve">Prowadzenie konsultacji społecznych </w:t>
            </w:r>
            <w:r w:rsidR="0067336B">
              <w:rPr>
                <w:rFonts w:cs="Calibri"/>
                <w:sz w:val="18"/>
                <w:szCs w:val="18"/>
              </w:rPr>
              <w:t>w ramach wybranych zadań realizowanych przez</w:t>
            </w:r>
            <w:r>
              <w:rPr>
                <w:rFonts w:cs="Calibri"/>
                <w:sz w:val="18"/>
                <w:szCs w:val="18"/>
              </w:rPr>
              <w:t xml:space="preserve"> UMWW</w:t>
            </w:r>
          </w:p>
        </w:tc>
      </w:tr>
      <w:tr w:rsidR="007F025A" w:rsidRPr="00EC6873" w14:paraId="0EA4483E" w14:textId="77777777" w:rsidTr="008861B0">
        <w:trPr>
          <w:jc w:val="center"/>
        </w:trPr>
        <w:tc>
          <w:tcPr>
            <w:tcW w:w="2830" w:type="dxa"/>
          </w:tcPr>
          <w:p w14:paraId="1068F119" w14:textId="77777777" w:rsidR="007F025A" w:rsidRPr="007F025A" w:rsidRDefault="007F025A" w:rsidP="008861B0">
            <w:pPr>
              <w:rPr>
                <w:rFonts w:cs="Calibri"/>
                <w:sz w:val="18"/>
                <w:szCs w:val="18"/>
              </w:rPr>
            </w:pPr>
            <w:r w:rsidRPr="007F025A">
              <w:rPr>
                <w:rFonts w:cs="Calibri"/>
                <w:sz w:val="18"/>
                <w:szCs w:val="18"/>
              </w:rPr>
              <w:t>Usługa wspierana przez proces</w:t>
            </w:r>
          </w:p>
        </w:tc>
        <w:tc>
          <w:tcPr>
            <w:tcW w:w="6232" w:type="dxa"/>
          </w:tcPr>
          <w:p w14:paraId="24F60ED8" w14:textId="503B84A0" w:rsidR="007F025A" w:rsidRPr="007F025A" w:rsidRDefault="000938F7" w:rsidP="000938F7">
            <w:pPr>
              <w:rPr>
                <w:rFonts w:cs="Calibri"/>
                <w:sz w:val="18"/>
                <w:szCs w:val="18"/>
              </w:rPr>
            </w:pPr>
            <w:r>
              <w:rPr>
                <w:rFonts w:cs="Calibri"/>
                <w:sz w:val="18"/>
                <w:szCs w:val="18"/>
              </w:rPr>
              <w:t>US-12 e-K</w:t>
            </w:r>
            <w:r w:rsidR="00CD297C">
              <w:rPr>
                <w:rFonts w:cs="Calibri"/>
                <w:sz w:val="18"/>
                <w:szCs w:val="18"/>
              </w:rPr>
              <w:t>onsultacj</w:t>
            </w:r>
            <w:r>
              <w:rPr>
                <w:rFonts w:cs="Calibri"/>
                <w:sz w:val="18"/>
                <w:szCs w:val="18"/>
              </w:rPr>
              <w:t>e</w:t>
            </w:r>
            <w:r w:rsidR="00CD297C">
              <w:rPr>
                <w:rFonts w:cs="Calibri"/>
                <w:sz w:val="18"/>
                <w:szCs w:val="18"/>
              </w:rPr>
              <w:t xml:space="preserve"> społeczn</w:t>
            </w:r>
            <w:r>
              <w:rPr>
                <w:rFonts w:cs="Calibri"/>
                <w:sz w:val="18"/>
                <w:szCs w:val="18"/>
              </w:rPr>
              <w:t>e</w:t>
            </w:r>
          </w:p>
        </w:tc>
      </w:tr>
      <w:tr w:rsidR="00CD297C" w:rsidRPr="00EC6873" w14:paraId="48CE403F" w14:textId="77777777" w:rsidTr="008861B0">
        <w:trPr>
          <w:jc w:val="center"/>
        </w:trPr>
        <w:tc>
          <w:tcPr>
            <w:tcW w:w="2830" w:type="dxa"/>
          </w:tcPr>
          <w:p w14:paraId="4F7428D9" w14:textId="77777777" w:rsidR="00CD297C" w:rsidRPr="007F025A" w:rsidRDefault="00CD297C" w:rsidP="008861B0">
            <w:pPr>
              <w:rPr>
                <w:rFonts w:cs="Calibri"/>
                <w:sz w:val="18"/>
                <w:szCs w:val="18"/>
              </w:rPr>
            </w:pPr>
            <w:r w:rsidRPr="007F025A">
              <w:rPr>
                <w:rFonts w:cs="Calibri"/>
                <w:sz w:val="18"/>
                <w:szCs w:val="18"/>
              </w:rPr>
              <w:t>Opis procesu</w:t>
            </w:r>
          </w:p>
        </w:tc>
        <w:tc>
          <w:tcPr>
            <w:tcW w:w="6232" w:type="dxa"/>
          </w:tcPr>
          <w:p w14:paraId="364FDAC2" w14:textId="77777777" w:rsidR="0067336B" w:rsidRDefault="00CD297C" w:rsidP="0067336B">
            <w:pPr>
              <w:pStyle w:val="Default"/>
              <w:jc w:val="both"/>
              <w:rPr>
                <w:sz w:val="18"/>
                <w:szCs w:val="18"/>
              </w:rPr>
            </w:pPr>
            <w:r w:rsidRPr="001B5EF1">
              <w:rPr>
                <w:sz w:val="18"/>
                <w:szCs w:val="18"/>
              </w:rPr>
              <w:t>Proces obejmuje uruchamianie i realizację ko</w:t>
            </w:r>
            <w:r w:rsidR="0067336B">
              <w:rPr>
                <w:sz w:val="18"/>
                <w:szCs w:val="18"/>
              </w:rPr>
              <w:t xml:space="preserve">nsultacji społecznych w </w:t>
            </w:r>
            <w:r w:rsidR="0037268A">
              <w:rPr>
                <w:sz w:val="18"/>
                <w:szCs w:val="18"/>
              </w:rPr>
              <w:t>postaci</w:t>
            </w:r>
            <w:r w:rsidR="0067336B">
              <w:rPr>
                <w:sz w:val="18"/>
                <w:szCs w:val="18"/>
              </w:rPr>
              <w:t>:</w:t>
            </w:r>
          </w:p>
          <w:p w14:paraId="7075E14D" w14:textId="77777777" w:rsidR="0067336B" w:rsidRDefault="0048655E" w:rsidP="008826A9">
            <w:pPr>
              <w:pStyle w:val="Default"/>
              <w:numPr>
                <w:ilvl w:val="0"/>
                <w:numId w:val="59"/>
              </w:numPr>
              <w:jc w:val="both"/>
              <w:rPr>
                <w:sz w:val="18"/>
                <w:szCs w:val="18"/>
              </w:rPr>
            </w:pPr>
            <w:r>
              <w:rPr>
                <w:sz w:val="18"/>
                <w:szCs w:val="18"/>
              </w:rPr>
              <w:t>konsultacji dokumentów</w:t>
            </w:r>
            <w:r w:rsidR="0067336B">
              <w:rPr>
                <w:sz w:val="18"/>
                <w:szCs w:val="18"/>
              </w:rPr>
              <w:t>,</w:t>
            </w:r>
          </w:p>
          <w:p w14:paraId="3F4CF126" w14:textId="77777777" w:rsidR="006E223B" w:rsidRDefault="000A2ACB" w:rsidP="008826A9">
            <w:pPr>
              <w:pStyle w:val="Default"/>
              <w:numPr>
                <w:ilvl w:val="0"/>
                <w:numId w:val="59"/>
              </w:numPr>
              <w:jc w:val="both"/>
              <w:rPr>
                <w:sz w:val="18"/>
                <w:szCs w:val="18"/>
              </w:rPr>
            </w:pPr>
            <w:r>
              <w:rPr>
                <w:sz w:val="18"/>
                <w:szCs w:val="18"/>
              </w:rPr>
              <w:t>ankiet/geoankiet</w:t>
            </w:r>
            <w:r w:rsidR="006E223B">
              <w:rPr>
                <w:sz w:val="18"/>
                <w:szCs w:val="18"/>
              </w:rPr>
              <w:t>,</w:t>
            </w:r>
          </w:p>
          <w:p w14:paraId="0E21EADA" w14:textId="18C75DDA" w:rsidR="00AE437B" w:rsidRDefault="006E223B" w:rsidP="008826A9">
            <w:pPr>
              <w:pStyle w:val="Default"/>
              <w:numPr>
                <w:ilvl w:val="0"/>
                <w:numId w:val="59"/>
              </w:numPr>
              <w:jc w:val="both"/>
              <w:rPr>
                <w:sz w:val="18"/>
                <w:szCs w:val="18"/>
              </w:rPr>
            </w:pPr>
            <w:r>
              <w:rPr>
                <w:sz w:val="18"/>
                <w:szCs w:val="18"/>
              </w:rPr>
              <w:t>forum dyskusyjnego</w:t>
            </w:r>
            <w:r w:rsidR="00AE437B">
              <w:rPr>
                <w:sz w:val="18"/>
                <w:szCs w:val="18"/>
              </w:rPr>
              <w:t>.</w:t>
            </w:r>
          </w:p>
          <w:p w14:paraId="75514CB7" w14:textId="3368353C" w:rsidR="000A2ACB" w:rsidRDefault="00AE437B" w:rsidP="00AE437B">
            <w:pPr>
              <w:pStyle w:val="Default"/>
              <w:jc w:val="both"/>
              <w:rPr>
                <w:sz w:val="18"/>
                <w:szCs w:val="18"/>
              </w:rPr>
            </w:pPr>
            <w:r>
              <w:rPr>
                <w:sz w:val="18"/>
                <w:szCs w:val="18"/>
              </w:rPr>
              <w:t>Ponadto proces obejmuje składanie:</w:t>
            </w:r>
          </w:p>
          <w:p w14:paraId="2278EA60" w14:textId="18D5B656" w:rsidR="00AE437B" w:rsidRDefault="00AE437B" w:rsidP="00AE437B">
            <w:pPr>
              <w:pStyle w:val="Default"/>
              <w:numPr>
                <w:ilvl w:val="0"/>
                <w:numId w:val="59"/>
              </w:numPr>
              <w:jc w:val="both"/>
              <w:rPr>
                <w:sz w:val="18"/>
                <w:szCs w:val="18"/>
              </w:rPr>
            </w:pPr>
            <w:r>
              <w:rPr>
                <w:sz w:val="18"/>
                <w:szCs w:val="18"/>
              </w:rPr>
              <w:t>wniosków o przeprowadzenie konsultacji społecznych,</w:t>
            </w:r>
          </w:p>
          <w:p w14:paraId="68F44DF7" w14:textId="59C0B577" w:rsidR="00AE437B" w:rsidRDefault="00AE437B" w:rsidP="00AE437B">
            <w:pPr>
              <w:pStyle w:val="Default"/>
              <w:numPr>
                <w:ilvl w:val="0"/>
                <w:numId w:val="59"/>
              </w:numPr>
              <w:jc w:val="both"/>
              <w:rPr>
                <w:sz w:val="18"/>
                <w:szCs w:val="18"/>
              </w:rPr>
            </w:pPr>
            <w:r>
              <w:rPr>
                <w:sz w:val="18"/>
                <w:szCs w:val="18"/>
              </w:rPr>
              <w:t>petycji.</w:t>
            </w:r>
          </w:p>
          <w:p w14:paraId="4AF91186" w14:textId="50FE8739" w:rsidR="001B5EF1" w:rsidRDefault="001B5EF1" w:rsidP="0067336B">
            <w:pPr>
              <w:pStyle w:val="Default"/>
              <w:jc w:val="both"/>
              <w:rPr>
                <w:sz w:val="18"/>
                <w:szCs w:val="18"/>
              </w:rPr>
            </w:pPr>
            <w:r w:rsidRPr="0067336B">
              <w:rPr>
                <w:sz w:val="18"/>
                <w:szCs w:val="18"/>
              </w:rPr>
              <w:t>W konsultacjach mogą uczestniczyć mieszkańcy zamieszkujący na terenie województwa wielkopolskiego oraz działające w regionie podmioty instytucjonalne (w tym m.in. organizacje pozarządowe, przedsiębiorstwa, inne jednostki samorządu terytorialnego z terenu województwa</w:t>
            </w:r>
            <w:r w:rsidR="00AE437B">
              <w:rPr>
                <w:sz w:val="18"/>
                <w:szCs w:val="18"/>
              </w:rPr>
              <w:t>)</w:t>
            </w:r>
            <w:r w:rsidRPr="0067336B">
              <w:rPr>
                <w:sz w:val="18"/>
                <w:szCs w:val="18"/>
              </w:rPr>
              <w:t xml:space="preserve">. </w:t>
            </w:r>
          </w:p>
          <w:p w14:paraId="5022240F" w14:textId="77777777" w:rsidR="00CD297C" w:rsidRPr="007F025A" w:rsidRDefault="00CD297C" w:rsidP="0067336B">
            <w:pPr>
              <w:pStyle w:val="Default"/>
              <w:jc w:val="both"/>
              <w:rPr>
                <w:sz w:val="18"/>
                <w:szCs w:val="18"/>
              </w:rPr>
            </w:pPr>
          </w:p>
        </w:tc>
      </w:tr>
      <w:tr w:rsidR="00CD297C" w:rsidRPr="00EC6873" w14:paraId="63FF3158" w14:textId="77777777" w:rsidTr="008861B0">
        <w:trPr>
          <w:jc w:val="center"/>
        </w:trPr>
        <w:tc>
          <w:tcPr>
            <w:tcW w:w="2830" w:type="dxa"/>
          </w:tcPr>
          <w:p w14:paraId="2B8380D6" w14:textId="7E8432D2" w:rsidR="00CD297C" w:rsidRPr="007F025A" w:rsidRDefault="00CD297C" w:rsidP="008861B0">
            <w:pPr>
              <w:rPr>
                <w:rFonts w:cs="Calibri"/>
                <w:sz w:val="18"/>
                <w:szCs w:val="18"/>
              </w:rPr>
            </w:pPr>
            <w:r w:rsidRPr="007F025A">
              <w:rPr>
                <w:rFonts w:cs="Calibri"/>
                <w:sz w:val="18"/>
                <w:szCs w:val="18"/>
              </w:rPr>
              <w:t>Obecny sposób realizacji procesu</w:t>
            </w:r>
          </w:p>
        </w:tc>
        <w:tc>
          <w:tcPr>
            <w:tcW w:w="6232" w:type="dxa"/>
          </w:tcPr>
          <w:p w14:paraId="6EF26450" w14:textId="77777777" w:rsidR="00CD297C" w:rsidRPr="007F025A" w:rsidRDefault="00CD297C" w:rsidP="00FE290A">
            <w:pPr>
              <w:rPr>
                <w:rFonts w:cs="Calibri"/>
                <w:sz w:val="18"/>
                <w:szCs w:val="18"/>
              </w:rPr>
            </w:pPr>
            <w:r>
              <w:rPr>
                <w:rFonts w:cs="Calibri"/>
                <w:sz w:val="18"/>
                <w:szCs w:val="18"/>
              </w:rPr>
              <w:t>Obecn</w:t>
            </w:r>
            <w:r w:rsidR="00FE290A">
              <w:rPr>
                <w:rFonts w:cs="Calibri"/>
                <w:sz w:val="18"/>
                <w:szCs w:val="18"/>
              </w:rPr>
              <w:t>ie konsultacje społeczne są prowadzone wewnętrznie przez poszczególne departamenty/biura/jednostki UMWW.</w:t>
            </w:r>
          </w:p>
        </w:tc>
      </w:tr>
      <w:tr w:rsidR="00CD297C" w:rsidRPr="00EC6873" w14:paraId="70F4D2E5" w14:textId="77777777" w:rsidTr="008861B0">
        <w:trPr>
          <w:jc w:val="center"/>
        </w:trPr>
        <w:tc>
          <w:tcPr>
            <w:tcW w:w="2830" w:type="dxa"/>
          </w:tcPr>
          <w:p w14:paraId="5014E68B" w14:textId="77777777" w:rsidR="00CD297C" w:rsidRPr="007F025A" w:rsidRDefault="00CD297C" w:rsidP="008861B0">
            <w:pPr>
              <w:rPr>
                <w:rFonts w:cs="Calibri"/>
                <w:sz w:val="18"/>
                <w:szCs w:val="18"/>
              </w:rPr>
            </w:pPr>
            <w:r w:rsidRPr="007F025A">
              <w:rPr>
                <w:rFonts w:cs="Calibri"/>
                <w:sz w:val="18"/>
                <w:szCs w:val="18"/>
              </w:rPr>
              <w:t>Docelowy sposób realizacji procesu</w:t>
            </w:r>
          </w:p>
        </w:tc>
        <w:tc>
          <w:tcPr>
            <w:tcW w:w="6232" w:type="dxa"/>
          </w:tcPr>
          <w:p w14:paraId="4CDD39B6" w14:textId="28AB2755" w:rsidR="00CD297C" w:rsidRDefault="00CD297C" w:rsidP="00307AD9">
            <w:pPr>
              <w:rPr>
                <w:rFonts w:cs="Calibri"/>
                <w:sz w:val="18"/>
                <w:szCs w:val="18"/>
              </w:rPr>
            </w:pPr>
            <w:r w:rsidRPr="007F025A">
              <w:rPr>
                <w:rFonts w:cs="Calibri"/>
                <w:sz w:val="18"/>
                <w:szCs w:val="18"/>
              </w:rPr>
              <w:t xml:space="preserve">Za pomocą </w:t>
            </w:r>
            <w:r w:rsidR="00307AD9">
              <w:rPr>
                <w:rFonts w:cs="Calibri"/>
                <w:sz w:val="18"/>
                <w:szCs w:val="18"/>
              </w:rPr>
              <w:t>G</w:t>
            </w:r>
            <w:r w:rsidR="00307AD9" w:rsidRPr="007F025A">
              <w:rPr>
                <w:rFonts w:cs="Calibri"/>
                <w:sz w:val="18"/>
                <w:szCs w:val="18"/>
              </w:rPr>
              <w:t xml:space="preserve">eoportalu </w:t>
            </w:r>
            <w:r w:rsidR="00307AD9">
              <w:rPr>
                <w:rFonts w:cs="Calibri"/>
                <w:sz w:val="18"/>
                <w:szCs w:val="18"/>
              </w:rPr>
              <w:t xml:space="preserve">UMWW </w:t>
            </w:r>
            <w:r w:rsidR="00592B3A">
              <w:rPr>
                <w:rFonts w:cs="Calibri"/>
                <w:sz w:val="18"/>
                <w:szCs w:val="18"/>
              </w:rPr>
              <w:t xml:space="preserve">możliwe </w:t>
            </w:r>
            <w:r>
              <w:rPr>
                <w:rFonts w:cs="Calibri"/>
                <w:sz w:val="18"/>
                <w:szCs w:val="18"/>
              </w:rPr>
              <w:t>będzie prowadzenie konsultacji online, z możliwością wskazania obszaru lub miejsca, którego te konsultacje dotyczą.</w:t>
            </w:r>
            <w:r w:rsidRPr="007F025A">
              <w:rPr>
                <w:rFonts w:cs="Calibri"/>
                <w:sz w:val="18"/>
                <w:szCs w:val="18"/>
              </w:rPr>
              <w:t xml:space="preserve"> </w:t>
            </w:r>
            <w:r w:rsidR="001B5EF1">
              <w:rPr>
                <w:rFonts w:cs="Calibri"/>
                <w:sz w:val="18"/>
                <w:szCs w:val="18"/>
              </w:rPr>
              <w:t>Proces powinien umożliwiać realizację następujących funkcji:</w:t>
            </w:r>
          </w:p>
          <w:p w14:paraId="5DFBE570" w14:textId="77777777" w:rsidR="001B5EF1" w:rsidRPr="0067336B" w:rsidRDefault="001B5EF1" w:rsidP="001B5EF1">
            <w:pPr>
              <w:widowControl w:val="0"/>
              <w:numPr>
                <w:ilvl w:val="0"/>
                <w:numId w:val="61"/>
              </w:numPr>
              <w:spacing w:after="0" w:line="240" w:lineRule="auto"/>
              <w:rPr>
                <w:rFonts w:cs="Calibri"/>
                <w:sz w:val="18"/>
                <w:szCs w:val="18"/>
              </w:rPr>
            </w:pPr>
            <w:r w:rsidRPr="0067336B">
              <w:rPr>
                <w:rFonts w:cs="Calibri"/>
                <w:sz w:val="18"/>
                <w:szCs w:val="18"/>
              </w:rPr>
              <w:t xml:space="preserve">Udostępnianie </w:t>
            </w:r>
            <w:r>
              <w:rPr>
                <w:rFonts w:cs="Calibri"/>
                <w:sz w:val="18"/>
                <w:szCs w:val="18"/>
              </w:rPr>
              <w:t xml:space="preserve">online </w:t>
            </w:r>
            <w:r w:rsidRPr="0067336B">
              <w:rPr>
                <w:rFonts w:cs="Calibri"/>
                <w:sz w:val="18"/>
                <w:szCs w:val="18"/>
              </w:rPr>
              <w:t>informacji o aktualnie prowadzonych konsultacjach społecznych.</w:t>
            </w:r>
          </w:p>
          <w:p w14:paraId="239DF03A" w14:textId="77777777" w:rsidR="001B5EF1" w:rsidRPr="0067336B" w:rsidRDefault="001B5EF1" w:rsidP="001B5EF1">
            <w:pPr>
              <w:widowControl w:val="0"/>
              <w:numPr>
                <w:ilvl w:val="0"/>
                <w:numId w:val="61"/>
              </w:numPr>
              <w:spacing w:after="0" w:line="240" w:lineRule="auto"/>
              <w:rPr>
                <w:rFonts w:cs="Calibri"/>
                <w:sz w:val="18"/>
                <w:szCs w:val="18"/>
              </w:rPr>
            </w:pPr>
            <w:r w:rsidRPr="0067336B">
              <w:rPr>
                <w:rFonts w:cs="Calibri"/>
                <w:sz w:val="18"/>
                <w:szCs w:val="18"/>
              </w:rPr>
              <w:t xml:space="preserve">Udostępnianie </w:t>
            </w:r>
            <w:r>
              <w:rPr>
                <w:rFonts w:cs="Calibri"/>
                <w:sz w:val="18"/>
                <w:szCs w:val="18"/>
              </w:rPr>
              <w:t xml:space="preserve">online </w:t>
            </w:r>
            <w:r w:rsidRPr="0067336B">
              <w:rPr>
                <w:rFonts w:cs="Calibri"/>
                <w:sz w:val="18"/>
                <w:szCs w:val="18"/>
              </w:rPr>
              <w:t xml:space="preserve">informacji o konsultacjach, które </w:t>
            </w:r>
            <w:r w:rsidR="004B1C4F">
              <w:rPr>
                <w:rFonts w:cs="Calibri"/>
                <w:sz w:val="18"/>
                <w:szCs w:val="18"/>
              </w:rPr>
              <w:t>trwają, zakończyły</w:t>
            </w:r>
            <w:r w:rsidRPr="0067336B">
              <w:rPr>
                <w:rFonts w:cs="Calibri"/>
                <w:sz w:val="18"/>
                <w:szCs w:val="18"/>
              </w:rPr>
              <w:t xml:space="preserve"> się </w:t>
            </w:r>
            <w:r w:rsidR="004B1C4F">
              <w:rPr>
                <w:rFonts w:cs="Calibri"/>
                <w:sz w:val="18"/>
                <w:szCs w:val="18"/>
              </w:rPr>
              <w:t>lub zostały zarchiwizowane</w:t>
            </w:r>
            <w:r w:rsidRPr="0067336B">
              <w:rPr>
                <w:rFonts w:cs="Calibri"/>
                <w:sz w:val="18"/>
                <w:szCs w:val="18"/>
              </w:rPr>
              <w:t>, ich przebiegu i wyniku.</w:t>
            </w:r>
          </w:p>
          <w:p w14:paraId="41FBB8FE" w14:textId="1B8B2BE9" w:rsidR="001B5EF1" w:rsidRPr="001B5EF1" w:rsidRDefault="001B5EF1" w:rsidP="00AE437B">
            <w:pPr>
              <w:widowControl w:val="0"/>
              <w:numPr>
                <w:ilvl w:val="0"/>
                <w:numId w:val="61"/>
              </w:numPr>
              <w:spacing w:after="0" w:line="240" w:lineRule="auto"/>
              <w:rPr>
                <w:rFonts w:cs="Calibri"/>
                <w:sz w:val="18"/>
                <w:szCs w:val="18"/>
              </w:rPr>
            </w:pPr>
            <w:r w:rsidRPr="0067336B">
              <w:rPr>
                <w:rFonts w:cs="Calibri"/>
                <w:sz w:val="18"/>
                <w:szCs w:val="18"/>
              </w:rPr>
              <w:t>Umożliwienie udziału w konsultacjach społecznych</w:t>
            </w:r>
            <w:r>
              <w:rPr>
                <w:rFonts w:cs="Calibri"/>
                <w:sz w:val="18"/>
                <w:szCs w:val="18"/>
              </w:rPr>
              <w:t xml:space="preserve"> online</w:t>
            </w:r>
            <w:r w:rsidRPr="0067336B">
              <w:rPr>
                <w:rFonts w:cs="Calibri"/>
                <w:sz w:val="18"/>
                <w:szCs w:val="18"/>
              </w:rPr>
              <w:t xml:space="preserve">, odbywających się </w:t>
            </w:r>
            <w:r w:rsidR="000A2ACB">
              <w:rPr>
                <w:rFonts w:cs="Calibri"/>
                <w:sz w:val="18"/>
                <w:szCs w:val="18"/>
              </w:rPr>
              <w:t>w formie wniosku, formularza konsultacji dokumentu oraz ankiety/geoankiety.</w:t>
            </w:r>
            <w:r w:rsidR="006E223B">
              <w:rPr>
                <w:rFonts w:cs="Calibri"/>
                <w:sz w:val="18"/>
                <w:szCs w:val="18"/>
              </w:rPr>
              <w:t xml:space="preserve"> Udział ten jest możliwy dla użytkowników zalogowanych (posiadających konto w systemie SIPWW – dotyczy to wszystkich postaci konsultacji społecznych</w:t>
            </w:r>
            <w:r w:rsidR="00AE437B">
              <w:rPr>
                <w:rFonts w:cs="Calibri"/>
                <w:sz w:val="18"/>
                <w:szCs w:val="18"/>
              </w:rPr>
              <w:t>)</w:t>
            </w:r>
            <w:r w:rsidR="006E223B">
              <w:rPr>
                <w:rFonts w:cs="Calibri"/>
                <w:sz w:val="18"/>
                <w:szCs w:val="18"/>
              </w:rPr>
              <w:t xml:space="preserve"> lub gości (tylko w zakresie </w:t>
            </w:r>
            <w:r w:rsidR="00AE437B">
              <w:rPr>
                <w:rFonts w:cs="Calibri"/>
                <w:sz w:val="18"/>
                <w:szCs w:val="18"/>
              </w:rPr>
              <w:t xml:space="preserve">konsultacji w postaci </w:t>
            </w:r>
            <w:r w:rsidR="006E223B">
              <w:rPr>
                <w:rFonts w:cs="Calibri"/>
                <w:sz w:val="18"/>
                <w:szCs w:val="18"/>
              </w:rPr>
              <w:t>forum dyskusyjn</w:t>
            </w:r>
            <w:r w:rsidR="00AE437B">
              <w:rPr>
                <w:rFonts w:cs="Calibri"/>
                <w:sz w:val="18"/>
                <w:szCs w:val="18"/>
              </w:rPr>
              <w:t>ego</w:t>
            </w:r>
            <w:r w:rsidR="006E223B">
              <w:rPr>
                <w:rFonts w:cs="Calibri"/>
                <w:sz w:val="18"/>
                <w:szCs w:val="18"/>
              </w:rPr>
              <w:t>)</w:t>
            </w:r>
          </w:p>
        </w:tc>
      </w:tr>
      <w:tr w:rsidR="000A2ACB" w:rsidRPr="00EC6873" w14:paraId="1147C700" w14:textId="77777777" w:rsidTr="008861B0">
        <w:trPr>
          <w:jc w:val="center"/>
        </w:trPr>
        <w:tc>
          <w:tcPr>
            <w:tcW w:w="2830" w:type="dxa"/>
          </w:tcPr>
          <w:p w14:paraId="7B4B873C" w14:textId="77777777" w:rsidR="000A2ACB" w:rsidRPr="007F025A" w:rsidRDefault="000A2ACB" w:rsidP="008861B0">
            <w:pPr>
              <w:rPr>
                <w:rFonts w:cs="Calibri"/>
                <w:sz w:val="18"/>
                <w:szCs w:val="18"/>
              </w:rPr>
            </w:pPr>
            <w:r>
              <w:rPr>
                <w:rFonts w:cs="Calibri"/>
                <w:sz w:val="18"/>
                <w:szCs w:val="18"/>
              </w:rPr>
              <w:t>Dane przesyłane przez użytkownika</w:t>
            </w:r>
          </w:p>
        </w:tc>
        <w:tc>
          <w:tcPr>
            <w:tcW w:w="6232" w:type="dxa"/>
          </w:tcPr>
          <w:p w14:paraId="1B90064E" w14:textId="77777777" w:rsidR="000A2ACB" w:rsidRPr="0048655E" w:rsidRDefault="0048655E" w:rsidP="008826A9">
            <w:pPr>
              <w:pStyle w:val="Akapitzlist"/>
              <w:numPr>
                <w:ilvl w:val="0"/>
                <w:numId w:val="64"/>
              </w:numPr>
              <w:rPr>
                <w:rFonts w:cs="Calibri"/>
                <w:sz w:val="18"/>
                <w:szCs w:val="18"/>
              </w:rPr>
            </w:pPr>
            <w:r>
              <w:rPr>
                <w:rFonts w:cs="Calibri"/>
                <w:sz w:val="18"/>
                <w:szCs w:val="18"/>
              </w:rPr>
              <w:t>Identyfikator prowadzonej konsultacji,</w:t>
            </w:r>
          </w:p>
          <w:p w14:paraId="7F4E9B66" w14:textId="0EEE0B47" w:rsidR="0048655E" w:rsidRDefault="0048655E" w:rsidP="008826A9">
            <w:pPr>
              <w:pStyle w:val="Akapitzlist"/>
              <w:numPr>
                <w:ilvl w:val="0"/>
                <w:numId w:val="64"/>
              </w:numPr>
              <w:rPr>
                <w:rFonts w:cs="Calibri"/>
                <w:sz w:val="18"/>
                <w:szCs w:val="18"/>
              </w:rPr>
            </w:pPr>
            <w:r>
              <w:rPr>
                <w:rFonts w:cs="Calibri"/>
                <w:sz w:val="18"/>
                <w:szCs w:val="18"/>
              </w:rPr>
              <w:t>Dane osoby zgłaszającej wniosek/uwagę/komentarz</w:t>
            </w:r>
            <w:r w:rsidR="006E223B">
              <w:rPr>
                <w:rFonts w:cs="Calibri"/>
                <w:sz w:val="18"/>
                <w:szCs w:val="18"/>
              </w:rPr>
              <w:t>/wypowiedź</w:t>
            </w:r>
            <w:r>
              <w:rPr>
                <w:rFonts w:cs="Calibri"/>
                <w:sz w:val="18"/>
                <w:szCs w:val="18"/>
              </w:rPr>
              <w:t>,</w:t>
            </w:r>
          </w:p>
          <w:p w14:paraId="05AC99AF" w14:textId="77777777" w:rsidR="0048655E" w:rsidRDefault="0048655E" w:rsidP="008826A9">
            <w:pPr>
              <w:pStyle w:val="Akapitzlist"/>
              <w:numPr>
                <w:ilvl w:val="0"/>
                <w:numId w:val="64"/>
              </w:numPr>
              <w:rPr>
                <w:rFonts w:cs="Calibri"/>
                <w:sz w:val="18"/>
                <w:szCs w:val="18"/>
              </w:rPr>
            </w:pPr>
            <w:r>
              <w:rPr>
                <w:rFonts w:cs="Calibri"/>
                <w:sz w:val="18"/>
                <w:szCs w:val="18"/>
              </w:rPr>
              <w:t>Treść wniosku/uwagi/komentarza,</w:t>
            </w:r>
          </w:p>
          <w:p w14:paraId="5D336B06" w14:textId="189DA2EB" w:rsidR="006E223B" w:rsidRDefault="006E223B" w:rsidP="008826A9">
            <w:pPr>
              <w:pStyle w:val="Akapitzlist"/>
              <w:numPr>
                <w:ilvl w:val="0"/>
                <w:numId w:val="64"/>
              </w:numPr>
              <w:rPr>
                <w:rFonts w:cs="Calibri"/>
                <w:sz w:val="18"/>
                <w:szCs w:val="18"/>
              </w:rPr>
            </w:pPr>
            <w:r>
              <w:rPr>
                <w:rFonts w:cs="Calibri"/>
                <w:sz w:val="18"/>
                <w:szCs w:val="18"/>
              </w:rPr>
              <w:t>(opcjonalnie) Wskazania fragmentu opiniowanego dokumentu, do którego odnosi się uwaga/komentarz,</w:t>
            </w:r>
          </w:p>
          <w:p w14:paraId="49908B57" w14:textId="77777777" w:rsidR="0048655E" w:rsidRDefault="0048655E" w:rsidP="008826A9">
            <w:pPr>
              <w:pStyle w:val="Akapitzlist"/>
              <w:numPr>
                <w:ilvl w:val="0"/>
                <w:numId w:val="64"/>
              </w:numPr>
              <w:rPr>
                <w:rFonts w:cs="Calibri"/>
                <w:sz w:val="18"/>
                <w:szCs w:val="18"/>
              </w:rPr>
            </w:pPr>
            <w:r>
              <w:rPr>
                <w:rFonts w:cs="Calibri"/>
                <w:sz w:val="18"/>
                <w:szCs w:val="18"/>
              </w:rPr>
              <w:t>(opcjonalnie) Odpowiedzi na pytania ankietowe</w:t>
            </w:r>
          </w:p>
          <w:p w14:paraId="493E6E5C" w14:textId="77777777" w:rsidR="0048655E" w:rsidRDefault="0048655E" w:rsidP="008826A9">
            <w:pPr>
              <w:pStyle w:val="Akapitzlist"/>
              <w:numPr>
                <w:ilvl w:val="0"/>
                <w:numId w:val="64"/>
              </w:numPr>
              <w:rPr>
                <w:rFonts w:cs="Calibri"/>
                <w:sz w:val="18"/>
                <w:szCs w:val="18"/>
              </w:rPr>
            </w:pPr>
            <w:r>
              <w:rPr>
                <w:rFonts w:cs="Calibri"/>
                <w:sz w:val="18"/>
                <w:szCs w:val="18"/>
              </w:rPr>
              <w:t>(opcjonalnie) Dane przestrzenne związane z przedmiotem konsultacji,</w:t>
            </w:r>
          </w:p>
          <w:p w14:paraId="7B1C8C85" w14:textId="77777777" w:rsidR="000A2ACB" w:rsidRPr="0067336B" w:rsidDel="00CD297C" w:rsidRDefault="0048655E" w:rsidP="008826A9">
            <w:pPr>
              <w:pStyle w:val="Akapitzlist"/>
              <w:numPr>
                <w:ilvl w:val="0"/>
                <w:numId w:val="64"/>
              </w:numPr>
              <w:rPr>
                <w:rFonts w:cs="Calibri"/>
                <w:sz w:val="18"/>
                <w:szCs w:val="18"/>
              </w:rPr>
            </w:pPr>
            <w:r>
              <w:rPr>
                <w:rFonts w:cs="Calibri"/>
                <w:sz w:val="18"/>
                <w:szCs w:val="18"/>
              </w:rPr>
              <w:t>(opcjonalnie) Załącznik/dokument</w:t>
            </w:r>
            <w:r w:rsidR="002A169D">
              <w:rPr>
                <w:rFonts w:cs="Calibri"/>
                <w:sz w:val="18"/>
                <w:szCs w:val="18"/>
              </w:rPr>
              <w:t>.</w:t>
            </w:r>
          </w:p>
        </w:tc>
      </w:tr>
      <w:tr w:rsidR="000A2ACB" w:rsidRPr="00EC6873" w14:paraId="4F685EAB" w14:textId="77777777" w:rsidTr="008861B0">
        <w:trPr>
          <w:jc w:val="center"/>
        </w:trPr>
        <w:tc>
          <w:tcPr>
            <w:tcW w:w="2830" w:type="dxa"/>
          </w:tcPr>
          <w:p w14:paraId="09AA0812" w14:textId="77777777" w:rsidR="000A2ACB" w:rsidRPr="007F025A" w:rsidRDefault="000A2ACB" w:rsidP="008861B0">
            <w:pPr>
              <w:rPr>
                <w:rFonts w:cs="Calibri"/>
                <w:sz w:val="18"/>
                <w:szCs w:val="18"/>
              </w:rPr>
            </w:pPr>
            <w:r>
              <w:rPr>
                <w:rFonts w:cs="Calibri"/>
                <w:sz w:val="18"/>
                <w:szCs w:val="18"/>
              </w:rPr>
              <w:t>Dane przesyłane w odpowiedzi</w:t>
            </w:r>
          </w:p>
        </w:tc>
        <w:tc>
          <w:tcPr>
            <w:tcW w:w="6232" w:type="dxa"/>
          </w:tcPr>
          <w:p w14:paraId="5B044F70" w14:textId="77777777" w:rsidR="000A2ACB" w:rsidRPr="0067336B" w:rsidDel="00CD297C" w:rsidRDefault="000A2ACB" w:rsidP="0067336B">
            <w:pPr>
              <w:pStyle w:val="Akapitzlist"/>
              <w:numPr>
                <w:ilvl w:val="0"/>
                <w:numId w:val="62"/>
              </w:numPr>
              <w:rPr>
                <w:rFonts w:cs="Calibri"/>
                <w:sz w:val="18"/>
                <w:szCs w:val="18"/>
              </w:rPr>
            </w:pPr>
            <w:r w:rsidRPr="000A2ACB">
              <w:rPr>
                <w:rFonts w:cs="Calibri"/>
                <w:sz w:val="18"/>
                <w:szCs w:val="18"/>
              </w:rPr>
              <w:t>P</w:t>
            </w:r>
            <w:r w:rsidRPr="0067336B">
              <w:rPr>
                <w:rFonts w:cs="Calibri"/>
                <w:sz w:val="18"/>
                <w:szCs w:val="18"/>
              </w:rPr>
              <w:t>otwierdzenie</w:t>
            </w:r>
            <w:r>
              <w:rPr>
                <w:rFonts w:cs="Calibri"/>
                <w:sz w:val="18"/>
                <w:szCs w:val="18"/>
              </w:rPr>
              <w:t xml:space="preserve"> rejestracji </w:t>
            </w:r>
            <w:r w:rsidR="0048655E">
              <w:rPr>
                <w:rFonts w:cs="Calibri"/>
                <w:sz w:val="18"/>
                <w:szCs w:val="18"/>
              </w:rPr>
              <w:t>wniosku/</w:t>
            </w:r>
            <w:r>
              <w:rPr>
                <w:rFonts w:cs="Calibri"/>
                <w:sz w:val="18"/>
                <w:szCs w:val="18"/>
              </w:rPr>
              <w:t>uwagi/komentarz</w:t>
            </w:r>
            <w:r w:rsidR="0048655E">
              <w:rPr>
                <w:rFonts w:cs="Calibri"/>
                <w:sz w:val="18"/>
                <w:szCs w:val="18"/>
              </w:rPr>
              <w:t>a.</w:t>
            </w:r>
          </w:p>
        </w:tc>
      </w:tr>
      <w:tr w:rsidR="00CD297C" w:rsidRPr="00EC6873" w14:paraId="4AAB980D" w14:textId="77777777" w:rsidTr="008861B0">
        <w:trPr>
          <w:jc w:val="center"/>
        </w:trPr>
        <w:tc>
          <w:tcPr>
            <w:tcW w:w="2830" w:type="dxa"/>
          </w:tcPr>
          <w:p w14:paraId="72049DEF" w14:textId="77777777" w:rsidR="00CD297C" w:rsidRPr="007F025A" w:rsidRDefault="00CD297C" w:rsidP="008861B0">
            <w:pPr>
              <w:rPr>
                <w:rFonts w:cs="Calibri"/>
                <w:sz w:val="18"/>
                <w:szCs w:val="18"/>
              </w:rPr>
            </w:pPr>
            <w:r w:rsidRPr="007F025A">
              <w:rPr>
                <w:rFonts w:cs="Calibri"/>
                <w:sz w:val="18"/>
                <w:szCs w:val="18"/>
              </w:rPr>
              <w:t>Czas realizacji procesu</w:t>
            </w:r>
          </w:p>
        </w:tc>
        <w:tc>
          <w:tcPr>
            <w:tcW w:w="6232" w:type="dxa"/>
          </w:tcPr>
          <w:p w14:paraId="362BD588" w14:textId="77777777" w:rsidR="00CD297C" w:rsidRPr="007F025A" w:rsidRDefault="00CD297C" w:rsidP="008861B0">
            <w:pPr>
              <w:rPr>
                <w:rFonts w:cs="Calibri"/>
                <w:sz w:val="18"/>
                <w:szCs w:val="18"/>
              </w:rPr>
            </w:pPr>
            <w:r>
              <w:rPr>
                <w:rFonts w:cs="Calibri"/>
                <w:sz w:val="18"/>
                <w:szCs w:val="18"/>
              </w:rPr>
              <w:t xml:space="preserve">Czas </w:t>
            </w:r>
            <w:r w:rsidR="001B5EF1">
              <w:rPr>
                <w:rFonts w:cs="Calibri"/>
                <w:sz w:val="18"/>
                <w:szCs w:val="18"/>
              </w:rPr>
              <w:t xml:space="preserve">realizacji procesu </w:t>
            </w:r>
            <w:r>
              <w:rPr>
                <w:rFonts w:cs="Calibri"/>
                <w:sz w:val="18"/>
                <w:szCs w:val="18"/>
              </w:rPr>
              <w:t>jest zróżnicowany i zależy od rodzaju i przedmiotu konsultacji.</w:t>
            </w:r>
          </w:p>
        </w:tc>
      </w:tr>
      <w:tr w:rsidR="00CD297C" w:rsidRPr="00EC6873" w14:paraId="60D3F579" w14:textId="77777777" w:rsidTr="008861B0">
        <w:trPr>
          <w:jc w:val="center"/>
        </w:trPr>
        <w:tc>
          <w:tcPr>
            <w:tcW w:w="2830" w:type="dxa"/>
          </w:tcPr>
          <w:p w14:paraId="33F4F5CD" w14:textId="77777777" w:rsidR="00CD297C" w:rsidRPr="007F025A" w:rsidRDefault="00CD297C" w:rsidP="008861B0">
            <w:pPr>
              <w:rPr>
                <w:rFonts w:cs="Calibri"/>
                <w:sz w:val="18"/>
                <w:szCs w:val="18"/>
              </w:rPr>
            </w:pPr>
            <w:r w:rsidRPr="007F025A">
              <w:rPr>
                <w:rFonts w:cs="Calibri"/>
                <w:sz w:val="18"/>
                <w:szCs w:val="18"/>
              </w:rPr>
              <w:t>Czas realizacji usługi wspieranej przez proces</w:t>
            </w:r>
          </w:p>
        </w:tc>
        <w:tc>
          <w:tcPr>
            <w:tcW w:w="6232" w:type="dxa"/>
          </w:tcPr>
          <w:p w14:paraId="57869376" w14:textId="77777777" w:rsidR="00CD297C" w:rsidRPr="007F025A" w:rsidRDefault="00CD297C" w:rsidP="00411AEC">
            <w:pPr>
              <w:rPr>
                <w:rFonts w:cs="Calibri"/>
                <w:sz w:val="18"/>
                <w:szCs w:val="18"/>
              </w:rPr>
            </w:pPr>
            <w:r w:rsidRPr="007F025A">
              <w:rPr>
                <w:rFonts w:cs="Calibri"/>
                <w:sz w:val="18"/>
                <w:szCs w:val="18"/>
              </w:rPr>
              <w:t xml:space="preserve">Czas </w:t>
            </w:r>
            <w:r>
              <w:rPr>
                <w:rFonts w:cs="Calibri"/>
                <w:sz w:val="18"/>
                <w:szCs w:val="18"/>
              </w:rPr>
              <w:t xml:space="preserve">zgłoszenia </w:t>
            </w:r>
            <w:r w:rsidR="0072375B">
              <w:rPr>
                <w:rFonts w:cs="Calibri"/>
                <w:sz w:val="18"/>
                <w:szCs w:val="18"/>
              </w:rPr>
              <w:t>wniosków/</w:t>
            </w:r>
            <w:r>
              <w:rPr>
                <w:rFonts w:cs="Calibri"/>
                <w:sz w:val="18"/>
                <w:szCs w:val="18"/>
              </w:rPr>
              <w:t>uwag</w:t>
            </w:r>
            <w:r w:rsidR="0072375B">
              <w:rPr>
                <w:rFonts w:cs="Calibri"/>
                <w:sz w:val="18"/>
                <w:szCs w:val="18"/>
              </w:rPr>
              <w:t>/komentarzy</w:t>
            </w:r>
            <w:r>
              <w:rPr>
                <w:rFonts w:cs="Calibri"/>
                <w:sz w:val="18"/>
                <w:szCs w:val="18"/>
              </w:rPr>
              <w:t xml:space="preserve"> w ramach konsultacji społecznych zależy od rodzaju i przedmiotu konsultacji.</w:t>
            </w:r>
          </w:p>
        </w:tc>
      </w:tr>
      <w:tr w:rsidR="00CD297C" w:rsidRPr="00EC6873" w14:paraId="1D8F4CD1" w14:textId="77777777" w:rsidTr="008861B0">
        <w:trPr>
          <w:jc w:val="center"/>
        </w:trPr>
        <w:tc>
          <w:tcPr>
            <w:tcW w:w="2830" w:type="dxa"/>
          </w:tcPr>
          <w:p w14:paraId="3E7D1A78" w14:textId="77777777" w:rsidR="00CD297C" w:rsidRPr="007F025A" w:rsidRDefault="00CD297C" w:rsidP="008861B0">
            <w:pPr>
              <w:rPr>
                <w:rFonts w:cs="Calibri"/>
                <w:sz w:val="18"/>
                <w:szCs w:val="18"/>
              </w:rPr>
            </w:pPr>
            <w:r w:rsidRPr="007F025A">
              <w:rPr>
                <w:rFonts w:cs="Calibri"/>
                <w:sz w:val="18"/>
                <w:szCs w:val="18"/>
              </w:rPr>
              <w:lastRenderedPageBreak/>
              <w:t>Elementy usługi wspierane przez proces</w:t>
            </w:r>
          </w:p>
        </w:tc>
        <w:tc>
          <w:tcPr>
            <w:tcW w:w="6232" w:type="dxa"/>
          </w:tcPr>
          <w:p w14:paraId="606D3C91" w14:textId="77777777" w:rsidR="00CD297C" w:rsidRPr="007F025A" w:rsidRDefault="00CD297C" w:rsidP="008861B0">
            <w:pPr>
              <w:rPr>
                <w:rFonts w:cs="Calibri"/>
                <w:sz w:val="18"/>
                <w:szCs w:val="18"/>
              </w:rPr>
            </w:pPr>
            <w:r w:rsidRPr="007F025A">
              <w:rPr>
                <w:rFonts w:cs="Calibri"/>
                <w:sz w:val="18"/>
                <w:szCs w:val="18"/>
              </w:rPr>
              <w:t>Opisywany  proces biznesowy będzie wspierał realizację usługi w zakresie:</w:t>
            </w:r>
          </w:p>
          <w:p w14:paraId="59B971BF" w14:textId="77777777" w:rsidR="00CD297C" w:rsidRPr="007F025A" w:rsidRDefault="0048655E" w:rsidP="002D106E">
            <w:pPr>
              <w:pStyle w:val="Default"/>
              <w:numPr>
                <w:ilvl w:val="0"/>
                <w:numId w:val="18"/>
              </w:numPr>
              <w:spacing w:after="30"/>
              <w:jc w:val="both"/>
              <w:rPr>
                <w:sz w:val="18"/>
                <w:szCs w:val="18"/>
              </w:rPr>
            </w:pPr>
            <w:r>
              <w:rPr>
                <w:sz w:val="18"/>
                <w:szCs w:val="18"/>
              </w:rPr>
              <w:t xml:space="preserve">Definiowania </w:t>
            </w:r>
            <w:r w:rsidR="00424A10">
              <w:rPr>
                <w:sz w:val="18"/>
                <w:szCs w:val="18"/>
              </w:rPr>
              <w:t>i uruchamiania procesu konsultacji w konkretnej sprawie</w:t>
            </w:r>
          </w:p>
          <w:p w14:paraId="3A4D9BE1" w14:textId="77777777" w:rsidR="00CD297C" w:rsidRPr="007F025A" w:rsidRDefault="00424A10" w:rsidP="002D106E">
            <w:pPr>
              <w:pStyle w:val="Default"/>
              <w:numPr>
                <w:ilvl w:val="0"/>
                <w:numId w:val="18"/>
              </w:numPr>
              <w:spacing w:after="30"/>
              <w:jc w:val="both"/>
              <w:rPr>
                <w:sz w:val="18"/>
                <w:szCs w:val="18"/>
              </w:rPr>
            </w:pPr>
            <w:r>
              <w:rPr>
                <w:sz w:val="18"/>
                <w:szCs w:val="18"/>
              </w:rPr>
              <w:t>Zbierania uwag i komentarzy w ramach konsultacji z wykorzystaniem danych przestrzennych</w:t>
            </w:r>
            <w:r w:rsidR="00CD297C" w:rsidRPr="007F025A">
              <w:rPr>
                <w:sz w:val="18"/>
                <w:szCs w:val="18"/>
              </w:rPr>
              <w:t xml:space="preserve">, </w:t>
            </w:r>
          </w:p>
          <w:p w14:paraId="4E61EB5E" w14:textId="77777777" w:rsidR="00CD297C" w:rsidRPr="007F025A" w:rsidRDefault="00424A10" w:rsidP="002D106E">
            <w:pPr>
              <w:pStyle w:val="Default"/>
              <w:numPr>
                <w:ilvl w:val="0"/>
                <w:numId w:val="18"/>
              </w:numPr>
              <w:jc w:val="both"/>
              <w:rPr>
                <w:sz w:val="18"/>
                <w:szCs w:val="18"/>
              </w:rPr>
            </w:pPr>
            <w:r>
              <w:rPr>
                <w:sz w:val="18"/>
                <w:szCs w:val="18"/>
              </w:rPr>
              <w:t>Raportowania wyników konsultacji.</w:t>
            </w:r>
            <w:r w:rsidR="00CD297C" w:rsidRPr="007F025A">
              <w:rPr>
                <w:sz w:val="18"/>
                <w:szCs w:val="18"/>
              </w:rPr>
              <w:t xml:space="preserve"> </w:t>
            </w:r>
          </w:p>
        </w:tc>
      </w:tr>
      <w:tr w:rsidR="00CD297C" w:rsidRPr="00EC6873" w14:paraId="769158A9" w14:textId="77777777" w:rsidTr="008861B0">
        <w:trPr>
          <w:jc w:val="center"/>
        </w:trPr>
        <w:tc>
          <w:tcPr>
            <w:tcW w:w="2830" w:type="dxa"/>
          </w:tcPr>
          <w:p w14:paraId="1D82B556" w14:textId="77777777" w:rsidR="00CD297C" w:rsidRPr="007F025A" w:rsidRDefault="00CD297C" w:rsidP="008861B0">
            <w:pPr>
              <w:rPr>
                <w:rFonts w:cs="Calibri"/>
                <w:sz w:val="18"/>
                <w:szCs w:val="18"/>
              </w:rPr>
            </w:pPr>
            <w:r w:rsidRPr="007F025A">
              <w:rPr>
                <w:rFonts w:cs="Calibri"/>
                <w:sz w:val="18"/>
                <w:szCs w:val="18"/>
              </w:rPr>
              <w:t>Bazy danych biorące udział w procesie</w:t>
            </w:r>
          </w:p>
        </w:tc>
        <w:tc>
          <w:tcPr>
            <w:tcW w:w="6232" w:type="dxa"/>
          </w:tcPr>
          <w:p w14:paraId="3A735BB1" w14:textId="77777777" w:rsidR="00CD297C" w:rsidRPr="007F025A" w:rsidRDefault="00CD297C" w:rsidP="006C4D82">
            <w:pPr>
              <w:rPr>
                <w:rFonts w:cs="Calibri"/>
                <w:sz w:val="18"/>
                <w:szCs w:val="18"/>
              </w:rPr>
            </w:pPr>
            <w:r w:rsidRPr="007F025A">
              <w:rPr>
                <w:rFonts w:cs="Calibri"/>
                <w:sz w:val="18"/>
                <w:szCs w:val="18"/>
              </w:rPr>
              <w:t>Bazy danych UMWW</w:t>
            </w:r>
          </w:p>
        </w:tc>
      </w:tr>
      <w:tr w:rsidR="00CD297C" w:rsidRPr="00EC6873" w14:paraId="331C4A37" w14:textId="77777777" w:rsidTr="008861B0">
        <w:trPr>
          <w:jc w:val="center"/>
        </w:trPr>
        <w:tc>
          <w:tcPr>
            <w:tcW w:w="2830" w:type="dxa"/>
          </w:tcPr>
          <w:p w14:paraId="4103308C" w14:textId="77777777" w:rsidR="00CD297C" w:rsidRPr="007F025A" w:rsidRDefault="00CD297C" w:rsidP="008861B0">
            <w:pPr>
              <w:rPr>
                <w:rFonts w:cs="Calibri"/>
                <w:sz w:val="18"/>
                <w:szCs w:val="18"/>
              </w:rPr>
            </w:pPr>
            <w:r w:rsidRPr="007F025A">
              <w:rPr>
                <w:rFonts w:cs="Calibri"/>
                <w:sz w:val="18"/>
                <w:szCs w:val="18"/>
              </w:rPr>
              <w:t>Aktualny system wspierający proces</w:t>
            </w:r>
          </w:p>
        </w:tc>
        <w:tc>
          <w:tcPr>
            <w:tcW w:w="6232" w:type="dxa"/>
          </w:tcPr>
          <w:p w14:paraId="326A4D17" w14:textId="77777777" w:rsidR="00CD297C" w:rsidRPr="007F025A" w:rsidRDefault="00424A10" w:rsidP="001B5EF1">
            <w:pPr>
              <w:rPr>
                <w:rFonts w:cs="Calibri"/>
                <w:sz w:val="18"/>
                <w:szCs w:val="18"/>
              </w:rPr>
            </w:pPr>
            <w:r>
              <w:rPr>
                <w:rFonts w:cs="Calibri"/>
                <w:sz w:val="18"/>
                <w:szCs w:val="18"/>
              </w:rPr>
              <w:t xml:space="preserve">Brak </w:t>
            </w:r>
            <w:r w:rsidR="001B5EF1">
              <w:rPr>
                <w:rFonts w:cs="Calibri"/>
                <w:sz w:val="18"/>
                <w:szCs w:val="18"/>
              </w:rPr>
              <w:t xml:space="preserve">informacji na temat </w:t>
            </w:r>
            <w:r w:rsidR="0037268A">
              <w:rPr>
                <w:rFonts w:cs="Calibri"/>
                <w:sz w:val="18"/>
                <w:szCs w:val="18"/>
              </w:rPr>
              <w:t>obecnie</w:t>
            </w:r>
            <w:r w:rsidR="001B5EF1">
              <w:rPr>
                <w:rFonts w:cs="Calibri"/>
                <w:sz w:val="18"/>
                <w:szCs w:val="18"/>
              </w:rPr>
              <w:t xml:space="preserve"> wykorzystywanego</w:t>
            </w:r>
            <w:r>
              <w:rPr>
                <w:rFonts w:cs="Calibri"/>
                <w:sz w:val="18"/>
                <w:szCs w:val="18"/>
              </w:rPr>
              <w:t xml:space="preserve"> systemu wspierającego prowadzenie konsultacji społecznych.</w:t>
            </w:r>
          </w:p>
        </w:tc>
      </w:tr>
      <w:tr w:rsidR="00CD297C" w:rsidRPr="00EC6873" w14:paraId="28F8A32A" w14:textId="77777777" w:rsidTr="008861B0">
        <w:trPr>
          <w:jc w:val="center"/>
        </w:trPr>
        <w:tc>
          <w:tcPr>
            <w:tcW w:w="2830" w:type="dxa"/>
          </w:tcPr>
          <w:p w14:paraId="5F57F82B" w14:textId="77777777" w:rsidR="00CD297C" w:rsidRPr="007F025A" w:rsidRDefault="00CD297C" w:rsidP="008861B0">
            <w:pPr>
              <w:rPr>
                <w:rFonts w:cs="Calibri"/>
                <w:sz w:val="18"/>
                <w:szCs w:val="18"/>
              </w:rPr>
            </w:pPr>
            <w:r w:rsidRPr="007F025A">
              <w:rPr>
                <w:rFonts w:cs="Calibri"/>
                <w:sz w:val="18"/>
                <w:szCs w:val="18"/>
              </w:rPr>
              <w:t>Udostępnianie danych</w:t>
            </w:r>
          </w:p>
        </w:tc>
        <w:tc>
          <w:tcPr>
            <w:tcW w:w="6232" w:type="dxa"/>
          </w:tcPr>
          <w:p w14:paraId="4CD881CE" w14:textId="6BC25AD6" w:rsidR="00CD297C" w:rsidRPr="007F025A" w:rsidRDefault="007B1468" w:rsidP="007B1468">
            <w:pPr>
              <w:rPr>
                <w:rFonts w:cs="Calibri"/>
                <w:sz w:val="18"/>
                <w:szCs w:val="18"/>
              </w:rPr>
            </w:pPr>
            <w:r w:rsidRPr="007F025A">
              <w:rPr>
                <w:rFonts w:cs="Calibri"/>
                <w:sz w:val="18"/>
                <w:szCs w:val="18"/>
              </w:rPr>
              <w:t xml:space="preserve">Dane </w:t>
            </w:r>
            <w:r w:rsidR="000A2ACB">
              <w:rPr>
                <w:rFonts w:cs="Calibri"/>
                <w:sz w:val="18"/>
                <w:szCs w:val="18"/>
              </w:rPr>
              <w:t>o konsultacjach, które już się zakończyły, oraz ich wyniku</w:t>
            </w:r>
            <w:r>
              <w:rPr>
                <w:rFonts w:cs="Calibri"/>
                <w:sz w:val="18"/>
                <w:szCs w:val="18"/>
              </w:rPr>
              <w:t xml:space="preserve"> </w:t>
            </w:r>
            <w:r w:rsidRPr="007F025A">
              <w:rPr>
                <w:rFonts w:cs="Calibri"/>
                <w:sz w:val="18"/>
                <w:szCs w:val="18"/>
              </w:rPr>
              <w:t xml:space="preserve">będą </w:t>
            </w:r>
            <w:r>
              <w:rPr>
                <w:rFonts w:cs="Calibri"/>
                <w:sz w:val="18"/>
                <w:szCs w:val="18"/>
              </w:rPr>
              <w:t xml:space="preserve">udostępniane publicznie </w:t>
            </w:r>
            <w:r w:rsidRPr="007F025A">
              <w:rPr>
                <w:rFonts w:cs="Calibri"/>
                <w:sz w:val="18"/>
                <w:szCs w:val="18"/>
              </w:rPr>
              <w:t>na stronach UMWW (m.in. BIP)</w:t>
            </w:r>
            <w:r w:rsidR="000A2ACB">
              <w:rPr>
                <w:rFonts w:cs="Calibri"/>
                <w:sz w:val="18"/>
                <w:szCs w:val="18"/>
              </w:rPr>
              <w:t>.</w:t>
            </w:r>
          </w:p>
        </w:tc>
      </w:tr>
      <w:tr w:rsidR="00CD297C" w:rsidRPr="00EC6873" w14:paraId="2336B47B" w14:textId="77777777" w:rsidTr="008861B0">
        <w:trPr>
          <w:jc w:val="center"/>
        </w:trPr>
        <w:tc>
          <w:tcPr>
            <w:tcW w:w="2830" w:type="dxa"/>
          </w:tcPr>
          <w:p w14:paraId="6598483D" w14:textId="77777777" w:rsidR="00CD297C" w:rsidRPr="007F025A" w:rsidRDefault="00CD297C" w:rsidP="008861B0">
            <w:pPr>
              <w:rPr>
                <w:rFonts w:cs="Calibri"/>
                <w:sz w:val="18"/>
                <w:szCs w:val="18"/>
              </w:rPr>
            </w:pPr>
            <w:r w:rsidRPr="007F025A">
              <w:rPr>
                <w:rFonts w:cs="Calibri"/>
                <w:sz w:val="18"/>
                <w:szCs w:val="18"/>
              </w:rPr>
              <w:t>Korzyści z realizacji procesu</w:t>
            </w:r>
          </w:p>
        </w:tc>
        <w:tc>
          <w:tcPr>
            <w:tcW w:w="6232" w:type="dxa"/>
          </w:tcPr>
          <w:p w14:paraId="1E183F07" w14:textId="77777777" w:rsidR="00CD297C" w:rsidRPr="007F025A" w:rsidRDefault="00CD297C" w:rsidP="001B5EF1">
            <w:pPr>
              <w:rPr>
                <w:rFonts w:cs="Calibri"/>
                <w:sz w:val="18"/>
                <w:szCs w:val="18"/>
              </w:rPr>
            </w:pPr>
            <w:r w:rsidRPr="007F025A">
              <w:rPr>
                <w:rFonts w:cs="Calibri"/>
                <w:sz w:val="18"/>
                <w:szCs w:val="18"/>
              </w:rPr>
              <w:t xml:space="preserve">Dostarczenie opisanych mechanizmów uprości </w:t>
            </w:r>
            <w:r w:rsidR="001B5EF1">
              <w:rPr>
                <w:rFonts w:cs="Calibri"/>
                <w:sz w:val="18"/>
                <w:szCs w:val="18"/>
              </w:rPr>
              <w:t xml:space="preserve">tworzenie i prowadzenie </w:t>
            </w:r>
            <w:r w:rsidR="000A2ACB">
              <w:rPr>
                <w:rFonts w:cs="Calibri"/>
                <w:sz w:val="18"/>
                <w:szCs w:val="18"/>
              </w:rPr>
              <w:t xml:space="preserve">wybranych rodzajów </w:t>
            </w:r>
            <w:r w:rsidR="001B5EF1">
              <w:rPr>
                <w:rFonts w:cs="Calibri"/>
                <w:sz w:val="18"/>
                <w:szCs w:val="18"/>
              </w:rPr>
              <w:t>konsultacji społecznych, w tym z wykorzystaniem danych przestrzennych</w:t>
            </w:r>
            <w:r w:rsidR="000A2ACB">
              <w:rPr>
                <w:rFonts w:cs="Calibri"/>
                <w:sz w:val="18"/>
                <w:szCs w:val="18"/>
              </w:rPr>
              <w:t>.</w:t>
            </w:r>
          </w:p>
        </w:tc>
      </w:tr>
      <w:tr w:rsidR="00CD297C" w:rsidRPr="00EC6873" w14:paraId="4F2E51F1" w14:textId="77777777" w:rsidTr="008861B0">
        <w:trPr>
          <w:jc w:val="center"/>
        </w:trPr>
        <w:tc>
          <w:tcPr>
            <w:tcW w:w="2830" w:type="dxa"/>
          </w:tcPr>
          <w:p w14:paraId="04B68A5C" w14:textId="77777777" w:rsidR="00CD297C" w:rsidRPr="007F025A" w:rsidRDefault="00CD297C" w:rsidP="008861B0">
            <w:pPr>
              <w:rPr>
                <w:rFonts w:cs="Calibri"/>
                <w:sz w:val="18"/>
                <w:szCs w:val="18"/>
              </w:rPr>
            </w:pPr>
            <w:r w:rsidRPr="007F025A">
              <w:rPr>
                <w:rFonts w:cs="Calibri"/>
                <w:sz w:val="18"/>
                <w:szCs w:val="18"/>
              </w:rPr>
              <w:t>Właściciel procesu biznesowego</w:t>
            </w:r>
          </w:p>
        </w:tc>
        <w:tc>
          <w:tcPr>
            <w:tcW w:w="6232" w:type="dxa"/>
          </w:tcPr>
          <w:p w14:paraId="69E69D52" w14:textId="77777777" w:rsidR="00CD297C" w:rsidRPr="007F025A" w:rsidRDefault="00367BCB" w:rsidP="00367BCB">
            <w:pPr>
              <w:rPr>
                <w:rFonts w:cs="Calibri"/>
                <w:sz w:val="18"/>
                <w:szCs w:val="18"/>
              </w:rPr>
            </w:pPr>
            <w:r>
              <w:rPr>
                <w:rFonts w:cs="Calibri"/>
                <w:sz w:val="18"/>
                <w:szCs w:val="18"/>
              </w:rPr>
              <w:t>Różne komórki</w:t>
            </w:r>
          </w:p>
        </w:tc>
      </w:tr>
      <w:tr w:rsidR="00CD297C" w:rsidRPr="00EC6873" w14:paraId="3418E7B9" w14:textId="77777777" w:rsidTr="008861B0">
        <w:trPr>
          <w:jc w:val="center"/>
        </w:trPr>
        <w:tc>
          <w:tcPr>
            <w:tcW w:w="2830" w:type="dxa"/>
            <w:tcBorders>
              <w:top w:val="single" w:sz="4" w:space="0" w:color="auto"/>
              <w:left w:val="single" w:sz="4" w:space="0" w:color="auto"/>
              <w:bottom w:val="single" w:sz="4" w:space="0" w:color="auto"/>
              <w:right w:val="single" w:sz="4" w:space="0" w:color="auto"/>
            </w:tcBorders>
          </w:tcPr>
          <w:p w14:paraId="3F0A6DC2" w14:textId="77777777" w:rsidR="00CD297C" w:rsidRPr="007F025A" w:rsidRDefault="00A2462D" w:rsidP="001B39D7">
            <w:pPr>
              <w:jc w:val="left"/>
              <w:rPr>
                <w:rFonts w:cs="Calibri"/>
                <w:sz w:val="18"/>
                <w:szCs w:val="18"/>
              </w:rPr>
            </w:pPr>
            <w:r>
              <w:rPr>
                <w:rFonts w:cs="Calibri"/>
                <w:sz w:val="18"/>
                <w:szCs w:val="18"/>
              </w:rPr>
              <w:t>Liczba</w:t>
            </w:r>
            <w:r w:rsidRPr="007F025A">
              <w:rPr>
                <w:rFonts w:cs="Calibri"/>
                <w:sz w:val="18"/>
                <w:szCs w:val="18"/>
              </w:rPr>
              <w:t xml:space="preserve"> </w:t>
            </w:r>
            <w:r w:rsidR="00CD297C" w:rsidRPr="007F025A">
              <w:rPr>
                <w:rFonts w:cs="Calibri"/>
                <w:sz w:val="18"/>
                <w:szCs w:val="18"/>
              </w:rPr>
              <w:t>spraw/wniosków zrealizowanych wg procesu</w:t>
            </w:r>
          </w:p>
        </w:tc>
        <w:tc>
          <w:tcPr>
            <w:tcW w:w="6232" w:type="dxa"/>
            <w:tcBorders>
              <w:top w:val="single" w:sz="4" w:space="0" w:color="auto"/>
              <w:left w:val="single" w:sz="4" w:space="0" w:color="auto"/>
              <w:bottom w:val="single" w:sz="4" w:space="0" w:color="auto"/>
              <w:right w:val="single" w:sz="4" w:space="0" w:color="auto"/>
            </w:tcBorders>
          </w:tcPr>
          <w:p w14:paraId="0E2171D6" w14:textId="77777777" w:rsidR="00CD297C" w:rsidRPr="007F025A" w:rsidRDefault="001B5EF1" w:rsidP="008861B0">
            <w:pPr>
              <w:rPr>
                <w:rFonts w:cs="Calibri"/>
                <w:sz w:val="18"/>
                <w:szCs w:val="18"/>
              </w:rPr>
            </w:pPr>
            <w:r>
              <w:rPr>
                <w:rFonts w:cs="Calibri"/>
                <w:sz w:val="18"/>
                <w:szCs w:val="18"/>
              </w:rPr>
              <w:t>Brak informacji</w:t>
            </w:r>
          </w:p>
        </w:tc>
      </w:tr>
    </w:tbl>
    <w:p w14:paraId="3A7E7AE6" w14:textId="77777777" w:rsidR="007F025A" w:rsidRPr="007F025A" w:rsidRDefault="007F025A" w:rsidP="007F025A">
      <w:pPr>
        <w:rPr>
          <w:rFonts w:cs="Calibri"/>
          <w:sz w:val="18"/>
          <w:szCs w:val="18"/>
        </w:rPr>
      </w:pPr>
    </w:p>
    <w:p w14:paraId="213DA977" w14:textId="77777777" w:rsidR="007F025A" w:rsidRDefault="007F025A" w:rsidP="007F025A">
      <w:pPr>
        <w:keepNext/>
        <w:rPr>
          <w:rFonts w:cs="Calibri"/>
          <w:szCs w:val="18"/>
        </w:rPr>
      </w:pPr>
      <w:r w:rsidRPr="00A301B4">
        <w:rPr>
          <w:rFonts w:cs="Calibri"/>
          <w:szCs w:val="18"/>
        </w:rPr>
        <w:lastRenderedPageBreak/>
        <w:t>Diagram</w:t>
      </w:r>
      <w:r w:rsidR="00357C62">
        <w:rPr>
          <w:rFonts w:cs="Calibri"/>
          <w:szCs w:val="18"/>
        </w:rPr>
        <w:t>y</w:t>
      </w:r>
      <w:r w:rsidRPr="00A301B4">
        <w:rPr>
          <w:rFonts w:cs="Calibri"/>
          <w:szCs w:val="18"/>
        </w:rPr>
        <w:t xml:space="preserve"> procesu biznesowego</w:t>
      </w:r>
    </w:p>
    <w:p w14:paraId="559B00E3" w14:textId="7C7F5101" w:rsidR="005D7E9C" w:rsidRPr="00A301B4" w:rsidRDefault="005D7E9C" w:rsidP="00743068">
      <w:pPr>
        <w:keepNext/>
        <w:rPr>
          <w:rFonts w:cs="Calibri"/>
          <w:szCs w:val="18"/>
        </w:rPr>
      </w:pPr>
      <w:r>
        <w:rPr>
          <w:rFonts w:cs="Calibri"/>
          <w:szCs w:val="18"/>
        </w:rPr>
        <w:t xml:space="preserve">Diagram act BP-9a przedstawia proces definiowania e-konsultacji przez pracownika UMWW. Proces polega na określeniu rodzaju konsultacji, </w:t>
      </w:r>
      <w:r w:rsidR="006E223B">
        <w:rPr>
          <w:rFonts w:cs="Calibri"/>
          <w:szCs w:val="18"/>
        </w:rPr>
        <w:t xml:space="preserve">zdefiniowaniu jego parametrów (m.in. sposobu przeprowadzenia konsultacji, jednostki prowadzącej konsultacje, terminów realizacji konsultacji), </w:t>
      </w:r>
      <w:r w:rsidR="00743068">
        <w:rPr>
          <w:rFonts w:cs="Calibri"/>
          <w:szCs w:val="18"/>
        </w:rPr>
        <w:t xml:space="preserve">określeniu harmonogramu konsultacji opisującego jej etapy i ich terminy, </w:t>
      </w:r>
      <w:r w:rsidR="006E223B">
        <w:rPr>
          <w:rFonts w:cs="Calibri"/>
          <w:szCs w:val="18"/>
        </w:rPr>
        <w:t>załączeniu dokumentów podlegających konsultacji lub innych załączników</w:t>
      </w:r>
      <w:r w:rsidR="00743068">
        <w:rPr>
          <w:rFonts w:cs="Calibri"/>
          <w:szCs w:val="18"/>
        </w:rPr>
        <w:t>,</w:t>
      </w:r>
      <w:r w:rsidR="006E223B">
        <w:rPr>
          <w:rFonts w:cs="Calibri"/>
          <w:szCs w:val="18"/>
        </w:rPr>
        <w:t xml:space="preserve"> (opcjonalnie) określeniu na mapie obszaru, którego dotyczą konsultacje, a także nadaniu </w:t>
      </w:r>
      <w:r>
        <w:rPr>
          <w:rFonts w:cs="Calibri"/>
          <w:szCs w:val="18"/>
        </w:rPr>
        <w:t>znaku sprawy oraz uruchomieniu konsultacji.</w:t>
      </w:r>
      <w:r w:rsidR="006E223B">
        <w:rPr>
          <w:rFonts w:cs="Calibri"/>
          <w:szCs w:val="18"/>
        </w:rPr>
        <w:t xml:space="preserve"> </w:t>
      </w:r>
    </w:p>
    <w:p w14:paraId="367DE952" w14:textId="40809186" w:rsidR="00A11C11" w:rsidRDefault="000B0F14" w:rsidP="007F025A">
      <w:pPr>
        <w:ind w:left="360"/>
        <w:rPr>
          <w:rFonts w:cs="Calibri"/>
        </w:rPr>
      </w:pPr>
      <w:r>
        <w:rPr>
          <w:rFonts w:cs="Calibri"/>
          <w:noProof/>
          <w:lang w:eastAsia="pl-PL"/>
        </w:rPr>
        <w:drawing>
          <wp:inline distT="0" distB="0" distL="0" distR="0" wp14:anchorId="1F5B95AD" wp14:editId="1E5995D5">
            <wp:extent cx="5760720" cy="362775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9a. Definiowanie konsultacji-a.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3627755"/>
                    </a:xfrm>
                    <a:prstGeom prst="rect">
                      <a:avLst/>
                    </a:prstGeom>
                  </pic:spPr>
                </pic:pic>
              </a:graphicData>
            </a:graphic>
          </wp:inline>
        </w:drawing>
      </w:r>
    </w:p>
    <w:p w14:paraId="176CB500" w14:textId="024AD81D" w:rsidR="005D7E9C" w:rsidRPr="001B39D7" w:rsidRDefault="005D7E9C" w:rsidP="00FA6836">
      <w:pPr>
        <w:ind w:left="360"/>
        <w:rPr>
          <w:rFonts w:cs="Calibri"/>
        </w:rPr>
      </w:pPr>
      <w:r w:rsidRPr="001B39D7">
        <w:rPr>
          <w:rFonts w:cs="Calibri"/>
        </w:rPr>
        <w:t xml:space="preserve">Diagram act BP-9b przedstawia proces zgłaszania wniosków </w:t>
      </w:r>
      <w:r w:rsidR="00514C53">
        <w:rPr>
          <w:rFonts w:cs="Calibri"/>
        </w:rPr>
        <w:t>o uruchomienie</w:t>
      </w:r>
      <w:r w:rsidRPr="001B39D7">
        <w:rPr>
          <w:rFonts w:cs="Calibri"/>
        </w:rPr>
        <w:t xml:space="preserve"> konsultacji</w:t>
      </w:r>
      <w:r w:rsidR="00514C53">
        <w:rPr>
          <w:rFonts w:cs="Calibri"/>
        </w:rPr>
        <w:t>. Użytkownik wypełnia formularz, określając potrzebę przeprowadzenia konsultacji oraz (opcjonalnie) wskazując ich obszar na mapie. Jednostka organizacyjna dokonuje weryfikacji</w:t>
      </w:r>
      <w:r w:rsidR="00FA6836">
        <w:rPr>
          <w:rFonts w:cs="Calibri"/>
        </w:rPr>
        <w:t xml:space="preserve"> wniosku i w razie konieczności wzywa użytkownika do jego poprawy. Następnie jednostka organizacyjna rozpatruje wniosek i </w:t>
      </w:r>
      <w:r w:rsidR="00514C53">
        <w:rPr>
          <w:rFonts w:cs="Calibri"/>
        </w:rPr>
        <w:t>podejmowana jest decyzja o uruchomieniu konsultacji (</w:t>
      </w:r>
      <w:r w:rsidR="00FA6836">
        <w:rPr>
          <w:rFonts w:cs="Calibri"/>
        </w:rPr>
        <w:t xml:space="preserve">zgodnie z </w:t>
      </w:r>
      <w:r w:rsidR="00514C53">
        <w:rPr>
          <w:rFonts w:cs="Calibri"/>
        </w:rPr>
        <w:t>diagram</w:t>
      </w:r>
      <w:r w:rsidR="00FA6836">
        <w:rPr>
          <w:rFonts w:cs="Calibri"/>
        </w:rPr>
        <w:t>em</w:t>
      </w:r>
      <w:r w:rsidR="00514C53">
        <w:rPr>
          <w:rFonts w:cs="Calibri"/>
        </w:rPr>
        <w:t xml:space="preserve"> act BP-9a). </w:t>
      </w:r>
    </w:p>
    <w:p w14:paraId="40687C0B" w14:textId="77777777" w:rsidR="007F025A" w:rsidRPr="007F025A" w:rsidRDefault="007F025A" w:rsidP="007F025A">
      <w:pPr>
        <w:ind w:left="360"/>
        <w:rPr>
          <w:rFonts w:cs="Calibri"/>
          <w:sz w:val="18"/>
          <w:szCs w:val="18"/>
        </w:rPr>
      </w:pPr>
    </w:p>
    <w:p w14:paraId="036B90EF" w14:textId="7D301AEA" w:rsidR="005D7E9C" w:rsidRDefault="00514C53" w:rsidP="007F025A">
      <w:pPr>
        <w:autoSpaceDE w:val="0"/>
        <w:autoSpaceDN w:val="0"/>
        <w:adjustRightInd w:val="0"/>
        <w:rPr>
          <w:rFonts w:cs="Calibri"/>
          <w:b/>
          <w:sz w:val="18"/>
          <w:szCs w:val="18"/>
        </w:rPr>
      </w:pPr>
      <w:r>
        <w:rPr>
          <w:rFonts w:cs="Calibri"/>
          <w:b/>
          <w:noProof/>
          <w:sz w:val="18"/>
          <w:szCs w:val="18"/>
          <w:lang w:eastAsia="pl-PL"/>
        </w:rPr>
        <w:lastRenderedPageBreak/>
        <w:drawing>
          <wp:inline distT="0" distB="0" distL="0" distR="0" wp14:anchorId="458B762F" wp14:editId="752841D8">
            <wp:extent cx="4837817" cy="7139940"/>
            <wp:effectExtent l="0" t="0" r="127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9b. Zgłaszanie wniosku o przeprowadzenie konsultacji.png"/>
                    <pic:cNvPicPr/>
                  </pic:nvPicPr>
                  <pic:blipFill>
                    <a:blip r:embed="rId27">
                      <a:extLst>
                        <a:ext uri="{28A0092B-C50C-407E-A947-70E740481C1C}">
                          <a14:useLocalDpi xmlns:a14="http://schemas.microsoft.com/office/drawing/2010/main" val="0"/>
                        </a:ext>
                      </a:extLst>
                    </a:blip>
                    <a:stretch>
                      <a:fillRect/>
                    </a:stretch>
                  </pic:blipFill>
                  <pic:spPr>
                    <a:xfrm>
                      <a:off x="0" y="0"/>
                      <a:ext cx="4837817" cy="7139940"/>
                    </a:xfrm>
                    <a:prstGeom prst="rect">
                      <a:avLst/>
                    </a:prstGeom>
                  </pic:spPr>
                </pic:pic>
              </a:graphicData>
            </a:graphic>
          </wp:inline>
        </w:drawing>
      </w:r>
    </w:p>
    <w:p w14:paraId="38E07677" w14:textId="77777777" w:rsidR="005D7E9C" w:rsidRDefault="005D7E9C">
      <w:pPr>
        <w:spacing w:after="0" w:line="240" w:lineRule="auto"/>
        <w:jc w:val="left"/>
        <w:rPr>
          <w:rFonts w:cs="Calibri"/>
        </w:rPr>
      </w:pPr>
      <w:r>
        <w:rPr>
          <w:rFonts w:cs="Calibri"/>
        </w:rPr>
        <w:br w:type="page"/>
      </w:r>
    </w:p>
    <w:p w14:paraId="162D7492" w14:textId="0A61C012" w:rsidR="00367AED" w:rsidRPr="001B39D7" w:rsidRDefault="005D7E9C" w:rsidP="00FA6836">
      <w:pPr>
        <w:rPr>
          <w:rFonts w:cs="Calibri"/>
        </w:rPr>
      </w:pPr>
      <w:r w:rsidRPr="00CB0BC1">
        <w:rPr>
          <w:rFonts w:cs="Calibri"/>
        </w:rPr>
        <w:lastRenderedPageBreak/>
        <w:t xml:space="preserve">Diagram act BP-9c przedstawia proces </w:t>
      </w:r>
      <w:r w:rsidR="00514C53">
        <w:rPr>
          <w:rFonts w:cs="Calibri"/>
        </w:rPr>
        <w:t>opiniowania</w:t>
      </w:r>
      <w:r w:rsidRPr="00CB0BC1">
        <w:rPr>
          <w:rFonts w:cs="Calibri"/>
        </w:rPr>
        <w:t xml:space="preserve"> projektu dokumentu. </w:t>
      </w:r>
      <w:r w:rsidR="00514C53">
        <w:rPr>
          <w:rFonts w:cs="Calibri"/>
        </w:rPr>
        <w:t xml:space="preserve">Użytkownik wskazuje element dokumentu (rozdział, akapit </w:t>
      </w:r>
      <w:r w:rsidR="00FA6836">
        <w:rPr>
          <w:rFonts w:cs="Calibri"/>
        </w:rPr>
        <w:t>i/</w:t>
      </w:r>
      <w:r w:rsidR="00514C53">
        <w:rPr>
          <w:rFonts w:cs="Calibri"/>
        </w:rPr>
        <w:t>lub obszar na mapie), którego dotyczy zgłaszana opinia. Opinia ta, po przesłaniu do systemu SIPWW, podlega m.in. weryfikacji pod kątem językowym (wyrażenia uznawane za wulgarne lub obraźliwe są zastępowane komentarzem), a następnie jest zapisywana w rejestrze</w:t>
      </w:r>
    </w:p>
    <w:p w14:paraId="68DDC780" w14:textId="398572A7" w:rsidR="005D7E9C" w:rsidRDefault="00514C53" w:rsidP="001B39D7">
      <w:pPr>
        <w:autoSpaceDE w:val="0"/>
        <w:autoSpaceDN w:val="0"/>
        <w:adjustRightInd w:val="0"/>
        <w:spacing w:after="0" w:line="240" w:lineRule="auto"/>
        <w:rPr>
          <w:b/>
        </w:rPr>
      </w:pPr>
      <w:r>
        <w:rPr>
          <w:b/>
          <w:noProof/>
          <w:lang w:eastAsia="pl-PL"/>
        </w:rPr>
        <w:drawing>
          <wp:inline distT="0" distB="0" distL="0" distR="0" wp14:anchorId="62105ED9" wp14:editId="1AB5E737">
            <wp:extent cx="5236447" cy="6355080"/>
            <wp:effectExtent l="0" t="0" r="254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9c. Zgłaszanie opinii w procesie opiniowania dokumentu.png"/>
                    <pic:cNvPicPr/>
                  </pic:nvPicPr>
                  <pic:blipFill>
                    <a:blip r:embed="rId28">
                      <a:extLst>
                        <a:ext uri="{28A0092B-C50C-407E-A947-70E740481C1C}">
                          <a14:useLocalDpi xmlns:a14="http://schemas.microsoft.com/office/drawing/2010/main" val="0"/>
                        </a:ext>
                      </a:extLst>
                    </a:blip>
                    <a:stretch>
                      <a:fillRect/>
                    </a:stretch>
                  </pic:blipFill>
                  <pic:spPr>
                    <a:xfrm>
                      <a:off x="0" y="0"/>
                      <a:ext cx="5236447" cy="6355080"/>
                    </a:xfrm>
                    <a:prstGeom prst="rect">
                      <a:avLst/>
                    </a:prstGeom>
                  </pic:spPr>
                </pic:pic>
              </a:graphicData>
            </a:graphic>
          </wp:inline>
        </w:drawing>
      </w:r>
    </w:p>
    <w:p w14:paraId="42A29AA6" w14:textId="77777777" w:rsidR="005D7E9C" w:rsidRDefault="005D7E9C">
      <w:pPr>
        <w:spacing w:after="0" w:line="240" w:lineRule="auto"/>
        <w:jc w:val="left"/>
        <w:rPr>
          <w:rFonts w:cs="Calibri"/>
        </w:rPr>
      </w:pPr>
      <w:r>
        <w:rPr>
          <w:rFonts w:cs="Calibri"/>
        </w:rPr>
        <w:br w:type="page"/>
      </w:r>
    </w:p>
    <w:p w14:paraId="73139EBB" w14:textId="765005B6" w:rsidR="005D7E9C" w:rsidRPr="001B39D7" w:rsidRDefault="005D7E9C" w:rsidP="001B39D7">
      <w:pPr>
        <w:ind w:left="360"/>
        <w:rPr>
          <w:rFonts w:cs="Calibri"/>
        </w:rPr>
      </w:pPr>
      <w:r>
        <w:rPr>
          <w:rFonts w:cs="Calibri"/>
        </w:rPr>
        <w:lastRenderedPageBreak/>
        <w:t xml:space="preserve">Diagram act BP-9e przedstawia proces udzielania odpowiedzi </w:t>
      </w:r>
      <w:r w:rsidR="00514C53">
        <w:rPr>
          <w:rFonts w:cs="Calibri"/>
        </w:rPr>
        <w:t>na ankietę</w:t>
      </w:r>
      <w:r>
        <w:rPr>
          <w:rFonts w:cs="Calibri"/>
        </w:rPr>
        <w:t xml:space="preserve"> w procesie konsultacji.</w:t>
      </w:r>
      <w:r w:rsidR="008F3523">
        <w:rPr>
          <w:rFonts w:cs="Calibri"/>
        </w:rPr>
        <w:t xml:space="preserve"> Ankieta może składać się z wielu pytań otwartych i</w:t>
      </w:r>
      <w:r w:rsidR="00FA6836">
        <w:rPr>
          <w:rFonts w:cs="Calibri"/>
        </w:rPr>
        <w:t>/lub</w:t>
      </w:r>
      <w:r w:rsidR="008F3523">
        <w:rPr>
          <w:rFonts w:cs="Calibri"/>
        </w:rPr>
        <w:t xml:space="preserve"> zamkniętych. </w:t>
      </w:r>
    </w:p>
    <w:p w14:paraId="52BD5043" w14:textId="4F8C3D05" w:rsidR="005D7E9C" w:rsidRDefault="00514C53" w:rsidP="001B39D7">
      <w:pPr>
        <w:autoSpaceDE w:val="0"/>
        <w:autoSpaceDN w:val="0"/>
        <w:adjustRightInd w:val="0"/>
        <w:spacing w:after="0" w:line="240" w:lineRule="auto"/>
        <w:ind w:left="-142"/>
        <w:jc w:val="left"/>
        <w:rPr>
          <w:b/>
        </w:rPr>
      </w:pPr>
      <w:r>
        <w:rPr>
          <w:b/>
          <w:noProof/>
          <w:lang w:eastAsia="pl-PL"/>
        </w:rPr>
        <w:drawing>
          <wp:inline distT="0" distB="0" distL="0" distR="0" wp14:anchorId="7DE60355" wp14:editId="73DE213E">
            <wp:extent cx="5760720" cy="5110480"/>
            <wp:effectExtent l="0" t="0" r="508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9e. Wypełnienie ankiety w procesie konsultacji.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5110480"/>
                    </a:xfrm>
                    <a:prstGeom prst="rect">
                      <a:avLst/>
                    </a:prstGeom>
                  </pic:spPr>
                </pic:pic>
              </a:graphicData>
            </a:graphic>
          </wp:inline>
        </w:drawing>
      </w:r>
    </w:p>
    <w:p w14:paraId="43BCFC92" w14:textId="77777777" w:rsidR="005D7E9C" w:rsidRDefault="005D7E9C">
      <w:pPr>
        <w:spacing w:after="0" w:line="240" w:lineRule="auto"/>
        <w:jc w:val="left"/>
        <w:rPr>
          <w:rFonts w:cs="Calibri"/>
        </w:rPr>
      </w:pPr>
      <w:r>
        <w:rPr>
          <w:rFonts w:cs="Calibri"/>
        </w:rPr>
        <w:br w:type="page"/>
      </w:r>
    </w:p>
    <w:p w14:paraId="465738D3" w14:textId="76F7FDD7" w:rsidR="00E43C2D" w:rsidRDefault="00E43C2D" w:rsidP="00FA6836">
      <w:pPr>
        <w:ind w:left="360"/>
        <w:rPr>
          <w:rFonts w:cs="Calibri"/>
        </w:rPr>
      </w:pPr>
      <w:r>
        <w:rPr>
          <w:rFonts w:cs="Calibri"/>
        </w:rPr>
        <w:lastRenderedPageBreak/>
        <w:t>Proces BP-9h przedstawia proces konsultacji z wykorzystaniem forum dyskusyjnego. Jest to jedyna forma konsultacji, w której mogą brać użytkownicy niezalogowani (goście). Wypowiedzi na forum podlegają automatycznej weryfikacji pod kątem językowym (słowa wulgarne i obraźliwe są usuwane i zastępowane komentarzem).</w:t>
      </w:r>
    </w:p>
    <w:p w14:paraId="78A87D70" w14:textId="159E3882" w:rsidR="00E43C2D" w:rsidRDefault="000B0F14" w:rsidP="00E43C2D">
      <w:pPr>
        <w:ind w:left="360"/>
        <w:rPr>
          <w:rFonts w:cs="Calibri"/>
        </w:rPr>
      </w:pPr>
      <w:r>
        <w:rPr>
          <w:rFonts w:cs="Calibri"/>
          <w:noProof/>
          <w:lang w:eastAsia="pl-PL"/>
        </w:rPr>
        <w:drawing>
          <wp:inline distT="0" distB="0" distL="0" distR="0" wp14:anchorId="71EA9C0E" wp14:editId="3BCC0B55">
            <wp:extent cx="4828940" cy="669036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9h. Prowadzenie konsultacji za pomocą forum.png"/>
                    <pic:cNvPicPr/>
                  </pic:nvPicPr>
                  <pic:blipFill>
                    <a:blip r:embed="rId30">
                      <a:extLst>
                        <a:ext uri="{28A0092B-C50C-407E-A947-70E740481C1C}">
                          <a14:useLocalDpi xmlns:a14="http://schemas.microsoft.com/office/drawing/2010/main" val="0"/>
                        </a:ext>
                      </a:extLst>
                    </a:blip>
                    <a:stretch>
                      <a:fillRect/>
                    </a:stretch>
                  </pic:blipFill>
                  <pic:spPr>
                    <a:xfrm>
                      <a:off x="0" y="0"/>
                      <a:ext cx="4830274" cy="6692209"/>
                    </a:xfrm>
                    <a:prstGeom prst="rect">
                      <a:avLst/>
                    </a:prstGeom>
                  </pic:spPr>
                </pic:pic>
              </a:graphicData>
            </a:graphic>
          </wp:inline>
        </w:drawing>
      </w:r>
    </w:p>
    <w:p w14:paraId="06A9A5AF" w14:textId="77777777" w:rsidR="00FA6836" w:rsidRDefault="00FA6836" w:rsidP="00FA6836">
      <w:pPr>
        <w:ind w:left="360"/>
        <w:rPr>
          <w:rFonts w:cs="Calibri"/>
        </w:rPr>
      </w:pPr>
      <w:r>
        <w:rPr>
          <w:rFonts w:cs="Calibri"/>
        </w:rPr>
        <w:lastRenderedPageBreak/>
        <w:t>Diagram act BP-9g przedstawia proces zgłaszania petycji i zbierania podpisów pod nią.</w:t>
      </w:r>
    </w:p>
    <w:p w14:paraId="3545DAFB" w14:textId="447AAEB4" w:rsidR="00FA6836" w:rsidRDefault="00FA6836" w:rsidP="00FA6836">
      <w:pPr>
        <w:ind w:left="360"/>
        <w:rPr>
          <w:rFonts w:cs="Calibri"/>
        </w:rPr>
      </w:pPr>
      <w:r>
        <w:rPr>
          <w:rFonts w:cs="Calibri"/>
          <w:noProof/>
          <w:lang w:eastAsia="pl-PL"/>
        </w:rPr>
        <w:drawing>
          <wp:inline distT="0" distB="0" distL="0" distR="0" wp14:anchorId="53EE8FB2" wp14:editId="020B8891">
            <wp:extent cx="4206140" cy="6716395"/>
            <wp:effectExtent l="0" t="0" r="1079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9g. Zgłaszanie petycji w procesie konsultacji.png"/>
                    <pic:cNvPicPr/>
                  </pic:nvPicPr>
                  <pic:blipFill>
                    <a:blip r:embed="rId31">
                      <a:extLst>
                        <a:ext uri="{28A0092B-C50C-407E-A947-70E740481C1C}">
                          <a14:useLocalDpi xmlns:a14="http://schemas.microsoft.com/office/drawing/2010/main" val="0"/>
                        </a:ext>
                      </a:extLst>
                    </a:blip>
                    <a:stretch>
                      <a:fillRect/>
                    </a:stretch>
                  </pic:blipFill>
                  <pic:spPr>
                    <a:xfrm>
                      <a:off x="0" y="0"/>
                      <a:ext cx="4206359" cy="6716744"/>
                    </a:xfrm>
                    <a:prstGeom prst="rect">
                      <a:avLst/>
                    </a:prstGeom>
                  </pic:spPr>
                </pic:pic>
              </a:graphicData>
            </a:graphic>
          </wp:inline>
        </w:drawing>
      </w:r>
    </w:p>
    <w:p w14:paraId="318D1A3D" w14:textId="77777777" w:rsidR="00FA6836" w:rsidRDefault="00FA6836">
      <w:pPr>
        <w:spacing w:after="0" w:line="240" w:lineRule="auto"/>
        <w:jc w:val="left"/>
        <w:rPr>
          <w:rFonts w:cs="Calibri"/>
        </w:rPr>
      </w:pPr>
      <w:r>
        <w:rPr>
          <w:rFonts w:cs="Calibri"/>
        </w:rPr>
        <w:br w:type="page"/>
      </w:r>
    </w:p>
    <w:p w14:paraId="51AE787E" w14:textId="22D22282" w:rsidR="00E43C2D" w:rsidRDefault="005D7E9C" w:rsidP="00E43C2D">
      <w:pPr>
        <w:ind w:left="360"/>
        <w:rPr>
          <w:rFonts w:cs="Calibri"/>
        </w:rPr>
      </w:pPr>
      <w:r>
        <w:rPr>
          <w:rFonts w:cs="Calibri"/>
        </w:rPr>
        <w:lastRenderedPageBreak/>
        <w:t>Diagram act BP-9d przedstawia proces ogłoszenia wyników konsultacji</w:t>
      </w:r>
      <w:r w:rsidR="00E43C2D">
        <w:rPr>
          <w:rFonts w:cs="Calibri"/>
        </w:rPr>
        <w:t>. Wyniki konsultacji zależą od rodzaju prowadzonych konsultacji i przyjmują postać:</w:t>
      </w:r>
    </w:p>
    <w:p w14:paraId="4AD9C5B4" w14:textId="18C28506" w:rsidR="00E43C2D" w:rsidRDefault="005D7E9C" w:rsidP="00FA6836">
      <w:pPr>
        <w:pStyle w:val="Akapitzlist"/>
        <w:numPr>
          <w:ilvl w:val="0"/>
          <w:numId w:val="62"/>
        </w:numPr>
        <w:ind w:left="709"/>
        <w:rPr>
          <w:rFonts w:cs="Calibri"/>
        </w:rPr>
      </w:pPr>
      <w:r w:rsidRPr="00E43C2D">
        <w:rPr>
          <w:rFonts w:cs="Calibri"/>
        </w:rPr>
        <w:t xml:space="preserve">zestawienia </w:t>
      </w:r>
      <w:r w:rsidR="00E43C2D">
        <w:rPr>
          <w:rFonts w:cs="Calibri"/>
        </w:rPr>
        <w:t xml:space="preserve">wszystkich </w:t>
      </w:r>
      <w:r w:rsidR="00E43C2D" w:rsidRPr="00E43C2D">
        <w:rPr>
          <w:rFonts w:cs="Calibri"/>
        </w:rPr>
        <w:t>opinii</w:t>
      </w:r>
      <w:r w:rsidRPr="00E43C2D">
        <w:rPr>
          <w:rFonts w:cs="Calibri"/>
        </w:rPr>
        <w:t xml:space="preserve"> </w:t>
      </w:r>
      <w:r w:rsidR="00E43C2D" w:rsidRPr="00E43C2D">
        <w:rPr>
          <w:rFonts w:cs="Calibri"/>
        </w:rPr>
        <w:t>zgłoszonych do opiniowanego dokumentu</w:t>
      </w:r>
      <w:r w:rsidR="00E43C2D">
        <w:rPr>
          <w:rFonts w:cs="Calibri"/>
        </w:rPr>
        <w:t xml:space="preserve"> – w przypadku opiniowania dokumentu,</w:t>
      </w:r>
    </w:p>
    <w:p w14:paraId="27689E19" w14:textId="0686AD07" w:rsidR="00E43C2D" w:rsidRDefault="00E43C2D" w:rsidP="00FA6836">
      <w:pPr>
        <w:pStyle w:val="Akapitzlist"/>
        <w:numPr>
          <w:ilvl w:val="0"/>
          <w:numId w:val="62"/>
        </w:numPr>
        <w:ind w:left="709"/>
        <w:rPr>
          <w:rFonts w:cs="Calibri"/>
        </w:rPr>
      </w:pPr>
      <w:r>
        <w:rPr>
          <w:rFonts w:cs="Calibri"/>
        </w:rPr>
        <w:t>zbiorczych wyników ankiety, z podziałem na poszczególne pytania – w przypadku ankiety/geoankiety,</w:t>
      </w:r>
    </w:p>
    <w:p w14:paraId="6DB1AF0D" w14:textId="77A8A395" w:rsidR="00E43C2D" w:rsidRDefault="00E43C2D" w:rsidP="00FA6836">
      <w:pPr>
        <w:pStyle w:val="Akapitzlist"/>
        <w:numPr>
          <w:ilvl w:val="0"/>
          <w:numId w:val="62"/>
        </w:numPr>
        <w:ind w:left="709"/>
        <w:rPr>
          <w:rFonts w:cs="Calibri"/>
        </w:rPr>
      </w:pPr>
      <w:r w:rsidRPr="00E43C2D">
        <w:rPr>
          <w:rFonts w:cs="Calibri"/>
        </w:rPr>
        <w:t>listy podpisów i treści</w:t>
      </w:r>
      <w:r>
        <w:rPr>
          <w:rFonts w:cs="Calibri"/>
        </w:rPr>
        <w:t xml:space="preserve"> petycji – w przypadku petycji,</w:t>
      </w:r>
    </w:p>
    <w:p w14:paraId="46F46394" w14:textId="18562D79" w:rsidR="00DB3102" w:rsidRPr="00CB0BC1" w:rsidRDefault="00E43C2D" w:rsidP="00AE437B">
      <w:pPr>
        <w:pStyle w:val="Akapitzlist"/>
        <w:rPr>
          <w:rFonts w:cs="Calibri"/>
        </w:rPr>
      </w:pPr>
      <w:r>
        <w:rPr>
          <w:rFonts w:cs="Calibri"/>
        </w:rPr>
        <w:t>listy udzielonych wypowiedzi, odpowiedzi oraz liczba głosów poparcia do poszczególnych wypowiedzi, dotyczących wybranego tematu – w przypadku forum dyskusyjnego.</w:t>
      </w:r>
      <w:r w:rsidRPr="00E43C2D" w:rsidDel="00E43C2D">
        <w:rPr>
          <w:rFonts w:cs="Calibri"/>
        </w:rPr>
        <w:t xml:space="preserve"> </w:t>
      </w:r>
      <w:r w:rsidR="00291F04">
        <w:rPr>
          <w:rFonts w:cs="Calibri"/>
          <w:noProof/>
          <w:lang w:eastAsia="pl-PL"/>
        </w:rPr>
        <w:drawing>
          <wp:inline distT="0" distB="0" distL="0" distR="0" wp14:anchorId="1E3E00F9" wp14:editId="16D6C44B">
            <wp:extent cx="5105400" cy="3586871"/>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9d. Ogłoszenie wyników konsultacji.png"/>
                    <pic:cNvPicPr/>
                  </pic:nvPicPr>
                  <pic:blipFill>
                    <a:blip r:embed="rId32">
                      <a:extLst>
                        <a:ext uri="{28A0092B-C50C-407E-A947-70E740481C1C}">
                          <a14:useLocalDpi xmlns:a14="http://schemas.microsoft.com/office/drawing/2010/main" val="0"/>
                        </a:ext>
                      </a:extLst>
                    </a:blip>
                    <a:stretch>
                      <a:fillRect/>
                    </a:stretch>
                  </pic:blipFill>
                  <pic:spPr>
                    <a:xfrm>
                      <a:off x="0" y="0"/>
                      <a:ext cx="5102917" cy="3585126"/>
                    </a:xfrm>
                    <a:prstGeom prst="rect">
                      <a:avLst/>
                    </a:prstGeom>
                  </pic:spPr>
                </pic:pic>
              </a:graphicData>
            </a:graphic>
          </wp:inline>
        </w:drawing>
      </w:r>
    </w:p>
    <w:p w14:paraId="289D111D" w14:textId="77777777" w:rsidR="005D7E9C" w:rsidRDefault="005D7E9C" w:rsidP="00294F16">
      <w:pPr>
        <w:autoSpaceDE w:val="0"/>
        <w:autoSpaceDN w:val="0"/>
        <w:adjustRightInd w:val="0"/>
        <w:spacing w:after="0" w:line="240" w:lineRule="auto"/>
        <w:ind w:left="-142"/>
        <w:jc w:val="center"/>
        <w:rPr>
          <w:b/>
        </w:rPr>
      </w:pPr>
    </w:p>
    <w:p w14:paraId="2CA6520A" w14:textId="77777777" w:rsidR="00294F16" w:rsidRDefault="00294F16" w:rsidP="00534355">
      <w:pPr>
        <w:autoSpaceDE w:val="0"/>
        <w:autoSpaceDN w:val="0"/>
        <w:adjustRightInd w:val="0"/>
        <w:spacing w:after="0" w:line="240" w:lineRule="auto"/>
        <w:jc w:val="center"/>
        <w:rPr>
          <w:b/>
        </w:rPr>
      </w:pPr>
    </w:p>
    <w:sectPr w:rsidR="00294F16" w:rsidSect="00C211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85A48" w14:textId="77777777" w:rsidR="00676039" w:rsidRDefault="00676039" w:rsidP="00495897">
      <w:pPr>
        <w:spacing w:after="0" w:line="240" w:lineRule="auto"/>
      </w:pPr>
      <w:r>
        <w:separator/>
      </w:r>
    </w:p>
  </w:endnote>
  <w:endnote w:type="continuationSeparator" w:id="0">
    <w:p w14:paraId="2C34B46F" w14:textId="77777777" w:rsidR="00676039" w:rsidRDefault="00676039" w:rsidP="00495897">
      <w:pPr>
        <w:spacing w:after="0" w:line="240" w:lineRule="auto"/>
      </w:pPr>
      <w:r>
        <w:continuationSeparator/>
      </w:r>
    </w:p>
  </w:endnote>
  <w:endnote w:type="continuationNotice" w:id="1">
    <w:p w14:paraId="3B043025" w14:textId="77777777" w:rsidR="00676039" w:rsidRDefault="00676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Exo 2.0 Light">
    <w:altName w:val="Cambria"/>
    <w:panose1 w:val="00000000000000000000"/>
    <w:charset w:val="00"/>
    <w:family w:val="modern"/>
    <w:notTrueType/>
    <w:pitch w:val="variable"/>
    <w:sig w:usb0="00000207" w:usb1="00000000" w:usb2="00000000" w:usb3="00000000" w:csb0="00000097"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golian Baiti">
    <w:panose1 w:val="03000500000000000000"/>
    <w:charset w:val="00"/>
    <w:family w:val="script"/>
    <w:pitch w:val="variable"/>
    <w:sig w:usb0="80000023" w:usb1="00000000" w:usb2="00020000" w:usb3="00000000" w:csb0="00000001" w:csb1="00000000"/>
  </w:font>
  <w:font w:name="Yu Mincho">
    <w:altName w:val="游明朝"/>
    <w:panose1 w:val="00000000000000000000"/>
    <w:charset w:val="80"/>
    <w:family w:val="roman"/>
    <w:notTrueType/>
    <w:pitch w:val="default"/>
  </w:font>
  <w:font w:name="UniversPro-Roma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957E1" w14:textId="77777777" w:rsidR="003B631E" w:rsidRDefault="000677DD" w:rsidP="002C15B4">
    <w:pPr>
      <w:pStyle w:val="Stopka"/>
      <w:jc w:val="center"/>
      <w:rPr>
        <w:noProof/>
      </w:rPr>
    </w:pPr>
    <w:r>
      <w:rPr>
        <w:noProof/>
        <w:lang w:eastAsia="pl-PL"/>
      </w:rPr>
      <w:drawing>
        <wp:inline distT="0" distB="0" distL="0" distR="0" wp14:anchorId="58EE3695" wp14:editId="45B0E046">
          <wp:extent cx="5486400" cy="238760"/>
          <wp:effectExtent l="19050" t="0" r="0" b="0"/>
          <wp:docPr id="13" name="Obraz 1" descr="pasek_160_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_160_7mm"/>
                  <pic:cNvPicPr>
                    <a:picLocks noChangeAspect="1" noChangeArrowheads="1"/>
                  </pic:cNvPicPr>
                </pic:nvPicPr>
                <pic:blipFill>
                  <a:blip r:embed="rId1">
                    <a:lum contrast="40000"/>
                  </a:blip>
                  <a:srcRect/>
                  <a:stretch>
                    <a:fillRect/>
                  </a:stretch>
                </pic:blipFill>
                <pic:spPr bwMode="auto">
                  <a:xfrm>
                    <a:off x="0" y="0"/>
                    <a:ext cx="5486400" cy="238760"/>
                  </a:xfrm>
                  <a:prstGeom prst="rect">
                    <a:avLst/>
                  </a:prstGeom>
                  <a:noFill/>
                  <a:ln w="9525">
                    <a:noFill/>
                    <a:miter lim="800000"/>
                    <a:headEnd/>
                    <a:tailEnd/>
                  </a:ln>
                </pic:spPr>
              </pic:pic>
            </a:graphicData>
          </a:graphic>
        </wp:inline>
      </w:drawing>
    </w:r>
  </w:p>
  <w:p w14:paraId="11D08236" w14:textId="101937E4" w:rsidR="000677DD" w:rsidRPr="002C15B4" w:rsidRDefault="000677DD" w:rsidP="002C15B4">
    <w:pPr>
      <w:pStyle w:val="Stopka"/>
      <w:jc w:val="center"/>
    </w:pPr>
    <w:r>
      <w:rPr>
        <w:noProof/>
      </w:rPr>
      <w:fldChar w:fldCharType="begin"/>
    </w:r>
    <w:r>
      <w:rPr>
        <w:noProof/>
      </w:rPr>
      <w:instrText xml:space="preserve"> PAGE   \* MERGEFORMAT </w:instrText>
    </w:r>
    <w:r>
      <w:rPr>
        <w:noProof/>
      </w:rPr>
      <w:fldChar w:fldCharType="separate"/>
    </w:r>
    <w:r w:rsidR="00A13F6C">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C0FDF" w14:textId="77777777" w:rsidR="00676039" w:rsidRDefault="00676039" w:rsidP="00495897">
      <w:pPr>
        <w:spacing w:after="0" w:line="240" w:lineRule="auto"/>
      </w:pPr>
      <w:r>
        <w:separator/>
      </w:r>
    </w:p>
  </w:footnote>
  <w:footnote w:type="continuationSeparator" w:id="0">
    <w:p w14:paraId="474180B8" w14:textId="77777777" w:rsidR="00676039" w:rsidRDefault="00676039" w:rsidP="00495897">
      <w:pPr>
        <w:spacing w:after="0" w:line="240" w:lineRule="auto"/>
      </w:pPr>
      <w:r>
        <w:continuationSeparator/>
      </w:r>
    </w:p>
  </w:footnote>
  <w:footnote w:type="continuationNotice" w:id="1">
    <w:p w14:paraId="456D1706" w14:textId="77777777" w:rsidR="00676039" w:rsidRDefault="00676039">
      <w:pPr>
        <w:spacing w:after="0" w:line="240" w:lineRule="auto"/>
      </w:pPr>
    </w:p>
  </w:footnote>
  <w:footnote w:id="2">
    <w:p w14:paraId="18B5CEE8" w14:textId="77777777" w:rsidR="000677DD" w:rsidRDefault="000677DD">
      <w:pPr>
        <w:pStyle w:val="Tekstprzypisudolnego"/>
      </w:pPr>
      <w:r>
        <w:rPr>
          <w:rStyle w:val="Odwoanieprzypisudolnego"/>
        </w:rPr>
        <w:footnoteRef/>
      </w:r>
      <w:r>
        <w:t xml:space="preserve"> </w:t>
      </w:r>
      <w:r w:rsidRPr="00E51D38">
        <w:rPr>
          <w:rFonts w:asciiTheme="minorHAnsi" w:hAnsiTheme="minorHAnsi" w:cstheme="minorHAnsi"/>
        </w:rPr>
        <w:t xml:space="preserve">Instrukcję Kancelaryjną określa Rozporządzenie Prezesa Rady Ministrów z dnia 18 stycznia 2011 r. w sprawie instrukcji kancelaryjnej, jednolitych rzeczowych wykazów akt oraz instrukcji w sprawie organizacji i zakresu działania archiwów zakładowych (Dz. U. z </w:t>
      </w:r>
      <w:r w:rsidRPr="00E51D38">
        <w:rPr>
          <w:rStyle w:val="Odwoanieprzypisudolnego"/>
          <w:rFonts w:asciiTheme="minorHAnsi" w:hAnsiTheme="minorHAnsi" w:cstheme="minorHAnsi"/>
          <w:vertAlign w:val="baseline"/>
        </w:rPr>
        <w:t>2011 r., nr 14, poz. 67)</w:t>
      </w:r>
      <w:r>
        <w:rPr>
          <w:rStyle w:val="Odwoanieprzypisudolnego"/>
          <w:rFonts w:asciiTheme="minorHAnsi" w:hAnsiTheme="minorHAnsi" w:cstheme="minorHAnsi"/>
          <w:vertAlign w:val="baseli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421"/>
      <w:gridCol w:w="9363"/>
    </w:tblGrid>
    <w:tr w:rsidR="000677DD" w14:paraId="1DCD9B94" w14:textId="77777777" w:rsidTr="00A13F6C">
      <w:trPr>
        <w:cantSplit/>
        <w:trHeight w:val="954"/>
        <w:jc w:val="center"/>
      </w:trPr>
      <w:tc>
        <w:tcPr>
          <w:tcW w:w="5000" w:type="pct"/>
          <w:gridSpan w:val="2"/>
          <w:shd w:val="clear" w:color="auto" w:fill="auto"/>
          <w:vAlign w:val="center"/>
        </w:tcPr>
        <w:p w14:paraId="05F186D0" w14:textId="77777777" w:rsidR="000677DD" w:rsidRDefault="000677DD" w:rsidP="009A16BB">
          <w:pPr>
            <w:spacing w:after="0" w:line="240" w:lineRule="auto"/>
            <w:rPr>
              <w:rFonts w:cs="Calibri"/>
              <w:i/>
              <w:sz w:val="18"/>
              <w:szCs w:val="18"/>
            </w:rPr>
          </w:pPr>
          <w:r>
            <w:rPr>
              <w:rFonts w:cs="Calibri"/>
              <w:i/>
              <w:noProof/>
              <w:sz w:val="18"/>
              <w:szCs w:val="18"/>
              <w:lang w:eastAsia="pl-PL"/>
            </w:rPr>
            <w:drawing>
              <wp:anchor distT="0" distB="0" distL="114300" distR="114300" simplePos="0" relativeHeight="251663872" behindDoc="0" locked="0" layoutInCell="1" allowOverlap="1" wp14:anchorId="673F0E0E" wp14:editId="12E30CCC">
                <wp:simplePos x="0" y="0"/>
                <wp:positionH relativeFrom="column">
                  <wp:posOffset>52705</wp:posOffset>
                </wp:positionH>
                <wp:positionV relativeFrom="paragraph">
                  <wp:posOffset>-6985</wp:posOffset>
                </wp:positionV>
                <wp:extent cx="6671945" cy="546735"/>
                <wp:effectExtent l="0" t="0" r="0" b="5715"/>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PWW3.png"/>
                        <pic:cNvPicPr/>
                      </pic:nvPicPr>
                      <pic:blipFill>
                        <a:blip r:embed="rId1">
                          <a:extLst>
                            <a:ext uri="{28A0092B-C50C-407E-A947-70E740481C1C}">
                              <a14:useLocalDpi xmlns:a14="http://schemas.microsoft.com/office/drawing/2010/main" val="0"/>
                            </a:ext>
                          </a:extLst>
                        </a:blip>
                        <a:stretch>
                          <a:fillRect/>
                        </a:stretch>
                      </pic:blipFill>
                      <pic:spPr>
                        <a:xfrm>
                          <a:off x="0" y="0"/>
                          <a:ext cx="6671945" cy="546735"/>
                        </a:xfrm>
                        <a:prstGeom prst="rect">
                          <a:avLst/>
                        </a:prstGeom>
                      </pic:spPr>
                    </pic:pic>
                  </a:graphicData>
                </a:graphic>
                <wp14:sizeRelH relativeFrom="margin">
                  <wp14:pctWidth>0</wp14:pctWidth>
                </wp14:sizeRelH>
                <wp14:sizeRelV relativeFrom="margin">
                  <wp14:pctHeight>0</wp14:pctHeight>
                </wp14:sizeRelV>
              </wp:anchor>
            </w:drawing>
          </w:r>
        </w:p>
      </w:tc>
    </w:tr>
    <w:tr w:rsidR="000677DD" w14:paraId="38739435" w14:textId="77777777" w:rsidTr="00D4124D">
      <w:trPr>
        <w:cantSplit/>
        <w:jc w:val="center"/>
      </w:trPr>
      <w:tc>
        <w:tcPr>
          <w:tcW w:w="659" w:type="pct"/>
          <w:shd w:val="clear" w:color="auto" w:fill="auto"/>
          <w:vAlign w:val="center"/>
        </w:tcPr>
        <w:p w14:paraId="73D63136" w14:textId="17732D32" w:rsidR="000677DD" w:rsidRPr="00FF6D87" w:rsidRDefault="000677DD">
          <w:pPr>
            <w:pStyle w:val="9Styldonagwka"/>
          </w:pPr>
          <w:r w:rsidRPr="00FF6D87">
            <w:t>Zamówienie</w:t>
          </w:r>
        </w:p>
      </w:tc>
      <w:tc>
        <w:tcPr>
          <w:tcW w:w="4341" w:type="pct"/>
          <w:shd w:val="clear" w:color="auto" w:fill="auto"/>
          <w:vAlign w:val="center"/>
        </w:tcPr>
        <w:p w14:paraId="7B2AEA83" w14:textId="2D069026" w:rsidR="000677DD" w:rsidRPr="00A13F6C" w:rsidRDefault="000677DD" w:rsidP="00A13F6C">
          <w:pPr>
            <w:spacing w:after="0"/>
            <w:jc w:val="center"/>
            <w:rPr>
              <w:rFonts w:cs="Calibri"/>
              <w:i/>
              <w:iCs/>
              <w:sz w:val="16"/>
              <w:szCs w:val="16"/>
            </w:rPr>
          </w:pPr>
          <w:r w:rsidRPr="00A13F6C">
            <w:rPr>
              <w:rFonts w:cs="Calibri"/>
              <w:i/>
              <w:iCs/>
              <w:sz w:val="16"/>
              <w:szCs w:val="16"/>
            </w:rPr>
            <w:t>Dostawa, instalacja, konfiguracja i uruchomienie infrastruktury teleinformatycznej z oprogramowaniem standardowym i systemowym, dostarczenie, konfiguracja i wdrożenie składników aplikacyjnych GIS, opracowanie i zasilenie bazy danych tematycznych oraz metadanych SIPWW; przeprowadzenie szkoleń w zakresie obsługi dostarczonych komponentów systemu (infrastruktury teleinformatycznej i  oprogramowania).</w:t>
          </w:r>
        </w:p>
      </w:tc>
    </w:tr>
    <w:tr w:rsidR="00FF6D87" w14:paraId="452107E1" w14:textId="77777777" w:rsidTr="00FF6D87">
      <w:trPr>
        <w:cantSplit/>
        <w:jc w:val="center"/>
      </w:trPr>
      <w:tc>
        <w:tcPr>
          <w:tcW w:w="5000" w:type="pct"/>
          <w:gridSpan w:val="2"/>
          <w:shd w:val="clear" w:color="auto" w:fill="auto"/>
          <w:vAlign w:val="center"/>
        </w:tcPr>
        <w:p w14:paraId="1ACEDCE0" w14:textId="34AC91F6" w:rsidR="00FF6D87" w:rsidRPr="008D578F" w:rsidRDefault="00FF6D87" w:rsidP="00A13F6C">
          <w:pPr>
            <w:pStyle w:val="Nagwek"/>
            <w:ind w:left="1191"/>
            <w:jc w:val="center"/>
            <w:rPr>
              <w:rFonts w:cs="Calibri"/>
              <w:sz w:val="16"/>
              <w:szCs w:val="16"/>
            </w:rPr>
          </w:pPr>
          <w:r w:rsidRPr="008D578F">
            <w:rPr>
              <w:rFonts w:cs="Calibri"/>
              <w:sz w:val="16"/>
              <w:szCs w:val="16"/>
            </w:rPr>
            <w:t>Specyfikacja Istotnych Warunków Zamówienia -  Załącznik nr 7 do Szczegółowego opisu przedmiotu zamówienia</w:t>
          </w:r>
        </w:p>
        <w:p w14:paraId="0CFC4649" w14:textId="77777777" w:rsidR="00FF6D87" w:rsidRPr="008D578F" w:rsidRDefault="00FF6D87">
          <w:pPr>
            <w:pStyle w:val="Nagwek"/>
            <w:ind w:left="1191"/>
            <w:jc w:val="center"/>
            <w:rPr>
              <w:rFonts w:cs="Calibri"/>
              <w:sz w:val="16"/>
              <w:szCs w:val="16"/>
            </w:rPr>
          </w:pPr>
          <w:r w:rsidRPr="008D578F">
            <w:rPr>
              <w:rFonts w:cs="Calibri"/>
              <w:sz w:val="16"/>
              <w:szCs w:val="16"/>
            </w:rPr>
            <w:t xml:space="preserve">nr sprawy </w:t>
          </w:r>
          <w:r w:rsidRPr="004C5BB8">
            <w:rPr>
              <w:rFonts w:cs="Calibri"/>
              <w:sz w:val="16"/>
              <w:szCs w:val="16"/>
            </w:rPr>
            <w:t>BGW-III.272.2.2017</w:t>
          </w:r>
        </w:p>
      </w:tc>
    </w:tr>
  </w:tbl>
  <w:p w14:paraId="1F3826C5" w14:textId="77777777" w:rsidR="000677DD" w:rsidRDefault="000677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96E"/>
    <w:multiLevelType w:val="hybridMultilevel"/>
    <w:tmpl w:val="A1D875F8"/>
    <w:lvl w:ilvl="0" w:tplc="47003F0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D5657E"/>
    <w:multiLevelType w:val="hybridMultilevel"/>
    <w:tmpl w:val="0D00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F1137"/>
    <w:multiLevelType w:val="hybridMultilevel"/>
    <w:tmpl w:val="F086E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A542BA"/>
    <w:multiLevelType w:val="hybridMultilevel"/>
    <w:tmpl w:val="547ED9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2320A7"/>
    <w:multiLevelType w:val="hybridMultilevel"/>
    <w:tmpl w:val="CE949A7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F6F561D"/>
    <w:multiLevelType w:val="hybridMultilevel"/>
    <w:tmpl w:val="1324AC4A"/>
    <w:lvl w:ilvl="0" w:tplc="31DAC28C">
      <w:start w:val="1"/>
      <w:numFmt w:val="decimal"/>
      <w:lvlText w:val="%1."/>
      <w:lvlJc w:val="left"/>
      <w:pPr>
        <w:ind w:left="720" w:hanging="360"/>
      </w:pPr>
      <w:rPr>
        <w:rFonts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37C9C"/>
    <w:multiLevelType w:val="hybridMultilevel"/>
    <w:tmpl w:val="F086EA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FA74A0"/>
    <w:multiLevelType w:val="hybridMultilevel"/>
    <w:tmpl w:val="F0E0563E"/>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1EB1885"/>
    <w:multiLevelType w:val="hybridMultilevel"/>
    <w:tmpl w:val="F086EA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685C83"/>
    <w:multiLevelType w:val="hybridMultilevel"/>
    <w:tmpl w:val="F086E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BB4F55"/>
    <w:multiLevelType w:val="hybridMultilevel"/>
    <w:tmpl w:val="F086E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9267C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C45D04"/>
    <w:multiLevelType w:val="hybridMultilevel"/>
    <w:tmpl w:val="F0E0563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5383504"/>
    <w:multiLevelType w:val="hybridMultilevel"/>
    <w:tmpl w:val="24AA0D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7710486"/>
    <w:multiLevelType w:val="hybridMultilevel"/>
    <w:tmpl w:val="892A78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8D198B"/>
    <w:multiLevelType w:val="hybridMultilevel"/>
    <w:tmpl w:val="33526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690DF6"/>
    <w:multiLevelType w:val="hybridMultilevel"/>
    <w:tmpl w:val="F0E0563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19964564"/>
    <w:multiLevelType w:val="hybridMultilevel"/>
    <w:tmpl w:val="9022F84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ACF2B31"/>
    <w:multiLevelType w:val="hybridMultilevel"/>
    <w:tmpl w:val="B7DC1300"/>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596606"/>
    <w:multiLevelType w:val="hybridMultilevel"/>
    <w:tmpl w:val="E11A543A"/>
    <w:lvl w:ilvl="0" w:tplc="37CAC84A">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D66775F"/>
    <w:multiLevelType w:val="hybridMultilevel"/>
    <w:tmpl w:val="912253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0102BAF"/>
    <w:multiLevelType w:val="multilevel"/>
    <w:tmpl w:val="0D4EBC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211D7FFD"/>
    <w:multiLevelType w:val="hybridMultilevel"/>
    <w:tmpl w:val="F086EA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D4297C"/>
    <w:multiLevelType w:val="hybridMultilevel"/>
    <w:tmpl w:val="48B6C94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241E397B"/>
    <w:multiLevelType w:val="hybridMultilevel"/>
    <w:tmpl w:val="2EC49E56"/>
    <w:lvl w:ilvl="0" w:tplc="FFFFFFFF">
      <w:start w:val="1"/>
      <w:numFmt w:val="lowerLetter"/>
      <w:lvlText w:val="%1)"/>
      <w:lvlJc w:val="left"/>
      <w:pPr>
        <w:tabs>
          <w:tab w:val="num" w:pos="720"/>
        </w:tabs>
        <w:ind w:left="720" w:hanging="360"/>
      </w:pPr>
      <w:rPr>
        <w:rFonts w:cs="Times New Roman" w:hint="default"/>
      </w:rPr>
    </w:lvl>
    <w:lvl w:ilvl="1" w:tplc="69EC056C">
      <w:start w:val="7"/>
      <w:numFmt w:val="decimal"/>
      <w:lvlText w:val="%2"/>
      <w:lvlJc w:val="left"/>
      <w:pPr>
        <w:tabs>
          <w:tab w:val="num" w:pos="720"/>
        </w:tabs>
        <w:ind w:left="720" w:hanging="360"/>
      </w:pPr>
      <w:rPr>
        <w:rFonts w:cs="Times New Roman" w:hint="default"/>
      </w:rPr>
    </w:lvl>
    <w:lvl w:ilvl="2" w:tplc="FFFFFFFF">
      <w:start w:val="1"/>
      <w:numFmt w:val="lowerRoman"/>
      <w:lvlText w:val="%3."/>
      <w:lvlJc w:val="right"/>
      <w:pPr>
        <w:tabs>
          <w:tab w:val="num" w:pos="1440"/>
        </w:tabs>
        <w:ind w:left="1440" w:hanging="180"/>
      </w:pPr>
      <w:rPr>
        <w:rFonts w:cs="Times New Roman"/>
      </w:rPr>
    </w:lvl>
    <w:lvl w:ilvl="3" w:tplc="FFFFFFFF">
      <w:start w:val="1"/>
      <w:numFmt w:val="decimal"/>
      <w:lvlText w:val="%4."/>
      <w:lvlJc w:val="left"/>
      <w:pPr>
        <w:tabs>
          <w:tab w:val="num" w:pos="2160"/>
        </w:tabs>
        <w:ind w:left="2160" w:hanging="360"/>
      </w:pPr>
      <w:rPr>
        <w:rFonts w:cs="Times New Roman" w:hint="default"/>
      </w:rPr>
    </w:lvl>
    <w:lvl w:ilvl="4" w:tplc="0415000F">
      <w:start w:val="1"/>
      <w:numFmt w:val="decimal"/>
      <w:lvlText w:val="%5."/>
      <w:lvlJc w:val="left"/>
      <w:pPr>
        <w:tabs>
          <w:tab w:val="num" w:pos="2880"/>
        </w:tabs>
        <w:ind w:left="2880" w:hanging="360"/>
      </w:pPr>
      <w:rPr>
        <w:rFonts w:cs="Times New Roman" w:hint="default"/>
      </w:rPr>
    </w:lvl>
    <w:lvl w:ilvl="5" w:tplc="FFFFFFFF" w:tentative="1">
      <w:start w:val="1"/>
      <w:numFmt w:val="lowerRoman"/>
      <w:lvlText w:val="%6."/>
      <w:lvlJc w:val="right"/>
      <w:pPr>
        <w:tabs>
          <w:tab w:val="num" w:pos="3600"/>
        </w:tabs>
        <w:ind w:left="3600" w:hanging="180"/>
      </w:pPr>
      <w:rPr>
        <w:rFonts w:cs="Times New Roman"/>
      </w:rPr>
    </w:lvl>
    <w:lvl w:ilvl="6" w:tplc="FFFFFFFF" w:tentative="1">
      <w:start w:val="1"/>
      <w:numFmt w:val="decimal"/>
      <w:lvlText w:val="%7."/>
      <w:lvlJc w:val="left"/>
      <w:pPr>
        <w:tabs>
          <w:tab w:val="num" w:pos="4320"/>
        </w:tabs>
        <w:ind w:left="4320" w:hanging="360"/>
      </w:pPr>
      <w:rPr>
        <w:rFonts w:cs="Times New Roman"/>
      </w:rPr>
    </w:lvl>
    <w:lvl w:ilvl="7" w:tplc="FFFFFFFF" w:tentative="1">
      <w:start w:val="1"/>
      <w:numFmt w:val="lowerLetter"/>
      <w:lvlText w:val="%8."/>
      <w:lvlJc w:val="left"/>
      <w:pPr>
        <w:tabs>
          <w:tab w:val="num" w:pos="5040"/>
        </w:tabs>
        <w:ind w:left="5040" w:hanging="360"/>
      </w:pPr>
      <w:rPr>
        <w:rFonts w:cs="Times New Roman"/>
      </w:rPr>
    </w:lvl>
    <w:lvl w:ilvl="8" w:tplc="FFFFFFFF" w:tentative="1">
      <w:start w:val="1"/>
      <w:numFmt w:val="lowerRoman"/>
      <w:lvlText w:val="%9."/>
      <w:lvlJc w:val="right"/>
      <w:pPr>
        <w:tabs>
          <w:tab w:val="num" w:pos="5760"/>
        </w:tabs>
        <w:ind w:left="5760" w:hanging="180"/>
      </w:pPr>
      <w:rPr>
        <w:rFonts w:cs="Times New Roman"/>
      </w:rPr>
    </w:lvl>
  </w:abstractNum>
  <w:abstractNum w:abstractNumId="25" w15:restartNumberingAfterBreak="0">
    <w:nsid w:val="24D5382C"/>
    <w:multiLevelType w:val="hybridMultilevel"/>
    <w:tmpl w:val="57DAD4E0"/>
    <w:lvl w:ilvl="0" w:tplc="20FCDB30">
      <w:start w:val="1"/>
      <w:numFmt w:val="bullet"/>
      <w:lvlText w:val="•"/>
      <w:lvlJc w:val="left"/>
      <w:pPr>
        <w:ind w:left="585"/>
      </w:pPr>
      <w:rPr>
        <w:rFonts w:ascii="Arial" w:eastAsia="Times New Roman" w:hAnsi="Arial"/>
        <w:b w:val="0"/>
        <w:i w:val="0"/>
        <w:strike w:val="0"/>
        <w:dstrike w:val="0"/>
        <w:color w:val="000000"/>
        <w:sz w:val="22"/>
        <w:u w:val="none" w:color="000000"/>
        <w:vertAlign w:val="baseline"/>
      </w:rPr>
    </w:lvl>
    <w:lvl w:ilvl="1" w:tplc="5608C116">
      <w:start w:val="1"/>
      <w:numFmt w:val="bullet"/>
      <w:lvlText w:val="o"/>
      <w:lvlJc w:val="left"/>
      <w:pPr>
        <w:ind w:left="1080"/>
      </w:pPr>
      <w:rPr>
        <w:rFonts w:ascii="Segoe UI Symbol" w:eastAsia="Times New Roman" w:hAnsi="Segoe UI Symbol"/>
        <w:b w:val="0"/>
        <w:i w:val="0"/>
        <w:strike w:val="0"/>
        <w:dstrike w:val="0"/>
        <w:color w:val="000000"/>
        <w:sz w:val="22"/>
        <w:u w:val="none" w:color="000000"/>
        <w:vertAlign w:val="baseline"/>
      </w:rPr>
    </w:lvl>
    <w:lvl w:ilvl="2" w:tplc="F0709B00">
      <w:start w:val="1"/>
      <w:numFmt w:val="bullet"/>
      <w:lvlText w:val="▪"/>
      <w:lvlJc w:val="left"/>
      <w:pPr>
        <w:ind w:left="1800"/>
      </w:pPr>
      <w:rPr>
        <w:rFonts w:ascii="Segoe UI Symbol" w:eastAsia="Times New Roman" w:hAnsi="Segoe UI Symbol"/>
        <w:b w:val="0"/>
        <w:i w:val="0"/>
        <w:strike w:val="0"/>
        <w:dstrike w:val="0"/>
        <w:color w:val="000000"/>
        <w:sz w:val="22"/>
        <w:u w:val="none" w:color="000000"/>
        <w:vertAlign w:val="baseline"/>
      </w:rPr>
    </w:lvl>
    <w:lvl w:ilvl="3" w:tplc="BDE46F88">
      <w:start w:val="1"/>
      <w:numFmt w:val="bullet"/>
      <w:lvlText w:val="•"/>
      <w:lvlJc w:val="left"/>
      <w:pPr>
        <w:ind w:left="2520"/>
      </w:pPr>
      <w:rPr>
        <w:rFonts w:ascii="Arial" w:eastAsia="Times New Roman" w:hAnsi="Arial"/>
        <w:b w:val="0"/>
        <w:i w:val="0"/>
        <w:strike w:val="0"/>
        <w:dstrike w:val="0"/>
        <w:color w:val="000000"/>
        <w:sz w:val="22"/>
        <w:u w:val="none" w:color="000000"/>
        <w:vertAlign w:val="baseline"/>
      </w:rPr>
    </w:lvl>
    <w:lvl w:ilvl="4" w:tplc="4F90AEEE">
      <w:start w:val="1"/>
      <w:numFmt w:val="bullet"/>
      <w:lvlText w:val="o"/>
      <w:lvlJc w:val="left"/>
      <w:pPr>
        <w:ind w:left="3240"/>
      </w:pPr>
      <w:rPr>
        <w:rFonts w:ascii="Segoe UI Symbol" w:eastAsia="Times New Roman" w:hAnsi="Segoe UI Symbol"/>
        <w:b w:val="0"/>
        <w:i w:val="0"/>
        <w:strike w:val="0"/>
        <w:dstrike w:val="0"/>
        <w:color w:val="000000"/>
        <w:sz w:val="22"/>
        <w:u w:val="none" w:color="000000"/>
        <w:vertAlign w:val="baseline"/>
      </w:rPr>
    </w:lvl>
    <w:lvl w:ilvl="5" w:tplc="5010D8DE">
      <w:start w:val="1"/>
      <w:numFmt w:val="bullet"/>
      <w:lvlText w:val="▪"/>
      <w:lvlJc w:val="left"/>
      <w:pPr>
        <w:ind w:left="3960"/>
      </w:pPr>
      <w:rPr>
        <w:rFonts w:ascii="Segoe UI Symbol" w:eastAsia="Times New Roman" w:hAnsi="Segoe UI Symbol"/>
        <w:b w:val="0"/>
        <w:i w:val="0"/>
        <w:strike w:val="0"/>
        <w:dstrike w:val="0"/>
        <w:color w:val="000000"/>
        <w:sz w:val="22"/>
        <w:u w:val="none" w:color="000000"/>
        <w:vertAlign w:val="baseline"/>
      </w:rPr>
    </w:lvl>
    <w:lvl w:ilvl="6" w:tplc="4176C26A">
      <w:start w:val="1"/>
      <w:numFmt w:val="bullet"/>
      <w:lvlText w:val="•"/>
      <w:lvlJc w:val="left"/>
      <w:pPr>
        <w:ind w:left="4680"/>
      </w:pPr>
      <w:rPr>
        <w:rFonts w:ascii="Arial" w:eastAsia="Times New Roman" w:hAnsi="Arial"/>
        <w:b w:val="0"/>
        <w:i w:val="0"/>
        <w:strike w:val="0"/>
        <w:dstrike w:val="0"/>
        <w:color w:val="000000"/>
        <w:sz w:val="22"/>
        <w:u w:val="none" w:color="000000"/>
        <w:vertAlign w:val="baseline"/>
      </w:rPr>
    </w:lvl>
    <w:lvl w:ilvl="7" w:tplc="F34EB004">
      <w:start w:val="1"/>
      <w:numFmt w:val="bullet"/>
      <w:lvlText w:val="o"/>
      <w:lvlJc w:val="left"/>
      <w:pPr>
        <w:ind w:left="5400"/>
      </w:pPr>
      <w:rPr>
        <w:rFonts w:ascii="Segoe UI Symbol" w:eastAsia="Times New Roman" w:hAnsi="Segoe UI Symbol"/>
        <w:b w:val="0"/>
        <w:i w:val="0"/>
        <w:strike w:val="0"/>
        <w:dstrike w:val="0"/>
        <w:color w:val="000000"/>
        <w:sz w:val="22"/>
        <w:u w:val="none" w:color="000000"/>
        <w:vertAlign w:val="baseline"/>
      </w:rPr>
    </w:lvl>
    <w:lvl w:ilvl="8" w:tplc="3E9EC704">
      <w:start w:val="1"/>
      <w:numFmt w:val="bullet"/>
      <w:lvlText w:val="▪"/>
      <w:lvlJc w:val="left"/>
      <w:pPr>
        <w:ind w:left="6120"/>
      </w:pPr>
      <w:rPr>
        <w:rFonts w:ascii="Segoe UI Symbol" w:eastAsia="Times New Roman" w:hAnsi="Segoe UI Symbol"/>
        <w:b w:val="0"/>
        <w:i w:val="0"/>
        <w:strike w:val="0"/>
        <w:dstrike w:val="0"/>
        <w:color w:val="000000"/>
        <w:sz w:val="22"/>
        <w:u w:val="none" w:color="000000"/>
        <w:vertAlign w:val="baseline"/>
      </w:rPr>
    </w:lvl>
  </w:abstractNum>
  <w:abstractNum w:abstractNumId="26" w15:restartNumberingAfterBreak="0">
    <w:nsid w:val="25CE15E4"/>
    <w:multiLevelType w:val="hybridMultilevel"/>
    <w:tmpl w:val="2484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362D"/>
    <w:multiLevelType w:val="hybridMultilevel"/>
    <w:tmpl w:val="081ECCDE"/>
    <w:lvl w:ilvl="0" w:tplc="04150011">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B1D2E32"/>
    <w:multiLevelType w:val="multilevel"/>
    <w:tmpl w:val="ED06C5E0"/>
    <w:lvl w:ilvl="0">
      <w:start w:val="4"/>
      <w:numFmt w:val="decimal"/>
      <w:lvlText w:val="%1."/>
      <w:lvlJc w:val="left"/>
      <w:pPr>
        <w:ind w:left="360" w:hanging="360"/>
      </w:pPr>
      <w:rPr>
        <w:rFonts w:ascii="Calibri" w:hAnsi="Calibri" w:hint="default"/>
      </w:rPr>
    </w:lvl>
    <w:lvl w:ilvl="1">
      <w:start w:val="3"/>
      <w:numFmt w:val="decimal"/>
      <w:lvlText w:val="%1.%2."/>
      <w:lvlJc w:val="left"/>
      <w:pPr>
        <w:ind w:left="1429" w:hanging="720"/>
      </w:pPr>
      <w:rPr>
        <w:rFonts w:ascii="Calibri" w:hAnsi="Calibri" w:hint="default"/>
      </w:rPr>
    </w:lvl>
    <w:lvl w:ilvl="2">
      <w:start w:val="1"/>
      <w:numFmt w:val="decimal"/>
      <w:lvlText w:val="%1.%2.%3."/>
      <w:lvlJc w:val="left"/>
      <w:pPr>
        <w:ind w:left="2138" w:hanging="720"/>
      </w:pPr>
      <w:rPr>
        <w:rFonts w:ascii="Calibri" w:hAnsi="Calibri" w:hint="default"/>
      </w:rPr>
    </w:lvl>
    <w:lvl w:ilvl="3">
      <w:start w:val="1"/>
      <w:numFmt w:val="decimal"/>
      <w:lvlText w:val="%1.%2.%3.%4."/>
      <w:lvlJc w:val="left"/>
      <w:pPr>
        <w:ind w:left="3207" w:hanging="1080"/>
      </w:pPr>
      <w:rPr>
        <w:rFonts w:ascii="Calibri" w:hAnsi="Calibri" w:hint="default"/>
      </w:rPr>
    </w:lvl>
    <w:lvl w:ilvl="4">
      <w:start w:val="1"/>
      <w:numFmt w:val="decimal"/>
      <w:lvlText w:val="%1.%2.%3.%4.%5."/>
      <w:lvlJc w:val="left"/>
      <w:pPr>
        <w:ind w:left="3916" w:hanging="1080"/>
      </w:pPr>
      <w:rPr>
        <w:rFonts w:ascii="Calibri" w:hAnsi="Calibri" w:hint="default"/>
      </w:rPr>
    </w:lvl>
    <w:lvl w:ilvl="5">
      <w:start w:val="1"/>
      <w:numFmt w:val="decimal"/>
      <w:lvlText w:val="%1.%2.%3.%4.%5.%6."/>
      <w:lvlJc w:val="left"/>
      <w:pPr>
        <w:ind w:left="4985" w:hanging="1440"/>
      </w:pPr>
      <w:rPr>
        <w:rFonts w:ascii="Calibri" w:hAnsi="Calibri" w:hint="default"/>
      </w:rPr>
    </w:lvl>
    <w:lvl w:ilvl="6">
      <w:start w:val="1"/>
      <w:numFmt w:val="decimal"/>
      <w:lvlText w:val="%1.%2.%3.%4.%5.%6.%7."/>
      <w:lvlJc w:val="left"/>
      <w:pPr>
        <w:ind w:left="5694" w:hanging="1440"/>
      </w:pPr>
      <w:rPr>
        <w:rFonts w:ascii="Calibri" w:hAnsi="Calibri" w:hint="default"/>
      </w:rPr>
    </w:lvl>
    <w:lvl w:ilvl="7">
      <w:start w:val="1"/>
      <w:numFmt w:val="decimal"/>
      <w:lvlText w:val="%1.%2.%3.%4.%5.%6.%7.%8."/>
      <w:lvlJc w:val="left"/>
      <w:pPr>
        <w:ind w:left="6763" w:hanging="1800"/>
      </w:pPr>
      <w:rPr>
        <w:rFonts w:ascii="Calibri" w:hAnsi="Calibri" w:hint="default"/>
      </w:rPr>
    </w:lvl>
    <w:lvl w:ilvl="8">
      <w:start w:val="1"/>
      <w:numFmt w:val="decimal"/>
      <w:lvlText w:val="%1.%2.%3.%4.%5.%6.%7.%8.%9."/>
      <w:lvlJc w:val="left"/>
      <w:pPr>
        <w:ind w:left="7832" w:hanging="2160"/>
      </w:pPr>
      <w:rPr>
        <w:rFonts w:ascii="Calibri" w:hAnsi="Calibri" w:hint="default"/>
      </w:rPr>
    </w:lvl>
  </w:abstractNum>
  <w:abstractNum w:abstractNumId="29" w15:restartNumberingAfterBreak="0">
    <w:nsid w:val="2BF76424"/>
    <w:multiLevelType w:val="hybridMultilevel"/>
    <w:tmpl w:val="2B34E48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CA87206"/>
    <w:multiLevelType w:val="hybridMultilevel"/>
    <w:tmpl w:val="575E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E729A4"/>
    <w:multiLevelType w:val="hybridMultilevel"/>
    <w:tmpl w:val="D47404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2EEB2945"/>
    <w:multiLevelType w:val="hybridMultilevel"/>
    <w:tmpl w:val="F086E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F324B81"/>
    <w:multiLevelType w:val="hybridMultilevel"/>
    <w:tmpl w:val="BFF4847E"/>
    <w:lvl w:ilvl="0" w:tplc="37CAC84A">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06846B5"/>
    <w:multiLevelType w:val="hybridMultilevel"/>
    <w:tmpl w:val="AA1803A4"/>
    <w:lvl w:ilvl="0" w:tplc="014AF4D6">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30737708"/>
    <w:multiLevelType w:val="hybridMultilevel"/>
    <w:tmpl w:val="892A78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0D641D1"/>
    <w:multiLevelType w:val="hybridMultilevel"/>
    <w:tmpl w:val="F0E0563E"/>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313047CD"/>
    <w:multiLevelType w:val="hybridMultilevel"/>
    <w:tmpl w:val="65C4A8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350B2D06"/>
    <w:multiLevelType w:val="hybridMultilevel"/>
    <w:tmpl w:val="D8C8EB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9A370EC"/>
    <w:multiLevelType w:val="hybridMultilevel"/>
    <w:tmpl w:val="D84C5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0D05BE"/>
    <w:multiLevelType w:val="hybridMultilevel"/>
    <w:tmpl w:val="3E3614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C485D46"/>
    <w:multiLevelType w:val="hybridMultilevel"/>
    <w:tmpl w:val="F086E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CEC7A6B"/>
    <w:multiLevelType w:val="hybridMultilevel"/>
    <w:tmpl w:val="A4248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5F2C5D"/>
    <w:multiLevelType w:val="hybridMultilevel"/>
    <w:tmpl w:val="3F2E57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0443632"/>
    <w:multiLevelType w:val="hybridMultilevel"/>
    <w:tmpl w:val="F0E0563E"/>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43641E15"/>
    <w:multiLevelType w:val="hybridMultilevel"/>
    <w:tmpl w:val="4544B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4AD6342"/>
    <w:multiLevelType w:val="hybridMultilevel"/>
    <w:tmpl w:val="426E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726D32"/>
    <w:multiLevelType w:val="hybridMultilevel"/>
    <w:tmpl w:val="EE14FB6C"/>
    <w:lvl w:ilvl="0" w:tplc="04150003">
      <w:start w:val="1"/>
      <w:numFmt w:val="bullet"/>
      <w:lvlText w:val="o"/>
      <w:lvlJc w:val="left"/>
      <w:pPr>
        <w:ind w:left="1531" w:hanging="360"/>
      </w:pPr>
      <w:rPr>
        <w:rFonts w:ascii="Courier New" w:hAnsi="Courier New" w:hint="default"/>
      </w:rPr>
    </w:lvl>
    <w:lvl w:ilvl="1" w:tplc="04150003" w:tentative="1">
      <w:start w:val="1"/>
      <w:numFmt w:val="bullet"/>
      <w:lvlText w:val="o"/>
      <w:lvlJc w:val="left"/>
      <w:pPr>
        <w:ind w:left="2251" w:hanging="360"/>
      </w:pPr>
      <w:rPr>
        <w:rFonts w:ascii="Courier New" w:hAnsi="Courier New" w:hint="default"/>
      </w:rPr>
    </w:lvl>
    <w:lvl w:ilvl="2" w:tplc="04150005" w:tentative="1">
      <w:start w:val="1"/>
      <w:numFmt w:val="bullet"/>
      <w:lvlText w:val=""/>
      <w:lvlJc w:val="left"/>
      <w:pPr>
        <w:ind w:left="2971" w:hanging="360"/>
      </w:pPr>
      <w:rPr>
        <w:rFonts w:ascii="Wingdings" w:hAnsi="Wingdings" w:hint="default"/>
      </w:rPr>
    </w:lvl>
    <w:lvl w:ilvl="3" w:tplc="04150001" w:tentative="1">
      <w:start w:val="1"/>
      <w:numFmt w:val="bullet"/>
      <w:lvlText w:val=""/>
      <w:lvlJc w:val="left"/>
      <w:pPr>
        <w:ind w:left="3691" w:hanging="360"/>
      </w:pPr>
      <w:rPr>
        <w:rFonts w:ascii="Symbol" w:hAnsi="Symbol" w:hint="default"/>
      </w:rPr>
    </w:lvl>
    <w:lvl w:ilvl="4" w:tplc="04150003" w:tentative="1">
      <w:start w:val="1"/>
      <w:numFmt w:val="bullet"/>
      <w:lvlText w:val="o"/>
      <w:lvlJc w:val="left"/>
      <w:pPr>
        <w:ind w:left="4411" w:hanging="360"/>
      </w:pPr>
      <w:rPr>
        <w:rFonts w:ascii="Courier New" w:hAnsi="Courier New" w:hint="default"/>
      </w:rPr>
    </w:lvl>
    <w:lvl w:ilvl="5" w:tplc="04150005" w:tentative="1">
      <w:start w:val="1"/>
      <w:numFmt w:val="bullet"/>
      <w:lvlText w:val=""/>
      <w:lvlJc w:val="left"/>
      <w:pPr>
        <w:ind w:left="5131" w:hanging="360"/>
      </w:pPr>
      <w:rPr>
        <w:rFonts w:ascii="Wingdings" w:hAnsi="Wingdings" w:hint="default"/>
      </w:rPr>
    </w:lvl>
    <w:lvl w:ilvl="6" w:tplc="04150001" w:tentative="1">
      <w:start w:val="1"/>
      <w:numFmt w:val="bullet"/>
      <w:lvlText w:val=""/>
      <w:lvlJc w:val="left"/>
      <w:pPr>
        <w:ind w:left="5851" w:hanging="360"/>
      </w:pPr>
      <w:rPr>
        <w:rFonts w:ascii="Symbol" w:hAnsi="Symbol" w:hint="default"/>
      </w:rPr>
    </w:lvl>
    <w:lvl w:ilvl="7" w:tplc="04150003" w:tentative="1">
      <w:start w:val="1"/>
      <w:numFmt w:val="bullet"/>
      <w:lvlText w:val="o"/>
      <w:lvlJc w:val="left"/>
      <w:pPr>
        <w:ind w:left="6571" w:hanging="360"/>
      </w:pPr>
      <w:rPr>
        <w:rFonts w:ascii="Courier New" w:hAnsi="Courier New" w:hint="default"/>
      </w:rPr>
    </w:lvl>
    <w:lvl w:ilvl="8" w:tplc="04150005" w:tentative="1">
      <w:start w:val="1"/>
      <w:numFmt w:val="bullet"/>
      <w:lvlText w:val=""/>
      <w:lvlJc w:val="left"/>
      <w:pPr>
        <w:ind w:left="7291" w:hanging="360"/>
      </w:pPr>
      <w:rPr>
        <w:rFonts w:ascii="Wingdings" w:hAnsi="Wingdings" w:hint="default"/>
      </w:rPr>
    </w:lvl>
  </w:abstractNum>
  <w:abstractNum w:abstractNumId="48" w15:restartNumberingAfterBreak="0">
    <w:nsid w:val="48291D8C"/>
    <w:multiLevelType w:val="hybridMultilevel"/>
    <w:tmpl w:val="6696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626E0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A7B1940"/>
    <w:multiLevelType w:val="hybridMultilevel"/>
    <w:tmpl w:val="E62E2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B6402FD"/>
    <w:multiLevelType w:val="hybridMultilevel"/>
    <w:tmpl w:val="F086E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C2B40B5"/>
    <w:multiLevelType w:val="hybridMultilevel"/>
    <w:tmpl w:val="5B8EA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C592D37"/>
    <w:multiLevelType w:val="hybridMultilevel"/>
    <w:tmpl w:val="B5003CA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D336EC0"/>
    <w:multiLevelType w:val="multilevel"/>
    <w:tmpl w:val="27869022"/>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color w:val="auto"/>
      </w:rPr>
    </w:lvl>
    <w:lvl w:ilvl="4">
      <w:start w:val="1"/>
      <w:numFmt w:val="decimal"/>
      <w:lvlText w:val="WG.%2.%3.%4.%5"/>
      <w:lvlJc w:val="left"/>
      <w:pPr>
        <w:ind w:left="360" w:hanging="360"/>
      </w:pPr>
      <w:rPr>
        <w:rFonts w:hint="default"/>
        <w:color w:val="auto"/>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5" w15:restartNumberingAfterBreak="0">
    <w:nsid w:val="4FFF3717"/>
    <w:multiLevelType w:val="hybridMultilevel"/>
    <w:tmpl w:val="3F9CCD74"/>
    <w:lvl w:ilvl="0" w:tplc="C1CE9FDC">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D41574"/>
    <w:multiLevelType w:val="hybridMultilevel"/>
    <w:tmpl w:val="E7484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C50416"/>
    <w:multiLevelType w:val="hybridMultilevel"/>
    <w:tmpl w:val="009CB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4731335"/>
    <w:multiLevelType w:val="hybridMultilevel"/>
    <w:tmpl w:val="8D0219B2"/>
    <w:lvl w:ilvl="0" w:tplc="2D382946">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575948A7"/>
    <w:multiLevelType w:val="hybridMultilevel"/>
    <w:tmpl w:val="0AB4D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7A75D28"/>
    <w:multiLevelType w:val="hybridMultilevel"/>
    <w:tmpl w:val="FFBA3F54"/>
    <w:lvl w:ilvl="0" w:tplc="FC3058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57EF348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15:restartNumberingAfterBreak="0">
    <w:nsid w:val="58102CF1"/>
    <w:multiLevelType w:val="multilevel"/>
    <w:tmpl w:val="2DE4DE0E"/>
    <w:lvl w:ilvl="0">
      <w:start w:val="1"/>
      <w:numFmt w:val="none"/>
      <w:lvlText w:val="WG."/>
      <w:lvlJc w:val="left"/>
      <w:pPr>
        <w:ind w:left="360" w:hanging="360"/>
      </w:pPr>
      <w:rPr>
        <w:rFonts w:hint="default"/>
      </w:rPr>
    </w:lvl>
    <w:lvl w:ilvl="1">
      <w:start w:val="1"/>
      <w:numFmt w:val="decimal"/>
      <w:lvlText w:val="WG.%2."/>
      <w:lvlJc w:val="left"/>
      <w:pPr>
        <w:ind w:left="720" w:hanging="360"/>
      </w:pPr>
      <w:rPr>
        <w:rFonts w:hint="default"/>
      </w:rPr>
    </w:lvl>
    <w:lvl w:ilvl="2">
      <w:start w:val="1"/>
      <w:numFmt w:val="decimal"/>
      <w:lvlText w:val="WG.%2.%3"/>
      <w:lvlJc w:val="left"/>
      <w:pPr>
        <w:ind w:left="1080" w:hanging="360"/>
      </w:pPr>
      <w:rPr>
        <w:rFonts w:hint="default"/>
      </w:rPr>
    </w:lvl>
    <w:lvl w:ilvl="3">
      <w:start w:val="1"/>
      <w:numFmt w:val="decimal"/>
      <w:lvlText w:val="WG.%2.%3.%4"/>
      <w:lvlJc w:val="left"/>
      <w:pPr>
        <w:ind w:left="1440" w:hanging="360"/>
      </w:pPr>
      <w:rPr>
        <w:rFonts w:hint="default"/>
      </w:rPr>
    </w:lvl>
    <w:lvl w:ilvl="4">
      <w:start w:val="1"/>
      <w:numFmt w:val="decimal"/>
      <w:lvlText w:val="WG.%2.%3.%4.%5"/>
      <w:lvlJc w:val="left"/>
      <w:pPr>
        <w:ind w:left="1800" w:hanging="360"/>
      </w:pPr>
      <w:rPr>
        <w:rFonts w:hint="default"/>
      </w:rPr>
    </w:lvl>
    <w:lvl w:ilvl="5">
      <w:start w:val="1"/>
      <w:numFmt w:val="decimal"/>
      <w:lvlText w:val="WG.%2.%3.%4.%5.%6"/>
      <w:lvlJc w:val="left"/>
      <w:pPr>
        <w:ind w:left="2160" w:hanging="360"/>
      </w:pPr>
      <w:rPr>
        <w:rFonts w:hint="default"/>
      </w:rPr>
    </w:lvl>
    <w:lvl w:ilvl="6">
      <w:start w:val="1"/>
      <w:numFmt w:val="decimal"/>
      <w:lvlText w:val="WG.1.1.1.1.1.%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3" w15:restartNumberingAfterBreak="0">
    <w:nsid w:val="5B453C0A"/>
    <w:multiLevelType w:val="hybridMultilevel"/>
    <w:tmpl w:val="291C9B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B4B07E3"/>
    <w:multiLevelType w:val="hybridMultilevel"/>
    <w:tmpl w:val="66C4DBAE"/>
    <w:lvl w:ilvl="0" w:tplc="37CAC84A">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DC05BA0"/>
    <w:multiLevelType w:val="hybridMultilevel"/>
    <w:tmpl w:val="F086E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55E2567"/>
    <w:multiLevelType w:val="hybridMultilevel"/>
    <w:tmpl w:val="429E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1C178C"/>
    <w:multiLevelType w:val="hybridMultilevel"/>
    <w:tmpl w:val="F086E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AE5255A"/>
    <w:multiLevelType w:val="multilevel"/>
    <w:tmpl w:val="1570D63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BAC74AE"/>
    <w:multiLevelType w:val="hybridMultilevel"/>
    <w:tmpl w:val="31B8CF8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6C3A4B2E"/>
    <w:multiLevelType w:val="hybridMultilevel"/>
    <w:tmpl w:val="F086EA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DB16F41"/>
    <w:multiLevelType w:val="hybridMultilevel"/>
    <w:tmpl w:val="A1F83F58"/>
    <w:lvl w:ilvl="0" w:tplc="04150001">
      <w:start w:val="1"/>
      <w:numFmt w:val="bullet"/>
      <w:lvlText w:val=""/>
      <w:lvlJc w:val="left"/>
      <w:pPr>
        <w:ind w:left="678" w:hanging="360"/>
      </w:pPr>
      <w:rPr>
        <w:rFonts w:ascii="Symbol" w:hAnsi="Symbol" w:hint="default"/>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72" w15:restartNumberingAfterBreak="0">
    <w:nsid w:val="6EF173EF"/>
    <w:multiLevelType w:val="hybridMultilevel"/>
    <w:tmpl w:val="C6A06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5A7695D"/>
    <w:multiLevelType w:val="hybridMultilevel"/>
    <w:tmpl w:val="C322A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1B4E9D"/>
    <w:multiLevelType w:val="hybridMultilevel"/>
    <w:tmpl w:val="3E3614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6282FA4"/>
    <w:multiLevelType w:val="hybridMultilevel"/>
    <w:tmpl w:val="00BA60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8C9119A"/>
    <w:multiLevelType w:val="hybridMultilevel"/>
    <w:tmpl w:val="F086EA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92B3A22"/>
    <w:multiLevelType w:val="hybridMultilevel"/>
    <w:tmpl w:val="DB1C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0E2ED7"/>
    <w:multiLevelType w:val="hybridMultilevel"/>
    <w:tmpl w:val="37065D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AA56C57"/>
    <w:multiLevelType w:val="hybridMultilevel"/>
    <w:tmpl w:val="E2927A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BB100B9"/>
    <w:multiLevelType w:val="hybridMultilevel"/>
    <w:tmpl w:val="F0E0563E"/>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7BE96C99"/>
    <w:multiLevelType w:val="hybridMultilevel"/>
    <w:tmpl w:val="D36A00E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5"/>
  </w:num>
  <w:num w:numId="2">
    <w:abstractNumId w:val="14"/>
  </w:num>
  <w:num w:numId="3">
    <w:abstractNumId w:val="51"/>
  </w:num>
  <w:num w:numId="4">
    <w:abstractNumId w:val="32"/>
  </w:num>
  <w:num w:numId="5">
    <w:abstractNumId w:val="67"/>
  </w:num>
  <w:num w:numId="6">
    <w:abstractNumId w:val="10"/>
  </w:num>
  <w:num w:numId="7">
    <w:abstractNumId w:val="70"/>
  </w:num>
  <w:num w:numId="8">
    <w:abstractNumId w:val="8"/>
  </w:num>
  <w:num w:numId="9">
    <w:abstractNumId w:val="22"/>
  </w:num>
  <w:num w:numId="10">
    <w:abstractNumId w:val="76"/>
  </w:num>
  <w:num w:numId="11">
    <w:abstractNumId w:val="2"/>
  </w:num>
  <w:num w:numId="12">
    <w:abstractNumId w:val="41"/>
  </w:num>
  <w:num w:numId="13">
    <w:abstractNumId w:val="57"/>
  </w:num>
  <w:num w:numId="14">
    <w:abstractNumId w:val="58"/>
  </w:num>
  <w:num w:numId="15">
    <w:abstractNumId w:val="25"/>
  </w:num>
  <w:num w:numId="16">
    <w:abstractNumId w:val="64"/>
  </w:num>
  <w:num w:numId="17">
    <w:abstractNumId w:val="19"/>
  </w:num>
  <w:num w:numId="18">
    <w:abstractNumId w:val="33"/>
  </w:num>
  <w:num w:numId="19">
    <w:abstractNumId w:val="47"/>
  </w:num>
  <w:num w:numId="20">
    <w:abstractNumId w:val="68"/>
  </w:num>
  <w:num w:numId="21">
    <w:abstractNumId w:val="31"/>
  </w:num>
  <w:num w:numId="22">
    <w:abstractNumId w:val="29"/>
  </w:num>
  <w:num w:numId="23">
    <w:abstractNumId w:val="55"/>
  </w:num>
  <w:num w:numId="24">
    <w:abstractNumId w:val="37"/>
  </w:num>
  <w:num w:numId="25">
    <w:abstractNumId w:val="80"/>
  </w:num>
  <w:num w:numId="26">
    <w:abstractNumId w:val="16"/>
  </w:num>
  <w:num w:numId="27">
    <w:abstractNumId w:val="13"/>
  </w:num>
  <w:num w:numId="28">
    <w:abstractNumId w:val="36"/>
  </w:num>
  <w:num w:numId="29">
    <w:abstractNumId w:val="7"/>
  </w:num>
  <w:num w:numId="30">
    <w:abstractNumId w:val="44"/>
  </w:num>
  <w:num w:numId="31">
    <w:abstractNumId w:val="53"/>
  </w:num>
  <w:num w:numId="32">
    <w:abstractNumId w:val="24"/>
  </w:num>
  <w:num w:numId="33">
    <w:abstractNumId w:val="4"/>
  </w:num>
  <w:num w:numId="34">
    <w:abstractNumId w:val="23"/>
  </w:num>
  <w:num w:numId="35">
    <w:abstractNumId w:val="81"/>
  </w:num>
  <w:num w:numId="36">
    <w:abstractNumId w:val="18"/>
  </w:num>
  <w:num w:numId="37">
    <w:abstractNumId w:val="0"/>
  </w:num>
  <w:num w:numId="38">
    <w:abstractNumId w:val="27"/>
  </w:num>
  <w:num w:numId="39">
    <w:abstractNumId w:val="38"/>
  </w:num>
  <w:num w:numId="40">
    <w:abstractNumId w:val="34"/>
  </w:num>
  <w:num w:numId="41">
    <w:abstractNumId w:val="60"/>
  </w:num>
  <w:num w:numId="42">
    <w:abstractNumId w:val="61"/>
  </w:num>
  <w:num w:numId="43">
    <w:abstractNumId w:val="54"/>
  </w:num>
  <w:num w:numId="44">
    <w:abstractNumId w:val="62"/>
  </w:num>
  <w:num w:numId="45">
    <w:abstractNumId w:val="72"/>
  </w:num>
  <w:num w:numId="46">
    <w:abstractNumId w:val="79"/>
  </w:num>
  <w:num w:numId="47">
    <w:abstractNumId w:val="12"/>
  </w:num>
  <w:num w:numId="48">
    <w:abstractNumId w:val="63"/>
  </w:num>
  <w:num w:numId="49">
    <w:abstractNumId w:val="11"/>
  </w:num>
  <w:num w:numId="50">
    <w:abstractNumId w:val="28"/>
  </w:num>
  <w:num w:numId="51">
    <w:abstractNumId w:val="42"/>
  </w:num>
  <w:num w:numId="52">
    <w:abstractNumId w:val="56"/>
  </w:num>
  <w:num w:numId="53">
    <w:abstractNumId w:val="73"/>
  </w:num>
  <w:num w:numId="54">
    <w:abstractNumId w:val="66"/>
  </w:num>
  <w:num w:numId="55">
    <w:abstractNumId w:val="26"/>
  </w:num>
  <w:num w:numId="56">
    <w:abstractNumId w:val="77"/>
  </w:num>
  <w:num w:numId="57">
    <w:abstractNumId w:val="30"/>
  </w:num>
  <w:num w:numId="58">
    <w:abstractNumId w:val="46"/>
  </w:num>
  <w:num w:numId="59">
    <w:abstractNumId w:val="1"/>
  </w:num>
  <w:num w:numId="60">
    <w:abstractNumId w:val="49"/>
  </w:num>
  <w:num w:numId="61">
    <w:abstractNumId w:val="21"/>
  </w:num>
  <w:num w:numId="62">
    <w:abstractNumId w:val="45"/>
  </w:num>
  <w:num w:numId="63">
    <w:abstractNumId w:val="15"/>
  </w:num>
  <w:num w:numId="64">
    <w:abstractNumId w:val="43"/>
  </w:num>
  <w:num w:numId="65">
    <w:abstractNumId w:val="9"/>
  </w:num>
  <w:num w:numId="66">
    <w:abstractNumId w:val="65"/>
  </w:num>
  <w:num w:numId="67">
    <w:abstractNumId w:val="5"/>
  </w:num>
  <w:num w:numId="68">
    <w:abstractNumId w:val="74"/>
  </w:num>
  <w:num w:numId="69">
    <w:abstractNumId w:val="40"/>
  </w:num>
  <w:num w:numId="70">
    <w:abstractNumId w:val="39"/>
  </w:num>
  <w:num w:numId="71">
    <w:abstractNumId w:val="6"/>
  </w:num>
  <w:num w:numId="72">
    <w:abstractNumId w:val="48"/>
  </w:num>
  <w:num w:numId="73">
    <w:abstractNumId w:val="52"/>
  </w:num>
  <w:num w:numId="74">
    <w:abstractNumId w:val="69"/>
  </w:num>
  <w:num w:numId="75">
    <w:abstractNumId w:val="17"/>
  </w:num>
  <w:num w:numId="76">
    <w:abstractNumId w:val="3"/>
  </w:num>
  <w:num w:numId="77">
    <w:abstractNumId w:val="75"/>
  </w:num>
  <w:num w:numId="78">
    <w:abstractNumId w:val="71"/>
  </w:num>
  <w:num w:numId="79">
    <w:abstractNumId w:val="20"/>
  </w:num>
  <w:num w:numId="80">
    <w:abstractNumId w:val="50"/>
  </w:num>
  <w:num w:numId="81">
    <w:abstractNumId w:val="59"/>
  </w:num>
  <w:num w:numId="82">
    <w:abstractNumId w:val="7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575"/>
    <w:rsid w:val="00000370"/>
    <w:rsid w:val="00001102"/>
    <w:rsid w:val="00001529"/>
    <w:rsid w:val="00004372"/>
    <w:rsid w:val="00004FD8"/>
    <w:rsid w:val="00005D51"/>
    <w:rsid w:val="00006CB1"/>
    <w:rsid w:val="00014067"/>
    <w:rsid w:val="0001632F"/>
    <w:rsid w:val="00016E89"/>
    <w:rsid w:val="0002248C"/>
    <w:rsid w:val="000231BD"/>
    <w:rsid w:val="00023ED8"/>
    <w:rsid w:val="0002410F"/>
    <w:rsid w:val="00026105"/>
    <w:rsid w:val="000306CE"/>
    <w:rsid w:val="000322FC"/>
    <w:rsid w:val="000331BA"/>
    <w:rsid w:val="00033C9F"/>
    <w:rsid w:val="00034784"/>
    <w:rsid w:val="00037D6F"/>
    <w:rsid w:val="00043AC9"/>
    <w:rsid w:val="00043B02"/>
    <w:rsid w:val="00044756"/>
    <w:rsid w:val="00045DAB"/>
    <w:rsid w:val="000461AD"/>
    <w:rsid w:val="00050657"/>
    <w:rsid w:val="00051CB1"/>
    <w:rsid w:val="00052E2C"/>
    <w:rsid w:val="000546BA"/>
    <w:rsid w:val="00055139"/>
    <w:rsid w:val="000554F2"/>
    <w:rsid w:val="0005792B"/>
    <w:rsid w:val="000609A8"/>
    <w:rsid w:val="00062213"/>
    <w:rsid w:val="000628EF"/>
    <w:rsid w:val="00064582"/>
    <w:rsid w:val="00064CCE"/>
    <w:rsid w:val="000677DD"/>
    <w:rsid w:val="00071201"/>
    <w:rsid w:val="0007141B"/>
    <w:rsid w:val="00073066"/>
    <w:rsid w:val="00073EE3"/>
    <w:rsid w:val="000779B3"/>
    <w:rsid w:val="00077E2C"/>
    <w:rsid w:val="0008165B"/>
    <w:rsid w:val="000820A1"/>
    <w:rsid w:val="00082114"/>
    <w:rsid w:val="00085968"/>
    <w:rsid w:val="00086F4F"/>
    <w:rsid w:val="00090782"/>
    <w:rsid w:val="000925CC"/>
    <w:rsid w:val="000938F7"/>
    <w:rsid w:val="000955F3"/>
    <w:rsid w:val="0009689C"/>
    <w:rsid w:val="00096A3B"/>
    <w:rsid w:val="00097E44"/>
    <w:rsid w:val="000A26A7"/>
    <w:rsid w:val="000A27EC"/>
    <w:rsid w:val="000A2ACB"/>
    <w:rsid w:val="000A403B"/>
    <w:rsid w:val="000A5B03"/>
    <w:rsid w:val="000B0756"/>
    <w:rsid w:val="000B0EEE"/>
    <w:rsid w:val="000B0F14"/>
    <w:rsid w:val="000B178C"/>
    <w:rsid w:val="000B18DA"/>
    <w:rsid w:val="000B1ED1"/>
    <w:rsid w:val="000B3EC7"/>
    <w:rsid w:val="000B7799"/>
    <w:rsid w:val="000C262D"/>
    <w:rsid w:val="000C3702"/>
    <w:rsid w:val="000C3737"/>
    <w:rsid w:val="000C48BD"/>
    <w:rsid w:val="000C628C"/>
    <w:rsid w:val="000C7478"/>
    <w:rsid w:val="000D157C"/>
    <w:rsid w:val="000D2D22"/>
    <w:rsid w:val="000D2F87"/>
    <w:rsid w:val="000D304D"/>
    <w:rsid w:val="000D3EC0"/>
    <w:rsid w:val="000D3F74"/>
    <w:rsid w:val="000D6650"/>
    <w:rsid w:val="000D684A"/>
    <w:rsid w:val="000D7398"/>
    <w:rsid w:val="000E15AF"/>
    <w:rsid w:val="000E2651"/>
    <w:rsid w:val="000E291D"/>
    <w:rsid w:val="000E313B"/>
    <w:rsid w:val="000E53DA"/>
    <w:rsid w:val="000E6505"/>
    <w:rsid w:val="000F2B31"/>
    <w:rsid w:val="000F3EB7"/>
    <w:rsid w:val="000F710A"/>
    <w:rsid w:val="00100645"/>
    <w:rsid w:val="00101FEC"/>
    <w:rsid w:val="001042F1"/>
    <w:rsid w:val="00104750"/>
    <w:rsid w:val="00105875"/>
    <w:rsid w:val="00105B38"/>
    <w:rsid w:val="0010640B"/>
    <w:rsid w:val="001108E6"/>
    <w:rsid w:val="00114186"/>
    <w:rsid w:val="00116129"/>
    <w:rsid w:val="00123C7F"/>
    <w:rsid w:val="00131791"/>
    <w:rsid w:val="00132DAA"/>
    <w:rsid w:val="00134FE4"/>
    <w:rsid w:val="00135C0B"/>
    <w:rsid w:val="0013681D"/>
    <w:rsid w:val="00136B6D"/>
    <w:rsid w:val="001412DE"/>
    <w:rsid w:val="001413CC"/>
    <w:rsid w:val="00141AED"/>
    <w:rsid w:val="0014274B"/>
    <w:rsid w:val="00142C2B"/>
    <w:rsid w:val="00144275"/>
    <w:rsid w:val="00146CE6"/>
    <w:rsid w:val="00147D3E"/>
    <w:rsid w:val="00150F4B"/>
    <w:rsid w:val="00151C2F"/>
    <w:rsid w:val="00155B16"/>
    <w:rsid w:val="001569A5"/>
    <w:rsid w:val="00156B8E"/>
    <w:rsid w:val="00156EB9"/>
    <w:rsid w:val="0015785C"/>
    <w:rsid w:val="00161A25"/>
    <w:rsid w:val="00162D5B"/>
    <w:rsid w:val="001651AD"/>
    <w:rsid w:val="00165398"/>
    <w:rsid w:val="00165A65"/>
    <w:rsid w:val="00172220"/>
    <w:rsid w:val="001742B3"/>
    <w:rsid w:val="00176E54"/>
    <w:rsid w:val="001770B2"/>
    <w:rsid w:val="0017714D"/>
    <w:rsid w:val="00177BA2"/>
    <w:rsid w:val="00181EF1"/>
    <w:rsid w:val="0018366D"/>
    <w:rsid w:val="00183BA7"/>
    <w:rsid w:val="0018483B"/>
    <w:rsid w:val="00184AD0"/>
    <w:rsid w:val="00185B14"/>
    <w:rsid w:val="00185C0B"/>
    <w:rsid w:val="00186E57"/>
    <w:rsid w:val="00190C9D"/>
    <w:rsid w:val="0019192B"/>
    <w:rsid w:val="00192B65"/>
    <w:rsid w:val="0019337E"/>
    <w:rsid w:val="00193EC8"/>
    <w:rsid w:val="00195839"/>
    <w:rsid w:val="0019595E"/>
    <w:rsid w:val="00196461"/>
    <w:rsid w:val="00196C00"/>
    <w:rsid w:val="001A377F"/>
    <w:rsid w:val="001A48C6"/>
    <w:rsid w:val="001A6AE7"/>
    <w:rsid w:val="001A6B5C"/>
    <w:rsid w:val="001B2E66"/>
    <w:rsid w:val="001B39D7"/>
    <w:rsid w:val="001B3CEA"/>
    <w:rsid w:val="001B446B"/>
    <w:rsid w:val="001B4DF0"/>
    <w:rsid w:val="001B5EF1"/>
    <w:rsid w:val="001B69D1"/>
    <w:rsid w:val="001C26F1"/>
    <w:rsid w:val="001C3B19"/>
    <w:rsid w:val="001C4664"/>
    <w:rsid w:val="001C5108"/>
    <w:rsid w:val="001C6606"/>
    <w:rsid w:val="001C787E"/>
    <w:rsid w:val="001D036A"/>
    <w:rsid w:val="001D346B"/>
    <w:rsid w:val="001D470D"/>
    <w:rsid w:val="001D4A70"/>
    <w:rsid w:val="001D570F"/>
    <w:rsid w:val="001D7333"/>
    <w:rsid w:val="001E0317"/>
    <w:rsid w:val="001E27F1"/>
    <w:rsid w:val="001E2A4D"/>
    <w:rsid w:val="001E3820"/>
    <w:rsid w:val="001E6A16"/>
    <w:rsid w:val="001E769E"/>
    <w:rsid w:val="001E7F9C"/>
    <w:rsid w:val="001F24F9"/>
    <w:rsid w:val="002002F8"/>
    <w:rsid w:val="00200B4A"/>
    <w:rsid w:val="002031E3"/>
    <w:rsid w:val="0020349B"/>
    <w:rsid w:val="002046BB"/>
    <w:rsid w:val="00210361"/>
    <w:rsid w:val="002119EB"/>
    <w:rsid w:val="00212065"/>
    <w:rsid w:val="00212A4B"/>
    <w:rsid w:val="00220143"/>
    <w:rsid w:val="002204F0"/>
    <w:rsid w:val="0022167C"/>
    <w:rsid w:val="00222354"/>
    <w:rsid w:val="00222FF3"/>
    <w:rsid w:val="002237C0"/>
    <w:rsid w:val="0022498C"/>
    <w:rsid w:val="00224CB4"/>
    <w:rsid w:val="00227727"/>
    <w:rsid w:val="00234AB3"/>
    <w:rsid w:val="0023679D"/>
    <w:rsid w:val="00237D71"/>
    <w:rsid w:val="00237EA2"/>
    <w:rsid w:val="00241AA6"/>
    <w:rsid w:val="00241F93"/>
    <w:rsid w:val="0024222C"/>
    <w:rsid w:val="00242231"/>
    <w:rsid w:val="00244465"/>
    <w:rsid w:val="0024649E"/>
    <w:rsid w:val="002601B9"/>
    <w:rsid w:val="00262E0C"/>
    <w:rsid w:val="00264908"/>
    <w:rsid w:val="002660D8"/>
    <w:rsid w:val="00267900"/>
    <w:rsid w:val="00270A8C"/>
    <w:rsid w:val="00270DDB"/>
    <w:rsid w:val="00272AB6"/>
    <w:rsid w:val="00275DC0"/>
    <w:rsid w:val="00280789"/>
    <w:rsid w:val="00283574"/>
    <w:rsid w:val="00285902"/>
    <w:rsid w:val="002863A4"/>
    <w:rsid w:val="00286841"/>
    <w:rsid w:val="002868C4"/>
    <w:rsid w:val="00287EF3"/>
    <w:rsid w:val="002902AC"/>
    <w:rsid w:val="00290E8F"/>
    <w:rsid w:val="00290ECC"/>
    <w:rsid w:val="00291F04"/>
    <w:rsid w:val="00292B77"/>
    <w:rsid w:val="002938A2"/>
    <w:rsid w:val="00294308"/>
    <w:rsid w:val="00294CF2"/>
    <w:rsid w:val="00294EBA"/>
    <w:rsid w:val="00294F16"/>
    <w:rsid w:val="002954C2"/>
    <w:rsid w:val="002966F8"/>
    <w:rsid w:val="00296D8E"/>
    <w:rsid w:val="002A07B3"/>
    <w:rsid w:val="002A169D"/>
    <w:rsid w:val="002A1D1C"/>
    <w:rsid w:val="002A1E66"/>
    <w:rsid w:val="002B0386"/>
    <w:rsid w:val="002B44C8"/>
    <w:rsid w:val="002B49FE"/>
    <w:rsid w:val="002B6000"/>
    <w:rsid w:val="002B66D7"/>
    <w:rsid w:val="002B7361"/>
    <w:rsid w:val="002B7CB7"/>
    <w:rsid w:val="002C15B4"/>
    <w:rsid w:val="002C491E"/>
    <w:rsid w:val="002C49C1"/>
    <w:rsid w:val="002C559F"/>
    <w:rsid w:val="002C5FA0"/>
    <w:rsid w:val="002D106E"/>
    <w:rsid w:val="002D28A8"/>
    <w:rsid w:val="002D5562"/>
    <w:rsid w:val="002E0C11"/>
    <w:rsid w:val="002E17CA"/>
    <w:rsid w:val="002E2FCB"/>
    <w:rsid w:val="002E6233"/>
    <w:rsid w:val="002F0562"/>
    <w:rsid w:val="002F0ABF"/>
    <w:rsid w:val="002F1C87"/>
    <w:rsid w:val="002F3302"/>
    <w:rsid w:val="002F625B"/>
    <w:rsid w:val="002F6B34"/>
    <w:rsid w:val="002F6C44"/>
    <w:rsid w:val="002F7523"/>
    <w:rsid w:val="00300D47"/>
    <w:rsid w:val="00300EC1"/>
    <w:rsid w:val="003038B9"/>
    <w:rsid w:val="0030425F"/>
    <w:rsid w:val="00304924"/>
    <w:rsid w:val="0030740D"/>
    <w:rsid w:val="00307AD9"/>
    <w:rsid w:val="00312079"/>
    <w:rsid w:val="0031275C"/>
    <w:rsid w:val="00314398"/>
    <w:rsid w:val="00317BF6"/>
    <w:rsid w:val="0032314E"/>
    <w:rsid w:val="0032453E"/>
    <w:rsid w:val="00324784"/>
    <w:rsid w:val="00324916"/>
    <w:rsid w:val="003259F6"/>
    <w:rsid w:val="003261D5"/>
    <w:rsid w:val="003274D8"/>
    <w:rsid w:val="003302C1"/>
    <w:rsid w:val="003304AF"/>
    <w:rsid w:val="003337DA"/>
    <w:rsid w:val="003349DC"/>
    <w:rsid w:val="00334BA1"/>
    <w:rsid w:val="003364CB"/>
    <w:rsid w:val="00341489"/>
    <w:rsid w:val="00347D88"/>
    <w:rsid w:val="00350B0D"/>
    <w:rsid w:val="00351E81"/>
    <w:rsid w:val="00357534"/>
    <w:rsid w:val="0035764B"/>
    <w:rsid w:val="00357A01"/>
    <w:rsid w:val="00357C62"/>
    <w:rsid w:val="00361587"/>
    <w:rsid w:val="003637CF"/>
    <w:rsid w:val="00364F2E"/>
    <w:rsid w:val="003666C8"/>
    <w:rsid w:val="00366CB5"/>
    <w:rsid w:val="00367AED"/>
    <w:rsid w:val="00367BCB"/>
    <w:rsid w:val="00370021"/>
    <w:rsid w:val="00370DC0"/>
    <w:rsid w:val="00371101"/>
    <w:rsid w:val="0037142D"/>
    <w:rsid w:val="003714EF"/>
    <w:rsid w:val="0037268A"/>
    <w:rsid w:val="00372BB1"/>
    <w:rsid w:val="00375670"/>
    <w:rsid w:val="00383A9C"/>
    <w:rsid w:val="003858A1"/>
    <w:rsid w:val="00387452"/>
    <w:rsid w:val="00387E80"/>
    <w:rsid w:val="00390C2B"/>
    <w:rsid w:val="003915CA"/>
    <w:rsid w:val="00391BE0"/>
    <w:rsid w:val="00393211"/>
    <w:rsid w:val="003960A6"/>
    <w:rsid w:val="003A03B1"/>
    <w:rsid w:val="003A16F1"/>
    <w:rsid w:val="003A460B"/>
    <w:rsid w:val="003A5DB9"/>
    <w:rsid w:val="003A6390"/>
    <w:rsid w:val="003B2D2B"/>
    <w:rsid w:val="003B3C30"/>
    <w:rsid w:val="003B435A"/>
    <w:rsid w:val="003B4C20"/>
    <w:rsid w:val="003B631E"/>
    <w:rsid w:val="003B6B83"/>
    <w:rsid w:val="003B6BBF"/>
    <w:rsid w:val="003B7772"/>
    <w:rsid w:val="003C0BC4"/>
    <w:rsid w:val="003C1364"/>
    <w:rsid w:val="003C2388"/>
    <w:rsid w:val="003C300B"/>
    <w:rsid w:val="003C5008"/>
    <w:rsid w:val="003C586A"/>
    <w:rsid w:val="003C6647"/>
    <w:rsid w:val="003C6816"/>
    <w:rsid w:val="003C6C32"/>
    <w:rsid w:val="003C73A9"/>
    <w:rsid w:val="003C7A29"/>
    <w:rsid w:val="003D04F2"/>
    <w:rsid w:val="003D1F96"/>
    <w:rsid w:val="003D3512"/>
    <w:rsid w:val="003D3B3F"/>
    <w:rsid w:val="003D43E7"/>
    <w:rsid w:val="003D4D07"/>
    <w:rsid w:val="003D67B4"/>
    <w:rsid w:val="003D6A67"/>
    <w:rsid w:val="003E0570"/>
    <w:rsid w:val="003E0936"/>
    <w:rsid w:val="003E1016"/>
    <w:rsid w:val="003E11CE"/>
    <w:rsid w:val="003E2BC6"/>
    <w:rsid w:val="003E5F26"/>
    <w:rsid w:val="003E604E"/>
    <w:rsid w:val="003E6378"/>
    <w:rsid w:val="003E6D47"/>
    <w:rsid w:val="003F0EF2"/>
    <w:rsid w:val="003F2072"/>
    <w:rsid w:val="003F27A6"/>
    <w:rsid w:val="003F2A25"/>
    <w:rsid w:val="003F2CB2"/>
    <w:rsid w:val="003F2E24"/>
    <w:rsid w:val="003F35D5"/>
    <w:rsid w:val="003F51F2"/>
    <w:rsid w:val="003F59FE"/>
    <w:rsid w:val="003F6BCF"/>
    <w:rsid w:val="004002A8"/>
    <w:rsid w:val="00401203"/>
    <w:rsid w:val="0040144B"/>
    <w:rsid w:val="00401BCE"/>
    <w:rsid w:val="00405493"/>
    <w:rsid w:val="00405DCD"/>
    <w:rsid w:val="00407419"/>
    <w:rsid w:val="00411AEC"/>
    <w:rsid w:val="00411CC8"/>
    <w:rsid w:val="004123A9"/>
    <w:rsid w:val="00412BD1"/>
    <w:rsid w:val="00413528"/>
    <w:rsid w:val="00413D85"/>
    <w:rsid w:val="004142B4"/>
    <w:rsid w:val="00416457"/>
    <w:rsid w:val="00416558"/>
    <w:rsid w:val="00416725"/>
    <w:rsid w:val="00416DCA"/>
    <w:rsid w:val="00420D4E"/>
    <w:rsid w:val="00421DF1"/>
    <w:rsid w:val="00423337"/>
    <w:rsid w:val="00423F22"/>
    <w:rsid w:val="004243AF"/>
    <w:rsid w:val="00424A10"/>
    <w:rsid w:val="004254FA"/>
    <w:rsid w:val="00430B80"/>
    <w:rsid w:val="00430BF6"/>
    <w:rsid w:val="00432EA4"/>
    <w:rsid w:val="0043480A"/>
    <w:rsid w:val="0043624A"/>
    <w:rsid w:val="0043745A"/>
    <w:rsid w:val="004425F4"/>
    <w:rsid w:val="00444F3F"/>
    <w:rsid w:val="00446A43"/>
    <w:rsid w:val="004476DC"/>
    <w:rsid w:val="00451E27"/>
    <w:rsid w:val="00455AEB"/>
    <w:rsid w:val="0045773C"/>
    <w:rsid w:val="00464053"/>
    <w:rsid w:val="004643D6"/>
    <w:rsid w:val="004674C6"/>
    <w:rsid w:val="004706F4"/>
    <w:rsid w:val="004721AB"/>
    <w:rsid w:val="00473038"/>
    <w:rsid w:val="00473A54"/>
    <w:rsid w:val="00473C67"/>
    <w:rsid w:val="00473CFC"/>
    <w:rsid w:val="00475A76"/>
    <w:rsid w:val="00475C85"/>
    <w:rsid w:val="00477047"/>
    <w:rsid w:val="004802E8"/>
    <w:rsid w:val="00480D51"/>
    <w:rsid w:val="00483885"/>
    <w:rsid w:val="00483ADB"/>
    <w:rsid w:val="0048655E"/>
    <w:rsid w:val="00486C5B"/>
    <w:rsid w:val="00490168"/>
    <w:rsid w:val="0049128C"/>
    <w:rsid w:val="00492B1F"/>
    <w:rsid w:val="004935FD"/>
    <w:rsid w:val="00495897"/>
    <w:rsid w:val="00495F9B"/>
    <w:rsid w:val="004A159F"/>
    <w:rsid w:val="004A2D8F"/>
    <w:rsid w:val="004A3D95"/>
    <w:rsid w:val="004A3E63"/>
    <w:rsid w:val="004A474A"/>
    <w:rsid w:val="004A47A9"/>
    <w:rsid w:val="004A66BE"/>
    <w:rsid w:val="004B0DFD"/>
    <w:rsid w:val="004B1C4F"/>
    <w:rsid w:val="004B5118"/>
    <w:rsid w:val="004B51CF"/>
    <w:rsid w:val="004B5285"/>
    <w:rsid w:val="004B662F"/>
    <w:rsid w:val="004B6AEF"/>
    <w:rsid w:val="004B79BE"/>
    <w:rsid w:val="004C0957"/>
    <w:rsid w:val="004C09EE"/>
    <w:rsid w:val="004C59DB"/>
    <w:rsid w:val="004C5BB8"/>
    <w:rsid w:val="004C7786"/>
    <w:rsid w:val="004D0B2C"/>
    <w:rsid w:val="004E13FD"/>
    <w:rsid w:val="004E21E8"/>
    <w:rsid w:val="004E29E0"/>
    <w:rsid w:val="004E2ED1"/>
    <w:rsid w:val="004E42DE"/>
    <w:rsid w:val="004E4E9A"/>
    <w:rsid w:val="004E6668"/>
    <w:rsid w:val="004F22D3"/>
    <w:rsid w:val="004F40B8"/>
    <w:rsid w:val="004F4CCB"/>
    <w:rsid w:val="004F57C7"/>
    <w:rsid w:val="004F5EA7"/>
    <w:rsid w:val="004F65FA"/>
    <w:rsid w:val="004F79C7"/>
    <w:rsid w:val="005008B3"/>
    <w:rsid w:val="00501EB8"/>
    <w:rsid w:val="00502900"/>
    <w:rsid w:val="00503426"/>
    <w:rsid w:val="00504870"/>
    <w:rsid w:val="005067F7"/>
    <w:rsid w:val="00506B59"/>
    <w:rsid w:val="005104D7"/>
    <w:rsid w:val="00511300"/>
    <w:rsid w:val="00511E1A"/>
    <w:rsid w:val="00511FF2"/>
    <w:rsid w:val="00513641"/>
    <w:rsid w:val="00514C53"/>
    <w:rsid w:val="00516B6F"/>
    <w:rsid w:val="0052153A"/>
    <w:rsid w:val="00521620"/>
    <w:rsid w:val="00521A05"/>
    <w:rsid w:val="005228CF"/>
    <w:rsid w:val="00524C7B"/>
    <w:rsid w:val="00526876"/>
    <w:rsid w:val="005269A2"/>
    <w:rsid w:val="0052730D"/>
    <w:rsid w:val="005274A5"/>
    <w:rsid w:val="00530D6E"/>
    <w:rsid w:val="00531075"/>
    <w:rsid w:val="0053127B"/>
    <w:rsid w:val="005340AD"/>
    <w:rsid w:val="00534355"/>
    <w:rsid w:val="00535331"/>
    <w:rsid w:val="00537B4A"/>
    <w:rsid w:val="00543C4B"/>
    <w:rsid w:val="00546196"/>
    <w:rsid w:val="005473D6"/>
    <w:rsid w:val="005505D2"/>
    <w:rsid w:val="0055296E"/>
    <w:rsid w:val="005536B7"/>
    <w:rsid w:val="005610B5"/>
    <w:rsid w:val="00561916"/>
    <w:rsid w:val="00561FDA"/>
    <w:rsid w:val="0056242B"/>
    <w:rsid w:val="005641B8"/>
    <w:rsid w:val="005745E7"/>
    <w:rsid w:val="00574DE5"/>
    <w:rsid w:val="005758B1"/>
    <w:rsid w:val="00577794"/>
    <w:rsid w:val="00580826"/>
    <w:rsid w:val="0058448A"/>
    <w:rsid w:val="005849D8"/>
    <w:rsid w:val="0058747C"/>
    <w:rsid w:val="00587BC8"/>
    <w:rsid w:val="00587D03"/>
    <w:rsid w:val="00591100"/>
    <w:rsid w:val="00592B3A"/>
    <w:rsid w:val="00593865"/>
    <w:rsid w:val="00597064"/>
    <w:rsid w:val="005A02B0"/>
    <w:rsid w:val="005A0C53"/>
    <w:rsid w:val="005A3969"/>
    <w:rsid w:val="005A5E87"/>
    <w:rsid w:val="005B2371"/>
    <w:rsid w:val="005B3595"/>
    <w:rsid w:val="005B51B3"/>
    <w:rsid w:val="005B7B39"/>
    <w:rsid w:val="005C1533"/>
    <w:rsid w:val="005C2FFA"/>
    <w:rsid w:val="005C33E6"/>
    <w:rsid w:val="005C48D6"/>
    <w:rsid w:val="005C5EEA"/>
    <w:rsid w:val="005C6D7A"/>
    <w:rsid w:val="005D06EE"/>
    <w:rsid w:val="005D164A"/>
    <w:rsid w:val="005D605A"/>
    <w:rsid w:val="005D608A"/>
    <w:rsid w:val="005D7E9C"/>
    <w:rsid w:val="005E0842"/>
    <w:rsid w:val="005E4EF1"/>
    <w:rsid w:val="005E5F36"/>
    <w:rsid w:val="005E6472"/>
    <w:rsid w:val="005F3192"/>
    <w:rsid w:val="00601A7B"/>
    <w:rsid w:val="006029CB"/>
    <w:rsid w:val="00604A81"/>
    <w:rsid w:val="00604BDD"/>
    <w:rsid w:val="00606E60"/>
    <w:rsid w:val="00613096"/>
    <w:rsid w:val="0061433D"/>
    <w:rsid w:val="00616160"/>
    <w:rsid w:val="00616324"/>
    <w:rsid w:val="00621615"/>
    <w:rsid w:val="006218A8"/>
    <w:rsid w:val="0062252C"/>
    <w:rsid w:val="00624701"/>
    <w:rsid w:val="00625743"/>
    <w:rsid w:val="00627A30"/>
    <w:rsid w:val="00634EC6"/>
    <w:rsid w:val="0064382D"/>
    <w:rsid w:val="00644AFE"/>
    <w:rsid w:val="00646436"/>
    <w:rsid w:val="0064658E"/>
    <w:rsid w:val="006468E2"/>
    <w:rsid w:val="0064777D"/>
    <w:rsid w:val="00647D52"/>
    <w:rsid w:val="00647F8D"/>
    <w:rsid w:val="00650F30"/>
    <w:rsid w:val="00651637"/>
    <w:rsid w:val="00652093"/>
    <w:rsid w:val="00663814"/>
    <w:rsid w:val="006648CF"/>
    <w:rsid w:val="0066528D"/>
    <w:rsid w:val="006663BF"/>
    <w:rsid w:val="006703C1"/>
    <w:rsid w:val="00670A57"/>
    <w:rsid w:val="00671509"/>
    <w:rsid w:val="0067336B"/>
    <w:rsid w:val="006740A2"/>
    <w:rsid w:val="00674834"/>
    <w:rsid w:val="00675136"/>
    <w:rsid w:val="00676039"/>
    <w:rsid w:val="00686819"/>
    <w:rsid w:val="006904DA"/>
    <w:rsid w:val="0069199A"/>
    <w:rsid w:val="00692706"/>
    <w:rsid w:val="00693428"/>
    <w:rsid w:val="00694065"/>
    <w:rsid w:val="00695881"/>
    <w:rsid w:val="006961C6"/>
    <w:rsid w:val="00696F8B"/>
    <w:rsid w:val="00697586"/>
    <w:rsid w:val="006A12F0"/>
    <w:rsid w:val="006A3E22"/>
    <w:rsid w:val="006A4A14"/>
    <w:rsid w:val="006A4ADB"/>
    <w:rsid w:val="006A6A19"/>
    <w:rsid w:val="006A736C"/>
    <w:rsid w:val="006B1481"/>
    <w:rsid w:val="006B3CCB"/>
    <w:rsid w:val="006B6760"/>
    <w:rsid w:val="006B728A"/>
    <w:rsid w:val="006B768A"/>
    <w:rsid w:val="006C055E"/>
    <w:rsid w:val="006C4A12"/>
    <w:rsid w:val="006C4D82"/>
    <w:rsid w:val="006C7284"/>
    <w:rsid w:val="006C72CF"/>
    <w:rsid w:val="006D008F"/>
    <w:rsid w:val="006D2FDC"/>
    <w:rsid w:val="006D345F"/>
    <w:rsid w:val="006D4238"/>
    <w:rsid w:val="006D4414"/>
    <w:rsid w:val="006D63F8"/>
    <w:rsid w:val="006D65D2"/>
    <w:rsid w:val="006E072B"/>
    <w:rsid w:val="006E202D"/>
    <w:rsid w:val="006E223B"/>
    <w:rsid w:val="006E4794"/>
    <w:rsid w:val="006E5924"/>
    <w:rsid w:val="006E6FBC"/>
    <w:rsid w:val="006F110C"/>
    <w:rsid w:val="006F29A0"/>
    <w:rsid w:val="006F405A"/>
    <w:rsid w:val="006F4423"/>
    <w:rsid w:val="006F550C"/>
    <w:rsid w:val="006F56BC"/>
    <w:rsid w:val="006F7996"/>
    <w:rsid w:val="006F7F92"/>
    <w:rsid w:val="0070175E"/>
    <w:rsid w:val="007028C8"/>
    <w:rsid w:val="00704439"/>
    <w:rsid w:val="00705628"/>
    <w:rsid w:val="0070578C"/>
    <w:rsid w:val="0070580A"/>
    <w:rsid w:val="00711682"/>
    <w:rsid w:val="00712282"/>
    <w:rsid w:val="0071263F"/>
    <w:rsid w:val="00713179"/>
    <w:rsid w:val="0071782D"/>
    <w:rsid w:val="00720047"/>
    <w:rsid w:val="0072375B"/>
    <w:rsid w:val="0072431E"/>
    <w:rsid w:val="00725365"/>
    <w:rsid w:val="007262A8"/>
    <w:rsid w:val="007302F8"/>
    <w:rsid w:val="00730EC4"/>
    <w:rsid w:val="00732308"/>
    <w:rsid w:val="007354F6"/>
    <w:rsid w:val="00736500"/>
    <w:rsid w:val="0073670C"/>
    <w:rsid w:val="0073709A"/>
    <w:rsid w:val="007424E7"/>
    <w:rsid w:val="00742F49"/>
    <w:rsid w:val="00743068"/>
    <w:rsid w:val="007436C0"/>
    <w:rsid w:val="007448DB"/>
    <w:rsid w:val="00744DFD"/>
    <w:rsid w:val="00746980"/>
    <w:rsid w:val="00746C38"/>
    <w:rsid w:val="00751207"/>
    <w:rsid w:val="0075277E"/>
    <w:rsid w:val="0075304B"/>
    <w:rsid w:val="0075574F"/>
    <w:rsid w:val="00756022"/>
    <w:rsid w:val="0075606D"/>
    <w:rsid w:val="0075710C"/>
    <w:rsid w:val="007615D0"/>
    <w:rsid w:val="007651F3"/>
    <w:rsid w:val="007663CD"/>
    <w:rsid w:val="00767B43"/>
    <w:rsid w:val="0077132B"/>
    <w:rsid w:val="00772136"/>
    <w:rsid w:val="00773A71"/>
    <w:rsid w:val="00774680"/>
    <w:rsid w:val="00774C20"/>
    <w:rsid w:val="00777A64"/>
    <w:rsid w:val="007816D6"/>
    <w:rsid w:val="00782015"/>
    <w:rsid w:val="00782037"/>
    <w:rsid w:val="00782327"/>
    <w:rsid w:val="00782D7A"/>
    <w:rsid w:val="00784240"/>
    <w:rsid w:val="007846B8"/>
    <w:rsid w:val="007873FF"/>
    <w:rsid w:val="0079016A"/>
    <w:rsid w:val="00791537"/>
    <w:rsid w:val="0079334D"/>
    <w:rsid w:val="007935DA"/>
    <w:rsid w:val="0079387A"/>
    <w:rsid w:val="00794C93"/>
    <w:rsid w:val="00795FE5"/>
    <w:rsid w:val="00797E0E"/>
    <w:rsid w:val="007A0982"/>
    <w:rsid w:val="007A4B7C"/>
    <w:rsid w:val="007A6F7D"/>
    <w:rsid w:val="007B1468"/>
    <w:rsid w:val="007B18F7"/>
    <w:rsid w:val="007B46C7"/>
    <w:rsid w:val="007B7307"/>
    <w:rsid w:val="007C12E3"/>
    <w:rsid w:val="007C1796"/>
    <w:rsid w:val="007C350A"/>
    <w:rsid w:val="007C4C6D"/>
    <w:rsid w:val="007C4FAE"/>
    <w:rsid w:val="007C52E8"/>
    <w:rsid w:val="007C6E34"/>
    <w:rsid w:val="007C7898"/>
    <w:rsid w:val="007C7B8A"/>
    <w:rsid w:val="007D0CE6"/>
    <w:rsid w:val="007D1917"/>
    <w:rsid w:val="007D3A8B"/>
    <w:rsid w:val="007D4C4C"/>
    <w:rsid w:val="007D4FBA"/>
    <w:rsid w:val="007D540A"/>
    <w:rsid w:val="007D75AE"/>
    <w:rsid w:val="007D794D"/>
    <w:rsid w:val="007E013C"/>
    <w:rsid w:val="007E1DE6"/>
    <w:rsid w:val="007E2F74"/>
    <w:rsid w:val="007E30C4"/>
    <w:rsid w:val="007F025A"/>
    <w:rsid w:val="007F11D0"/>
    <w:rsid w:val="007F1A2D"/>
    <w:rsid w:val="007F3CBA"/>
    <w:rsid w:val="007F48F6"/>
    <w:rsid w:val="007F4E7A"/>
    <w:rsid w:val="007F506D"/>
    <w:rsid w:val="007F5A1C"/>
    <w:rsid w:val="007F5ACA"/>
    <w:rsid w:val="0080067B"/>
    <w:rsid w:val="00800EF8"/>
    <w:rsid w:val="00800F0C"/>
    <w:rsid w:val="008029B5"/>
    <w:rsid w:val="008029FC"/>
    <w:rsid w:val="0080404B"/>
    <w:rsid w:val="008045CE"/>
    <w:rsid w:val="00804AA9"/>
    <w:rsid w:val="0080706C"/>
    <w:rsid w:val="00807719"/>
    <w:rsid w:val="00816819"/>
    <w:rsid w:val="008171FB"/>
    <w:rsid w:val="0082153F"/>
    <w:rsid w:val="008229FD"/>
    <w:rsid w:val="0082466D"/>
    <w:rsid w:val="00825E30"/>
    <w:rsid w:val="00827484"/>
    <w:rsid w:val="00832F48"/>
    <w:rsid w:val="00834125"/>
    <w:rsid w:val="008355FE"/>
    <w:rsid w:val="008359AE"/>
    <w:rsid w:val="00837162"/>
    <w:rsid w:val="00837708"/>
    <w:rsid w:val="008434C4"/>
    <w:rsid w:val="00847C2D"/>
    <w:rsid w:val="00851C06"/>
    <w:rsid w:val="008563B5"/>
    <w:rsid w:val="00861167"/>
    <w:rsid w:val="00861555"/>
    <w:rsid w:val="00866912"/>
    <w:rsid w:val="008703D5"/>
    <w:rsid w:val="00874DC8"/>
    <w:rsid w:val="00874E36"/>
    <w:rsid w:val="008766DE"/>
    <w:rsid w:val="0087713F"/>
    <w:rsid w:val="00881C80"/>
    <w:rsid w:val="008826A9"/>
    <w:rsid w:val="00884E1C"/>
    <w:rsid w:val="008861B0"/>
    <w:rsid w:val="00887F80"/>
    <w:rsid w:val="00887FE8"/>
    <w:rsid w:val="00891646"/>
    <w:rsid w:val="00891DC2"/>
    <w:rsid w:val="00892D35"/>
    <w:rsid w:val="008935CD"/>
    <w:rsid w:val="00894E3F"/>
    <w:rsid w:val="008953A4"/>
    <w:rsid w:val="008A350C"/>
    <w:rsid w:val="008A420E"/>
    <w:rsid w:val="008A5FAA"/>
    <w:rsid w:val="008A6C6C"/>
    <w:rsid w:val="008A6CCD"/>
    <w:rsid w:val="008B0440"/>
    <w:rsid w:val="008B25F7"/>
    <w:rsid w:val="008B2A34"/>
    <w:rsid w:val="008B4B4B"/>
    <w:rsid w:val="008B4F2C"/>
    <w:rsid w:val="008B5B38"/>
    <w:rsid w:val="008B5E93"/>
    <w:rsid w:val="008B6DC2"/>
    <w:rsid w:val="008C03C9"/>
    <w:rsid w:val="008C0E74"/>
    <w:rsid w:val="008C10A3"/>
    <w:rsid w:val="008C2292"/>
    <w:rsid w:val="008C6E6B"/>
    <w:rsid w:val="008C72AB"/>
    <w:rsid w:val="008D4B04"/>
    <w:rsid w:val="008D54B0"/>
    <w:rsid w:val="008D578F"/>
    <w:rsid w:val="008D5DC8"/>
    <w:rsid w:val="008E0135"/>
    <w:rsid w:val="008E0240"/>
    <w:rsid w:val="008E3B5F"/>
    <w:rsid w:val="008E4165"/>
    <w:rsid w:val="008E51C9"/>
    <w:rsid w:val="008F0AA8"/>
    <w:rsid w:val="008F1EDC"/>
    <w:rsid w:val="008F2A54"/>
    <w:rsid w:val="008F32C7"/>
    <w:rsid w:val="008F3523"/>
    <w:rsid w:val="008F680E"/>
    <w:rsid w:val="008F7A9E"/>
    <w:rsid w:val="00902EE9"/>
    <w:rsid w:val="00904C39"/>
    <w:rsid w:val="00905441"/>
    <w:rsid w:val="00905794"/>
    <w:rsid w:val="0090702E"/>
    <w:rsid w:val="009071CA"/>
    <w:rsid w:val="00907A2A"/>
    <w:rsid w:val="0091056A"/>
    <w:rsid w:val="00911372"/>
    <w:rsid w:val="009137C4"/>
    <w:rsid w:val="0091545E"/>
    <w:rsid w:val="009158BD"/>
    <w:rsid w:val="0091691A"/>
    <w:rsid w:val="00916CC3"/>
    <w:rsid w:val="00917442"/>
    <w:rsid w:val="009212A5"/>
    <w:rsid w:val="0092196A"/>
    <w:rsid w:val="009223A6"/>
    <w:rsid w:val="00923E22"/>
    <w:rsid w:val="009251C4"/>
    <w:rsid w:val="0092526F"/>
    <w:rsid w:val="0092709A"/>
    <w:rsid w:val="00927D7C"/>
    <w:rsid w:val="00931A4B"/>
    <w:rsid w:val="00931BF6"/>
    <w:rsid w:val="00932C97"/>
    <w:rsid w:val="0093629C"/>
    <w:rsid w:val="00942DC0"/>
    <w:rsid w:val="0094433D"/>
    <w:rsid w:val="009466D4"/>
    <w:rsid w:val="0095088D"/>
    <w:rsid w:val="00952044"/>
    <w:rsid w:val="00952E80"/>
    <w:rsid w:val="00961CAD"/>
    <w:rsid w:val="00962A7B"/>
    <w:rsid w:val="00964A5B"/>
    <w:rsid w:val="00965044"/>
    <w:rsid w:val="00965A08"/>
    <w:rsid w:val="00966FB9"/>
    <w:rsid w:val="00972B65"/>
    <w:rsid w:val="009747B5"/>
    <w:rsid w:val="00976B4D"/>
    <w:rsid w:val="0097709A"/>
    <w:rsid w:val="009774A9"/>
    <w:rsid w:val="00977A17"/>
    <w:rsid w:val="0098015F"/>
    <w:rsid w:val="0098035D"/>
    <w:rsid w:val="009810C2"/>
    <w:rsid w:val="00981D41"/>
    <w:rsid w:val="00984B09"/>
    <w:rsid w:val="00985AE4"/>
    <w:rsid w:val="00986F4B"/>
    <w:rsid w:val="00987E8B"/>
    <w:rsid w:val="0099002E"/>
    <w:rsid w:val="009900B5"/>
    <w:rsid w:val="00991719"/>
    <w:rsid w:val="00991C87"/>
    <w:rsid w:val="009931F8"/>
    <w:rsid w:val="009936AA"/>
    <w:rsid w:val="00994C8B"/>
    <w:rsid w:val="009955FC"/>
    <w:rsid w:val="0099662D"/>
    <w:rsid w:val="00996E59"/>
    <w:rsid w:val="009A0533"/>
    <w:rsid w:val="009A16BB"/>
    <w:rsid w:val="009A1D33"/>
    <w:rsid w:val="009A511E"/>
    <w:rsid w:val="009A7798"/>
    <w:rsid w:val="009B022C"/>
    <w:rsid w:val="009B09D3"/>
    <w:rsid w:val="009B2354"/>
    <w:rsid w:val="009B3600"/>
    <w:rsid w:val="009B6576"/>
    <w:rsid w:val="009B69CA"/>
    <w:rsid w:val="009C1056"/>
    <w:rsid w:val="009C22BC"/>
    <w:rsid w:val="009C4360"/>
    <w:rsid w:val="009C5CB0"/>
    <w:rsid w:val="009C74BE"/>
    <w:rsid w:val="009C795C"/>
    <w:rsid w:val="009C7CDB"/>
    <w:rsid w:val="009D04CB"/>
    <w:rsid w:val="009D0630"/>
    <w:rsid w:val="009D0AC2"/>
    <w:rsid w:val="009D0C24"/>
    <w:rsid w:val="009D0C53"/>
    <w:rsid w:val="009D511F"/>
    <w:rsid w:val="009D5E2A"/>
    <w:rsid w:val="009D6648"/>
    <w:rsid w:val="009D6B16"/>
    <w:rsid w:val="009D6E17"/>
    <w:rsid w:val="009D7488"/>
    <w:rsid w:val="009E0013"/>
    <w:rsid w:val="009E1BE8"/>
    <w:rsid w:val="009E2BCE"/>
    <w:rsid w:val="009E2CA7"/>
    <w:rsid w:val="009E33CD"/>
    <w:rsid w:val="009E3BBB"/>
    <w:rsid w:val="009E4313"/>
    <w:rsid w:val="009E4CAF"/>
    <w:rsid w:val="009E59B9"/>
    <w:rsid w:val="009E630C"/>
    <w:rsid w:val="009F1B8D"/>
    <w:rsid w:val="009F4093"/>
    <w:rsid w:val="009F4A5C"/>
    <w:rsid w:val="009F6A1F"/>
    <w:rsid w:val="00A03A7F"/>
    <w:rsid w:val="00A07692"/>
    <w:rsid w:val="00A10270"/>
    <w:rsid w:val="00A11C11"/>
    <w:rsid w:val="00A12F31"/>
    <w:rsid w:val="00A13BFC"/>
    <w:rsid w:val="00A13F6C"/>
    <w:rsid w:val="00A149B2"/>
    <w:rsid w:val="00A16B17"/>
    <w:rsid w:val="00A16D27"/>
    <w:rsid w:val="00A21D20"/>
    <w:rsid w:val="00A2462D"/>
    <w:rsid w:val="00A246A0"/>
    <w:rsid w:val="00A24E96"/>
    <w:rsid w:val="00A25544"/>
    <w:rsid w:val="00A262EE"/>
    <w:rsid w:val="00A26E7C"/>
    <w:rsid w:val="00A301B4"/>
    <w:rsid w:val="00A45030"/>
    <w:rsid w:val="00A457D0"/>
    <w:rsid w:val="00A464FD"/>
    <w:rsid w:val="00A501F1"/>
    <w:rsid w:val="00A50364"/>
    <w:rsid w:val="00A52A19"/>
    <w:rsid w:val="00A52BB6"/>
    <w:rsid w:val="00A54812"/>
    <w:rsid w:val="00A56BF2"/>
    <w:rsid w:val="00A611A1"/>
    <w:rsid w:val="00A620A5"/>
    <w:rsid w:val="00A63074"/>
    <w:rsid w:val="00A66BF2"/>
    <w:rsid w:val="00A7042F"/>
    <w:rsid w:val="00A7154F"/>
    <w:rsid w:val="00A808A9"/>
    <w:rsid w:val="00A81E28"/>
    <w:rsid w:val="00A82AE2"/>
    <w:rsid w:val="00A90999"/>
    <w:rsid w:val="00A919C7"/>
    <w:rsid w:val="00A9259B"/>
    <w:rsid w:val="00A97843"/>
    <w:rsid w:val="00AA2E70"/>
    <w:rsid w:val="00AA4FFC"/>
    <w:rsid w:val="00AB069A"/>
    <w:rsid w:val="00AC4DC7"/>
    <w:rsid w:val="00AC6543"/>
    <w:rsid w:val="00AC6C1D"/>
    <w:rsid w:val="00AC6C6E"/>
    <w:rsid w:val="00AD08B2"/>
    <w:rsid w:val="00AD2FAF"/>
    <w:rsid w:val="00AD76C2"/>
    <w:rsid w:val="00AD7B7E"/>
    <w:rsid w:val="00AE023D"/>
    <w:rsid w:val="00AE3F90"/>
    <w:rsid w:val="00AE437B"/>
    <w:rsid w:val="00AE54F7"/>
    <w:rsid w:val="00AE6D17"/>
    <w:rsid w:val="00AF04C5"/>
    <w:rsid w:val="00AF12AC"/>
    <w:rsid w:val="00AF19E4"/>
    <w:rsid w:val="00AF35E2"/>
    <w:rsid w:val="00AF368C"/>
    <w:rsid w:val="00AF615F"/>
    <w:rsid w:val="00B00ADD"/>
    <w:rsid w:val="00B02650"/>
    <w:rsid w:val="00B02CE9"/>
    <w:rsid w:val="00B03F00"/>
    <w:rsid w:val="00B10259"/>
    <w:rsid w:val="00B14855"/>
    <w:rsid w:val="00B1554F"/>
    <w:rsid w:val="00B21CA9"/>
    <w:rsid w:val="00B224E5"/>
    <w:rsid w:val="00B23D84"/>
    <w:rsid w:val="00B24045"/>
    <w:rsid w:val="00B24C7F"/>
    <w:rsid w:val="00B26B45"/>
    <w:rsid w:val="00B35223"/>
    <w:rsid w:val="00B35324"/>
    <w:rsid w:val="00B3594C"/>
    <w:rsid w:val="00B362A6"/>
    <w:rsid w:val="00B36E34"/>
    <w:rsid w:val="00B40F42"/>
    <w:rsid w:val="00B41DAC"/>
    <w:rsid w:val="00B42130"/>
    <w:rsid w:val="00B46A87"/>
    <w:rsid w:val="00B4729C"/>
    <w:rsid w:val="00B50435"/>
    <w:rsid w:val="00B50A72"/>
    <w:rsid w:val="00B53BF4"/>
    <w:rsid w:val="00B57D4C"/>
    <w:rsid w:val="00B72172"/>
    <w:rsid w:val="00B74414"/>
    <w:rsid w:val="00B761F8"/>
    <w:rsid w:val="00B7657A"/>
    <w:rsid w:val="00B776D1"/>
    <w:rsid w:val="00B800BE"/>
    <w:rsid w:val="00B83D74"/>
    <w:rsid w:val="00B860C4"/>
    <w:rsid w:val="00B867D9"/>
    <w:rsid w:val="00B86D32"/>
    <w:rsid w:val="00B873CB"/>
    <w:rsid w:val="00B915C8"/>
    <w:rsid w:val="00B92F79"/>
    <w:rsid w:val="00B940DB"/>
    <w:rsid w:val="00B97F61"/>
    <w:rsid w:val="00BA22F7"/>
    <w:rsid w:val="00BA2F49"/>
    <w:rsid w:val="00BA636C"/>
    <w:rsid w:val="00BB0387"/>
    <w:rsid w:val="00BB04B2"/>
    <w:rsid w:val="00BB0C46"/>
    <w:rsid w:val="00BB1DCC"/>
    <w:rsid w:val="00BB2804"/>
    <w:rsid w:val="00BB2B95"/>
    <w:rsid w:val="00BB2C71"/>
    <w:rsid w:val="00BC2CB4"/>
    <w:rsid w:val="00BC3793"/>
    <w:rsid w:val="00BC441B"/>
    <w:rsid w:val="00BC635C"/>
    <w:rsid w:val="00BC7728"/>
    <w:rsid w:val="00BD2698"/>
    <w:rsid w:val="00BD430B"/>
    <w:rsid w:val="00BD4550"/>
    <w:rsid w:val="00BD4B0B"/>
    <w:rsid w:val="00BD56B8"/>
    <w:rsid w:val="00BD6113"/>
    <w:rsid w:val="00BD6168"/>
    <w:rsid w:val="00BD7F0E"/>
    <w:rsid w:val="00BE133C"/>
    <w:rsid w:val="00BE163D"/>
    <w:rsid w:val="00BE4C37"/>
    <w:rsid w:val="00BE5609"/>
    <w:rsid w:val="00BE7B2C"/>
    <w:rsid w:val="00BF060A"/>
    <w:rsid w:val="00BF13C0"/>
    <w:rsid w:val="00BF1936"/>
    <w:rsid w:val="00BF377B"/>
    <w:rsid w:val="00BF4E2B"/>
    <w:rsid w:val="00BF5AF8"/>
    <w:rsid w:val="00BF7616"/>
    <w:rsid w:val="00C00209"/>
    <w:rsid w:val="00C00241"/>
    <w:rsid w:val="00C04442"/>
    <w:rsid w:val="00C11555"/>
    <w:rsid w:val="00C16749"/>
    <w:rsid w:val="00C16A9D"/>
    <w:rsid w:val="00C17A56"/>
    <w:rsid w:val="00C17EAD"/>
    <w:rsid w:val="00C21172"/>
    <w:rsid w:val="00C213D0"/>
    <w:rsid w:val="00C22BC6"/>
    <w:rsid w:val="00C250A7"/>
    <w:rsid w:val="00C25257"/>
    <w:rsid w:val="00C26E6E"/>
    <w:rsid w:val="00C30FC4"/>
    <w:rsid w:val="00C32498"/>
    <w:rsid w:val="00C34785"/>
    <w:rsid w:val="00C34DA2"/>
    <w:rsid w:val="00C36CD9"/>
    <w:rsid w:val="00C414DE"/>
    <w:rsid w:val="00C42066"/>
    <w:rsid w:val="00C42D97"/>
    <w:rsid w:val="00C450A8"/>
    <w:rsid w:val="00C519F6"/>
    <w:rsid w:val="00C52AEB"/>
    <w:rsid w:val="00C52D09"/>
    <w:rsid w:val="00C55D58"/>
    <w:rsid w:val="00C60F5C"/>
    <w:rsid w:val="00C625CB"/>
    <w:rsid w:val="00C6386F"/>
    <w:rsid w:val="00C63C54"/>
    <w:rsid w:val="00C653DC"/>
    <w:rsid w:val="00C660B7"/>
    <w:rsid w:val="00C700E2"/>
    <w:rsid w:val="00C70126"/>
    <w:rsid w:val="00C70509"/>
    <w:rsid w:val="00C710D5"/>
    <w:rsid w:val="00C72794"/>
    <w:rsid w:val="00C72F33"/>
    <w:rsid w:val="00C72FF4"/>
    <w:rsid w:val="00C730D4"/>
    <w:rsid w:val="00C74147"/>
    <w:rsid w:val="00C746A9"/>
    <w:rsid w:val="00C75488"/>
    <w:rsid w:val="00C76EC8"/>
    <w:rsid w:val="00C81270"/>
    <w:rsid w:val="00C82372"/>
    <w:rsid w:val="00C82EC6"/>
    <w:rsid w:val="00C872F7"/>
    <w:rsid w:val="00C87D22"/>
    <w:rsid w:val="00C91FE5"/>
    <w:rsid w:val="00C93555"/>
    <w:rsid w:val="00C95F37"/>
    <w:rsid w:val="00C967D9"/>
    <w:rsid w:val="00C976E0"/>
    <w:rsid w:val="00CA101D"/>
    <w:rsid w:val="00CA1637"/>
    <w:rsid w:val="00CA1E23"/>
    <w:rsid w:val="00CA330E"/>
    <w:rsid w:val="00CA4F6A"/>
    <w:rsid w:val="00CA7592"/>
    <w:rsid w:val="00CB6AAE"/>
    <w:rsid w:val="00CB7F5B"/>
    <w:rsid w:val="00CC09CB"/>
    <w:rsid w:val="00CC1A13"/>
    <w:rsid w:val="00CC2866"/>
    <w:rsid w:val="00CC29CB"/>
    <w:rsid w:val="00CC2A23"/>
    <w:rsid w:val="00CC4051"/>
    <w:rsid w:val="00CD0F7E"/>
    <w:rsid w:val="00CD1B36"/>
    <w:rsid w:val="00CD23FA"/>
    <w:rsid w:val="00CD297C"/>
    <w:rsid w:val="00CD2C84"/>
    <w:rsid w:val="00CD709A"/>
    <w:rsid w:val="00CD71AB"/>
    <w:rsid w:val="00CD7690"/>
    <w:rsid w:val="00CD79E5"/>
    <w:rsid w:val="00CE0549"/>
    <w:rsid w:val="00CE0611"/>
    <w:rsid w:val="00CE12E9"/>
    <w:rsid w:val="00CE3DD7"/>
    <w:rsid w:val="00CE485E"/>
    <w:rsid w:val="00CE6F77"/>
    <w:rsid w:val="00CE793D"/>
    <w:rsid w:val="00CF00AF"/>
    <w:rsid w:val="00CF2293"/>
    <w:rsid w:val="00CF26B4"/>
    <w:rsid w:val="00CF2990"/>
    <w:rsid w:val="00CF2E0E"/>
    <w:rsid w:val="00CF3A90"/>
    <w:rsid w:val="00CF3F4E"/>
    <w:rsid w:val="00CF5AE3"/>
    <w:rsid w:val="00CF69A6"/>
    <w:rsid w:val="00CF7942"/>
    <w:rsid w:val="00D00454"/>
    <w:rsid w:val="00D01113"/>
    <w:rsid w:val="00D04B4E"/>
    <w:rsid w:val="00D056EB"/>
    <w:rsid w:val="00D06F0E"/>
    <w:rsid w:val="00D137A5"/>
    <w:rsid w:val="00D13A82"/>
    <w:rsid w:val="00D149E6"/>
    <w:rsid w:val="00D17D4C"/>
    <w:rsid w:val="00D21715"/>
    <w:rsid w:val="00D21BEC"/>
    <w:rsid w:val="00D21C97"/>
    <w:rsid w:val="00D22B5C"/>
    <w:rsid w:val="00D2552A"/>
    <w:rsid w:val="00D26602"/>
    <w:rsid w:val="00D2681D"/>
    <w:rsid w:val="00D301A8"/>
    <w:rsid w:val="00D3506E"/>
    <w:rsid w:val="00D37FBF"/>
    <w:rsid w:val="00D4082F"/>
    <w:rsid w:val="00D40C41"/>
    <w:rsid w:val="00D4124D"/>
    <w:rsid w:val="00D4215A"/>
    <w:rsid w:val="00D438DC"/>
    <w:rsid w:val="00D43DF1"/>
    <w:rsid w:val="00D43EA3"/>
    <w:rsid w:val="00D45C7F"/>
    <w:rsid w:val="00D467EE"/>
    <w:rsid w:val="00D531BF"/>
    <w:rsid w:val="00D5359A"/>
    <w:rsid w:val="00D54C89"/>
    <w:rsid w:val="00D600A6"/>
    <w:rsid w:val="00D62993"/>
    <w:rsid w:val="00D62F60"/>
    <w:rsid w:val="00D64415"/>
    <w:rsid w:val="00D67F48"/>
    <w:rsid w:val="00D70654"/>
    <w:rsid w:val="00D7665B"/>
    <w:rsid w:val="00D77A12"/>
    <w:rsid w:val="00D77DAF"/>
    <w:rsid w:val="00D814D8"/>
    <w:rsid w:val="00D821F0"/>
    <w:rsid w:val="00D87F95"/>
    <w:rsid w:val="00D91B7A"/>
    <w:rsid w:val="00D922B2"/>
    <w:rsid w:val="00D9313C"/>
    <w:rsid w:val="00D9335E"/>
    <w:rsid w:val="00D958BD"/>
    <w:rsid w:val="00DA0808"/>
    <w:rsid w:val="00DA2E20"/>
    <w:rsid w:val="00DA38A9"/>
    <w:rsid w:val="00DA44C2"/>
    <w:rsid w:val="00DA5022"/>
    <w:rsid w:val="00DA6C11"/>
    <w:rsid w:val="00DA75AB"/>
    <w:rsid w:val="00DA7A73"/>
    <w:rsid w:val="00DB23D4"/>
    <w:rsid w:val="00DB3102"/>
    <w:rsid w:val="00DB501B"/>
    <w:rsid w:val="00DB5AA0"/>
    <w:rsid w:val="00DB5EA9"/>
    <w:rsid w:val="00DB6226"/>
    <w:rsid w:val="00DB6AC1"/>
    <w:rsid w:val="00DB7F78"/>
    <w:rsid w:val="00DC1F5B"/>
    <w:rsid w:val="00DD1416"/>
    <w:rsid w:val="00DD2CBE"/>
    <w:rsid w:val="00DD33BC"/>
    <w:rsid w:val="00DD35EC"/>
    <w:rsid w:val="00DD6FC3"/>
    <w:rsid w:val="00DE0EAD"/>
    <w:rsid w:val="00DE2075"/>
    <w:rsid w:val="00DE2CC2"/>
    <w:rsid w:val="00DE572E"/>
    <w:rsid w:val="00DE593C"/>
    <w:rsid w:val="00DE6F3B"/>
    <w:rsid w:val="00DF0BDF"/>
    <w:rsid w:val="00DF2FE9"/>
    <w:rsid w:val="00DF3CD7"/>
    <w:rsid w:val="00DF4A33"/>
    <w:rsid w:val="00DF6775"/>
    <w:rsid w:val="00E002EB"/>
    <w:rsid w:val="00E0087C"/>
    <w:rsid w:val="00E043CB"/>
    <w:rsid w:val="00E044D9"/>
    <w:rsid w:val="00E126B0"/>
    <w:rsid w:val="00E141DA"/>
    <w:rsid w:val="00E14A40"/>
    <w:rsid w:val="00E14C90"/>
    <w:rsid w:val="00E1685B"/>
    <w:rsid w:val="00E2009E"/>
    <w:rsid w:val="00E20D34"/>
    <w:rsid w:val="00E27B62"/>
    <w:rsid w:val="00E30765"/>
    <w:rsid w:val="00E33571"/>
    <w:rsid w:val="00E36CAA"/>
    <w:rsid w:val="00E41B58"/>
    <w:rsid w:val="00E43C2D"/>
    <w:rsid w:val="00E4543A"/>
    <w:rsid w:val="00E474BE"/>
    <w:rsid w:val="00E5026E"/>
    <w:rsid w:val="00E50561"/>
    <w:rsid w:val="00E51520"/>
    <w:rsid w:val="00E51D38"/>
    <w:rsid w:val="00E5415D"/>
    <w:rsid w:val="00E5522F"/>
    <w:rsid w:val="00E56787"/>
    <w:rsid w:val="00E5758C"/>
    <w:rsid w:val="00E60D89"/>
    <w:rsid w:val="00E67F22"/>
    <w:rsid w:val="00E71450"/>
    <w:rsid w:val="00E770C6"/>
    <w:rsid w:val="00E83907"/>
    <w:rsid w:val="00E83945"/>
    <w:rsid w:val="00E84026"/>
    <w:rsid w:val="00E844C3"/>
    <w:rsid w:val="00E84B71"/>
    <w:rsid w:val="00E9171E"/>
    <w:rsid w:val="00E92752"/>
    <w:rsid w:val="00E97F0F"/>
    <w:rsid w:val="00EA0445"/>
    <w:rsid w:val="00EA15D0"/>
    <w:rsid w:val="00EA4C91"/>
    <w:rsid w:val="00EA5894"/>
    <w:rsid w:val="00EA7A97"/>
    <w:rsid w:val="00EB0D25"/>
    <w:rsid w:val="00EB1793"/>
    <w:rsid w:val="00EB3293"/>
    <w:rsid w:val="00EB41B4"/>
    <w:rsid w:val="00EB6614"/>
    <w:rsid w:val="00EC1923"/>
    <w:rsid w:val="00EC2231"/>
    <w:rsid w:val="00ED3B9D"/>
    <w:rsid w:val="00ED44F5"/>
    <w:rsid w:val="00ED6C8C"/>
    <w:rsid w:val="00ED78EB"/>
    <w:rsid w:val="00EE09AE"/>
    <w:rsid w:val="00EE0B1C"/>
    <w:rsid w:val="00EE34D4"/>
    <w:rsid w:val="00EE3736"/>
    <w:rsid w:val="00EE5448"/>
    <w:rsid w:val="00EF0172"/>
    <w:rsid w:val="00EF2EC9"/>
    <w:rsid w:val="00EF320D"/>
    <w:rsid w:val="00EF3541"/>
    <w:rsid w:val="00EF5E8E"/>
    <w:rsid w:val="00F00AFF"/>
    <w:rsid w:val="00F028D2"/>
    <w:rsid w:val="00F042BC"/>
    <w:rsid w:val="00F0470F"/>
    <w:rsid w:val="00F05159"/>
    <w:rsid w:val="00F057FF"/>
    <w:rsid w:val="00F05B97"/>
    <w:rsid w:val="00F12E0A"/>
    <w:rsid w:val="00F12F91"/>
    <w:rsid w:val="00F16664"/>
    <w:rsid w:val="00F20490"/>
    <w:rsid w:val="00F20E55"/>
    <w:rsid w:val="00F22529"/>
    <w:rsid w:val="00F235A3"/>
    <w:rsid w:val="00F235BF"/>
    <w:rsid w:val="00F23950"/>
    <w:rsid w:val="00F2656E"/>
    <w:rsid w:val="00F30C0C"/>
    <w:rsid w:val="00F30D4D"/>
    <w:rsid w:val="00F32EF4"/>
    <w:rsid w:val="00F34074"/>
    <w:rsid w:val="00F35AAD"/>
    <w:rsid w:val="00F36AD7"/>
    <w:rsid w:val="00F4004F"/>
    <w:rsid w:val="00F40465"/>
    <w:rsid w:val="00F404D1"/>
    <w:rsid w:val="00F40979"/>
    <w:rsid w:val="00F40B33"/>
    <w:rsid w:val="00F427EE"/>
    <w:rsid w:val="00F46FEC"/>
    <w:rsid w:val="00F50D98"/>
    <w:rsid w:val="00F56915"/>
    <w:rsid w:val="00F56DA4"/>
    <w:rsid w:val="00F56FBC"/>
    <w:rsid w:val="00F5757A"/>
    <w:rsid w:val="00F613F8"/>
    <w:rsid w:val="00F62DF7"/>
    <w:rsid w:val="00F641C0"/>
    <w:rsid w:val="00F64309"/>
    <w:rsid w:val="00F66C0B"/>
    <w:rsid w:val="00F704E1"/>
    <w:rsid w:val="00F75FA3"/>
    <w:rsid w:val="00F7626A"/>
    <w:rsid w:val="00F77F26"/>
    <w:rsid w:val="00F805EB"/>
    <w:rsid w:val="00F81285"/>
    <w:rsid w:val="00F82FE2"/>
    <w:rsid w:val="00F831B2"/>
    <w:rsid w:val="00F837CB"/>
    <w:rsid w:val="00F854D2"/>
    <w:rsid w:val="00F871BC"/>
    <w:rsid w:val="00F920E5"/>
    <w:rsid w:val="00F922FB"/>
    <w:rsid w:val="00F93575"/>
    <w:rsid w:val="00F943F1"/>
    <w:rsid w:val="00FA0A5C"/>
    <w:rsid w:val="00FA1E0B"/>
    <w:rsid w:val="00FA2503"/>
    <w:rsid w:val="00FA32B4"/>
    <w:rsid w:val="00FA3AB6"/>
    <w:rsid w:val="00FA4BCF"/>
    <w:rsid w:val="00FA5F27"/>
    <w:rsid w:val="00FA6621"/>
    <w:rsid w:val="00FA6836"/>
    <w:rsid w:val="00FB098D"/>
    <w:rsid w:val="00FB312C"/>
    <w:rsid w:val="00FB466B"/>
    <w:rsid w:val="00FC092A"/>
    <w:rsid w:val="00FC2536"/>
    <w:rsid w:val="00FC32EE"/>
    <w:rsid w:val="00FC50BA"/>
    <w:rsid w:val="00FC54DE"/>
    <w:rsid w:val="00FD0168"/>
    <w:rsid w:val="00FD024C"/>
    <w:rsid w:val="00FD248A"/>
    <w:rsid w:val="00FD2765"/>
    <w:rsid w:val="00FD2B99"/>
    <w:rsid w:val="00FD3417"/>
    <w:rsid w:val="00FD3CF0"/>
    <w:rsid w:val="00FD6883"/>
    <w:rsid w:val="00FD6F8D"/>
    <w:rsid w:val="00FD7AA1"/>
    <w:rsid w:val="00FE07BB"/>
    <w:rsid w:val="00FE290A"/>
    <w:rsid w:val="00FE330C"/>
    <w:rsid w:val="00FE43FE"/>
    <w:rsid w:val="00FE5303"/>
    <w:rsid w:val="00FE57FD"/>
    <w:rsid w:val="00FE5ED7"/>
    <w:rsid w:val="00FE663D"/>
    <w:rsid w:val="00FE6FF9"/>
    <w:rsid w:val="00FF1434"/>
    <w:rsid w:val="00FF60F0"/>
    <w:rsid w:val="00FF6D87"/>
  </w:rsids>
  <m:mathPr>
    <m:mathFont m:val="Cambria Math"/>
    <m:brkBin m:val="before"/>
    <m:brkBinSub m:val="--"/>
    <m:smallFrac m:val="0"/>
    <m:dispDef/>
    <m:lMargin m:val="0"/>
    <m:rMargin m:val="0"/>
    <m:defJc m:val="centerGroup"/>
    <m:wrapIndent m:val="1440"/>
    <m:intLim m:val="subSup"/>
    <m:naryLim m:val="undOvr"/>
  </m:mathPr>
  <w:themeFontLang w:val="pl-PL" w:eastAsia="ja-JP" w:bidi="mn-Mong-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CEFD9A"/>
  <w15:docId w15:val="{A9CF14DD-AB14-47E3-8530-A6543E2F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iPriority="9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iPriority="99"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7F8D"/>
    <w:pPr>
      <w:spacing w:after="120" w:line="276" w:lineRule="auto"/>
      <w:jc w:val="both"/>
    </w:pPr>
    <w:rPr>
      <w:rFonts w:eastAsia="Times New Roman"/>
      <w:sz w:val="22"/>
      <w:szCs w:val="22"/>
      <w:lang w:eastAsia="en-US"/>
    </w:rPr>
  </w:style>
  <w:style w:type="paragraph" w:styleId="Nagwek1">
    <w:name w:val="heading 1"/>
    <w:basedOn w:val="Normalny"/>
    <w:next w:val="Normalny"/>
    <w:link w:val="Nagwek1Znak"/>
    <w:uiPriority w:val="99"/>
    <w:qFormat/>
    <w:locked/>
    <w:rsid w:val="004A474A"/>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semiHidden/>
    <w:unhideWhenUsed/>
    <w:qFormat/>
    <w:locked/>
    <w:rsid w:val="00C34DA2"/>
    <w:pPr>
      <w:keepNext/>
      <w:spacing w:before="240" w:after="60"/>
      <w:outlineLvl w:val="1"/>
    </w:pPr>
    <w:rPr>
      <w:rFonts w:ascii="Cambria" w:hAnsi="Cambria"/>
      <w:b/>
      <w:bCs/>
      <w:i/>
      <w:iCs/>
      <w:sz w:val="28"/>
      <w:szCs w:val="28"/>
    </w:rPr>
  </w:style>
  <w:style w:type="paragraph" w:styleId="Nagwek5">
    <w:name w:val="heading 5"/>
    <w:basedOn w:val="Normalny"/>
    <w:next w:val="Normalny"/>
    <w:link w:val="Nagwek5Znak"/>
    <w:uiPriority w:val="99"/>
    <w:qFormat/>
    <w:locked/>
    <w:rsid w:val="00AD76C2"/>
    <w:pPr>
      <w:keepNext/>
      <w:keepLines/>
      <w:spacing w:before="200" w:after="0"/>
      <w:outlineLvl w:val="4"/>
    </w:pPr>
    <w:rPr>
      <w:rFonts w:ascii="Exo 2.0 Light" w:hAnsi="Exo 2.0 Light"/>
      <w:sz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rsid w:val="00495897"/>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Znak"/>
    <w:link w:val="Nagwek"/>
    <w:uiPriority w:val="99"/>
    <w:qFormat/>
    <w:locked/>
    <w:rsid w:val="00495897"/>
    <w:rPr>
      <w:rFonts w:cs="Times New Roman"/>
    </w:rPr>
  </w:style>
  <w:style w:type="paragraph" w:styleId="Stopka">
    <w:name w:val="footer"/>
    <w:basedOn w:val="Normalny"/>
    <w:link w:val="StopkaZnak"/>
    <w:uiPriority w:val="99"/>
    <w:rsid w:val="00495897"/>
    <w:pPr>
      <w:tabs>
        <w:tab w:val="center" w:pos="4536"/>
        <w:tab w:val="right" w:pos="9072"/>
      </w:tabs>
      <w:spacing w:after="0" w:line="240" w:lineRule="auto"/>
    </w:pPr>
    <w:rPr>
      <w:rFonts w:eastAsia="Calibri"/>
      <w:sz w:val="20"/>
      <w:szCs w:val="20"/>
    </w:rPr>
  </w:style>
  <w:style w:type="character" w:customStyle="1" w:styleId="StopkaZnak">
    <w:name w:val="Stopka Znak"/>
    <w:link w:val="Stopka"/>
    <w:uiPriority w:val="99"/>
    <w:locked/>
    <w:rsid w:val="00495897"/>
    <w:rPr>
      <w:rFonts w:cs="Times New Roman"/>
    </w:rPr>
  </w:style>
  <w:style w:type="paragraph" w:customStyle="1" w:styleId="9Styldonagwka">
    <w:name w:val="9 Styl do nagłówka"/>
    <w:basedOn w:val="Normalny"/>
    <w:link w:val="9StyldonagwkaZnak"/>
    <w:autoRedefine/>
    <w:uiPriority w:val="99"/>
    <w:qFormat/>
    <w:rsid w:val="00FF6D87"/>
    <w:pPr>
      <w:autoSpaceDE w:val="0"/>
      <w:autoSpaceDN w:val="0"/>
      <w:spacing w:after="0" w:line="240" w:lineRule="auto"/>
      <w:jc w:val="center"/>
    </w:pPr>
    <w:rPr>
      <w:rFonts w:cs="Calibri"/>
      <w:sz w:val="16"/>
      <w:szCs w:val="16"/>
    </w:rPr>
  </w:style>
  <w:style w:type="character" w:customStyle="1" w:styleId="9StyldonagwkaZnak">
    <w:name w:val="9 Styl do nagłówka Znak"/>
    <w:link w:val="9Styldonagwka"/>
    <w:uiPriority w:val="99"/>
    <w:locked/>
    <w:rsid w:val="00FF6D87"/>
    <w:rPr>
      <w:rFonts w:eastAsia="Times New Roman" w:cs="Calibri"/>
      <w:sz w:val="16"/>
      <w:szCs w:val="16"/>
      <w:lang w:eastAsia="en-US"/>
    </w:rPr>
  </w:style>
  <w:style w:type="paragraph" w:styleId="Tekstdymka">
    <w:name w:val="Balloon Text"/>
    <w:basedOn w:val="Normalny"/>
    <w:link w:val="TekstdymkaZnak"/>
    <w:semiHidden/>
    <w:rsid w:val="00495897"/>
    <w:pPr>
      <w:spacing w:after="0" w:line="240" w:lineRule="auto"/>
    </w:pPr>
    <w:rPr>
      <w:rFonts w:ascii="Tahoma" w:eastAsia="Calibri" w:hAnsi="Tahoma"/>
      <w:sz w:val="16"/>
      <w:szCs w:val="16"/>
    </w:rPr>
  </w:style>
  <w:style w:type="character" w:customStyle="1" w:styleId="TekstdymkaZnak">
    <w:name w:val="Tekst dymka Znak"/>
    <w:link w:val="Tekstdymka"/>
    <w:semiHidden/>
    <w:locked/>
    <w:rsid w:val="00495897"/>
    <w:rPr>
      <w:rFonts w:ascii="Tahoma" w:hAnsi="Tahoma" w:cs="Tahoma"/>
      <w:sz w:val="16"/>
      <w:szCs w:val="16"/>
    </w:rPr>
  </w:style>
  <w:style w:type="table" w:styleId="Tabela-Siatka">
    <w:name w:val="Table Grid"/>
    <w:basedOn w:val="Standardowy"/>
    <w:uiPriority w:val="59"/>
    <w:rsid w:val="0049589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9">
    <w:name w:val="Font Style69"/>
    <w:rsid w:val="00495897"/>
    <w:rPr>
      <w:rFonts w:ascii="Arial" w:hAnsi="Arial"/>
      <w:b/>
      <w:color w:val="000000"/>
      <w:sz w:val="28"/>
    </w:rPr>
  </w:style>
  <w:style w:type="paragraph" w:styleId="Tekstprzypisudolnego">
    <w:name w:val="footnote text"/>
    <w:basedOn w:val="Normalny"/>
    <w:link w:val="TekstprzypisudolnegoZnak"/>
    <w:rsid w:val="00495897"/>
    <w:pPr>
      <w:spacing w:after="0" w:line="240" w:lineRule="auto"/>
    </w:pPr>
    <w:rPr>
      <w:rFonts w:ascii="Arial" w:eastAsia="Calibri" w:hAnsi="Arial"/>
      <w:sz w:val="20"/>
      <w:szCs w:val="20"/>
      <w:lang w:eastAsia="pl-PL"/>
    </w:rPr>
  </w:style>
  <w:style w:type="character" w:customStyle="1" w:styleId="TekstprzypisudolnegoZnak">
    <w:name w:val="Tekst przypisu dolnego Znak"/>
    <w:link w:val="Tekstprzypisudolnego"/>
    <w:locked/>
    <w:rsid w:val="00495897"/>
    <w:rPr>
      <w:rFonts w:ascii="Arial" w:hAnsi="Arial" w:cs="Times New Roman"/>
      <w:sz w:val="20"/>
      <w:szCs w:val="20"/>
      <w:lang w:eastAsia="pl-PL"/>
    </w:rPr>
  </w:style>
  <w:style w:type="character" w:styleId="Odwoanieprzypisudolnego">
    <w:name w:val="footnote reference"/>
    <w:rsid w:val="00495897"/>
    <w:rPr>
      <w:vertAlign w:val="superscript"/>
    </w:rPr>
  </w:style>
  <w:style w:type="paragraph" w:customStyle="1" w:styleId="Akapitzlist1">
    <w:name w:val="Akapit z listą1"/>
    <w:basedOn w:val="Normalny"/>
    <w:rsid w:val="00071201"/>
    <w:pPr>
      <w:ind w:left="720"/>
      <w:contextualSpacing/>
    </w:pPr>
  </w:style>
  <w:style w:type="character" w:styleId="Odwoaniedokomentarza">
    <w:name w:val="annotation reference"/>
    <w:uiPriority w:val="99"/>
    <w:semiHidden/>
    <w:rsid w:val="00FA3AB6"/>
    <w:rPr>
      <w:rFonts w:cs="Times New Roman"/>
      <w:sz w:val="16"/>
      <w:szCs w:val="16"/>
    </w:rPr>
  </w:style>
  <w:style w:type="paragraph" w:styleId="Tekstkomentarza">
    <w:name w:val="annotation text"/>
    <w:basedOn w:val="Normalny"/>
    <w:link w:val="TekstkomentarzaZnak"/>
    <w:uiPriority w:val="99"/>
    <w:semiHidden/>
    <w:rsid w:val="00FA3AB6"/>
    <w:pPr>
      <w:spacing w:line="240" w:lineRule="auto"/>
    </w:pPr>
    <w:rPr>
      <w:rFonts w:eastAsia="Calibri"/>
      <w:sz w:val="20"/>
      <w:szCs w:val="20"/>
    </w:rPr>
  </w:style>
  <w:style w:type="character" w:customStyle="1" w:styleId="TekstkomentarzaZnak">
    <w:name w:val="Tekst komentarza Znak"/>
    <w:link w:val="Tekstkomentarza"/>
    <w:uiPriority w:val="99"/>
    <w:semiHidden/>
    <w:locked/>
    <w:rsid w:val="00FA3AB6"/>
    <w:rPr>
      <w:rFonts w:cs="Times New Roman"/>
      <w:sz w:val="20"/>
      <w:szCs w:val="20"/>
    </w:rPr>
  </w:style>
  <w:style w:type="paragraph" w:styleId="Tematkomentarza">
    <w:name w:val="annotation subject"/>
    <w:basedOn w:val="Tekstkomentarza"/>
    <w:next w:val="Tekstkomentarza"/>
    <w:link w:val="TematkomentarzaZnak"/>
    <w:semiHidden/>
    <w:rsid w:val="00FA3AB6"/>
    <w:rPr>
      <w:b/>
      <w:bCs/>
    </w:rPr>
  </w:style>
  <w:style w:type="character" w:customStyle="1" w:styleId="TematkomentarzaZnak">
    <w:name w:val="Temat komentarza Znak"/>
    <w:link w:val="Tematkomentarza"/>
    <w:semiHidden/>
    <w:locked/>
    <w:rsid w:val="00FA3AB6"/>
    <w:rPr>
      <w:rFonts w:cs="Times New Roman"/>
      <w:b/>
      <w:bCs/>
      <w:sz w:val="20"/>
      <w:szCs w:val="20"/>
    </w:rPr>
  </w:style>
  <w:style w:type="paragraph" w:styleId="Tekstpodstawowywcity">
    <w:name w:val="Body Text Indent"/>
    <w:basedOn w:val="Normalny"/>
    <w:link w:val="TekstpodstawowywcityZnak"/>
    <w:uiPriority w:val="99"/>
    <w:unhideWhenUsed/>
    <w:rsid w:val="00D9313C"/>
    <w:pPr>
      <w:widowControl w:val="0"/>
      <w:suppressAutoHyphens/>
      <w:spacing w:line="240" w:lineRule="auto"/>
      <w:ind w:left="283"/>
    </w:pPr>
    <w:rPr>
      <w:rFonts w:ascii="Times New Roman" w:hAnsi="Times New Roman"/>
      <w:sz w:val="24"/>
      <w:szCs w:val="24"/>
    </w:rPr>
  </w:style>
  <w:style w:type="character" w:customStyle="1" w:styleId="TekstpodstawowywcityZnak">
    <w:name w:val="Tekst podstawowy wcięty Znak"/>
    <w:link w:val="Tekstpodstawowywcity"/>
    <w:uiPriority w:val="99"/>
    <w:rsid w:val="00D9313C"/>
    <w:rPr>
      <w:rFonts w:ascii="Times New Roman" w:eastAsia="Times New Roman" w:hAnsi="Times New Roman"/>
      <w:sz w:val="24"/>
      <w:szCs w:val="24"/>
    </w:rPr>
  </w:style>
  <w:style w:type="paragraph" w:styleId="Tekstpodstawowy">
    <w:name w:val="Body Text"/>
    <w:basedOn w:val="Normalny"/>
    <w:link w:val="TekstpodstawowyZnak"/>
    <w:rsid w:val="00412BD1"/>
  </w:style>
  <w:style w:type="character" w:customStyle="1" w:styleId="TekstpodstawowyZnak">
    <w:name w:val="Tekst podstawowy Znak"/>
    <w:link w:val="Tekstpodstawowy"/>
    <w:rsid w:val="00412BD1"/>
    <w:rPr>
      <w:rFonts w:eastAsia="Times New Roman"/>
      <w:sz w:val="22"/>
      <w:szCs w:val="22"/>
      <w:lang w:eastAsia="en-US"/>
    </w:rPr>
  </w:style>
  <w:style w:type="paragraph" w:styleId="Akapitzlist">
    <w:name w:val="List Paragraph"/>
    <w:aliases w:val="Numerowanie,Akapit z listą BS,Kolorowa lista — akcent 11,List Paragraph2"/>
    <w:basedOn w:val="Normalny"/>
    <w:link w:val="AkapitzlistZnak"/>
    <w:qFormat/>
    <w:rsid w:val="00324916"/>
    <w:pPr>
      <w:ind w:left="720"/>
      <w:contextualSpacing/>
    </w:pPr>
    <w:rPr>
      <w:rFonts w:eastAsia="Calibri"/>
    </w:rPr>
  </w:style>
  <w:style w:type="paragraph" w:styleId="Poprawka">
    <w:name w:val="Revision"/>
    <w:hidden/>
    <w:uiPriority w:val="99"/>
    <w:semiHidden/>
    <w:rsid w:val="009251C4"/>
    <w:rPr>
      <w:rFonts w:eastAsia="Times New Roman"/>
      <w:sz w:val="22"/>
      <w:szCs w:val="22"/>
      <w:lang w:eastAsia="en-US"/>
    </w:rPr>
  </w:style>
  <w:style w:type="paragraph" w:customStyle="1" w:styleId="Plandokumentu1">
    <w:name w:val="Plan dokumentu1"/>
    <w:basedOn w:val="Normalny"/>
    <w:link w:val="PlandokumentuZnak"/>
    <w:rsid w:val="00D91B7A"/>
    <w:rPr>
      <w:rFonts w:ascii="Tahoma" w:hAnsi="Tahoma"/>
      <w:sz w:val="16"/>
      <w:szCs w:val="16"/>
    </w:rPr>
  </w:style>
  <w:style w:type="character" w:customStyle="1" w:styleId="PlandokumentuZnak">
    <w:name w:val="Plan dokumentu Znak"/>
    <w:link w:val="Plandokumentu1"/>
    <w:rsid w:val="00D91B7A"/>
    <w:rPr>
      <w:rFonts w:ascii="Tahoma" w:eastAsia="Times New Roman" w:hAnsi="Tahoma" w:cs="Tahoma"/>
      <w:sz w:val="16"/>
      <w:szCs w:val="16"/>
      <w:lang w:eastAsia="en-US"/>
    </w:rPr>
  </w:style>
  <w:style w:type="character" w:customStyle="1" w:styleId="AkapitzlistZnak">
    <w:name w:val="Akapit z listą Znak"/>
    <w:aliases w:val="Numerowanie Znak,Akapit z listą BS Znak,Kolorowa lista — akcent 11 Znak,List Paragraph2 Znak"/>
    <w:link w:val="Akapitzlist"/>
    <w:locked/>
    <w:rsid w:val="00713179"/>
    <w:rPr>
      <w:sz w:val="22"/>
      <w:szCs w:val="22"/>
      <w:lang w:eastAsia="en-US"/>
    </w:rPr>
  </w:style>
  <w:style w:type="character" w:customStyle="1" w:styleId="Nagwek5Znak">
    <w:name w:val="Nagłówek 5 Znak"/>
    <w:link w:val="Nagwek5"/>
    <w:uiPriority w:val="99"/>
    <w:rsid w:val="00AD76C2"/>
    <w:rPr>
      <w:rFonts w:ascii="Exo 2.0 Light" w:eastAsia="Times New Roman" w:hAnsi="Exo 2.0 Light"/>
      <w:sz w:val="24"/>
      <w:szCs w:val="22"/>
      <w:u w:val="single"/>
      <w:lang w:eastAsia="en-US"/>
    </w:rPr>
  </w:style>
  <w:style w:type="paragraph" w:customStyle="1" w:styleId="Default">
    <w:name w:val="Default"/>
    <w:uiPriority w:val="99"/>
    <w:rsid w:val="00AD76C2"/>
    <w:pPr>
      <w:autoSpaceDE w:val="0"/>
      <w:autoSpaceDN w:val="0"/>
      <w:adjustRightInd w:val="0"/>
    </w:pPr>
    <w:rPr>
      <w:rFonts w:eastAsia="Times New Roman" w:cs="Calibri"/>
      <w:color w:val="000000"/>
      <w:sz w:val="24"/>
      <w:szCs w:val="24"/>
    </w:rPr>
  </w:style>
  <w:style w:type="character" w:customStyle="1" w:styleId="Nagwek2Znak">
    <w:name w:val="Nagłówek 2 Znak"/>
    <w:link w:val="Nagwek2"/>
    <w:semiHidden/>
    <w:rsid w:val="00C34DA2"/>
    <w:rPr>
      <w:rFonts w:ascii="Cambria" w:eastAsia="Times New Roman" w:hAnsi="Cambria" w:cs="Times New Roman"/>
      <w:b/>
      <w:bCs/>
      <w:i/>
      <w:iCs/>
      <w:sz w:val="28"/>
      <w:szCs w:val="28"/>
      <w:lang w:eastAsia="en-US"/>
    </w:rPr>
  </w:style>
  <w:style w:type="character" w:customStyle="1" w:styleId="Nagwek1Znak">
    <w:name w:val="Nagłówek 1 Znak"/>
    <w:link w:val="Nagwek1"/>
    <w:uiPriority w:val="99"/>
    <w:rsid w:val="004A474A"/>
    <w:rPr>
      <w:rFonts w:ascii="Cambria" w:eastAsia="Times New Roman" w:hAnsi="Cambria" w:cs="Times New Roman"/>
      <w:b/>
      <w:bCs/>
      <w:kern w:val="32"/>
      <w:sz w:val="32"/>
      <w:szCs w:val="32"/>
      <w:lang w:eastAsia="en-US"/>
    </w:rPr>
  </w:style>
  <w:style w:type="paragraph" w:styleId="Legenda">
    <w:name w:val="caption"/>
    <w:basedOn w:val="Normalny"/>
    <w:next w:val="Normalny"/>
    <w:unhideWhenUsed/>
    <w:qFormat/>
    <w:locked/>
    <w:rsid w:val="00ED44F5"/>
    <w:rPr>
      <w:b/>
      <w:bCs/>
      <w:sz w:val="20"/>
      <w:szCs w:val="20"/>
    </w:rPr>
  </w:style>
  <w:style w:type="paragraph" w:customStyle="1" w:styleId="1">
    <w:name w:val="1"/>
    <w:basedOn w:val="Normalny"/>
    <w:next w:val="Plandokumentu1"/>
    <w:rsid w:val="00994C8B"/>
    <w:rPr>
      <w:rFonts w:ascii="Tahoma" w:hAnsi="Tahoma"/>
      <w:sz w:val="16"/>
      <w:szCs w:val="16"/>
    </w:rPr>
  </w:style>
  <w:style w:type="paragraph" w:styleId="Tekstprzypisukocowego">
    <w:name w:val="endnote text"/>
    <w:basedOn w:val="Normalny"/>
    <w:link w:val="TekstprzypisukocowegoZnak"/>
    <w:rsid w:val="00296D8E"/>
    <w:rPr>
      <w:sz w:val="20"/>
      <w:szCs w:val="20"/>
    </w:rPr>
  </w:style>
  <w:style w:type="character" w:customStyle="1" w:styleId="TekstprzypisukocowegoZnak">
    <w:name w:val="Tekst przypisu końcowego Znak"/>
    <w:link w:val="Tekstprzypisukocowego"/>
    <w:rsid w:val="00296D8E"/>
    <w:rPr>
      <w:rFonts w:eastAsia="Times New Roman"/>
      <w:lang w:eastAsia="en-US"/>
    </w:rPr>
  </w:style>
  <w:style w:type="character" w:styleId="Odwoanieprzypisukocowego">
    <w:name w:val="endnote reference"/>
    <w:rsid w:val="00296D8E"/>
    <w:rPr>
      <w:vertAlign w:val="superscript"/>
    </w:rPr>
  </w:style>
  <w:style w:type="paragraph" w:styleId="Nagwekspisutreci">
    <w:name w:val="TOC Heading"/>
    <w:basedOn w:val="Nagwek1"/>
    <w:next w:val="Normalny"/>
    <w:uiPriority w:val="39"/>
    <w:unhideWhenUsed/>
    <w:qFormat/>
    <w:rsid w:val="006C7284"/>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lang w:eastAsia="pl-PL"/>
    </w:rPr>
  </w:style>
  <w:style w:type="paragraph" w:styleId="Spistreci1">
    <w:name w:val="toc 1"/>
    <w:basedOn w:val="Normalny"/>
    <w:next w:val="Normalny"/>
    <w:autoRedefine/>
    <w:uiPriority w:val="39"/>
    <w:locked/>
    <w:rsid w:val="00096A3B"/>
    <w:pPr>
      <w:tabs>
        <w:tab w:val="left" w:pos="709"/>
        <w:tab w:val="right" w:leader="dot" w:pos="9062"/>
      </w:tabs>
      <w:spacing w:after="100"/>
      <w:ind w:left="426" w:hanging="426"/>
    </w:pPr>
  </w:style>
  <w:style w:type="character" w:styleId="Hipercze">
    <w:name w:val="Hyperlink"/>
    <w:basedOn w:val="Domylnaczcionkaakapitu"/>
    <w:uiPriority w:val="99"/>
    <w:unhideWhenUsed/>
    <w:rsid w:val="006C7284"/>
    <w:rPr>
      <w:color w:val="0563C1" w:themeColor="hyperlink"/>
      <w:u w:val="single"/>
    </w:rPr>
  </w:style>
  <w:style w:type="character" w:customStyle="1" w:styleId="Nierozpoznanawzmianka1">
    <w:name w:val="Nierozpoznana wzmianka1"/>
    <w:basedOn w:val="Domylnaczcionkaakapitu"/>
    <w:uiPriority w:val="99"/>
    <w:semiHidden/>
    <w:unhideWhenUsed/>
    <w:rsid w:val="00C213D0"/>
    <w:rPr>
      <w:color w:val="808080"/>
      <w:shd w:val="clear" w:color="auto" w:fill="E6E6E6"/>
    </w:rPr>
  </w:style>
  <w:style w:type="character" w:styleId="UyteHipercze">
    <w:name w:val="FollowedHyperlink"/>
    <w:basedOn w:val="Domylnaczcionkaakapitu"/>
    <w:semiHidden/>
    <w:unhideWhenUsed/>
    <w:rsid w:val="00E27B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9231916">
      <w:bodyDiv w:val="1"/>
      <w:marLeft w:val="0"/>
      <w:marRight w:val="0"/>
      <w:marTop w:val="0"/>
      <w:marBottom w:val="0"/>
      <w:divBdr>
        <w:top w:val="none" w:sz="0" w:space="0" w:color="auto"/>
        <w:left w:val="none" w:sz="0" w:space="0" w:color="auto"/>
        <w:bottom w:val="none" w:sz="0" w:space="0" w:color="auto"/>
        <w:right w:val="none" w:sz="0" w:space="0" w:color="auto"/>
      </w:divBdr>
    </w:div>
    <w:div w:id="74478878">
      <w:bodyDiv w:val="1"/>
      <w:marLeft w:val="0"/>
      <w:marRight w:val="0"/>
      <w:marTop w:val="0"/>
      <w:marBottom w:val="0"/>
      <w:divBdr>
        <w:top w:val="none" w:sz="0" w:space="0" w:color="auto"/>
        <w:left w:val="none" w:sz="0" w:space="0" w:color="auto"/>
        <w:bottom w:val="none" w:sz="0" w:space="0" w:color="auto"/>
        <w:right w:val="none" w:sz="0" w:space="0" w:color="auto"/>
      </w:divBdr>
    </w:div>
    <w:div w:id="102191042">
      <w:bodyDiv w:val="1"/>
      <w:marLeft w:val="0"/>
      <w:marRight w:val="0"/>
      <w:marTop w:val="0"/>
      <w:marBottom w:val="0"/>
      <w:divBdr>
        <w:top w:val="none" w:sz="0" w:space="0" w:color="auto"/>
        <w:left w:val="none" w:sz="0" w:space="0" w:color="auto"/>
        <w:bottom w:val="none" w:sz="0" w:space="0" w:color="auto"/>
        <w:right w:val="none" w:sz="0" w:space="0" w:color="auto"/>
      </w:divBdr>
    </w:div>
    <w:div w:id="142354858">
      <w:bodyDiv w:val="1"/>
      <w:marLeft w:val="0"/>
      <w:marRight w:val="0"/>
      <w:marTop w:val="0"/>
      <w:marBottom w:val="0"/>
      <w:divBdr>
        <w:top w:val="none" w:sz="0" w:space="0" w:color="auto"/>
        <w:left w:val="none" w:sz="0" w:space="0" w:color="auto"/>
        <w:bottom w:val="none" w:sz="0" w:space="0" w:color="auto"/>
        <w:right w:val="none" w:sz="0" w:space="0" w:color="auto"/>
      </w:divBdr>
    </w:div>
    <w:div w:id="191497959">
      <w:bodyDiv w:val="1"/>
      <w:marLeft w:val="0"/>
      <w:marRight w:val="0"/>
      <w:marTop w:val="0"/>
      <w:marBottom w:val="0"/>
      <w:divBdr>
        <w:top w:val="none" w:sz="0" w:space="0" w:color="auto"/>
        <w:left w:val="none" w:sz="0" w:space="0" w:color="auto"/>
        <w:bottom w:val="none" w:sz="0" w:space="0" w:color="auto"/>
        <w:right w:val="none" w:sz="0" w:space="0" w:color="auto"/>
      </w:divBdr>
    </w:div>
    <w:div w:id="225190664">
      <w:bodyDiv w:val="1"/>
      <w:marLeft w:val="0"/>
      <w:marRight w:val="0"/>
      <w:marTop w:val="0"/>
      <w:marBottom w:val="0"/>
      <w:divBdr>
        <w:top w:val="none" w:sz="0" w:space="0" w:color="auto"/>
        <w:left w:val="none" w:sz="0" w:space="0" w:color="auto"/>
        <w:bottom w:val="none" w:sz="0" w:space="0" w:color="auto"/>
        <w:right w:val="none" w:sz="0" w:space="0" w:color="auto"/>
      </w:divBdr>
    </w:div>
    <w:div w:id="446463854">
      <w:bodyDiv w:val="1"/>
      <w:marLeft w:val="0"/>
      <w:marRight w:val="0"/>
      <w:marTop w:val="0"/>
      <w:marBottom w:val="0"/>
      <w:divBdr>
        <w:top w:val="none" w:sz="0" w:space="0" w:color="auto"/>
        <w:left w:val="none" w:sz="0" w:space="0" w:color="auto"/>
        <w:bottom w:val="none" w:sz="0" w:space="0" w:color="auto"/>
        <w:right w:val="none" w:sz="0" w:space="0" w:color="auto"/>
      </w:divBdr>
      <w:divsChild>
        <w:div w:id="6297257">
          <w:marLeft w:val="0"/>
          <w:marRight w:val="0"/>
          <w:marTop w:val="0"/>
          <w:marBottom w:val="0"/>
          <w:divBdr>
            <w:top w:val="none" w:sz="0" w:space="0" w:color="auto"/>
            <w:left w:val="none" w:sz="0" w:space="0" w:color="auto"/>
            <w:bottom w:val="none" w:sz="0" w:space="0" w:color="auto"/>
            <w:right w:val="none" w:sz="0" w:space="0" w:color="auto"/>
          </w:divBdr>
        </w:div>
        <w:div w:id="31811777">
          <w:marLeft w:val="0"/>
          <w:marRight w:val="0"/>
          <w:marTop w:val="0"/>
          <w:marBottom w:val="0"/>
          <w:divBdr>
            <w:top w:val="none" w:sz="0" w:space="0" w:color="auto"/>
            <w:left w:val="none" w:sz="0" w:space="0" w:color="auto"/>
            <w:bottom w:val="none" w:sz="0" w:space="0" w:color="auto"/>
            <w:right w:val="none" w:sz="0" w:space="0" w:color="auto"/>
          </w:divBdr>
        </w:div>
        <w:div w:id="39286873">
          <w:marLeft w:val="0"/>
          <w:marRight w:val="0"/>
          <w:marTop w:val="0"/>
          <w:marBottom w:val="0"/>
          <w:divBdr>
            <w:top w:val="none" w:sz="0" w:space="0" w:color="auto"/>
            <w:left w:val="none" w:sz="0" w:space="0" w:color="auto"/>
            <w:bottom w:val="none" w:sz="0" w:space="0" w:color="auto"/>
            <w:right w:val="none" w:sz="0" w:space="0" w:color="auto"/>
          </w:divBdr>
        </w:div>
        <w:div w:id="46733147">
          <w:marLeft w:val="0"/>
          <w:marRight w:val="0"/>
          <w:marTop w:val="0"/>
          <w:marBottom w:val="0"/>
          <w:divBdr>
            <w:top w:val="none" w:sz="0" w:space="0" w:color="auto"/>
            <w:left w:val="none" w:sz="0" w:space="0" w:color="auto"/>
            <w:bottom w:val="none" w:sz="0" w:space="0" w:color="auto"/>
            <w:right w:val="none" w:sz="0" w:space="0" w:color="auto"/>
          </w:divBdr>
        </w:div>
        <w:div w:id="56557699">
          <w:marLeft w:val="0"/>
          <w:marRight w:val="0"/>
          <w:marTop w:val="0"/>
          <w:marBottom w:val="0"/>
          <w:divBdr>
            <w:top w:val="none" w:sz="0" w:space="0" w:color="auto"/>
            <w:left w:val="none" w:sz="0" w:space="0" w:color="auto"/>
            <w:bottom w:val="none" w:sz="0" w:space="0" w:color="auto"/>
            <w:right w:val="none" w:sz="0" w:space="0" w:color="auto"/>
          </w:divBdr>
        </w:div>
        <w:div w:id="119570190">
          <w:marLeft w:val="0"/>
          <w:marRight w:val="0"/>
          <w:marTop w:val="0"/>
          <w:marBottom w:val="0"/>
          <w:divBdr>
            <w:top w:val="none" w:sz="0" w:space="0" w:color="auto"/>
            <w:left w:val="none" w:sz="0" w:space="0" w:color="auto"/>
            <w:bottom w:val="none" w:sz="0" w:space="0" w:color="auto"/>
            <w:right w:val="none" w:sz="0" w:space="0" w:color="auto"/>
          </w:divBdr>
        </w:div>
        <w:div w:id="124473804">
          <w:marLeft w:val="0"/>
          <w:marRight w:val="0"/>
          <w:marTop w:val="0"/>
          <w:marBottom w:val="0"/>
          <w:divBdr>
            <w:top w:val="none" w:sz="0" w:space="0" w:color="auto"/>
            <w:left w:val="none" w:sz="0" w:space="0" w:color="auto"/>
            <w:bottom w:val="none" w:sz="0" w:space="0" w:color="auto"/>
            <w:right w:val="none" w:sz="0" w:space="0" w:color="auto"/>
          </w:divBdr>
        </w:div>
        <w:div w:id="139805514">
          <w:marLeft w:val="0"/>
          <w:marRight w:val="0"/>
          <w:marTop w:val="0"/>
          <w:marBottom w:val="0"/>
          <w:divBdr>
            <w:top w:val="none" w:sz="0" w:space="0" w:color="auto"/>
            <w:left w:val="none" w:sz="0" w:space="0" w:color="auto"/>
            <w:bottom w:val="none" w:sz="0" w:space="0" w:color="auto"/>
            <w:right w:val="none" w:sz="0" w:space="0" w:color="auto"/>
          </w:divBdr>
        </w:div>
        <w:div w:id="164169120">
          <w:marLeft w:val="0"/>
          <w:marRight w:val="0"/>
          <w:marTop w:val="0"/>
          <w:marBottom w:val="0"/>
          <w:divBdr>
            <w:top w:val="none" w:sz="0" w:space="0" w:color="auto"/>
            <w:left w:val="none" w:sz="0" w:space="0" w:color="auto"/>
            <w:bottom w:val="none" w:sz="0" w:space="0" w:color="auto"/>
            <w:right w:val="none" w:sz="0" w:space="0" w:color="auto"/>
          </w:divBdr>
        </w:div>
        <w:div w:id="182404136">
          <w:marLeft w:val="0"/>
          <w:marRight w:val="0"/>
          <w:marTop w:val="0"/>
          <w:marBottom w:val="0"/>
          <w:divBdr>
            <w:top w:val="none" w:sz="0" w:space="0" w:color="auto"/>
            <w:left w:val="none" w:sz="0" w:space="0" w:color="auto"/>
            <w:bottom w:val="none" w:sz="0" w:space="0" w:color="auto"/>
            <w:right w:val="none" w:sz="0" w:space="0" w:color="auto"/>
          </w:divBdr>
        </w:div>
        <w:div w:id="230048452">
          <w:marLeft w:val="0"/>
          <w:marRight w:val="0"/>
          <w:marTop w:val="0"/>
          <w:marBottom w:val="0"/>
          <w:divBdr>
            <w:top w:val="none" w:sz="0" w:space="0" w:color="auto"/>
            <w:left w:val="none" w:sz="0" w:space="0" w:color="auto"/>
            <w:bottom w:val="none" w:sz="0" w:space="0" w:color="auto"/>
            <w:right w:val="none" w:sz="0" w:space="0" w:color="auto"/>
          </w:divBdr>
        </w:div>
        <w:div w:id="278953159">
          <w:marLeft w:val="0"/>
          <w:marRight w:val="0"/>
          <w:marTop w:val="0"/>
          <w:marBottom w:val="0"/>
          <w:divBdr>
            <w:top w:val="none" w:sz="0" w:space="0" w:color="auto"/>
            <w:left w:val="none" w:sz="0" w:space="0" w:color="auto"/>
            <w:bottom w:val="none" w:sz="0" w:space="0" w:color="auto"/>
            <w:right w:val="none" w:sz="0" w:space="0" w:color="auto"/>
          </w:divBdr>
        </w:div>
        <w:div w:id="331419234">
          <w:marLeft w:val="0"/>
          <w:marRight w:val="0"/>
          <w:marTop w:val="0"/>
          <w:marBottom w:val="0"/>
          <w:divBdr>
            <w:top w:val="none" w:sz="0" w:space="0" w:color="auto"/>
            <w:left w:val="none" w:sz="0" w:space="0" w:color="auto"/>
            <w:bottom w:val="none" w:sz="0" w:space="0" w:color="auto"/>
            <w:right w:val="none" w:sz="0" w:space="0" w:color="auto"/>
          </w:divBdr>
        </w:div>
        <w:div w:id="335815244">
          <w:marLeft w:val="0"/>
          <w:marRight w:val="0"/>
          <w:marTop w:val="0"/>
          <w:marBottom w:val="0"/>
          <w:divBdr>
            <w:top w:val="none" w:sz="0" w:space="0" w:color="auto"/>
            <w:left w:val="none" w:sz="0" w:space="0" w:color="auto"/>
            <w:bottom w:val="none" w:sz="0" w:space="0" w:color="auto"/>
            <w:right w:val="none" w:sz="0" w:space="0" w:color="auto"/>
          </w:divBdr>
        </w:div>
        <w:div w:id="363553643">
          <w:marLeft w:val="0"/>
          <w:marRight w:val="0"/>
          <w:marTop w:val="0"/>
          <w:marBottom w:val="0"/>
          <w:divBdr>
            <w:top w:val="none" w:sz="0" w:space="0" w:color="auto"/>
            <w:left w:val="none" w:sz="0" w:space="0" w:color="auto"/>
            <w:bottom w:val="none" w:sz="0" w:space="0" w:color="auto"/>
            <w:right w:val="none" w:sz="0" w:space="0" w:color="auto"/>
          </w:divBdr>
        </w:div>
        <w:div w:id="376974351">
          <w:marLeft w:val="0"/>
          <w:marRight w:val="0"/>
          <w:marTop w:val="0"/>
          <w:marBottom w:val="0"/>
          <w:divBdr>
            <w:top w:val="none" w:sz="0" w:space="0" w:color="auto"/>
            <w:left w:val="none" w:sz="0" w:space="0" w:color="auto"/>
            <w:bottom w:val="none" w:sz="0" w:space="0" w:color="auto"/>
            <w:right w:val="none" w:sz="0" w:space="0" w:color="auto"/>
          </w:divBdr>
        </w:div>
        <w:div w:id="405733628">
          <w:marLeft w:val="0"/>
          <w:marRight w:val="0"/>
          <w:marTop w:val="0"/>
          <w:marBottom w:val="0"/>
          <w:divBdr>
            <w:top w:val="none" w:sz="0" w:space="0" w:color="auto"/>
            <w:left w:val="none" w:sz="0" w:space="0" w:color="auto"/>
            <w:bottom w:val="none" w:sz="0" w:space="0" w:color="auto"/>
            <w:right w:val="none" w:sz="0" w:space="0" w:color="auto"/>
          </w:divBdr>
        </w:div>
        <w:div w:id="455761337">
          <w:marLeft w:val="0"/>
          <w:marRight w:val="0"/>
          <w:marTop w:val="0"/>
          <w:marBottom w:val="0"/>
          <w:divBdr>
            <w:top w:val="none" w:sz="0" w:space="0" w:color="auto"/>
            <w:left w:val="none" w:sz="0" w:space="0" w:color="auto"/>
            <w:bottom w:val="none" w:sz="0" w:space="0" w:color="auto"/>
            <w:right w:val="none" w:sz="0" w:space="0" w:color="auto"/>
          </w:divBdr>
        </w:div>
        <w:div w:id="460921675">
          <w:marLeft w:val="0"/>
          <w:marRight w:val="0"/>
          <w:marTop w:val="0"/>
          <w:marBottom w:val="0"/>
          <w:divBdr>
            <w:top w:val="none" w:sz="0" w:space="0" w:color="auto"/>
            <w:left w:val="none" w:sz="0" w:space="0" w:color="auto"/>
            <w:bottom w:val="none" w:sz="0" w:space="0" w:color="auto"/>
            <w:right w:val="none" w:sz="0" w:space="0" w:color="auto"/>
          </w:divBdr>
        </w:div>
        <w:div w:id="478959512">
          <w:marLeft w:val="0"/>
          <w:marRight w:val="0"/>
          <w:marTop w:val="0"/>
          <w:marBottom w:val="0"/>
          <w:divBdr>
            <w:top w:val="none" w:sz="0" w:space="0" w:color="auto"/>
            <w:left w:val="none" w:sz="0" w:space="0" w:color="auto"/>
            <w:bottom w:val="none" w:sz="0" w:space="0" w:color="auto"/>
            <w:right w:val="none" w:sz="0" w:space="0" w:color="auto"/>
          </w:divBdr>
        </w:div>
        <w:div w:id="487290361">
          <w:marLeft w:val="0"/>
          <w:marRight w:val="0"/>
          <w:marTop w:val="0"/>
          <w:marBottom w:val="0"/>
          <w:divBdr>
            <w:top w:val="none" w:sz="0" w:space="0" w:color="auto"/>
            <w:left w:val="none" w:sz="0" w:space="0" w:color="auto"/>
            <w:bottom w:val="none" w:sz="0" w:space="0" w:color="auto"/>
            <w:right w:val="none" w:sz="0" w:space="0" w:color="auto"/>
          </w:divBdr>
        </w:div>
        <w:div w:id="496656560">
          <w:marLeft w:val="0"/>
          <w:marRight w:val="0"/>
          <w:marTop w:val="0"/>
          <w:marBottom w:val="0"/>
          <w:divBdr>
            <w:top w:val="none" w:sz="0" w:space="0" w:color="auto"/>
            <w:left w:val="none" w:sz="0" w:space="0" w:color="auto"/>
            <w:bottom w:val="none" w:sz="0" w:space="0" w:color="auto"/>
            <w:right w:val="none" w:sz="0" w:space="0" w:color="auto"/>
          </w:divBdr>
        </w:div>
        <w:div w:id="561447523">
          <w:marLeft w:val="0"/>
          <w:marRight w:val="0"/>
          <w:marTop w:val="0"/>
          <w:marBottom w:val="0"/>
          <w:divBdr>
            <w:top w:val="none" w:sz="0" w:space="0" w:color="auto"/>
            <w:left w:val="none" w:sz="0" w:space="0" w:color="auto"/>
            <w:bottom w:val="none" w:sz="0" w:space="0" w:color="auto"/>
            <w:right w:val="none" w:sz="0" w:space="0" w:color="auto"/>
          </w:divBdr>
        </w:div>
        <w:div w:id="602809739">
          <w:marLeft w:val="0"/>
          <w:marRight w:val="0"/>
          <w:marTop w:val="0"/>
          <w:marBottom w:val="0"/>
          <w:divBdr>
            <w:top w:val="none" w:sz="0" w:space="0" w:color="auto"/>
            <w:left w:val="none" w:sz="0" w:space="0" w:color="auto"/>
            <w:bottom w:val="none" w:sz="0" w:space="0" w:color="auto"/>
            <w:right w:val="none" w:sz="0" w:space="0" w:color="auto"/>
          </w:divBdr>
        </w:div>
        <w:div w:id="605423952">
          <w:marLeft w:val="0"/>
          <w:marRight w:val="0"/>
          <w:marTop w:val="0"/>
          <w:marBottom w:val="0"/>
          <w:divBdr>
            <w:top w:val="none" w:sz="0" w:space="0" w:color="auto"/>
            <w:left w:val="none" w:sz="0" w:space="0" w:color="auto"/>
            <w:bottom w:val="none" w:sz="0" w:space="0" w:color="auto"/>
            <w:right w:val="none" w:sz="0" w:space="0" w:color="auto"/>
          </w:divBdr>
        </w:div>
        <w:div w:id="700203541">
          <w:marLeft w:val="0"/>
          <w:marRight w:val="0"/>
          <w:marTop w:val="0"/>
          <w:marBottom w:val="0"/>
          <w:divBdr>
            <w:top w:val="none" w:sz="0" w:space="0" w:color="auto"/>
            <w:left w:val="none" w:sz="0" w:space="0" w:color="auto"/>
            <w:bottom w:val="none" w:sz="0" w:space="0" w:color="auto"/>
            <w:right w:val="none" w:sz="0" w:space="0" w:color="auto"/>
          </w:divBdr>
        </w:div>
        <w:div w:id="702636835">
          <w:marLeft w:val="0"/>
          <w:marRight w:val="0"/>
          <w:marTop w:val="0"/>
          <w:marBottom w:val="0"/>
          <w:divBdr>
            <w:top w:val="none" w:sz="0" w:space="0" w:color="auto"/>
            <w:left w:val="none" w:sz="0" w:space="0" w:color="auto"/>
            <w:bottom w:val="none" w:sz="0" w:space="0" w:color="auto"/>
            <w:right w:val="none" w:sz="0" w:space="0" w:color="auto"/>
          </w:divBdr>
        </w:div>
        <w:div w:id="742145011">
          <w:marLeft w:val="0"/>
          <w:marRight w:val="0"/>
          <w:marTop w:val="0"/>
          <w:marBottom w:val="0"/>
          <w:divBdr>
            <w:top w:val="none" w:sz="0" w:space="0" w:color="auto"/>
            <w:left w:val="none" w:sz="0" w:space="0" w:color="auto"/>
            <w:bottom w:val="none" w:sz="0" w:space="0" w:color="auto"/>
            <w:right w:val="none" w:sz="0" w:space="0" w:color="auto"/>
          </w:divBdr>
        </w:div>
        <w:div w:id="800148680">
          <w:marLeft w:val="0"/>
          <w:marRight w:val="0"/>
          <w:marTop w:val="0"/>
          <w:marBottom w:val="0"/>
          <w:divBdr>
            <w:top w:val="none" w:sz="0" w:space="0" w:color="auto"/>
            <w:left w:val="none" w:sz="0" w:space="0" w:color="auto"/>
            <w:bottom w:val="none" w:sz="0" w:space="0" w:color="auto"/>
            <w:right w:val="none" w:sz="0" w:space="0" w:color="auto"/>
          </w:divBdr>
        </w:div>
        <w:div w:id="817572962">
          <w:marLeft w:val="0"/>
          <w:marRight w:val="0"/>
          <w:marTop w:val="0"/>
          <w:marBottom w:val="0"/>
          <w:divBdr>
            <w:top w:val="none" w:sz="0" w:space="0" w:color="auto"/>
            <w:left w:val="none" w:sz="0" w:space="0" w:color="auto"/>
            <w:bottom w:val="none" w:sz="0" w:space="0" w:color="auto"/>
            <w:right w:val="none" w:sz="0" w:space="0" w:color="auto"/>
          </w:divBdr>
        </w:div>
        <w:div w:id="831338531">
          <w:marLeft w:val="0"/>
          <w:marRight w:val="0"/>
          <w:marTop w:val="0"/>
          <w:marBottom w:val="0"/>
          <w:divBdr>
            <w:top w:val="none" w:sz="0" w:space="0" w:color="auto"/>
            <w:left w:val="none" w:sz="0" w:space="0" w:color="auto"/>
            <w:bottom w:val="none" w:sz="0" w:space="0" w:color="auto"/>
            <w:right w:val="none" w:sz="0" w:space="0" w:color="auto"/>
          </w:divBdr>
        </w:div>
        <w:div w:id="867528020">
          <w:marLeft w:val="0"/>
          <w:marRight w:val="0"/>
          <w:marTop w:val="0"/>
          <w:marBottom w:val="0"/>
          <w:divBdr>
            <w:top w:val="none" w:sz="0" w:space="0" w:color="auto"/>
            <w:left w:val="none" w:sz="0" w:space="0" w:color="auto"/>
            <w:bottom w:val="none" w:sz="0" w:space="0" w:color="auto"/>
            <w:right w:val="none" w:sz="0" w:space="0" w:color="auto"/>
          </w:divBdr>
        </w:div>
        <w:div w:id="891579656">
          <w:marLeft w:val="0"/>
          <w:marRight w:val="0"/>
          <w:marTop w:val="0"/>
          <w:marBottom w:val="0"/>
          <w:divBdr>
            <w:top w:val="none" w:sz="0" w:space="0" w:color="auto"/>
            <w:left w:val="none" w:sz="0" w:space="0" w:color="auto"/>
            <w:bottom w:val="none" w:sz="0" w:space="0" w:color="auto"/>
            <w:right w:val="none" w:sz="0" w:space="0" w:color="auto"/>
          </w:divBdr>
        </w:div>
        <w:div w:id="919826217">
          <w:marLeft w:val="0"/>
          <w:marRight w:val="0"/>
          <w:marTop w:val="0"/>
          <w:marBottom w:val="0"/>
          <w:divBdr>
            <w:top w:val="none" w:sz="0" w:space="0" w:color="auto"/>
            <w:left w:val="none" w:sz="0" w:space="0" w:color="auto"/>
            <w:bottom w:val="none" w:sz="0" w:space="0" w:color="auto"/>
            <w:right w:val="none" w:sz="0" w:space="0" w:color="auto"/>
          </w:divBdr>
        </w:div>
        <w:div w:id="922182391">
          <w:marLeft w:val="0"/>
          <w:marRight w:val="0"/>
          <w:marTop w:val="0"/>
          <w:marBottom w:val="0"/>
          <w:divBdr>
            <w:top w:val="none" w:sz="0" w:space="0" w:color="auto"/>
            <w:left w:val="none" w:sz="0" w:space="0" w:color="auto"/>
            <w:bottom w:val="none" w:sz="0" w:space="0" w:color="auto"/>
            <w:right w:val="none" w:sz="0" w:space="0" w:color="auto"/>
          </w:divBdr>
        </w:div>
        <w:div w:id="932203285">
          <w:marLeft w:val="0"/>
          <w:marRight w:val="0"/>
          <w:marTop w:val="0"/>
          <w:marBottom w:val="0"/>
          <w:divBdr>
            <w:top w:val="none" w:sz="0" w:space="0" w:color="auto"/>
            <w:left w:val="none" w:sz="0" w:space="0" w:color="auto"/>
            <w:bottom w:val="none" w:sz="0" w:space="0" w:color="auto"/>
            <w:right w:val="none" w:sz="0" w:space="0" w:color="auto"/>
          </w:divBdr>
        </w:div>
        <w:div w:id="1020165476">
          <w:marLeft w:val="0"/>
          <w:marRight w:val="0"/>
          <w:marTop w:val="0"/>
          <w:marBottom w:val="0"/>
          <w:divBdr>
            <w:top w:val="none" w:sz="0" w:space="0" w:color="auto"/>
            <w:left w:val="none" w:sz="0" w:space="0" w:color="auto"/>
            <w:bottom w:val="none" w:sz="0" w:space="0" w:color="auto"/>
            <w:right w:val="none" w:sz="0" w:space="0" w:color="auto"/>
          </w:divBdr>
        </w:div>
        <w:div w:id="1049308425">
          <w:marLeft w:val="0"/>
          <w:marRight w:val="0"/>
          <w:marTop w:val="0"/>
          <w:marBottom w:val="0"/>
          <w:divBdr>
            <w:top w:val="none" w:sz="0" w:space="0" w:color="auto"/>
            <w:left w:val="none" w:sz="0" w:space="0" w:color="auto"/>
            <w:bottom w:val="none" w:sz="0" w:space="0" w:color="auto"/>
            <w:right w:val="none" w:sz="0" w:space="0" w:color="auto"/>
          </w:divBdr>
        </w:div>
        <w:div w:id="1080099761">
          <w:marLeft w:val="0"/>
          <w:marRight w:val="0"/>
          <w:marTop w:val="0"/>
          <w:marBottom w:val="0"/>
          <w:divBdr>
            <w:top w:val="none" w:sz="0" w:space="0" w:color="auto"/>
            <w:left w:val="none" w:sz="0" w:space="0" w:color="auto"/>
            <w:bottom w:val="none" w:sz="0" w:space="0" w:color="auto"/>
            <w:right w:val="none" w:sz="0" w:space="0" w:color="auto"/>
          </w:divBdr>
        </w:div>
        <w:div w:id="1092825139">
          <w:marLeft w:val="0"/>
          <w:marRight w:val="0"/>
          <w:marTop w:val="0"/>
          <w:marBottom w:val="0"/>
          <w:divBdr>
            <w:top w:val="none" w:sz="0" w:space="0" w:color="auto"/>
            <w:left w:val="none" w:sz="0" w:space="0" w:color="auto"/>
            <w:bottom w:val="none" w:sz="0" w:space="0" w:color="auto"/>
            <w:right w:val="none" w:sz="0" w:space="0" w:color="auto"/>
          </w:divBdr>
        </w:div>
        <w:div w:id="1147208432">
          <w:marLeft w:val="0"/>
          <w:marRight w:val="0"/>
          <w:marTop w:val="0"/>
          <w:marBottom w:val="0"/>
          <w:divBdr>
            <w:top w:val="none" w:sz="0" w:space="0" w:color="auto"/>
            <w:left w:val="none" w:sz="0" w:space="0" w:color="auto"/>
            <w:bottom w:val="none" w:sz="0" w:space="0" w:color="auto"/>
            <w:right w:val="none" w:sz="0" w:space="0" w:color="auto"/>
          </w:divBdr>
        </w:div>
        <w:div w:id="1166752139">
          <w:marLeft w:val="0"/>
          <w:marRight w:val="0"/>
          <w:marTop w:val="0"/>
          <w:marBottom w:val="0"/>
          <w:divBdr>
            <w:top w:val="none" w:sz="0" w:space="0" w:color="auto"/>
            <w:left w:val="none" w:sz="0" w:space="0" w:color="auto"/>
            <w:bottom w:val="none" w:sz="0" w:space="0" w:color="auto"/>
            <w:right w:val="none" w:sz="0" w:space="0" w:color="auto"/>
          </w:divBdr>
        </w:div>
        <w:div w:id="1209031578">
          <w:marLeft w:val="0"/>
          <w:marRight w:val="0"/>
          <w:marTop w:val="0"/>
          <w:marBottom w:val="0"/>
          <w:divBdr>
            <w:top w:val="none" w:sz="0" w:space="0" w:color="auto"/>
            <w:left w:val="none" w:sz="0" w:space="0" w:color="auto"/>
            <w:bottom w:val="none" w:sz="0" w:space="0" w:color="auto"/>
            <w:right w:val="none" w:sz="0" w:space="0" w:color="auto"/>
          </w:divBdr>
        </w:div>
        <w:div w:id="1247809355">
          <w:marLeft w:val="0"/>
          <w:marRight w:val="0"/>
          <w:marTop w:val="0"/>
          <w:marBottom w:val="0"/>
          <w:divBdr>
            <w:top w:val="none" w:sz="0" w:space="0" w:color="auto"/>
            <w:left w:val="none" w:sz="0" w:space="0" w:color="auto"/>
            <w:bottom w:val="none" w:sz="0" w:space="0" w:color="auto"/>
            <w:right w:val="none" w:sz="0" w:space="0" w:color="auto"/>
          </w:divBdr>
        </w:div>
        <w:div w:id="1255892710">
          <w:marLeft w:val="0"/>
          <w:marRight w:val="0"/>
          <w:marTop w:val="0"/>
          <w:marBottom w:val="0"/>
          <w:divBdr>
            <w:top w:val="none" w:sz="0" w:space="0" w:color="auto"/>
            <w:left w:val="none" w:sz="0" w:space="0" w:color="auto"/>
            <w:bottom w:val="none" w:sz="0" w:space="0" w:color="auto"/>
            <w:right w:val="none" w:sz="0" w:space="0" w:color="auto"/>
          </w:divBdr>
        </w:div>
        <w:div w:id="1268344344">
          <w:marLeft w:val="0"/>
          <w:marRight w:val="0"/>
          <w:marTop w:val="0"/>
          <w:marBottom w:val="0"/>
          <w:divBdr>
            <w:top w:val="none" w:sz="0" w:space="0" w:color="auto"/>
            <w:left w:val="none" w:sz="0" w:space="0" w:color="auto"/>
            <w:bottom w:val="none" w:sz="0" w:space="0" w:color="auto"/>
            <w:right w:val="none" w:sz="0" w:space="0" w:color="auto"/>
          </w:divBdr>
        </w:div>
        <w:div w:id="1282566275">
          <w:marLeft w:val="0"/>
          <w:marRight w:val="0"/>
          <w:marTop w:val="0"/>
          <w:marBottom w:val="0"/>
          <w:divBdr>
            <w:top w:val="none" w:sz="0" w:space="0" w:color="auto"/>
            <w:left w:val="none" w:sz="0" w:space="0" w:color="auto"/>
            <w:bottom w:val="none" w:sz="0" w:space="0" w:color="auto"/>
            <w:right w:val="none" w:sz="0" w:space="0" w:color="auto"/>
          </w:divBdr>
        </w:div>
        <w:div w:id="1300766428">
          <w:marLeft w:val="0"/>
          <w:marRight w:val="0"/>
          <w:marTop w:val="0"/>
          <w:marBottom w:val="0"/>
          <w:divBdr>
            <w:top w:val="none" w:sz="0" w:space="0" w:color="auto"/>
            <w:left w:val="none" w:sz="0" w:space="0" w:color="auto"/>
            <w:bottom w:val="none" w:sz="0" w:space="0" w:color="auto"/>
            <w:right w:val="none" w:sz="0" w:space="0" w:color="auto"/>
          </w:divBdr>
        </w:div>
        <w:div w:id="1315597716">
          <w:marLeft w:val="0"/>
          <w:marRight w:val="0"/>
          <w:marTop w:val="0"/>
          <w:marBottom w:val="0"/>
          <w:divBdr>
            <w:top w:val="none" w:sz="0" w:space="0" w:color="auto"/>
            <w:left w:val="none" w:sz="0" w:space="0" w:color="auto"/>
            <w:bottom w:val="none" w:sz="0" w:space="0" w:color="auto"/>
            <w:right w:val="none" w:sz="0" w:space="0" w:color="auto"/>
          </w:divBdr>
        </w:div>
        <w:div w:id="1326518172">
          <w:marLeft w:val="0"/>
          <w:marRight w:val="0"/>
          <w:marTop w:val="0"/>
          <w:marBottom w:val="0"/>
          <w:divBdr>
            <w:top w:val="none" w:sz="0" w:space="0" w:color="auto"/>
            <w:left w:val="none" w:sz="0" w:space="0" w:color="auto"/>
            <w:bottom w:val="none" w:sz="0" w:space="0" w:color="auto"/>
            <w:right w:val="none" w:sz="0" w:space="0" w:color="auto"/>
          </w:divBdr>
        </w:div>
        <w:div w:id="1329165827">
          <w:marLeft w:val="0"/>
          <w:marRight w:val="0"/>
          <w:marTop w:val="0"/>
          <w:marBottom w:val="0"/>
          <w:divBdr>
            <w:top w:val="none" w:sz="0" w:space="0" w:color="auto"/>
            <w:left w:val="none" w:sz="0" w:space="0" w:color="auto"/>
            <w:bottom w:val="none" w:sz="0" w:space="0" w:color="auto"/>
            <w:right w:val="none" w:sz="0" w:space="0" w:color="auto"/>
          </w:divBdr>
        </w:div>
        <w:div w:id="1346832403">
          <w:marLeft w:val="0"/>
          <w:marRight w:val="0"/>
          <w:marTop w:val="0"/>
          <w:marBottom w:val="0"/>
          <w:divBdr>
            <w:top w:val="none" w:sz="0" w:space="0" w:color="auto"/>
            <w:left w:val="none" w:sz="0" w:space="0" w:color="auto"/>
            <w:bottom w:val="none" w:sz="0" w:space="0" w:color="auto"/>
            <w:right w:val="none" w:sz="0" w:space="0" w:color="auto"/>
          </w:divBdr>
        </w:div>
        <w:div w:id="1396200012">
          <w:marLeft w:val="0"/>
          <w:marRight w:val="0"/>
          <w:marTop w:val="0"/>
          <w:marBottom w:val="0"/>
          <w:divBdr>
            <w:top w:val="none" w:sz="0" w:space="0" w:color="auto"/>
            <w:left w:val="none" w:sz="0" w:space="0" w:color="auto"/>
            <w:bottom w:val="none" w:sz="0" w:space="0" w:color="auto"/>
            <w:right w:val="none" w:sz="0" w:space="0" w:color="auto"/>
          </w:divBdr>
        </w:div>
        <w:div w:id="1452086678">
          <w:marLeft w:val="0"/>
          <w:marRight w:val="0"/>
          <w:marTop w:val="0"/>
          <w:marBottom w:val="0"/>
          <w:divBdr>
            <w:top w:val="none" w:sz="0" w:space="0" w:color="auto"/>
            <w:left w:val="none" w:sz="0" w:space="0" w:color="auto"/>
            <w:bottom w:val="none" w:sz="0" w:space="0" w:color="auto"/>
            <w:right w:val="none" w:sz="0" w:space="0" w:color="auto"/>
          </w:divBdr>
        </w:div>
        <w:div w:id="1466581893">
          <w:marLeft w:val="0"/>
          <w:marRight w:val="0"/>
          <w:marTop w:val="0"/>
          <w:marBottom w:val="0"/>
          <w:divBdr>
            <w:top w:val="none" w:sz="0" w:space="0" w:color="auto"/>
            <w:left w:val="none" w:sz="0" w:space="0" w:color="auto"/>
            <w:bottom w:val="none" w:sz="0" w:space="0" w:color="auto"/>
            <w:right w:val="none" w:sz="0" w:space="0" w:color="auto"/>
          </w:divBdr>
        </w:div>
        <w:div w:id="1500804643">
          <w:marLeft w:val="0"/>
          <w:marRight w:val="0"/>
          <w:marTop w:val="0"/>
          <w:marBottom w:val="0"/>
          <w:divBdr>
            <w:top w:val="none" w:sz="0" w:space="0" w:color="auto"/>
            <w:left w:val="none" w:sz="0" w:space="0" w:color="auto"/>
            <w:bottom w:val="none" w:sz="0" w:space="0" w:color="auto"/>
            <w:right w:val="none" w:sz="0" w:space="0" w:color="auto"/>
          </w:divBdr>
        </w:div>
        <w:div w:id="1507013271">
          <w:marLeft w:val="0"/>
          <w:marRight w:val="0"/>
          <w:marTop w:val="0"/>
          <w:marBottom w:val="0"/>
          <w:divBdr>
            <w:top w:val="none" w:sz="0" w:space="0" w:color="auto"/>
            <w:left w:val="none" w:sz="0" w:space="0" w:color="auto"/>
            <w:bottom w:val="none" w:sz="0" w:space="0" w:color="auto"/>
            <w:right w:val="none" w:sz="0" w:space="0" w:color="auto"/>
          </w:divBdr>
        </w:div>
        <w:div w:id="1530606087">
          <w:marLeft w:val="0"/>
          <w:marRight w:val="0"/>
          <w:marTop w:val="0"/>
          <w:marBottom w:val="0"/>
          <w:divBdr>
            <w:top w:val="none" w:sz="0" w:space="0" w:color="auto"/>
            <w:left w:val="none" w:sz="0" w:space="0" w:color="auto"/>
            <w:bottom w:val="none" w:sz="0" w:space="0" w:color="auto"/>
            <w:right w:val="none" w:sz="0" w:space="0" w:color="auto"/>
          </w:divBdr>
        </w:div>
        <w:div w:id="1592425608">
          <w:marLeft w:val="0"/>
          <w:marRight w:val="0"/>
          <w:marTop w:val="0"/>
          <w:marBottom w:val="0"/>
          <w:divBdr>
            <w:top w:val="none" w:sz="0" w:space="0" w:color="auto"/>
            <w:left w:val="none" w:sz="0" w:space="0" w:color="auto"/>
            <w:bottom w:val="none" w:sz="0" w:space="0" w:color="auto"/>
            <w:right w:val="none" w:sz="0" w:space="0" w:color="auto"/>
          </w:divBdr>
        </w:div>
        <w:div w:id="1633248557">
          <w:marLeft w:val="0"/>
          <w:marRight w:val="0"/>
          <w:marTop w:val="0"/>
          <w:marBottom w:val="0"/>
          <w:divBdr>
            <w:top w:val="none" w:sz="0" w:space="0" w:color="auto"/>
            <w:left w:val="none" w:sz="0" w:space="0" w:color="auto"/>
            <w:bottom w:val="none" w:sz="0" w:space="0" w:color="auto"/>
            <w:right w:val="none" w:sz="0" w:space="0" w:color="auto"/>
          </w:divBdr>
        </w:div>
        <w:div w:id="1688092070">
          <w:marLeft w:val="0"/>
          <w:marRight w:val="0"/>
          <w:marTop w:val="0"/>
          <w:marBottom w:val="0"/>
          <w:divBdr>
            <w:top w:val="none" w:sz="0" w:space="0" w:color="auto"/>
            <w:left w:val="none" w:sz="0" w:space="0" w:color="auto"/>
            <w:bottom w:val="none" w:sz="0" w:space="0" w:color="auto"/>
            <w:right w:val="none" w:sz="0" w:space="0" w:color="auto"/>
          </w:divBdr>
        </w:div>
        <w:div w:id="1701473648">
          <w:marLeft w:val="0"/>
          <w:marRight w:val="0"/>
          <w:marTop w:val="0"/>
          <w:marBottom w:val="0"/>
          <w:divBdr>
            <w:top w:val="none" w:sz="0" w:space="0" w:color="auto"/>
            <w:left w:val="none" w:sz="0" w:space="0" w:color="auto"/>
            <w:bottom w:val="none" w:sz="0" w:space="0" w:color="auto"/>
            <w:right w:val="none" w:sz="0" w:space="0" w:color="auto"/>
          </w:divBdr>
        </w:div>
        <w:div w:id="1753625263">
          <w:marLeft w:val="0"/>
          <w:marRight w:val="0"/>
          <w:marTop w:val="0"/>
          <w:marBottom w:val="0"/>
          <w:divBdr>
            <w:top w:val="none" w:sz="0" w:space="0" w:color="auto"/>
            <w:left w:val="none" w:sz="0" w:space="0" w:color="auto"/>
            <w:bottom w:val="none" w:sz="0" w:space="0" w:color="auto"/>
            <w:right w:val="none" w:sz="0" w:space="0" w:color="auto"/>
          </w:divBdr>
        </w:div>
        <w:div w:id="1788085939">
          <w:marLeft w:val="0"/>
          <w:marRight w:val="0"/>
          <w:marTop w:val="0"/>
          <w:marBottom w:val="0"/>
          <w:divBdr>
            <w:top w:val="none" w:sz="0" w:space="0" w:color="auto"/>
            <w:left w:val="none" w:sz="0" w:space="0" w:color="auto"/>
            <w:bottom w:val="none" w:sz="0" w:space="0" w:color="auto"/>
            <w:right w:val="none" w:sz="0" w:space="0" w:color="auto"/>
          </w:divBdr>
        </w:div>
        <w:div w:id="1824857879">
          <w:marLeft w:val="0"/>
          <w:marRight w:val="0"/>
          <w:marTop w:val="0"/>
          <w:marBottom w:val="0"/>
          <w:divBdr>
            <w:top w:val="none" w:sz="0" w:space="0" w:color="auto"/>
            <w:left w:val="none" w:sz="0" w:space="0" w:color="auto"/>
            <w:bottom w:val="none" w:sz="0" w:space="0" w:color="auto"/>
            <w:right w:val="none" w:sz="0" w:space="0" w:color="auto"/>
          </w:divBdr>
        </w:div>
        <w:div w:id="1876893615">
          <w:marLeft w:val="0"/>
          <w:marRight w:val="0"/>
          <w:marTop w:val="0"/>
          <w:marBottom w:val="0"/>
          <w:divBdr>
            <w:top w:val="none" w:sz="0" w:space="0" w:color="auto"/>
            <w:left w:val="none" w:sz="0" w:space="0" w:color="auto"/>
            <w:bottom w:val="none" w:sz="0" w:space="0" w:color="auto"/>
            <w:right w:val="none" w:sz="0" w:space="0" w:color="auto"/>
          </w:divBdr>
        </w:div>
        <w:div w:id="1904022894">
          <w:marLeft w:val="0"/>
          <w:marRight w:val="0"/>
          <w:marTop w:val="0"/>
          <w:marBottom w:val="0"/>
          <w:divBdr>
            <w:top w:val="none" w:sz="0" w:space="0" w:color="auto"/>
            <w:left w:val="none" w:sz="0" w:space="0" w:color="auto"/>
            <w:bottom w:val="none" w:sz="0" w:space="0" w:color="auto"/>
            <w:right w:val="none" w:sz="0" w:space="0" w:color="auto"/>
          </w:divBdr>
        </w:div>
        <w:div w:id="1935090356">
          <w:marLeft w:val="0"/>
          <w:marRight w:val="0"/>
          <w:marTop w:val="0"/>
          <w:marBottom w:val="0"/>
          <w:divBdr>
            <w:top w:val="none" w:sz="0" w:space="0" w:color="auto"/>
            <w:left w:val="none" w:sz="0" w:space="0" w:color="auto"/>
            <w:bottom w:val="none" w:sz="0" w:space="0" w:color="auto"/>
            <w:right w:val="none" w:sz="0" w:space="0" w:color="auto"/>
          </w:divBdr>
        </w:div>
        <w:div w:id="1960262233">
          <w:marLeft w:val="0"/>
          <w:marRight w:val="0"/>
          <w:marTop w:val="0"/>
          <w:marBottom w:val="0"/>
          <w:divBdr>
            <w:top w:val="none" w:sz="0" w:space="0" w:color="auto"/>
            <w:left w:val="none" w:sz="0" w:space="0" w:color="auto"/>
            <w:bottom w:val="none" w:sz="0" w:space="0" w:color="auto"/>
            <w:right w:val="none" w:sz="0" w:space="0" w:color="auto"/>
          </w:divBdr>
        </w:div>
        <w:div w:id="2047021908">
          <w:marLeft w:val="0"/>
          <w:marRight w:val="0"/>
          <w:marTop w:val="0"/>
          <w:marBottom w:val="0"/>
          <w:divBdr>
            <w:top w:val="none" w:sz="0" w:space="0" w:color="auto"/>
            <w:left w:val="none" w:sz="0" w:space="0" w:color="auto"/>
            <w:bottom w:val="none" w:sz="0" w:space="0" w:color="auto"/>
            <w:right w:val="none" w:sz="0" w:space="0" w:color="auto"/>
          </w:divBdr>
        </w:div>
        <w:div w:id="2077312622">
          <w:marLeft w:val="0"/>
          <w:marRight w:val="0"/>
          <w:marTop w:val="0"/>
          <w:marBottom w:val="0"/>
          <w:divBdr>
            <w:top w:val="none" w:sz="0" w:space="0" w:color="auto"/>
            <w:left w:val="none" w:sz="0" w:space="0" w:color="auto"/>
            <w:bottom w:val="none" w:sz="0" w:space="0" w:color="auto"/>
            <w:right w:val="none" w:sz="0" w:space="0" w:color="auto"/>
          </w:divBdr>
        </w:div>
      </w:divsChild>
    </w:div>
    <w:div w:id="612128434">
      <w:bodyDiv w:val="1"/>
      <w:marLeft w:val="0"/>
      <w:marRight w:val="0"/>
      <w:marTop w:val="0"/>
      <w:marBottom w:val="0"/>
      <w:divBdr>
        <w:top w:val="none" w:sz="0" w:space="0" w:color="auto"/>
        <w:left w:val="none" w:sz="0" w:space="0" w:color="auto"/>
        <w:bottom w:val="none" w:sz="0" w:space="0" w:color="auto"/>
        <w:right w:val="none" w:sz="0" w:space="0" w:color="auto"/>
      </w:divBdr>
    </w:div>
    <w:div w:id="727726976">
      <w:bodyDiv w:val="1"/>
      <w:marLeft w:val="0"/>
      <w:marRight w:val="0"/>
      <w:marTop w:val="0"/>
      <w:marBottom w:val="0"/>
      <w:divBdr>
        <w:top w:val="none" w:sz="0" w:space="0" w:color="auto"/>
        <w:left w:val="none" w:sz="0" w:space="0" w:color="auto"/>
        <w:bottom w:val="none" w:sz="0" w:space="0" w:color="auto"/>
        <w:right w:val="none" w:sz="0" w:space="0" w:color="auto"/>
      </w:divBdr>
    </w:div>
    <w:div w:id="791898592">
      <w:bodyDiv w:val="1"/>
      <w:marLeft w:val="0"/>
      <w:marRight w:val="0"/>
      <w:marTop w:val="0"/>
      <w:marBottom w:val="0"/>
      <w:divBdr>
        <w:top w:val="none" w:sz="0" w:space="0" w:color="auto"/>
        <w:left w:val="none" w:sz="0" w:space="0" w:color="auto"/>
        <w:bottom w:val="none" w:sz="0" w:space="0" w:color="auto"/>
        <w:right w:val="none" w:sz="0" w:space="0" w:color="auto"/>
      </w:divBdr>
    </w:div>
    <w:div w:id="1029993545">
      <w:bodyDiv w:val="1"/>
      <w:marLeft w:val="0"/>
      <w:marRight w:val="0"/>
      <w:marTop w:val="0"/>
      <w:marBottom w:val="0"/>
      <w:divBdr>
        <w:top w:val="none" w:sz="0" w:space="0" w:color="auto"/>
        <w:left w:val="none" w:sz="0" w:space="0" w:color="auto"/>
        <w:bottom w:val="none" w:sz="0" w:space="0" w:color="auto"/>
        <w:right w:val="none" w:sz="0" w:space="0" w:color="auto"/>
      </w:divBdr>
      <w:divsChild>
        <w:div w:id="1449199646">
          <w:marLeft w:val="0"/>
          <w:marRight w:val="0"/>
          <w:marTop w:val="0"/>
          <w:marBottom w:val="0"/>
          <w:divBdr>
            <w:top w:val="none" w:sz="0" w:space="0" w:color="auto"/>
            <w:left w:val="none" w:sz="0" w:space="0" w:color="auto"/>
            <w:bottom w:val="none" w:sz="0" w:space="0" w:color="auto"/>
            <w:right w:val="none" w:sz="0" w:space="0" w:color="auto"/>
          </w:divBdr>
        </w:div>
        <w:div w:id="1986205124">
          <w:marLeft w:val="0"/>
          <w:marRight w:val="0"/>
          <w:marTop w:val="0"/>
          <w:marBottom w:val="0"/>
          <w:divBdr>
            <w:top w:val="none" w:sz="0" w:space="0" w:color="auto"/>
            <w:left w:val="none" w:sz="0" w:space="0" w:color="auto"/>
            <w:bottom w:val="none" w:sz="0" w:space="0" w:color="auto"/>
            <w:right w:val="none" w:sz="0" w:space="0" w:color="auto"/>
          </w:divBdr>
        </w:div>
        <w:div w:id="2122606951">
          <w:marLeft w:val="0"/>
          <w:marRight w:val="0"/>
          <w:marTop w:val="0"/>
          <w:marBottom w:val="0"/>
          <w:divBdr>
            <w:top w:val="none" w:sz="0" w:space="0" w:color="auto"/>
            <w:left w:val="none" w:sz="0" w:space="0" w:color="auto"/>
            <w:bottom w:val="none" w:sz="0" w:space="0" w:color="auto"/>
            <w:right w:val="none" w:sz="0" w:space="0" w:color="auto"/>
          </w:divBdr>
        </w:div>
      </w:divsChild>
    </w:div>
    <w:div w:id="1284464518">
      <w:bodyDiv w:val="1"/>
      <w:marLeft w:val="0"/>
      <w:marRight w:val="0"/>
      <w:marTop w:val="0"/>
      <w:marBottom w:val="0"/>
      <w:divBdr>
        <w:top w:val="none" w:sz="0" w:space="0" w:color="auto"/>
        <w:left w:val="none" w:sz="0" w:space="0" w:color="auto"/>
        <w:bottom w:val="none" w:sz="0" w:space="0" w:color="auto"/>
        <w:right w:val="none" w:sz="0" w:space="0" w:color="auto"/>
      </w:divBdr>
    </w:div>
    <w:div w:id="1305430258">
      <w:bodyDiv w:val="1"/>
      <w:marLeft w:val="0"/>
      <w:marRight w:val="0"/>
      <w:marTop w:val="0"/>
      <w:marBottom w:val="0"/>
      <w:divBdr>
        <w:top w:val="none" w:sz="0" w:space="0" w:color="auto"/>
        <w:left w:val="none" w:sz="0" w:space="0" w:color="auto"/>
        <w:bottom w:val="none" w:sz="0" w:space="0" w:color="auto"/>
        <w:right w:val="none" w:sz="0" w:space="0" w:color="auto"/>
      </w:divBdr>
    </w:div>
    <w:div w:id="1354451785">
      <w:bodyDiv w:val="1"/>
      <w:marLeft w:val="0"/>
      <w:marRight w:val="0"/>
      <w:marTop w:val="0"/>
      <w:marBottom w:val="0"/>
      <w:divBdr>
        <w:top w:val="none" w:sz="0" w:space="0" w:color="auto"/>
        <w:left w:val="none" w:sz="0" w:space="0" w:color="auto"/>
        <w:bottom w:val="none" w:sz="0" w:space="0" w:color="auto"/>
        <w:right w:val="none" w:sz="0" w:space="0" w:color="auto"/>
      </w:divBdr>
    </w:div>
    <w:div w:id="1548446078">
      <w:bodyDiv w:val="1"/>
      <w:marLeft w:val="0"/>
      <w:marRight w:val="0"/>
      <w:marTop w:val="0"/>
      <w:marBottom w:val="0"/>
      <w:divBdr>
        <w:top w:val="none" w:sz="0" w:space="0" w:color="auto"/>
        <w:left w:val="none" w:sz="0" w:space="0" w:color="auto"/>
        <w:bottom w:val="none" w:sz="0" w:space="0" w:color="auto"/>
        <w:right w:val="none" w:sz="0" w:space="0" w:color="auto"/>
      </w:divBdr>
    </w:div>
    <w:div w:id="1571840167">
      <w:bodyDiv w:val="1"/>
      <w:marLeft w:val="0"/>
      <w:marRight w:val="0"/>
      <w:marTop w:val="0"/>
      <w:marBottom w:val="0"/>
      <w:divBdr>
        <w:top w:val="none" w:sz="0" w:space="0" w:color="auto"/>
        <w:left w:val="none" w:sz="0" w:space="0" w:color="auto"/>
        <w:bottom w:val="none" w:sz="0" w:space="0" w:color="auto"/>
        <w:right w:val="none" w:sz="0" w:space="0" w:color="auto"/>
      </w:divBdr>
      <w:divsChild>
        <w:div w:id="629214506">
          <w:marLeft w:val="0"/>
          <w:marRight w:val="0"/>
          <w:marTop w:val="0"/>
          <w:marBottom w:val="0"/>
          <w:divBdr>
            <w:top w:val="none" w:sz="0" w:space="0" w:color="auto"/>
            <w:left w:val="none" w:sz="0" w:space="0" w:color="auto"/>
            <w:bottom w:val="none" w:sz="0" w:space="0" w:color="auto"/>
            <w:right w:val="none" w:sz="0" w:space="0" w:color="auto"/>
          </w:divBdr>
        </w:div>
        <w:div w:id="2125994602">
          <w:marLeft w:val="0"/>
          <w:marRight w:val="0"/>
          <w:marTop w:val="0"/>
          <w:marBottom w:val="0"/>
          <w:divBdr>
            <w:top w:val="none" w:sz="0" w:space="0" w:color="auto"/>
            <w:left w:val="none" w:sz="0" w:space="0" w:color="auto"/>
            <w:bottom w:val="none" w:sz="0" w:space="0" w:color="auto"/>
            <w:right w:val="none" w:sz="0" w:space="0" w:color="auto"/>
          </w:divBdr>
        </w:div>
        <w:div w:id="1539392703">
          <w:marLeft w:val="0"/>
          <w:marRight w:val="0"/>
          <w:marTop w:val="0"/>
          <w:marBottom w:val="0"/>
          <w:divBdr>
            <w:top w:val="none" w:sz="0" w:space="0" w:color="auto"/>
            <w:left w:val="none" w:sz="0" w:space="0" w:color="auto"/>
            <w:bottom w:val="none" w:sz="0" w:space="0" w:color="auto"/>
            <w:right w:val="none" w:sz="0" w:space="0" w:color="auto"/>
          </w:divBdr>
        </w:div>
      </w:divsChild>
    </w:div>
    <w:div w:id="1626157772">
      <w:bodyDiv w:val="1"/>
      <w:marLeft w:val="0"/>
      <w:marRight w:val="0"/>
      <w:marTop w:val="0"/>
      <w:marBottom w:val="0"/>
      <w:divBdr>
        <w:top w:val="none" w:sz="0" w:space="0" w:color="auto"/>
        <w:left w:val="none" w:sz="0" w:space="0" w:color="auto"/>
        <w:bottom w:val="none" w:sz="0" w:space="0" w:color="auto"/>
        <w:right w:val="none" w:sz="0" w:space="0" w:color="auto"/>
      </w:divBdr>
    </w:div>
    <w:div w:id="1639414447">
      <w:bodyDiv w:val="1"/>
      <w:marLeft w:val="0"/>
      <w:marRight w:val="0"/>
      <w:marTop w:val="0"/>
      <w:marBottom w:val="0"/>
      <w:divBdr>
        <w:top w:val="none" w:sz="0" w:space="0" w:color="auto"/>
        <w:left w:val="none" w:sz="0" w:space="0" w:color="auto"/>
        <w:bottom w:val="none" w:sz="0" w:space="0" w:color="auto"/>
        <w:right w:val="none" w:sz="0" w:space="0" w:color="auto"/>
      </w:divBdr>
    </w:div>
    <w:div w:id="1731537310">
      <w:bodyDiv w:val="1"/>
      <w:marLeft w:val="0"/>
      <w:marRight w:val="0"/>
      <w:marTop w:val="0"/>
      <w:marBottom w:val="0"/>
      <w:divBdr>
        <w:top w:val="none" w:sz="0" w:space="0" w:color="auto"/>
        <w:left w:val="none" w:sz="0" w:space="0" w:color="auto"/>
        <w:bottom w:val="none" w:sz="0" w:space="0" w:color="auto"/>
        <w:right w:val="none" w:sz="0" w:space="0" w:color="auto"/>
      </w:divBdr>
    </w:div>
    <w:div w:id="1844780632">
      <w:bodyDiv w:val="1"/>
      <w:marLeft w:val="0"/>
      <w:marRight w:val="0"/>
      <w:marTop w:val="0"/>
      <w:marBottom w:val="0"/>
      <w:divBdr>
        <w:top w:val="none" w:sz="0" w:space="0" w:color="auto"/>
        <w:left w:val="none" w:sz="0" w:space="0" w:color="auto"/>
        <w:bottom w:val="none" w:sz="0" w:space="0" w:color="auto"/>
        <w:right w:val="none" w:sz="0" w:space="0" w:color="auto"/>
      </w:divBdr>
    </w:div>
    <w:div w:id="1880631858">
      <w:bodyDiv w:val="1"/>
      <w:marLeft w:val="0"/>
      <w:marRight w:val="0"/>
      <w:marTop w:val="0"/>
      <w:marBottom w:val="0"/>
      <w:divBdr>
        <w:top w:val="none" w:sz="0" w:space="0" w:color="auto"/>
        <w:left w:val="none" w:sz="0" w:space="0" w:color="auto"/>
        <w:bottom w:val="none" w:sz="0" w:space="0" w:color="auto"/>
        <w:right w:val="none" w:sz="0" w:space="0" w:color="auto"/>
      </w:divBdr>
    </w:div>
    <w:div w:id="205797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p.umww.pl/292---293---k_2---k_25---wpis-do-rejestru-przedsiebiorcow-prowadzacych-pracownie" TargetMode="External"/><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5C351-B520-468B-ABE0-0EB05823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12473</Words>
  <Characters>74841</Characters>
  <Application>Microsoft Office Word</Application>
  <DocSecurity>0</DocSecurity>
  <Lines>623</Lines>
  <Paragraphs>174</Paragraphs>
  <ScaleCrop>false</ScaleCrop>
  <HeadingPairs>
    <vt:vector size="2" baseType="variant">
      <vt:variant>
        <vt:lpstr>Tytuł</vt:lpstr>
      </vt:variant>
      <vt:variant>
        <vt:i4>1</vt:i4>
      </vt:variant>
    </vt:vector>
  </HeadingPairs>
  <TitlesOfParts>
    <vt:vector size="1" baseType="lpstr">
      <vt:lpstr>Załącznik nr …</vt:lpstr>
    </vt:vector>
  </TitlesOfParts>
  <Company>Hewlett-Packard Company</Company>
  <LinksUpToDate>false</LinksUpToDate>
  <CharactersWithSpaces>87140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dc:title>
  <dc:creator>Jerzy</dc:creator>
  <cp:lastModifiedBy>Hoffman Maciej</cp:lastModifiedBy>
  <cp:revision>14</cp:revision>
  <cp:lastPrinted>2018-09-26T10:33:00Z</cp:lastPrinted>
  <dcterms:created xsi:type="dcterms:W3CDTF">2019-05-08T14:45:00Z</dcterms:created>
  <dcterms:modified xsi:type="dcterms:W3CDTF">2019-07-08T13:07:00Z</dcterms:modified>
</cp:coreProperties>
</file>