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46B3" w14:textId="77777777" w:rsidR="00FA7082" w:rsidRDefault="00FA7082" w:rsidP="00FA7082">
      <w:pPr>
        <w:ind w:left="5664" w:firstLine="708"/>
        <w:rPr>
          <w:rFonts w:cs="Calibri"/>
        </w:rPr>
      </w:pPr>
    </w:p>
    <w:p w14:paraId="1909F481" w14:textId="77777777" w:rsidR="00FA7082" w:rsidRPr="00AF637F" w:rsidRDefault="00FA7082" w:rsidP="00FA7082">
      <w:pPr>
        <w:ind w:left="5664" w:firstLine="708"/>
        <w:rPr>
          <w:rFonts w:cs="Calibri"/>
        </w:rPr>
      </w:pPr>
    </w:p>
    <w:p w14:paraId="2DF5CA89" w14:textId="77777777" w:rsidR="00FA7082" w:rsidRPr="00AF637F" w:rsidRDefault="00FA7082" w:rsidP="00FA7082">
      <w:pPr>
        <w:pStyle w:val="Tekstpodstawowy21"/>
        <w:snapToGrid w:val="0"/>
        <w:jc w:val="left"/>
        <w:rPr>
          <w:rFonts w:ascii="Calibri" w:hAnsi="Calibri" w:cs="Calibri"/>
          <w:b w:val="0"/>
          <w:sz w:val="24"/>
          <w:szCs w:val="24"/>
        </w:rPr>
      </w:pPr>
    </w:p>
    <w:p w14:paraId="4967C329" w14:textId="77777777" w:rsidR="00FA7082" w:rsidRPr="00AF637F" w:rsidRDefault="00FA7082" w:rsidP="00FA7082">
      <w:pPr>
        <w:pStyle w:val="Tekstpodstawowy21"/>
        <w:snapToGrid w:val="0"/>
        <w:rPr>
          <w:rFonts w:ascii="Calibri" w:hAnsi="Calibri" w:cs="Calibri"/>
          <w:sz w:val="24"/>
          <w:szCs w:val="24"/>
        </w:rPr>
      </w:pPr>
    </w:p>
    <w:p w14:paraId="2CB6CA1F" w14:textId="77777777" w:rsidR="00DB6CA2" w:rsidRPr="00FA7082" w:rsidRDefault="00DB6CA2" w:rsidP="00FA7082">
      <w:pPr>
        <w:rPr>
          <w:rFonts w:asciiTheme="minorHAnsi" w:hAnsiTheme="minorHAnsi"/>
          <w:sz w:val="24"/>
          <w:szCs w:val="24"/>
        </w:rPr>
      </w:pPr>
    </w:p>
    <w:p w14:paraId="7B74D303"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„Wymagania szczegółowe w zakresie dost</w:t>
      </w:r>
      <w:r w:rsidR="009C1A39">
        <w:rPr>
          <w:rFonts w:asciiTheme="minorHAnsi" w:hAnsiTheme="minorHAnsi"/>
          <w:b/>
          <w:sz w:val="28"/>
          <w:szCs w:val="28"/>
        </w:rPr>
        <w:t>awy, instalacji, konfiguracji i </w:t>
      </w:r>
      <w:r w:rsidRPr="00BD1D86">
        <w:rPr>
          <w:rFonts w:asciiTheme="minorHAnsi" w:hAnsiTheme="minorHAnsi"/>
          <w:b/>
          <w:sz w:val="28"/>
          <w:szCs w:val="28"/>
        </w:rPr>
        <w:t xml:space="preserve">uruchomienia infrastruktury </w:t>
      </w:r>
      <w:r w:rsidR="000329FD" w:rsidRPr="00BD1D86">
        <w:rPr>
          <w:rFonts w:asciiTheme="minorHAnsi" w:hAnsiTheme="minorHAnsi"/>
          <w:b/>
          <w:sz w:val="28"/>
          <w:szCs w:val="28"/>
        </w:rPr>
        <w:t>tele</w:t>
      </w:r>
      <w:r w:rsidR="000329FD">
        <w:rPr>
          <w:rFonts w:asciiTheme="minorHAnsi" w:hAnsiTheme="minorHAnsi"/>
          <w:b/>
          <w:sz w:val="28"/>
          <w:szCs w:val="28"/>
        </w:rPr>
        <w:t>informatycz</w:t>
      </w:r>
      <w:r w:rsidR="000329FD" w:rsidRPr="00BD1D86">
        <w:rPr>
          <w:rFonts w:asciiTheme="minorHAnsi" w:hAnsiTheme="minorHAnsi"/>
          <w:b/>
          <w:sz w:val="28"/>
          <w:szCs w:val="28"/>
        </w:rPr>
        <w:t xml:space="preserve">nej </w:t>
      </w:r>
      <w:r w:rsidRPr="00BD1D86">
        <w:rPr>
          <w:rFonts w:asciiTheme="minorHAnsi" w:hAnsiTheme="minorHAnsi"/>
          <w:b/>
          <w:sz w:val="28"/>
          <w:szCs w:val="28"/>
        </w:rPr>
        <w:t>SIPWW”</w:t>
      </w:r>
    </w:p>
    <w:p w14:paraId="4BD00C6E"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Załącznik nr 8</w:t>
      </w:r>
    </w:p>
    <w:p w14:paraId="0779B8FF"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do</w:t>
      </w:r>
    </w:p>
    <w:p w14:paraId="63BACABA" w14:textId="77777777" w:rsidR="0052504A" w:rsidRPr="00BD1D86" w:rsidRDefault="00DB6CA2" w:rsidP="0052504A">
      <w:pPr>
        <w:pStyle w:val="Tekstpodstawowy21"/>
        <w:snapToGrid w:val="0"/>
        <w:rPr>
          <w:rFonts w:asciiTheme="minorHAnsi" w:hAnsiTheme="minorHAnsi"/>
          <w:sz w:val="28"/>
          <w:szCs w:val="28"/>
        </w:rPr>
      </w:pPr>
      <w:r w:rsidRPr="00BD1D86">
        <w:rPr>
          <w:rFonts w:asciiTheme="minorHAnsi" w:hAnsiTheme="minorHAnsi"/>
          <w:sz w:val="28"/>
          <w:szCs w:val="28"/>
        </w:rPr>
        <w:t xml:space="preserve">Szczegółowego opisu przedmiotu zamówienia </w:t>
      </w:r>
    </w:p>
    <w:p w14:paraId="10003556" w14:textId="77777777" w:rsidR="0052504A" w:rsidRPr="00BD1D86" w:rsidRDefault="0052504A" w:rsidP="0052504A">
      <w:pPr>
        <w:pStyle w:val="Tekstpodstawowy21"/>
        <w:snapToGrid w:val="0"/>
        <w:rPr>
          <w:rFonts w:asciiTheme="minorHAnsi" w:hAnsiTheme="minorHAnsi"/>
          <w:sz w:val="28"/>
          <w:szCs w:val="28"/>
        </w:rPr>
      </w:pPr>
    </w:p>
    <w:p w14:paraId="730AF011" w14:textId="08AF41E5" w:rsidR="00D60FCF" w:rsidRPr="00BD1D86" w:rsidRDefault="007149C3" w:rsidP="00821625">
      <w:pPr>
        <w:jc w:val="center"/>
        <w:rPr>
          <w:rFonts w:asciiTheme="minorHAnsi" w:hAnsiTheme="minorHAnsi"/>
          <w:sz w:val="28"/>
          <w:szCs w:val="28"/>
        </w:rPr>
      </w:pPr>
      <w:r w:rsidRPr="00BD1D86">
        <w:rPr>
          <w:rFonts w:asciiTheme="minorHAnsi" w:hAnsiTheme="minorHAnsi"/>
          <w:sz w:val="28"/>
          <w:szCs w:val="28"/>
        </w:rPr>
        <w:t>„</w:t>
      </w:r>
      <w:r w:rsidR="001E3823" w:rsidRPr="001E3823">
        <w:rPr>
          <w:rFonts w:asciiTheme="minorHAnsi" w:hAnsiTheme="minorHAnsi"/>
          <w:sz w:val="28"/>
          <w:szCs w:val="28"/>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Pr="00BD1D86">
        <w:rPr>
          <w:rFonts w:asciiTheme="minorHAnsi" w:hAnsiTheme="minorHAnsi"/>
          <w:sz w:val="28"/>
          <w:szCs w:val="28"/>
        </w:rPr>
        <w:t>”</w:t>
      </w:r>
    </w:p>
    <w:p w14:paraId="05A8B57D" w14:textId="77777777" w:rsidR="00DB6CA2" w:rsidRDefault="00DB6CA2" w:rsidP="00821625">
      <w:pPr>
        <w:tabs>
          <w:tab w:val="left" w:pos="5923"/>
        </w:tabs>
      </w:pPr>
      <w:r>
        <w:br w:type="page"/>
      </w:r>
    </w:p>
    <w:p w14:paraId="344732E2" w14:textId="77777777" w:rsidR="00DB6CA2" w:rsidRPr="001A2657" w:rsidRDefault="00DB6CA2" w:rsidP="00473546">
      <w:pPr>
        <w:pStyle w:val="Nagwekspisutreci"/>
        <w:rPr>
          <w:rFonts w:ascii="Exo 2.0 Medium" w:hAnsi="Exo 2.0 Medium"/>
          <w:color w:val="auto"/>
        </w:rPr>
      </w:pPr>
      <w:r w:rsidRPr="001A2657">
        <w:rPr>
          <w:rFonts w:ascii="Exo 2.0 Medium" w:hAnsi="Exo 2.0 Medium"/>
          <w:color w:val="auto"/>
        </w:rPr>
        <w:lastRenderedPageBreak/>
        <w:t>Spis treści</w:t>
      </w:r>
    </w:p>
    <w:p w14:paraId="4FB90851" w14:textId="0B7452B9" w:rsidR="004418FE" w:rsidRDefault="007C7D0A">
      <w:pPr>
        <w:pStyle w:val="Spistreci1"/>
        <w:rPr>
          <w:rFonts w:asciiTheme="minorHAnsi" w:eastAsiaTheme="minorEastAsia" w:hAnsiTheme="minorHAnsi" w:cstheme="minorBidi"/>
          <w:b w:val="0"/>
          <w:smallCaps w:val="0"/>
          <w:sz w:val="22"/>
          <w:szCs w:val="22"/>
          <w:lang w:eastAsia="pl-PL"/>
        </w:rPr>
      </w:pPr>
      <w:r w:rsidRPr="00115488">
        <w:rPr>
          <w:rStyle w:val="Hipercze"/>
          <w:rFonts w:asciiTheme="minorHAnsi" w:hAnsiTheme="minorHAnsi" w:cstheme="minorHAnsi"/>
          <w:b w:val="0"/>
          <w:smallCaps w:val="0"/>
          <w:color w:val="auto"/>
        </w:rPr>
        <w:fldChar w:fldCharType="begin"/>
      </w:r>
      <w:r w:rsidR="00DB6CA2" w:rsidRPr="00115488">
        <w:rPr>
          <w:rStyle w:val="Hipercze"/>
          <w:rFonts w:asciiTheme="minorHAnsi" w:hAnsiTheme="minorHAnsi" w:cstheme="minorHAnsi"/>
          <w:b w:val="0"/>
          <w:smallCaps w:val="0"/>
          <w:color w:val="auto"/>
        </w:rPr>
        <w:instrText xml:space="preserve"> TOC \o "1-3" \h \z \u </w:instrText>
      </w:r>
      <w:r w:rsidRPr="00115488">
        <w:rPr>
          <w:rStyle w:val="Hipercze"/>
          <w:rFonts w:asciiTheme="minorHAnsi" w:hAnsiTheme="minorHAnsi" w:cstheme="minorHAnsi"/>
          <w:b w:val="0"/>
          <w:smallCaps w:val="0"/>
          <w:color w:val="auto"/>
        </w:rPr>
        <w:fldChar w:fldCharType="separate"/>
      </w:r>
      <w:hyperlink w:anchor="_Toc529911932" w:history="1">
        <w:r w:rsidR="004418FE" w:rsidRPr="001B093C">
          <w:rPr>
            <w:rStyle w:val="Hipercze"/>
          </w:rPr>
          <w:t>1.</w:t>
        </w:r>
        <w:r w:rsidR="004418FE">
          <w:rPr>
            <w:rFonts w:asciiTheme="minorHAnsi" w:eastAsiaTheme="minorEastAsia" w:hAnsiTheme="minorHAnsi" w:cstheme="minorBidi"/>
            <w:b w:val="0"/>
            <w:smallCaps w:val="0"/>
            <w:sz w:val="22"/>
            <w:szCs w:val="22"/>
            <w:lang w:eastAsia="pl-PL"/>
          </w:rPr>
          <w:tab/>
        </w:r>
        <w:r w:rsidR="004418FE" w:rsidRPr="001B093C">
          <w:rPr>
            <w:rStyle w:val="Hipercze"/>
          </w:rPr>
          <w:t>Wstęp</w:t>
        </w:r>
        <w:r w:rsidR="004418FE">
          <w:rPr>
            <w:webHidden/>
          </w:rPr>
          <w:tab/>
        </w:r>
        <w:r w:rsidR="004418FE">
          <w:rPr>
            <w:webHidden/>
          </w:rPr>
          <w:fldChar w:fldCharType="begin"/>
        </w:r>
        <w:r w:rsidR="004418FE">
          <w:rPr>
            <w:webHidden/>
          </w:rPr>
          <w:instrText xml:space="preserve"> PAGEREF _Toc529911932 \h </w:instrText>
        </w:r>
        <w:r w:rsidR="004418FE">
          <w:rPr>
            <w:webHidden/>
          </w:rPr>
        </w:r>
        <w:r w:rsidR="004418FE">
          <w:rPr>
            <w:webHidden/>
          </w:rPr>
          <w:fldChar w:fldCharType="separate"/>
        </w:r>
        <w:r w:rsidR="004418FE">
          <w:rPr>
            <w:webHidden/>
          </w:rPr>
          <w:t>3</w:t>
        </w:r>
        <w:r w:rsidR="004418FE">
          <w:rPr>
            <w:webHidden/>
          </w:rPr>
          <w:fldChar w:fldCharType="end"/>
        </w:r>
      </w:hyperlink>
    </w:p>
    <w:p w14:paraId="0880ED10" w14:textId="002184F5" w:rsidR="004418FE" w:rsidRDefault="002546CE">
      <w:pPr>
        <w:pStyle w:val="Spistreci2"/>
        <w:rPr>
          <w:rFonts w:asciiTheme="minorHAnsi" w:eastAsiaTheme="minorEastAsia" w:hAnsiTheme="minorHAnsi" w:cstheme="minorBidi"/>
          <w:noProof/>
          <w:sz w:val="22"/>
          <w:szCs w:val="22"/>
          <w:lang w:eastAsia="pl-PL"/>
        </w:rPr>
      </w:pPr>
      <w:hyperlink w:anchor="_Toc529911933" w:history="1">
        <w:r w:rsidR="004418FE" w:rsidRPr="001B093C">
          <w:rPr>
            <w:rStyle w:val="Hipercze"/>
            <w:noProof/>
          </w:rPr>
          <w:t>1.1.</w:t>
        </w:r>
        <w:r w:rsidR="004418FE">
          <w:rPr>
            <w:rFonts w:asciiTheme="minorHAnsi" w:eastAsiaTheme="minorEastAsia" w:hAnsiTheme="minorHAnsi" w:cstheme="minorBidi"/>
            <w:noProof/>
            <w:sz w:val="22"/>
            <w:szCs w:val="22"/>
            <w:lang w:eastAsia="pl-PL"/>
          </w:rPr>
          <w:tab/>
        </w:r>
        <w:r w:rsidR="004418FE" w:rsidRPr="001B093C">
          <w:rPr>
            <w:rStyle w:val="Hipercze"/>
            <w:noProof/>
          </w:rPr>
          <w:t>Pojęcia i skróty używane w dokumencie</w:t>
        </w:r>
        <w:r w:rsidR="004418FE">
          <w:rPr>
            <w:noProof/>
            <w:webHidden/>
          </w:rPr>
          <w:tab/>
        </w:r>
        <w:r w:rsidR="004418FE">
          <w:rPr>
            <w:noProof/>
            <w:webHidden/>
          </w:rPr>
          <w:fldChar w:fldCharType="begin"/>
        </w:r>
        <w:r w:rsidR="004418FE">
          <w:rPr>
            <w:noProof/>
            <w:webHidden/>
          </w:rPr>
          <w:instrText xml:space="preserve"> PAGEREF _Toc529911933 \h </w:instrText>
        </w:r>
        <w:r w:rsidR="004418FE">
          <w:rPr>
            <w:noProof/>
            <w:webHidden/>
          </w:rPr>
        </w:r>
        <w:r w:rsidR="004418FE">
          <w:rPr>
            <w:noProof/>
            <w:webHidden/>
          </w:rPr>
          <w:fldChar w:fldCharType="separate"/>
        </w:r>
        <w:r w:rsidR="004418FE">
          <w:rPr>
            <w:noProof/>
            <w:webHidden/>
          </w:rPr>
          <w:t>3</w:t>
        </w:r>
        <w:r w:rsidR="004418FE">
          <w:rPr>
            <w:noProof/>
            <w:webHidden/>
          </w:rPr>
          <w:fldChar w:fldCharType="end"/>
        </w:r>
      </w:hyperlink>
    </w:p>
    <w:p w14:paraId="551325ED" w14:textId="21903CB5" w:rsidR="004418FE" w:rsidRDefault="002546CE">
      <w:pPr>
        <w:pStyle w:val="Spistreci2"/>
        <w:rPr>
          <w:rFonts w:asciiTheme="minorHAnsi" w:eastAsiaTheme="minorEastAsia" w:hAnsiTheme="minorHAnsi" w:cstheme="minorBidi"/>
          <w:noProof/>
          <w:sz w:val="22"/>
          <w:szCs w:val="22"/>
          <w:lang w:eastAsia="pl-PL"/>
        </w:rPr>
      </w:pPr>
      <w:hyperlink w:anchor="_Toc529911934" w:history="1">
        <w:r w:rsidR="004418FE" w:rsidRPr="001B093C">
          <w:rPr>
            <w:rStyle w:val="Hipercze"/>
            <w:noProof/>
          </w:rPr>
          <w:t>1.2.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ogólne</w:t>
        </w:r>
        <w:r w:rsidR="004418FE">
          <w:rPr>
            <w:noProof/>
            <w:webHidden/>
          </w:rPr>
          <w:tab/>
        </w:r>
        <w:r w:rsidR="004418FE">
          <w:rPr>
            <w:noProof/>
            <w:webHidden/>
          </w:rPr>
          <w:fldChar w:fldCharType="begin"/>
        </w:r>
        <w:r w:rsidR="004418FE">
          <w:rPr>
            <w:noProof/>
            <w:webHidden/>
          </w:rPr>
          <w:instrText xml:space="preserve"> PAGEREF _Toc529911934 \h </w:instrText>
        </w:r>
        <w:r w:rsidR="004418FE">
          <w:rPr>
            <w:noProof/>
            <w:webHidden/>
          </w:rPr>
        </w:r>
        <w:r w:rsidR="004418FE">
          <w:rPr>
            <w:noProof/>
            <w:webHidden/>
          </w:rPr>
          <w:fldChar w:fldCharType="separate"/>
        </w:r>
        <w:r w:rsidR="004418FE">
          <w:rPr>
            <w:noProof/>
            <w:webHidden/>
          </w:rPr>
          <w:t>4</w:t>
        </w:r>
        <w:r w:rsidR="004418FE">
          <w:rPr>
            <w:noProof/>
            <w:webHidden/>
          </w:rPr>
          <w:fldChar w:fldCharType="end"/>
        </w:r>
      </w:hyperlink>
    </w:p>
    <w:p w14:paraId="5AA2C7E4" w14:textId="23D0D2C4" w:rsidR="004418FE" w:rsidRDefault="002546CE">
      <w:pPr>
        <w:pStyle w:val="Spistreci2"/>
        <w:rPr>
          <w:rFonts w:asciiTheme="minorHAnsi" w:eastAsiaTheme="minorEastAsia" w:hAnsiTheme="minorHAnsi" w:cstheme="minorBidi"/>
          <w:noProof/>
          <w:sz w:val="22"/>
          <w:szCs w:val="22"/>
          <w:lang w:eastAsia="pl-PL"/>
        </w:rPr>
      </w:pPr>
      <w:hyperlink w:anchor="_Toc529911935" w:history="1">
        <w:r w:rsidR="004418FE" w:rsidRPr="001B093C">
          <w:rPr>
            <w:rStyle w:val="Hipercze"/>
            <w:noProof/>
          </w:rPr>
          <w:t>1.3.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dotyczące gwarancji</w:t>
        </w:r>
        <w:r w:rsidR="004418FE">
          <w:rPr>
            <w:noProof/>
            <w:webHidden/>
          </w:rPr>
          <w:tab/>
        </w:r>
        <w:r w:rsidR="004418FE">
          <w:rPr>
            <w:noProof/>
            <w:webHidden/>
          </w:rPr>
          <w:fldChar w:fldCharType="begin"/>
        </w:r>
        <w:r w:rsidR="004418FE">
          <w:rPr>
            <w:noProof/>
            <w:webHidden/>
          </w:rPr>
          <w:instrText xml:space="preserve"> PAGEREF _Toc529911935 \h </w:instrText>
        </w:r>
        <w:r w:rsidR="004418FE">
          <w:rPr>
            <w:noProof/>
            <w:webHidden/>
          </w:rPr>
        </w:r>
        <w:r w:rsidR="004418FE">
          <w:rPr>
            <w:noProof/>
            <w:webHidden/>
          </w:rPr>
          <w:fldChar w:fldCharType="separate"/>
        </w:r>
        <w:r w:rsidR="004418FE">
          <w:rPr>
            <w:noProof/>
            <w:webHidden/>
          </w:rPr>
          <w:t>5</w:t>
        </w:r>
        <w:r w:rsidR="004418FE">
          <w:rPr>
            <w:noProof/>
            <w:webHidden/>
          </w:rPr>
          <w:fldChar w:fldCharType="end"/>
        </w:r>
      </w:hyperlink>
    </w:p>
    <w:p w14:paraId="31DB6B04" w14:textId="5C6968AD" w:rsidR="004418FE" w:rsidRDefault="002546CE">
      <w:pPr>
        <w:pStyle w:val="Spistreci2"/>
        <w:rPr>
          <w:rFonts w:asciiTheme="minorHAnsi" w:eastAsiaTheme="minorEastAsia" w:hAnsiTheme="minorHAnsi" w:cstheme="minorBidi"/>
          <w:noProof/>
          <w:sz w:val="22"/>
          <w:szCs w:val="22"/>
          <w:lang w:eastAsia="pl-PL"/>
        </w:rPr>
      </w:pPr>
      <w:hyperlink w:anchor="_Toc529911936" w:history="1">
        <w:r w:rsidR="004418FE" w:rsidRPr="001B093C">
          <w:rPr>
            <w:rStyle w:val="Hipercze"/>
            <w:noProof/>
          </w:rPr>
          <w:t>1.4.</w:t>
        </w:r>
        <w:r w:rsidR="004418FE">
          <w:rPr>
            <w:rFonts w:asciiTheme="minorHAnsi" w:eastAsiaTheme="minorEastAsia" w:hAnsiTheme="minorHAnsi" w:cstheme="minorBidi"/>
            <w:noProof/>
            <w:sz w:val="22"/>
            <w:szCs w:val="22"/>
            <w:lang w:eastAsia="pl-PL"/>
          </w:rPr>
          <w:tab/>
        </w:r>
        <w:r w:rsidR="004418FE" w:rsidRPr="001B093C">
          <w:rPr>
            <w:rStyle w:val="Hipercze"/>
            <w:noProof/>
          </w:rPr>
          <w:t>Miejsce instalacji sprzętu</w:t>
        </w:r>
        <w:r w:rsidR="004418FE">
          <w:rPr>
            <w:noProof/>
            <w:webHidden/>
          </w:rPr>
          <w:tab/>
        </w:r>
        <w:r w:rsidR="004418FE">
          <w:rPr>
            <w:noProof/>
            <w:webHidden/>
          </w:rPr>
          <w:fldChar w:fldCharType="begin"/>
        </w:r>
        <w:r w:rsidR="004418FE">
          <w:rPr>
            <w:noProof/>
            <w:webHidden/>
          </w:rPr>
          <w:instrText xml:space="preserve"> PAGEREF _Toc529911936 \h </w:instrText>
        </w:r>
        <w:r w:rsidR="004418FE">
          <w:rPr>
            <w:noProof/>
            <w:webHidden/>
          </w:rPr>
        </w:r>
        <w:r w:rsidR="004418FE">
          <w:rPr>
            <w:noProof/>
            <w:webHidden/>
          </w:rPr>
          <w:fldChar w:fldCharType="separate"/>
        </w:r>
        <w:r w:rsidR="004418FE">
          <w:rPr>
            <w:noProof/>
            <w:webHidden/>
          </w:rPr>
          <w:t>5</w:t>
        </w:r>
        <w:r w:rsidR="004418FE">
          <w:rPr>
            <w:noProof/>
            <w:webHidden/>
          </w:rPr>
          <w:fldChar w:fldCharType="end"/>
        </w:r>
      </w:hyperlink>
    </w:p>
    <w:p w14:paraId="49A55597" w14:textId="29B4DEAE" w:rsidR="004418FE" w:rsidRDefault="002546CE">
      <w:pPr>
        <w:pStyle w:val="Spistreci1"/>
        <w:rPr>
          <w:rFonts w:asciiTheme="minorHAnsi" w:eastAsiaTheme="minorEastAsia" w:hAnsiTheme="minorHAnsi" w:cstheme="minorBidi"/>
          <w:b w:val="0"/>
          <w:smallCaps w:val="0"/>
          <w:sz w:val="22"/>
          <w:szCs w:val="22"/>
          <w:lang w:eastAsia="pl-PL"/>
        </w:rPr>
      </w:pPr>
      <w:hyperlink w:anchor="_Toc529911937" w:history="1">
        <w:r w:rsidR="004418FE" w:rsidRPr="001B093C">
          <w:rPr>
            <w:rStyle w:val="Hipercze"/>
          </w:rPr>
          <w:t>2.</w:t>
        </w:r>
        <w:r w:rsidR="004418FE">
          <w:rPr>
            <w:rFonts w:asciiTheme="minorHAnsi" w:eastAsiaTheme="minorEastAsia" w:hAnsiTheme="minorHAnsi" w:cstheme="minorBidi"/>
            <w:b w:val="0"/>
            <w:smallCaps w:val="0"/>
            <w:sz w:val="22"/>
            <w:szCs w:val="22"/>
            <w:lang w:eastAsia="pl-PL"/>
          </w:rPr>
          <w:tab/>
        </w:r>
        <w:r w:rsidR="004418FE" w:rsidRPr="001B093C">
          <w:rPr>
            <w:rStyle w:val="Hipercze"/>
          </w:rPr>
          <w:t>Architektura sieci komputerowej</w:t>
        </w:r>
        <w:r w:rsidR="004418FE">
          <w:rPr>
            <w:webHidden/>
          </w:rPr>
          <w:tab/>
        </w:r>
        <w:r w:rsidR="004418FE">
          <w:rPr>
            <w:webHidden/>
          </w:rPr>
          <w:fldChar w:fldCharType="begin"/>
        </w:r>
        <w:r w:rsidR="004418FE">
          <w:rPr>
            <w:webHidden/>
          </w:rPr>
          <w:instrText xml:space="preserve"> PAGEREF _Toc529911937 \h </w:instrText>
        </w:r>
        <w:r w:rsidR="004418FE">
          <w:rPr>
            <w:webHidden/>
          </w:rPr>
        </w:r>
        <w:r w:rsidR="004418FE">
          <w:rPr>
            <w:webHidden/>
          </w:rPr>
          <w:fldChar w:fldCharType="separate"/>
        </w:r>
        <w:r w:rsidR="004418FE">
          <w:rPr>
            <w:webHidden/>
          </w:rPr>
          <w:t>6</w:t>
        </w:r>
        <w:r w:rsidR="004418FE">
          <w:rPr>
            <w:webHidden/>
          </w:rPr>
          <w:fldChar w:fldCharType="end"/>
        </w:r>
      </w:hyperlink>
    </w:p>
    <w:p w14:paraId="66D1533A" w14:textId="126FE39A" w:rsidR="004418FE" w:rsidRDefault="002546CE">
      <w:pPr>
        <w:pStyle w:val="Spistreci1"/>
        <w:rPr>
          <w:rFonts w:asciiTheme="minorHAnsi" w:eastAsiaTheme="minorEastAsia" w:hAnsiTheme="minorHAnsi" w:cstheme="minorBidi"/>
          <w:b w:val="0"/>
          <w:smallCaps w:val="0"/>
          <w:sz w:val="22"/>
          <w:szCs w:val="22"/>
          <w:lang w:eastAsia="pl-PL"/>
        </w:rPr>
      </w:pPr>
      <w:hyperlink w:anchor="_Toc529911938" w:history="1">
        <w:r w:rsidR="004418FE" w:rsidRPr="001B093C">
          <w:rPr>
            <w:rStyle w:val="Hipercze"/>
          </w:rPr>
          <w:t>3.</w:t>
        </w:r>
        <w:r w:rsidR="004418FE">
          <w:rPr>
            <w:rFonts w:asciiTheme="minorHAnsi" w:eastAsiaTheme="minorEastAsia" w:hAnsiTheme="minorHAnsi" w:cstheme="minorBidi"/>
            <w:b w:val="0"/>
            <w:smallCaps w:val="0"/>
            <w:sz w:val="22"/>
            <w:szCs w:val="22"/>
            <w:lang w:eastAsia="pl-PL"/>
          </w:rPr>
          <w:tab/>
        </w:r>
        <w:r w:rsidR="004418FE" w:rsidRPr="001B093C">
          <w:rPr>
            <w:rStyle w:val="Hipercze"/>
          </w:rPr>
          <w:t>Architektura serwerów i infrastruktury serwerowej</w:t>
        </w:r>
        <w:r w:rsidR="004418FE">
          <w:rPr>
            <w:webHidden/>
          </w:rPr>
          <w:tab/>
        </w:r>
        <w:r w:rsidR="004418FE">
          <w:rPr>
            <w:webHidden/>
          </w:rPr>
          <w:fldChar w:fldCharType="begin"/>
        </w:r>
        <w:r w:rsidR="004418FE">
          <w:rPr>
            <w:webHidden/>
          </w:rPr>
          <w:instrText xml:space="preserve"> PAGEREF _Toc529911938 \h </w:instrText>
        </w:r>
        <w:r w:rsidR="004418FE">
          <w:rPr>
            <w:webHidden/>
          </w:rPr>
        </w:r>
        <w:r w:rsidR="004418FE">
          <w:rPr>
            <w:webHidden/>
          </w:rPr>
          <w:fldChar w:fldCharType="separate"/>
        </w:r>
        <w:r w:rsidR="004418FE">
          <w:rPr>
            <w:webHidden/>
          </w:rPr>
          <w:t>9</w:t>
        </w:r>
        <w:r w:rsidR="004418FE">
          <w:rPr>
            <w:webHidden/>
          </w:rPr>
          <w:fldChar w:fldCharType="end"/>
        </w:r>
      </w:hyperlink>
    </w:p>
    <w:p w14:paraId="0772BBF4" w14:textId="1A53264E" w:rsidR="004418FE" w:rsidRDefault="002546CE">
      <w:pPr>
        <w:pStyle w:val="Spistreci1"/>
        <w:rPr>
          <w:rFonts w:asciiTheme="minorHAnsi" w:eastAsiaTheme="minorEastAsia" w:hAnsiTheme="minorHAnsi" w:cstheme="minorBidi"/>
          <w:b w:val="0"/>
          <w:smallCaps w:val="0"/>
          <w:sz w:val="22"/>
          <w:szCs w:val="22"/>
          <w:lang w:eastAsia="pl-PL"/>
        </w:rPr>
      </w:pPr>
      <w:hyperlink w:anchor="_Toc529911939" w:history="1">
        <w:r w:rsidR="004418FE" w:rsidRPr="001B093C">
          <w:rPr>
            <w:rStyle w:val="Hipercze"/>
          </w:rPr>
          <w:t>4.</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wobec składników sieci komputerowej</w:t>
        </w:r>
        <w:r w:rsidR="004418FE">
          <w:rPr>
            <w:webHidden/>
          </w:rPr>
          <w:tab/>
        </w:r>
        <w:r w:rsidR="004418FE">
          <w:rPr>
            <w:webHidden/>
          </w:rPr>
          <w:fldChar w:fldCharType="begin"/>
        </w:r>
        <w:r w:rsidR="004418FE">
          <w:rPr>
            <w:webHidden/>
          </w:rPr>
          <w:instrText xml:space="preserve"> PAGEREF _Toc529911939 \h </w:instrText>
        </w:r>
        <w:r w:rsidR="004418FE">
          <w:rPr>
            <w:webHidden/>
          </w:rPr>
        </w:r>
        <w:r w:rsidR="004418FE">
          <w:rPr>
            <w:webHidden/>
          </w:rPr>
          <w:fldChar w:fldCharType="separate"/>
        </w:r>
        <w:r w:rsidR="004418FE">
          <w:rPr>
            <w:webHidden/>
          </w:rPr>
          <w:t>11</w:t>
        </w:r>
        <w:r w:rsidR="004418FE">
          <w:rPr>
            <w:webHidden/>
          </w:rPr>
          <w:fldChar w:fldCharType="end"/>
        </w:r>
      </w:hyperlink>
    </w:p>
    <w:p w14:paraId="57A137FC" w14:textId="55A3C56C" w:rsidR="004418FE" w:rsidRDefault="002546CE">
      <w:pPr>
        <w:pStyle w:val="Spistreci2"/>
        <w:rPr>
          <w:rFonts w:asciiTheme="minorHAnsi" w:eastAsiaTheme="minorEastAsia" w:hAnsiTheme="minorHAnsi" w:cstheme="minorBidi"/>
          <w:noProof/>
          <w:sz w:val="22"/>
          <w:szCs w:val="22"/>
          <w:lang w:eastAsia="pl-PL"/>
        </w:rPr>
      </w:pPr>
      <w:hyperlink w:anchor="_Toc529911940" w:history="1">
        <w:r w:rsidR="004418FE" w:rsidRPr="001B093C">
          <w:rPr>
            <w:rStyle w:val="Hipercze"/>
            <w:noProof/>
          </w:rPr>
          <w:t>4.1.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Routerów Internet</w:t>
        </w:r>
        <w:r w:rsidR="004418FE">
          <w:rPr>
            <w:noProof/>
            <w:webHidden/>
          </w:rPr>
          <w:tab/>
        </w:r>
        <w:r w:rsidR="004418FE">
          <w:rPr>
            <w:noProof/>
            <w:webHidden/>
          </w:rPr>
          <w:fldChar w:fldCharType="begin"/>
        </w:r>
        <w:r w:rsidR="004418FE">
          <w:rPr>
            <w:noProof/>
            <w:webHidden/>
          </w:rPr>
          <w:instrText xml:space="preserve"> PAGEREF _Toc529911940 \h </w:instrText>
        </w:r>
        <w:r w:rsidR="004418FE">
          <w:rPr>
            <w:noProof/>
            <w:webHidden/>
          </w:rPr>
        </w:r>
        <w:r w:rsidR="004418FE">
          <w:rPr>
            <w:noProof/>
            <w:webHidden/>
          </w:rPr>
          <w:fldChar w:fldCharType="separate"/>
        </w:r>
        <w:r w:rsidR="004418FE">
          <w:rPr>
            <w:noProof/>
            <w:webHidden/>
          </w:rPr>
          <w:t>11</w:t>
        </w:r>
        <w:r w:rsidR="004418FE">
          <w:rPr>
            <w:noProof/>
            <w:webHidden/>
          </w:rPr>
          <w:fldChar w:fldCharType="end"/>
        </w:r>
      </w:hyperlink>
    </w:p>
    <w:p w14:paraId="5EEDAF2A" w14:textId="4648994F" w:rsidR="004418FE" w:rsidRDefault="002546CE">
      <w:pPr>
        <w:pStyle w:val="Spistreci2"/>
        <w:rPr>
          <w:rFonts w:asciiTheme="minorHAnsi" w:eastAsiaTheme="minorEastAsia" w:hAnsiTheme="minorHAnsi" w:cstheme="minorBidi"/>
          <w:noProof/>
          <w:sz w:val="22"/>
          <w:szCs w:val="22"/>
          <w:lang w:eastAsia="pl-PL"/>
        </w:rPr>
      </w:pPr>
      <w:hyperlink w:anchor="_Toc529911941" w:history="1">
        <w:r w:rsidR="004418FE" w:rsidRPr="001B093C">
          <w:rPr>
            <w:rStyle w:val="Hipercze"/>
            <w:noProof/>
          </w:rPr>
          <w:t>4.2.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Przełączników Zewnętrznych</w:t>
        </w:r>
        <w:r w:rsidR="004418FE">
          <w:rPr>
            <w:noProof/>
            <w:webHidden/>
          </w:rPr>
          <w:tab/>
        </w:r>
        <w:r w:rsidR="004418FE">
          <w:rPr>
            <w:noProof/>
            <w:webHidden/>
          </w:rPr>
          <w:fldChar w:fldCharType="begin"/>
        </w:r>
        <w:r w:rsidR="004418FE">
          <w:rPr>
            <w:noProof/>
            <w:webHidden/>
          </w:rPr>
          <w:instrText xml:space="preserve"> PAGEREF _Toc529911941 \h </w:instrText>
        </w:r>
        <w:r w:rsidR="004418FE">
          <w:rPr>
            <w:noProof/>
            <w:webHidden/>
          </w:rPr>
        </w:r>
        <w:r w:rsidR="004418FE">
          <w:rPr>
            <w:noProof/>
            <w:webHidden/>
          </w:rPr>
          <w:fldChar w:fldCharType="separate"/>
        </w:r>
        <w:r w:rsidR="004418FE">
          <w:rPr>
            <w:noProof/>
            <w:webHidden/>
          </w:rPr>
          <w:t>14</w:t>
        </w:r>
        <w:r w:rsidR="004418FE">
          <w:rPr>
            <w:noProof/>
            <w:webHidden/>
          </w:rPr>
          <w:fldChar w:fldCharType="end"/>
        </w:r>
      </w:hyperlink>
    </w:p>
    <w:p w14:paraId="5F65B852" w14:textId="15BC6D40" w:rsidR="004418FE" w:rsidRDefault="002546CE">
      <w:pPr>
        <w:pStyle w:val="Spistreci2"/>
        <w:rPr>
          <w:rFonts w:asciiTheme="minorHAnsi" w:eastAsiaTheme="minorEastAsia" w:hAnsiTheme="minorHAnsi" w:cstheme="minorBidi"/>
          <w:noProof/>
          <w:sz w:val="22"/>
          <w:szCs w:val="22"/>
          <w:lang w:eastAsia="pl-PL"/>
        </w:rPr>
      </w:pPr>
      <w:hyperlink w:anchor="_Toc529911942" w:history="1">
        <w:r w:rsidR="004418FE" w:rsidRPr="001B093C">
          <w:rPr>
            <w:rStyle w:val="Hipercze"/>
            <w:noProof/>
          </w:rPr>
          <w:t>4.3.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Firewalli Zewnętrznych</w:t>
        </w:r>
        <w:r w:rsidR="004418FE">
          <w:rPr>
            <w:noProof/>
            <w:webHidden/>
          </w:rPr>
          <w:tab/>
        </w:r>
        <w:r w:rsidR="004418FE">
          <w:rPr>
            <w:noProof/>
            <w:webHidden/>
          </w:rPr>
          <w:fldChar w:fldCharType="begin"/>
        </w:r>
        <w:r w:rsidR="004418FE">
          <w:rPr>
            <w:noProof/>
            <w:webHidden/>
          </w:rPr>
          <w:instrText xml:space="preserve"> PAGEREF _Toc529911942 \h </w:instrText>
        </w:r>
        <w:r w:rsidR="004418FE">
          <w:rPr>
            <w:noProof/>
            <w:webHidden/>
          </w:rPr>
        </w:r>
        <w:r w:rsidR="004418FE">
          <w:rPr>
            <w:noProof/>
            <w:webHidden/>
          </w:rPr>
          <w:fldChar w:fldCharType="separate"/>
        </w:r>
        <w:r w:rsidR="004418FE">
          <w:rPr>
            <w:noProof/>
            <w:webHidden/>
          </w:rPr>
          <w:t>16</w:t>
        </w:r>
        <w:r w:rsidR="004418FE">
          <w:rPr>
            <w:noProof/>
            <w:webHidden/>
          </w:rPr>
          <w:fldChar w:fldCharType="end"/>
        </w:r>
      </w:hyperlink>
    </w:p>
    <w:p w14:paraId="5C5D085D" w14:textId="0C0C660A" w:rsidR="004418FE" w:rsidRDefault="002546CE">
      <w:pPr>
        <w:pStyle w:val="Spistreci2"/>
        <w:rPr>
          <w:rFonts w:asciiTheme="minorHAnsi" w:eastAsiaTheme="minorEastAsia" w:hAnsiTheme="minorHAnsi" w:cstheme="minorBidi"/>
          <w:noProof/>
          <w:sz w:val="22"/>
          <w:szCs w:val="22"/>
          <w:lang w:eastAsia="pl-PL"/>
        </w:rPr>
      </w:pPr>
      <w:hyperlink w:anchor="_Toc529911943" w:history="1">
        <w:r w:rsidR="004418FE" w:rsidRPr="001B093C">
          <w:rPr>
            <w:rStyle w:val="Hipercze"/>
            <w:noProof/>
          </w:rPr>
          <w:t>4.4.</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Load Balancerów i Web Application Firewall</w:t>
        </w:r>
        <w:r w:rsidR="004418FE">
          <w:rPr>
            <w:noProof/>
            <w:webHidden/>
          </w:rPr>
          <w:tab/>
        </w:r>
        <w:r w:rsidR="004418FE">
          <w:rPr>
            <w:noProof/>
            <w:webHidden/>
          </w:rPr>
          <w:fldChar w:fldCharType="begin"/>
        </w:r>
        <w:r w:rsidR="004418FE">
          <w:rPr>
            <w:noProof/>
            <w:webHidden/>
          </w:rPr>
          <w:instrText xml:space="preserve"> PAGEREF _Toc529911943 \h </w:instrText>
        </w:r>
        <w:r w:rsidR="004418FE">
          <w:rPr>
            <w:noProof/>
            <w:webHidden/>
          </w:rPr>
        </w:r>
        <w:r w:rsidR="004418FE">
          <w:rPr>
            <w:noProof/>
            <w:webHidden/>
          </w:rPr>
          <w:fldChar w:fldCharType="separate"/>
        </w:r>
        <w:r w:rsidR="004418FE">
          <w:rPr>
            <w:noProof/>
            <w:webHidden/>
          </w:rPr>
          <w:t>19</w:t>
        </w:r>
        <w:r w:rsidR="004418FE">
          <w:rPr>
            <w:noProof/>
            <w:webHidden/>
          </w:rPr>
          <w:fldChar w:fldCharType="end"/>
        </w:r>
      </w:hyperlink>
    </w:p>
    <w:p w14:paraId="7816CB2C" w14:textId="7C09CA43" w:rsidR="004418FE" w:rsidRDefault="002546CE">
      <w:pPr>
        <w:pStyle w:val="Spistreci2"/>
        <w:rPr>
          <w:rFonts w:asciiTheme="minorHAnsi" w:eastAsiaTheme="minorEastAsia" w:hAnsiTheme="minorHAnsi" w:cstheme="minorBidi"/>
          <w:noProof/>
          <w:sz w:val="22"/>
          <w:szCs w:val="22"/>
          <w:lang w:eastAsia="pl-PL"/>
        </w:rPr>
      </w:pPr>
      <w:hyperlink w:anchor="_Toc529911944" w:history="1">
        <w:r w:rsidR="004418FE" w:rsidRPr="001B093C">
          <w:rPr>
            <w:rStyle w:val="Hipercze"/>
            <w:noProof/>
          </w:rPr>
          <w:t>4.5.</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Przełączników</w:t>
        </w:r>
        <w:r w:rsidR="004418FE">
          <w:rPr>
            <w:noProof/>
            <w:webHidden/>
          </w:rPr>
          <w:tab/>
        </w:r>
        <w:r w:rsidR="004418FE">
          <w:rPr>
            <w:noProof/>
            <w:webHidden/>
          </w:rPr>
          <w:fldChar w:fldCharType="begin"/>
        </w:r>
        <w:r w:rsidR="004418FE">
          <w:rPr>
            <w:noProof/>
            <w:webHidden/>
          </w:rPr>
          <w:instrText xml:space="preserve"> PAGEREF _Toc529911944 \h </w:instrText>
        </w:r>
        <w:r w:rsidR="004418FE">
          <w:rPr>
            <w:noProof/>
            <w:webHidden/>
          </w:rPr>
        </w:r>
        <w:r w:rsidR="004418FE">
          <w:rPr>
            <w:noProof/>
            <w:webHidden/>
          </w:rPr>
          <w:fldChar w:fldCharType="separate"/>
        </w:r>
        <w:r w:rsidR="004418FE">
          <w:rPr>
            <w:noProof/>
            <w:webHidden/>
          </w:rPr>
          <w:t>22</w:t>
        </w:r>
        <w:r w:rsidR="004418FE">
          <w:rPr>
            <w:noProof/>
            <w:webHidden/>
          </w:rPr>
          <w:fldChar w:fldCharType="end"/>
        </w:r>
      </w:hyperlink>
    </w:p>
    <w:p w14:paraId="1D7D4CB3" w14:textId="66760977" w:rsidR="004418FE" w:rsidRDefault="002546CE">
      <w:pPr>
        <w:pStyle w:val="Spistreci2"/>
        <w:rPr>
          <w:rFonts w:asciiTheme="minorHAnsi" w:eastAsiaTheme="minorEastAsia" w:hAnsiTheme="minorHAnsi" w:cstheme="minorBidi"/>
          <w:noProof/>
          <w:sz w:val="22"/>
          <w:szCs w:val="22"/>
          <w:lang w:eastAsia="pl-PL"/>
        </w:rPr>
      </w:pPr>
      <w:hyperlink w:anchor="_Toc529911945" w:history="1">
        <w:r w:rsidR="004418FE" w:rsidRPr="001B093C">
          <w:rPr>
            <w:rStyle w:val="Hipercze"/>
            <w:noProof/>
          </w:rPr>
          <w:t>4.6.</w:t>
        </w:r>
        <w:r w:rsidR="004418FE">
          <w:rPr>
            <w:rFonts w:asciiTheme="minorHAnsi" w:eastAsiaTheme="minorEastAsia" w:hAnsiTheme="minorHAnsi" w:cstheme="minorBidi"/>
            <w:noProof/>
            <w:sz w:val="22"/>
            <w:szCs w:val="22"/>
            <w:lang w:eastAsia="pl-PL"/>
          </w:rPr>
          <w:tab/>
        </w:r>
        <w:r w:rsidR="004418FE" w:rsidRPr="001B093C">
          <w:rPr>
            <w:rStyle w:val="Hipercze"/>
            <w:noProof/>
          </w:rPr>
          <w:t>System zarządzania siecią LAN</w:t>
        </w:r>
        <w:r w:rsidR="004418FE">
          <w:rPr>
            <w:noProof/>
            <w:webHidden/>
          </w:rPr>
          <w:tab/>
        </w:r>
        <w:r w:rsidR="004418FE">
          <w:rPr>
            <w:noProof/>
            <w:webHidden/>
          </w:rPr>
          <w:fldChar w:fldCharType="begin"/>
        </w:r>
        <w:r w:rsidR="004418FE">
          <w:rPr>
            <w:noProof/>
            <w:webHidden/>
          </w:rPr>
          <w:instrText xml:space="preserve"> PAGEREF _Toc529911945 \h </w:instrText>
        </w:r>
        <w:r w:rsidR="004418FE">
          <w:rPr>
            <w:noProof/>
            <w:webHidden/>
          </w:rPr>
        </w:r>
        <w:r w:rsidR="004418FE">
          <w:rPr>
            <w:noProof/>
            <w:webHidden/>
          </w:rPr>
          <w:fldChar w:fldCharType="separate"/>
        </w:r>
        <w:r w:rsidR="004418FE">
          <w:rPr>
            <w:noProof/>
            <w:webHidden/>
          </w:rPr>
          <w:t>29</w:t>
        </w:r>
        <w:r w:rsidR="004418FE">
          <w:rPr>
            <w:noProof/>
            <w:webHidden/>
          </w:rPr>
          <w:fldChar w:fldCharType="end"/>
        </w:r>
      </w:hyperlink>
    </w:p>
    <w:p w14:paraId="6AF4304A" w14:textId="637A2A9B" w:rsidR="004418FE" w:rsidRDefault="002546CE">
      <w:pPr>
        <w:pStyle w:val="Spistreci1"/>
        <w:rPr>
          <w:rFonts w:asciiTheme="minorHAnsi" w:eastAsiaTheme="minorEastAsia" w:hAnsiTheme="minorHAnsi" w:cstheme="minorBidi"/>
          <w:b w:val="0"/>
          <w:smallCaps w:val="0"/>
          <w:sz w:val="22"/>
          <w:szCs w:val="22"/>
          <w:lang w:eastAsia="pl-PL"/>
        </w:rPr>
      </w:pPr>
      <w:hyperlink w:anchor="_Toc529911946" w:history="1">
        <w:r w:rsidR="004418FE" w:rsidRPr="001B093C">
          <w:rPr>
            <w:rStyle w:val="Hipercze"/>
          </w:rPr>
          <w:t>5.</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wobec serwerów i składników z nimi powiązanych</w:t>
        </w:r>
        <w:r w:rsidR="004418FE">
          <w:rPr>
            <w:webHidden/>
          </w:rPr>
          <w:tab/>
        </w:r>
        <w:r w:rsidR="004418FE">
          <w:rPr>
            <w:webHidden/>
          </w:rPr>
          <w:fldChar w:fldCharType="begin"/>
        </w:r>
        <w:r w:rsidR="004418FE">
          <w:rPr>
            <w:webHidden/>
          </w:rPr>
          <w:instrText xml:space="preserve"> PAGEREF _Toc529911946 \h </w:instrText>
        </w:r>
        <w:r w:rsidR="004418FE">
          <w:rPr>
            <w:webHidden/>
          </w:rPr>
        </w:r>
        <w:r w:rsidR="004418FE">
          <w:rPr>
            <w:webHidden/>
          </w:rPr>
          <w:fldChar w:fldCharType="separate"/>
        </w:r>
        <w:r w:rsidR="004418FE">
          <w:rPr>
            <w:webHidden/>
          </w:rPr>
          <w:t>32</w:t>
        </w:r>
        <w:r w:rsidR="004418FE">
          <w:rPr>
            <w:webHidden/>
          </w:rPr>
          <w:fldChar w:fldCharType="end"/>
        </w:r>
      </w:hyperlink>
    </w:p>
    <w:p w14:paraId="34ED68BD" w14:textId="60A9CE0E" w:rsidR="004418FE" w:rsidRDefault="002546CE">
      <w:pPr>
        <w:pStyle w:val="Spistreci2"/>
        <w:rPr>
          <w:rFonts w:asciiTheme="minorHAnsi" w:eastAsiaTheme="minorEastAsia" w:hAnsiTheme="minorHAnsi" w:cstheme="minorBidi"/>
          <w:noProof/>
          <w:sz w:val="22"/>
          <w:szCs w:val="22"/>
          <w:lang w:eastAsia="pl-PL"/>
        </w:rPr>
      </w:pPr>
      <w:hyperlink w:anchor="_Toc529911947" w:history="1">
        <w:r w:rsidR="004418FE" w:rsidRPr="001B093C">
          <w:rPr>
            <w:rStyle w:val="Hipercze"/>
            <w:noProof/>
          </w:rPr>
          <w:t>5.1.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minimalne Warstwa Storage Area Network</w:t>
        </w:r>
        <w:r w:rsidR="004418FE">
          <w:rPr>
            <w:noProof/>
            <w:webHidden/>
          </w:rPr>
          <w:tab/>
        </w:r>
        <w:r w:rsidR="004418FE">
          <w:rPr>
            <w:noProof/>
            <w:webHidden/>
          </w:rPr>
          <w:fldChar w:fldCharType="begin"/>
        </w:r>
        <w:r w:rsidR="004418FE">
          <w:rPr>
            <w:noProof/>
            <w:webHidden/>
          </w:rPr>
          <w:instrText xml:space="preserve"> PAGEREF _Toc529911947 \h </w:instrText>
        </w:r>
        <w:r w:rsidR="004418FE">
          <w:rPr>
            <w:noProof/>
            <w:webHidden/>
          </w:rPr>
        </w:r>
        <w:r w:rsidR="004418FE">
          <w:rPr>
            <w:noProof/>
            <w:webHidden/>
          </w:rPr>
          <w:fldChar w:fldCharType="separate"/>
        </w:r>
        <w:r w:rsidR="004418FE">
          <w:rPr>
            <w:noProof/>
            <w:webHidden/>
          </w:rPr>
          <w:t>32</w:t>
        </w:r>
        <w:r w:rsidR="004418FE">
          <w:rPr>
            <w:noProof/>
            <w:webHidden/>
          </w:rPr>
          <w:fldChar w:fldCharType="end"/>
        </w:r>
      </w:hyperlink>
    </w:p>
    <w:p w14:paraId="12D7FD32" w14:textId="1B66AF72" w:rsidR="004418FE" w:rsidRDefault="002546CE">
      <w:pPr>
        <w:pStyle w:val="Spistreci2"/>
        <w:rPr>
          <w:rFonts w:asciiTheme="minorHAnsi" w:eastAsiaTheme="minorEastAsia" w:hAnsiTheme="minorHAnsi" w:cstheme="minorBidi"/>
          <w:noProof/>
          <w:sz w:val="22"/>
          <w:szCs w:val="22"/>
          <w:lang w:eastAsia="pl-PL"/>
        </w:rPr>
      </w:pPr>
      <w:hyperlink w:anchor="_Toc529911948" w:history="1">
        <w:r w:rsidR="004418FE" w:rsidRPr="001B093C">
          <w:rPr>
            <w:rStyle w:val="Hipercze"/>
            <w:noProof/>
          </w:rPr>
          <w:t>5.2.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Frontend</w:t>
        </w:r>
        <w:r w:rsidR="004418FE">
          <w:rPr>
            <w:noProof/>
            <w:webHidden/>
          </w:rPr>
          <w:tab/>
        </w:r>
        <w:r w:rsidR="004418FE">
          <w:rPr>
            <w:noProof/>
            <w:webHidden/>
          </w:rPr>
          <w:fldChar w:fldCharType="begin"/>
        </w:r>
        <w:r w:rsidR="004418FE">
          <w:rPr>
            <w:noProof/>
            <w:webHidden/>
          </w:rPr>
          <w:instrText xml:space="preserve"> PAGEREF _Toc529911948 \h </w:instrText>
        </w:r>
        <w:r w:rsidR="004418FE">
          <w:rPr>
            <w:noProof/>
            <w:webHidden/>
          </w:rPr>
        </w:r>
        <w:r w:rsidR="004418FE">
          <w:rPr>
            <w:noProof/>
            <w:webHidden/>
          </w:rPr>
          <w:fldChar w:fldCharType="separate"/>
        </w:r>
        <w:r w:rsidR="004418FE">
          <w:rPr>
            <w:noProof/>
            <w:webHidden/>
          </w:rPr>
          <w:t>34</w:t>
        </w:r>
        <w:r w:rsidR="004418FE">
          <w:rPr>
            <w:noProof/>
            <w:webHidden/>
          </w:rPr>
          <w:fldChar w:fldCharType="end"/>
        </w:r>
      </w:hyperlink>
    </w:p>
    <w:p w14:paraId="0319152D" w14:textId="52CE7EC0" w:rsidR="004418FE" w:rsidRDefault="002546CE">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49" w:history="1">
        <w:r w:rsidR="004418FE" w:rsidRPr="001B093C">
          <w:rPr>
            <w:rStyle w:val="Hipercze"/>
            <w:noProof/>
          </w:rPr>
          <w:t>5.2.1.</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_Toc529911949 \h </w:instrText>
        </w:r>
        <w:r w:rsidR="004418FE">
          <w:rPr>
            <w:noProof/>
            <w:webHidden/>
          </w:rPr>
        </w:r>
        <w:r w:rsidR="004418FE">
          <w:rPr>
            <w:noProof/>
            <w:webHidden/>
          </w:rPr>
          <w:fldChar w:fldCharType="separate"/>
        </w:r>
        <w:r w:rsidR="004418FE">
          <w:rPr>
            <w:noProof/>
            <w:webHidden/>
          </w:rPr>
          <w:t>35</w:t>
        </w:r>
        <w:r w:rsidR="004418FE">
          <w:rPr>
            <w:noProof/>
            <w:webHidden/>
          </w:rPr>
          <w:fldChar w:fldCharType="end"/>
        </w:r>
      </w:hyperlink>
    </w:p>
    <w:p w14:paraId="744E00B0" w14:textId="25B1FC7B" w:rsidR="004418FE" w:rsidRDefault="002546CE">
      <w:pPr>
        <w:pStyle w:val="Spistreci2"/>
        <w:rPr>
          <w:rFonts w:asciiTheme="minorHAnsi" w:eastAsiaTheme="minorEastAsia" w:hAnsiTheme="minorHAnsi" w:cstheme="minorBidi"/>
          <w:noProof/>
          <w:sz w:val="22"/>
          <w:szCs w:val="22"/>
          <w:lang w:eastAsia="pl-PL"/>
        </w:rPr>
      </w:pPr>
      <w:hyperlink w:anchor="_Toc529911950" w:history="1">
        <w:r w:rsidR="004418FE" w:rsidRPr="001B093C">
          <w:rPr>
            <w:rStyle w:val="Hipercze"/>
            <w:noProof/>
          </w:rPr>
          <w:t>5.3.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w:t>
        </w:r>
        <w:r w:rsidR="004418FE">
          <w:rPr>
            <w:noProof/>
            <w:webHidden/>
          </w:rPr>
          <w:tab/>
        </w:r>
        <w:r w:rsidR="004418FE">
          <w:rPr>
            <w:noProof/>
            <w:webHidden/>
          </w:rPr>
          <w:fldChar w:fldCharType="begin"/>
        </w:r>
        <w:r w:rsidR="004418FE">
          <w:rPr>
            <w:noProof/>
            <w:webHidden/>
          </w:rPr>
          <w:instrText xml:space="preserve"> PAGEREF _Toc529911950 \h </w:instrText>
        </w:r>
        <w:r w:rsidR="004418FE">
          <w:rPr>
            <w:noProof/>
            <w:webHidden/>
          </w:rPr>
        </w:r>
        <w:r w:rsidR="004418FE">
          <w:rPr>
            <w:noProof/>
            <w:webHidden/>
          </w:rPr>
          <w:fldChar w:fldCharType="separate"/>
        </w:r>
        <w:r w:rsidR="004418FE">
          <w:rPr>
            <w:noProof/>
            <w:webHidden/>
          </w:rPr>
          <w:t>41</w:t>
        </w:r>
        <w:r w:rsidR="004418FE">
          <w:rPr>
            <w:noProof/>
            <w:webHidden/>
          </w:rPr>
          <w:fldChar w:fldCharType="end"/>
        </w:r>
      </w:hyperlink>
    </w:p>
    <w:p w14:paraId="6F7D599F" w14:textId="6BBA6857" w:rsidR="004418FE" w:rsidRDefault="002546CE">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1" w:history="1">
        <w:r w:rsidR="004418FE" w:rsidRPr="001B093C">
          <w:rPr>
            <w:rStyle w:val="Hipercze"/>
            <w:noProof/>
          </w:rPr>
          <w:t>5.3.1.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 – typ 1</w:t>
        </w:r>
        <w:r w:rsidR="004418FE">
          <w:rPr>
            <w:noProof/>
            <w:webHidden/>
          </w:rPr>
          <w:tab/>
        </w:r>
        <w:r w:rsidR="004418FE">
          <w:rPr>
            <w:noProof/>
            <w:webHidden/>
          </w:rPr>
          <w:fldChar w:fldCharType="begin"/>
        </w:r>
        <w:r w:rsidR="004418FE">
          <w:rPr>
            <w:noProof/>
            <w:webHidden/>
          </w:rPr>
          <w:instrText xml:space="preserve"> PAGEREF _Toc529911951 \h </w:instrText>
        </w:r>
        <w:r w:rsidR="004418FE">
          <w:rPr>
            <w:noProof/>
            <w:webHidden/>
          </w:rPr>
        </w:r>
        <w:r w:rsidR="004418FE">
          <w:rPr>
            <w:noProof/>
            <w:webHidden/>
          </w:rPr>
          <w:fldChar w:fldCharType="separate"/>
        </w:r>
        <w:r w:rsidR="004418FE">
          <w:rPr>
            <w:noProof/>
            <w:webHidden/>
          </w:rPr>
          <w:t>41</w:t>
        </w:r>
        <w:r w:rsidR="004418FE">
          <w:rPr>
            <w:noProof/>
            <w:webHidden/>
          </w:rPr>
          <w:fldChar w:fldCharType="end"/>
        </w:r>
      </w:hyperlink>
    </w:p>
    <w:p w14:paraId="36E41915" w14:textId="080C3F90" w:rsidR="004418FE" w:rsidRDefault="002546CE">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2" w:history="1">
        <w:r w:rsidR="004418FE" w:rsidRPr="001B093C">
          <w:rPr>
            <w:rStyle w:val="Hipercze"/>
            <w:noProof/>
          </w:rPr>
          <w:t>5.3.2.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 – typ 2</w:t>
        </w:r>
        <w:r w:rsidR="004418FE">
          <w:rPr>
            <w:noProof/>
            <w:webHidden/>
          </w:rPr>
          <w:tab/>
        </w:r>
        <w:r w:rsidR="004418FE">
          <w:rPr>
            <w:noProof/>
            <w:webHidden/>
          </w:rPr>
          <w:fldChar w:fldCharType="begin"/>
        </w:r>
        <w:r w:rsidR="004418FE">
          <w:rPr>
            <w:noProof/>
            <w:webHidden/>
          </w:rPr>
          <w:instrText xml:space="preserve"> PAGEREF _Toc529911952 \h </w:instrText>
        </w:r>
        <w:r w:rsidR="004418FE">
          <w:rPr>
            <w:noProof/>
            <w:webHidden/>
          </w:rPr>
        </w:r>
        <w:r w:rsidR="004418FE">
          <w:rPr>
            <w:noProof/>
            <w:webHidden/>
          </w:rPr>
          <w:fldChar w:fldCharType="separate"/>
        </w:r>
        <w:r w:rsidR="004418FE">
          <w:rPr>
            <w:noProof/>
            <w:webHidden/>
          </w:rPr>
          <w:t>43</w:t>
        </w:r>
        <w:r w:rsidR="004418FE">
          <w:rPr>
            <w:noProof/>
            <w:webHidden/>
          </w:rPr>
          <w:fldChar w:fldCharType="end"/>
        </w:r>
      </w:hyperlink>
    </w:p>
    <w:p w14:paraId="67A2F8E4" w14:textId="51B8A548" w:rsidR="004418FE" w:rsidRDefault="002546CE">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3" w:history="1">
        <w:r w:rsidR="004418FE" w:rsidRPr="001B093C">
          <w:rPr>
            <w:rStyle w:val="Hipercze"/>
            <w:noProof/>
          </w:rPr>
          <w:t>5.3.3.</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_Toc529911953 \h </w:instrText>
        </w:r>
        <w:r w:rsidR="004418FE">
          <w:rPr>
            <w:noProof/>
            <w:webHidden/>
          </w:rPr>
        </w:r>
        <w:r w:rsidR="004418FE">
          <w:rPr>
            <w:noProof/>
            <w:webHidden/>
          </w:rPr>
          <w:fldChar w:fldCharType="separate"/>
        </w:r>
        <w:r w:rsidR="004418FE">
          <w:rPr>
            <w:noProof/>
            <w:webHidden/>
          </w:rPr>
          <w:t>44</w:t>
        </w:r>
        <w:r w:rsidR="004418FE">
          <w:rPr>
            <w:noProof/>
            <w:webHidden/>
          </w:rPr>
          <w:fldChar w:fldCharType="end"/>
        </w:r>
      </w:hyperlink>
    </w:p>
    <w:p w14:paraId="723340DB" w14:textId="0348A88D" w:rsidR="004418FE" w:rsidRDefault="002546CE">
      <w:pPr>
        <w:pStyle w:val="Spistreci2"/>
        <w:rPr>
          <w:rFonts w:asciiTheme="minorHAnsi" w:eastAsiaTheme="minorEastAsia" w:hAnsiTheme="minorHAnsi" w:cstheme="minorBidi"/>
          <w:noProof/>
          <w:sz w:val="22"/>
          <w:szCs w:val="22"/>
          <w:lang w:eastAsia="pl-PL"/>
        </w:rPr>
      </w:pPr>
      <w:hyperlink w:anchor="_Toc529911954" w:history="1">
        <w:r w:rsidR="004418FE" w:rsidRPr="001B093C">
          <w:rPr>
            <w:rStyle w:val="Hipercze"/>
            <w:noProof/>
          </w:rPr>
          <w:t>5.4.</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minimalne Warstwa Systemu Kopii Zapasowych</w:t>
        </w:r>
        <w:r w:rsidR="004418FE">
          <w:rPr>
            <w:noProof/>
            <w:webHidden/>
          </w:rPr>
          <w:tab/>
        </w:r>
        <w:r w:rsidR="004418FE">
          <w:rPr>
            <w:noProof/>
            <w:webHidden/>
          </w:rPr>
          <w:fldChar w:fldCharType="begin"/>
        </w:r>
        <w:r w:rsidR="004418FE">
          <w:rPr>
            <w:noProof/>
            <w:webHidden/>
          </w:rPr>
          <w:instrText xml:space="preserve"> PAGEREF _Toc529911954 \h </w:instrText>
        </w:r>
        <w:r w:rsidR="004418FE">
          <w:rPr>
            <w:noProof/>
            <w:webHidden/>
          </w:rPr>
        </w:r>
        <w:r w:rsidR="004418FE">
          <w:rPr>
            <w:noProof/>
            <w:webHidden/>
          </w:rPr>
          <w:fldChar w:fldCharType="separate"/>
        </w:r>
        <w:r w:rsidR="004418FE">
          <w:rPr>
            <w:noProof/>
            <w:webHidden/>
          </w:rPr>
          <w:t>47</w:t>
        </w:r>
        <w:r w:rsidR="004418FE">
          <w:rPr>
            <w:noProof/>
            <w:webHidden/>
          </w:rPr>
          <w:fldChar w:fldCharType="end"/>
        </w:r>
      </w:hyperlink>
    </w:p>
    <w:p w14:paraId="334BFF54" w14:textId="1C1E343F" w:rsidR="004418FE" w:rsidRDefault="002546CE">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5" w:history="1">
        <w:r w:rsidR="004418FE" w:rsidRPr="001B093C">
          <w:rPr>
            <w:rStyle w:val="Hipercze"/>
            <w:noProof/>
          </w:rPr>
          <w:t>5.4.1.</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_Toc529911955 \h </w:instrText>
        </w:r>
        <w:r w:rsidR="004418FE">
          <w:rPr>
            <w:noProof/>
            <w:webHidden/>
          </w:rPr>
        </w:r>
        <w:r w:rsidR="004418FE">
          <w:rPr>
            <w:noProof/>
            <w:webHidden/>
          </w:rPr>
          <w:fldChar w:fldCharType="separate"/>
        </w:r>
        <w:r w:rsidR="004418FE">
          <w:rPr>
            <w:noProof/>
            <w:webHidden/>
          </w:rPr>
          <w:t>55</w:t>
        </w:r>
        <w:r w:rsidR="004418FE">
          <w:rPr>
            <w:noProof/>
            <w:webHidden/>
          </w:rPr>
          <w:fldChar w:fldCharType="end"/>
        </w:r>
      </w:hyperlink>
    </w:p>
    <w:p w14:paraId="058F1768" w14:textId="18C10882" w:rsidR="004418FE" w:rsidRDefault="002546CE">
      <w:pPr>
        <w:pStyle w:val="Spistreci2"/>
        <w:rPr>
          <w:rFonts w:asciiTheme="minorHAnsi" w:eastAsiaTheme="minorEastAsia" w:hAnsiTheme="minorHAnsi" w:cstheme="minorBidi"/>
          <w:noProof/>
          <w:sz w:val="22"/>
          <w:szCs w:val="22"/>
          <w:lang w:eastAsia="pl-PL"/>
        </w:rPr>
      </w:pPr>
      <w:hyperlink w:anchor="_Toc529911956" w:history="1">
        <w:r w:rsidR="004418FE" w:rsidRPr="001B093C">
          <w:rPr>
            <w:rStyle w:val="Hipercze"/>
            <w:noProof/>
          </w:rPr>
          <w:t>5.5.</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 do ochrony serwerów i środowisk wirtualnych</w:t>
        </w:r>
        <w:r w:rsidR="004418FE">
          <w:rPr>
            <w:noProof/>
            <w:webHidden/>
          </w:rPr>
          <w:tab/>
        </w:r>
        <w:r w:rsidR="004418FE">
          <w:rPr>
            <w:noProof/>
            <w:webHidden/>
          </w:rPr>
          <w:fldChar w:fldCharType="begin"/>
        </w:r>
        <w:r w:rsidR="004418FE">
          <w:rPr>
            <w:noProof/>
            <w:webHidden/>
          </w:rPr>
          <w:instrText xml:space="preserve"> PAGEREF _Toc529911956 \h </w:instrText>
        </w:r>
        <w:r w:rsidR="004418FE">
          <w:rPr>
            <w:noProof/>
            <w:webHidden/>
          </w:rPr>
        </w:r>
        <w:r w:rsidR="004418FE">
          <w:rPr>
            <w:noProof/>
            <w:webHidden/>
          </w:rPr>
          <w:fldChar w:fldCharType="separate"/>
        </w:r>
        <w:r w:rsidR="004418FE">
          <w:rPr>
            <w:noProof/>
            <w:webHidden/>
          </w:rPr>
          <w:t>63</w:t>
        </w:r>
        <w:r w:rsidR="004418FE">
          <w:rPr>
            <w:noProof/>
            <w:webHidden/>
          </w:rPr>
          <w:fldChar w:fldCharType="end"/>
        </w:r>
      </w:hyperlink>
    </w:p>
    <w:p w14:paraId="5D8194BF" w14:textId="0CCD8477" w:rsidR="004418FE" w:rsidRDefault="002546CE">
      <w:pPr>
        <w:pStyle w:val="Spistreci1"/>
        <w:rPr>
          <w:rFonts w:asciiTheme="minorHAnsi" w:eastAsiaTheme="minorEastAsia" w:hAnsiTheme="minorHAnsi" w:cstheme="minorBidi"/>
          <w:b w:val="0"/>
          <w:smallCaps w:val="0"/>
          <w:sz w:val="22"/>
          <w:szCs w:val="22"/>
          <w:lang w:eastAsia="pl-PL"/>
        </w:rPr>
      </w:pPr>
      <w:hyperlink w:anchor="_Toc529911957" w:history="1">
        <w:r w:rsidR="004418FE" w:rsidRPr="001B093C">
          <w:rPr>
            <w:rStyle w:val="Hipercze"/>
          </w:rPr>
          <w:t>6.</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minimalne wobec warsztatów i szkoleń</w:t>
        </w:r>
        <w:r w:rsidR="004418FE">
          <w:rPr>
            <w:webHidden/>
          </w:rPr>
          <w:tab/>
        </w:r>
        <w:r w:rsidR="004418FE">
          <w:rPr>
            <w:webHidden/>
          </w:rPr>
          <w:fldChar w:fldCharType="begin"/>
        </w:r>
        <w:r w:rsidR="004418FE">
          <w:rPr>
            <w:webHidden/>
          </w:rPr>
          <w:instrText xml:space="preserve"> PAGEREF _Toc529911957 \h </w:instrText>
        </w:r>
        <w:r w:rsidR="004418FE">
          <w:rPr>
            <w:webHidden/>
          </w:rPr>
        </w:r>
        <w:r w:rsidR="004418FE">
          <w:rPr>
            <w:webHidden/>
          </w:rPr>
          <w:fldChar w:fldCharType="separate"/>
        </w:r>
        <w:r w:rsidR="004418FE">
          <w:rPr>
            <w:webHidden/>
          </w:rPr>
          <w:t>64</w:t>
        </w:r>
        <w:r w:rsidR="004418FE">
          <w:rPr>
            <w:webHidden/>
          </w:rPr>
          <w:fldChar w:fldCharType="end"/>
        </w:r>
      </w:hyperlink>
    </w:p>
    <w:p w14:paraId="4F34446B" w14:textId="7E6AC1D7" w:rsidR="004418FE" w:rsidRDefault="002546CE">
      <w:pPr>
        <w:pStyle w:val="Spistreci1"/>
        <w:rPr>
          <w:rFonts w:asciiTheme="minorHAnsi" w:eastAsiaTheme="minorEastAsia" w:hAnsiTheme="minorHAnsi" w:cstheme="minorBidi"/>
          <w:b w:val="0"/>
          <w:smallCaps w:val="0"/>
          <w:sz w:val="22"/>
          <w:szCs w:val="22"/>
          <w:lang w:eastAsia="pl-PL"/>
        </w:rPr>
      </w:pPr>
      <w:hyperlink w:anchor="_Toc529911958" w:history="1">
        <w:r w:rsidR="004418FE" w:rsidRPr="001B093C">
          <w:rPr>
            <w:rStyle w:val="Hipercze"/>
          </w:rPr>
          <w:t>7.</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minimalne wobec Usług Wdrożeniowych</w:t>
        </w:r>
        <w:r w:rsidR="004418FE">
          <w:rPr>
            <w:webHidden/>
          </w:rPr>
          <w:tab/>
        </w:r>
        <w:r w:rsidR="004418FE">
          <w:rPr>
            <w:webHidden/>
          </w:rPr>
          <w:fldChar w:fldCharType="begin"/>
        </w:r>
        <w:r w:rsidR="004418FE">
          <w:rPr>
            <w:webHidden/>
          </w:rPr>
          <w:instrText xml:space="preserve"> PAGEREF _Toc529911958 \h </w:instrText>
        </w:r>
        <w:r w:rsidR="004418FE">
          <w:rPr>
            <w:webHidden/>
          </w:rPr>
        </w:r>
        <w:r w:rsidR="004418FE">
          <w:rPr>
            <w:webHidden/>
          </w:rPr>
          <w:fldChar w:fldCharType="separate"/>
        </w:r>
        <w:r w:rsidR="004418FE">
          <w:rPr>
            <w:webHidden/>
          </w:rPr>
          <w:t>68</w:t>
        </w:r>
        <w:r w:rsidR="004418FE">
          <w:rPr>
            <w:webHidden/>
          </w:rPr>
          <w:fldChar w:fldCharType="end"/>
        </w:r>
      </w:hyperlink>
    </w:p>
    <w:p w14:paraId="1EC57B9A" w14:textId="6FB361BA" w:rsidR="00F11C9E" w:rsidRPr="00E32946" w:rsidRDefault="007C7D0A" w:rsidP="00F45712">
      <w:pPr>
        <w:pStyle w:val="Spistreci1"/>
        <w:rPr>
          <w:rStyle w:val="Hipercze"/>
          <w:rFonts w:asciiTheme="minorHAnsi" w:hAnsiTheme="minorHAnsi" w:cstheme="minorHAnsi"/>
          <w:color w:val="auto"/>
        </w:rPr>
      </w:pPr>
      <w:r w:rsidRPr="00115488">
        <w:rPr>
          <w:rStyle w:val="Hipercze"/>
          <w:rFonts w:asciiTheme="minorHAnsi" w:hAnsiTheme="minorHAnsi" w:cstheme="minorHAnsi"/>
          <w:b w:val="0"/>
          <w:smallCaps w:val="0"/>
          <w:color w:val="auto"/>
        </w:rPr>
        <w:fldChar w:fldCharType="end"/>
      </w:r>
      <w:r w:rsidR="00F11C9E" w:rsidRPr="00E32946">
        <w:rPr>
          <w:rStyle w:val="Hipercze"/>
          <w:rFonts w:asciiTheme="minorHAnsi" w:hAnsiTheme="minorHAnsi" w:cstheme="minorHAnsi"/>
          <w:color w:val="auto"/>
        </w:rPr>
        <w:br w:type="page"/>
      </w:r>
    </w:p>
    <w:p w14:paraId="19237D51" w14:textId="77777777" w:rsidR="00DB6CA2" w:rsidRPr="0045764F" w:rsidRDefault="00DB6CA2" w:rsidP="00473546">
      <w:pPr>
        <w:pStyle w:val="Nagwek1"/>
        <w:rPr>
          <w:color w:val="auto"/>
        </w:rPr>
      </w:pPr>
      <w:bookmarkStart w:id="0" w:name="_Toc390429507"/>
      <w:bookmarkStart w:id="1" w:name="_Toc492989340"/>
      <w:bookmarkStart w:id="2" w:name="_Toc529911932"/>
      <w:r w:rsidRPr="0045764F">
        <w:rPr>
          <w:color w:val="auto"/>
        </w:rPr>
        <w:lastRenderedPageBreak/>
        <w:t>Wstęp</w:t>
      </w:r>
      <w:bookmarkEnd w:id="0"/>
      <w:bookmarkEnd w:id="1"/>
      <w:bookmarkEnd w:id="2"/>
    </w:p>
    <w:p w14:paraId="018B5303" w14:textId="77777777" w:rsidR="00DB6CA2" w:rsidRPr="0045764F" w:rsidRDefault="00DB6CA2" w:rsidP="00E1538C">
      <w:pPr>
        <w:pStyle w:val="Nagwek2"/>
        <w:rPr>
          <w:rFonts w:ascii="Calibri" w:hAnsi="Calibri"/>
          <w:color w:val="auto"/>
        </w:rPr>
      </w:pPr>
      <w:bookmarkStart w:id="3" w:name="_Toc414628762"/>
      <w:bookmarkStart w:id="4" w:name="_Toc492989341"/>
      <w:bookmarkStart w:id="5" w:name="_Toc529911933"/>
      <w:r w:rsidRPr="0045764F">
        <w:rPr>
          <w:rFonts w:ascii="Calibri" w:hAnsi="Calibri"/>
          <w:color w:val="auto"/>
        </w:rPr>
        <w:t>Pojęcia i skróty używane w dokumencie</w:t>
      </w:r>
      <w:bookmarkEnd w:id="3"/>
      <w:bookmarkEnd w:id="4"/>
      <w:bookmarkEnd w:id="5"/>
    </w:p>
    <w:p w14:paraId="58FC519C" w14:textId="77777777" w:rsidR="00DB6CA2" w:rsidRPr="003F48C6" w:rsidRDefault="00DB6CA2" w:rsidP="009638C3">
      <w:pPr>
        <w:rPr>
          <w:sz w:val="22"/>
          <w:szCs w:val="22"/>
        </w:rPr>
      </w:pPr>
      <w:r w:rsidRPr="003F48C6">
        <w:rPr>
          <w:sz w:val="22"/>
          <w:szCs w:val="22"/>
        </w:rPr>
        <w:t>Poniżej przedstawione zostały najważniejsze pojęcia i skróty użyte w dokumencie.</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12"/>
        <w:gridCol w:w="7202"/>
      </w:tblGrid>
      <w:tr w:rsidR="003277E3" w:rsidRPr="00DA10F8" w14:paraId="1E07BE99" w14:textId="77777777" w:rsidTr="003277E3">
        <w:trPr>
          <w:trHeight w:val="600"/>
        </w:trPr>
        <w:tc>
          <w:tcPr>
            <w:tcW w:w="1092" w:type="pct"/>
            <w:shd w:val="clear" w:color="auto" w:fill="D9D9D9" w:themeFill="background1" w:themeFillShade="D9"/>
            <w:vAlign w:val="center"/>
          </w:tcPr>
          <w:p w14:paraId="62D3BE5D" w14:textId="77777777" w:rsidR="00DB6CA2" w:rsidRPr="003F48C6" w:rsidRDefault="00DB6CA2" w:rsidP="003F48C6">
            <w:pPr>
              <w:spacing w:before="100" w:after="100"/>
              <w:jc w:val="both"/>
              <w:rPr>
                <w:b/>
                <w:bCs/>
                <w:sz w:val="18"/>
                <w:szCs w:val="18"/>
              </w:rPr>
            </w:pPr>
            <w:r w:rsidRPr="003F48C6">
              <w:rPr>
                <w:b/>
                <w:bCs/>
                <w:sz w:val="18"/>
                <w:szCs w:val="18"/>
              </w:rPr>
              <w:t>Pojęcie/skrót</w:t>
            </w:r>
          </w:p>
        </w:tc>
        <w:tc>
          <w:tcPr>
            <w:tcW w:w="3908" w:type="pct"/>
            <w:shd w:val="clear" w:color="auto" w:fill="D9D9D9" w:themeFill="background1" w:themeFillShade="D9"/>
            <w:vAlign w:val="center"/>
          </w:tcPr>
          <w:p w14:paraId="703AE247" w14:textId="77777777" w:rsidR="00DB6CA2" w:rsidRPr="003F48C6" w:rsidRDefault="00DB6CA2" w:rsidP="003F48C6">
            <w:pPr>
              <w:spacing w:before="100" w:after="100"/>
              <w:jc w:val="both"/>
              <w:rPr>
                <w:b/>
                <w:bCs/>
                <w:sz w:val="18"/>
                <w:szCs w:val="18"/>
              </w:rPr>
            </w:pPr>
            <w:r w:rsidRPr="003F48C6">
              <w:rPr>
                <w:b/>
                <w:bCs/>
                <w:sz w:val="18"/>
                <w:szCs w:val="18"/>
              </w:rPr>
              <w:t>Wyjaśnienie</w:t>
            </w:r>
          </w:p>
        </w:tc>
      </w:tr>
      <w:tr w:rsidR="003277E3" w:rsidRPr="003F48C6" w14:paraId="0E991519" w14:textId="77777777" w:rsidTr="003277E3">
        <w:trPr>
          <w:trHeight w:val="600"/>
        </w:trPr>
        <w:tc>
          <w:tcPr>
            <w:tcW w:w="1092" w:type="pct"/>
            <w:vAlign w:val="center"/>
          </w:tcPr>
          <w:p w14:paraId="2A27B05A" w14:textId="77777777" w:rsidR="00DB6CA2" w:rsidRPr="003F48C6" w:rsidRDefault="00DB6CA2" w:rsidP="003F48C6">
            <w:pPr>
              <w:spacing w:after="0" w:line="240" w:lineRule="auto"/>
              <w:jc w:val="both"/>
              <w:rPr>
                <w:color w:val="000000"/>
                <w:sz w:val="18"/>
                <w:szCs w:val="18"/>
                <w:lang w:eastAsia="pl-PL" w:bidi="he-IL"/>
              </w:rPr>
            </w:pPr>
            <w:r w:rsidRPr="003F48C6">
              <w:rPr>
                <w:rFonts w:cs="Calibri,Bold"/>
                <w:bCs/>
                <w:sz w:val="18"/>
                <w:szCs w:val="18"/>
              </w:rPr>
              <w:t>Aplikacja</w:t>
            </w:r>
          </w:p>
        </w:tc>
        <w:tc>
          <w:tcPr>
            <w:tcW w:w="3908" w:type="pct"/>
            <w:vAlign w:val="center"/>
          </w:tcPr>
          <w:p w14:paraId="4FA52C16" w14:textId="77777777" w:rsidR="00DB6CA2" w:rsidRPr="003F48C6" w:rsidRDefault="00DB6CA2" w:rsidP="003F48C6">
            <w:pPr>
              <w:spacing w:after="0" w:line="240" w:lineRule="auto"/>
              <w:jc w:val="both"/>
              <w:rPr>
                <w:color w:val="000000"/>
                <w:sz w:val="18"/>
                <w:szCs w:val="18"/>
                <w:lang w:eastAsia="pl-PL" w:bidi="he-IL"/>
              </w:rPr>
            </w:pPr>
            <w:r w:rsidRPr="003F48C6">
              <w:rPr>
                <w:rFonts w:cs="Calibri"/>
                <w:sz w:val="18"/>
                <w:szCs w:val="18"/>
              </w:rPr>
              <w:t>użytkowy program komputerowy służący wykonywaniu określonych zadań.</w:t>
            </w:r>
          </w:p>
        </w:tc>
      </w:tr>
      <w:tr w:rsidR="003277E3" w:rsidRPr="003F48C6" w14:paraId="6F7B0A4A" w14:textId="77777777" w:rsidTr="003277E3">
        <w:trPr>
          <w:trHeight w:val="600"/>
        </w:trPr>
        <w:tc>
          <w:tcPr>
            <w:tcW w:w="1092" w:type="pct"/>
            <w:vAlign w:val="center"/>
          </w:tcPr>
          <w:p w14:paraId="21CB100A" w14:textId="77777777" w:rsidR="003B1C4E" w:rsidRPr="003F48C6" w:rsidRDefault="003B1C4E" w:rsidP="003F48C6">
            <w:pPr>
              <w:spacing w:after="0" w:line="240" w:lineRule="auto"/>
              <w:jc w:val="both"/>
              <w:rPr>
                <w:rFonts w:cs="Calibri,Bold"/>
                <w:bCs/>
                <w:sz w:val="18"/>
                <w:szCs w:val="18"/>
              </w:rPr>
            </w:pPr>
            <w:r w:rsidRPr="003F48C6">
              <w:rPr>
                <w:sz w:val="18"/>
                <w:szCs w:val="18"/>
              </w:rPr>
              <w:t>blokowanie dostępu do plików</w:t>
            </w:r>
          </w:p>
        </w:tc>
        <w:tc>
          <w:tcPr>
            <w:tcW w:w="3908" w:type="pct"/>
            <w:vAlign w:val="center"/>
          </w:tcPr>
          <w:p w14:paraId="06330CB4" w14:textId="77777777" w:rsidR="003B1C4E" w:rsidRPr="003F48C6" w:rsidRDefault="003B1C4E"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ang. file </w:t>
            </w:r>
            <w:proofErr w:type="spellStart"/>
            <w:r w:rsidRPr="003F48C6">
              <w:rPr>
                <w:rFonts w:cs="Calibri"/>
                <w:sz w:val="18"/>
                <w:szCs w:val="18"/>
              </w:rPr>
              <w:t>blocking</w:t>
            </w:r>
            <w:proofErr w:type="spellEnd"/>
            <w:r w:rsidRPr="003F48C6">
              <w:rPr>
                <w:rFonts w:cs="Calibri"/>
                <w:sz w:val="18"/>
                <w:szCs w:val="18"/>
              </w:rPr>
              <w:t xml:space="preserve"> </w:t>
            </w:r>
            <w:r w:rsidR="00090530" w:rsidRPr="003F48C6">
              <w:rPr>
                <w:rFonts w:cs="Calibri"/>
                <w:sz w:val="18"/>
                <w:szCs w:val="18"/>
              </w:rPr>
              <w:t>–</w:t>
            </w:r>
            <w:r w:rsidRPr="003F48C6">
              <w:rPr>
                <w:rFonts w:cs="Calibri"/>
                <w:sz w:val="18"/>
                <w:szCs w:val="18"/>
              </w:rPr>
              <w:t xml:space="preserve"> </w:t>
            </w:r>
            <w:r w:rsidR="00090530" w:rsidRPr="003F48C6">
              <w:rPr>
                <w:rFonts w:cs="Calibri"/>
                <w:sz w:val="18"/>
                <w:szCs w:val="18"/>
              </w:rPr>
              <w:t>możliwość blokowania dostępu do określonych rodzajów plików i kierunku transmisji (przychodzące/wychodzące)</w:t>
            </w:r>
          </w:p>
        </w:tc>
      </w:tr>
      <w:tr w:rsidR="003277E3" w:rsidRPr="003F48C6" w14:paraId="1828ABA9" w14:textId="77777777" w:rsidTr="003277E3">
        <w:trPr>
          <w:trHeight w:val="600"/>
        </w:trPr>
        <w:tc>
          <w:tcPr>
            <w:tcW w:w="1092" w:type="pct"/>
            <w:vAlign w:val="center"/>
          </w:tcPr>
          <w:p w14:paraId="5E469BDD"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DMZ</w:t>
            </w:r>
          </w:p>
        </w:tc>
        <w:tc>
          <w:tcPr>
            <w:tcW w:w="3908" w:type="pct"/>
            <w:vAlign w:val="center"/>
          </w:tcPr>
          <w:p w14:paraId="55D6452D"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jest to wydzielona część sieci teleinformatycznej</w:t>
            </w:r>
            <w:r w:rsidR="00E4741B" w:rsidRPr="003F48C6">
              <w:rPr>
                <w:rFonts w:cs="Calibri"/>
                <w:sz w:val="18"/>
                <w:szCs w:val="18"/>
              </w:rPr>
              <w:t>, tzw. strefa ograniczonego zaufania, w której zamieszcza się serwery "zwiększonego ryzyka włamania",</w:t>
            </w:r>
            <w:r w:rsidRPr="003F48C6">
              <w:rPr>
                <w:rFonts w:cs="Calibri"/>
                <w:sz w:val="18"/>
                <w:szCs w:val="18"/>
              </w:rPr>
              <w:t xml:space="preserve"> przeznaczon</w:t>
            </w:r>
            <w:r w:rsidR="00E4741B" w:rsidRPr="003F48C6">
              <w:rPr>
                <w:rFonts w:cs="Calibri"/>
                <w:sz w:val="18"/>
                <w:szCs w:val="18"/>
              </w:rPr>
              <w:t>e głównie</w:t>
            </w:r>
            <w:r w:rsidRPr="003F48C6">
              <w:rPr>
                <w:rFonts w:cs="Calibri"/>
                <w:sz w:val="18"/>
                <w:szCs w:val="18"/>
              </w:rPr>
              <w:t xml:space="preserve"> dla świadczenia informatycznych usług zewnętrznych.</w:t>
            </w:r>
          </w:p>
        </w:tc>
      </w:tr>
      <w:tr w:rsidR="003277E3" w:rsidRPr="003F48C6" w14:paraId="328C6061" w14:textId="77777777" w:rsidTr="003277E3">
        <w:trPr>
          <w:trHeight w:val="600"/>
        </w:trPr>
        <w:tc>
          <w:tcPr>
            <w:tcW w:w="1092" w:type="pct"/>
            <w:vAlign w:val="center"/>
          </w:tcPr>
          <w:p w14:paraId="6B4E43D7" w14:textId="77777777" w:rsidR="00B56637" w:rsidRPr="003F48C6" w:rsidRDefault="00B56637" w:rsidP="003F48C6">
            <w:pPr>
              <w:spacing w:after="0" w:line="240" w:lineRule="auto"/>
              <w:jc w:val="both"/>
              <w:rPr>
                <w:rFonts w:cs="Calibri,Bold"/>
                <w:bCs/>
                <w:sz w:val="18"/>
                <w:szCs w:val="18"/>
              </w:rPr>
            </w:pPr>
            <w:r w:rsidRPr="003F48C6">
              <w:rPr>
                <w:rFonts w:cs="Calibri,Bold"/>
                <w:bCs/>
                <w:sz w:val="18"/>
                <w:szCs w:val="18"/>
              </w:rPr>
              <w:t>Główna lokalizacja</w:t>
            </w:r>
          </w:p>
        </w:tc>
        <w:tc>
          <w:tcPr>
            <w:tcW w:w="3908" w:type="pct"/>
            <w:vAlign w:val="center"/>
          </w:tcPr>
          <w:p w14:paraId="348D79F4" w14:textId="21072228" w:rsidR="00B56637" w:rsidRPr="003F48C6" w:rsidRDefault="00B56637" w:rsidP="003F48C6">
            <w:pPr>
              <w:autoSpaceDE w:val="0"/>
              <w:autoSpaceDN w:val="0"/>
              <w:adjustRightInd w:val="0"/>
              <w:spacing w:after="0" w:line="240" w:lineRule="auto"/>
              <w:jc w:val="both"/>
              <w:rPr>
                <w:rFonts w:cs="Calibri"/>
                <w:sz w:val="18"/>
                <w:szCs w:val="18"/>
              </w:rPr>
            </w:pPr>
            <w:r w:rsidRPr="003F48C6">
              <w:rPr>
                <w:rFonts w:cs="Calibri"/>
                <w:sz w:val="18"/>
                <w:szCs w:val="18"/>
              </w:rPr>
              <w:t>Budynek Urzędu Marszałkowskiego Województwa Wielkopolskiego przy ul. Kościuszki 95 w</w:t>
            </w:r>
            <w:r w:rsidR="00000BB4">
              <w:rPr>
                <w:rFonts w:cs="Calibri"/>
                <w:sz w:val="18"/>
                <w:szCs w:val="18"/>
              </w:rPr>
              <w:t> </w:t>
            </w:r>
            <w:r w:rsidRPr="003F48C6">
              <w:rPr>
                <w:rFonts w:cs="Calibri"/>
                <w:sz w:val="18"/>
                <w:szCs w:val="18"/>
              </w:rPr>
              <w:t>Poznaniu.</w:t>
            </w:r>
          </w:p>
        </w:tc>
      </w:tr>
      <w:tr w:rsidR="003277E3" w:rsidRPr="003F48C6" w14:paraId="1B77F370" w14:textId="77777777" w:rsidTr="003277E3">
        <w:trPr>
          <w:trHeight w:val="600"/>
        </w:trPr>
        <w:tc>
          <w:tcPr>
            <w:tcW w:w="1092" w:type="pct"/>
            <w:vAlign w:val="center"/>
          </w:tcPr>
          <w:p w14:paraId="4E5A41CE"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Gwarantowane źródło zasilania</w:t>
            </w:r>
          </w:p>
        </w:tc>
        <w:tc>
          <w:tcPr>
            <w:tcW w:w="3908" w:type="pct"/>
            <w:vAlign w:val="center"/>
          </w:tcPr>
          <w:p w14:paraId="779B4A2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źródło energii elektrycznej zapewniające odpowiednie zasilanie niezależnie od stanu zewnętrznych źródeł energii.</w:t>
            </w:r>
          </w:p>
        </w:tc>
      </w:tr>
      <w:tr w:rsidR="003277E3" w:rsidRPr="003F48C6" w14:paraId="0CFC4D1D" w14:textId="77777777" w:rsidTr="003277E3">
        <w:trPr>
          <w:trHeight w:val="600"/>
        </w:trPr>
        <w:tc>
          <w:tcPr>
            <w:tcW w:w="1092" w:type="pct"/>
            <w:vAlign w:val="center"/>
          </w:tcPr>
          <w:p w14:paraId="63C2D78B" w14:textId="4E500828" w:rsidR="00DB6CA2" w:rsidRPr="003F48C6" w:rsidRDefault="00391CCE" w:rsidP="003F48C6">
            <w:pPr>
              <w:spacing w:after="0" w:line="240" w:lineRule="auto"/>
              <w:jc w:val="both"/>
              <w:rPr>
                <w:rFonts w:cs="Calibri,Bold"/>
                <w:bCs/>
                <w:sz w:val="18"/>
                <w:szCs w:val="18"/>
              </w:rPr>
            </w:pPr>
            <w:r>
              <w:rPr>
                <w:rFonts w:cs="Calibri,Bold"/>
                <w:bCs/>
                <w:sz w:val="18"/>
                <w:szCs w:val="18"/>
              </w:rPr>
              <w:t>Dane</w:t>
            </w:r>
            <w:r w:rsidRPr="003F48C6">
              <w:rPr>
                <w:rFonts w:cs="Calibri,Bold"/>
                <w:bCs/>
                <w:sz w:val="18"/>
                <w:szCs w:val="18"/>
              </w:rPr>
              <w:t xml:space="preserve"> </w:t>
            </w:r>
            <w:r w:rsidR="00DB6CA2" w:rsidRPr="003F48C6">
              <w:rPr>
                <w:rFonts w:cs="Calibri,Bold"/>
                <w:bCs/>
                <w:sz w:val="18"/>
                <w:szCs w:val="18"/>
              </w:rPr>
              <w:t>wrażliw</w:t>
            </w:r>
            <w:r>
              <w:rPr>
                <w:rFonts w:cs="Calibri,Bold"/>
                <w:bCs/>
                <w:sz w:val="18"/>
                <w:szCs w:val="18"/>
              </w:rPr>
              <w:t>e</w:t>
            </w:r>
          </w:p>
        </w:tc>
        <w:tc>
          <w:tcPr>
            <w:tcW w:w="3908" w:type="pct"/>
            <w:vAlign w:val="center"/>
          </w:tcPr>
          <w:p w14:paraId="44D3D0C1"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są to takie informacje, których nieuprawnione upublicznienie (ujawnienie) może mieć szkodliwy wpływ na wykonywanie zadań przez UMWW i które mogą być przetwarzane w warunkach uniemożliwiających ich nieuprawnione wykorzystanie np.: dane osobowe, tajemnica przedsiębiorstwa, tajemnice branżowe i inne.</w:t>
            </w:r>
          </w:p>
        </w:tc>
      </w:tr>
      <w:tr w:rsidR="003277E3" w:rsidRPr="003F48C6" w14:paraId="7D309170" w14:textId="77777777" w:rsidTr="003277E3">
        <w:trPr>
          <w:trHeight w:val="600"/>
        </w:trPr>
        <w:tc>
          <w:tcPr>
            <w:tcW w:w="1092" w:type="pct"/>
            <w:vAlign w:val="center"/>
          </w:tcPr>
          <w:p w14:paraId="4627129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Kopia zapasowa (backup)</w:t>
            </w:r>
          </w:p>
        </w:tc>
        <w:tc>
          <w:tcPr>
            <w:tcW w:w="3908" w:type="pct"/>
            <w:vAlign w:val="center"/>
          </w:tcPr>
          <w:p w14:paraId="64005E5A"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kopia oprogramowania lub kopia danych pozwalająca na ich dokładne odtworzenie w </w:t>
            </w:r>
            <w:r w:rsidR="003127DB" w:rsidRPr="003F48C6">
              <w:rPr>
                <w:rFonts w:cs="Calibri"/>
                <w:sz w:val="18"/>
                <w:szCs w:val="18"/>
              </w:rPr>
              <w:t xml:space="preserve">przypadku </w:t>
            </w:r>
            <w:r w:rsidRPr="003F48C6">
              <w:rPr>
                <w:rFonts w:cs="Calibri"/>
                <w:sz w:val="18"/>
                <w:szCs w:val="18"/>
              </w:rPr>
              <w:t>utraty oryginału.</w:t>
            </w:r>
          </w:p>
        </w:tc>
      </w:tr>
      <w:tr w:rsidR="003277E3" w:rsidRPr="003F48C6" w14:paraId="5283FAB8" w14:textId="77777777" w:rsidTr="003277E3">
        <w:trPr>
          <w:trHeight w:val="600"/>
        </w:trPr>
        <w:tc>
          <w:tcPr>
            <w:tcW w:w="1092" w:type="pct"/>
            <w:vAlign w:val="center"/>
          </w:tcPr>
          <w:p w14:paraId="4B48615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LAN</w:t>
            </w:r>
          </w:p>
        </w:tc>
        <w:tc>
          <w:tcPr>
            <w:tcW w:w="3908" w:type="pct"/>
            <w:vAlign w:val="center"/>
          </w:tcPr>
          <w:p w14:paraId="32CBE103"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lokalna sieć teleinformatyczna.</w:t>
            </w:r>
          </w:p>
        </w:tc>
      </w:tr>
      <w:tr w:rsidR="003277E3" w:rsidRPr="003F48C6" w14:paraId="5429C416" w14:textId="77777777" w:rsidTr="003277E3">
        <w:trPr>
          <w:trHeight w:val="600"/>
        </w:trPr>
        <w:tc>
          <w:tcPr>
            <w:tcW w:w="1092" w:type="pct"/>
            <w:vAlign w:val="center"/>
          </w:tcPr>
          <w:p w14:paraId="2C363B6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Logowanie</w:t>
            </w:r>
          </w:p>
        </w:tc>
        <w:tc>
          <w:tcPr>
            <w:tcW w:w="3908" w:type="pct"/>
            <w:vAlign w:val="center"/>
          </w:tcPr>
          <w:p w14:paraId="379116F0" w14:textId="77777777" w:rsidR="00DB6CA2" w:rsidRPr="003F48C6" w:rsidRDefault="00BF1236" w:rsidP="003F48C6">
            <w:pPr>
              <w:autoSpaceDE w:val="0"/>
              <w:autoSpaceDN w:val="0"/>
              <w:adjustRightInd w:val="0"/>
              <w:spacing w:after="0" w:line="240" w:lineRule="auto"/>
              <w:jc w:val="both"/>
              <w:rPr>
                <w:rFonts w:cs="Calibri"/>
                <w:sz w:val="18"/>
                <w:szCs w:val="18"/>
              </w:rPr>
            </w:pPr>
            <w:r w:rsidRPr="003F48C6">
              <w:rPr>
                <w:sz w:val="18"/>
                <w:szCs w:val="18"/>
              </w:rPr>
              <w:t>Mechanizm uwierzytelniania/uwiarygodniania użytkownika (w ramach komputera, sieci LAN, przydzielonych zasobów) poprzez podanie nazwy użytkownika oraz odpowiadającego mu hasła</w:t>
            </w:r>
            <w:r w:rsidR="00DB6CA2" w:rsidRPr="003F48C6">
              <w:rPr>
                <w:rFonts w:cs="Calibri"/>
                <w:sz w:val="18"/>
                <w:szCs w:val="18"/>
              </w:rPr>
              <w:t>.</w:t>
            </w:r>
          </w:p>
        </w:tc>
      </w:tr>
      <w:tr w:rsidR="003277E3" w:rsidRPr="003F48C6" w14:paraId="39FB0122" w14:textId="77777777" w:rsidTr="003277E3">
        <w:trPr>
          <w:trHeight w:val="600"/>
        </w:trPr>
        <w:tc>
          <w:tcPr>
            <w:tcW w:w="1092" w:type="pct"/>
            <w:vAlign w:val="center"/>
          </w:tcPr>
          <w:p w14:paraId="61546418" w14:textId="77777777" w:rsidR="00B56637" w:rsidRPr="003F48C6" w:rsidRDefault="00B56637" w:rsidP="003F48C6">
            <w:pPr>
              <w:spacing w:after="0" w:line="240" w:lineRule="auto"/>
              <w:jc w:val="both"/>
              <w:rPr>
                <w:rFonts w:cs="Calibri,Bold"/>
                <w:bCs/>
                <w:sz w:val="18"/>
                <w:szCs w:val="18"/>
              </w:rPr>
            </w:pPr>
            <w:r w:rsidRPr="003F48C6">
              <w:rPr>
                <w:rFonts w:cs="Calibri,Bold"/>
                <w:bCs/>
                <w:sz w:val="18"/>
                <w:szCs w:val="18"/>
              </w:rPr>
              <w:t>Lokalizacja zapasowa</w:t>
            </w:r>
          </w:p>
        </w:tc>
        <w:tc>
          <w:tcPr>
            <w:tcW w:w="3908" w:type="pct"/>
            <w:vAlign w:val="center"/>
          </w:tcPr>
          <w:p w14:paraId="7D90E054" w14:textId="6F55CFCE" w:rsidR="00B56637" w:rsidRPr="003F48C6" w:rsidRDefault="00B56637" w:rsidP="003F48C6">
            <w:pPr>
              <w:autoSpaceDE w:val="0"/>
              <w:autoSpaceDN w:val="0"/>
              <w:adjustRightInd w:val="0"/>
              <w:spacing w:after="0" w:line="240" w:lineRule="auto"/>
              <w:jc w:val="both"/>
              <w:rPr>
                <w:rFonts w:cs="Calibri"/>
                <w:sz w:val="18"/>
                <w:szCs w:val="18"/>
              </w:rPr>
            </w:pPr>
            <w:r w:rsidRPr="003F48C6">
              <w:rPr>
                <w:rFonts w:cs="Calibri"/>
                <w:sz w:val="18"/>
                <w:szCs w:val="18"/>
              </w:rPr>
              <w:t>Budynek Urzędu Marszałkowskiego Województwa Wielkopolskiego przy al. Niepodległości 34 w</w:t>
            </w:r>
            <w:r w:rsidR="00000BB4">
              <w:rPr>
                <w:rFonts w:cs="Calibri"/>
                <w:sz w:val="18"/>
                <w:szCs w:val="18"/>
              </w:rPr>
              <w:t> </w:t>
            </w:r>
            <w:r w:rsidRPr="003F48C6">
              <w:rPr>
                <w:rFonts w:cs="Calibri"/>
                <w:sz w:val="18"/>
                <w:szCs w:val="18"/>
              </w:rPr>
              <w:t>Poznaniu (budynek główny UMWW).</w:t>
            </w:r>
          </w:p>
        </w:tc>
      </w:tr>
      <w:tr w:rsidR="003277E3" w:rsidRPr="000B1CD4" w14:paraId="29782D50" w14:textId="77777777" w:rsidTr="003277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right w:w="108" w:type="dxa"/>
          </w:tblCellMar>
        </w:tblPrEx>
        <w:tc>
          <w:tcPr>
            <w:tcW w:w="10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750B0" w14:textId="77777777" w:rsidR="00670227" w:rsidRPr="003277E3" w:rsidRDefault="00670227" w:rsidP="003277E3">
            <w:pPr>
              <w:spacing w:after="0" w:line="240" w:lineRule="auto"/>
              <w:jc w:val="both"/>
              <w:rPr>
                <w:rFonts w:cs="Calibri,Bold"/>
                <w:bCs/>
                <w:sz w:val="18"/>
                <w:szCs w:val="18"/>
              </w:rPr>
            </w:pPr>
            <w:r w:rsidRPr="003277E3">
              <w:rPr>
                <w:rFonts w:cs="Calibri,Bold"/>
                <w:bCs/>
                <w:sz w:val="18"/>
                <w:szCs w:val="18"/>
              </w:rPr>
              <w:t>SIPWW</w:t>
            </w:r>
            <w:r w:rsidR="003277E3">
              <w:rPr>
                <w:rFonts w:cs="Calibri,Bold"/>
                <w:bCs/>
                <w:sz w:val="18"/>
                <w:szCs w:val="18"/>
              </w:rPr>
              <w:t xml:space="preserve">, </w:t>
            </w:r>
            <w:r w:rsidR="003277E3">
              <w:rPr>
                <w:rFonts w:cs="Calibri,Bold"/>
                <w:bCs/>
                <w:sz w:val="18"/>
                <w:szCs w:val="18"/>
              </w:rPr>
              <w:br/>
              <w:t>System SIPWW</w:t>
            </w:r>
          </w:p>
        </w:tc>
        <w:tc>
          <w:tcPr>
            <w:tcW w:w="39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F59E3" w14:textId="77777777" w:rsidR="00670227" w:rsidRPr="003277E3" w:rsidRDefault="00670227" w:rsidP="003277E3">
            <w:pPr>
              <w:spacing w:after="0" w:line="240" w:lineRule="auto"/>
              <w:jc w:val="both"/>
              <w:rPr>
                <w:rFonts w:cs="Calibri,Bold"/>
                <w:bCs/>
                <w:sz w:val="18"/>
                <w:szCs w:val="18"/>
              </w:rPr>
            </w:pPr>
            <w:r w:rsidRPr="003277E3">
              <w:rPr>
                <w:rFonts w:cs="Calibri,Bold"/>
                <w:bCs/>
                <w:sz w:val="18"/>
                <w:szCs w:val="18"/>
              </w:rPr>
              <w:t>System Informacji Przestrzennej Województwa Wielkopolskiego</w:t>
            </w:r>
            <w:r w:rsidR="003277E3">
              <w:rPr>
                <w:rFonts w:cs="Calibri,Bold"/>
                <w:bCs/>
                <w:sz w:val="18"/>
                <w:szCs w:val="18"/>
              </w:rPr>
              <w:t xml:space="preserve"> – System teleinformatyczny</w:t>
            </w:r>
            <w:r w:rsidRPr="003277E3">
              <w:rPr>
                <w:rFonts w:cs="Calibri,Bold"/>
                <w:bCs/>
                <w:sz w:val="18"/>
                <w:szCs w:val="18"/>
              </w:rPr>
              <w:t xml:space="preserve"> jaki powstanie w wyniku realizacji niniejszej Umowy (w skrócie: System), obejmujący w szczególności infrastrukturę teleinformatyczną, oprogramowanie oraz dane.</w:t>
            </w:r>
          </w:p>
        </w:tc>
      </w:tr>
      <w:tr w:rsidR="003277E3" w:rsidRPr="003F48C6" w14:paraId="770C1BE7" w14:textId="77777777" w:rsidTr="003277E3">
        <w:trPr>
          <w:trHeight w:val="600"/>
        </w:trPr>
        <w:tc>
          <w:tcPr>
            <w:tcW w:w="1092" w:type="pct"/>
            <w:vAlign w:val="center"/>
          </w:tcPr>
          <w:p w14:paraId="026F135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System teleinformatyczny</w:t>
            </w:r>
          </w:p>
        </w:tc>
        <w:tc>
          <w:tcPr>
            <w:tcW w:w="3908" w:type="pct"/>
            <w:vAlign w:val="center"/>
          </w:tcPr>
          <w:p w14:paraId="7A4653DC"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rozumie się przez to zespół współpracujących ze sobą urządzeń, programów, aplikacji, usług, procedur przetwarzania informacji i narzędzi programowych zastosowanych w celu elektronicznego przetwarzania danych.</w:t>
            </w:r>
          </w:p>
        </w:tc>
      </w:tr>
      <w:tr w:rsidR="003277E3" w:rsidRPr="003F48C6" w14:paraId="6803A4B3" w14:textId="77777777" w:rsidTr="003277E3">
        <w:trPr>
          <w:trHeight w:val="600"/>
        </w:trPr>
        <w:tc>
          <w:tcPr>
            <w:tcW w:w="1092" w:type="pct"/>
            <w:vAlign w:val="center"/>
          </w:tcPr>
          <w:p w14:paraId="26975CF0"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Środowisko produkcyjne</w:t>
            </w:r>
          </w:p>
        </w:tc>
        <w:tc>
          <w:tcPr>
            <w:tcW w:w="3908" w:type="pct"/>
            <w:vAlign w:val="center"/>
          </w:tcPr>
          <w:p w14:paraId="17D52BF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zasoby systemu teleinformatycznego wykorzystywane do </w:t>
            </w:r>
            <w:r w:rsidR="00E4741B" w:rsidRPr="003F48C6">
              <w:rPr>
                <w:rFonts w:cs="Calibri"/>
                <w:sz w:val="18"/>
                <w:szCs w:val="18"/>
              </w:rPr>
              <w:t xml:space="preserve">docelowej </w:t>
            </w:r>
            <w:r w:rsidRPr="003F48C6">
              <w:rPr>
                <w:rFonts w:cs="Calibri"/>
                <w:sz w:val="18"/>
                <w:szCs w:val="18"/>
              </w:rPr>
              <w:t>pracy z aplikacjami korzystającymi z bieżących danych operacyjnych.</w:t>
            </w:r>
          </w:p>
        </w:tc>
      </w:tr>
      <w:tr w:rsidR="003277E3" w:rsidRPr="003F48C6" w14:paraId="46192248" w14:textId="77777777" w:rsidTr="003277E3">
        <w:trPr>
          <w:trHeight w:val="600"/>
        </w:trPr>
        <w:tc>
          <w:tcPr>
            <w:tcW w:w="1092" w:type="pct"/>
            <w:vAlign w:val="center"/>
          </w:tcPr>
          <w:p w14:paraId="6ED2534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Środowisko testowe</w:t>
            </w:r>
          </w:p>
        </w:tc>
        <w:tc>
          <w:tcPr>
            <w:tcW w:w="3908" w:type="pct"/>
            <w:vAlign w:val="center"/>
          </w:tcPr>
          <w:p w14:paraId="15D2768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zasoby systemu teleinformatycznego wykorzystywane do testowania działania aplikacji</w:t>
            </w:r>
            <w:r w:rsidR="00BF1236" w:rsidRPr="003F48C6">
              <w:rPr>
                <w:rFonts w:cs="Calibri"/>
                <w:sz w:val="18"/>
                <w:szCs w:val="18"/>
              </w:rPr>
              <w:t xml:space="preserve"> oraz urządzeń</w:t>
            </w:r>
            <w:r w:rsidR="006E289C" w:rsidRPr="003F48C6">
              <w:rPr>
                <w:rFonts w:cs="Calibri"/>
                <w:sz w:val="18"/>
                <w:szCs w:val="18"/>
              </w:rPr>
              <w:t xml:space="preserve"> </w:t>
            </w:r>
            <w:r w:rsidR="005D1EEF" w:rsidRPr="003F48C6">
              <w:rPr>
                <w:rFonts w:cs="Calibri"/>
                <w:sz w:val="18"/>
                <w:szCs w:val="18"/>
              </w:rPr>
              <w:t>w odseparowanym obszarze sieci</w:t>
            </w:r>
          </w:p>
        </w:tc>
      </w:tr>
      <w:tr w:rsidR="003277E3" w:rsidRPr="003F48C6" w14:paraId="64CD5583" w14:textId="77777777" w:rsidTr="003277E3">
        <w:trPr>
          <w:trHeight w:val="600"/>
        </w:trPr>
        <w:tc>
          <w:tcPr>
            <w:tcW w:w="1092" w:type="pct"/>
            <w:vAlign w:val="center"/>
          </w:tcPr>
          <w:p w14:paraId="4D4501D1"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UMWW</w:t>
            </w:r>
          </w:p>
        </w:tc>
        <w:tc>
          <w:tcPr>
            <w:tcW w:w="3908" w:type="pct"/>
            <w:vAlign w:val="center"/>
          </w:tcPr>
          <w:p w14:paraId="6B638AB6"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Urząd Marszałkowski Województwa Wielkopolskiego w Poznaniu.</w:t>
            </w:r>
          </w:p>
        </w:tc>
      </w:tr>
      <w:tr w:rsidR="003277E3" w:rsidRPr="003F48C6" w14:paraId="5F73B24E" w14:textId="77777777" w:rsidTr="003277E3">
        <w:trPr>
          <w:trHeight w:val="600"/>
        </w:trPr>
        <w:tc>
          <w:tcPr>
            <w:tcW w:w="1092" w:type="pct"/>
            <w:vAlign w:val="center"/>
          </w:tcPr>
          <w:p w14:paraId="345663E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lastRenderedPageBreak/>
              <w:t>VPN</w:t>
            </w:r>
          </w:p>
        </w:tc>
        <w:tc>
          <w:tcPr>
            <w:tcW w:w="3908" w:type="pct"/>
            <w:vAlign w:val="center"/>
          </w:tcPr>
          <w:p w14:paraId="71442CB3" w14:textId="4A11F38B" w:rsidR="00DB6CA2" w:rsidRPr="003F48C6" w:rsidRDefault="00DB6CA2" w:rsidP="003F48C6">
            <w:pPr>
              <w:autoSpaceDE w:val="0"/>
              <w:autoSpaceDN w:val="0"/>
              <w:adjustRightInd w:val="0"/>
              <w:spacing w:after="0" w:line="240" w:lineRule="auto"/>
              <w:jc w:val="both"/>
              <w:rPr>
                <w:rFonts w:cs="Calibri"/>
                <w:sz w:val="18"/>
                <w:szCs w:val="18"/>
              </w:rPr>
            </w:pPr>
            <w:r w:rsidRPr="003F48C6">
              <w:rPr>
                <w:sz w:val="18"/>
                <w:szCs w:val="18"/>
              </w:rPr>
              <w:t xml:space="preserve">ang. </w:t>
            </w:r>
            <w:r w:rsidRPr="003F48C6">
              <w:rPr>
                <w:i/>
                <w:iCs/>
                <w:sz w:val="18"/>
                <w:szCs w:val="18"/>
              </w:rPr>
              <w:t xml:space="preserve">Virtual </w:t>
            </w:r>
            <w:proofErr w:type="spellStart"/>
            <w:r w:rsidRPr="003F48C6">
              <w:rPr>
                <w:i/>
                <w:iCs/>
                <w:sz w:val="18"/>
                <w:szCs w:val="18"/>
              </w:rPr>
              <w:t>Private</w:t>
            </w:r>
            <w:proofErr w:type="spellEnd"/>
            <w:r w:rsidRPr="003F48C6">
              <w:rPr>
                <w:i/>
                <w:iCs/>
                <w:sz w:val="18"/>
                <w:szCs w:val="18"/>
              </w:rPr>
              <w:t xml:space="preserve"> Network</w:t>
            </w:r>
            <w:r w:rsidRPr="003F48C6">
              <w:rPr>
                <w:sz w:val="18"/>
                <w:szCs w:val="18"/>
              </w:rPr>
              <w:t xml:space="preserve">, Wirtualna Sieć Prywatna, </w:t>
            </w:r>
            <w:r w:rsidR="00E4741B" w:rsidRPr="003F48C6">
              <w:rPr>
                <w:sz w:val="18"/>
                <w:szCs w:val="18"/>
              </w:rPr>
              <w:t>wydzielony tunel/</w:t>
            </w:r>
            <w:r w:rsidRPr="003F48C6">
              <w:rPr>
                <w:sz w:val="18"/>
                <w:szCs w:val="18"/>
              </w:rPr>
              <w:t xml:space="preserve">sieć transmitująca </w:t>
            </w:r>
            <w:r w:rsidR="00A20D35" w:rsidRPr="003F48C6">
              <w:rPr>
                <w:sz w:val="18"/>
                <w:szCs w:val="18"/>
              </w:rPr>
              <w:t>w</w:t>
            </w:r>
            <w:r w:rsidR="00000BB4">
              <w:rPr>
                <w:sz w:val="18"/>
                <w:szCs w:val="18"/>
              </w:rPr>
              <w:t> </w:t>
            </w:r>
            <w:r w:rsidR="00A20D35" w:rsidRPr="003F48C6">
              <w:rPr>
                <w:sz w:val="18"/>
                <w:szCs w:val="18"/>
              </w:rPr>
              <w:t xml:space="preserve">sposób zaszyfrowany </w:t>
            </w:r>
            <w:r w:rsidRPr="003F48C6">
              <w:rPr>
                <w:sz w:val="18"/>
                <w:szCs w:val="18"/>
              </w:rPr>
              <w:t>prywatne dane przez publiczną infrastrukturę telekomunikacyjną</w:t>
            </w:r>
            <w:r w:rsidR="00F123B9" w:rsidRPr="003F48C6">
              <w:rPr>
                <w:sz w:val="18"/>
                <w:szCs w:val="18"/>
              </w:rPr>
              <w:t xml:space="preserve"> w taki sposób, że węzły sieci publicznej są przezroczyste dla pakietów przesyłanych w sieci VPN</w:t>
            </w:r>
            <w:r w:rsidRPr="003F48C6">
              <w:rPr>
                <w:sz w:val="18"/>
                <w:szCs w:val="18"/>
              </w:rPr>
              <w:t>.</w:t>
            </w:r>
          </w:p>
        </w:tc>
      </w:tr>
      <w:tr w:rsidR="003277E3" w:rsidRPr="003F48C6" w14:paraId="342CDB60" w14:textId="77777777" w:rsidTr="003277E3">
        <w:trPr>
          <w:trHeight w:val="600"/>
        </w:trPr>
        <w:tc>
          <w:tcPr>
            <w:tcW w:w="1092" w:type="pct"/>
            <w:vAlign w:val="center"/>
          </w:tcPr>
          <w:p w14:paraId="748C4E19"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Zapora sieciowa (firewall)</w:t>
            </w:r>
          </w:p>
        </w:tc>
        <w:tc>
          <w:tcPr>
            <w:tcW w:w="3908" w:type="pct"/>
            <w:vAlign w:val="center"/>
          </w:tcPr>
          <w:p w14:paraId="459D0746"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urządzenia bądź systemy służące do ochrony sieci teleinformatycznych</w:t>
            </w:r>
            <w:r w:rsidR="00BF1236" w:rsidRPr="003F48C6">
              <w:rPr>
                <w:rFonts w:cs="Calibri"/>
                <w:sz w:val="18"/>
                <w:szCs w:val="18"/>
              </w:rPr>
              <w:t>, ich części (segmentów) lub pojedynczych komputerów</w:t>
            </w:r>
            <w:r w:rsidRPr="003F48C6">
              <w:rPr>
                <w:rFonts w:cs="Calibri"/>
                <w:sz w:val="18"/>
                <w:szCs w:val="18"/>
              </w:rPr>
              <w:t xml:space="preserve"> przed nieuprawnionym dostępem</w:t>
            </w:r>
            <w:r w:rsidR="00BF1236" w:rsidRPr="003F48C6">
              <w:rPr>
                <w:rFonts w:cs="Calibri"/>
                <w:sz w:val="18"/>
                <w:szCs w:val="18"/>
              </w:rPr>
              <w:t xml:space="preserve"> i przed ujawnieniem przetwarzanych w nich danych</w:t>
            </w:r>
            <w:r w:rsidR="00A259A7" w:rsidRPr="003F48C6">
              <w:rPr>
                <w:rFonts w:cs="Calibri"/>
                <w:sz w:val="18"/>
                <w:szCs w:val="18"/>
              </w:rPr>
              <w:t>.</w:t>
            </w:r>
            <w:r w:rsidR="00A20D35" w:rsidRPr="003F48C6">
              <w:rPr>
                <w:rFonts w:cs="Calibri"/>
                <w:sz w:val="18"/>
                <w:szCs w:val="18"/>
              </w:rPr>
              <w:t xml:space="preserve"> przed zagrożeniami z zewnątrz oraz wewnątrz organizacji.</w:t>
            </w:r>
            <w:r w:rsidR="00E4741B" w:rsidRPr="003F48C6">
              <w:rPr>
                <w:rFonts w:cs="Calibri"/>
                <w:sz w:val="18"/>
                <w:szCs w:val="18"/>
              </w:rPr>
              <w:t xml:space="preserve"> </w:t>
            </w:r>
          </w:p>
        </w:tc>
      </w:tr>
      <w:tr w:rsidR="003277E3" w:rsidRPr="003F48C6" w14:paraId="7745BC4A" w14:textId="77777777" w:rsidTr="003277E3">
        <w:trPr>
          <w:trHeight w:val="600"/>
        </w:trPr>
        <w:tc>
          <w:tcPr>
            <w:tcW w:w="1092" w:type="pct"/>
            <w:vAlign w:val="center"/>
          </w:tcPr>
          <w:p w14:paraId="37E8CEA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Zasób informacyjny</w:t>
            </w:r>
          </w:p>
        </w:tc>
        <w:tc>
          <w:tcPr>
            <w:tcW w:w="3908" w:type="pct"/>
            <w:vAlign w:val="center"/>
          </w:tcPr>
          <w:p w14:paraId="794C181B"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są to zasoby materialne i niematerialne, w tym wszelkiego rodzaju użyteczne dane (informacje), niezbędne do skutecznego i zgodnego z przepisami prawa podejmowania decyzji.</w:t>
            </w:r>
          </w:p>
        </w:tc>
      </w:tr>
    </w:tbl>
    <w:p w14:paraId="49556615" w14:textId="77777777" w:rsidR="00DB6CA2" w:rsidRPr="003F48C6" w:rsidRDefault="00DB6CA2" w:rsidP="009638C3">
      <w:pPr>
        <w:rPr>
          <w:sz w:val="18"/>
          <w:szCs w:val="18"/>
          <w:lang w:eastAsia="pl-PL"/>
        </w:rPr>
      </w:pPr>
    </w:p>
    <w:p w14:paraId="6C3A0F90" w14:textId="77777777" w:rsidR="0039004B" w:rsidRPr="0045764F" w:rsidRDefault="0039004B" w:rsidP="00025064">
      <w:pPr>
        <w:pStyle w:val="Nagwek2"/>
        <w:rPr>
          <w:rFonts w:ascii="Calibri" w:hAnsi="Calibri"/>
          <w:color w:val="auto"/>
        </w:rPr>
      </w:pPr>
      <w:bookmarkStart w:id="6" w:name="_Toc492989342"/>
      <w:bookmarkStart w:id="7" w:name="_Toc529911934"/>
      <w:r w:rsidRPr="0045764F">
        <w:rPr>
          <w:rFonts w:ascii="Calibri" w:hAnsi="Calibri"/>
          <w:color w:val="auto"/>
        </w:rPr>
        <w:t>Wymagania ogólne</w:t>
      </w:r>
      <w:bookmarkEnd w:id="6"/>
      <w:bookmarkEnd w:id="7"/>
    </w:p>
    <w:p w14:paraId="0A7402A6" w14:textId="77777777" w:rsidR="00291F6E" w:rsidRPr="003F48C6" w:rsidRDefault="005F34B8" w:rsidP="00737C62">
      <w:pPr>
        <w:pStyle w:val="Akapitzlist"/>
        <w:numPr>
          <w:ilvl w:val="0"/>
          <w:numId w:val="13"/>
        </w:numPr>
        <w:spacing w:after="200" w:line="276" w:lineRule="auto"/>
        <w:jc w:val="both"/>
        <w:rPr>
          <w:sz w:val="22"/>
          <w:szCs w:val="22"/>
        </w:rPr>
      </w:pPr>
      <w:r w:rsidRPr="003F48C6">
        <w:rPr>
          <w:sz w:val="22"/>
          <w:szCs w:val="22"/>
        </w:rPr>
        <w:t>W dokumencie opisano wymagane parametry minimalne urządzeń, oprogramowania i usług. Wykonawca ma prawo zaoferować sprzęt i oprogramowanie o lepszych parametrach technicznych oraz szerszy zakres usług lub usługi o wyższym standardzie.</w:t>
      </w:r>
    </w:p>
    <w:p w14:paraId="1F964D2F" w14:textId="77777777" w:rsidR="00291F6E" w:rsidRPr="003F48C6" w:rsidRDefault="005F34B8" w:rsidP="00737C62">
      <w:pPr>
        <w:pStyle w:val="Akapitzlist"/>
        <w:numPr>
          <w:ilvl w:val="0"/>
          <w:numId w:val="13"/>
        </w:numPr>
        <w:spacing w:after="200" w:line="276" w:lineRule="auto"/>
        <w:jc w:val="both"/>
        <w:rPr>
          <w:sz w:val="22"/>
          <w:szCs w:val="22"/>
        </w:rPr>
      </w:pPr>
      <w:r w:rsidRPr="003F48C6">
        <w:rPr>
          <w:sz w:val="22"/>
          <w:szCs w:val="22"/>
        </w:rPr>
        <w:t xml:space="preserve">Wszystkie urządzenia sieciowe, serwery i macierze dyskowe muszą być dedykowanymi urządzeniami sieciowymi przystosowanymi do montażu w szafie </w:t>
      </w:r>
      <w:proofErr w:type="spellStart"/>
      <w:r w:rsidRPr="003F48C6">
        <w:rPr>
          <w:sz w:val="22"/>
          <w:szCs w:val="22"/>
        </w:rPr>
        <w:t>Rack</w:t>
      </w:r>
      <w:proofErr w:type="spellEnd"/>
      <w:r w:rsidRPr="003F48C6">
        <w:rPr>
          <w:sz w:val="22"/>
          <w:szCs w:val="22"/>
        </w:rPr>
        <w:t xml:space="preserve"> 19” i muszą być dostarczone wraz</w:t>
      </w:r>
      <w:r w:rsidR="007D6984">
        <w:rPr>
          <w:sz w:val="22"/>
          <w:szCs w:val="22"/>
        </w:rPr>
        <w:t xml:space="preserve"> </w:t>
      </w:r>
      <w:r w:rsidR="003127DB" w:rsidRPr="003F48C6">
        <w:rPr>
          <w:sz w:val="22"/>
          <w:szCs w:val="22"/>
        </w:rPr>
        <w:t>z</w:t>
      </w:r>
      <w:r w:rsidRPr="003F48C6">
        <w:rPr>
          <w:sz w:val="22"/>
          <w:szCs w:val="22"/>
        </w:rPr>
        <w:t xml:space="preserve"> oprzyrządowaniem niezbędnym do zamocowania w takiej szafie.</w:t>
      </w:r>
    </w:p>
    <w:p w14:paraId="641BC45C" w14:textId="2DB8EFF1" w:rsidR="00291F6E" w:rsidRPr="00387A4E" w:rsidRDefault="005F34B8" w:rsidP="00737C62">
      <w:pPr>
        <w:pStyle w:val="Akapitzlist"/>
        <w:numPr>
          <w:ilvl w:val="0"/>
          <w:numId w:val="13"/>
        </w:numPr>
        <w:spacing w:after="200" w:line="276" w:lineRule="auto"/>
        <w:jc w:val="both"/>
        <w:rPr>
          <w:sz w:val="22"/>
          <w:szCs w:val="22"/>
        </w:rPr>
      </w:pPr>
      <w:r w:rsidRPr="00387A4E">
        <w:rPr>
          <w:sz w:val="22"/>
          <w:szCs w:val="22"/>
        </w:rPr>
        <w:t xml:space="preserve">Wszystkie niezbędne licencje na oprogramowanie muszą być dostarczone i ważne </w:t>
      </w:r>
      <w:r w:rsidR="007B387F" w:rsidRPr="00387A4E">
        <w:rPr>
          <w:sz w:val="22"/>
          <w:szCs w:val="22"/>
        </w:rPr>
        <w:t>na czas nieokreślony lub minimum na 30 lat.</w:t>
      </w:r>
      <w:r w:rsidR="007B387F" w:rsidRPr="00387A4E" w:rsidDel="007B387F">
        <w:rPr>
          <w:sz w:val="22"/>
          <w:szCs w:val="22"/>
        </w:rPr>
        <w:t xml:space="preserve"> </w:t>
      </w:r>
    </w:p>
    <w:p w14:paraId="1848F7C8" w14:textId="77777777" w:rsidR="00933C73" w:rsidRDefault="006817DC" w:rsidP="00737C62">
      <w:pPr>
        <w:pStyle w:val="Akapitzlist"/>
        <w:numPr>
          <w:ilvl w:val="0"/>
          <w:numId w:val="13"/>
        </w:numPr>
        <w:spacing w:after="200" w:line="276" w:lineRule="auto"/>
        <w:jc w:val="both"/>
        <w:rPr>
          <w:sz w:val="22"/>
          <w:szCs w:val="22"/>
        </w:rPr>
      </w:pPr>
      <w:r>
        <w:rPr>
          <w:sz w:val="22"/>
          <w:szCs w:val="22"/>
        </w:rPr>
        <w:t>Licencje muszą umożliwiać pracę produkcyjną oraz pozwalać na utworzenie środowiska testowego, opisanego w Rozdziale 6 Załącznika nr 5</w:t>
      </w:r>
      <w:r w:rsidR="003964CC">
        <w:rPr>
          <w:sz w:val="22"/>
          <w:szCs w:val="22"/>
        </w:rPr>
        <w:t>.</w:t>
      </w:r>
      <w:r>
        <w:rPr>
          <w:sz w:val="22"/>
          <w:szCs w:val="22"/>
        </w:rPr>
        <w:t xml:space="preserve"> do SOPZ.</w:t>
      </w:r>
    </w:p>
    <w:p w14:paraId="42567EE2" w14:textId="77777777" w:rsidR="00933C73" w:rsidRPr="00387A4E" w:rsidRDefault="00933C73" w:rsidP="00737C62">
      <w:pPr>
        <w:pStyle w:val="Akapitzlist"/>
        <w:numPr>
          <w:ilvl w:val="0"/>
          <w:numId w:val="13"/>
        </w:numPr>
        <w:spacing w:after="200" w:line="276" w:lineRule="auto"/>
        <w:jc w:val="both"/>
        <w:rPr>
          <w:sz w:val="22"/>
          <w:szCs w:val="22"/>
        </w:rPr>
      </w:pPr>
      <w:r w:rsidRPr="00387A4E">
        <w:rPr>
          <w:sz w:val="22"/>
          <w:szCs w:val="22"/>
        </w:rPr>
        <w:t xml:space="preserve">Wykonawca w ramach niniejszego zamówienia musi dostarczyć wszystkie licencje niezbędne do poprawnego funkcjonowania </w:t>
      </w:r>
      <w:r w:rsidR="004D2AD5" w:rsidRPr="00387A4E">
        <w:rPr>
          <w:sz w:val="22"/>
          <w:szCs w:val="22"/>
        </w:rPr>
        <w:t>S</w:t>
      </w:r>
      <w:r w:rsidRPr="00387A4E">
        <w:rPr>
          <w:sz w:val="22"/>
          <w:szCs w:val="22"/>
        </w:rPr>
        <w:t>ystemu</w:t>
      </w:r>
      <w:r w:rsidR="004D2AD5" w:rsidRPr="00387A4E">
        <w:rPr>
          <w:sz w:val="22"/>
          <w:szCs w:val="22"/>
        </w:rPr>
        <w:t xml:space="preserve"> teleinformatycznego</w:t>
      </w:r>
      <w:r w:rsidR="00396B67" w:rsidRPr="00387A4E">
        <w:rPr>
          <w:sz w:val="22"/>
          <w:szCs w:val="22"/>
        </w:rPr>
        <w:t xml:space="preserve"> - SIPWW</w:t>
      </w:r>
      <w:r w:rsidRPr="00387A4E">
        <w:rPr>
          <w:sz w:val="22"/>
          <w:szCs w:val="22"/>
        </w:rPr>
        <w:t>, w tym licencje niezbędne dla stanowisk klienckich, biorąc pod uwagę następujące ograniczenia:</w:t>
      </w:r>
    </w:p>
    <w:p w14:paraId="0B4E8C08" w14:textId="77777777" w:rsidR="00B137BE" w:rsidRPr="00387A4E" w:rsidRDefault="00933C73" w:rsidP="00737C62">
      <w:pPr>
        <w:pStyle w:val="Akapitzlist"/>
        <w:numPr>
          <w:ilvl w:val="1"/>
          <w:numId w:val="13"/>
        </w:numPr>
        <w:spacing w:after="200" w:line="276" w:lineRule="auto"/>
        <w:jc w:val="both"/>
        <w:rPr>
          <w:sz w:val="22"/>
          <w:szCs w:val="22"/>
        </w:rPr>
      </w:pPr>
      <w:r w:rsidRPr="00387A4E">
        <w:rPr>
          <w:sz w:val="22"/>
          <w:szCs w:val="22"/>
        </w:rPr>
        <w:t xml:space="preserve">nieograniczoną liczbę użytkowników zewnętrznych korzystających z Systemu </w:t>
      </w:r>
      <w:r w:rsidR="004D2AD5" w:rsidRPr="00387A4E">
        <w:rPr>
          <w:sz w:val="22"/>
          <w:szCs w:val="22"/>
        </w:rPr>
        <w:t>teleinformatycznego</w:t>
      </w:r>
      <w:r w:rsidR="00396B67" w:rsidRPr="00387A4E">
        <w:rPr>
          <w:sz w:val="22"/>
          <w:szCs w:val="22"/>
        </w:rPr>
        <w:t xml:space="preserve"> - SIPWW</w:t>
      </w:r>
      <w:r w:rsidR="004D2AD5" w:rsidRPr="00387A4E">
        <w:rPr>
          <w:sz w:val="22"/>
          <w:szCs w:val="22"/>
        </w:rPr>
        <w:t xml:space="preserve"> </w:t>
      </w:r>
      <w:r w:rsidRPr="00387A4E">
        <w:rPr>
          <w:sz w:val="22"/>
          <w:szCs w:val="22"/>
        </w:rPr>
        <w:t>przez przeglądarkę (użytkownik zewnętrzny nie musi posiadać żadnych dodatkowych licencji),</w:t>
      </w:r>
    </w:p>
    <w:p w14:paraId="5F5EBFE8" w14:textId="467F9E4C" w:rsidR="00B137BE" w:rsidRPr="00387A4E" w:rsidRDefault="00F45F53" w:rsidP="00737C62">
      <w:pPr>
        <w:pStyle w:val="Akapitzlist"/>
        <w:numPr>
          <w:ilvl w:val="1"/>
          <w:numId w:val="13"/>
        </w:numPr>
        <w:spacing w:after="200" w:line="276" w:lineRule="auto"/>
        <w:jc w:val="both"/>
        <w:rPr>
          <w:sz w:val="22"/>
          <w:szCs w:val="22"/>
        </w:rPr>
      </w:pPr>
      <w:r w:rsidRPr="00387A4E">
        <w:rPr>
          <w:sz w:val="22"/>
          <w:szCs w:val="22"/>
        </w:rPr>
        <w:t>5</w:t>
      </w:r>
      <w:r w:rsidR="00933C73" w:rsidRPr="00387A4E">
        <w:rPr>
          <w:sz w:val="22"/>
          <w:szCs w:val="22"/>
        </w:rPr>
        <w:t>00 użytkowników wewnętrznych korzystających z wszystkich zasobów Systemu</w:t>
      </w:r>
      <w:r w:rsidR="004D2AD5" w:rsidRPr="00387A4E">
        <w:rPr>
          <w:sz w:val="22"/>
          <w:szCs w:val="22"/>
        </w:rPr>
        <w:t xml:space="preserve"> teleinformatycznego</w:t>
      </w:r>
      <w:r w:rsidR="00933C73" w:rsidRPr="00387A4E">
        <w:rPr>
          <w:sz w:val="22"/>
          <w:szCs w:val="22"/>
        </w:rPr>
        <w:t xml:space="preserve"> dostępnych w sieci </w:t>
      </w:r>
      <w:r w:rsidR="001F0411" w:rsidRPr="00387A4E">
        <w:rPr>
          <w:sz w:val="22"/>
          <w:szCs w:val="22"/>
        </w:rPr>
        <w:t>UMWW</w:t>
      </w:r>
      <w:r w:rsidR="00EA69A4" w:rsidRPr="00387A4E">
        <w:rPr>
          <w:sz w:val="22"/>
          <w:szCs w:val="22"/>
        </w:rPr>
        <w:t>.</w:t>
      </w:r>
    </w:p>
    <w:p w14:paraId="66C7DF6D" w14:textId="77777777" w:rsidR="00291F6E" w:rsidRPr="003F48C6" w:rsidRDefault="005F34B8" w:rsidP="00737C62">
      <w:pPr>
        <w:pStyle w:val="Akapitzlist"/>
        <w:numPr>
          <w:ilvl w:val="0"/>
          <w:numId w:val="13"/>
        </w:numPr>
        <w:spacing w:after="200" w:line="276" w:lineRule="auto"/>
        <w:jc w:val="both"/>
        <w:rPr>
          <w:sz w:val="22"/>
          <w:szCs w:val="22"/>
        </w:rPr>
      </w:pPr>
      <w:r w:rsidRPr="003F48C6">
        <w:rPr>
          <w:sz w:val="22"/>
          <w:szCs w:val="22"/>
        </w:rPr>
        <w:t>Zamawiający wymaga dla wszystkich elementów sprzętowych i oprogramowania gwarancji i</w:t>
      </w:r>
      <w:r w:rsidR="003F48C6">
        <w:rPr>
          <w:sz w:val="22"/>
          <w:szCs w:val="22"/>
        </w:rPr>
        <w:t> </w:t>
      </w:r>
      <w:r w:rsidRPr="003F48C6">
        <w:rPr>
          <w:sz w:val="22"/>
          <w:szCs w:val="22"/>
        </w:rPr>
        <w:t>wsparcia serwisowego ich producentów. Kontakt z producentem będzie odbywał się przez Wykonawcę.</w:t>
      </w:r>
    </w:p>
    <w:p w14:paraId="1CD340D3" w14:textId="77777777" w:rsidR="00291F6E" w:rsidRPr="003F48C6" w:rsidRDefault="005F34B8" w:rsidP="00737C62">
      <w:pPr>
        <w:pStyle w:val="Akapitzlist"/>
        <w:numPr>
          <w:ilvl w:val="0"/>
          <w:numId w:val="13"/>
        </w:numPr>
        <w:spacing w:after="200" w:line="276" w:lineRule="auto"/>
        <w:jc w:val="both"/>
        <w:rPr>
          <w:sz w:val="22"/>
          <w:szCs w:val="22"/>
        </w:rPr>
      </w:pPr>
      <w:r w:rsidRPr="003F48C6">
        <w:rPr>
          <w:sz w:val="22"/>
          <w:szCs w:val="22"/>
        </w:rPr>
        <w:t xml:space="preserve">System </w:t>
      </w:r>
      <w:r w:rsidR="004D2AD5">
        <w:rPr>
          <w:sz w:val="22"/>
          <w:szCs w:val="22"/>
        </w:rPr>
        <w:t>teleinformatyczny tworzony w ramach niniejszego zamówienia (</w:t>
      </w:r>
      <w:r w:rsidRPr="003F48C6">
        <w:rPr>
          <w:sz w:val="22"/>
          <w:szCs w:val="22"/>
        </w:rPr>
        <w:t>SIPWW</w:t>
      </w:r>
      <w:r w:rsidR="004D2AD5">
        <w:rPr>
          <w:sz w:val="22"/>
          <w:szCs w:val="22"/>
        </w:rPr>
        <w:t>)</w:t>
      </w:r>
      <w:r w:rsidRPr="003F48C6">
        <w:rPr>
          <w:sz w:val="22"/>
          <w:szCs w:val="22"/>
        </w:rPr>
        <w:t xml:space="preserve"> musi być spójny z zasadą jednolitego i jednokrotnego uwierzytelniania w sieci </w:t>
      </w:r>
      <w:r w:rsidR="00C33950">
        <w:rPr>
          <w:sz w:val="22"/>
          <w:szCs w:val="22"/>
        </w:rPr>
        <w:t xml:space="preserve">SIPWW </w:t>
      </w:r>
      <w:r w:rsidRPr="003F48C6">
        <w:rPr>
          <w:sz w:val="22"/>
          <w:szCs w:val="22"/>
        </w:rPr>
        <w:t>oraz systemu uprawnień przy wykorzystaniu LDAP.</w:t>
      </w:r>
      <w:r w:rsidR="00F45F53">
        <w:rPr>
          <w:sz w:val="22"/>
          <w:szCs w:val="22"/>
        </w:rPr>
        <w:t xml:space="preserve"> Zamawiający wymaga skonfigurowania i uruchomienia autonomicznego systemu LDAP funkcjonującego w ramach SIPWW.</w:t>
      </w:r>
    </w:p>
    <w:p w14:paraId="6F6AAB87" w14:textId="2AD9BF3A" w:rsidR="00247802" w:rsidRPr="00247802" w:rsidRDefault="005F34B8" w:rsidP="00737C62">
      <w:pPr>
        <w:pStyle w:val="Akapitzlist"/>
        <w:numPr>
          <w:ilvl w:val="0"/>
          <w:numId w:val="13"/>
        </w:numPr>
        <w:spacing w:after="200" w:line="276" w:lineRule="auto"/>
        <w:jc w:val="both"/>
        <w:rPr>
          <w:sz w:val="22"/>
          <w:szCs w:val="22"/>
        </w:rPr>
      </w:pPr>
      <w:r w:rsidRPr="00247802">
        <w:rPr>
          <w:sz w:val="22"/>
          <w:szCs w:val="22"/>
        </w:rPr>
        <w:t xml:space="preserve">Konfiguracja wszystkich elementów </w:t>
      </w:r>
      <w:r w:rsidR="004D2AD5" w:rsidRPr="00247802">
        <w:rPr>
          <w:sz w:val="22"/>
          <w:szCs w:val="22"/>
        </w:rPr>
        <w:t>S</w:t>
      </w:r>
      <w:r w:rsidRPr="00247802">
        <w:rPr>
          <w:sz w:val="22"/>
          <w:szCs w:val="22"/>
        </w:rPr>
        <w:t xml:space="preserve">ystemu </w:t>
      </w:r>
      <w:r w:rsidR="004D2AD5" w:rsidRPr="00247802">
        <w:rPr>
          <w:sz w:val="22"/>
          <w:szCs w:val="22"/>
        </w:rPr>
        <w:t xml:space="preserve">teleinformatycznego </w:t>
      </w:r>
      <w:r w:rsidRPr="00247802">
        <w:rPr>
          <w:sz w:val="22"/>
          <w:szCs w:val="22"/>
        </w:rPr>
        <w:t>oraz zawartość Dokumentacji Techniczno-Użytkowej musi być zgodna z Polityką Bezpieczeństwa Informacji obowiązując</w:t>
      </w:r>
      <w:r w:rsidR="004178BC" w:rsidRPr="00247802">
        <w:rPr>
          <w:sz w:val="22"/>
          <w:szCs w:val="22"/>
        </w:rPr>
        <w:t>ą</w:t>
      </w:r>
      <w:r w:rsidRPr="00247802">
        <w:rPr>
          <w:sz w:val="22"/>
          <w:szCs w:val="22"/>
        </w:rPr>
        <w:t xml:space="preserve"> u</w:t>
      </w:r>
      <w:r w:rsidR="00000BB4">
        <w:rPr>
          <w:sz w:val="22"/>
          <w:szCs w:val="22"/>
        </w:rPr>
        <w:t> </w:t>
      </w:r>
      <w:r w:rsidRPr="00247802">
        <w:rPr>
          <w:sz w:val="22"/>
          <w:szCs w:val="22"/>
        </w:rPr>
        <w:t xml:space="preserve">Zamawiającego na dzień podpisania protokołu odbioru końcowego. </w:t>
      </w:r>
      <w:r w:rsidR="00247802" w:rsidRPr="00247802">
        <w:rPr>
          <w:sz w:val="22"/>
          <w:szCs w:val="22"/>
        </w:rPr>
        <w:t xml:space="preserve">Przed rozpoczęciem realizacji umowy Wykonawca podpisze </w:t>
      </w:r>
      <w:r w:rsidR="00247802" w:rsidRPr="00ED3A5E">
        <w:rPr>
          <w:sz w:val="22"/>
          <w:szCs w:val="22"/>
        </w:rPr>
        <w:t>oś</w:t>
      </w:r>
      <w:r w:rsidR="00247802" w:rsidRPr="00247802">
        <w:rPr>
          <w:sz w:val="22"/>
          <w:szCs w:val="22"/>
        </w:rPr>
        <w:t>wiadczenie</w:t>
      </w:r>
      <w:r w:rsidR="00247802" w:rsidRPr="00ED3A5E">
        <w:rPr>
          <w:sz w:val="22"/>
          <w:szCs w:val="22"/>
        </w:rPr>
        <w:t xml:space="preserve">, że zapoznał się i zobowiązuje się do </w:t>
      </w:r>
      <w:r w:rsidR="00247802" w:rsidRPr="00ED3A5E">
        <w:rPr>
          <w:sz w:val="22"/>
          <w:szCs w:val="22"/>
        </w:rPr>
        <w:lastRenderedPageBreak/>
        <w:t>przestrzegania zapisów</w:t>
      </w:r>
      <w:r w:rsidR="00247802" w:rsidRPr="00247802">
        <w:rPr>
          <w:sz w:val="22"/>
          <w:szCs w:val="22"/>
        </w:rPr>
        <w:t xml:space="preserve"> </w:t>
      </w:r>
      <w:r w:rsidR="00247802" w:rsidRPr="00ED3A5E">
        <w:rPr>
          <w:sz w:val="22"/>
          <w:szCs w:val="22"/>
        </w:rPr>
        <w:t>„Polityki Bezpieczeń</w:t>
      </w:r>
      <w:r w:rsidR="00247802">
        <w:rPr>
          <w:sz w:val="22"/>
          <w:szCs w:val="22"/>
        </w:rPr>
        <w:t>stwa Informacji”</w:t>
      </w:r>
      <w:r w:rsidR="00247802" w:rsidRPr="00247802">
        <w:rPr>
          <w:sz w:val="22"/>
          <w:szCs w:val="22"/>
        </w:rPr>
        <w:t xml:space="preserve"> oraz „Wytycznych Bezpieczeństwa Informacji”,</w:t>
      </w:r>
      <w:r w:rsidR="00247802">
        <w:rPr>
          <w:sz w:val="22"/>
          <w:szCs w:val="22"/>
        </w:rPr>
        <w:t xml:space="preserve"> </w:t>
      </w:r>
      <w:r w:rsidR="00247802" w:rsidRPr="00247802">
        <w:rPr>
          <w:sz w:val="22"/>
          <w:szCs w:val="22"/>
        </w:rPr>
        <w:t>obowiązujących u Zamawiającego.</w:t>
      </w:r>
    </w:p>
    <w:p w14:paraId="3140DECC" w14:textId="77777777" w:rsidR="006C17FA" w:rsidRPr="006C17FA" w:rsidRDefault="006C17FA" w:rsidP="00737C62">
      <w:pPr>
        <w:pStyle w:val="Akapitzlist"/>
        <w:numPr>
          <w:ilvl w:val="0"/>
          <w:numId w:val="13"/>
        </w:numPr>
        <w:spacing w:after="200" w:line="276" w:lineRule="auto"/>
        <w:jc w:val="both"/>
        <w:rPr>
          <w:sz w:val="22"/>
          <w:szCs w:val="22"/>
        </w:rPr>
      </w:pPr>
      <w:r w:rsidRPr="006C17FA">
        <w:rPr>
          <w:sz w:val="22"/>
          <w:szCs w:val="22"/>
        </w:rPr>
        <w:t xml:space="preserve">W ramach zamówienia mają zostać dostarczone subskrypcje na aktualizację sygnatur </w:t>
      </w:r>
      <w:proofErr w:type="spellStart"/>
      <w:r w:rsidRPr="006C17FA">
        <w:rPr>
          <w:sz w:val="22"/>
          <w:szCs w:val="22"/>
        </w:rPr>
        <w:t>Intrusion</w:t>
      </w:r>
      <w:proofErr w:type="spellEnd"/>
      <w:r w:rsidRPr="006C17FA">
        <w:rPr>
          <w:sz w:val="22"/>
          <w:szCs w:val="22"/>
        </w:rPr>
        <w:t xml:space="preserve"> </w:t>
      </w:r>
      <w:proofErr w:type="spellStart"/>
      <w:r w:rsidRPr="006C17FA">
        <w:rPr>
          <w:sz w:val="22"/>
          <w:szCs w:val="22"/>
        </w:rPr>
        <w:t>Prevention</w:t>
      </w:r>
      <w:proofErr w:type="spellEnd"/>
      <w:r w:rsidRPr="006C17FA">
        <w:rPr>
          <w:sz w:val="22"/>
          <w:szCs w:val="22"/>
        </w:rPr>
        <w:t xml:space="preserve"> System (IPS) dla firewalli zewnętrznych oraz sygnatur oprogramowania do ochrony serwerów i środowisk wirtualnych na cały okres gwarancji i rozszerzonej rękojmi za wady</w:t>
      </w:r>
      <w:r>
        <w:rPr>
          <w:sz w:val="22"/>
          <w:szCs w:val="22"/>
        </w:rPr>
        <w:t xml:space="preserve"> wskazany w formularzu ofertowym.</w:t>
      </w:r>
    </w:p>
    <w:p w14:paraId="20AFF2DB" w14:textId="77777777" w:rsidR="00E75131" w:rsidRDefault="00E75131" w:rsidP="00737C62">
      <w:pPr>
        <w:pStyle w:val="Akapitzlist"/>
        <w:numPr>
          <w:ilvl w:val="0"/>
          <w:numId w:val="13"/>
        </w:numPr>
        <w:spacing w:after="200" w:line="276" w:lineRule="auto"/>
        <w:jc w:val="both"/>
        <w:rPr>
          <w:sz w:val="22"/>
          <w:szCs w:val="22"/>
        </w:rPr>
      </w:pPr>
      <w:r>
        <w:rPr>
          <w:sz w:val="22"/>
          <w:szCs w:val="22"/>
        </w:rPr>
        <w:t>Dostarczane urządzenia muszą być wyprodukowane nie wcześniej niż 6 miesięcy przed terminem dostawy.</w:t>
      </w:r>
    </w:p>
    <w:p w14:paraId="19047E9F" w14:textId="77777777" w:rsidR="00E75131" w:rsidRPr="003F48C6" w:rsidRDefault="00E75131" w:rsidP="00737C62">
      <w:pPr>
        <w:pStyle w:val="Akapitzlist"/>
        <w:numPr>
          <w:ilvl w:val="0"/>
          <w:numId w:val="13"/>
        </w:numPr>
        <w:spacing w:after="200" w:line="276" w:lineRule="auto"/>
        <w:jc w:val="both"/>
        <w:rPr>
          <w:sz w:val="22"/>
          <w:szCs w:val="22"/>
        </w:rPr>
      </w:pPr>
      <w:r>
        <w:rPr>
          <w:sz w:val="22"/>
          <w:szCs w:val="22"/>
        </w:rPr>
        <w:t>Dostarczane urządzenia muszą pochodzić z kanału dystrybucji nie ograniczającego uprawnień Zamawiającego do gwarancji producenta.</w:t>
      </w:r>
    </w:p>
    <w:p w14:paraId="5C7A630A" w14:textId="77777777" w:rsidR="00A8180E" w:rsidRPr="00051933" w:rsidRDefault="00A8180E" w:rsidP="00A8180E">
      <w:pPr>
        <w:pStyle w:val="Nagwek2"/>
        <w:rPr>
          <w:rFonts w:ascii="Calibri" w:hAnsi="Calibri"/>
          <w:color w:val="auto"/>
        </w:rPr>
      </w:pPr>
      <w:bookmarkStart w:id="8" w:name="_Toc338324191"/>
      <w:bookmarkStart w:id="9" w:name="_Toc492989343"/>
      <w:bookmarkStart w:id="10" w:name="_Toc529911935"/>
      <w:r w:rsidRPr="00051933">
        <w:rPr>
          <w:rFonts w:ascii="Calibri" w:hAnsi="Calibri"/>
          <w:color w:val="auto"/>
        </w:rPr>
        <w:t>Wymagania dotyczące gwarancj</w:t>
      </w:r>
      <w:bookmarkEnd w:id="8"/>
      <w:r w:rsidRPr="00051933">
        <w:rPr>
          <w:rFonts w:ascii="Calibri" w:hAnsi="Calibri"/>
          <w:color w:val="auto"/>
        </w:rPr>
        <w:t>i</w:t>
      </w:r>
      <w:bookmarkEnd w:id="9"/>
      <w:bookmarkEnd w:id="10"/>
    </w:p>
    <w:p w14:paraId="5E366932" w14:textId="77777777" w:rsidR="00230F84" w:rsidRPr="005E4D46" w:rsidRDefault="007346A2" w:rsidP="005E4D46">
      <w:pPr>
        <w:spacing w:line="276" w:lineRule="auto"/>
        <w:jc w:val="both"/>
        <w:rPr>
          <w:sz w:val="22"/>
          <w:szCs w:val="22"/>
        </w:rPr>
      </w:pPr>
      <w:r w:rsidRPr="005E4D46">
        <w:rPr>
          <w:sz w:val="22"/>
          <w:szCs w:val="22"/>
        </w:rPr>
        <w:t>Wymagania dotyczące gwarancji zostały zawarte w §11 Istotnych postanowień umowy, stanowiących Załącznik nr 3. do SIWZ.</w:t>
      </w:r>
    </w:p>
    <w:p w14:paraId="686E98F3" w14:textId="77777777" w:rsidR="00230F84" w:rsidRPr="00051933" w:rsidRDefault="00230F84" w:rsidP="00230F84">
      <w:pPr>
        <w:pStyle w:val="Nagwek2"/>
        <w:rPr>
          <w:rFonts w:ascii="Calibri" w:hAnsi="Calibri"/>
          <w:color w:val="auto"/>
        </w:rPr>
      </w:pPr>
      <w:bookmarkStart w:id="11" w:name="_Toc492989344"/>
      <w:bookmarkStart w:id="12" w:name="_Toc529911936"/>
      <w:r w:rsidRPr="00051933">
        <w:rPr>
          <w:rFonts w:ascii="Calibri" w:hAnsi="Calibri"/>
          <w:color w:val="auto"/>
        </w:rPr>
        <w:t>Miejsce instalacji sprzętu</w:t>
      </w:r>
      <w:bookmarkEnd w:id="11"/>
      <w:bookmarkEnd w:id="12"/>
    </w:p>
    <w:p w14:paraId="75EE90CB" w14:textId="77777777" w:rsidR="00230F84" w:rsidRPr="005E4D46" w:rsidRDefault="000D33CC" w:rsidP="005E4D46">
      <w:pPr>
        <w:spacing w:line="276" w:lineRule="auto"/>
        <w:jc w:val="both"/>
        <w:rPr>
          <w:sz w:val="22"/>
          <w:szCs w:val="22"/>
        </w:rPr>
      </w:pPr>
      <w:r>
        <w:rPr>
          <w:sz w:val="22"/>
          <w:szCs w:val="22"/>
        </w:rPr>
        <w:t>Jeśli nie wskazano inaczej, d</w:t>
      </w:r>
      <w:r w:rsidR="00230F84" w:rsidRPr="005E4D46">
        <w:rPr>
          <w:sz w:val="22"/>
          <w:szCs w:val="22"/>
        </w:rPr>
        <w:t>ostarczany sprzęt będzie instalowany w dedykowanym pomieszczeniu serwerowni. Zamawiający udostępni Wykonawcy serwerownię zlokalizowaną w budynku przy ul. Kościuszki 95, 61</w:t>
      </w:r>
      <w:r>
        <w:rPr>
          <w:sz w:val="22"/>
          <w:szCs w:val="22"/>
        </w:rPr>
        <w:t>-</w:t>
      </w:r>
      <w:r w:rsidR="00230F84" w:rsidRPr="005E4D46">
        <w:rPr>
          <w:sz w:val="22"/>
          <w:szCs w:val="22"/>
        </w:rPr>
        <w:t>716 Poznań, o następujących parametrach:</w:t>
      </w:r>
    </w:p>
    <w:p w14:paraId="5C35B8E0" w14:textId="77777777" w:rsidR="00230F84" w:rsidRPr="005E4D46" w:rsidRDefault="00230F84" w:rsidP="00737C62">
      <w:pPr>
        <w:numPr>
          <w:ilvl w:val="0"/>
          <w:numId w:val="15"/>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Powierzchnia serwerowni – 21m</w:t>
      </w:r>
      <w:r w:rsidRPr="00FE2781">
        <w:rPr>
          <w:rFonts w:asciiTheme="minorHAnsi" w:hAnsiTheme="minorHAnsi" w:cstheme="minorBidi"/>
          <w:sz w:val="22"/>
          <w:szCs w:val="22"/>
          <w:vertAlign w:val="superscript"/>
        </w:rPr>
        <w:t>2</w:t>
      </w:r>
      <w:r w:rsidRPr="005E4D46">
        <w:rPr>
          <w:rFonts w:asciiTheme="minorHAnsi" w:hAnsiTheme="minorHAnsi" w:cstheme="minorBidi"/>
          <w:sz w:val="22"/>
          <w:szCs w:val="22"/>
        </w:rPr>
        <w:t>.</w:t>
      </w:r>
    </w:p>
    <w:p w14:paraId="14025068" w14:textId="77777777" w:rsidR="00230F84" w:rsidRPr="005E4D46" w:rsidRDefault="00230F84" w:rsidP="00737C62">
      <w:pPr>
        <w:numPr>
          <w:ilvl w:val="0"/>
          <w:numId w:val="15"/>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Wyposażenie:</w:t>
      </w:r>
    </w:p>
    <w:p w14:paraId="37D34FE4" w14:textId="77777777" w:rsidR="00230F84" w:rsidRPr="005E4D46" w:rsidRDefault="00230F84" w:rsidP="00737C62">
      <w:pPr>
        <w:numPr>
          <w:ilvl w:val="1"/>
          <w:numId w:val="15"/>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 xml:space="preserve">szafy – 4 </w:t>
      </w:r>
      <w:proofErr w:type="spellStart"/>
      <w:r w:rsidR="003964CC">
        <w:rPr>
          <w:rFonts w:asciiTheme="minorHAnsi" w:hAnsiTheme="minorHAnsi" w:cstheme="minorBidi"/>
          <w:sz w:val="22"/>
          <w:szCs w:val="22"/>
        </w:rPr>
        <w:t>R</w:t>
      </w:r>
      <w:r w:rsidRPr="005E4D46">
        <w:rPr>
          <w:rFonts w:asciiTheme="minorHAnsi" w:hAnsiTheme="minorHAnsi" w:cstheme="minorBidi"/>
          <w:sz w:val="22"/>
          <w:szCs w:val="22"/>
        </w:rPr>
        <w:t>ack</w:t>
      </w:r>
      <w:proofErr w:type="spellEnd"/>
      <w:r w:rsidRPr="005E4D46">
        <w:rPr>
          <w:rFonts w:asciiTheme="minorHAnsi" w:hAnsiTheme="minorHAnsi" w:cstheme="minorBidi"/>
          <w:sz w:val="22"/>
          <w:szCs w:val="22"/>
        </w:rPr>
        <w:t xml:space="preserve"> dla urządzeń</w:t>
      </w:r>
      <w:r w:rsidR="00FE2781">
        <w:rPr>
          <w:rFonts w:asciiTheme="minorHAnsi" w:hAnsiTheme="minorHAnsi" w:cstheme="minorBidi"/>
          <w:sz w:val="22"/>
          <w:szCs w:val="22"/>
        </w:rPr>
        <w:t>,</w:t>
      </w:r>
      <w:r w:rsidRPr="005E4D46">
        <w:rPr>
          <w:rFonts w:asciiTheme="minorHAnsi" w:hAnsiTheme="minorHAnsi" w:cstheme="minorBidi"/>
          <w:sz w:val="22"/>
          <w:szCs w:val="22"/>
        </w:rPr>
        <w:t xml:space="preserve"> każda o wymiarze 42U, </w:t>
      </w:r>
    </w:p>
    <w:p w14:paraId="40ACBAD0" w14:textId="77777777" w:rsidR="00230F84" w:rsidRPr="005E4D46" w:rsidRDefault="00230F84" w:rsidP="00737C62">
      <w:pPr>
        <w:numPr>
          <w:ilvl w:val="1"/>
          <w:numId w:val="15"/>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 xml:space="preserve">klimatyzacja „in </w:t>
      </w:r>
      <w:proofErr w:type="spellStart"/>
      <w:r w:rsidRPr="005E4D46">
        <w:rPr>
          <w:rFonts w:asciiTheme="minorHAnsi" w:hAnsiTheme="minorHAnsi" w:cstheme="minorBidi"/>
          <w:sz w:val="22"/>
          <w:szCs w:val="22"/>
        </w:rPr>
        <w:t>row</w:t>
      </w:r>
      <w:proofErr w:type="spellEnd"/>
      <w:r w:rsidRPr="005E4D46">
        <w:rPr>
          <w:rFonts w:asciiTheme="minorHAnsi" w:hAnsiTheme="minorHAnsi" w:cstheme="minorBidi"/>
          <w:sz w:val="22"/>
          <w:szCs w:val="22"/>
        </w:rPr>
        <w:t>” – 2 szafy x 20kW (moc chłodnicza jawna netto),</w:t>
      </w:r>
    </w:p>
    <w:p w14:paraId="3D87A75D" w14:textId="77777777" w:rsidR="00230F84" w:rsidRPr="005E4D46" w:rsidRDefault="00230F84" w:rsidP="00737C62">
      <w:pPr>
        <w:numPr>
          <w:ilvl w:val="1"/>
          <w:numId w:val="15"/>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 xml:space="preserve">Szafa z UPS </w:t>
      </w:r>
      <w:r w:rsidR="00E9730F">
        <w:rPr>
          <w:rFonts w:asciiTheme="minorHAnsi" w:hAnsiTheme="minorHAnsi" w:cstheme="minorBidi"/>
          <w:sz w:val="22"/>
          <w:szCs w:val="22"/>
        </w:rPr>
        <w:t>25</w:t>
      </w:r>
      <w:r w:rsidR="00E9730F" w:rsidRPr="005E4D46">
        <w:rPr>
          <w:rFonts w:asciiTheme="minorHAnsi" w:hAnsiTheme="minorHAnsi" w:cstheme="minorBidi"/>
          <w:sz w:val="22"/>
          <w:szCs w:val="22"/>
        </w:rPr>
        <w:t>kVA</w:t>
      </w:r>
      <w:r w:rsidRPr="005E4D46">
        <w:rPr>
          <w:rFonts w:asciiTheme="minorHAnsi" w:hAnsiTheme="minorHAnsi" w:cstheme="minorBidi"/>
          <w:sz w:val="22"/>
          <w:szCs w:val="22"/>
        </w:rPr>
        <w:t>.</w:t>
      </w:r>
    </w:p>
    <w:p w14:paraId="182C608C" w14:textId="77777777" w:rsidR="00230F84" w:rsidRPr="005E4D46" w:rsidRDefault="00230F84" w:rsidP="00737C62">
      <w:pPr>
        <w:numPr>
          <w:ilvl w:val="0"/>
          <w:numId w:val="15"/>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Zasilanie serwerowni – 100kW.</w:t>
      </w:r>
    </w:p>
    <w:p w14:paraId="79809274" w14:textId="77777777" w:rsidR="000D33CC" w:rsidRDefault="00230F84" w:rsidP="00737C62">
      <w:pPr>
        <w:numPr>
          <w:ilvl w:val="0"/>
          <w:numId w:val="15"/>
        </w:numPr>
        <w:spacing w:line="276" w:lineRule="auto"/>
        <w:ind w:left="357" w:hanging="357"/>
        <w:rPr>
          <w:rFonts w:asciiTheme="minorHAnsi" w:hAnsiTheme="minorHAnsi" w:cstheme="minorBidi"/>
          <w:sz w:val="22"/>
          <w:szCs w:val="22"/>
        </w:rPr>
      </w:pPr>
      <w:r w:rsidRPr="005E4D46">
        <w:rPr>
          <w:rFonts w:asciiTheme="minorHAnsi" w:hAnsiTheme="minorHAnsi" w:cstheme="minorBidi"/>
          <w:sz w:val="22"/>
          <w:szCs w:val="22"/>
        </w:rPr>
        <w:t>Połączenie szaf – w serwerowni szafy połączone są okablowaniem SM OM2 – 12J, MM OM3- 24J, Cu 10Gb/s – 4xRJ45.</w:t>
      </w:r>
    </w:p>
    <w:p w14:paraId="547F63CD" w14:textId="7431EB0C" w:rsidR="000D33CC" w:rsidRDefault="00397674" w:rsidP="00397674">
      <w:pPr>
        <w:spacing w:line="276" w:lineRule="auto"/>
        <w:jc w:val="both"/>
        <w:rPr>
          <w:sz w:val="22"/>
          <w:szCs w:val="22"/>
        </w:rPr>
      </w:pPr>
      <w:r>
        <w:rPr>
          <w:sz w:val="22"/>
          <w:szCs w:val="22"/>
        </w:rPr>
        <w:t>Jeden router, opisany w rozdziale 4.1, j</w:t>
      </w:r>
      <w:r w:rsidR="000D33CC">
        <w:rPr>
          <w:sz w:val="22"/>
          <w:szCs w:val="22"/>
        </w:rPr>
        <w:t xml:space="preserve">edno urządzenie do </w:t>
      </w:r>
      <w:proofErr w:type="spellStart"/>
      <w:r w:rsidR="00E561DC">
        <w:rPr>
          <w:sz w:val="22"/>
          <w:szCs w:val="22"/>
        </w:rPr>
        <w:t>dedup</w:t>
      </w:r>
      <w:r w:rsidR="000D33CC">
        <w:rPr>
          <w:sz w:val="22"/>
          <w:szCs w:val="22"/>
        </w:rPr>
        <w:t>likacji</w:t>
      </w:r>
      <w:proofErr w:type="spellEnd"/>
      <w:r w:rsidR="006E1228">
        <w:rPr>
          <w:sz w:val="22"/>
          <w:szCs w:val="22"/>
        </w:rPr>
        <w:t>,</w:t>
      </w:r>
      <w:r w:rsidR="000D33CC">
        <w:rPr>
          <w:sz w:val="22"/>
          <w:szCs w:val="22"/>
        </w:rPr>
        <w:t xml:space="preserve"> </w:t>
      </w:r>
      <w:r w:rsidR="006E1228">
        <w:rPr>
          <w:sz w:val="22"/>
          <w:szCs w:val="22"/>
        </w:rPr>
        <w:t xml:space="preserve">opisane w rozdziale 5.4. </w:t>
      </w:r>
      <w:r w:rsidR="000D33CC">
        <w:rPr>
          <w:sz w:val="22"/>
          <w:szCs w:val="22"/>
        </w:rPr>
        <w:t>i dwa przełączniki backup</w:t>
      </w:r>
      <w:r w:rsidR="006E1228">
        <w:rPr>
          <w:sz w:val="22"/>
          <w:szCs w:val="22"/>
        </w:rPr>
        <w:t>,</w:t>
      </w:r>
      <w:r w:rsidR="000D33CC">
        <w:rPr>
          <w:sz w:val="22"/>
          <w:szCs w:val="22"/>
        </w:rPr>
        <w:t xml:space="preserve"> </w:t>
      </w:r>
      <w:r w:rsidR="006E1228">
        <w:rPr>
          <w:sz w:val="22"/>
          <w:szCs w:val="22"/>
        </w:rPr>
        <w:t>opisane w</w:t>
      </w:r>
      <w:r w:rsidR="005C101A">
        <w:rPr>
          <w:sz w:val="22"/>
          <w:szCs w:val="22"/>
        </w:rPr>
        <w:t> </w:t>
      </w:r>
      <w:r w:rsidR="006E1228">
        <w:rPr>
          <w:sz w:val="22"/>
          <w:szCs w:val="22"/>
        </w:rPr>
        <w:t xml:space="preserve">rozdziale 4.5., </w:t>
      </w:r>
      <w:r w:rsidR="000D33CC">
        <w:rPr>
          <w:sz w:val="22"/>
          <w:szCs w:val="22"/>
        </w:rPr>
        <w:t xml:space="preserve">będą zainstalowane w serwerowni głównej Zamawiającego, przy Al. Niepodległości 34, </w:t>
      </w:r>
      <w:r w:rsidR="000D33CC" w:rsidRPr="005E4D46">
        <w:rPr>
          <w:sz w:val="22"/>
          <w:szCs w:val="22"/>
        </w:rPr>
        <w:t>61</w:t>
      </w:r>
      <w:r w:rsidR="000D33CC">
        <w:rPr>
          <w:sz w:val="22"/>
          <w:szCs w:val="22"/>
        </w:rPr>
        <w:t>-714</w:t>
      </w:r>
      <w:r w:rsidR="000D33CC" w:rsidRPr="005E4D46">
        <w:rPr>
          <w:sz w:val="22"/>
          <w:szCs w:val="22"/>
        </w:rPr>
        <w:t xml:space="preserve"> Poznań</w:t>
      </w:r>
      <w:r w:rsidR="000D33CC">
        <w:rPr>
          <w:sz w:val="22"/>
          <w:szCs w:val="22"/>
        </w:rPr>
        <w:t xml:space="preserve">. </w:t>
      </w:r>
      <w:r w:rsidR="006E1228">
        <w:rPr>
          <w:sz w:val="22"/>
          <w:szCs w:val="22"/>
        </w:rPr>
        <w:t>W serwerowni jest miejsce na instalację tych urządzeń.</w:t>
      </w:r>
    </w:p>
    <w:p w14:paraId="332D4E4E" w14:textId="77777777" w:rsidR="00DB6CA2" w:rsidRPr="00AB6CA1" w:rsidRDefault="00DB6CA2" w:rsidP="00473546">
      <w:pPr>
        <w:pStyle w:val="Nagwek1"/>
        <w:rPr>
          <w:color w:val="auto"/>
        </w:rPr>
      </w:pPr>
      <w:bookmarkStart w:id="13" w:name="_Toc492989345"/>
      <w:bookmarkStart w:id="14" w:name="_Toc529911937"/>
      <w:r w:rsidRPr="00AB6CA1">
        <w:rPr>
          <w:color w:val="auto"/>
        </w:rPr>
        <w:t>Architektura sieci komputerowej</w:t>
      </w:r>
      <w:bookmarkEnd w:id="13"/>
      <w:bookmarkEnd w:id="14"/>
    </w:p>
    <w:p w14:paraId="6C21CC18" w14:textId="62FEEF80" w:rsidR="00DB6CA2" w:rsidRPr="005E4D46" w:rsidRDefault="00DB6CA2" w:rsidP="003F48C6">
      <w:pPr>
        <w:spacing w:line="276" w:lineRule="auto"/>
        <w:jc w:val="both"/>
        <w:rPr>
          <w:sz w:val="22"/>
          <w:szCs w:val="22"/>
        </w:rPr>
      </w:pPr>
      <w:r w:rsidRPr="005E4D46">
        <w:rPr>
          <w:sz w:val="22"/>
          <w:szCs w:val="22"/>
        </w:rPr>
        <w:t>Dokument opisuje schemat logiczny budowy infrastruktury serwerów/SAN, sieci LAN i styku z Internetem na potrzeby obsługi systemu SIPWW. Przyjęto założenia, że każdy element środowiska jest skonstruowany w</w:t>
      </w:r>
      <w:r w:rsidR="003F48C6" w:rsidRPr="005E4D46">
        <w:rPr>
          <w:sz w:val="22"/>
          <w:szCs w:val="22"/>
        </w:rPr>
        <w:t> </w:t>
      </w:r>
      <w:r w:rsidRPr="005E4D46">
        <w:rPr>
          <w:sz w:val="22"/>
          <w:szCs w:val="22"/>
        </w:rPr>
        <w:t xml:space="preserve">architekturze wysokiej dostępności. Cała struktura podzielona jest </w:t>
      </w:r>
      <w:r w:rsidRPr="005E4D46">
        <w:rPr>
          <w:sz w:val="22"/>
          <w:szCs w:val="22"/>
        </w:rPr>
        <w:lastRenderedPageBreak/>
        <w:t>na</w:t>
      </w:r>
      <w:r w:rsidR="00FF729C">
        <w:rPr>
          <w:sz w:val="22"/>
          <w:szCs w:val="22"/>
        </w:rPr>
        <w:t> </w:t>
      </w:r>
      <w:r w:rsidRPr="005E4D46">
        <w:rPr>
          <w:sz w:val="22"/>
          <w:szCs w:val="22"/>
        </w:rPr>
        <w:t>funkcjonalne warstwy, które mogą być zaimplementowane niezależnie od siebie. Umożliwia to</w:t>
      </w:r>
      <w:r w:rsidR="00FF729C">
        <w:rPr>
          <w:sz w:val="22"/>
          <w:szCs w:val="22"/>
        </w:rPr>
        <w:t> </w:t>
      </w:r>
      <w:r w:rsidRPr="005E4D46">
        <w:rPr>
          <w:sz w:val="22"/>
          <w:szCs w:val="22"/>
        </w:rPr>
        <w:t xml:space="preserve">elastyczny dobór urządzeń i rozwiązań każdej z warstw pod warunkiem, że będą one spełniać standardy obowiązujące </w:t>
      </w:r>
      <w:r w:rsidR="006E289C" w:rsidRPr="005E4D46">
        <w:rPr>
          <w:sz w:val="22"/>
          <w:szCs w:val="22"/>
        </w:rPr>
        <w:t xml:space="preserve">odpowiednio </w:t>
      </w:r>
      <w:r w:rsidRPr="005E4D46">
        <w:rPr>
          <w:sz w:val="22"/>
          <w:szCs w:val="22"/>
        </w:rPr>
        <w:t>w sieciach LAN</w:t>
      </w:r>
      <w:r w:rsidR="006E289C" w:rsidRPr="005E4D46">
        <w:rPr>
          <w:sz w:val="22"/>
          <w:szCs w:val="22"/>
        </w:rPr>
        <w:t xml:space="preserve"> </w:t>
      </w:r>
      <w:r w:rsidR="00720606">
        <w:rPr>
          <w:sz w:val="22"/>
          <w:szCs w:val="22"/>
        </w:rPr>
        <w:t>(fizycznych i wirtualnych)</w:t>
      </w:r>
      <w:r w:rsidR="006E289C" w:rsidRPr="005E4D46">
        <w:rPr>
          <w:sz w:val="22"/>
          <w:szCs w:val="22"/>
        </w:rPr>
        <w:t xml:space="preserve">i </w:t>
      </w:r>
      <w:r w:rsidRPr="005E4D46">
        <w:rPr>
          <w:sz w:val="22"/>
          <w:szCs w:val="22"/>
        </w:rPr>
        <w:t xml:space="preserve">WAN. </w:t>
      </w:r>
    </w:p>
    <w:p w14:paraId="679F92AD" w14:textId="77777777" w:rsidR="00DB6CA2" w:rsidRPr="005E4D46" w:rsidRDefault="00DB6CA2" w:rsidP="003F48C6">
      <w:pPr>
        <w:spacing w:after="200" w:line="276" w:lineRule="auto"/>
        <w:jc w:val="both"/>
        <w:rPr>
          <w:b/>
          <w:sz w:val="22"/>
          <w:szCs w:val="22"/>
        </w:rPr>
      </w:pPr>
      <w:r w:rsidRPr="005E4D46">
        <w:rPr>
          <w:b/>
          <w:sz w:val="22"/>
          <w:szCs w:val="22"/>
        </w:rPr>
        <w:t xml:space="preserve">Warstwa </w:t>
      </w:r>
      <w:proofErr w:type="spellStart"/>
      <w:r w:rsidRPr="005E4D46">
        <w:rPr>
          <w:b/>
          <w:sz w:val="22"/>
          <w:szCs w:val="22"/>
        </w:rPr>
        <w:t>Router’ów</w:t>
      </w:r>
      <w:proofErr w:type="spellEnd"/>
      <w:r w:rsidRPr="005E4D46">
        <w:rPr>
          <w:b/>
          <w:sz w:val="22"/>
          <w:szCs w:val="22"/>
        </w:rPr>
        <w:t xml:space="preserve"> INTERNET</w:t>
      </w:r>
    </w:p>
    <w:p w14:paraId="6FCAEEA8" w14:textId="77777777" w:rsidR="00DB6CA2" w:rsidRPr="005E4D46" w:rsidRDefault="00DB6CA2" w:rsidP="003F48C6">
      <w:pPr>
        <w:spacing w:line="276" w:lineRule="auto"/>
        <w:ind w:left="720"/>
        <w:jc w:val="both"/>
        <w:rPr>
          <w:sz w:val="22"/>
          <w:szCs w:val="22"/>
        </w:rPr>
      </w:pPr>
      <w:r w:rsidRPr="005E4D46">
        <w:rPr>
          <w:sz w:val="22"/>
          <w:szCs w:val="22"/>
        </w:rPr>
        <w:t>Zadaniem tej warstwy jest zapewnienie</w:t>
      </w:r>
      <w:r w:rsidR="0021041C" w:rsidRPr="005E4D46">
        <w:rPr>
          <w:sz w:val="22"/>
          <w:szCs w:val="22"/>
        </w:rPr>
        <w:t xml:space="preserve"> dostępu do</w:t>
      </w:r>
      <w:r w:rsidR="00206F1F" w:rsidRPr="005E4D46">
        <w:rPr>
          <w:sz w:val="22"/>
          <w:szCs w:val="22"/>
        </w:rPr>
        <w:t xml:space="preserve"> środowiska SIPWW z Internetu oraz </w:t>
      </w:r>
      <w:r w:rsidR="00152598" w:rsidRPr="005E4D46">
        <w:rPr>
          <w:sz w:val="22"/>
          <w:szCs w:val="22"/>
        </w:rPr>
        <w:t>z</w:t>
      </w:r>
      <w:r w:rsidR="00206F1F" w:rsidRPr="005E4D46">
        <w:rPr>
          <w:sz w:val="22"/>
          <w:szCs w:val="22"/>
        </w:rPr>
        <w:t>e</w:t>
      </w:r>
      <w:r w:rsidR="005A2F00">
        <w:rPr>
          <w:sz w:val="22"/>
          <w:szCs w:val="22"/>
        </w:rPr>
        <w:t xml:space="preserve"> </w:t>
      </w:r>
      <w:r w:rsidR="00206F1F" w:rsidRPr="005E4D46">
        <w:rPr>
          <w:sz w:val="22"/>
          <w:szCs w:val="22"/>
        </w:rPr>
        <w:t>środowiska SIPWW do Internetu</w:t>
      </w:r>
      <w:r w:rsidR="00152598" w:rsidRPr="005E4D46">
        <w:rPr>
          <w:sz w:val="22"/>
          <w:szCs w:val="22"/>
        </w:rPr>
        <w:t>.</w:t>
      </w:r>
      <w:r w:rsidR="00206F1F" w:rsidRPr="005E4D46" w:rsidDel="00206F1F">
        <w:rPr>
          <w:sz w:val="22"/>
          <w:szCs w:val="22"/>
        </w:rPr>
        <w:t xml:space="preserve"> </w:t>
      </w:r>
      <w:r w:rsidRPr="005E4D46">
        <w:rPr>
          <w:sz w:val="22"/>
          <w:szCs w:val="22"/>
        </w:rPr>
        <w:t xml:space="preserve">Jest ona zbudowana w oparciu o dwa </w:t>
      </w:r>
      <w:proofErr w:type="spellStart"/>
      <w:r w:rsidRPr="005E4D46">
        <w:rPr>
          <w:sz w:val="22"/>
          <w:szCs w:val="22"/>
        </w:rPr>
        <w:t>router’y</w:t>
      </w:r>
      <w:proofErr w:type="spellEnd"/>
      <w:r w:rsidRPr="005E4D46">
        <w:rPr>
          <w:sz w:val="22"/>
          <w:szCs w:val="22"/>
        </w:rPr>
        <w:t xml:space="preserve"> w celu zapewnienia wysokiej dostępności usług</w:t>
      </w:r>
      <w:r w:rsidR="00A20D35" w:rsidRPr="005E4D46">
        <w:rPr>
          <w:sz w:val="22"/>
          <w:szCs w:val="22"/>
        </w:rPr>
        <w:t xml:space="preserve"> w trybie A/A albo A/S</w:t>
      </w:r>
      <w:r w:rsidRPr="005E4D46">
        <w:rPr>
          <w:sz w:val="22"/>
          <w:szCs w:val="22"/>
        </w:rPr>
        <w:t>. Urządzenia te muszą być klasy operatorskiej aby zapewnić możliwość obsługi pełnych tablic BGP przy dołączeniu do</w:t>
      </w:r>
      <w:r w:rsidR="00FF729C">
        <w:rPr>
          <w:sz w:val="22"/>
          <w:szCs w:val="22"/>
        </w:rPr>
        <w:t> </w:t>
      </w:r>
      <w:r w:rsidRPr="005E4D46">
        <w:rPr>
          <w:sz w:val="22"/>
          <w:szCs w:val="22"/>
        </w:rPr>
        <w:t>minimum dwóch operatorów ISP. Szacowana liczba prefiksów to około 512.000 zatem przy uwzględnieniu dwóch operatorów router musi być w</w:t>
      </w:r>
      <w:r w:rsidR="003F48C6" w:rsidRPr="005E4D46">
        <w:rPr>
          <w:sz w:val="22"/>
          <w:szCs w:val="22"/>
        </w:rPr>
        <w:t> </w:t>
      </w:r>
      <w:r w:rsidRPr="005E4D46">
        <w:rPr>
          <w:sz w:val="22"/>
          <w:szCs w:val="22"/>
        </w:rPr>
        <w:t xml:space="preserve">stanie </w:t>
      </w:r>
      <w:r w:rsidR="00FF729C">
        <w:rPr>
          <w:sz w:val="22"/>
          <w:szCs w:val="22"/>
        </w:rPr>
        <w:t>przyjąć ponad 1 mln prefiksów w </w:t>
      </w:r>
      <w:r w:rsidRPr="005E4D46">
        <w:rPr>
          <w:sz w:val="22"/>
          <w:szCs w:val="22"/>
        </w:rPr>
        <w:t>RIB i obsłużyć 512000 w FIB. Należy przyjąć, iż wydajność urządzenia musi być wyższa, aby zapewnić stabilną pracę. Typ styku z operatorem i siecią LAN będzie zbudowany w</w:t>
      </w:r>
      <w:r w:rsidR="007D6984">
        <w:rPr>
          <w:sz w:val="22"/>
          <w:szCs w:val="22"/>
        </w:rPr>
        <w:t> </w:t>
      </w:r>
      <w:r w:rsidRPr="005E4D46">
        <w:rPr>
          <w:sz w:val="22"/>
          <w:szCs w:val="22"/>
        </w:rPr>
        <w:t>technologii Ethernet, która jest obecnie dominującym standardem oraz zapewnić segmentację sieci. Routery brzegowe muszą obsługiwać protokół BGP na styku z operatorami (</w:t>
      </w:r>
      <w:proofErr w:type="spellStart"/>
      <w:r w:rsidRPr="005E4D46">
        <w:rPr>
          <w:sz w:val="22"/>
          <w:szCs w:val="22"/>
        </w:rPr>
        <w:t>eBGP</w:t>
      </w:r>
      <w:proofErr w:type="spellEnd"/>
      <w:r w:rsidRPr="005E4D46">
        <w:rPr>
          <w:sz w:val="22"/>
          <w:szCs w:val="22"/>
        </w:rPr>
        <w:t>) oraz między sobą (</w:t>
      </w:r>
      <w:proofErr w:type="spellStart"/>
      <w:r w:rsidRPr="005E4D46">
        <w:rPr>
          <w:sz w:val="22"/>
          <w:szCs w:val="22"/>
        </w:rPr>
        <w:t>iBGP</w:t>
      </w:r>
      <w:proofErr w:type="spellEnd"/>
      <w:r w:rsidRPr="005E4D46">
        <w:rPr>
          <w:sz w:val="22"/>
          <w:szCs w:val="22"/>
        </w:rPr>
        <w:t>). Ostateczny sposób dołączenia do ISP oraz ich ilość będą wynikały z</w:t>
      </w:r>
      <w:r w:rsidR="007D6984">
        <w:rPr>
          <w:sz w:val="22"/>
          <w:szCs w:val="22"/>
        </w:rPr>
        <w:t xml:space="preserve"> </w:t>
      </w:r>
      <w:r w:rsidRPr="005E4D46">
        <w:rPr>
          <w:sz w:val="22"/>
          <w:szCs w:val="22"/>
        </w:rPr>
        <w:t>warunków, które zostaną określone w momencie wyboru operatorów oraz informacji z RIPE. Wszystkie urządzenia muszą umożliwić prawidłow</w:t>
      </w:r>
      <w:r w:rsidR="00EC3569" w:rsidRPr="005E4D46">
        <w:rPr>
          <w:sz w:val="22"/>
          <w:szCs w:val="22"/>
        </w:rPr>
        <w:t>ą</w:t>
      </w:r>
      <w:r w:rsidRPr="005E4D46">
        <w:rPr>
          <w:sz w:val="22"/>
          <w:szCs w:val="22"/>
        </w:rPr>
        <w:t xml:space="preserve"> prac</w:t>
      </w:r>
      <w:r w:rsidR="00EC3569" w:rsidRPr="005E4D46">
        <w:rPr>
          <w:sz w:val="22"/>
          <w:szCs w:val="22"/>
        </w:rPr>
        <w:t>ę</w:t>
      </w:r>
      <w:r w:rsidR="007D6984">
        <w:rPr>
          <w:sz w:val="22"/>
          <w:szCs w:val="22"/>
        </w:rPr>
        <w:t xml:space="preserve"> (przetwarzanie) i </w:t>
      </w:r>
      <w:r w:rsidRPr="005E4D46">
        <w:rPr>
          <w:sz w:val="22"/>
          <w:szCs w:val="22"/>
        </w:rPr>
        <w:t>zarządzanie poprzez protokół IPv6</w:t>
      </w:r>
      <w:r w:rsidR="00EC3569" w:rsidRPr="005E4D46">
        <w:rPr>
          <w:sz w:val="22"/>
          <w:szCs w:val="22"/>
        </w:rPr>
        <w:t>,</w:t>
      </w:r>
      <w:r w:rsidRPr="005E4D46">
        <w:rPr>
          <w:sz w:val="22"/>
          <w:szCs w:val="22"/>
        </w:rPr>
        <w:t xml:space="preserve"> tak by było możliwe zbudowanie rozwiązania sieciowego opartego o urządzenia wspierające tylko IPv6, bez konieczności</w:t>
      </w:r>
      <w:r w:rsidR="007D6984">
        <w:rPr>
          <w:sz w:val="22"/>
          <w:szCs w:val="22"/>
        </w:rPr>
        <w:t xml:space="preserve"> dodatkowych zakupów i </w:t>
      </w:r>
      <w:r w:rsidRPr="005E4D46">
        <w:rPr>
          <w:sz w:val="22"/>
          <w:szCs w:val="22"/>
        </w:rPr>
        <w:t>uzupełnień</w:t>
      </w:r>
      <w:r w:rsidR="000A3583" w:rsidRPr="005E4D46">
        <w:rPr>
          <w:sz w:val="22"/>
          <w:szCs w:val="22"/>
        </w:rPr>
        <w:t>.</w:t>
      </w:r>
      <w:r w:rsidRPr="005E4D46">
        <w:rPr>
          <w:sz w:val="22"/>
          <w:szCs w:val="22"/>
        </w:rPr>
        <w:t xml:space="preserve"> </w:t>
      </w:r>
    </w:p>
    <w:p w14:paraId="57328DE1" w14:textId="77777777" w:rsidR="00DB6CA2" w:rsidRPr="005E4D46" w:rsidRDefault="00DB6CA2" w:rsidP="003F48C6">
      <w:pPr>
        <w:spacing w:after="200" w:line="276" w:lineRule="auto"/>
        <w:jc w:val="both"/>
        <w:rPr>
          <w:b/>
          <w:sz w:val="22"/>
          <w:szCs w:val="22"/>
        </w:rPr>
      </w:pPr>
      <w:r w:rsidRPr="005E4D46">
        <w:rPr>
          <w:b/>
          <w:sz w:val="22"/>
          <w:szCs w:val="22"/>
        </w:rPr>
        <w:t>Warstwa Przełączników Zewnętrznych</w:t>
      </w:r>
    </w:p>
    <w:p w14:paraId="4979CB7A" w14:textId="77777777" w:rsidR="00DB6CA2" w:rsidRDefault="00DB6CA2" w:rsidP="003F48C6">
      <w:pPr>
        <w:spacing w:line="276" w:lineRule="auto"/>
        <w:ind w:left="708"/>
        <w:jc w:val="both"/>
        <w:rPr>
          <w:sz w:val="22"/>
          <w:szCs w:val="22"/>
        </w:rPr>
      </w:pPr>
      <w:r w:rsidRPr="005E4D46">
        <w:rPr>
          <w:sz w:val="22"/>
          <w:szCs w:val="22"/>
        </w:rPr>
        <w:t xml:space="preserve">Rolą tych przełączników jest zapewnienie połączeń warstwy routerów Internet z warstwą zewnętrznych zapór sieciowych. Przełączniki muszą zapewniać mechanizm połączenia dwóch urządzeń w jeden logiczny </w:t>
      </w:r>
      <w:r w:rsidR="008B55B0" w:rsidRPr="005E4D46">
        <w:rPr>
          <w:sz w:val="22"/>
          <w:szCs w:val="22"/>
        </w:rPr>
        <w:t>przełącznik</w:t>
      </w:r>
      <w:r w:rsidRPr="005E4D46">
        <w:rPr>
          <w:sz w:val="22"/>
          <w:szCs w:val="22"/>
        </w:rPr>
        <w:t>. Przełączniki te będą pracowały, jako urządzenia L2 w</w:t>
      </w:r>
      <w:r w:rsidR="007D6984">
        <w:rPr>
          <w:sz w:val="22"/>
          <w:szCs w:val="22"/>
        </w:rPr>
        <w:t> </w:t>
      </w:r>
      <w:r w:rsidRPr="005E4D46">
        <w:rPr>
          <w:sz w:val="22"/>
          <w:szCs w:val="22"/>
        </w:rPr>
        <w:t>technologii Gigabit Ethernet</w:t>
      </w:r>
    </w:p>
    <w:p w14:paraId="53DE25CE" w14:textId="77777777" w:rsidR="00397674" w:rsidRPr="005E4D46" w:rsidRDefault="00397674" w:rsidP="003F48C6">
      <w:pPr>
        <w:spacing w:line="276" w:lineRule="auto"/>
        <w:ind w:left="708"/>
        <w:jc w:val="both"/>
        <w:rPr>
          <w:sz w:val="22"/>
          <w:szCs w:val="22"/>
        </w:rPr>
      </w:pPr>
    </w:p>
    <w:p w14:paraId="607FDFE2" w14:textId="77777777" w:rsidR="0097147D" w:rsidRPr="005E4D46" w:rsidRDefault="00DB6CA2" w:rsidP="003F48C6">
      <w:pPr>
        <w:spacing w:after="200" w:line="276" w:lineRule="auto"/>
        <w:jc w:val="both"/>
        <w:rPr>
          <w:b/>
          <w:sz w:val="22"/>
          <w:szCs w:val="22"/>
        </w:rPr>
      </w:pPr>
      <w:r w:rsidRPr="005E4D46">
        <w:rPr>
          <w:b/>
          <w:sz w:val="22"/>
          <w:szCs w:val="22"/>
        </w:rPr>
        <w:t>Warstwa Firewalli Zewnętrznych</w:t>
      </w:r>
    </w:p>
    <w:p w14:paraId="24BCD5C4" w14:textId="77777777" w:rsidR="00DB6CA2" w:rsidRPr="005E4D46" w:rsidRDefault="00DB6CA2" w:rsidP="003F48C6">
      <w:pPr>
        <w:spacing w:line="276" w:lineRule="auto"/>
        <w:ind w:left="720"/>
        <w:jc w:val="both"/>
        <w:rPr>
          <w:sz w:val="22"/>
          <w:szCs w:val="22"/>
        </w:rPr>
      </w:pPr>
      <w:r w:rsidRPr="005E4D46">
        <w:rPr>
          <w:sz w:val="22"/>
          <w:szCs w:val="22"/>
        </w:rPr>
        <w:t xml:space="preserve">Zadaniem tej warstwy jest ochrona systemu SIPWW przed zagrożeniami oraz translacja adresów IP. Urządzenia pracujące w klastrze muszą zapewniać ochronę oferowaną przez </w:t>
      </w:r>
      <w:proofErr w:type="spellStart"/>
      <w:r w:rsidRPr="005E4D46">
        <w:rPr>
          <w:sz w:val="22"/>
          <w:szCs w:val="22"/>
        </w:rPr>
        <w:t>Next</w:t>
      </w:r>
      <w:proofErr w:type="spellEnd"/>
      <w:r w:rsidRPr="005E4D46">
        <w:rPr>
          <w:sz w:val="22"/>
          <w:szCs w:val="22"/>
        </w:rPr>
        <w:t xml:space="preserve"> </w:t>
      </w:r>
      <w:proofErr w:type="spellStart"/>
      <w:r w:rsidRPr="005E4D46">
        <w:rPr>
          <w:sz w:val="22"/>
          <w:szCs w:val="22"/>
        </w:rPr>
        <w:t>Generation</w:t>
      </w:r>
      <w:proofErr w:type="spellEnd"/>
      <w:r w:rsidRPr="005E4D46">
        <w:rPr>
          <w:sz w:val="22"/>
          <w:szCs w:val="22"/>
        </w:rPr>
        <w:t xml:space="preserve"> Firewall.</w:t>
      </w:r>
      <w:r w:rsidR="00206F1F" w:rsidRPr="005E4D46">
        <w:rPr>
          <w:sz w:val="22"/>
          <w:szCs w:val="22"/>
        </w:rPr>
        <w:t xml:space="preserve"> </w:t>
      </w:r>
      <w:r w:rsidRPr="005E4D46">
        <w:rPr>
          <w:sz w:val="22"/>
          <w:szCs w:val="22"/>
        </w:rPr>
        <w:t>Na tym poziomie zostanie też zapewniony styk</w:t>
      </w:r>
      <w:r w:rsidR="00D5418C">
        <w:rPr>
          <w:sz w:val="22"/>
          <w:szCs w:val="22"/>
        </w:rPr>
        <w:t xml:space="preserve"> </w:t>
      </w:r>
      <w:r w:rsidRPr="005E4D46">
        <w:rPr>
          <w:sz w:val="22"/>
          <w:szCs w:val="22"/>
        </w:rPr>
        <w:t xml:space="preserve">z istniejącą siecią </w:t>
      </w:r>
      <w:r w:rsidR="00B218B7" w:rsidRPr="005E4D46">
        <w:rPr>
          <w:sz w:val="22"/>
          <w:szCs w:val="22"/>
        </w:rPr>
        <w:t xml:space="preserve">teleinformatyczną </w:t>
      </w:r>
      <w:r w:rsidRPr="005E4D46">
        <w:rPr>
          <w:sz w:val="22"/>
          <w:szCs w:val="22"/>
        </w:rPr>
        <w:t>UM</w:t>
      </w:r>
      <w:r w:rsidR="006779B3" w:rsidRPr="005E4D46">
        <w:rPr>
          <w:sz w:val="22"/>
          <w:szCs w:val="22"/>
        </w:rPr>
        <w:t>WW</w:t>
      </w:r>
      <w:r w:rsidRPr="005E4D46">
        <w:rPr>
          <w:sz w:val="22"/>
          <w:szCs w:val="22"/>
        </w:rPr>
        <w:t>.</w:t>
      </w:r>
    </w:p>
    <w:p w14:paraId="7B6192EC" w14:textId="77777777" w:rsidR="007E3E86" w:rsidRPr="005E4D46" w:rsidRDefault="007E3E86" w:rsidP="003F48C6">
      <w:pPr>
        <w:spacing w:line="276" w:lineRule="auto"/>
        <w:ind w:left="708"/>
        <w:jc w:val="both"/>
        <w:rPr>
          <w:sz w:val="22"/>
          <w:szCs w:val="22"/>
        </w:rPr>
      </w:pPr>
      <w:r w:rsidRPr="005E4D46">
        <w:rPr>
          <w:sz w:val="22"/>
          <w:szCs w:val="22"/>
        </w:rPr>
        <w:t xml:space="preserve">Dodatkowo urządzenia tej warstwy zapewnią bezpieczny dostęp jednostkom zewnętrznym do systemu SIPWW. Użytkownicy połączeni przez VPN będą traktowani tak </w:t>
      </w:r>
      <w:r w:rsidR="007D6984">
        <w:rPr>
          <w:sz w:val="22"/>
          <w:szCs w:val="22"/>
        </w:rPr>
        <w:t xml:space="preserve">jak użytkownicy wewnętrzni a </w:t>
      </w:r>
      <w:r w:rsidRPr="005E4D46">
        <w:rPr>
          <w:sz w:val="22"/>
          <w:szCs w:val="22"/>
        </w:rPr>
        <w:t>rozwiązanie technologiczne zapewni ana</w:t>
      </w:r>
      <w:r w:rsidR="00FF729C">
        <w:rPr>
          <w:sz w:val="22"/>
          <w:szCs w:val="22"/>
        </w:rPr>
        <w:t xml:space="preserve">logiczny poziom bezpieczeństwa. </w:t>
      </w:r>
      <w:r w:rsidRPr="005E4D46">
        <w:rPr>
          <w:sz w:val="22"/>
          <w:szCs w:val="22"/>
        </w:rPr>
        <w:lastRenderedPageBreak/>
        <w:t xml:space="preserve">Projektowane rozwiązanie - technologia dostępu będzie zależała od możliwości technicznych jednostek </w:t>
      </w:r>
      <w:r w:rsidR="00DD44F6">
        <w:rPr>
          <w:sz w:val="22"/>
          <w:szCs w:val="22"/>
        </w:rPr>
        <w:t>zewnętrznych</w:t>
      </w:r>
      <w:r w:rsidR="00DD44F6" w:rsidRPr="005E4D46">
        <w:rPr>
          <w:sz w:val="22"/>
          <w:szCs w:val="22"/>
        </w:rPr>
        <w:t xml:space="preserve"> </w:t>
      </w:r>
      <w:r w:rsidRPr="005E4D46">
        <w:rPr>
          <w:sz w:val="22"/>
          <w:szCs w:val="22"/>
        </w:rPr>
        <w:t>i musi obejmować:</w:t>
      </w:r>
    </w:p>
    <w:p w14:paraId="694E55F4" w14:textId="77777777" w:rsidR="00291F6E" w:rsidRPr="005E4D46" w:rsidRDefault="007E3E86" w:rsidP="00737C62">
      <w:pPr>
        <w:pStyle w:val="Akapitzlist"/>
        <w:numPr>
          <w:ilvl w:val="1"/>
          <w:numId w:val="2"/>
        </w:numPr>
        <w:spacing w:after="200" w:line="276" w:lineRule="auto"/>
        <w:jc w:val="both"/>
        <w:rPr>
          <w:sz w:val="22"/>
          <w:szCs w:val="22"/>
        </w:rPr>
      </w:pPr>
      <w:r w:rsidRPr="005E4D46">
        <w:rPr>
          <w:sz w:val="22"/>
          <w:szCs w:val="22"/>
        </w:rPr>
        <w:t>Dostęp typu klient-serwer SSL VPN</w:t>
      </w:r>
      <w:r w:rsidR="00FE2781">
        <w:rPr>
          <w:sz w:val="22"/>
          <w:szCs w:val="22"/>
        </w:rPr>
        <w:t>,</w:t>
      </w:r>
    </w:p>
    <w:p w14:paraId="7D4452F8" w14:textId="77777777" w:rsidR="00291F6E" w:rsidRPr="005E4D46" w:rsidRDefault="007E3E86" w:rsidP="00737C62">
      <w:pPr>
        <w:pStyle w:val="Akapitzlist"/>
        <w:numPr>
          <w:ilvl w:val="1"/>
          <w:numId w:val="2"/>
        </w:numPr>
        <w:spacing w:after="200" w:line="276" w:lineRule="auto"/>
        <w:jc w:val="both"/>
        <w:rPr>
          <w:sz w:val="22"/>
          <w:szCs w:val="22"/>
        </w:rPr>
      </w:pPr>
      <w:r w:rsidRPr="005E4D46">
        <w:rPr>
          <w:sz w:val="22"/>
          <w:szCs w:val="22"/>
        </w:rPr>
        <w:t xml:space="preserve">Dostęp typu klient serwer </w:t>
      </w:r>
      <w:proofErr w:type="spellStart"/>
      <w:r w:rsidRPr="005E4D46">
        <w:rPr>
          <w:sz w:val="22"/>
          <w:szCs w:val="22"/>
        </w:rPr>
        <w:t>IPsec</w:t>
      </w:r>
      <w:proofErr w:type="spellEnd"/>
      <w:r w:rsidRPr="005E4D46">
        <w:rPr>
          <w:sz w:val="22"/>
          <w:szCs w:val="22"/>
        </w:rPr>
        <w:t xml:space="preserve"> VPN</w:t>
      </w:r>
      <w:r w:rsidR="00FE2781">
        <w:rPr>
          <w:sz w:val="22"/>
          <w:szCs w:val="22"/>
        </w:rPr>
        <w:t>,</w:t>
      </w:r>
    </w:p>
    <w:p w14:paraId="412FF26C" w14:textId="77777777" w:rsidR="00291F6E" w:rsidRPr="005E4D46" w:rsidRDefault="007E3E86" w:rsidP="00737C62">
      <w:pPr>
        <w:pStyle w:val="Akapitzlist"/>
        <w:numPr>
          <w:ilvl w:val="1"/>
          <w:numId w:val="2"/>
        </w:numPr>
        <w:spacing w:after="200" w:line="276" w:lineRule="auto"/>
        <w:jc w:val="both"/>
        <w:rPr>
          <w:sz w:val="22"/>
          <w:szCs w:val="22"/>
        </w:rPr>
      </w:pPr>
      <w:r w:rsidRPr="005E4D46">
        <w:rPr>
          <w:sz w:val="22"/>
          <w:szCs w:val="22"/>
        </w:rPr>
        <w:t xml:space="preserve">Dostęp typu </w:t>
      </w:r>
      <w:proofErr w:type="spellStart"/>
      <w:r w:rsidRPr="005E4D46">
        <w:rPr>
          <w:sz w:val="22"/>
          <w:szCs w:val="22"/>
        </w:rPr>
        <w:t>site</w:t>
      </w:r>
      <w:proofErr w:type="spellEnd"/>
      <w:r w:rsidRPr="005E4D46">
        <w:rPr>
          <w:sz w:val="22"/>
          <w:szCs w:val="22"/>
        </w:rPr>
        <w:t>-to-</w:t>
      </w:r>
      <w:proofErr w:type="spellStart"/>
      <w:r w:rsidRPr="005E4D46">
        <w:rPr>
          <w:sz w:val="22"/>
          <w:szCs w:val="22"/>
        </w:rPr>
        <w:t>site</w:t>
      </w:r>
      <w:proofErr w:type="spellEnd"/>
      <w:r w:rsidRPr="005E4D46">
        <w:rPr>
          <w:sz w:val="22"/>
          <w:szCs w:val="22"/>
        </w:rPr>
        <w:t xml:space="preserve"> </w:t>
      </w:r>
      <w:proofErr w:type="spellStart"/>
      <w:r w:rsidRPr="005E4D46">
        <w:rPr>
          <w:sz w:val="22"/>
          <w:szCs w:val="22"/>
        </w:rPr>
        <w:t>IPsec</w:t>
      </w:r>
      <w:proofErr w:type="spellEnd"/>
      <w:r w:rsidRPr="005E4D46">
        <w:rPr>
          <w:sz w:val="22"/>
          <w:szCs w:val="22"/>
        </w:rPr>
        <w:t xml:space="preserve"> VPN</w:t>
      </w:r>
      <w:r w:rsidR="00FE2781">
        <w:rPr>
          <w:sz w:val="22"/>
          <w:szCs w:val="22"/>
        </w:rPr>
        <w:t>.</w:t>
      </w:r>
    </w:p>
    <w:p w14:paraId="6773FCAA" w14:textId="77777777" w:rsidR="00B137BE" w:rsidRDefault="00DB6CA2">
      <w:pPr>
        <w:keepNext/>
        <w:spacing w:after="200" w:line="276" w:lineRule="auto"/>
        <w:jc w:val="both"/>
        <w:rPr>
          <w:b/>
          <w:sz w:val="22"/>
          <w:szCs w:val="22"/>
        </w:rPr>
      </w:pPr>
      <w:r w:rsidRPr="005E4D46">
        <w:rPr>
          <w:b/>
          <w:sz w:val="22"/>
          <w:szCs w:val="22"/>
        </w:rPr>
        <w:t xml:space="preserve">Warstwa </w:t>
      </w:r>
      <w:proofErr w:type="spellStart"/>
      <w:r w:rsidRPr="005E4D46">
        <w:rPr>
          <w:b/>
          <w:sz w:val="22"/>
          <w:szCs w:val="22"/>
        </w:rPr>
        <w:t>Load</w:t>
      </w:r>
      <w:proofErr w:type="spellEnd"/>
      <w:r w:rsidRPr="005E4D46">
        <w:rPr>
          <w:b/>
          <w:sz w:val="22"/>
          <w:szCs w:val="22"/>
        </w:rPr>
        <w:t xml:space="preserve"> </w:t>
      </w:r>
      <w:proofErr w:type="spellStart"/>
      <w:r w:rsidRPr="005E4D46">
        <w:rPr>
          <w:b/>
          <w:sz w:val="22"/>
          <w:szCs w:val="22"/>
        </w:rPr>
        <w:t>Balancerów</w:t>
      </w:r>
      <w:proofErr w:type="spellEnd"/>
      <w:r w:rsidRPr="005E4D46">
        <w:rPr>
          <w:b/>
          <w:sz w:val="22"/>
          <w:szCs w:val="22"/>
        </w:rPr>
        <w:t xml:space="preserve"> Zewnętrznych</w:t>
      </w:r>
    </w:p>
    <w:p w14:paraId="67B0E105" w14:textId="77777777" w:rsidR="00DB6CA2" w:rsidRPr="005E4D46" w:rsidRDefault="00DB6CA2" w:rsidP="003F48C6">
      <w:pPr>
        <w:spacing w:line="276" w:lineRule="auto"/>
        <w:ind w:left="720"/>
        <w:jc w:val="both"/>
        <w:rPr>
          <w:sz w:val="22"/>
          <w:szCs w:val="22"/>
        </w:rPr>
      </w:pPr>
      <w:r w:rsidRPr="005E4D46">
        <w:rPr>
          <w:sz w:val="22"/>
          <w:szCs w:val="22"/>
        </w:rPr>
        <w:t xml:space="preserve">Z uwagi na fakt, że środowisko serwerów </w:t>
      </w:r>
      <w:proofErr w:type="spellStart"/>
      <w:r w:rsidRPr="005E4D46">
        <w:rPr>
          <w:sz w:val="22"/>
          <w:szCs w:val="22"/>
        </w:rPr>
        <w:t>frontend</w:t>
      </w:r>
      <w:proofErr w:type="spellEnd"/>
      <w:r w:rsidRPr="005E4D46">
        <w:rPr>
          <w:sz w:val="22"/>
          <w:szCs w:val="22"/>
        </w:rPr>
        <w:t xml:space="preserve"> i </w:t>
      </w:r>
      <w:proofErr w:type="spellStart"/>
      <w:r w:rsidRPr="005E4D46">
        <w:rPr>
          <w:sz w:val="22"/>
          <w:szCs w:val="22"/>
        </w:rPr>
        <w:t>backend</w:t>
      </w:r>
      <w:proofErr w:type="spellEnd"/>
      <w:r w:rsidRPr="005E4D46">
        <w:rPr>
          <w:sz w:val="22"/>
          <w:szCs w:val="22"/>
        </w:rPr>
        <w:t xml:space="preserve"> ma spełniać wymóg wysokiej dostępności zostaną zastosowane sprzętowe przełączniki sterowania ruchem L3-L7.</w:t>
      </w:r>
      <w:r w:rsidR="00152598" w:rsidRPr="005E4D46">
        <w:rPr>
          <w:sz w:val="22"/>
          <w:szCs w:val="22"/>
        </w:rPr>
        <w:t xml:space="preserve"> </w:t>
      </w:r>
      <w:r w:rsidRPr="005E4D46">
        <w:rPr>
          <w:sz w:val="22"/>
          <w:szCs w:val="22"/>
        </w:rPr>
        <w:t xml:space="preserve">Ich zadaniem będzie optymalny rozkład sesji użytkowników na dostępne zasoby aplikacyjne. Ponieważ ruch będzie odbywał się w oparciu o technologię WWW wymagane jest aby oprócz mechanizmu SLB (Server </w:t>
      </w:r>
      <w:proofErr w:type="spellStart"/>
      <w:r w:rsidRPr="005E4D46">
        <w:rPr>
          <w:sz w:val="22"/>
          <w:szCs w:val="22"/>
        </w:rPr>
        <w:t>Load</w:t>
      </w:r>
      <w:proofErr w:type="spellEnd"/>
      <w:r w:rsidRPr="005E4D46">
        <w:rPr>
          <w:sz w:val="22"/>
          <w:szCs w:val="22"/>
        </w:rPr>
        <w:t xml:space="preserve"> </w:t>
      </w:r>
      <w:proofErr w:type="spellStart"/>
      <w:r w:rsidRPr="005E4D46">
        <w:rPr>
          <w:sz w:val="22"/>
          <w:szCs w:val="22"/>
        </w:rPr>
        <w:t>Balancing</w:t>
      </w:r>
      <w:proofErr w:type="spellEnd"/>
      <w:r w:rsidRPr="005E4D46">
        <w:rPr>
          <w:sz w:val="22"/>
          <w:szCs w:val="22"/>
        </w:rPr>
        <w:t>) urządzenia wspierały także:</w:t>
      </w:r>
    </w:p>
    <w:p w14:paraId="07B55FCD" w14:textId="77777777" w:rsidR="00291F6E" w:rsidRPr="005E4D46" w:rsidRDefault="00DB6CA2" w:rsidP="00737C62">
      <w:pPr>
        <w:pStyle w:val="Akapitzlist"/>
        <w:numPr>
          <w:ilvl w:val="0"/>
          <w:numId w:val="12"/>
        </w:numPr>
        <w:spacing w:after="200" w:line="276" w:lineRule="auto"/>
        <w:jc w:val="both"/>
        <w:rPr>
          <w:sz w:val="22"/>
          <w:szCs w:val="22"/>
        </w:rPr>
      </w:pPr>
      <w:r w:rsidRPr="005E4D46">
        <w:rPr>
          <w:sz w:val="22"/>
          <w:szCs w:val="22"/>
        </w:rPr>
        <w:t>Web Application Firewall</w:t>
      </w:r>
      <w:r w:rsidR="00FE2781">
        <w:rPr>
          <w:sz w:val="22"/>
          <w:szCs w:val="22"/>
        </w:rPr>
        <w:t>,</w:t>
      </w:r>
    </w:p>
    <w:p w14:paraId="5428ECED" w14:textId="77777777" w:rsidR="00291F6E" w:rsidRPr="005E4D46" w:rsidRDefault="00DB6CA2" w:rsidP="00737C62">
      <w:pPr>
        <w:pStyle w:val="Akapitzlist"/>
        <w:numPr>
          <w:ilvl w:val="0"/>
          <w:numId w:val="12"/>
        </w:numPr>
        <w:spacing w:after="200" w:line="276" w:lineRule="auto"/>
        <w:jc w:val="both"/>
        <w:rPr>
          <w:sz w:val="22"/>
          <w:szCs w:val="22"/>
        </w:rPr>
      </w:pPr>
      <w:proofErr w:type="spellStart"/>
      <w:r w:rsidRPr="005E4D46">
        <w:rPr>
          <w:sz w:val="22"/>
          <w:szCs w:val="22"/>
        </w:rPr>
        <w:t>Caching</w:t>
      </w:r>
      <w:proofErr w:type="spellEnd"/>
      <w:r w:rsidR="00FE2781">
        <w:rPr>
          <w:sz w:val="22"/>
          <w:szCs w:val="22"/>
        </w:rPr>
        <w:t>,</w:t>
      </w:r>
    </w:p>
    <w:p w14:paraId="41161571" w14:textId="77777777" w:rsidR="00291F6E" w:rsidRPr="005E4D46" w:rsidRDefault="00DB6CA2" w:rsidP="00737C62">
      <w:pPr>
        <w:pStyle w:val="Akapitzlist"/>
        <w:numPr>
          <w:ilvl w:val="0"/>
          <w:numId w:val="12"/>
        </w:numPr>
        <w:spacing w:after="200" w:line="276" w:lineRule="auto"/>
        <w:jc w:val="both"/>
        <w:rPr>
          <w:sz w:val="22"/>
          <w:szCs w:val="22"/>
        </w:rPr>
      </w:pPr>
      <w:r w:rsidRPr="005E4D46">
        <w:rPr>
          <w:sz w:val="22"/>
          <w:szCs w:val="22"/>
        </w:rPr>
        <w:t>Kompresje danych</w:t>
      </w:r>
      <w:r w:rsidR="00FE2781">
        <w:rPr>
          <w:sz w:val="22"/>
          <w:szCs w:val="22"/>
        </w:rPr>
        <w:t>.</w:t>
      </w:r>
    </w:p>
    <w:p w14:paraId="0741659F" w14:textId="77777777" w:rsidR="00DB6CA2" w:rsidRPr="005E4D46" w:rsidRDefault="00DB6CA2" w:rsidP="003F48C6">
      <w:pPr>
        <w:spacing w:after="200" w:line="276" w:lineRule="auto"/>
        <w:jc w:val="both"/>
        <w:rPr>
          <w:b/>
          <w:sz w:val="22"/>
          <w:szCs w:val="22"/>
        </w:rPr>
      </w:pPr>
      <w:r w:rsidRPr="005E4D46">
        <w:rPr>
          <w:b/>
          <w:sz w:val="22"/>
          <w:szCs w:val="22"/>
        </w:rPr>
        <w:t xml:space="preserve">Warstwa Przełączników </w:t>
      </w:r>
      <w:proofErr w:type="spellStart"/>
      <w:r w:rsidRPr="005E4D46">
        <w:rPr>
          <w:b/>
          <w:sz w:val="22"/>
          <w:szCs w:val="22"/>
        </w:rPr>
        <w:t>Frontend</w:t>
      </w:r>
      <w:proofErr w:type="spellEnd"/>
    </w:p>
    <w:p w14:paraId="72E448DE" w14:textId="77777777" w:rsidR="00DB6CA2" w:rsidRPr="005E4D46" w:rsidRDefault="00DB6CA2" w:rsidP="003F48C6">
      <w:pPr>
        <w:pStyle w:val="Akapitzlist"/>
        <w:spacing w:line="276" w:lineRule="auto"/>
        <w:jc w:val="both"/>
        <w:rPr>
          <w:sz w:val="22"/>
          <w:szCs w:val="22"/>
        </w:rPr>
      </w:pPr>
      <w:r w:rsidRPr="005E4D46">
        <w:rPr>
          <w:sz w:val="22"/>
          <w:szCs w:val="22"/>
        </w:rPr>
        <w:t xml:space="preserve">Przełączniki </w:t>
      </w:r>
      <w:proofErr w:type="spellStart"/>
      <w:r w:rsidRPr="005E4D46">
        <w:rPr>
          <w:sz w:val="22"/>
          <w:szCs w:val="22"/>
        </w:rPr>
        <w:t>frontend</w:t>
      </w:r>
      <w:proofErr w:type="spellEnd"/>
      <w:r w:rsidRPr="005E4D46">
        <w:rPr>
          <w:sz w:val="22"/>
          <w:szCs w:val="22"/>
        </w:rPr>
        <w:t xml:space="preserve"> to </w:t>
      </w:r>
      <w:r w:rsidR="008B55B0" w:rsidRPr="005E4D46">
        <w:rPr>
          <w:sz w:val="22"/>
          <w:szCs w:val="22"/>
        </w:rPr>
        <w:t xml:space="preserve">przełączniki </w:t>
      </w:r>
      <w:r w:rsidRPr="005E4D46">
        <w:rPr>
          <w:sz w:val="22"/>
          <w:szCs w:val="22"/>
        </w:rPr>
        <w:t>wysokowydajne pracuj</w:t>
      </w:r>
      <w:r w:rsidR="00FF729C">
        <w:rPr>
          <w:sz w:val="22"/>
          <w:szCs w:val="22"/>
        </w:rPr>
        <w:t>ące w technologii 1G Ethernet i </w:t>
      </w:r>
      <w:r w:rsidRPr="005E4D46">
        <w:rPr>
          <w:sz w:val="22"/>
          <w:szCs w:val="22"/>
        </w:rPr>
        <w:t xml:space="preserve">10G Ethernet. Ich zadaniem jest obsługa ruchu do/od serwerów </w:t>
      </w:r>
      <w:proofErr w:type="spellStart"/>
      <w:r w:rsidRPr="005E4D46">
        <w:rPr>
          <w:sz w:val="22"/>
          <w:szCs w:val="22"/>
        </w:rPr>
        <w:t>frontend</w:t>
      </w:r>
      <w:proofErr w:type="spellEnd"/>
      <w:r w:rsidRPr="005E4D46">
        <w:rPr>
          <w:sz w:val="22"/>
          <w:szCs w:val="22"/>
        </w:rPr>
        <w:t xml:space="preserve"> i połączenie fizyczne z pozostałymi warstwami logicznymi. Z uwagi na rozwój środowiska oraz potencjalny wzrost wymagań istotne jest aby wspierana była technologia 10G Ethernet, w którą będą wyposażone serwery aplikacyjne. Należy zainstalować minimum dwa przełączniki</w:t>
      </w:r>
      <w:r w:rsidR="00C50A57" w:rsidRPr="005E4D46">
        <w:rPr>
          <w:sz w:val="22"/>
          <w:szCs w:val="22"/>
        </w:rPr>
        <w:t xml:space="preserve"> </w:t>
      </w:r>
      <w:r w:rsidRPr="005E4D46">
        <w:rPr>
          <w:sz w:val="22"/>
          <w:szCs w:val="22"/>
        </w:rPr>
        <w:t>w</w:t>
      </w:r>
      <w:r w:rsidR="005E4D46">
        <w:rPr>
          <w:sz w:val="22"/>
          <w:szCs w:val="22"/>
        </w:rPr>
        <w:t> </w:t>
      </w:r>
      <w:r w:rsidRPr="005E4D46">
        <w:rPr>
          <w:sz w:val="22"/>
          <w:szCs w:val="22"/>
        </w:rPr>
        <w:t xml:space="preserve">technologii </w:t>
      </w:r>
      <w:r w:rsidR="002C5666">
        <w:rPr>
          <w:sz w:val="22"/>
          <w:szCs w:val="22"/>
        </w:rPr>
        <w:t>stosu</w:t>
      </w:r>
      <w:r w:rsidR="002C5666" w:rsidRPr="005E4D46">
        <w:rPr>
          <w:sz w:val="22"/>
          <w:szCs w:val="22"/>
        </w:rPr>
        <w:t xml:space="preserve"> </w:t>
      </w:r>
      <w:r w:rsidRPr="005E4D46">
        <w:rPr>
          <w:sz w:val="22"/>
          <w:szCs w:val="22"/>
        </w:rPr>
        <w:t xml:space="preserve">(jeden logiczny </w:t>
      </w:r>
      <w:r w:rsidR="008B55B0" w:rsidRPr="005E4D46">
        <w:rPr>
          <w:sz w:val="22"/>
          <w:szCs w:val="22"/>
        </w:rPr>
        <w:t>przełącznik</w:t>
      </w:r>
      <w:r w:rsidRPr="005E4D46">
        <w:rPr>
          <w:sz w:val="22"/>
          <w:szCs w:val="22"/>
        </w:rPr>
        <w:t>).</w:t>
      </w:r>
    </w:p>
    <w:p w14:paraId="3ACC711F" w14:textId="77777777" w:rsidR="00DB6CA2" w:rsidRPr="005E4D46" w:rsidRDefault="00DB6CA2" w:rsidP="003F48C6">
      <w:pPr>
        <w:spacing w:after="200" w:line="276" w:lineRule="auto"/>
        <w:jc w:val="both"/>
        <w:rPr>
          <w:b/>
          <w:sz w:val="22"/>
          <w:szCs w:val="22"/>
        </w:rPr>
      </w:pPr>
      <w:r w:rsidRPr="005E4D46">
        <w:rPr>
          <w:b/>
          <w:sz w:val="22"/>
          <w:szCs w:val="22"/>
        </w:rPr>
        <w:t xml:space="preserve">Warstwa </w:t>
      </w:r>
      <w:proofErr w:type="spellStart"/>
      <w:r w:rsidRPr="005E4D46">
        <w:rPr>
          <w:b/>
          <w:sz w:val="22"/>
          <w:szCs w:val="22"/>
        </w:rPr>
        <w:t>Load</w:t>
      </w:r>
      <w:proofErr w:type="spellEnd"/>
      <w:r w:rsidRPr="005E4D46">
        <w:rPr>
          <w:b/>
          <w:sz w:val="22"/>
          <w:szCs w:val="22"/>
        </w:rPr>
        <w:t xml:space="preserve"> </w:t>
      </w:r>
      <w:proofErr w:type="spellStart"/>
      <w:r w:rsidRPr="005E4D46">
        <w:rPr>
          <w:b/>
          <w:sz w:val="22"/>
          <w:szCs w:val="22"/>
        </w:rPr>
        <w:t>Balancerów</w:t>
      </w:r>
      <w:proofErr w:type="spellEnd"/>
      <w:r w:rsidRPr="005E4D46">
        <w:rPr>
          <w:b/>
          <w:sz w:val="22"/>
          <w:szCs w:val="22"/>
        </w:rPr>
        <w:t xml:space="preserve"> Wewnętrznych</w:t>
      </w:r>
    </w:p>
    <w:p w14:paraId="501C917F" w14:textId="77777777" w:rsidR="00DB6CA2" w:rsidRPr="005E4D46" w:rsidRDefault="00DB6CA2" w:rsidP="003F48C6">
      <w:pPr>
        <w:spacing w:line="276" w:lineRule="auto"/>
        <w:ind w:left="708"/>
        <w:jc w:val="both"/>
        <w:rPr>
          <w:sz w:val="22"/>
          <w:szCs w:val="22"/>
        </w:rPr>
      </w:pPr>
      <w:r w:rsidRPr="005E4D46">
        <w:rPr>
          <w:sz w:val="22"/>
          <w:szCs w:val="22"/>
        </w:rPr>
        <w:t xml:space="preserve">Z uwagi na fakt, że środowisko serwerów </w:t>
      </w:r>
      <w:proofErr w:type="spellStart"/>
      <w:r w:rsidRPr="005E4D46">
        <w:rPr>
          <w:sz w:val="22"/>
          <w:szCs w:val="22"/>
        </w:rPr>
        <w:t>frontend</w:t>
      </w:r>
      <w:proofErr w:type="spellEnd"/>
      <w:r w:rsidRPr="005E4D46">
        <w:rPr>
          <w:sz w:val="22"/>
          <w:szCs w:val="22"/>
        </w:rPr>
        <w:t xml:space="preserve"> i </w:t>
      </w:r>
      <w:proofErr w:type="spellStart"/>
      <w:r w:rsidRPr="005E4D46">
        <w:rPr>
          <w:sz w:val="22"/>
          <w:szCs w:val="22"/>
        </w:rPr>
        <w:t>backend</w:t>
      </w:r>
      <w:proofErr w:type="spellEnd"/>
      <w:r w:rsidRPr="005E4D46">
        <w:rPr>
          <w:sz w:val="22"/>
          <w:szCs w:val="22"/>
        </w:rPr>
        <w:t xml:space="preserve"> ma spełniać wymóg wysokiej dostępności zostaną zastosowane sprzętowe przełączniki sterowania ruchem L3-L7.</w:t>
      </w:r>
      <w:r w:rsidR="00152598" w:rsidRPr="005E4D46">
        <w:rPr>
          <w:sz w:val="22"/>
          <w:szCs w:val="22"/>
        </w:rPr>
        <w:t xml:space="preserve"> </w:t>
      </w:r>
      <w:r w:rsidRPr="005E4D46">
        <w:rPr>
          <w:sz w:val="22"/>
          <w:szCs w:val="22"/>
        </w:rPr>
        <w:t xml:space="preserve">Ich zadaniem będzie optymalny rozkład sesji użytkowników na dostępne zasoby aplikacyjne. Funkcje </w:t>
      </w:r>
      <w:proofErr w:type="spellStart"/>
      <w:r w:rsidRPr="005E4D46">
        <w:rPr>
          <w:sz w:val="22"/>
          <w:szCs w:val="22"/>
        </w:rPr>
        <w:t>load</w:t>
      </w:r>
      <w:proofErr w:type="spellEnd"/>
      <w:r w:rsidRPr="005E4D46">
        <w:rPr>
          <w:sz w:val="22"/>
          <w:szCs w:val="22"/>
        </w:rPr>
        <w:t xml:space="preserve"> </w:t>
      </w:r>
      <w:proofErr w:type="spellStart"/>
      <w:r w:rsidRPr="005E4D46">
        <w:rPr>
          <w:sz w:val="22"/>
          <w:szCs w:val="22"/>
        </w:rPr>
        <w:t>balancer’ów</w:t>
      </w:r>
      <w:proofErr w:type="spellEnd"/>
      <w:r w:rsidRPr="005E4D46">
        <w:rPr>
          <w:sz w:val="22"/>
          <w:szCs w:val="22"/>
        </w:rPr>
        <w:t xml:space="preserve"> </w:t>
      </w:r>
      <w:proofErr w:type="spellStart"/>
      <w:r w:rsidRPr="005E4D46">
        <w:rPr>
          <w:sz w:val="22"/>
          <w:szCs w:val="22"/>
        </w:rPr>
        <w:t>backend</w:t>
      </w:r>
      <w:proofErr w:type="spellEnd"/>
      <w:r w:rsidRPr="005E4D46">
        <w:rPr>
          <w:sz w:val="22"/>
          <w:szCs w:val="22"/>
        </w:rPr>
        <w:t xml:space="preserve"> fizycznie mogą być zrealizowane przez te same urządzenia, które zostały zastosowane w</w:t>
      </w:r>
      <w:r w:rsidR="003F48C6" w:rsidRPr="005E4D46">
        <w:rPr>
          <w:sz w:val="22"/>
          <w:szCs w:val="22"/>
        </w:rPr>
        <w:t> </w:t>
      </w:r>
      <w:r w:rsidRPr="005E4D46">
        <w:rPr>
          <w:sz w:val="22"/>
          <w:szCs w:val="22"/>
        </w:rPr>
        <w:t xml:space="preserve">warstwie </w:t>
      </w:r>
      <w:proofErr w:type="spellStart"/>
      <w:r w:rsidRPr="005E4D46">
        <w:rPr>
          <w:sz w:val="22"/>
          <w:szCs w:val="22"/>
        </w:rPr>
        <w:t>load</w:t>
      </w:r>
      <w:proofErr w:type="spellEnd"/>
      <w:r w:rsidRPr="005E4D46">
        <w:rPr>
          <w:sz w:val="22"/>
          <w:szCs w:val="22"/>
        </w:rPr>
        <w:t xml:space="preserve"> </w:t>
      </w:r>
      <w:proofErr w:type="spellStart"/>
      <w:r w:rsidRPr="005E4D46">
        <w:rPr>
          <w:sz w:val="22"/>
          <w:szCs w:val="22"/>
        </w:rPr>
        <w:t>balancer’ów</w:t>
      </w:r>
      <w:proofErr w:type="spellEnd"/>
      <w:r w:rsidRPr="005E4D46">
        <w:rPr>
          <w:sz w:val="22"/>
          <w:szCs w:val="22"/>
        </w:rPr>
        <w:t xml:space="preserve"> </w:t>
      </w:r>
      <w:proofErr w:type="spellStart"/>
      <w:r w:rsidRPr="005E4D46">
        <w:rPr>
          <w:sz w:val="22"/>
          <w:szCs w:val="22"/>
        </w:rPr>
        <w:t>frontend</w:t>
      </w:r>
      <w:proofErr w:type="spellEnd"/>
      <w:r w:rsidRPr="005E4D46">
        <w:rPr>
          <w:sz w:val="22"/>
          <w:szCs w:val="22"/>
        </w:rPr>
        <w:t>.</w:t>
      </w:r>
    </w:p>
    <w:p w14:paraId="730689CE" w14:textId="77777777" w:rsidR="00DB6CA2" w:rsidRPr="005E4D46" w:rsidRDefault="00DB6CA2" w:rsidP="003F48C6">
      <w:pPr>
        <w:spacing w:after="200" w:line="276" w:lineRule="auto"/>
        <w:jc w:val="both"/>
        <w:rPr>
          <w:b/>
          <w:sz w:val="22"/>
          <w:szCs w:val="22"/>
        </w:rPr>
      </w:pPr>
      <w:r w:rsidRPr="005E4D46">
        <w:rPr>
          <w:b/>
          <w:sz w:val="22"/>
          <w:szCs w:val="22"/>
        </w:rPr>
        <w:t xml:space="preserve">Warstwa Przełączników </w:t>
      </w:r>
      <w:proofErr w:type="spellStart"/>
      <w:r w:rsidRPr="005E4D46">
        <w:rPr>
          <w:b/>
          <w:sz w:val="22"/>
          <w:szCs w:val="22"/>
        </w:rPr>
        <w:t>Backend</w:t>
      </w:r>
      <w:proofErr w:type="spellEnd"/>
    </w:p>
    <w:p w14:paraId="5CE1876A" w14:textId="678DA157" w:rsidR="007D6984" w:rsidRDefault="00DB6CA2" w:rsidP="007D6984">
      <w:pPr>
        <w:spacing w:line="276" w:lineRule="auto"/>
        <w:ind w:left="708"/>
        <w:jc w:val="both"/>
        <w:rPr>
          <w:sz w:val="22"/>
          <w:szCs w:val="22"/>
        </w:rPr>
      </w:pPr>
      <w:r w:rsidRPr="005E4D46">
        <w:rPr>
          <w:sz w:val="22"/>
          <w:szCs w:val="22"/>
        </w:rPr>
        <w:t xml:space="preserve">Przełączniki </w:t>
      </w:r>
      <w:proofErr w:type="spellStart"/>
      <w:r w:rsidRPr="005E4D46">
        <w:rPr>
          <w:sz w:val="22"/>
          <w:szCs w:val="22"/>
        </w:rPr>
        <w:t>backend</w:t>
      </w:r>
      <w:proofErr w:type="spellEnd"/>
      <w:r w:rsidRPr="005E4D46">
        <w:rPr>
          <w:sz w:val="22"/>
          <w:szCs w:val="22"/>
        </w:rPr>
        <w:t xml:space="preserve"> to </w:t>
      </w:r>
      <w:r w:rsidR="008B55B0" w:rsidRPr="005E4D46">
        <w:rPr>
          <w:sz w:val="22"/>
          <w:szCs w:val="22"/>
        </w:rPr>
        <w:t xml:space="preserve">przełączniki </w:t>
      </w:r>
      <w:r w:rsidRPr="005E4D46">
        <w:rPr>
          <w:sz w:val="22"/>
          <w:szCs w:val="22"/>
        </w:rPr>
        <w:t>wysokowydajne pracujące w technologii 1G Ethernet i</w:t>
      </w:r>
      <w:r w:rsidR="00FF729C">
        <w:rPr>
          <w:sz w:val="22"/>
          <w:szCs w:val="22"/>
        </w:rPr>
        <w:t> </w:t>
      </w:r>
      <w:r w:rsidRPr="005E4D46">
        <w:rPr>
          <w:sz w:val="22"/>
          <w:szCs w:val="22"/>
        </w:rPr>
        <w:t xml:space="preserve">10G Ethernet. Ich zadaniem jest obsługa ruchu do/od serwerów </w:t>
      </w:r>
      <w:proofErr w:type="spellStart"/>
      <w:r w:rsidRPr="005E4D46">
        <w:rPr>
          <w:sz w:val="22"/>
          <w:szCs w:val="22"/>
        </w:rPr>
        <w:t>frontend</w:t>
      </w:r>
      <w:proofErr w:type="spellEnd"/>
      <w:r w:rsidRPr="005E4D46">
        <w:rPr>
          <w:sz w:val="22"/>
          <w:szCs w:val="22"/>
        </w:rPr>
        <w:t xml:space="preserve"> i połączenie fizyczne z pozostałymi warstwami logicznymi.</w:t>
      </w:r>
      <w:r w:rsidR="00D5418C">
        <w:rPr>
          <w:sz w:val="22"/>
          <w:szCs w:val="22"/>
        </w:rPr>
        <w:t xml:space="preserve"> </w:t>
      </w:r>
      <w:r w:rsidRPr="005E4D46">
        <w:rPr>
          <w:sz w:val="22"/>
          <w:szCs w:val="22"/>
        </w:rPr>
        <w:t xml:space="preserve">Z uwagi na rozwój środowiska oraz potencjalny wzrost wymagań, istotne jest aby wspierana była technologia 10G Ethernet. Należy zainstalować minimum dwa przełączniki w technologii </w:t>
      </w:r>
      <w:r w:rsidR="00F10C0A">
        <w:rPr>
          <w:sz w:val="22"/>
          <w:szCs w:val="22"/>
        </w:rPr>
        <w:t>stosu</w:t>
      </w:r>
      <w:r w:rsidR="00F10C0A" w:rsidRPr="005E4D46">
        <w:rPr>
          <w:sz w:val="22"/>
          <w:szCs w:val="22"/>
        </w:rPr>
        <w:t xml:space="preserve"> </w:t>
      </w:r>
      <w:r w:rsidRPr="005E4D46">
        <w:rPr>
          <w:sz w:val="22"/>
          <w:szCs w:val="22"/>
        </w:rPr>
        <w:t xml:space="preserve">(jeden logiczny </w:t>
      </w:r>
      <w:r w:rsidR="008B55B0" w:rsidRPr="005E4D46">
        <w:rPr>
          <w:sz w:val="22"/>
          <w:szCs w:val="22"/>
        </w:rPr>
        <w:t>przełącznik</w:t>
      </w:r>
      <w:r w:rsidRPr="005E4D46">
        <w:rPr>
          <w:sz w:val="22"/>
          <w:szCs w:val="22"/>
        </w:rPr>
        <w:t xml:space="preserve">) </w:t>
      </w:r>
      <w:r w:rsidRPr="005E4D46">
        <w:rPr>
          <w:sz w:val="22"/>
          <w:szCs w:val="22"/>
        </w:rPr>
        <w:lastRenderedPageBreak/>
        <w:t>w</w:t>
      </w:r>
      <w:r w:rsidR="00FF729C">
        <w:rPr>
          <w:sz w:val="22"/>
          <w:szCs w:val="22"/>
        </w:rPr>
        <w:t> </w:t>
      </w:r>
      <w:r w:rsidRPr="005E4D46">
        <w:rPr>
          <w:sz w:val="22"/>
          <w:szCs w:val="22"/>
        </w:rPr>
        <w:t xml:space="preserve">głównej lokalizacji oraz </w:t>
      </w:r>
      <w:r w:rsidR="002369F4" w:rsidRPr="005E4D46">
        <w:rPr>
          <w:sz w:val="22"/>
          <w:szCs w:val="22"/>
        </w:rPr>
        <w:t xml:space="preserve">dwa przełączniki w technologii </w:t>
      </w:r>
      <w:r w:rsidR="00F10C0A">
        <w:rPr>
          <w:sz w:val="22"/>
          <w:szCs w:val="22"/>
        </w:rPr>
        <w:t xml:space="preserve">stosu </w:t>
      </w:r>
      <w:r w:rsidR="002369F4" w:rsidRPr="005E4D46">
        <w:rPr>
          <w:sz w:val="22"/>
          <w:szCs w:val="22"/>
        </w:rPr>
        <w:t xml:space="preserve">(jeden logiczny </w:t>
      </w:r>
      <w:r w:rsidR="008B55B0" w:rsidRPr="005E4D46">
        <w:rPr>
          <w:sz w:val="22"/>
          <w:szCs w:val="22"/>
        </w:rPr>
        <w:t>przełącznik</w:t>
      </w:r>
      <w:r w:rsidR="002369F4" w:rsidRPr="005E4D46">
        <w:rPr>
          <w:sz w:val="22"/>
          <w:szCs w:val="22"/>
        </w:rPr>
        <w:t>)</w:t>
      </w:r>
      <w:r w:rsidRPr="005E4D46">
        <w:rPr>
          <w:sz w:val="22"/>
          <w:szCs w:val="22"/>
        </w:rPr>
        <w:t xml:space="preserve"> w</w:t>
      </w:r>
      <w:r w:rsidR="00000BB4">
        <w:rPr>
          <w:sz w:val="22"/>
          <w:szCs w:val="22"/>
        </w:rPr>
        <w:t> </w:t>
      </w:r>
      <w:r w:rsidRPr="005E4D46">
        <w:rPr>
          <w:sz w:val="22"/>
          <w:szCs w:val="22"/>
        </w:rPr>
        <w:t>lokalizacji</w:t>
      </w:r>
      <w:r w:rsidR="00DA2BA1" w:rsidRPr="005E4D46">
        <w:rPr>
          <w:sz w:val="22"/>
          <w:szCs w:val="22"/>
        </w:rPr>
        <w:t xml:space="preserve"> zapasowej</w:t>
      </w:r>
      <w:r w:rsidRPr="005E4D46">
        <w:rPr>
          <w:sz w:val="22"/>
          <w:szCs w:val="22"/>
        </w:rPr>
        <w:t>.</w:t>
      </w:r>
      <w:r w:rsidR="00D5418C">
        <w:rPr>
          <w:sz w:val="22"/>
          <w:szCs w:val="22"/>
        </w:rPr>
        <w:t xml:space="preserve"> </w:t>
      </w:r>
      <w:r w:rsidRPr="005E4D46">
        <w:rPr>
          <w:sz w:val="22"/>
          <w:szCs w:val="22"/>
        </w:rPr>
        <w:t>W tej warstwie można wykorzystać urządzenia z</w:t>
      </w:r>
      <w:r w:rsidR="00FF729C">
        <w:rPr>
          <w:sz w:val="22"/>
          <w:szCs w:val="22"/>
        </w:rPr>
        <w:t>astosowane w </w:t>
      </w:r>
      <w:r w:rsidRPr="005E4D46">
        <w:rPr>
          <w:sz w:val="22"/>
          <w:szCs w:val="22"/>
        </w:rPr>
        <w:t xml:space="preserve">warstwie przełączników </w:t>
      </w:r>
      <w:proofErr w:type="spellStart"/>
      <w:r w:rsidRPr="005E4D46">
        <w:rPr>
          <w:sz w:val="22"/>
          <w:szCs w:val="22"/>
        </w:rPr>
        <w:t>frontend</w:t>
      </w:r>
      <w:proofErr w:type="spellEnd"/>
      <w:r w:rsidRPr="005E4D46">
        <w:rPr>
          <w:sz w:val="22"/>
          <w:szCs w:val="22"/>
        </w:rPr>
        <w:t>. Łączność w</w:t>
      </w:r>
      <w:r w:rsidR="003F48C6" w:rsidRPr="005E4D46">
        <w:rPr>
          <w:sz w:val="22"/>
          <w:szCs w:val="22"/>
        </w:rPr>
        <w:t> </w:t>
      </w:r>
      <w:r w:rsidRPr="005E4D46">
        <w:rPr>
          <w:sz w:val="22"/>
          <w:szCs w:val="22"/>
        </w:rPr>
        <w:t xml:space="preserve">technologii 10GbE pomiędzy lokalizacjami będzie wykorzystywała udostępnione 2 pary włókien światłowodowych </w:t>
      </w:r>
      <w:proofErr w:type="spellStart"/>
      <w:r w:rsidRPr="005E4D46">
        <w:rPr>
          <w:sz w:val="22"/>
          <w:szCs w:val="22"/>
        </w:rPr>
        <w:t>jed</w:t>
      </w:r>
      <w:r w:rsidR="003F48C6" w:rsidRPr="005E4D46">
        <w:rPr>
          <w:sz w:val="22"/>
          <w:szCs w:val="22"/>
        </w:rPr>
        <w:t>nomodowych</w:t>
      </w:r>
      <w:proofErr w:type="spellEnd"/>
      <w:r w:rsidR="003F48C6" w:rsidRPr="005E4D46">
        <w:rPr>
          <w:sz w:val="22"/>
          <w:szCs w:val="22"/>
        </w:rPr>
        <w:t xml:space="preserve"> (odległość do 10km). </w:t>
      </w:r>
      <w:r w:rsidRPr="005E4D46">
        <w:rPr>
          <w:sz w:val="22"/>
          <w:szCs w:val="22"/>
        </w:rPr>
        <w:t>Pomiędzy</w:t>
      </w:r>
      <w:r w:rsidR="003F48C6" w:rsidRPr="005E4D46">
        <w:rPr>
          <w:sz w:val="22"/>
          <w:szCs w:val="22"/>
        </w:rPr>
        <w:t xml:space="preserve"> </w:t>
      </w:r>
      <w:r w:rsidRPr="005E4D46">
        <w:rPr>
          <w:sz w:val="22"/>
          <w:szCs w:val="22"/>
        </w:rPr>
        <w:t>klastrem przełączników w głównej lokalizacji a przełącznik</w:t>
      </w:r>
      <w:r w:rsidR="00A33E7D" w:rsidRPr="005E4D46">
        <w:rPr>
          <w:sz w:val="22"/>
          <w:szCs w:val="22"/>
        </w:rPr>
        <w:t>ami</w:t>
      </w:r>
      <w:r w:rsidRPr="005E4D46">
        <w:rPr>
          <w:sz w:val="22"/>
          <w:szCs w:val="22"/>
        </w:rPr>
        <w:t xml:space="preserve"> w lokalizacji </w:t>
      </w:r>
      <w:r w:rsidR="00B56637" w:rsidRPr="005E4D46">
        <w:rPr>
          <w:sz w:val="22"/>
          <w:szCs w:val="22"/>
        </w:rPr>
        <w:t xml:space="preserve">zapasowej </w:t>
      </w:r>
      <w:r w:rsidRPr="005E4D46">
        <w:rPr>
          <w:sz w:val="22"/>
          <w:szCs w:val="22"/>
        </w:rPr>
        <w:t>zostanie utworzone łącze zagregowane 20GbE.</w:t>
      </w:r>
    </w:p>
    <w:p w14:paraId="5314D6C8" w14:textId="77777777" w:rsidR="007D6984" w:rsidRDefault="007D6984">
      <w:pPr>
        <w:spacing w:after="0" w:line="240" w:lineRule="auto"/>
        <w:rPr>
          <w:sz w:val="22"/>
          <w:szCs w:val="22"/>
        </w:rPr>
      </w:pPr>
      <w:r>
        <w:rPr>
          <w:sz w:val="22"/>
          <w:szCs w:val="22"/>
        </w:rPr>
        <w:br w:type="page"/>
      </w:r>
    </w:p>
    <w:p w14:paraId="6180985C" w14:textId="77777777" w:rsidR="00DB6CA2" w:rsidRPr="0045764F" w:rsidRDefault="00DB6CA2" w:rsidP="00473546">
      <w:pPr>
        <w:pStyle w:val="Nagwek1"/>
        <w:rPr>
          <w:color w:val="auto"/>
        </w:rPr>
      </w:pPr>
      <w:bookmarkStart w:id="15" w:name="_Toc492989346"/>
      <w:bookmarkStart w:id="16" w:name="_Toc529911938"/>
      <w:r w:rsidRPr="0045764F">
        <w:rPr>
          <w:color w:val="auto"/>
        </w:rPr>
        <w:lastRenderedPageBreak/>
        <w:t>Architektura serwerów i infrastruktury serwerowej</w:t>
      </w:r>
      <w:bookmarkEnd w:id="15"/>
      <w:bookmarkEnd w:id="16"/>
    </w:p>
    <w:p w14:paraId="1D61FC3B" w14:textId="77777777" w:rsidR="00DB6CA2" w:rsidRPr="00A83A08" w:rsidRDefault="00DB6CA2" w:rsidP="00A83A08">
      <w:pPr>
        <w:spacing w:line="276" w:lineRule="auto"/>
        <w:jc w:val="both"/>
        <w:rPr>
          <w:sz w:val="22"/>
          <w:szCs w:val="22"/>
        </w:rPr>
      </w:pPr>
      <w:r w:rsidRPr="00A83A08">
        <w:rPr>
          <w:sz w:val="22"/>
          <w:szCs w:val="22"/>
        </w:rPr>
        <w:t>Architektura serwerów przetwarzających dla systemu SIPWW opiera się o podział na dwie główne grupy – serwery aplikacyjne (</w:t>
      </w:r>
      <w:proofErr w:type="spellStart"/>
      <w:r w:rsidRPr="00A83A08">
        <w:rPr>
          <w:sz w:val="22"/>
          <w:szCs w:val="22"/>
        </w:rPr>
        <w:t>fron</w:t>
      </w:r>
      <w:r w:rsidR="003977FD" w:rsidRPr="00A83A08">
        <w:rPr>
          <w:sz w:val="22"/>
          <w:szCs w:val="22"/>
        </w:rPr>
        <w:t>t</w:t>
      </w:r>
      <w:r w:rsidRPr="00A83A08">
        <w:rPr>
          <w:sz w:val="22"/>
          <w:szCs w:val="22"/>
        </w:rPr>
        <w:t>end+backend</w:t>
      </w:r>
      <w:proofErr w:type="spellEnd"/>
      <w:r w:rsidRPr="00A83A08">
        <w:rPr>
          <w:sz w:val="22"/>
          <w:szCs w:val="22"/>
        </w:rPr>
        <w:t>) i serwery bazodanowe (</w:t>
      </w:r>
      <w:proofErr w:type="spellStart"/>
      <w:r w:rsidRPr="00A83A08">
        <w:rPr>
          <w:sz w:val="22"/>
          <w:szCs w:val="22"/>
        </w:rPr>
        <w:t>backend</w:t>
      </w:r>
      <w:proofErr w:type="spellEnd"/>
      <w:r w:rsidRPr="00A83A08">
        <w:rPr>
          <w:sz w:val="22"/>
          <w:szCs w:val="22"/>
        </w:rPr>
        <w:t xml:space="preserve">). </w:t>
      </w:r>
    </w:p>
    <w:p w14:paraId="5316321C" w14:textId="77777777" w:rsidR="00DB6CA2" w:rsidRPr="00A83A08" w:rsidRDefault="00DB6CA2" w:rsidP="00A83A08">
      <w:pPr>
        <w:spacing w:after="200" w:line="276" w:lineRule="auto"/>
        <w:jc w:val="both"/>
        <w:rPr>
          <w:b/>
          <w:sz w:val="22"/>
          <w:szCs w:val="22"/>
          <w:lang w:val="en-GB"/>
        </w:rPr>
      </w:pPr>
      <w:proofErr w:type="spellStart"/>
      <w:r w:rsidRPr="00A83A08">
        <w:rPr>
          <w:b/>
          <w:sz w:val="22"/>
          <w:szCs w:val="22"/>
          <w:lang w:val="en-GB"/>
        </w:rPr>
        <w:t>Warstwa</w:t>
      </w:r>
      <w:proofErr w:type="spellEnd"/>
      <w:r w:rsidRPr="00A83A08">
        <w:rPr>
          <w:b/>
          <w:sz w:val="22"/>
          <w:szCs w:val="22"/>
          <w:lang w:val="en-GB"/>
        </w:rPr>
        <w:t xml:space="preserve"> Storage Area Network (SAN)</w:t>
      </w:r>
    </w:p>
    <w:p w14:paraId="158D2B60" w14:textId="36EAFDF3" w:rsidR="00DB6CA2" w:rsidRPr="00A83A08" w:rsidRDefault="00DB6CA2" w:rsidP="00A83A08">
      <w:pPr>
        <w:pStyle w:val="Akapitzlist"/>
        <w:spacing w:line="276" w:lineRule="auto"/>
        <w:jc w:val="both"/>
        <w:rPr>
          <w:sz w:val="22"/>
          <w:szCs w:val="22"/>
        </w:rPr>
      </w:pPr>
      <w:r w:rsidRPr="00A83A08">
        <w:rPr>
          <w:sz w:val="22"/>
          <w:szCs w:val="22"/>
        </w:rPr>
        <w:t>Warstwa ta powinna zostać zbudowana z 2 niezależnych sieci SAN (</w:t>
      </w:r>
      <w:proofErr w:type="spellStart"/>
      <w:r w:rsidRPr="00A83A08">
        <w:rPr>
          <w:sz w:val="22"/>
          <w:szCs w:val="22"/>
        </w:rPr>
        <w:t>Fabric</w:t>
      </w:r>
      <w:proofErr w:type="spellEnd"/>
      <w:r w:rsidRPr="00A83A08">
        <w:rPr>
          <w:sz w:val="22"/>
          <w:szCs w:val="22"/>
        </w:rPr>
        <w:t xml:space="preserve"> A i </w:t>
      </w:r>
      <w:proofErr w:type="spellStart"/>
      <w:r w:rsidRPr="00A83A08">
        <w:rPr>
          <w:sz w:val="22"/>
          <w:szCs w:val="22"/>
        </w:rPr>
        <w:t>Fabric</w:t>
      </w:r>
      <w:proofErr w:type="spellEnd"/>
      <w:r w:rsidRPr="00A83A08">
        <w:rPr>
          <w:sz w:val="22"/>
          <w:szCs w:val="22"/>
        </w:rPr>
        <w:t xml:space="preserve"> B) zapewniając łączność pomiędzy serwerami fizycznymi a macierzami dyskowymi. </w:t>
      </w:r>
      <w:r w:rsidR="00DF6E79">
        <w:rPr>
          <w:sz w:val="22"/>
          <w:szCs w:val="22"/>
        </w:rPr>
        <w:t xml:space="preserve">Warstwa </w:t>
      </w:r>
      <w:r w:rsidR="007D3EE2">
        <w:rPr>
          <w:sz w:val="22"/>
          <w:szCs w:val="22"/>
        </w:rPr>
        <w:t>musi</w:t>
      </w:r>
      <w:r w:rsidR="00DF6E79">
        <w:rPr>
          <w:sz w:val="22"/>
          <w:szCs w:val="22"/>
        </w:rPr>
        <w:t xml:space="preserve"> wspierać mechanizmy umożliwiające logiczną separację zasobów SAN udostępnianych poszczególnym serwerom. </w:t>
      </w:r>
      <w:r w:rsidRPr="00A83A08">
        <w:rPr>
          <w:sz w:val="22"/>
          <w:szCs w:val="22"/>
        </w:rPr>
        <w:t xml:space="preserve">Wymagane jest wykorzystanie technologii </w:t>
      </w:r>
      <w:proofErr w:type="spellStart"/>
      <w:r w:rsidRPr="00A83A08">
        <w:rPr>
          <w:sz w:val="22"/>
          <w:szCs w:val="22"/>
        </w:rPr>
        <w:t>Fibre</w:t>
      </w:r>
      <w:proofErr w:type="spellEnd"/>
      <w:r w:rsidRPr="00A83A08">
        <w:rPr>
          <w:sz w:val="22"/>
          <w:szCs w:val="22"/>
        </w:rPr>
        <w:t xml:space="preserve"> Channel 16Gbit</w:t>
      </w:r>
      <w:r w:rsidR="00396B67">
        <w:rPr>
          <w:sz w:val="22"/>
          <w:szCs w:val="22"/>
        </w:rPr>
        <w:t>/s</w:t>
      </w:r>
      <w:r w:rsidRPr="00A83A08">
        <w:rPr>
          <w:sz w:val="22"/>
          <w:szCs w:val="22"/>
        </w:rPr>
        <w:t>. Należy zastosować 2 przełączniki FC z</w:t>
      </w:r>
      <w:r w:rsidR="00FF729C">
        <w:rPr>
          <w:sz w:val="22"/>
          <w:szCs w:val="22"/>
        </w:rPr>
        <w:t> </w:t>
      </w:r>
      <w:r w:rsidRPr="00A83A08">
        <w:rPr>
          <w:sz w:val="22"/>
          <w:szCs w:val="22"/>
        </w:rPr>
        <w:t xml:space="preserve">odpowiednią liczbą portów, tak aby redundantnie podłączyć każdy serwer fizyczny min. </w:t>
      </w:r>
      <w:r w:rsidR="005A2F00" w:rsidRPr="00A83A08">
        <w:rPr>
          <w:sz w:val="22"/>
          <w:szCs w:val="22"/>
        </w:rPr>
        <w:t>1</w:t>
      </w:r>
      <w:r w:rsidR="005A2F00">
        <w:rPr>
          <w:sz w:val="22"/>
          <w:szCs w:val="22"/>
        </w:rPr>
        <w:t> </w:t>
      </w:r>
      <w:r w:rsidRPr="00A83A08">
        <w:rPr>
          <w:sz w:val="22"/>
          <w:szCs w:val="22"/>
        </w:rPr>
        <w:t>portem do każdego z przełączników FC</w:t>
      </w:r>
      <w:r w:rsidR="00396B67">
        <w:rPr>
          <w:sz w:val="22"/>
          <w:szCs w:val="22"/>
        </w:rPr>
        <w:t xml:space="preserve"> (min. 2 porty na serwer)</w:t>
      </w:r>
      <w:r w:rsidRPr="00A83A08">
        <w:rPr>
          <w:sz w:val="22"/>
          <w:szCs w:val="22"/>
        </w:rPr>
        <w:t xml:space="preserve"> oraz każdą macierz min. 2 portami </w:t>
      </w:r>
      <w:r w:rsidR="00C1535B" w:rsidRPr="00A83A08">
        <w:rPr>
          <w:sz w:val="22"/>
          <w:szCs w:val="22"/>
        </w:rPr>
        <w:t>16</w:t>
      </w:r>
      <w:r w:rsidRPr="00A83A08">
        <w:rPr>
          <w:sz w:val="22"/>
          <w:szCs w:val="22"/>
        </w:rPr>
        <w:t>Gbit</w:t>
      </w:r>
      <w:r w:rsidR="00396B67">
        <w:rPr>
          <w:sz w:val="22"/>
          <w:szCs w:val="22"/>
        </w:rPr>
        <w:t>/s do każdego przełącznika</w:t>
      </w:r>
      <w:r w:rsidRPr="00A83A08">
        <w:rPr>
          <w:sz w:val="22"/>
          <w:szCs w:val="22"/>
        </w:rPr>
        <w:t>.</w:t>
      </w:r>
      <w:r w:rsidR="00C1535B" w:rsidRPr="00A83A08">
        <w:rPr>
          <w:sz w:val="22"/>
          <w:szCs w:val="22"/>
        </w:rPr>
        <w:t xml:space="preserve"> </w:t>
      </w:r>
      <w:r w:rsidR="00C50D85" w:rsidRPr="00A83A08">
        <w:rPr>
          <w:sz w:val="22"/>
          <w:szCs w:val="22"/>
        </w:rPr>
        <w:t>Ja</w:t>
      </w:r>
      <w:r w:rsidR="0093104C">
        <w:rPr>
          <w:sz w:val="22"/>
          <w:szCs w:val="22"/>
        </w:rPr>
        <w:t xml:space="preserve">ko repozytorium danych zostaną </w:t>
      </w:r>
      <w:r w:rsidR="00C50D85" w:rsidRPr="00A83A08">
        <w:rPr>
          <w:sz w:val="22"/>
          <w:szCs w:val="22"/>
        </w:rPr>
        <w:t>użyte 2 macierze dyskowe wyposażon</w:t>
      </w:r>
      <w:r w:rsidR="003875A6" w:rsidRPr="00A83A08">
        <w:rPr>
          <w:sz w:val="22"/>
          <w:szCs w:val="22"/>
        </w:rPr>
        <w:t>e</w:t>
      </w:r>
      <w:r w:rsidR="00C50D85" w:rsidRPr="00A83A08">
        <w:rPr>
          <w:sz w:val="22"/>
          <w:szCs w:val="22"/>
        </w:rPr>
        <w:t xml:space="preserve"> w odpowiednią </w:t>
      </w:r>
      <w:r w:rsidR="003875A6" w:rsidRPr="00A83A08">
        <w:rPr>
          <w:sz w:val="22"/>
          <w:szCs w:val="22"/>
        </w:rPr>
        <w:t xml:space="preserve">liczbę </w:t>
      </w:r>
      <w:r w:rsidR="00C50D85" w:rsidRPr="00A83A08">
        <w:rPr>
          <w:sz w:val="22"/>
          <w:szCs w:val="22"/>
        </w:rPr>
        <w:t>dysków w technologiach SSD, SAS 10k oraz NLS 7,2k.</w:t>
      </w:r>
    </w:p>
    <w:p w14:paraId="63C5B520" w14:textId="77777777" w:rsidR="00DB6CA2" w:rsidRPr="00A83A08" w:rsidRDefault="00DB6CA2" w:rsidP="00A83A08">
      <w:pPr>
        <w:spacing w:after="200" w:line="276" w:lineRule="auto"/>
        <w:jc w:val="both"/>
        <w:rPr>
          <w:b/>
          <w:sz w:val="22"/>
          <w:szCs w:val="22"/>
        </w:rPr>
      </w:pPr>
      <w:r w:rsidRPr="00A83A08">
        <w:rPr>
          <w:b/>
          <w:sz w:val="22"/>
          <w:szCs w:val="22"/>
        </w:rPr>
        <w:t xml:space="preserve">Warstwa serwerów </w:t>
      </w:r>
      <w:proofErr w:type="spellStart"/>
      <w:r w:rsidRPr="00A83A08">
        <w:rPr>
          <w:b/>
          <w:sz w:val="22"/>
          <w:szCs w:val="22"/>
        </w:rPr>
        <w:t>frontend</w:t>
      </w:r>
      <w:proofErr w:type="spellEnd"/>
    </w:p>
    <w:p w14:paraId="32C26FC2" w14:textId="076DD367" w:rsidR="00DB6CA2" w:rsidRPr="00A83A08" w:rsidRDefault="00DB6CA2" w:rsidP="00A83A08">
      <w:pPr>
        <w:pStyle w:val="Akapitzlist"/>
        <w:spacing w:line="276" w:lineRule="auto"/>
        <w:jc w:val="both"/>
        <w:rPr>
          <w:sz w:val="22"/>
          <w:szCs w:val="22"/>
        </w:rPr>
      </w:pPr>
      <w:r w:rsidRPr="00A83A08">
        <w:rPr>
          <w:sz w:val="22"/>
          <w:szCs w:val="22"/>
        </w:rPr>
        <w:t xml:space="preserve">Grupa serwerów </w:t>
      </w:r>
      <w:proofErr w:type="spellStart"/>
      <w:r w:rsidRPr="00A83A08">
        <w:rPr>
          <w:sz w:val="22"/>
          <w:szCs w:val="22"/>
        </w:rPr>
        <w:t>frontend</w:t>
      </w:r>
      <w:proofErr w:type="spellEnd"/>
      <w:r w:rsidRPr="00A83A08">
        <w:rPr>
          <w:sz w:val="22"/>
          <w:szCs w:val="22"/>
        </w:rPr>
        <w:t xml:space="preserve"> systemu SIPWW </w:t>
      </w:r>
      <w:r w:rsidR="007D3EE2">
        <w:rPr>
          <w:sz w:val="22"/>
          <w:szCs w:val="22"/>
        </w:rPr>
        <w:t>musi</w:t>
      </w:r>
      <w:r w:rsidRPr="00A83A08">
        <w:rPr>
          <w:sz w:val="22"/>
          <w:szCs w:val="22"/>
        </w:rPr>
        <w:t xml:space="preserve"> zostać umiejscowiona na klastrze </w:t>
      </w:r>
      <w:proofErr w:type="spellStart"/>
      <w:r w:rsidRPr="00A83A08">
        <w:rPr>
          <w:sz w:val="22"/>
          <w:szCs w:val="22"/>
        </w:rPr>
        <w:t>wirtualizacyjnym</w:t>
      </w:r>
      <w:proofErr w:type="spellEnd"/>
      <w:r w:rsidRPr="00A83A08">
        <w:rPr>
          <w:sz w:val="22"/>
          <w:szCs w:val="22"/>
        </w:rPr>
        <w:t>, który zapewni wysoką dostępność serwerów wirtualnych</w:t>
      </w:r>
      <w:r w:rsidR="00DF6E79">
        <w:rPr>
          <w:sz w:val="22"/>
          <w:szCs w:val="22"/>
        </w:rPr>
        <w:t xml:space="preserve"> </w:t>
      </w:r>
      <w:r w:rsidRPr="00A83A08">
        <w:rPr>
          <w:sz w:val="22"/>
          <w:szCs w:val="22"/>
        </w:rPr>
        <w:t xml:space="preserve">(mechanizm High </w:t>
      </w:r>
      <w:proofErr w:type="spellStart"/>
      <w:r w:rsidRPr="00A83A08">
        <w:rPr>
          <w:sz w:val="22"/>
          <w:szCs w:val="22"/>
        </w:rPr>
        <w:t>Availability</w:t>
      </w:r>
      <w:proofErr w:type="spellEnd"/>
      <w:r w:rsidRPr="00A83A08">
        <w:rPr>
          <w:sz w:val="22"/>
          <w:szCs w:val="22"/>
        </w:rPr>
        <w:t>)</w:t>
      </w:r>
      <w:r w:rsidR="00DF6E79">
        <w:rPr>
          <w:sz w:val="22"/>
          <w:szCs w:val="22"/>
        </w:rPr>
        <w:t xml:space="preserve"> oraz możliwość tolerowania awarii (mechanizm </w:t>
      </w:r>
      <w:proofErr w:type="spellStart"/>
      <w:r w:rsidR="00DF6E79">
        <w:rPr>
          <w:sz w:val="22"/>
          <w:szCs w:val="22"/>
        </w:rPr>
        <w:t>Fault</w:t>
      </w:r>
      <w:proofErr w:type="spellEnd"/>
      <w:r w:rsidR="00DF6E79">
        <w:rPr>
          <w:sz w:val="22"/>
          <w:szCs w:val="22"/>
        </w:rPr>
        <w:t xml:space="preserve"> </w:t>
      </w:r>
      <w:proofErr w:type="spellStart"/>
      <w:r w:rsidR="00DF6E79">
        <w:rPr>
          <w:sz w:val="22"/>
          <w:szCs w:val="22"/>
        </w:rPr>
        <w:t>Tolerance</w:t>
      </w:r>
      <w:proofErr w:type="spellEnd"/>
      <w:r w:rsidR="00DF6E79">
        <w:rPr>
          <w:sz w:val="22"/>
          <w:szCs w:val="22"/>
        </w:rPr>
        <w:t>),</w:t>
      </w:r>
      <w:r w:rsidRPr="00A83A08">
        <w:rPr>
          <w:sz w:val="22"/>
          <w:szCs w:val="22"/>
        </w:rPr>
        <w:t xml:space="preserve"> możliwość skalowania i przydziału zasobów CPU/RAM/HDD</w:t>
      </w:r>
      <w:r w:rsidR="00181355">
        <w:rPr>
          <w:sz w:val="22"/>
          <w:szCs w:val="22"/>
        </w:rPr>
        <w:t>, możliwość wdrożenia polityk bezpieczeństwa w warstwie wirtualizacji</w:t>
      </w:r>
      <w:r w:rsidR="00152598" w:rsidRPr="00A83A08">
        <w:rPr>
          <w:sz w:val="22"/>
          <w:szCs w:val="22"/>
        </w:rPr>
        <w:t xml:space="preserve"> </w:t>
      </w:r>
      <w:r w:rsidRPr="00A83A08">
        <w:rPr>
          <w:sz w:val="22"/>
          <w:szCs w:val="22"/>
        </w:rPr>
        <w:t xml:space="preserve">oraz </w:t>
      </w:r>
      <w:r w:rsidR="00181355">
        <w:rPr>
          <w:sz w:val="22"/>
          <w:szCs w:val="22"/>
        </w:rPr>
        <w:t xml:space="preserve">funkcjonalność </w:t>
      </w:r>
      <w:r w:rsidR="00396B67">
        <w:rPr>
          <w:sz w:val="22"/>
          <w:szCs w:val="22"/>
        </w:rPr>
        <w:t xml:space="preserve">automatycznego </w:t>
      </w:r>
      <w:r w:rsidRPr="00A83A08">
        <w:rPr>
          <w:sz w:val="22"/>
          <w:szCs w:val="22"/>
        </w:rPr>
        <w:t>dystrybuowania obciążenia pomiędzy hosty fizyczne</w:t>
      </w:r>
      <w:r w:rsidR="00396B67">
        <w:rPr>
          <w:sz w:val="22"/>
          <w:szCs w:val="22"/>
        </w:rPr>
        <w:t xml:space="preserve"> </w:t>
      </w:r>
      <w:r w:rsidR="00DF6E79">
        <w:rPr>
          <w:sz w:val="22"/>
          <w:szCs w:val="22"/>
        </w:rPr>
        <w:t xml:space="preserve">i macierze dyskowe </w:t>
      </w:r>
      <w:r w:rsidR="00396B67">
        <w:rPr>
          <w:sz w:val="22"/>
          <w:szCs w:val="22"/>
        </w:rPr>
        <w:t xml:space="preserve">w trakcie nieprzerwanego działania serwerów </w:t>
      </w:r>
      <w:proofErr w:type="spellStart"/>
      <w:r w:rsidR="00396B67">
        <w:rPr>
          <w:sz w:val="22"/>
          <w:szCs w:val="22"/>
        </w:rPr>
        <w:t>frontend</w:t>
      </w:r>
      <w:proofErr w:type="spellEnd"/>
      <w:r w:rsidRPr="00A83A08">
        <w:rPr>
          <w:sz w:val="22"/>
          <w:szCs w:val="22"/>
        </w:rPr>
        <w:t>. Moc klastra należy oszacować</w:t>
      </w:r>
      <w:r w:rsidR="00152598" w:rsidRPr="00A83A08">
        <w:rPr>
          <w:sz w:val="22"/>
          <w:szCs w:val="22"/>
        </w:rPr>
        <w:t xml:space="preserve"> </w:t>
      </w:r>
      <w:r w:rsidRPr="00A83A08">
        <w:rPr>
          <w:sz w:val="22"/>
          <w:szCs w:val="22"/>
        </w:rPr>
        <w:t>w taki sposób, aby w</w:t>
      </w:r>
      <w:r w:rsidR="005A2F00">
        <w:rPr>
          <w:sz w:val="22"/>
          <w:szCs w:val="22"/>
        </w:rPr>
        <w:t xml:space="preserve"> </w:t>
      </w:r>
      <w:r w:rsidRPr="00A83A08">
        <w:rPr>
          <w:sz w:val="22"/>
          <w:szCs w:val="22"/>
        </w:rPr>
        <w:t xml:space="preserve">przypadku awarii lub prac serwisowych na jednym z hostów, zapewnić odpowiednią wydajność serwerom </w:t>
      </w:r>
      <w:proofErr w:type="spellStart"/>
      <w:r w:rsidRPr="00A83A08">
        <w:rPr>
          <w:sz w:val="22"/>
          <w:szCs w:val="22"/>
        </w:rPr>
        <w:t>frontend</w:t>
      </w:r>
      <w:proofErr w:type="spellEnd"/>
      <w:r w:rsidRPr="00A83A08">
        <w:rPr>
          <w:sz w:val="22"/>
          <w:szCs w:val="22"/>
        </w:rPr>
        <w:t>. Dodatkowo klaster powinien zapewnić możliwość uruc</w:t>
      </w:r>
      <w:r w:rsidR="00152598" w:rsidRPr="00A83A08">
        <w:rPr>
          <w:sz w:val="22"/>
          <w:szCs w:val="22"/>
        </w:rPr>
        <w:t>homienia środowiska testowego w </w:t>
      </w:r>
      <w:r w:rsidRPr="00A83A08">
        <w:rPr>
          <w:sz w:val="22"/>
          <w:szCs w:val="22"/>
        </w:rPr>
        <w:t xml:space="preserve">ograniczonej puli zasobów CPU/RAM/HDD, tak aby nie wpływało ono na pracę wirtualnych serwerów </w:t>
      </w:r>
      <w:r w:rsidR="00391CCE">
        <w:rPr>
          <w:sz w:val="22"/>
          <w:szCs w:val="22"/>
        </w:rPr>
        <w:t xml:space="preserve">w środowisku </w:t>
      </w:r>
      <w:r w:rsidRPr="00A83A08">
        <w:rPr>
          <w:sz w:val="22"/>
          <w:szCs w:val="22"/>
        </w:rPr>
        <w:t>produkcyjny</w:t>
      </w:r>
      <w:r w:rsidR="00391CCE">
        <w:rPr>
          <w:sz w:val="22"/>
          <w:szCs w:val="22"/>
        </w:rPr>
        <w:t>m</w:t>
      </w:r>
      <w:r w:rsidRPr="00A83A08">
        <w:rPr>
          <w:sz w:val="22"/>
          <w:szCs w:val="22"/>
        </w:rPr>
        <w:t xml:space="preserve">. Repozytoria danych klastra </w:t>
      </w:r>
      <w:proofErr w:type="spellStart"/>
      <w:r w:rsidRPr="00A83A08">
        <w:rPr>
          <w:sz w:val="22"/>
          <w:szCs w:val="22"/>
        </w:rPr>
        <w:t>wirtualizacyjnego</w:t>
      </w:r>
      <w:proofErr w:type="spellEnd"/>
      <w:r w:rsidRPr="00A83A08">
        <w:rPr>
          <w:sz w:val="22"/>
          <w:szCs w:val="22"/>
        </w:rPr>
        <w:t xml:space="preserve"> powinny znajdować się na macierzach dyskowych FC.</w:t>
      </w:r>
    </w:p>
    <w:p w14:paraId="684624DD" w14:textId="77777777" w:rsidR="00DB6CA2" w:rsidRPr="00A83A08" w:rsidRDefault="00DB6CA2" w:rsidP="00A83A08">
      <w:pPr>
        <w:spacing w:after="200" w:line="276" w:lineRule="auto"/>
        <w:jc w:val="both"/>
        <w:rPr>
          <w:b/>
          <w:sz w:val="22"/>
          <w:szCs w:val="22"/>
        </w:rPr>
      </w:pPr>
      <w:r w:rsidRPr="00A83A08">
        <w:rPr>
          <w:b/>
          <w:sz w:val="22"/>
          <w:szCs w:val="22"/>
        </w:rPr>
        <w:t xml:space="preserve">Warstwa serwerów </w:t>
      </w:r>
      <w:proofErr w:type="spellStart"/>
      <w:r w:rsidRPr="00A83A08">
        <w:rPr>
          <w:b/>
          <w:sz w:val="22"/>
          <w:szCs w:val="22"/>
        </w:rPr>
        <w:t>backend</w:t>
      </w:r>
      <w:proofErr w:type="spellEnd"/>
    </w:p>
    <w:p w14:paraId="660125BF" w14:textId="2A58A992" w:rsidR="00804B43" w:rsidRDefault="00804B43" w:rsidP="00A83A08">
      <w:pPr>
        <w:pStyle w:val="Akapitzlist"/>
        <w:spacing w:after="240" w:line="276" w:lineRule="auto"/>
        <w:contextualSpacing w:val="0"/>
        <w:jc w:val="both"/>
        <w:rPr>
          <w:sz w:val="22"/>
          <w:szCs w:val="22"/>
        </w:rPr>
      </w:pPr>
      <w:r w:rsidRPr="00A83A08">
        <w:rPr>
          <w:sz w:val="22"/>
          <w:szCs w:val="22"/>
        </w:rPr>
        <w:t xml:space="preserve">Grupa serwerów </w:t>
      </w:r>
      <w:proofErr w:type="spellStart"/>
      <w:r w:rsidRPr="00A83A08">
        <w:rPr>
          <w:sz w:val="22"/>
          <w:szCs w:val="22"/>
        </w:rPr>
        <w:t>backend</w:t>
      </w:r>
      <w:proofErr w:type="spellEnd"/>
      <w:r w:rsidRPr="00A83A08">
        <w:rPr>
          <w:sz w:val="22"/>
          <w:szCs w:val="22"/>
        </w:rPr>
        <w:t xml:space="preserve"> </w:t>
      </w:r>
      <w:r w:rsidR="007D3EE2">
        <w:rPr>
          <w:sz w:val="22"/>
          <w:szCs w:val="22"/>
        </w:rPr>
        <w:t>musi</w:t>
      </w:r>
      <w:r w:rsidRPr="00A83A08">
        <w:rPr>
          <w:sz w:val="22"/>
          <w:szCs w:val="22"/>
        </w:rPr>
        <w:t xml:space="preserve"> składać się z serwerów wirtualnych umiejscowionych</w:t>
      </w:r>
      <w:r w:rsidR="00A83A08">
        <w:rPr>
          <w:sz w:val="22"/>
          <w:szCs w:val="22"/>
        </w:rPr>
        <w:t xml:space="preserve"> </w:t>
      </w:r>
      <w:r w:rsidRPr="00A83A08">
        <w:rPr>
          <w:sz w:val="22"/>
          <w:szCs w:val="22"/>
        </w:rPr>
        <w:t>na</w:t>
      </w:r>
      <w:r w:rsidR="005A2F00">
        <w:rPr>
          <w:sz w:val="22"/>
          <w:szCs w:val="22"/>
        </w:rPr>
        <w:t xml:space="preserve"> </w:t>
      </w:r>
      <w:r w:rsidRPr="00A83A08">
        <w:rPr>
          <w:sz w:val="22"/>
          <w:szCs w:val="22"/>
        </w:rPr>
        <w:t xml:space="preserve">tym samym klastrze </w:t>
      </w:r>
      <w:proofErr w:type="spellStart"/>
      <w:r w:rsidRPr="00A83A08">
        <w:rPr>
          <w:sz w:val="22"/>
          <w:szCs w:val="22"/>
        </w:rPr>
        <w:t>wirtualizacyjnym</w:t>
      </w:r>
      <w:proofErr w:type="spellEnd"/>
      <w:r w:rsidRPr="00A83A08">
        <w:rPr>
          <w:sz w:val="22"/>
          <w:szCs w:val="22"/>
        </w:rPr>
        <w:t xml:space="preserve">, co serwery </w:t>
      </w:r>
      <w:proofErr w:type="spellStart"/>
      <w:r w:rsidRPr="00A83A08">
        <w:rPr>
          <w:sz w:val="22"/>
          <w:szCs w:val="22"/>
        </w:rPr>
        <w:t>frontend</w:t>
      </w:r>
      <w:proofErr w:type="spellEnd"/>
      <w:r w:rsidRPr="00A83A08">
        <w:rPr>
          <w:sz w:val="22"/>
          <w:szCs w:val="22"/>
        </w:rPr>
        <w:t xml:space="preserve"> oraz 2 węzłowego klastra fizycznych serwerów bazodanowych. Serwery bazodanowe powinny przechowywać zasoby bazodanowe na macierzach dyskowych FC.</w:t>
      </w:r>
    </w:p>
    <w:p w14:paraId="0C5D3285" w14:textId="77777777" w:rsidR="00397674" w:rsidRPr="00A83A08" w:rsidRDefault="00397674" w:rsidP="00A83A08">
      <w:pPr>
        <w:pStyle w:val="Akapitzlist"/>
        <w:spacing w:after="240" w:line="276" w:lineRule="auto"/>
        <w:contextualSpacing w:val="0"/>
        <w:jc w:val="both"/>
        <w:rPr>
          <w:sz w:val="22"/>
          <w:szCs w:val="22"/>
        </w:rPr>
      </w:pPr>
    </w:p>
    <w:p w14:paraId="55120D11" w14:textId="77777777" w:rsidR="00DB6CA2" w:rsidRPr="00A83A08" w:rsidRDefault="00DB6CA2" w:rsidP="00A83A08">
      <w:pPr>
        <w:spacing w:after="200" w:line="276" w:lineRule="auto"/>
        <w:jc w:val="both"/>
        <w:rPr>
          <w:b/>
          <w:sz w:val="22"/>
          <w:szCs w:val="22"/>
        </w:rPr>
      </w:pPr>
      <w:r w:rsidRPr="00A83A08">
        <w:rPr>
          <w:b/>
          <w:sz w:val="22"/>
          <w:szCs w:val="22"/>
        </w:rPr>
        <w:t>Warstwa systemu kopii zapasowej</w:t>
      </w:r>
    </w:p>
    <w:p w14:paraId="308C289B" w14:textId="77777777" w:rsidR="004C00C7" w:rsidRPr="00A83A08" w:rsidRDefault="004C00C7" w:rsidP="00A83A08">
      <w:pPr>
        <w:spacing w:line="276" w:lineRule="auto"/>
        <w:ind w:left="708"/>
        <w:jc w:val="both"/>
        <w:rPr>
          <w:sz w:val="22"/>
          <w:szCs w:val="22"/>
        </w:rPr>
      </w:pPr>
      <w:r w:rsidRPr="00A83A08">
        <w:rPr>
          <w:sz w:val="22"/>
          <w:szCs w:val="22"/>
        </w:rPr>
        <w:lastRenderedPageBreak/>
        <w:t xml:space="preserve">W skład fizycznych serwerów powinien wchodzić 1 serwer </w:t>
      </w:r>
      <w:proofErr w:type="spellStart"/>
      <w:r w:rsidRPr="00A83A08">
        <w:rPr>
          <w:sz w:val="22"/>
          <w:szCs w:val="22"/>
        </w:rPr>
        <w:t>rackowy</w:t>
      </w:r>
      <w:proofErr w:type="spellEnd"/>
      <w:r w:rsidRPr="00A83A08">
        <w:rPr>
          <w:sz w:val="22"/>
          <w:szCs w:val="22"/>
        </w:rPr>
        <w:t xml:space="preserve"> pełniący funkcję serwera kopii zapasowej. Serwer powinien być wyposażony w redundantną łączność z siecią SAN/LAN. </w:t>
      </w:r>
    </w:p>
    <w:p w14:paraId="0BFE9D93" w14:textId="0B950F69" w:rsidR="004C00C7" w:rsidRPr="00A83A08" w:rsidRDefault="004C00C7" w:rsidP="00A83A08">
      <w:pPr>
        <w:spacing w:line="276" w:lineRule="auto"/>
        <w:ind w:left="708"/>
        <w:jc w:val="both"/>
        <w:rPr>
          <w:sz w:val="22"/>
          <w:szCs w:val="22"/>
        </w:rPr>
      </w:pPr>
      <w:r w:rsidRPr="00A83A08">
        <w:rPr>
          <w:sz w:val="22"/>
          <w:szCs w:val="22"/>
        </w:rPr>
        <w:t>System backupu powinien umożliwiać przechowywanie kopii bezpieczeństwa na nośnikach różnego typu i w różnych lokalizacjach. System backupu będzie składował kopie bezpieczeństwa na dwóch</w:t>
      </w:r>
      <w:r w:rsidR="00A83A08">
        <w:rPr>
          <w:sz w:val="22"/>
          <w:szCs w:val="22"/>
        </w:rPr>
        <w:t xml:space="preserve"> urządzeniach do </w:t>
      </w:r>
      <w:proofErr w:type="spellStart"/>
      <w:r w:rsidR="00E561DC">
        <w:rPr>
          <w:sz w:val="22"/>
          <w:szCs w:val="22"/>
        </w:rPr>
        <w:t>dedup</w:t>
      </w:r>
      <w:r w:rsidR="00A83A08">
        <w:rPr>
          <w:sz w:val="22"/>
          <w:szCs w:val="22"/>
        </w:rPr>
        <w:t>likacji</w:t>
      </w:r>
      <w:proofErr w:type="spellEnd"/>
      <w:r w:rsidR="00A83A08">
        <w:rPr>
          <w:sz w:val="22"/>
          <w:szCs w:val="22"/>
        </w:rPr>
        <w:t xml:space="preserve"> </w:t>
      </w:r>
      <w:r w:rsidRPr="00A83A08">
        <w:rPr>
          <w:sz w:val="22"/>
          <w:szCs w:val="22"/>
        </w:rPr>
        <w:t xml:space="preserve">i jednej bibliotece taśmowej. Jako pierwszy poziom przechowywania danych zostaną wykorzystane dwa </w:t>
      </w:r>
      <w:proofErr w:type="spellStart"/>
      <w:r w:rsidR="00E561DC">
        <w:rPr>
          <w:sz w:val="22"/>
          <w:szCs w:val="22"/>
        </w:rPr>
        <w:t>dedup</w:t>
      </w:r>
      <w:r w:rsidRPr="00A83A08">
        <w:rPr>
          <w:sz w:val="22"/>
          <w:szCs w:val="22"/>
        </w:rPr>
        <w:t>likatory</w:t>
      </w:r>
      <w:proofErr w:type="spellEnd"/>
      <w:r w:rsidRPr="00A83A08">
        <w:rPr>
          <w:sz w:val="22"/>
          <w:szCs w:val="22"/>
        </w:rPr>
        <w:t xml:space="preserve"> replikujące dane backupowe pomiędzy serwerowniami. Drugim poziomem przechowywania danych będzie biblioteka taśmowa z dwoma napędami LTO7 . </w:t>
      </w:r>
    </w:p>
    <w:p w14:paraId="41EFCD05" w14:textId="77777777" w:rsidR="00DB6CA2" w:rsidRPr="00A83A08" w:rsidRDefault="00DB6CA2" w:rsidP="00A83A08">
      <w:pPr>
        <w:spacing w:line="276" w:lineRule="auto"/>
        <w:jc w:val="both"/>
        <w:rPr>
          <w:sz w:val="22"/>
          <w:szCs w:val="22"/>
        </w:rPr>
      </w:pPr>
    </w:p>
    <w:p w14:paraId="279910A2" w14:textId="77777777" w:rsidR="00473546" w:rsidRDefault="00473546" w:rsidP="00AE677C">
      <w:pPr>
        <w:jc w:val="both"/>
        <w:rPr>
          <w:szCs w:val="24"/>
        </w:rPr>
      </w:pPr>
      <w:r>
        <w:rPr>
          <w:szCs w:val="24"/>
        </w:rPr>
        <w:br w:type="page"/>
      </w:r>
    </w:p>
    <w:p w14:paraId="361FEC32" w14:textId="77777777" w:rsidR="00DB6CA2" w:rsidRPr="0045764F" w:rsidRDefault="00DB6CA2" w:rsidP="00473546">
      <w:pPr>
        <w:pStyle w:val="Nagwek1"/>
        <w:rPr>
          <w:color w:val="auto"/>
        </w:rPr>
      </w:pPr>
      <w:bookmarkStart w:id="17" w:name="_Toc414628766"/>
      <w:bookmarkStart w:id="18" w:name="_Toc492989347"/>
      <w:bookmarkStart w:id="19" w:name="_Toc529911939"/>
      <w:r w:rsidRPr="0045764F">
        <w:rPr>
          <w:color w:val="auto"/>
        </w:rPr>
        <w:lastRenderedPageBreak/>
        <w:t>Wymagania wobec składników sieci komputerowej</w:t>
      </w:r>
      <w:bookmarkEnd w:id="17"/>
      <w:bookmarkEnd w:id="18"/>
      <w:bookmarkEnd w:id="19"/>
    </w:p>
    <w:p w14:paraId="01B50FBC" w14:textId="77777777" w:rsidR="00DB6CA2" w:rsidRPr="0045764F" w:rsidRDefault="00DB6CA2" w:rsidP="00192EDD">
      <w:pPr>
        <w:pStyle w:val="Nagwek2"/>
        <w:rPr>
          <w:rFonts w:ascii="Calibri" w:hAnsi="Calibri"/>
          <w:color w:val="auto"/>
        </w:rPr>
      </w:pPr>
      <w:bookmarkStart w:id="20" w:name="_Toc492989348"/>
      <w:bookmarkStart w:id="21" w:name="_Toc529911940"/>
      <w:r w:rsidRPr="0045764F">
        <w:rPr>
          <w:rFonts w:ascii="Calibri" w:hAnsi="Calibri"/>
          <w:color w:val="auto"/>
        </w:rPr>
        <w:t>Wymagania Warstwa Routerów Internet</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8363"/>
      </w:tblGrid>
      <w:tr w:rsidR="0093104C" w:rsidRPr="00CB6D81" w14:paraId="232CA311" w14:textId="77777777" w:rsidTr="00EB76AC">
        <w:trPr>
          <w:trHeight w:val="322"/>
        </w:trPr>
        <w:tc>
          <w:tcPr>
            <w:tcW w:w="421" w:type="dxa"/>
            <w:noWrap/>
          </w:tcPr>
          <w:p w14:paraId="1A296369" w14:textId="77777777" w:rsidR="0093104C" w:rsidRPr="0093104C" w:rsidRDefault="0093104C" w:rsidP="0093104C">
            <w:pPr>
              <w:rPr>
                <w:b/>
                <w:sz w:val="18"/>
                <w:szCs w:val="18"/>
                <w:lang w:eastAsia="pl-PL"/>
              </w:rPr>
            </w:pPr>
            <w:r w:rsidRPr="0093104C">
              <w:rPr>
                <w:b/>
                <w:sz w:val="18"/>
                <w:szCs w:val="18"/>
                <w:lang w:eastAsia="pl-PL"/>
              </w:rPr>
              <w:t>Nr</w:t>
            </w:r>
          </w:p>
        </w:tc>
        <w:tc>
          <w:tcPr>
            <w:tcW w:w="8363" w:type="dxa"/>
            <w:noWrap/>
          </w:tcPr>
          <w:p w14:paraId="40D76AE5" w14:textId="77777777" w:rsidR="0093104C" w:rsidRPr="00CB6D81" w:rsidRDefault="0093104C" w:rsidP="006342E4">
            <w:pPr>
              <w:spacing w:after="0" w:line="276" w:lineRule="auto"/>
              <w:rPr>
                <w:color w:val="000000"/>
                <w:sz w:val="18"/>
                <w:szCs w:val="18"/>
                <w:lang w:eastAsia="pl-PL"/>
              </w:rPr>
            </w:pPr>
            <w:r w:rsidRPr="00CB6D81">
              <w:rPr>
                <w:b/>
                <w:bCs/>
                <w:color w:val="000000"/>
                <w:sz w:val="18"/>
                <w:szCs w:val="18"/>
                <w:lang w:eastAsia="pl-PL"/>
              </w:rPr>
              <w:t>Wymagania minimalne</w:t>
            </w:r>
          </w:p>
        </w:tc>
      </w:tr>
      <w:tr w:rsidR="0093104C" w:rsidRPr="00CB6D81" w14:paraId="342D31CB" w14:textId="77777777" w:rsidTr="00EB76AC">
        <w:trPr>
          <w:trHeight w:val="1061"/>
        </w:trPr>
        <w:tc>
          <w:tcPr>
            <w:tcW w:w="421" w:type="dxa"/>
            <w:noWrap/>
          </w:tcPr>
          <w:p w14:paraId="02788EC8"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660A4CB2" w14:textId="6C4A4F35" w:rsidR="0093104C" w:rsidRPr="00ED711D" w:rsidRDefault="00ED711D" w:rsidP="00CB6D81">
            <w:pPr>
              <w:spacing w:after="0" w:line="276" w:lineRule="auto"/>
              <w:jc w:val="both"/>
              <w:rPr>
                <w:color w:val="000000"/>
                <w:sz w:val="18"/>
                <w:szCs w:val="18"/>
                <w:lang w:eastAsia="pl-PL"/>
              </w:rPr>
            </w:pPr>
            <w:bookmarkStart w:id="22" w:name="_Hlk18444180"/>
            <w:r w:rsidRPr="00ED711D">
              <w:rPr>
                <w:color w:val="000000"/>
                <w:sz w:val="18"/>
                <w:szCs w:val="18"/>
                <w:lang w:eastAsia="pl-PL"/>
              </w:rPr>
              <w:t xml:space="preserve">Router musi być dedykowanym urządzeniem sieciowym o wysokości max. 5U przystosowanym do montowania w szafie </w:t>
            </w:r>
            <w:proofErr w:type="spellStart"/>
            <w:r w:rsidRPr="00ED711D">
              <w:rPr>
                <w:color w:val="000000"/>
                <w:sz w:val="18"/>
                <w:szCs w:val="18"/>
                <w:lang w:eastAsia="pl-PL"/>
              </w:rPr>
              <w:t>rack</w:t>
            </w:r>
            <w:proofErr w:type="spellEnd"/>
            <w:r w:rsidRPr="00ED711D">
              <w:rPr>
                <w:color w:val="000000"/>
                <w:sz w:val="18"/>
                <w:szCs w:val="18"/>
                <w:lang w:eastAsia="pl-PL"/>
              </w:rPr>
              <w:t>, wyposażonym w wymienny zasilacz oraz wentylatory. Router musi być wyposażony w zasilacze dostosowane do napięcia 220-230V, w ilości umożliwiającej poprawną pracę routera w pełnej konfiguracji przy obsadzeniu wszystkich dostępnych slotów modułami z interfejsami.</w:t>
            </w:r>
            <w:bookmarkEnd w:id="22"/>
          </w:p>
        </w:tc>
      </w:tr>
      <w:tr w:rsidR="0093104C" w:rsidRPr="00CB6D81" w14:paraId="799795EA" w14:textId="77777777" w:rsidTr="00EB76AC">
        <w:trPr>
          <w:trHeight w:val="580"/>
        </w:trPr>
        <w:tc>
          <w:tcPr>
            <w:tcW w:w="421" w:type="dxa"/>
            <w:noWrap/>
          </w:tcPr>
          <w:p w14:paraId="44DBFD28"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468BBB27" w14:textId="449A09F9"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posiadać nadmiarowe zasilacze </w:t>
            </w:r>
            <w:r w:rsidR="00376E39">
              <w:rPr>
                <w:color w:val="000000"/>
                <w:sz w:val="18"/>
                <w:szCs w:val="18"/>
                <w:lang w:eastAsia="pl-PL"/>
              </w:rPr>
              <w:t>zapewniające</w:t>
            </w:r>
            <w:r w:rsidRPr="00CB6D81">
              <w:rPr>
                <w:color w:val="000000"/>
                <w:sz w:val="18"/>
                <w:szCs w:val="18"/>
                <w:lang w:eastAsia="pl-PL"/>
              </w:rPr>
              <w:t xml:space="preserve"> redundancj</w:t>
            </w:r>
            <w:r w:rsidR="00376E39">
              <w:rPr>
                <w:color w:val="000000"/>
                <w:sz w:val="18"/>
                <w:szCs w:val="18"/>
                <w:lang w:eastAsia="pl-PL"/>
              </w:rPr>
              <w:t>ę</w:t>
            </w:r>
            <w:r w:rsidRPr="00CB6D81">
              <w:rPr>
                <w:color w:val="000000"/>
                <w:sz w:val="18"/>
                <w:szCs w:val="18"/>
                <w:lang w:eastAsia="pl-PL"/>
              </w:rPr>
              <w:t xml:space="preserve"> zasilania 1:1.</w:t>
            </w:r>
          </w:p>
        </w:tc>
      </w:tr>
      <w:tr w:rsidR="0093104C" w:rsidRPr="00CB6D81" w14:paraId="107A5260" w14:textId="77777777" w:rsidTr="004573E7">
        <w:trPr>
          <w:trHeight w:val="917"/>
        </w:trPr>
        <w:tc>
          <w:tcPr>
            <w:tcW w:w="421" w:type="dxa"/>
            <w:noWrap/>
          </w:tcPr>
          <w:p w14:paraId="475F2E8A"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298939C7" w14:textId="5CEE7044"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Zarządzanie i konfiguracja routera przez administratorów musi być realizowana przez moduł kontrolny</w:t>
            </w:r>
            <w:r w:rsidR="00503719">
              <w:rPr>
                <w:color w:val="000000"/>
                <w:sz w:val="18"/>
                <w:szCs w:val="18"/>
                <w:lang w:eastAsia="pl-PL"/>
              </w:rPr>
              <w:t xml:space="preserve"> (ang. </w:t>
            </w:r>
            <w:proofErr w:type="spellStart"/>
            <w:r w:rsidR="00503719">
              <w:rPr>
                <w:color w:val="000000"/>
                <w:sz w:val="18"/>
                <w:szCs w:val="18"/>
                <w:lang w:eastAsia="pl-PL"/>
              </w:rPr>
              <w:t>control</w:t>
            </w:r>
            <w:proofErr w:type="spellEnd"/>
            <w:r w:rsidR="00503719">
              <w:rPr>
                <w:color w:val="000000"/>
                <w:sz w:val="18"/>
                <w:szCs w:val="18"/>
                <w:lang w:eastAsia="pl-PL"/>
              </w:rPr>
              <w:t xml:space="preserve"> </w:t>
            </w:r>
            <w:proofErr w:type="spellStart"/>
            <w:r w:rsidR="00503719">
              <w:rPr>
                <w:color w:val="000000"/>
                <w:sz w:val="18"/>
                <w:szCs w:val="18"/>
                <w:lang w:eastAsia="pl-PL"/>
              </w:rPr>
              <w:t>plane</w:t>
            </w:r>
            <w:proofErr w:type="spellEnd"/>
            <w:r w:rsidR="00503719">
              <w:rPr>
                <w:color w:val="000000"/>
                <w:sz w:val="18"/>
                <w:szCs w:val="18"/>
                <w:lang w:eastAsia="pl-PL"/>
              </w:rPr>
              <w:t>)</w:t>
            </w:r>
            <w:r w:rsidRPr="00CB6D81">
              <w:rPr>
                <w:color w:val="000000"/>
                <w:sz w:val="18"/>
                <w:szCs w:val="18"/>
                <w:lang w:eastAsia="pl-PL"/>
              </w:rPr>
              <w:t xml:space="preserve">. Moduł kontrolny musi być wyposażony w co najmniej </w:t>
            </w:r>
            <w:r w:rsidR="00376E39">
              <w:rPr>
                <w:color w:val="000000"/>
                <w:sz w:val="18"/>
                <w:szCs w:val="18"/>
                <w:lang w:eastAsia="pl-PL"/>
              </w:rPr>
              <w:t>16</w:t>
            </w:r>
            <w:r w:rsidRPr="00CB6D81">
              <w:rPr>
                <w:color w:val="000000"/>
                <w:sz w:val="18"/>
                <w:szCs w:val="18"/>
                <w:lang w:eastAsia="pl-PL"/>
              </w:rPr>
              <w:t xml:space="preserve"> GB pamięci RAM, pamięć Flash, port konsoli oraz interfejs Ethernet służący do zarządzania out-of-band. Moduł kontrolny musi posiadać slot USB. </w:t>
            </w:r>
          </w:p>
        </w:tc>
      </w:tr>
      <w:tr w:rsidR="0093104C" w:rsidRPr="00CB6D81" w14:paraId="61BFF951" w14:textId="77777777" w:rsidTr="00EB76AC">
        <w:trPr>
          <w:trHeight w:val="1531"/>
        </w:trPr>
        <w:tc>
          <w:tcPr>
            <w:tcW w:w="421" w:type="dxa"/>
            <w:noWrap/>
          </w:tcPr>
          <w:p w14:paraId="3FB6E080"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65CF6E1B"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Oprogramowanie routera musi wspierać możliwość tworzenia skryptów na urządzeniu.</w:t>
            </w:r>
          </w:p>
        </w:tc>
      </w:tr>
      <w:tr w:rsidR="0093104C" w:rsidRPr="00CB6D81" w14:paraId="0E644624" w14:textId="77777777" w:rsidTr="00EB76AC">
        <w:trPr>
          <w:trHeight w:val="580"/>
        </w:trPr>
        <w:tc>
          <w:tcPr>
            <w:tcW w:w="421" w:type="dxa"/>
            <w:noWrap/>
          </w:tcPr>
          <w:p w14:paraId="1CCC8DC4"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6E675CE9"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mieć przepustowość nie mniejszą niż 60 </w:t>
            </w:r>
            <w:proofErr w:type="spellStart"/>
            <w:r w:rsidRPr="00CB6D81">
              <w:rPr>
                <w:color w:val="000000"/>
                <w:sz w:val="18"/>
                <w:szCs w:val="18"/>
                <w:lang w:eastAsia="pl-PL"/>
              </w:rPr>
              <w:t>Gbps</w:t>
            </w:r>
            <w:proofErr w:type="spellEnd"/>
            <w:r w:rsidRPr="00CB6D81">
              <w:rPr>
                <w:color w:val="000000"/>
                <w:sz w:val="18"/>
                <w:szCs w:val="18"/>
                <w:lang w:eastAsia="pl-PL"/>
              </w:rPr>
              <w:t xml:space="preserve"> </w:t>
            </w:r>
            <w:proofErr w:type="spellStart"/>
            <w:r w:rsidRPr="00CB6D81">
              <w:rPr>
                <w:color w:val="000000"/>
                <w:sz w:val="18"/>
                <w:szCs w:val="18"/>
                <w:lang w:eastAsia="pl-PL"/>
              </w:rPr>
              <w:t>full</w:t>
            </w:r>
            <w:proofErr w:type="spellEnd"/>
            <w:r w:rsidRPr="00CB6D81">
              <w:rPr>
                <w:color w:val="000000"/>
                <w:sz w:val="18"/>
                <w:szCs w:val="18"/>
                <w:lang w:eastAsia="pl-PL"/>
              </w:rPr>
              <w:t xml:space="preserve"> duplex dla długich pakietów oraz nie mniej niż 45 milionów pakietów na sekundę.</w:t>
            </w:r>
            <w:r w:rsidR="00D5418C">
              <w:rPr>
                <w:color w:val="000000"/>
                <w:sz w:val="18"/>
                <w:szCs w:val="18"/>
                <w:lang w:eastAsia="pl-PL"/>
              </w:rPr>
              <w:t xml:space="preserve"> </w:t>
            </w:r>
          </w:p>
        </w:tc>
      </w:tr>
      <w:tr w:rsidR="0093104C" w:rsidRPr="00CB6D81" w14:paraId="635D989F" w14:textId="77777777" w:rsidTr="00EB76AC">
        <w:trPr>
          <w:trHeight w:val="967"/>
        </w:trPr>
        <w:tc>
          <w:tcPr>
            <w:tcW w:w="421" w:type="dxa"/>
            <w:noWrap/>
          </w:tcPr>
          <w:p w14:paraId="37E39158"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304BB4A3" w14:textId="1EE9769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obsługiwać interfejsy 10 Gigabit Ethernet zgodne z IEEE 802.3ae. Router musi obsługiwać interfejsy 1 Gigabit Ethernet SFP. Urządzenia musi obsługiwać moduły SFP o prędkościach 1 </w:t>
            </w:r>
            <w:proofErr w:type="spellStart"/>
            <w:r w:rsidRPr="00CB6D81">
              <w:rPr>
                <w:color w:val="000000"/>
                <w:sz w:val="18"/>
                <w:szCs w:val="18"/>
                <w:lang w:eastAsia="pl-PL"/>
              </w:rPr>
              <w:t>Gb</w:t>
            </w:r>
            <w:proofErr w:type="spellEnd"/>
            <w:r w:rsidRPr="00CB6D81">
              <w:rPr>
                <w:color w:val="000000"/>
                <w:sz w:val="18"/>
                <w:szCs w:val="18"/>
                <w:lang w:eastAsia="pl-PL"/>
              </w:rPr>
              <w:t>/s</w:t>
            </w:r>
            <w:r w:rsidR="00640808">
              <w:rPr>
                <w:color w:val="000000"/>
                <w:sz w:val="18"/>
                <w:szCs w:val="18"/>
                <w:lang w:eastAsia="pl-PL"/>
              </w:rPr>
              <w:t>.</w:t>
            </w:r>
            <w:r w:rsidRPr="00CB6D81">
              <w:rPr>
                <w:color w:val="000000"/>
                <w:sz w:val="18"/>
                <w:szCs w:val="18"/>
                <w:lang w:eastAsia="pl-PL"/>
              </w:rPr>
              <w:t xml:space="preserve"> Interfejsy </w:t>
            </w:r>
            <w:proofErr w:type="spellStart"/>
            <w:r w:rsidRPr="00CB6D81">
              <w:rPr>
                <w:color w:val="000000"/>
                <w:sz w:val="18"/>
                <w:szCs w:val="18"/>
                <w:lang w:eastAsia="pl-PL"/>
              </w:rPr>
              <w:t>GbE</w:t>
            </w:r>
            <w:proofErr w:type="spellEnd"/>
            <w:r w:rsidRPr="00CB6D81">
              <w:rPr>
                <w:color w:val="000000"/>
                <w:sz w:val="18"/>
                <w:szCs w:val="18"/>
                <w:lang w:eastAsia="pl-PL"/>
              </w:rPr>
              <w:t xml:space="preserve"> muszą współpracować z modułami SFP pochodzącymi od innych producentów. Router musi obsługiwać ramki </w:t>
            </w:r>
            <w:r w:rsidR="00BB15FE">
              <w:rPr>
                <w:color w:val="000000"/>
                <w:sz w:val="18"/>
                <w:szCs w:val="18"/>
                <w:lang w:eastAsia="pl-PL"/>
              </w:rPr>
              <w:t>j</w:t>
            </w:r>
            <w:r w:rsidRPr="00CB6D81">
              <w:rPr>
                <w:color w:val="000000"/>
                <w:sz w:val="18"/>
                <w:szCs w:val="18"/>
                <w:lang w:eastAsia="pl-PL"/>
              </w:rPr>
              <w:t>umbo o</w:t>
            </w:r>
            <w:r w:rsidR="00000BB4">
              <w:rPr>
                <w:color w:val="000000"/>
                <w:sz w:val="18"/>
                <w:szCs w:val="18"/>
                <w:lang w:eastAsia="pl-PL"/>
              </w:rPr>
              <w:t> </w:t>
            </w:r>
            <w:r w:rsidRPr="00CB6D81">
              <w:rPr>
                <w:color w:val="000000"/>
                <w:sz w:val="18"/>
                <w:szCs w:val="18"/>
                <w:lang w:eastAsia="pl-PL"/>
              </w:rPr>
              <w:t>wielkości 9</w:t>
            </w:r>
            <w:r w:rsidR="00BB15FE">
              <w:rPr>
                <w:color w:val="000000"/>
                <w:sz w:val="18"/>
                <w:szCs w:val="18"/>
                <w:lang w:eastAsia="pl-PL"/>
              </w:rPr>
              <w:t>000</w:t>
            </w:r>
            <w:r w:rsidRPr="00CB6D81">
              <w:rPr>
                <w:color w:val="000000"/>
                <w:sz w:val="18"/>
                <w:szCs w:val="18"/>
                <w:lang w:eastAsia="pl-PL"/>
              </w:rPr>
              <w:t xml:space="preserve"> B.</w:t>
            </w:r>
          </w:p>
        </w:tc>
      </w:tr>
      <w:tr w:rsidR="00376E39" w:rsidRPr="00CB6D81" w14:paraId="4905E5D3" w14:textId="77777777" w:rsidTr="00EB76AC">
        <w:trPr>
          <w:trHeight w:val="410"/>
        </w:trPr>
        <w:tc>
          <w:tcPr>
            <w:tcW w:w="421" w:type="dxa"/>
            <w:noWrap/>
          </w:tcPr>
          <w:p w14:paraId="2D648EA2" w14:textId="77777777" w:rsidR="00376E39" w:rsidRPr="00796003" w:rsidRDefault="00376E39" w:rsidP="00737C62">
            <w:pPr>
              <w:pStyle w:val="Akapitzlist"/>
              <w:numPr>
                <w:ilvl w:val="0"/>
                <w:numId w:val="16"/>
              </w:numPr>
              <w:spacing w:after="0" w:line="276" w:lineRule="auto"/>
              <w:rPr>
                <w:color w:val="000000"/>
                <w:sz w:val="18"/>
                <w:szCs w:val="18"/>
                <w:lang w:eastAsia="pl-PL"/>
              </w:rPr>
            </w:pPr>
          </w:p>
        </w:tc>
        <w:tc>
          <w:tcPr>
            <w:tcW w:w="8363" w:type="dxa"/>
            <w:noWrap/>
          </w:tcPr>
          <w:p w14:paraId="05C09AF9" w14:textId="1D5B8324" w:rsidR="00376E39" w:rsidRPr="00CB6D81" w:rsidRDefault="00376E39" w:rsidP="00CB6D81">
            <w:pPr>
              <w:spacing w:after="0" w:line="276" w:lineRule="auto"/>
              <w:jc w:val="both"/>
              <w:rPr>
                <w:color w:val="000000"/>
                <w:sz w:val="18"/>
                <w:szCs w:val="18"/>
                <w:lang w:eastAsia="pl-PL"/>
              </w:rPr>
            </w:pPr>
            <w:r w:rsidRPr="00376E39">
              <w:rPr>
                <w:color w:val="000000"/>
                <w:sz w:val="18"/>
                <w:szCs w:val="18"/>
                <w:lang w:eastAsia="pl-PL"/>
              </w:rPr>
              <w:t xml:space="preserve">Router musi umożliwiać zwiększenie wydajności do co najmniej 100 </w:t>
            </w:r>
            <w:proofErr w:type="spellStart"/>
            <w:r w:rsidRPr="00376E39">
              <w:rPr>
                <w:color w:val="000000"/>
                <w:sz w:val="18"/>
                <w:szCs w:val="18"/>
                <w:lang w:eastAsia="pl-PL"/>
              </w:rPr>
              <w:t>Gbps</w:t>
            </w:r>
            <w:proofErr w:type="spellEnd"/>
            <w:r w:rsidRPr="00376E39">
              <w:rPr>
                <w:color w:val="000000"/>
                <w:sz w:val="18"/>
                <w:szCs w:val="18"/>
                <w:lang w:eastAsia="pl-PL"/>
              </w:rPr>
              <w:t xml:space="preserve"> i 55Mpps</w:t>
            </w:r>
            <w:r>
              <w:rPr>
                <w:color w:val="000000"/>
                <w:sz w:val="18"/>
                <w:szCs w:val="18"/>
                <w:lang w:eastAsia="pl-PL"/>
              </w:rPr>
              <w:t>.</w:t>
            </w:r>
          </w:p>
        </w:tc>
      </w:tr>
      <w:tr w:rsidR="0093104C" w:rsidRPr="00CB6D81" w14:paraId="6DD970FE" w14:textId="77777777" w:rsidTr="00EB76AC">
        <w:trPr>
          <w:trHeight w:val="410"/>
        </w:trPr>
        <w:tc>
          <w:tcPr>
            <w:tcW w:w="421" w:type="dxa"/>
            <w:noWrap/>
          </w:tcPr>
          <w:p w14:paraId="18B4E993"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6F716FC3" w14:textId="79CD825C" w:rsidR="0093104C" w:rsidRPr="00CB6D81" w:rsidRDefault="00C61041" w:rsidP="00CB6D81">
            <w:pPr>
              <w:spacing w:after="0" w:line="276" w:lineRule="auto"/>
              <w:jc w:val="both"/>
              <w:rPr>
                <w:color w:val="000000"/>
                <w:sz w:val="18"/>
                <w:szCs w:val="18"/>
                <w:lang w:eastAsia="pl-PL"/>
              </w:rPr>
            </w:pPr>
            <w:r>
              <w:rPr>
                <w:color w:val="000000"/>
                <w:sz w:val="18"/>
                <w:szCs w:val="18"/>
                <w:lang w:eastAsia="pl-PL"/>
              </w:rPr>
              <w:t>Wkładki</w:t>
            </w:r>
            <w:r w:rsidRPr="00CB6D81">
              <w:rPr>
                <w:color w:val="000000"/>
                <w:sz w:val="18"/>
                <w:szCs w:val="18"/>
                <w:lang w:eastAsia="pl-PL"/>
              </w:rPr>
              <w:t xml:space="preserve"> </w:t>
            </w:r>
            <w:r w:rsidR="0093104C" w:rsidRPr="00CB6D81">
              <w:rPr>
                <w:color w:val="000000"/>
                <w:sz w:val="18"/>
                <w:szCs w:val="18"/>
                <w:lang w:eastAsia="pl-PL"/>
              </w:rPr>
              <w:t xml:space="preserve">optyczne 1 </w:t>
            </w:r>
            <w:proofErr w:type="spellStart"/>
            <w:r w:rsidR="0093104C" w:rsidRPr="00CB6D81">
              <w:rPr>
                <w:color w:val="000000"/>
                <w:sz w:val="18"/>
                <w:szCs w:val="18"/>
                <w:lang w:eastAsia="pl-PL"/>
              </w:rPr>
              <w:t>GbE</w:t>
            </w:r>
            <w:proofErr w:type="spellEnd"/>
            <w:r w:rsidR="0093104C" w:rsidRPr="00CB6D81">
              <w:rPr>
                <w:color w:val="000000"/>
                <w:sz w:val="18"/>
                <w:szCs w:val="18"/>
                <w:lang w:eastAsia="pl-PL"/>
              </w:rPr>
              <w:t xml:space="preserve"> i 10 </w:t>
            </w:r>
            <w:proofErr w:type="spellStart"/>
            <w:r w:rsidR="0093104C" w:rsidRPr="00CB6D81">
              <w:rPr>
                <w:color w:val="000000"/>
                <w:sz w:val="18"/>
                <w:szCs w:val="18"/>
                <w:lang w:eastAsia="pl-PL"/>
              </w:rPr>
              <w:t>GbE</w:t>
            </w:r>
            <w:proofErr w:type="spellEnd"/>
            <w:r w:rsidR="0093104C" w:rsidRPr="00CB6D81">
              <w:rPr>
                <w:color w:val="000000"/>
                <w:sz w:val="18"/>
                <w:szCs w:val="18"/>
                <w:lang w:eastAsia="pl-PL"/>
              </w:rPr>
              <w:t xml:space="preserve"> </w:t>
            </w:r>
            <w:r>
              <w:rPr>
                <w:color w:val="000000"/>
                <w:sz w:val="18"/>
                <w:szCs w:val="18"/>
                <w:lang w:eastAsia="pl-PL"/>
              </w:rPr>
              <w:t xml:space="preserve">obsługiwane przez </w:t>
            </w:r>
            <w:r w:rsidR="0093104C" w:rsidRPr="00CB6D81">
              <w:rPr>
                <w:color w:val="000000"/>
                <w:sz w:val="18"/>
                <w:szCs w:val="18"/>
                <w:lang w:eastAsia="pl-PL"/>
              </w:rPr>
              <w:t>urządzenia muszą obsługiwać mechanizm Digital Optical Monitoring (DOM).</w:t>
            </w:r>
          </w:p>
        </w:tc>
      </w:tr>
      <w:tr w:rsidR="0093104C" w:rsidRPr="00CB6D81" w14:paraId="17D92A45" w14:textId="77777777" w:rsidTr="00EB76AC">
        <w:trPr>
          <w:trHeight w:val="290"/>
        </w:trPr>
        <w:tc>
          <w:tcPr>
            <w:tcW w:w="421" w:type="dxa"/>
            <w:noWrap/>
          </w:tcPr>
          <w:p w14:paraId="49D0A281"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63F70DCC"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sprzętowo routing IPv4, IPv6 oraz MPLS.</w:t>
            </w:r>
          </w:p>
        </w:tc>
      </w:tr>
      <w:tr w:rsidR="0093104C" w:rsidRPr="00CB6D81" w14:paraId="34BC0ABF" w14:textId="77777777" w:rsidTr="00EB76AC">
        <w:trPr>
          <w:trHeight w:val="580"/>
        </w:trPr>
        <w:tc>
          <w:tcPr>
            <w:tcW w:w="421" w:type="dxa"/>
            <w:noWrap/>
          </w:tcPr>
          <w:p w14:paraId="013766C5"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456E54E7"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routing statyczny IPv4 oraz routing dynamiczny IPv4 – co najmniej dla protokołów routingu OSPF, IS-IS i BGP.</w:t>
            </w:r>
          </w:p>
        </w:tc>
      </w:tr>
      <w:tr w:rsidR="0093104C" w:rsidRPr="00CB6D81" w14:paraId="4F22A837" w14:textId="77777777" w:rsidTr="00EB76AC">
        <w:trPr>
          <w:trHeight w:val="580"/>
        </w:trPr>
        <w:tc>
          <w:tcPr>
            <w:tcW w:w="421" w:type="dxa"/>
            <w:noWrap/>
          </w:tcPr>
          <w:p w14:paraId="2CF504C0"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4EC3F88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routing statyczny IPv6 oraz routing dynamiczny IPv6 – co najmniej dla protokołów routingu OSPF, IS-IS i BGP.</w:t>
            </w:r>
          </w:p>
        </w:tc>
      </w:tr>
      <w:tr w:rsidR="0093104C" w:rsidRPr="00CB6D81" w14:paraId="5FDA59D7" w14:textId="77777777" w:rsidTr="00EB76AC">
        <w:trPr>
          <w:trHeight w:val="597"/>
        </w:trPr>
        <w:tc>
          <w:tcPr>
            <w:tcW w:w="421" w:type="dxa"/>
            <w:noWrap/>
          </w:tcPr>
          <w:p w14:paraId="7F9C16E6"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22277C5A" w14:textId="23DD11E1" w:rsidR="0093104C" w:rsidRPr="00CB6D81" w:rsidRDefault="0093104C" w:rsidP="00ED2644">
            <w:pPr>
              <w:spacing w:after="0" w:line="276" w:lineRule="auto"/>
              <w:jc w:val="both"/>
              <w:rPr>
                <w:color w:val="000000"/>
                <w:sz w:val="18"/>
                <w:szCs w:val="18"/>
                <w:lang w:eastAsia="pl-PL"/>
              </w:rPr>
            </w:pPr>
            <w:r w:rsidRPr="00CB6D81">
              <w:rPr>
                <w:color w:val="000000"/>
                <w:sz w:val="18"/>
                <w:szCs w:val="18"/>
                <w:lang w:eastAsia="pl-PL"/>
              </w:rPr>
              <w:t xml:space="preserve">Router jednocześnie musi obsługiwać nie mniej niż </w:t>
            </w:r>
            <w:r w:rsidR="00376E39">
              <w:rPr>
                <w:color w:val="000000"/>
                <w:sz w:val="18"/>
                <w:szCs w:val="18"/>
                <w:lang w:eastAsia="pl-PL"/>
              </w:rPr>
              <w:t>2 miliony</w:t>
            </w:r>
            <w:r w:rsidRPr="00CB6D81">
              <w:rPr>
                <w:color w:val="000000"/>
                <w:sz w:val="18"/>
                <w:szCs w:val="18"/>
                <w:lang w:eastAsia="pl-PL"/>
              </w:rPr>
              <w:t xml:space="preserve"> wpisów w tablicy routingu IPv4 </w:t>
            </w:r>
            <w:r w:rsidR="00376E39">
              <w:rPr>
                <w:color w:val="000000"/>
                <w:sz w:val="18"/>
                <w:szCs w:val="18"/>
                <w:lang w:eastAsia="pl-PL"/>
              </w:rPr>
              <w:t>/</w:t>
            </w:r>
            <w:r w:rsidRPr="00CB6D81">
              <w:rPr>
                <w:color w:val="000000"/>
                <w:sz w:val="18"/>
                <w:szCs w:val="18"/>
                <w:lang w:eastAsia="pl-PL"/>
              </w:rPr>
              <w:t xml:space="preserve"> </w:t>
            </w:r>
            <w:r w:rsidR="00376E39">
              <w:rPr>
                <w:color w:val="000000"/>
                <w:sz w:val="18"/>
                <w:szCs w:val="18"/>
                <w:lang w:eastAsia="pl-PL"/>
              </w:rPr>
              <w:t xml:space="preserve">VPN </w:t>
            </w:r>
            <w:r w:rsidRPr="00CB6D81">
              <w:rPr>
                <w:color w:val="000000"/>
                <w:sz w:val="18"/>
                <w:szCs w:val="18"/>
                <w:lang w:eastAsia="pl-PL"/>
              </w:rPr>
              <w:t xml:space="preserve">IPv4, </w:t>
            </w:r>
            <w:r w:rsidR="00376E39">
              <w:rPr>
                <w:color w:val="000000"/>
                <w:sz w:val="18"/>
                <w:szCs w:val="18"/>
                <w:lang w:eastAsia="pl-PL"/>
              </w:rPr>
              <w:t>5</w:t>
            </w:r>
            <w:r w:rsidRPr="00CB6D81">
              <w:rPr>
                <w:color w:val="000000"/>
                <w:sz w:val="18"/>
                <w:szCs w:val="18"/>
                <w:lang w:eastAsia="pl-PL"/>
              </w:rPr>
              <w:t xml:space="preserve">00 tysięcy wpisów w tablicy routingu IPv6 </w:t>
            </w:r>
            <w:r w:rsidR="00376E39">
              <w:rPr>
                <w:color w:val="000000"/>
                <w:sz w:val="18"/>
                <w:szCs w:val="18"/>
                <w:lang w:eastAsia="pl-PL"/>
              </w:rPr>
              <w:t xml:space="preserve">/ VPN IPv6. </w:t>
            </w:r>
            <w:r w:rsidRPr="00CB6D81">
              <w:rPr>
                <w:color w:val="000000"/>
                <w:sz w:val="18"/>
                <w:szCs w:val="18"/>
                <w:lang w:eastAsia="pl-PL"/>
              </w:rPr>
              <w:t>128 tysięcy adresów MAC</w:t>
            </w:r>
          </w:p>
        </w:tc>
      </w:tr>
      <w:tr w:rsidR="0093104C" w:rsidRPr="00CB6D81" w14:paraId="76C2D8C1" w14:textId="77777777" w:rsidTr="00EB76AC">
        <w:trPr>
          <w:trHeight w:val="1265"/>
        </w:trPr>
        <w:tc>
          <w:tcPr>
            <w:tcW w:w="421" w:type="dxa"/>
            <w:noWrap/>
          </w:tcPr>
          <w:p w14:paraId="56B58271"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0C5A1420" w14:textId="73039AE9"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obsługiwać mechanizm tworzenia wirtualnych routerów (kontekstów, routerów logicznych) umożliwiający routing pakietów w oparciu o niezależne tablice routingu – musi m.in. umożliwiać uruchomienie nie mniej niż 4 instancji routingu BGP. Ponadto router musi obsługiwać sprzętowo 3 pełne tablice BGP dla IPv4 dla 3 różnych numerów systemów autonomicznych (przy założeniu, że w pełnej tablicy BGP znajduje się </w:t>
            </w:r>
            <w:r w:rsidR="00376E39">
              <w:rPr>
                <w:color w:val="000000"/>
                <w:sz w:val="18"/>
                <w:szCs w:val="18"/>
                <w:lang w:eastAsia="pl-PL"/>
              </w:rPr>
              <w:t>5</w:t>
            </w:r>
            <w:r w:rsidRPr="00CB6D81">
              <w:rPr>
                <w:color w:val="000000"/>
                <w:sz w:val="18"/>
                <w:szCs w:val="18"/>
                <w:lang w:eastAsia="pl-PL"/>
              </w:rPr>
              <w:t>00 tysięcy prefiksów). Router musi obsługiwać nie mniej niż 500 sesji BGP.</w:t>
            </w:r>
          </w:p>
        </w:tc>
      </w:tr>
      <w:tr w:rsidR="0093104C" w:rsidRPr="00CB6D81" w14:paraId="0FFEC595" w14:textId="77777777" w:rsidTr="00EB76AC">
        <w:trPr>
          <w:trHeight w:val="290"/>
        </w:trPr>
        <w:tc>
          <w:tcPr>
            <w:tcW w:w="421" w:type="dxa"/>
            <w:noWrap/>
          </w:tcPr>
          <w:p w14:paraId="2C0248BE"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6EAD78C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protokół redundancji VRRP.</w:t>
            </w:r>
          </w:p>
        </w:tc>
      </w:tr>
      <w:tr w:rsidR="0093104C" w:rsidRPr="00CB6D81" w14:paraId="6D79CD92" w14:textId="77777777" w:rsidTr="00EB76AC">
        <w:trPr>
          <w:trHeight w:val="290"/>
        </w:trPr>
        <w:tc>
          <w:tcPr>
            <w:tcW w:w="421" w:type="dxa"/>
            <w:noWrap/>
          </w:tcPr>
          <w:p w14:paraId="3BEE989B"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4B6143FB"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Mechanizm BFD musi być obsługiwany dla IPv4, IPv6 oraz MPLS LSP.</w:t>
            </w:r>
          </w:p>
        </w:tc>
      </w:tr>
      <w:tr w:rsidR="0093104C" w:rsidRPr="00CB6D81" w14:paraId="25AB1094" w14:textId="77777777" w:rsidTr="004573E7">
        <w:trPr>
          <w:trHeight w:val="785"/>
        </w:trPr>
        <w:tc>
          <w:tcPr>
            <w:tcW w:w="421" w:type="dxa"/>
            <w:noWrap/>
          </w:tcPr>
          <w:p w14:paraId="74D04EA0"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7665423D" w14:textId="70F78F45"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Urządzenie musi posiadać funkcję filtrowania ruchu wchodzącego i wychodzącego z wszystkich interfejsów. Filtrowanie ruchu musi odbywać się co najmniej na podstawie adresów MAC, IPv4 i IPv6. Router musi obsługiwać nie mniej niż </w:t>
            </w:r>
            <w:r w:rsidR="00376E39">
              <w:rPr>
                <w:color w:val="000000"/>
                <w:sz w:val="18"/>
                <w:szCs w:val="18"/>
                <w:lang w:eastAsia="pl-PL"/>
              </w:rPr>
              <w:t>5</w:t>
            </w:r>
            <w:r w:rsidRPr="00CB6D81">
              <w:rPr>
                <w:color w:val="000000"/>
                <w:sz w:val="18"/>
                <w:szCs w:val="18"/>
                <w:lang w:eastAsia="pl-PL"/>
              </w:rPr>
              <w:t xml:space="preserve">0 000 reguł filtrowania ruchu. </w:t>
            </w:r>
          </w:p>
        </w:tc>
      </w:tr>
      <w:tr w:rsidR="0093104C" w:rsidRPr="00CB6D81" w14:paraId="34514000" w14:textId="77777777" w:rsidTr="00EB76AC">
        <w:trPr>
          <w:trHeight w:val="1624"/>
        </w:trPr>
        <w:tc>
          <w:tcPr>
            <w:tcW w:w="421" w:type="dxa"/>
            <w:noWrap/>
          </w:tcPr>
          <w:p w14:paraId="2EA7BF54"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7463D0E1"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protokół SNMP w wersjach 1, 2 i 3. Router musi udostępniać za pomocą protokołu SNMP co najmniej 64 bitowe liczniki ramek i bajtów wysłanych i odebranych na poszczególnych interfejsach tranzytowych.</w:t>
            </w:r>
            <w:r w:rsidR="00D5418C">
              <w:rPr>
                <w:color w:val="000000"/>
                <w:sz w:val="18"/>
                <w:szCs w:val="18"/>
                <w:lang w:eastAsia="pl-PL"/>
              </w:rPr>
              <w:t xml:space="preserve"> </w:t>
            </w:r>
            <w:r w:rsidRPr="00CB6D81">
              <w:rPr>
                <w:color w:val="000000"/>
                <w:sz w:val="18"/>
                <w:szCs w:val="18"/>
                <w:lang w:eastAsia="pl-PL"/>
              </w:rPr>
              <w:t>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r>
      <w:tr w:rsidR="0093104C" w:rsidRPr="00CB6D81" w14:paraId="04481FB5" w14:textId="77777777" w:rsidTr="00EB76AC">
        <w:trPr>
          <w:trHeight w:val="870"/>
        </w:trPr>
        <w:tc>
          <w:tcPr>
            <w:tcW w:w="421" w:type="dxa"/>
            <w:noWrap/>
          </w:tcPr>
          <w:p w14:paraId="2C110802"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246CFD8F"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mechanizmy pozwalające na ograniczanie pasma dla ruchu wyjściowego i wejściowego na wszystkich interfejsach tranzytowych (z uwzględnieniem filtrów ruchu – ACL) oraz dla poszczególnych sieci VLAN.</w:t>
            </w:r>
          </w:p>
        </w:tc>
      </w:tr>
      <w:tr w:rsidR="0093104C" w:rsidRPr="00CB6D81" w14:paraId="103A9151" w14:textId="77777777" w:rsidTr="00EB76AC">
        <w:trPr>
          <w:trHeight w:val="1030"/>
        </w:trPr>
        <w:tc>
          <w:tcPr>
            <w:tcW w:w="421" w:type="dxa"/>
            <w:noWrap/>
          </w:tcPr>
          <w:p w14:paraId="5DF5248A"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2087AE6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posiadać mechanizmy klasyfikowania ruchu, jego filtrowanie oraz znakowanie w oparciu co najmniej 802.1p, DSCP, </w:t>
            </w:r>
            <w:proofErr w:type="spellStart"/>
            <w:r w:rsidRPr="00CB6D81">
              <w:rPr>
                <w:color w:val="000000"/>
                <w:sz w:val="18"/>
                <w:szCs w:val="18"/>
                <w:lang w:eastAsia="pl-PL"/>
              </w:rPr>
              <w:t>ToS</w:t>
            </w:r>
            <w:proofErr w:type="spellEnd"/>
            <w:r w:rsidRPr="00CB6D81">
              <w:rPr>
                <w:color w:val="000000"/>
                <w:sz w:val="18"/>
                <w:szCs w:val="18"/>
                <w:lang w:eastAsia="pl-PL"/>
              </w:rPr>
              <w:t xml:space="preserve">, MPLS EXP na wszystkich portach tranzytowych oraz dla poszczególnych sieci VLAN. Dodatkowo klasyfikacja pakietów musi się również odbywać o dane z protokołu BGP – nie mniej niż </w:t>
            </w:r>
            <w:proofErr w:type="spellStart"/>
            <w:r w:rsidRPr="00CB6D81">
              <w:rPr>
                <w:color w:val="000000"/>
                <w:sz w:val="18"/>
                <w:szCs w:val="18"/>
                <w:lang w:eastAsia="pl-PL"/>
              </w:rPr>
              <w:t>Community</w:t>
            </w:r>
            <w:proofErr w:type="spellEnd"/>
            <w:r w:rsidRPr="00CB6D81">
              <w:rPr>
                <w:color w:val="000000"/>
                <w:sz w:val="18"/>
                <w:szCs w:val="18"/>
                <w:lang w:eastAsia="pl-PL"/>
              </w:rPr>
              <w:t xml:space="preserve"> i AS </w:t>
            </w:r>
            <w:proofErr w:type="spellStart"/>
            <w:r w:rsidRPr="00CB6D81">
              <w:rPr>
                <w:color w:val="000000"/>
                <w:sz w:val="18"/>
                <w:szCs w:val="18"/>
                <w:lang w:eastAsia="pl-PL"/>
              </w:rPr>
              <w:t>Path</w:t>
            </w:r>
            <w:proofErr w:type="spellEnd"/>
            <w:r w:rsidRPr="00CB6D81">
              <w:rPr>
                <w:color w:val="000000"/>
                <w:sz w:val="18"/>
                <w:szCs w:val="18"/>
                <w:lang w:eastAsia="pl-PL"/>
              </w:rPr>
              <w:t>. Znakowanie pakietów musi być wykonywane również przez tri-</w:t>
            </w:r>
            <w:proofErr w:type="spellStart"/>
            <w:r w:rsidRPr="00CB6D81">
              <w:rPr>
                <w:color w:val="000000"/>
                <w:sz w:val="18"/>
                <w:szCs w:val="18"/>
                <w:lang w:eastAsia="pl-PL"/>
              </w:rPr>
              <w:t>colored</w:t>
            </w:r>
            <w:proofErr w:type="spellEnd"/>
            <w:r w:rsidRPr="00CB6D81">
              <w:rPr>
                <w:color w:val="000000"/>
                <w:sz w:val="18"/>
                <w:szCs w:val="18"/>
                <w:lang w:eastAsia="pl-PL"/>
              </w:rPr>
              <w:t xml:space="preserve"> </w:t>
            </w:r>
            <w:proofErr w:type="spellStart"/>
            <w:r w:rsidRPr="00CB6D81">
              <w:rPr>
                <w:color w:val="000000"/>
                <w:sz w:val="18"/>
                <w:szCs w:val="18"/>
                <w:lang w:eastAsia="pl-PL"/>
              </w:rPr>
              <w:t>policer</w:t>
            </w:r>
            <w:proofErr w:type="spellEnd"/>
            <w:r w:rsidRPr="00CB6D81">
              <w:rPr>
                <w:color w:val="000000"/>
                <w:sz w:val="18"/>
                <w:szCs w:val="18"/>
                <w:lang w:eastAsia="pl-PL"/>
              </w:rPr>
              <w:t>.</w:t>
            </w:r>
          </w:p>
        </w:tc>
      </w:tr>
      <w:tr w:rsidR="0093104C" w:rsidRPr="00CB6D81" w14:paraId="70FAC8C1" w14:textId="77777777" w:rsidTr="00EB76AC">
        <w:trPr>
          <w:trHeight w:val="290"/>
        </w:trPr>
        <w:tc>
          <w:tcPr>
            <w:tcW w:w="421" w:type="dxa"/>
            <w:noWrap/>
          </w:tcPr>
          <w:p w14:paraId="31E5997B"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503DE15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Urządzenie musi wykonywać </w:t>
            </w:r>
            <w:proofErr w:type="spellStart"/>
            <w:r w:rsidRPr="00CB6D81">
              <w:rPr>
                <w:color w:val="000000"/>
                <w:sz w:val="18"/>
                <w:szCs w:val="18"/>
                <w:lang w:eastAsia="pl-PL"/>
              </w:rPr>
              <w:t>shaping</w:t>
            </w:r>
            <w:proofErr w:type="spellEnd"/>
            <w:r w:rsidRPr="00CB6D81">
              <w:rPr>
                <w:color w:val="000000"/>
                <w:sz w:val="18"/>
                <w:szCs w:val="18"/>
                <w:lang w:eastAsia="pl-PL"/>
              </w:rPr>
              <w:t xml:space="preserve"> lub </w:t>
            </w:r>
            <w:proofErr w:type="spellStart"/>
            <w:r w:rsidRPr="00CB6D81">
              <w:rPr>
                <w:color w:val="000000"/>
                <w:sz w:val="18"/>
                <w:szCs w:val="18"/>
                <w:lang w:eastAsia="pl-PL"/>
              </w:rPr>
              <w:t>policing</w:t>
            </w:r>
            <w:proofErr w:type="spellEnd"/>
            <w:r w:rsidRPr="00CB6D81">
              <w:rPr>
                <w:color w:val="000000"/>
                <w:sz w:val="18"/>
                <w:szCs w:val="18"/>
                <w:lang w:eastAsia="pl-PL"/>
              </w:rPr>
              <w:t xml:space="preserve"> ruchu per port.</w:t>
            </w:r>
          </w:p>
        </w:tc>
      </w:tr>
      <w:tr w:rsidR="0093104C" w:rsidRPr="00CB6D81" w14:paraId="5CC1FAEA" w14:textId="77777777" w:rsidTr="00EB76AC">
        <w:trPr>
          <w:trHeight w:val="870"/>
        </w:trPr>
        <w:tc>
          <w:tcPr>
            <w:tcW w:w="421" w:type="dxa"/>
            <w:noWrap/>
          </w:tcPr>
          <w:p w14:paraId="5FF48182"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4219398F"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co najmniej 8 kolejek wyjściowych dla każdego portu tranzytowego. Urządzenie musi posiadać możliwość buforowania do 100 ms na wszystkich portach tranzytowych. Router musi obsługiwać mechanizm WRED.</w:t>
            </w:r>
          </w:p>
        </w:tc>
      </w:tr>
      <w:tr w:rsidR="0093104C" w:rsidRPr="00CB6D81" w14:paraId="337F267A" w14:textId="77777777" w:rsidTr="00EB76AC">
        <w:trPr>
          <w:trHeight w:val="580"/>
        </w:trPr>
        <w:tc>
          <w:tcPr>
            <w:tcW w:w="421" w:type="dxa"/>
            <w:noWrap/>
          </w:tcPr>
          <w:p w14:paraId="18C3C64A"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299AD236"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mieć zaimplementowane tunelowanie GRE oraz IP-IP bezpośrednio na karcie liniowej o wydajności przynajmniej 1Gbps.</w:t>
            </w:r>
          </w:p>
        </w:tc>
      </w:tr>
      <w:tr w:rsidR="0093104C" w:rsidRPr="00CB6D81" w14:paraId="2014141D" w14:textId="77777777" w:rsidTr="00EB76AC">
        <w:trPr>
          <w:trHeight w:val="580"/>
        </w:trPr>
        <w:tc>
          <w:tcPr>
            <w:tcW w:w="421" w:type="dxa"/>
            <w:noWrap/>
          </w:tcPr>
          <w:p w14:paraId="2FF3ED63"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3BE6CB5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obsługiwać ruch IP </w:t>
            </w:r>
            <w:proofErr w:type="spellStart"/>
            <w:r w:rsidRPr="00CB6D81">
              <w:rPr>
                <w:color w:val="000000"/>
                <w:sz w:val="18"/>
                <w:szCs w:val="18"/>
                <w:lang w:eastAsia="pl-PL"/>
              </w:rPr>
              <w:t>multicast</w:t>
            </w:r>
            <w:proofErr w:type="spellEnd"/>
            <w:r w:rsidRPr="00CB6D81">
              <w:rPr>
                <w:color w:val="000000"/>
                <w:sz w:val="18"/>
                <w:szCs w:val="18"/>
                <w:lang w:eastAsia="pl-PL"/>
              </w:rPr>
              <w:t xml:space="preserve"> – w zakresie co najmniej protokołów IGMP (wersje 1, 2, 3) oraz PIM-SM.</w:t>
            </w:r>
          </w:p>
        </w:tc>
      </w:tr>
      <w:tr w:rsidR="0093104C" w:rsidRPr="00CB6D81" w14:paraId="14A5BB6D" w14:textId="77777777" w:rsidTr="00EB76AC">
        <w:trPr>
          <w:trHeight w:val="597"/>
        </w:trPr>
        <w:tc>
          <w:tcPr>
            <w:tcW w:w="421" w:type="dxa"/>
            <w:noWrap/>
          </w:tcPr>
          <w:p w14:paraId="3D545CE6"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687CBE84"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Na wszystkich interfejsach przeznaczonych do obsługi ruchu tranzytowego urządzenia musi obsługiwać usługi MPLS – nie mniej niż L2 VPN, VPLS (oparte o LDP i BGP) oraz BGP/MPLS VPN (L3 VPN).</w:t>
            </w:r>
          </w:p>
        </w:tc>
      </w:tr>
      <w:tr w:rsidR="0093104C" w:rsidRPr="00CB6D81" w14:paraId="58EB2FB0" w14:textId="77777777" w:rsidTr="00EB76AC">
        <w:trPr>
          <w:trHeight w:val="290"/>
        </w:trPr>
        <w:tc>
          <w:tcPr>
            <w:tcW w:w="421" w:type="dxa"/>
            <w:noWrap/>
          </w:tcPr>
          <w:p w14:paraId="35140689"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5C4B899D"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nie mniej niż 2000 sieci VPLS.</w:t>
            </w:r>
          </w:p>
        </w:tc>
      </w:tr>
      <w:tr w:rsidR="0093104C" w:rsidRPr="00CB6D81" w14:paraId="3009038A" w14:textId="77777777" w:rsidTr="00EB76AC">
        <w:trPr>
          <w:trHeight w:val="290"/>
        </w:trPr>
        <w:tc>
          <w:tcPr>
            <w:tcW w:w="421" w:type="dxa"/>
            <w:noWrap/>
          </w:tcPr>
          <w:p w14:paraId="5191631B"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5193D96D"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Dla L2 VPN oraz VPLS musi być obsługiwany </w:t>
            </w:r>
            <w:proofErr w:type="spellStart"/>
            <w:r w:rsidRPr="00CB6D81">
              <w:rPr>
                <w:color w:val="000000"/>
                <w:sz w:val="18"/>
                <w:szCs w:val="18"/>
                <w:lang w:eastAsia="pl-PL"/>
              </w:rPr>
              <w:t>multihoming</w:t>
            </w:r>
            <w:proofErr w:type="spellEnd"/>
            <w:r w:rsidRPr="00CB6D81">
              <w:rPr>
                <w:color w:val="000000"/>
                <w:sz w:val="18"/>
                <w:szCs w:val="18"/>
                <w:lang w:eastAsia="pl-PL"/>
              </w:rPr>
              <w:t>.</w:t>
            </w:r>
          </w:p>
        </w:tc>
      </w:tr>
      <w:tr w:rsidR="0093104C" w:rsidRPr="00CB6D81" w14:paraId="128E0F5C" w14:textId="77777777" w:rsidTr="00EB76AC">
        <w:trPr>
          <w:trHeight w:val="580"/>
        </w:trPr>
        <w:tc>
          <w:tcPr>
            <w:tcW w:w="421" w:type="dxa"/>
            <w:noWrap/>
          </w:tcPr>
          <w:p w14:paraId="64D98FE9"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0972C221"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obsługiwać protokół sygnalizacji RSVP-TE z mechanizmem Fast </w:t>
            </w:r>
            <w:proofErr w:type="spellStart"/>
            <w:r w:rsidRPr="00CB6D81">
              <w:rPr>
                <w:color w:val="000000"/>
                <w:sz w:val="18"/>
                <w:szCs w:val="18"/>
                <w:lang w:eastAsia="pl-PL"/>
              </w:rPr>
              <w:t>Reroute</w:t>
            </w:r>
            <w:proofErr w:type="spellEnd"/>
            <w:r w:rsidRPr="00CB6D81">
              <w:rPr>
                <w:color w:val="000000"/>
                <w:sz w:val="18"/>
                <w:szCs w:val="18"/>
                <w:lang w:eastAsia="pl-PL"/>
              </w:rPr>
              <w:t xml:space="preserve"> (</w:t>
            </w:r>
            <w:proofErr w:type="spellStart"/>
            <w:r w:rsidRPr="00CB6D81">
              <w:rPr>
                <w:color w:val="000000"/>
                <w:sz w:val="18"/>
                <w:szCs w:val="18"/>
                <w:lang w:eastAsia="pl-PL"/>
              </w:rPr>
              <w:t>node</w:t>
            </w:r>
            <w:proofErr w:type="spellEnd"/>
            <w:r w:rsidRPr="00CB6D81">
              <w:rPr>
                <w:color w:val="000000"/>
                <w:sz w:val="18"/>
                <w:szCs w:val="18"/>
                <w:lang w:eastAsia="pl-PL"/>
              </w:rPr>
              <w:t xml:space="preserve"> </w:t>
            </w:r>
            <w:proofErr w:type="spellStart"/>
            <w:r w:rsidRPr="00CB6D81">
              <w:rPr>
                <w:color w:val="000000"/>
                <w:sz w:val="18"/>
                <w:szCs w:val="18"/>
                <w:lang w:eastAsia="pl-PL"/>
              </w:rPr>
              <w:t>protection</w:t>
            </w:r>
            <w:proofErr w:type="spellEnd"/>
            <w:r w:rsidRPr="00CB6D81">
              <w:rPr>
                <w:color w:val="000000"/>
                <w:sz w:val="18"/>
                <w:szCs w:val="18"/>
                <w:lang w:eastAsia="pl-PL"/>
              </w:rPr>
              <w:t xml:space="preserve"> oraz link </w:t>
            </w:r>
            <w:proofErr w:type="spellStart"/>
            <w:r w:rsidRPr="00CB6D81">
              <w:rPr>
                <w:color w:val="000000"/>
                <w:sz w:val="18"/>
                <w:szCs w:val="18"/>
                <w:lang w:eastAsia="pl-PL"/>
              </w:rPr>
              <w:t>protection</w:t>
            </w:r>
            <w:proofErr w:type="spellEnd"/>
            <w:r w:rsidRPr="00CB6D81">
              <w:rPr>
                <w:color w:val="000000"/>
                <w:sz w:val="18"/>
                <w:szCs w:val="18"/>
                <w:lang w:eastAsia="pl-PL"/>
              </w:rPr>
              <w:t>).</w:t>
            </w:r>
          </w:p>
        </w:tc>
      </w:tr>
      <w:tr w:rsidR="0093104C" w:rsidRPr="00CB6D81" w14:paraId="7986757A" w14:textId="77777777" w:rsidTr="00EB76AC">
        <w:trPr>
          <w:trHeight w:val="562"/>
        </w:trPr>
        <w:tc>
          <w:tcPr>
            <w:tcW w:w="421" w:type="dxa"/>
            <w:noWrap/>
          </w:tcPr>
          <w:p w14:paraId="6EEFE5B4"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044C2DD2"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posiadać możliwość uruchomienia mechanizmu </w:t>
            </w:r>
            <w:proofErr w:type="spellStart"/>
            <w:r w:rsidRPr="00CB6D81">
              <w:rPr>
                <w:color w:val="000000"/>
                <w:sz w:val="18"/>
                <w:szCs w:val="18"/>
                <w:lang w:eastAsia="pl-PL"/>
              </w:rPr>
              <w:t>DiffServ</w:t>
            </w:r>
            <w:proofErr w:type="spellEnd"/>
            <w:r w:rsidRPr="00CB6D81">
              <w:rPr>
                <w:color w:val="000000"/>
                <w:sz w:val="18"/>
                <w:szCs w:val="18"/>
                <w:lang w:eastAsia="pl-PL"/>
              </w:rPr>
              <w:t xml:space="preserve"> </w:t>
            </w:r>
            <w:proofErr w:type="spellStart"/>
            <w:r w:rsidRPr="00CB6D81">
              <w:rPr>
                <w:color w:val="000000"/>
                <w:sz w:val="18"/>
                <w:szCs w:val="18"/>
                <w:lang w:eastAsia="pl-PL"/>
              </w:rPr>
              <w:t>Traffic</w:t>
            </w:r>
            <w:proofErr w:type="spellEnd"/>
            <w:r w:rsidRPr="00CB6D81">
              <w:rPr>
                <w:color w:val="000000"/>
                <w:sz w:val="18"/>
                <w:szCs w:val="18"/>
                <w:lang w:eastAsia="pl-PL"/>
              </w:rPr>
              <w:t xml:space="preserve"> Engineering w celu przekierowania ruchu należącego do różnych klas obsługi ruchu na różne ścieżki MPLS.</w:t>
            </w:r>
          </w:p>
        </w:tc>
      </w:tr>
      <w:tr w:rsidR="0093104C" w:rsidRPr="00CB6D81" w14:paraId="4A48C9CE" w14:textId="77777777" w:rsidTr="00EB76AC">
        <w:trPr>
          <w:trHeight w:val="708"/>
        </w:trPr>
        <w:tc>
          <w:tcPr>
            <w:tcW w:w="421" w:type="dxa"/>
            <w:noWrap/>
          </w:tcPr>
          <w:p w14:paraId="3655BF42"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12971D39"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W ramach IP</w:t>
            </w:r>
            <w:r w:rsidR="000E382F">
              <w:rPr>
                <w:color w:val="000000"/>
                <w:sz w:val="18"/>
                <w:szCs w:val="18"/>
                <w:lang w:eastAsia="pl-PL"/>
              </w:rPr>
              <w:t xml:space="preserve"> </w:t>
            </w:r>
            <w:r w:rsidRPr="00CB6D81">
              <w:rPr>
                <w:color w:val="000000"/>
                <w:sz w:val="18"/>
                <w:szCs w:val="18"/>
                <w:lang w:eastAsia="pl-PL"/>
              </w:rPr>
              <w:t xml:space="preserve">VPN ruch </w:t>
            </w:r>
            <w:proofErr w:type="spellStart"/>
            <w:r w:rsidRPr="00CB6D81">
              <w:rPr>
                <w:color w:val="000000"/>
                <w:sz w:val="18"/>
                <w:szCs w:val="18"/>
                <w:lang w:eastAsia="pl-PL"/>
              </w:rPr>
              <w:t>multicast</w:t>
            </w:r>
            <w:proofErr w:type="spellEnd"/>
            <w:r w:rsidRPr="00CB6D81">
              <w:rPr>
                <w:color w:val="000000"/>
                <w:sz w:val="18"/>
                <w:szCs w:val="18"/>
                <w:lang w:eastAsia="pl-PL"/>
              </w:rPr>
              <w:t xml:space="preserve"> musi być obsługiwany wykorzystując sygnalizację BGP oraz w zakresie transportu MPLS point-to-</w:t>
            </w:r>
            <w:proofErr w:type="spellStart"/>
            <w:r w:rsidRPr="00CB6D81">
              <w:rPr>
                <w:color w:val="000000"/>
                <w:sz w:val="18"/>
                <w:szCs w:val="18"/>
                <w:lang w:eastAsia="pl-PL"/>
              </w:rPr>
              <w:t>multipoint</w:t>
            </w:r>
            <w:proofErr w:type="spellEnd"/>
            <w:r w:rsidRPr="00CB6D81">
              <w:rPr>
                <w:color w:val="000000"/>
                <w:sz w:val="18"/>
                <w:szCs w:val="18"/>
                <w:lang w:eastAsia="pl-PL"/>
              </w:rPr>
              <w:t xml:space="preserve"> według draft-ietf-l3vpn-2547bis-mcast-bgp.txt, draft draft-ietf-l3vpn-2547bis-mcast.txt</w:t>
            </w:r>
          </w:p>
        </w:tc>
      </w:tr>
      <w:tr w:rsidR="0093104C" w:rsidRPr="00CB6D81" w14:paraId="7861CE9D" w14:textId="77777777" w:rsidTr="00EB76AC">
        <w:trPr>
          <w:trHeight w:val="580"/>
        </w:trPr>
        <w:tc>
          <w:tcPr>
            <w:tcW w:w="421" w:type="dxa"/>
            <w:noWrap/>
          </w:tcPr>
          <w:p w14:paraId="6572C338"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7EB81DF2" w14:textId="1AD3843A"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sieci VLAN zgodnie z IEEE 802.1q. Urządzenie musi pozwalać na skonfigurowanie i</w:t>
            </w:r>
            <w:r w:rsidR="00000BB4">
              <w:rPr>
                <w:color w:val="000000"/>
                <w:sz w:val="18"/>
                <w:szCs w:val="18"/>
                <w:lang w:eastAsia="pl-PL"/>
              </w:rPr>
              <w:t> </w:t>
            </w:r>
            <w:r w:rsidRPr="00CB6D81">
              <w:rPr>
                <w:color w:val="000000"/>
                <w:sz w:val="18"/>
                <w:szCs w:val="18"/>
                <w:lang w:eastAsia="pl-PL"/>
              </w:rPr>
              <w:t>uruchomienie nie mniej niż 4094 sieci VLAN jednocześnie.</w:t>
            </w:r>
          </w:p>
        </w:tc>
      </w:tr>
      <w:tr w:rsidR="0093104C" w:rsidRPr="00CB6D81" w14:paraId="404F3B01" w14:textId="77777777" w:rsidTr="00EB76AC">
        <w:trPr>
          <w:trHeight w:val="580"/>
        </w:trPr>
        <w:tc>
          <w:tcPr>
            <w:tcW w:w="421" w:type="dxa"/>
            <w:noWrap/>
          </w:tcPr>
          <w:p w14:paraId="5B40470F"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4BF2E530"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mechanizm Q-in-Q włącznie z funkcją terminowania wewnętrznych sieci VLAN na interfejsach warstwy trzeciej.</w:t>
            </w:r>
          </w:p>
        </w:tc>
      </w:tr>
      <w:tr w:rsidR="0093104C" w:rsidRPr="00CB6D81" w14:paraId="49448D8A" w14:textId="77777777" w:rsidTr="00EB76AC">
        <w:trPr>
          <w:trHeight w:val="456"/>
        </w:trPr>
        <w:tc>
          <w:tcPr>
            <w:tcW w:w="421" w:type="dxa"/>
            <w:noWrap/>
          </w:tcPr>
          <w:p w14:paraId="3A9763AA"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5CD7437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Urządzenie musi obsługiwać protokoły </w:t>
            </w:r>
            <w:proofErr w:type="spellStart"/>
            <w:r w:rsidRPr="00CB6D81">
              <w:rPr>
                <w:color w:val="000000"/>
                <w:sz w:val="18"/>
                <w:szCs w:val="18"/>
                <w:lang w:eastAsia="pl-PL"/>
              </w:rPr>
              <w:t>Spanning</w:t>
            </w:r>
            <w:proofErr w:type="spellEnd"/>
            <w:r w:rsidRPr="00CB6D81">
              <w:rPr>
                <w:color w:val="000000"/>
                <w:sz w:val="18"/>
                <w:szCs w:val="18"/>
                <w:lang w:eastAsia="pl-PL"/>
              </w:rPr>
              <w:t xml:space="preserve"> </w:t>
            </w:r>
            <w:proofErr w:type="spellStart"/>
            <w:r w:rsidRPr="00CB6D81">
              <w:rPr>
                <w:color w:val="000000"/>
                <w:sz w:val="18"/>
                <w:szCs w:val="18"/>
                <w:lang w:eastAsia="pl-PL"/>
              </w:rPr>
              <w:t>Tree</w:t>
            </w:r>
            <w:proofErr w:type="spellEnd"/>
            <w:r w:rsidRPr="00CB6D81">
              <w:rPr>
                <w:color w:val="000000"/>
                <w:sz w:val="18"/>
                <w:szCs w:val="18"/>
                <w:lang w:eastAsia="pl-PL"/>
              </w:rPr>
              <w:t xml:space="preserve"> – zgodnie z co najmniej IEEE 802.1d, 802.1w i 802.1s.</w:t>
            </w:r>
          </w:p>
        </w:tc>
      </w:tr>
      <w:tr w:rsidR="0093104C" w:rsidRPr="00CB6D81" w14:paraId="0D0BD88F" w14:textId="77777777" w:rsidTr="00EB76AC">
        <w:trPr>
          <w:trHeight w:val="406"/>
        </w:trPr>
        <w:tc>
          <w:tcPr>
            <w:tcW w:w="421" w:type="dxa"/>
            <w:noWrap/>
          </w:tcPr>
          <w:p w14:paraId="65F6C863"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4772755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Ramki BPDU pomiędzy sieciami VLAN muszą być przenoszone przez urządzenie również w trybie MPLS/VPLS.</w:t>
            </w:r>
          </w:p>
        </w:tc>
      </w:tr>
      <w:tr w:rsidR="0093104C" w:rsidRPr="00A92AA3" w14:paraId="5A4D5743" w14:textId="77777777" w:rsidTr="00EB76AC">
        <w:trPr>
          <w:trHeight w:val="723"/>
        </w:trPr>
        <w:tc>
          <w:tcPr>
            <w:tcW w:w="421" w:type="dxa"/>
            <w:noWrap/>
          </w:tcPr>
          <w:p w14:paraId="1A7F8C8A"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45E17C79" w14:textId="77777777" w:rsidR="00376E39" w:rsidRDefault="00376E39" w:rsidP="00376E39">
            <w:pPr>
              <w:spacing w:after="0" w:line="240" w:lineRule="auto"/>
              <w:jc w:val="both"/>
              <w:rPr>
                <w:color w:val="000000"/>
                <w:sz w:val="18"/>
                <w:szCs w:val="18"/>
                <w:lang w:eastAsia="pl-PL"/>
              </w:rPr>
            </w:pPr>
            <w:r>
              <w:rPr>
                <w:color w:val="000000"/>
                <w:sz w:val="18"/>
                <w:szCs w:val="18"/>
                <w:lang w:eastAsia="pl-PL"/>
              </w:rPr>
              <w:t xml:space="preserve">Urządzenie musi umożliwiać rozbudowę o obsługę mechanizmów bezpieczeństwa sieciowego o wydajności co najmniej 20 </w:t>
            </w:r>
            <w:proofErr w:type="spellStart"/>
            <w:r>
              <w:rPr>
                <w:color w:val="000000"/>
                <w:sz w:val="18"/>
                <w:szCs w:val="18"/>
                <w:lang w:eastAsia="pl-PL"/>
              </w:rPr>
              <w:t>Gbps</w:t>
            </w:r>
            <w:proofErr w:type="spellEnd"/>
            <w:r>
              <w:rPr>
                <w:color w:val="000000"/>
                <w:sz w:val="18"/>
                <w:szCs w:val="18"/>
                <w:lang w:eastAsia="pl-PL"/>
              </w:rPr>
              <w:t>:</w:t>
            </w:r>
          </w:p>
          <w:p w14:paraId="7670F6C9" w14:textId="20A9A8EA" w:rsidR="00376E39" w:rsidRPr="00F60589" w:rsidRDefault="00376E39" w:rsidP="00737C62">
            <w:pPr>
              <w:pStyle w:val="Akapitzlist"/>
              <w:numPr>
                <w:ilvl w:val="0"/>
                <w:numId w:val="27"/>
              </w:numPr>
              <w:spacing w:after="0" w:line="240" w:lineRule="auto"/>
              <w:jc w:val="both"/>
              <w:rPr>
                <w:color w:val="000000"/>
                <w:sz w:val="18"/>
                <w:szCs w:val="18"/>
                <w:lang w:eastAsia="pl-PL"/>
              </w:rPr>
            </w:pPr>
            <w:proofErr w:type="spellStart"/>
            <w:r>
              <w:rPr>
                <w:color w:val="000000"/>
                <w:sz w:val="18"/>
                <w:szCs w:val="18"/>
                <w:lang w:eastAsia="pl-PL"/>
              </w:rPr>
              <w:t>pełnostanowego</w:t>
            </w:r>
            <w:proofErr w:type="spellEnd"/>
            <w:r>
              <w:rPr>
                <w:color w:val="000000"/>
                <w:sz w:val="18"/>
                <w:szCs w:val="18"/>
                <w:lang w:eastAsia="pl-PL"/>
              </w:rPr>
              <w:t xml:space="preserve"> </w:t>
            </w:r>
            <w:proofErr w:type="spellStart"/>
            <w:r>
              <w:rPr>
                <w:color w:val="000000"/>
                <w:sz w:val="18"/>
                <w:szCs w:val="18"/>
                <w:lang w:eastAsia="pl-PL"/>
              </w:rPr>
              <w:t>firewalla</w:t>
            </w:r>
            <w:proofErr w:type="spellEnd"/>
            <w:r>
              <w:rPr>
                <w:color w:val="000000"/>
                <w:sz w:val="18"/>
                <w:szCs w:val="18"/>
                <w:lang w:eastAsia="pl-PL"/>
              </w:rPr>
              <w:t xml:space="preserve"> z obsługą IPv4 / IPv6</w:t>
            </w:r>
            <w:r w:rsidR="002546CE">
              <w:rPr>
                <w:color w:val="000000"/>
                <w:sz w:val="18"/>
                <w:szCs w:val="18"/>
                <w:lang w:eastAsia="pl-PL"/>
              </w:rPr>
              <w:t>,</w:t>
            </w:r>
            <w:bookmarkStart w:id="23" w:name="_GoBack"/>
            <w:bookmarkEnd w:id="23"/>
          </w:p>
          <w:p w14:paraId="4C1962F1" w14:textId="35D03B90" w:rsidR="00376E39" w:rsidRPr="002546CE" w:rsidRDefault="00376E39" w:rsidP="00737C62">
            <w:pPr>
              <w:pStyle w:val="Akapitzlist"/>
              <w:numPr>
                <w:ilvl w:val="0"/>
                <w:numId w:val="27"/>
              </w:numPr>
              <w:spacing w:after="0" w:line="240" w:lineRule="auto"/>
              <w:jc w:val="both"/>
              <w:rPr>
                <w:color w:val="000000"/>
                <w:sz w:val="18"/>
                <w:szCs w:val="18"/>
                <w:lang w:eastAsia="pl-PL"/>
              </w:rPr>
            </w:pPr>
            <w:r w:rsidRPr="002546CE">
              <w:rPr>
                <w:color w:val="000000"/>
                <w:sz w:val="18"/>
                <w:szCs w:val="18"/>
                <w:lang w:eastAsia="pl-PL"/>
              </w:rPr>
              <w:t xml:space="preserve">obsługi połączeń </w:t>
            </w:r>
            <w:proofErr w:type="spellStart"/>
            <w:r w:rsidRPr="002546CE">
              <w:rPr>
                <w:color w:val="000000"/>
                <w:sz w:val="18"/>
                <w:szCs w:val="18"/>
                <w:lang w:eastAsia="pl-PL"/>
              </w:rPr>
              <w:t>IPSec</w:t>
            </w:r>
            <w:proofErr w:type="spellEnd"/>
            <w:r w:rsidRPr="002546CE">
              <w:rPr>
                <w:color w:val="000000"/>
                <w:sz w:val="18"/>
                <w:szCs w:val="18"/>
                <w:lang w:eastAsia="pl-PL"/>
              </w:rPr>
              <w:t xml:space="preserve"> VPN z akceleracją sprzętową i obsługą krzywych eliptycznych (RFC 4869), w</w:t>
            </w:r>
            <w:r w:rsidR="002546CE">
              <w:rPr>
                <w:color w:val="000000"/>
                <w:sz w:val="18"/>
                <w:szCs w:val="18"/>
                <w:lang w:eastAsia="pl-PL"/>
              </w:rPr>
              <w:t> </w:t>
            </w:r>
            <w:r w:rsidRPr="002546CE">
              <w:rPr>
                <w:color w:val="000000"/>
                <w:sz w:val="18"/>
                <w:szCs w:val="18"/>
                <w:lang w:eastAsia="pl-PL"/>
              </w:rPr>
              <w:t>szczególności:</w:t>
            </w:r>
          </w:p>
          <w:p w14:paraId="04F5846E" w14:textId="1260A514" w:rsidR="00376E39" w:rsidRPr="00A93457" w:rsidRDefault="00376E39" w:rsidP="00737C62">
            <w:pPr>
              <w:pStyle w:val="Akapitzlist"/>
              <w:numPr>
                <w:ilvl w:val="1"/>
                <w:numId w:val="27"/>
              </w:numPr>
              <w:spacing w:after="0" w:line="240" w:lineRule="auto"/>
              <w:jc w:val="both"/>
              <w:rPr>
                <w:color w:val="000000"/>
                <w:sz w:val="18"/>
                <w:szCs w:val="18"/>
                <w:lang w:val="en-US" w:eastAsia="pl-PL"/>
              </w:rPr>
            </w:pPr>
            <w:r w:rsidRPr="00A93457">
              <w:rPr>
                <w:color w:val="000000"/>
                <w:sz w:val="18"/>
                <w:szCs w:val="18"/>
                <w:lang w:val="en-US" w:eastAsia="pl-PL"/>
              </w:rPr>
              <w:t xml:space="preserve">Elliptic Curve </w:t>
            </w:r>
            <w:proofErr w:type="spellStart"/>
            <w:r w:rsidRPr="00A93457">
              <w:rPr>
                <w:color w:val="000000"/>
                <w:sz w:val="18"/>
                <w:szCs w:val="18"/>
                <w:lang w:val="en-US" w:eastAsia="pl-PL"/>
              </w:rPr>
              <w:t>Diffie</w:t>
            </w:r>
            <w:proofErr w:type="spellEnd"/>
            <w:r w:rsidRPr="00A93457">
              <w:rPr>
                <w:color w:val="000000"/>
                <w:sz w:val="18"/>
                <w:szCs w:val="18"/>
                <w:lang w:val="en-US" w:eastAsia="pl-PL"/>
              </w:rPr>
              <w:t>-Hellman (ECDH)</w:t>
            </w:r>
            <w:r w:rsidR="002546CE">
              <w:rPr>
                <w:color w:val="000000"/>
                <w:sz w:val="18"/>
                <w:szCs w:val="18"/>
                <w:lang w:val="en-US" w:eastAsia="pl-PL"/>
              </w:rPr>
              <w:t>,</w:t>
            </w:r>
          </w:p>
          <w:p w14:paraId="544AC3EA" w14:textId="1089D297" w:rsidR="0093104C" w:rsidRDefault="00376E39" w:rsidP="00737C62">
            <w:pPr>
              <w:pStyle w:val="Akapitzlist"/>
              <w:numPr>
                <w:ilvl w:val="1"/>
                <w:numId w:val="27"/>
              </w:numPr>
              <w:spacing w:after="0" w:line="276" w:lineRule="auto"/>
              <w:jc w:val="both"/>
              <w:rPr>
                <w:color w:val="000000"/>
                <w:sz w:val="18"/>
                <w:szCs w:val="18"/>
                <w:lang w:val="en-US" w:eastAsia="pl-PL"/>
              </w:rPr>
            </w:pPr>
            <w:r w:rsidRPr="002546CE">
              <w:rPr>
                <w:color w:val="000000"/>
                <w:sz w:val="18"/>
                <w:szCs w:val="18"/>
                <w:lang w:val="en-US" w:eastAsia="pl-PL"/>
              </w:rPr>
              <w:t xml:space="preserve">Galois Counter Mode Advanced Encryption Standard (GCM-AES) - 128/256 </w:t>
            </w:r>
            <w:proofErr w:type="spellStart"/>
            <w:r w:rsidRPr="002546CE">
              <w:rPr>
                <w:color w:val="000000"/>
                <w:sz w:val="18"/>
                <w:szCs w:val="18"/>
                <w:lang w:val="en-US" w:eastAsia="pl-PL"/>
              </w:rPr>
              <w:t>bitów</w:t>
            </w:r>
            <w:proofErr w:type="spellEnd"/>
            <w:r w:rsidR="002546CE">
              <w:rPr>
                <w:color w:val="000000"/>
                <w:sz w:val="18"/>
                <w:szCs w:val="18"/>
                <w:lang w:val="en-US" w:eastAsia="pl-PL"/>
              </w:rPr>
              <w:t>.</w:t>
            </w:r>
          </w:p>
          <w:p w14:paraId="2A3F5284" w14:textId="16E296DB" w:rsidR="002546CE" w:rsidRPr="002546CE" w:rsidRDefault="002546CE" w:rsidP="002546CE">
            <w:pPr>
              <w:spacing w:after="0" w:line="276" w:lineRule="auto"/>
              <w:jc w:val="both"/>
              <w:rPr>
                <w:color w:val="000000"/>
                <w:sz w:val="18"/>
                <w:szCs w:val="18"/>
                <w:lang w:eastAsia="pl-PL"/>
              </w:rPr>
            </w:pPr>
            <w:r w:rsidRPr="002546CE">
              <w:rPr>
                <w:color w:val="000000"/>
                <w:sz w:val="18"/>
                <w:szCs w:val="18"/>
                <w:lang w:eastAsia="pl-PL"/>
              </w:rPr>
              <w:t>Przy czym nie jest dopuszczalna rozbudowa za pomocą urz</w:t>
            </w:r>
            <w:r>
              <w:rPr>
                <w:color w:val="000000"/>
                <w:sz w:val="18"/>
                <w:szCs w:val="18"/>
                <w:lang w:eastAsia="pl-PL"/>
              </w:rPr>
              <w:t>ą</w:t>
            </w:r>
            <w:r w:rsidRPr="002546CE">
              <w:rPr>
                <w:color w:val="000000"/>
                <w:sz w:val="18"/>
                <w:szCs w:val="18"/>
                <w:lang w:eastAsia="pl-PL"/>
              </w:rPr>
              <w:t>dzeń zewnętrznych.</w:t>
            </w:r>
          </w:p>
        </w:tc>
      </w:tr>
      <w:tr w:rsidR="0093104C" w:rsidRPr="00CB6D81" w14:paraId="6A8A1701" w14:textId="77777777" w:rsidTr="00EB76AC">
        <w:trPr>
          <w:trHeight w:val="975"/>
        </w:trPr>
        <w:tc>
          <w:tcPr>
            <w:tcW w:w="421" w:type="dxa"/>
            <w:noWrap/>
          </w:tcPr>
          <w:p w14:paraId="64197FDA" w14:textId="77777777" w:rsidR="0093104C" w:rsidRPr="00A93457" w:rsidRDefault="0093104C" w:rsidP="00737C62">
            <w:pPr>
              <w:pStyle w:val="Akapitzlist"/>
              <w:numPr>
                <w:ilvl w:val="0"/>
                <w:numId w:val="16"/>
              </w:numPr>
              <w:spacing w:after="0" w:line="276" w:lineRule="auto"/>
              <w:rPr>
                <w:color w:val="000000"/>
                <w:sz w:val="18"/>
                <w:szCs w:val="18"/>
                <w:lang w:val="en-US" w:eastAsia="pl-PL"/>
              </w:rPr>
            </w:pPr>
          </w:p>
        </w:tc>
        <w:tc>
          <w:tcPr>
            <w:tcW w:w="8363" w:type="dxa"/>
            <w:noWrap/>
          </w:tcPr>
          <w:p w14:paraId="414AB83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p>
        </w:tc>
      </w:tr>
      <w:tr w:rsidR="0093104C" w:rsidRPr="00CB6D81" w14:paraId="6D38D4BF" w14:textId="77777777" w:rsidTr="00EB76AC">
        <w:trPr>
          <w:trHeight w:val="521"/>
        </w:trPr>
        <w:tc>
          <w:tcPr>
            <w:tcW w:w="421" w:type="dxa"/>
            <w:noWrap/>
          </w:tcPr>
          <w:p w14:paraId="4EA17953"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23B8379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posiadać funkcję limitowania pasma dla usług, których działanie jest niezbędne do prawidłowego działania urządzenia, a które mogą stać się celem ataku </w:t>
            </w:r>
            <w:proofErr w:type="spellStart"/>
            <w:r w:rsidRPr="00CB6D81">
              <w:rPr>
                <w:color w:val="000000"/>
                <w:sz w:val="18"/>
                <w:szCs w:val="18"/>
                <w:lang w:eastAsia="pl-PL"/>
              </w:rPr>
              <w:t>Denial</w:t>
            </w:r>
            <w:proofErr w:type="spellEnd"/>
            <w:r w:rsidRPr="00CB6D81">
              <w:rPr>
                <w:color w:val="000000"/>
                <w:sz w:val="18"/>
                <w:szCs w:val="18"/>
                <w:lang w:eastAsia="pl-PL"/>
              </w:rPr>
              <w:t xml:space="preserve"> of Service.</w:t>
            </w:r>
          </w:p>
        </w:tc>
      </w:tr>
      <w:tr w:rsidR="00376E39" w:rsidRPr="00CB6D81" w14:paraId="61ED9121" w14:textId="77777777" w:rsidTr="004573E7">
        <w:trPr>
          <w:trHeight w:val="360"/>
        </w:trPr>
        <w:tc>
          <w:tcPr>
            <w:tcW w:w="421" w:type="dxa"/>
            <w:noWrap/>
          </w:tcPr>
          <w:p w14:paraId="4B1F7318" w14:textId="77777777" w:rsidR="00376E39" w:rsidRPr="00796003" w:rsidRDefault="00376E39" w:rsidP="00737C62">
            <w:pPr>
              <w:pStyle w:val="Akapitzlist"/>
              <w:numPr>
                <w:ilvl w:val="0"/>
                <w:numId w:val="16"/>
              </w:numPr>
              <w:spacing w:after="0" w:line="276" w:lineRule="auto"/>
              <w:rPr>
                <w:color w:val="000000"/>
                <w:sz w:val="18"/>
                <w:szCs w:val="18"/>
                <w:lang w:eastAsia="pl-PL"/>
              </w:rPr>
            </w:pPr>
          </w:p>
        </w:tc>
        <w:tc>
          <w:tcPr>
            <w:tcW w:w="8363" w:type="dxa"/>
            <w:noWrap/>
          </w:tcPr>
          <w:p w14:paraId="108F3B96" w14:textId="5609DA75" w:rsidR="00376E39" w:rsidRPr="00CB6D81" w:rsidRDefault="00376E39" w:rsidP="00E01F54">
            <w:pPr>
              <w:spacing w:line="276" w:lineRule="auto"/>
              <w:jc w:val="both"/>
              <w:rPr>
                <w:color w:val="000000"/>
                <w:sz w:val="18"/>
                <w:szCs w:val="18"/>
                <w:lang w:eastAsia="pl-PL"/>
              </w:rPr>
            </w:pPr>
            <w:r w:rsidRPr="00376E39">
              <w:rPr>
                <w:color w:val="000000"/>
                <w:sz w:val="18"/>
                <w:szCs w:val="18"/>
                <w:lang w:eastAsia="pl-PL"/>
              </w:rPr>
              <w:t>Możliwość integracji z innymi systemami i narzędziami przez API (NETCONF, RESTCONF lub równoważne)</w:t>
            </w:r>
            <w:r>
              <w:rPr>
                <w:color w:val="000000"/>
                <w:sz w:val="18"/>
                <w:szCs w:val="18"/>
                <w:lang w:eastAsia="pl-PL"/>
              </w:rPr>
              <w:t>.</w:t>
            </w:r>
          </w:p>
        </w:tc>
      </w:tr>
      <w:tr w:rsidR="0093104C" w:rsidRPr="00CB6D81" w14:paraId="56AF8997" w14:textId="77777777" w:rsidTr="00EB76AC">
        <w:trPr>
          <w:trHeight w:val="749"/>
        </w:trPr>
        <w:tc>
          <w:tcPr>
            <w:tcW w:w="421" w:type="dxa"/>
            <w:noWrap/>
          </w:tcPr>
          <w:p w14:paraId="68D5C232"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6B87E02A" w14:textId="707CD98D" w:rsidR="0093104C" w:rsidRPr="00CB6D81" w:rsidRDefault="0093104C" w:rsidP="00E01F54">
            <w:pPr>
              <w:spacing w:line="276" w:lineRule="auto"/>
              <w:jc w:val="both"/>
              <w:rPr>
                <w:color w:val="000000"/>
                <w:sz w:val="18"/>
                <w:szCs w:val="18"/>
                <w:lang w:eastAsia="pl-PL"/>
              </w:rPr>
            </w:pPr>
            <w:r w:rsidRPr="00CB6D81">
              <w:rPr>
                <w:color w:val="000000"/>
                <w:sz w:val="18"/>
                <w:szCs w:val="18"/>
                <w:lang w:eastAsia="pl-PL"/>
              </w:rPr>
              <w:t>Router musi być wyposażony, w co najmniej 8 portów</w:t>
            </w:r>
            <w:r w:rsidR="00D5418C">
              <w:rPr>
                <w:color w:val="000000"/>
                <w:sz w:val="18"/>
                <w:szCs w:val="18"/>
                <w:lang w:eastAsia="pl-PL"/>
              </w:rPr>
              <w:t xml:space="preserve"> </w:t>
            </w:r>
            <w:r w:rsidRPr="00CB6D81">
              <w:rPr>
                <w:color w:val="000000"/>
                <w:sz w:val="18"/>
                <w:szCs w:val="18"/>
                <w:lang w:eastAsia="pl-PL"/>
              </w:rPr>
              <w:t xml:space="preserve">Ethernet </w:t>
            </w:r>
            <w:r w:rsidRPr="00CB6D81">
              <w:rPr>
                <w:rFonts w:cs="Arial"/>
                <w:sz w:val="18"/>
                <w:szCs w:val="18"/>
              </w:rPr>
              <w:t xml:space="preserve">1 </w:t>
            </w:r>
            <w:proofErr w:type="spellStart"/>
            <w:r w:rsidRPr="00CB6D81">
              <w:rPr>
                <w:rFonts w:cs="Arial"/>
                <w:sz w:val="18"/>
                <w:szCs w:val="18"/>
              </w:rPr>
              <w:t>GbE</w:t>
            </w:r>
            <w:proofErr w:type="spellEnd"/>
            <w:r w:rsidRPr="00CB6D81">
              <w:rPr>
                <w:rFonts w:cs="Arial"/>
                <w:sz w:val="18"/>
                <w:szCs w:val="18"/>
              </w:rPr>
              <w:t xml:space="preserve"> RJ45</w:t>
            </w:r>
            <w:r w:rsidR="00503719">
              <w:rPr>
                <w:rFonts w:cs="Arial"/>
                <w:sz w:val="18"/>
                <w:szCs w:val="18"/>
              </w:rPr>
              <w:t xml:space="preserve"> </w:t>
            </w:r>
            <w:r w:rsidRPr="00CB6D81">
              <w:rPr>
                <w:color w:val="000000"/>
                <w:sz w:val="18"/>
                <w:szCs w:val="18"/>
                <w:lang w:eastAsia="pl-PL"/>
              </w:rPr>
              <w:t xml:space="preserve">przynajmniej </w:t>
            </w:r>
            <w:r w:rsidR="00675765">
              <w:rPr>
                <w:color w:val="000000"/>
                <w:sz w:val="18"/>
                <w:szCs w:val="18"/>
                <w:lang w:eastAsia="pl-PL"/>
              </w:rPr>
              <w:t>4</w:t>
            </w:r>
            <w:r w:rsidRPr="00CB6D81">
              <w:rPr>
                <w:color w:val="000000"/>
                <w:sz w:val="18"/>
                <w:szCs w:val="18"/>
                <w:lang w:eastAsia="pl-PL"/>
              </w:rPr>
              <w:t xml:space="preserve"> porty 10GbE</w:t>
            </w:r>
            <w:r w:rsidR="00D5418C">
              <w:rPr>
                <w:color w:val="000000"/>
                <w:sz w:val="18"/>
                <w:szCs w:val="18"/>
                <w:lang w:eastAsia="pl-PL"/>
              </w:rPr>
              <w:t xml:space="preserve"> </w:t>
            </w:r>
            <w:r w:rsidRPr="00CB6D81">
              <w:rPr>
                <w:color w:val="000000"/>
                <w:sz w:val="18"/>
                <w:szCs w:val="18"/>
                <w:lang w:eastAsia="pl-PL"/>
              </w:rPr>
              <w:t>SFP+</w:t>
            </w:r>
            <w:r w:rsidR="00EB76AC">
              <w:rPr>
                <w:color w:val="000000"/>
                <w:sz w:val="18"/>
                <w:szCs w:val="18"/>
                <w:lang w:eastAsia="pl-PL"/>
              </w:rPr>
              <w:t>,</w:t>
            </w:r>
            <w:r w:rsidR="00675765">
              <w:rPr>
                <w:color w:val="000000"/>
                <w:sz w:val="18"/>
                <w:szCs w:val="18"/>
                <w:lang w:eastAsia="pl-PL"/>
              </w:rPr>
              <w:t xml:space="preserve"> w tym 2 porty</w:t>
            </w:r>
            <w:r w:rsidR="00EB76AC">
              <w:rPr>
                <w:color w:val="000000"/>
                <w:sz w:val="18"/>
                <w:szCs w:val="18"/>
                <w:lang w:eastAsia="pl-PL"/>
              </w:rPr>
              <w:t xml:space="preserve"> </w:t>
            </w:r>
            <w:bookmarkStart w:id="24" w:name="_Hlk496183993"/>
            <w:r w:rsidR="00EB76AC">
              <w:rPr>
                <w:color w:val="000000"/>
                <w:sz w:val="18"/>
                <w:szCs w:val="18"/>
                <w:lang w:eastAsia="pl-PL"/>
              </w:rPr>
              <w:t xml:space="preserve">obsadzone </w:t>
            </w:r>
            <w:r w:rsidR="00D77B4E">
              <w:rPr>
                <w:color w:val="000000"/>
                <w:sz w:val="18"/>
                <w:szCs w:val="18"/>
                <w:lang w:eastAsia="pl-PL"/>
              </w:rPr>
              <w:t>modułami</w:t>
            </w:r>
            <w:r w:rsidR="00EB76AC">
              <w:rPr>
                <w:color w:val="000000"/>
                <w:sz w:val="18"/>
                <w:szCs w:val="18"/>
                <w:lang w:eastAsia="pl-PL"/>
              </w:rPr>
              <w:t xml:space="preserve"> 10GbE SFP+ LC SR</w:t>
            </w:r>
            <w:bookmarkEnd w:id="24"/>
            <w:r w:rsidR="00675765">
              <w:rPr>
                <w:color w:val="000000"/>
                <w:sz w:val="18"/>
                <w:szCs w:val="18"/>
                <w:lang w:eastAsia="pl-PL"/>
              </w:rPr>
              <w:t xml:space="preserve"> i 2 porty obsadzone modułami 10GbE SFP+ LC LR 10km</w:t>
            </w:r>
            <w:r w:rsidR="00EB76AC">
              <w:rPr>
                <w:color w:val="000000"/>
                <w:sz w:val="18"/>
                <w:szCs w:val="18"/>
                <w:lang w:eastAsia="pl-PL"/>
              </w:rPr>
              <w:t>.</w:t>
            </w:r>
            <w:r w:rsidR="00E01F54">
              <w:rPr>
                <w:color w:val="000000"/>
                <w:sz w:val="18"/>
                <w:szCs w:val="18"/>
                <w:lang w:eastAsia="pl-PL"/>
              </w:rPr>
              <w:t xml:space="preserve"> </w:t>
            </w:r>
            <w:r w:rsidRPr="00CB6D81">
              <w:rPr>
                <w:color w:val="000000"/>
                <w:sz w:val="18"/>
                <w:szCs w:val="18"/>
                <w:lang w:eastAsia="pl-PL"/>
              </w:rPr>
              <w:t xml:space="preserve">Dopuszcza się tylko </w:t>
            </w:r>
            <w:r w:rsidR="004877FB">
              <w:rPr>
                <w:color w:val="000000"/>
                <w:sz w:val="18"/>
                <w:szCs w:val="18"/>
                <w:lang w:eastAsia="pl-PL"/>
              </w:rPr>
              <w:t>moduły</w:t>
            </w:r>
            <w:r w:rsidRPr="00CB6D81">
              <w:rPr>
                <w:color w:val="000000"/>
                <w:sz w:val="18"/>
                <w:szCs w:val="18"/>
                <w:lang w:eastAsia="pl-PL"/>
              </w:rPr>
              <w:t xml:space="preserve"> </w:t>
            </w:r>
            <w:r w:rsidR="00E01F54">
              <w:rPr>
                <w:rFonts w:cstheme="minorHAnsi"/>
              </w:rPr>
              <w:t>w pełni zgodne</w:t>
            </w:r>
            <w:r w:rsidR="00E01F54" w:rsidRPr="00E01F54">
              <w:rPr>
                <w:rFonts w:cstheme="minorHAnsi"/>
              </w:rPr>
              <w:t xml:space="preserve"> z rozwiązaniami </w:t>
            </w:r>
            <w:r w:rsidRPr="00CB6D81">
              <w:rPr>
                <w:color w:val="000000"/>
                <w:sz w:val="18"/>
                <w:szCs w:val="18"/>
                <w:lang w:eastAsia="pl-PL"/>
              </w:rPr>
              <w:t>producenta tego urządzenia.</w:t>
            </w:r>
          </w:p>
        </w:tc>
      </w:tr>
      <w:tr w:rsidR="0093104C" w:rsidRPr="00CB6D81" w14:paraId="3B5A9325" w14:textId="77777777" w:rsidTr="00EB76AC">
        <w:trPr>
          <w:trHeight w:val="352"/>
        </w:trPr>
        <w:tc>
          <w:tcPr>
            <w:tcW w:w="421" w:type="dxa"/>
            <w:noWrap/>
          </w:tcPr>
          <w:p w14:paraId="273E5A12"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1E1233D1" w14:textId="77777777" w:rsidR="0093104C" w:rsidRPr="00CB6D81" w:rsidRDefault="008D2EBD" w:rsidP="00CB6D81">
            <w:pPr>
              <w:spacing w:line="276" w:lineRule="auto"/>
              <w:jc w:val="both"/>
              <w:rPr>
                <w:rFonts w:asciiTheme="minorHAnsi" w:hAnsiTheme="minorHAnsi"/>
                <w:color w:val="000000"/>
                <w:sz w:val="18"/>
                <w:szCs w:val="18"/>
                <w:lang w:eastAsia="pl-PL"/>
              </w:rPr>
            </w:pPr>
            <w:bookmarkStart w:id="25" w:name="_Hlk496163805"/>
            <w:r w:rsidRPr="008D2EBD">
              <w:rPr>
                <w:rFonts w:asciiTheme="minorHAnsi" w:hAnsiTheme="minorHAnsi" w:cstheme="minorHAnsi"/>
                <w:color w:val="000000"/>
                <w:sz w:val="18"/>
                <w:szCs w:val="18"/>
              </w:rPr>
              <w:t xml:space="preserve">Do urządzenia należy dołączyć kable połączeniowe zgodnie z </w:t>
            </w:r>
            <w:r w:rsidR="0024776B">
              <w:rPr>
                <w:rFonts w:asciiTheme="minorHAnsi" w:hAnsiTheme="minorHAnsi" w:cstheme="minorHAnsi"/>
                <w:color w:val="000000"/>
                <w:sz w:val="18"/>
                <w:szCs w:val="18"/>
              </w:rPr>
              <w:t>liczbą</w:t>
            </w:r>
            <w:r w:rsidRPr="008D2EBD">
              <w:rPr>
                <w:rFonts w:asciiTheme="minorHAnsi" w:hAnsiTheme="minorHAnsi" w:cstheme="minorHAnsi"/>
                <w:color w:val="000000"/>
                <w:sz w:val="18"/>
                <w:szCs w:val="18"/>
              </w:rPr>
              <w:t xml:space="preserve"> portów i rodzajem zainstalowanych modułów. </w:t>
            </w:r>
            <w:bookmarkEnd w:id="25"/>
          </w:p>
        </w:tc>
      </w:tr>
      <w:tr w:rsidR="0093104C" w:rsidRPr="00CB6D81" w14:paraId="725BA3DC" w14:textId="77777777" w:rsidTr="00EB76AC">
        <w:trPr>
          <w:trHeight w:val="543"/>
        </w:trPr>
        <w:tc>
          <w:tcPr>
            <w:tcW w:w="421" w:type="dxa"/>
            <w:noWrap/>
          </w:tcPr>
          <w:p w14:paraId="1CCBD174"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522F0EE7" w14:textId="6862AF83" w:rsidR="0093104C" w:rsidRPr="00CB6D81" w:rsidRDefault="0093104C" w:rsidP="00D900E9">
            <w:pPr>
              <w:spacing w:line="276" w:lineRule="auto"/>
              <w:jc w:val="both"/>
              <w:rPr>
                <w:color w:val="000000"/>
                <w:sz w:val="18"/>
                <w:szCs w:val="18"/>
                <w:lang w:eastAsia="pl-PL"/>
              </w:rPr>
            </w:pPr>
            <w:r w:rsidRPr="00CB6D81">
              <w:rPr>
                <w:color w:val="000000"/>
                <w:sz w:val="18"/>
                <w:szCs w:val="18"/>
                <w:lang w:eastAsia="pl-PL"/>
              </w:rPr>
              <w:t>Zarządzanie urządzeniem musi odbywać się za pośrednictwem interfejsu linii komend (CLI) przez port konsoli, telnet, SSH</w:t>
            </w:r>
          </w:p>
        </w:tc>
      </w:tr>
      <w:tr w:rsidR="0093104C" w:rsidRPr="00CB6D81" w14:paraId="548FDC13" w14:textId="77777777" w:rsidTr="00EB76AC">
        <w:trPr>
          <w:trHeight w:val="354"/>
        </w:trPr>
        <w:tc>
          <w:tcPr>
            <w:tcW w:w="421" w:type="dxa"/>
            <w:noWrap/>
          </w:tcPr>
          <w:p w14:paraId="40AA16FF" w14:textId="77777777" w:rsidR="0093104C" w:rsidRPr="00796003" w:rsidRDefault="0093104C" w:rsidP="00737C62">
            <w:pPr>
              <w:pStyle w:val="Akapitzlist"/>
              <w:numPr>
                <w:ilvl w:val="0"/>
                <w:numId w:val="16"/>
              </w:numPr>
              <w:spacing w:after="0" w:line="276" w:lineRule="auto"/>
              <w:rPr>
                <w:color w:val="000000"/>
                <w:sz w:val="18"/>
                <w:szCs w:val="18"/>
                <w:lang w:eastAsia="pl-PL"/>
              </w:rPr>
            </w:pPr>
          </w:p>
        </w:tc>
        <w:tc>
          <w:tcPr>
            <w:tcW w:w="8363" w:type="dxa"/>
            <w:noWrap/>
          </w:tcPr>
          <w:p w14:paraId="58411A03" w14:textId="77777777" w:rsidR="0093104C" w:rsidRPr="00CB6D81" w:rsidRDefault="0093104C" w:rsidP="00CB6D81">
            <w:pPr>
              <w:spacing w:line="276" w:lineRule="auto"/>
              <w:jc w:val="both"/>
              <w:rPr>
                <w:color w:val="000000"/>
                <w:sz w:val="18"/>
                <w:szCs w:val="18"/>
                <w:lang w:eastAsia="pl-PL"/>
              </w:rPr>
            </w:pPr>
            <w:r w:rsidRPr="00CB6D81">
              <w:rPr>
                <w:color w:val="000000"/>
                <w:sz w:val="18"/>
                <w:szCs w:val="18"/>
                <w:lang w:eastAsia="pl-PL"/>
              </w:rPr>
              <w:t>Zamawiający wymaga dostarczenia 2 sztuk urządzenia.</w:t>
            </w:r>
          </w:p>
        </w:tc>
      </w:tr>
    </w:tbl>
    <w:p w14:paraId="2DFAAFD4" w14:textId="77777777" w:rsidR="00796003" w:rsidRDefault="00796003">
      <w:pPr>
        <w:spacing w:after="0" w:line="240" w:lineRule="auto"/>
      </w:pPr>
      <w:r>
        <w:br w:type="page"/>
      </w:r>
    </w:p>
    <w:p w14:paraId="05381337" w14:textId="77777777" w:rsidR="00DB6CA2" w:rsidRPr="0045764F" w:rsidRDefault="00DB6CA2" w:rsidP="00DA4E26">
      <w:pPr>
        <w:pStyle w:val="Nagwek2"/>
        <w:rPr>
          <w:rFonts w:ascii="Calibri" w:hAnsi="Calibri"/>
          <w:color w:val="auto"/>
        </w:rPr>
      </w:pPr>
      <w:bookmarkStart w:id="26" w:name="_Toc492989349"/>
      <w:bookmarkStart w:id="27" w:name="_Toc529911941"/>
      <w:bookmarkStart w:id="28" w:name="_Toc414628769"/>
      <w:r w:rsidRPr="0045764F">
        <w:rPr>
          <w:rFonts w:ascii="Calibri" w:hAnsi="Calibri"/>
          <w:color w:val="auto"/>
        </w:rPr>
        <w:lastRenderedPageBreak/>
        <w:t>Wymagania Warstwa Przełączników Zewnętrznych</w:t>
      </w:r>
      <w:bookmarkEnd w:id="26"/>
      <w:bookmarkEnd w:id="27"/>
      <w:r w:rsidR="00E77D20" w:rsidRPr="0045764F">
        <w:rPr>
          <w:rFonts w:ascii="Calibri" w:hAnsi="Calibri"/>
          <w:color w:val="auto"/>
        </w:rPr>
        <w:t xml:space="preserve"> </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4"/>
        <w:gridCol w:w="8223"/>
      </w:tblGrid>
      <w:tr w:rsidR="004440E1" w:rsidRPr="004440E1" w14:paraId="6DCE29F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bookmarkEnd w:id="28"/>
          <w:p w14:paraId="5345C520" w14:textId="77777777" w:rsidR="004440E1" w:rsidRPr="004440E1" w:rsidRDefault="004440E1" w:rsidP="004440E1">
            <w:pPr>
              <w:pStyle w:val="Akapitzlist"/>
              <w:ind w:left="5"/>
              <w:rPr>
                <w:b/>
                <w:color w:val="000000"/>
                <w:sz w:val="18"/>
                <w:szCs w:val="18"/>
                <w:lang w:eastAsia="pl-PL"/>
              </w:rPr>
            </w:pPr>
            <w:r w:rsidRPr="004440E1">
              <w:rPr>
                <w:b/>
                <w:color w:val="000000"/>
                <w:sz w:val="18"/>
                <w:szCs w:val="18"/>
                <w:lang w:eastAsia="pl-PL"/>
              </w:rPr>
              <w:t>Nr</w:t>
            </w:r>
          </w:p>
        </w:tc>
        <w:tc>
          <w:tcPr>
            <w:tcW w:w="8223" w:type="dxa"/>
            <w:tcBorders>
              <w:top w:val="single" w:sz="4" w:space="0" w:color="auto"/>
              <w:left w:val="single" w:sz="4" w:space="0" w:color="auto"/>
              <w:bottom w:val="single" w:sz="4" w:space="0" w:color="auto"/>
              <w:right w:val="single" w:sz="4" w:space="0" w:color="auto"/>
            </w:tcBorders>
            <w:noWrap/>
          </w:tcPr>
          <w:p w14:paraId="36A8338B" w14:textId="77777777" w:rsidR="004440E1" w:rsidRPr="004440E1" w:rsidRDefault="004440E1" w:rsidP="004440E1">
            <w:pPr>
              <w:spacing w:line="276" w:lineRule="auto"/>
              <w:rPr>
                <w:rFonts w:asciiTheme="minorHAnsi" w:hAnsiTheme="minorHAnsi"/>
                <w:b/>
                <w:color w:val="000000"/>
                <w:sz w:val="18"/>
                <w:szCs w:val="18"/>
                <w:lang w:eastAsia="pl-PL"/>
              </w:rPr>
            </w:pPr>
            <w:r w:rsidRPr="004440E1">
              <w:rPr>
                <w:rFonts w:asciiTheme="minorHAnsi" w:hAnsiTheme="minorHAnsi"/>
                <w:b/>
                <w:color w:val="000000"/>
                <w:sz w:val="18"/>
                <w:szCs w:val="18"/>
                <w:lang w:eastAsia="pl-PL"/>
              </w:rPr>
              <w:t>Wymagania minimalne</w:t>
            </w:r>
          </w:p>
        </w:tc>
      </w:tr>
      <w:tr w:rsidR="004440E1" w:rsidRPr="000C727A" w14:paraId="1D77973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92C0993"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9780C2B" w14:textId="77777777" w:rsidR="004440E1" w:rsidRPr="004440E1" w:rsidRDefault="004440E1" w:rsidP="00400DF0">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posiadać architekturę umożliwiającą przełączanie w warstwie 2 Ethernet i 3 </w:t>
            </w:r>
            <w:r w:rsidR="00400DF0">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 xml:space="preserve">v4 oraz </w:t>
            </w:r>
            <w:r w:rsidR="00400DF0">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v6.</w:t>
            </w:r>
          </w:p>
        </w:tc>
      </w:tr>
      <w:tr w:rsidR="004440E1" w:rsidRPr="000C727A" w14:paraId="32279FB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FF0679B"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4C3644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być wyposażony w poniższe porty:</w:t>
            </w:r>
          </w:p>
          <w:p w14:paraId="26E9B4E8" w14:textId="77777777" w:rsidR="004440E1" w:rsidRPr="004440E1" w:rsidRDefault="004440E1" w:rsidP="00737C62">
            <w:pPr>
              <w:pStyle w:val="Zwykytekst"/>
              <w:numPr>
                <w:ilvl w:val="0"/>
                <w:numId w:val="17"/>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co najmniej 24 port</w:t>
            </w:r>
            <w:r w:rsidR="000F0E20">
              <w:rPr>
                <w:rFonts w:asciiTheme="minorHAnsi" w:hAnsiTheme="minorHAnsi"/>
                <w:color w:val="000000"/>
                <w:sz w:val="18"/>
                <w:szCs w:val="18"/>
                <w:lang w:eastAsia="pl-PL"/>
              </w:rPr>
              <w:t>ów</w:t>
            </w:r>
            <w:r w:rsidRPr="004440E1">
              <w:rPr>
                <w:rFonts w:asciiTheme="minorHAnsi" w:hAnsiTheme="minorHAnsi"/>
                <w:color w:val="000000"/>
                <w:sz w:val="18"/>
                <w:szCs w:val="18"/>
                <w:lang w:eastAsia="pl-PL"/>
              </w:rPr>
              <w:t xml:space="preserve"> dostępowych Ethernet 10/100/1000Base-T IEEE 802.3z Auto-MDI/MDIX.</w:t>
            </w:r>
          </w:p>
          <w:p w14:paraId="6ECDF0F6" w14:textId="3F846237" w:rsidR="004440E1" w:rsidRPr="004440E1" w:rsidRDefault="004440E1" w:rsidP="00737C62">
            <w:pPr>
              <w:pStyle w:val="Zwykytekst"/>
              <w:numPr>
                <w:ilvl w:val="0"/>
                <w:numId w:val="17"/>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co najmniej </w:t>
            </w:r>
            <w:r w:rsidR="004C001E" w:rsidRPr="00ED2644">
              <w:rPr>
                <w:rFonts w:asciiTheme="minorHAnsi" w:hAnsiTheme="minorHAnsi"/>
                <w:sz w:val="18"/>
                <w:szCs w:val="18"/>
                <w:lang w:eastAsia="pl-PL"/>
              </w:rPr>
              <w:t>2</w:t>
            </w:r>
            <w:r w:rsidR="004C001E"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14:paraId="6DA1EE8C" w14:textId="77777777" w:rsidR="004440E1" w:rsidRPr="004440E1" w:rsidRDefault="004440E1" w:rsidP="00737C62">
            <w:pPr>
              <w:pStyle w:val="Zwykytekst"/>
              <w:numPr>
                <w:ilvl w:val="0"/>
                <w:numId w:val="17"/>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2 moduły 10Gb SFP+ LC SR 300m. </w:t>
            </w:r>
          </w:p>
          <w:p w14:paraId="78496153"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Wszystkie porty muszą pracować z pełną prędkością interfejsów (</w:t>
            </w:r>
            <w:proofErr w:type="spellStart"/>
            <w:r w:rsidRPr="004440E1">
              <w:rPr>
                <w:rFonts w:asciiTheme="minorHAnsi" w:hAnsiTheme="minorHAnsi"/>
                <w:color w:val="000000"/>
                <w:sz w:val="18"/>
                <w:szCs w:val="18"/>
                <w:lang w:eastAsia="pl-PL"/>
              </w:rPr>
              <w:t>wire-speed</w:t>
            </w:r>
            <w:proofErr w:type="spellEnd"/>
            <w:r w:rsidRPr="004440E1">
              <w:rPr>
                <w:rFonts w:asciiTheme="minorHAnsi" w:hAnsiTheme="minorHAnsi"/>
                <w:color w:val="000000"/>
                <w:sz w:val="18"/>
                <w:szCs w:val="18"/>
                <w:lang w:eastAsia="pl-PL"/>
              </w:rPr>
              <w:t>) dla pakietów dowolnej wielkości, czyli przełącznik musi mieć wydajność ponad 90 </w:t>
            </w:r>
            <w:proofErr w:type="spellStart"/>
            <w:r w:rsidRPr="004440E1">
              <w:rPr>
                <w:rFonts w:asciiTheme="minorHAnsi" w:hAnsiTheme="minorHAnsi"/>
                <w:color w:val="000000"/>
                <w:sz w:val="18"/>
                <w:szCs w:val="18"/>
                <w:lang w:eastAsia="pl-PL"/>
              </w:rPr>
              <w:t>Mpps</w:t>
            </w:r>
            <w:proofErr w:type="spellEnd"/>
            <w:r w:rsidRPr="004440E1">
              <w:rPr>
                <w:rFonts w:asciiTheme="minorHAnsi" w:hAnsiTheme="minorHAnsi"/>
                <w:color w:val="000000"/>
                <w:sz w:val="18"/>
                <w:szCs w:val="18"/>
                <w:lang w:eastAsia="pl-PL"/>
              </w:rPr>
              <w:t>.</w:t>
            </w:r>
          </w:p>
        </w:tc>
      </w:tr>
      <w:tr w:rsidR="004440E1" w:rsidRPr="000C727A" w14:paraId="0C691B5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5272558"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9D07018" w14:textId="7C2F5A0D" w:rsidR="004440E1" w:rsidRPr="004440E1" w:rsidRDefault="004440E1" w:rsidP="00ED2644">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Każdy Przełącznik musi być wyposażony w kabel umożliwiający zbudowanie stosu przełączników. </w:t>
            </w:r>
            <w:r w:rsidR="00ED2644">
              <w:rPr>
                <w:rFonts w:asciiTheme="minorHAnsi" w:hAnsiTheme="minorHAnsi"/>
                <w:color w:val="000000"/>
                <w:sz w:val="18"/>
                <w:szCs w:val="18"/>
                <w:lang w:eastAsia="pl-PL"/>
              </w:rPr>
              <w:t>Liczba</w:t>
            </w:r>
            <w:r w:rsidR="004C001E">
              <w:rPr>
                <w:rFonts w:asciiTheme="minorHAnsi" w:hAnsiTheme="minorHAnsi"/>
                <w:color w:val="000000"/>
                <w:sz w:val="18"/>
                <w:szCs w:val="18"/>
                <w:lang w:eastAsia="pl-PL"/>
              </w:rPr>
              <w:t xml:space="preserve"> </w:t>
            </w:r>
            <w:r w:rsidR="00ED2644">
              <w:rPr>
                <w:rFonts w:asciiTheme="minorHAnsi" w:hAnsiTheme="minorHAnsi"/>
                <w:color w:val="000000"/>
                <w:sz w:val="18"/>
                <w:szCs w:val="18"/>
                <w:lang w:eastAsia="pl-PL"/>
              </w:rPr>
              <w:t xml:space="preserve">interfejsów </w:t>
            </w:r>
            <w:r w:rsidR="004C001E">
              <w:rPr>
                <w:rFonts w:asciiTheme="minorHAnsi" w:hAnsiTheme="minorHAnsi"/>
                <w:color w:val="000000"/>
                <w:sz w:val="18"/>
                <w:szCs w:val="18"/>
                <w:lang w:eastAsia="pl-PL"/>
              </w:rPr>
              <w:t xml:space="preserve">wymaganych w punkcie 2 nie </w:t>
            </w:r>
            <w:r w:rsidR="00ED2644">
              <w:rPr>
                <w:rFonts w:asciiTheme="minorHAnsi" w:hAnsiTheme="minorHAnsi"/>
                <w:color w:val="000000"/>
                <w:sz w:val="18"/>
                <w:szCs w:val="18"/>
                <w:lang w:eastAsia="pl-PL"/>
              </w:rPr>
              <w:t xml:space="preserve">może obejmować </w:t>
            </w:r>
            <w:r w:rsidR="004C001E">
              <w:rPr>
                <w:rFonts w:asciiTheme="minorHAnsi" w:hAnsiTheme="minorHAnsi"/>
                <w:color w:val="000000"/>
                <w:sz w:val="18"/>
                <w:szCs w:val="18"/>
                <w:lang w:eastAsia="pl-PL"/>
              </w:rPr>
              <w:t>port</w:t>
            </w:r>
            <w:r w:rsidR="00ED2644">
              <w:rPr>
                <w:rFonts w:asciiTheme="minorHAnsi" w:hAnsiTheme="minorHAnsi"/>
                <w:color w:val="000000"/>
                <w:sz w:val="18"/>
                <w:szCs w:val="18"/>
                <w:lang w:eastAsia="pl-PL"/>
              </w:rPr>
              <w:t>ów</w:t>
            </w:r>
            <w:r w:rsidR="004C001E">
              <w:rPr>
                <w:rFonts w:asciiTheme="minorHAnsi" w:hAnsiTheme="minorHAnsi"/>
                <w:color w:val="000000"/>
                <w:sz w:val="18"/>
                <w:szCs w:val="18"/>
                <w:lang w:eastAsia="pl-PL"/>
              </w:rPr>
              <w:t xml:space="preserve"> niezbędn</w:t>
            </w:r>
            <w:r w:rsidR="00ED2644">
              <w:rPr>
                <w:rFonts w:asciiTheme="minorHAnsi" w:hAnsiTheme="minorHAnsi"/>
                <w:color w:val="000000"/>
                <w:sz w:val="18"/>
                <w:szCs w:val="18"/>
                <w:lang w:eastAsia="pl-PL"/>
              </w:rPr>
              <w:t>ych</w:t>
            </w:r>
            <w:r w:rsidR="004C001E">
              <w:rPr>
                <w:rFonts w:asciiTheme="minorHAnsi" w:hAnsiTheme="minorHAnsi"/>
                <w:color w:val="000000"/>
                <w:sz w:val="18"/>
                <w:szCs w:val="18"/>
                <w:lang w:eastAsia="pl-PL"/>
              </w:rPr>
              <w:t xml:space="preserve"> do budowy stosu. </w:t>
            </w:r>
            <w:r w:rsidR="00895D2A">
              <w:rPr>
                <w:rFonts w:asciiTheme="minorHAnsi" w:hAnsiTheme="minorHAnsi"/>
                <w:color w:val="000000"/>
                <w:sz w:val="18"/>
                <w:szCs w:val="18"/>
                <w:lang w:eastAsia="pl-PL"/>
              </w:rPr>
              <w:t>Wydajność</w:t>
            </w:r>
            <w:r w:rsidR="004C001E">
              <w:rPr>
                <w:rFonts w:asciiTheme="minorHAnsi" w:hAnsiTheme="minorHAnsi"/>
                <w:color w:val="000000"/>
                <w:sz w:val="18"/>
                <w:szCs w:val="18"/>
                <w:lang w:eastAsia="pl-PL"/>
              </w:rPr>
              <w:t xml:space="preserve"> stosu nie </w:t>
            </w:r>
            <w:r w:rsidR="00ED2644">
              <w:rPr>
                <w:rFonts w:asciiTheme="minorHAnsi" w:hAnsiTheme="minorHAnsi"/>
                <w:color w:val="000000"/>
                <w:sz w:val="18"/>
                <w:szCs w:val="18"/>
                <w:lang w:eastAsia="pl-PL"/>
              </w:rPr>
              <w:t xml:space="preserve">może </w:t>
            </w:r>
            <w:r w:rsidR="004C001E">
              <w:rPr>
                <w:rFonts w:asciiTheme="minorHAnsi" w:hAnsiTheme="minorHAnsi"/>
                <w:color w:val="000000"/>
                <w:sz w:val="18"/>
                <w:szCs w:val="18"/>
                <w:lang w:eastAsia="pl-PL"/>
              </w:rPr>
              <w:t>być mniejsza niż 40</w:t>
            </w:r>
            <w:r w:rsidR="00ED2644">
              <w:rPr>
                <w:rFonts w:asciiTheme="minorHAnsi" w:hAnsiTheme="minorHAnsi"/>
                <w:color w:val="000000"/>
                <w:sz w:val="18"/>
                <w:szCs w:val="18"/>
                <w:lang w:eastAsia="pl-PL"/>
              </w:rPr>
              <w:t> </w:t>
            </w:r>
            <w:proofErr w:type="spellStart"/>
            <w:r w:rsidR="004C001E">
              <w:rPr>
                <w:rFonts w:asciiTheme="minorHAnsi" w:hAnsiTheme="minorHAnsi"/>
                <w:color w:val="000000"/>
                <w:sz w:val="18"/>
                <w:szCs w:val="18"/>
                <w:lang w:eastAsia="pl-PL"/>
              </w:rPr>
              <w:t>Gbps</w:t>
            </w:r>
            <w:proofErr w:type="spellEnd"/>
            <w:r w:rsidR="004C001E">
              <w:rPr>
                <w:rFonts w:asciiTheme="minorHAnsi" w:hAnsiTheme="minorHAnsi"/>
                <w:color w:val="000000"/>
                <w:sz w:val="18"/>
                <w:szCs w:val="18"/>
                <w:lang w:eastAsia="pl-PL"/>
              </w:rPr>
              <w:t>.</w:t>
            </w:r>
          </w:p>
        </w:tc>
      </w:tr>
      <w:tr w:rsidR="004440E1" w:rsidRPr="000C727A" w14:paraId="2A798CE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74BA60A"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C2D8CA5" w14:textId="0B1D96BA"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sidR="005B538A">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p>
        </w:tc>
      </w:tr>
      <w:tr w:rsidR="004440E1" w:rsidRPr="000C727A" w14:paraId="0EAE896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4204B06"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5EAE06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dedykowanym urządzeniem sieciowym o wysokości max. 1U przystosowanym do montowania w szafie </w:t>
            </w:r>
            <w:proofErr w:type="spellStart"/>
            <w:r w:rsidRPr="004440E1">
              <w:rPr>
                <w:rFonts w:asciiTheme="minorHAnsi" w:hAnsiTheme="minorHAnsi"/>
                <w:color w:val="000000"/>
                <w:sz w:val="18"/>
                <w:szCs w:val="18"/>
                <w:lang w:eastAsia="pl-PL"/>
              </w:rPr>
              <w:t>Rack</w:t>
            </w:r>
            <w:proofErr w:type="spellEnd"/>
            <w:r w:rsidRPr="004440E1">
              <w:rPr>
                <w:rFonts w:asciiTheme="minorHAnsi" w:hAnsiTheme="minorHAnsi"/>
                <w:color w:val="000000"/>
                <w:sz w:val="18"/>
                <w:szCs w:val="18"/>
                <w:lang w:eastAsia="pl-PL"/>
              </w:rPr>
              <w:t xml:space="preserve"> 19”. </w:t>
            </w:r>
          </w:p>
        </w:tc>
      </w:tr>
      <w:tr w:rsidR="004440E1" w:rsidRPr="000C727A" w14:paraId="75F16ED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8D94B84"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332FBC5"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powinien</w:t>
            </w:r>
            <w:r w:rsidR="00727DFF">
              <w:rPr>
                <w:rFonts w:asciiTheme="minorHAnsi" w:hAnsiTheme="minorHAnsi"/>
                <w:color w:val="000000"/>
                <w:sz w:val="18"/>
                <w:szCs w:val="18"/>
                <w:lang w:eastAsia="pl-PL"/>
              </w:rPr>
              <w:t xml:space="preserve"> musi obsługiwać</w:t>
            </w:r>
            <w:r w:rsidRPr="004440E1">
              <w:rPr>
                <w:rFonts w:asciiTheme="minorHAnsi" w:hAnsiTheme="minorHAnsi"/>
                <w:color w:val="000000"/>
                <w:sz w:val="18"/>
                <w:szCs w:val="18"/>
                <w:lang w:eastAsia="pl-PL"/>
              </w:rPr>
              <w:t xml:space="preserve"> być wyposażony w minimum jeden zasilacz AC, przystosowany do zasilania z sieci 230V/50Hz. </w:t>
            </w:r>
          </w:p>
        </w:tc>
      </w:tr>
      <w:tr w:rsidR="004440E1" w:rsidRPr="000C727A" w14:paraId="2E613E2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A36D3E6"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46C00A3" w14:textId="2551ADD5"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Przełączniki </w:t>
            </w:r>
            <w:r w:rsidR="00727DFF">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 xml:space="preserve">posiadać możliwość łączenia w stos, tak że minimum 8 przełączników jest widocznych w sieci jako jedno urządzenie logiczne bez utraty wymaganych funkcjonalności. </w:t>
            </w:r>
          </w:p>
        </w:tc>
      </w:tr>
      <w:tr w:rsidR="004440E1" w:rsidRPr="000C727A" w14:paraId="6DA746B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399A525"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86173E1" w14:textId="77777777" w:rsidR="004440E1" w:rsidRPr="004440E1" w:rsidRDefault="004440E1" w:rsidP="00E80ECE">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co najmniej 16000 wpisów </w:t>
            </w:r>
            <w:r w:rsidR="00E80ECE">
              <w:rPr>
                <w:rFonts w:asciiTheme="minorHAnsi" w:hAnsiTheme="minorHAnsi"/>
                <w:color w:val="000000"/>
                <w:sz w:val="18"/>
                <w:szCs w:val="18"/>
                <w:lang w:eastAsia="pl-PL"/>
              </w:rPr>
              <w:t xml:space="preserve">w tablicy </w:t>
            </w:r>
            <w:r w:rsidRPr="004440E1">
              <w:rPr>
                <w:rFonts w:asciiTheme="minorHAnsi" w:hAnsiTheme="minorHAnsi"/>
                <w:color w:val="000000"/>
                <w:sz w:val="18"/>
                <w:szCs w:val="18"/>
                <w:lang w:eastAsia="pl-PL"/>
              </w:rPr>
              <w:t xml:space="preserve">adresów </w:t>
            </w:r>
            <w:r w:rsidR="00F10C0A">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MAC.</w:t>
            </w:r>
          </w:p>
        </w:tc>
      </w:tr>
      <w:tr w:rsidR="004440E1" w:rsidRPr="000C727A" w14:paraId="18AF063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551D638"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F93EB1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sieci VLAN zgodnie z IEEE 802.1Q w ilości nie mniejszej niż 1000 z zakresu 1-4090 VLAN ID.</w:t>
            </w:r>
          </w:p>
        </w:tc>
      </w:tr>
      <w:tr w:rsidR="004440E1" w:rsidRPr="000C727A" w14:paraId="3D491DB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D8EF1DC"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FE13207" w14:textId="3F9EAAFF"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agregowanie połączeń zgodnie z IEEE 802.3AD, nie mniej niż 20 grup LACP do 8 portów każda. Przy wysyłaniu pakietu IP przez interfejs LACP do wyznaczenia fizycznego portu na który pakiet będzie wysłany </w:t>
            </w:r>
            <w:r w:rsidR="00247941">
              <w:rPr>
                <w:rFonts w:asciiTheme="minorHAnsi" w:hAnsiTheme="minorHAnsi"/>
                <w:color w:val="000000"/>
                <w:sz w:val="18"/>
                <w:szCs w:val="18"/>
                <w:lang w:eastAsia="pl-PL"/>
              </w:rPr>
              <w:t xml:space="preserve">musi być </w:t>
            </w:r>
            <w:r w:rsidRPr="004440E1">
              <w:rPr>
                <w:rFonts w:asciiTheme="minorHAnsi" w:hAnsiTheme="minorHAnsi"/>
                <w:color w:val="000000"/>
                <w:sz w:val="18"/>
                <w:szCs w:val="18"/>
                <w:lang w:eastAsia="pl-PL"/>
              </w:rPr>
              <w:t>brany pod uwagę co najmniej adres IP źródłowy i docelowy tego pakietu, w</w:t>
            </w:r>
            <w:r w:rsidR="004C001E">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przypadku protokołów TCP i UDP również numery portów, a dla innych protokołów co najmniej adres źródłowy i docelowy lub źródłowe i docelowe adresy MAC.</w:t>
            </w:r>
            <w:r w:rsidR="004C001E">
              <w:rPr>
                <w:rFonts w:asciiTheme="minorHAnsi" w:hAnsiTheme="minorHAnsi"/>
                <w:color w:val="000000"/>
                <w:sz w:val="18"/>
                <w:szCs w:val="18"/>
                <w:lang w:eastAsia="pl-PL"/>
              </w:rPr>
              <w:t xml:space="preserve"> </w:t>
            </w:r>
          </w:p>
        </w:tc>
      </w:tr>
      <w:tr w:rsidR="004440E1" w:rsidRPr="000C727A" w14:paraId="013CE19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905FA41"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55E645C" w14:textId="092C0403"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filtrowanie ruchu wejściowego i wyjściowego co najmniej na poziomie portu i</w:t>
            </w:r>
            <w:r w:rsidR="004C001E" w:rsidRPr="0090769A">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sieci VLAN dla kryteriów z warstw 2-4 IPv4</w:t>
            </w:r>
            <w:r w:rsidR="00BD1B1D">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t>
            </w:r>
          </w:p>
        </w:tc>
      </w:tr>
      <w:tr w:rsidR="004440E1" w:rsidRPr="000C727A" w14:paraId="349CE8D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7A7DC64"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DBE9D15" w14:textId="630EBED0"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ramki jumbo (9</w:t>
            </w:r>
            <w:r w:rsidR="00BB15FE">
              <w:rPr>
                <w:rFonts w:asciiTheme="minorHAnsi" w:hAnsiTheme="minorHAnsi"/>
                <w:color w:val="000000"/>
                <w:sz w:val="18"/>
                <w:szCs w:val="18"/>
                <w:lang w:eastAsia="pl-PL"/>
              </w:rPr>
              <w:t>000</w:t>
            </w:r>
            <w:r w:rsidRPr="004440E1">
              <w:rPr>
                <w:rFonts w:asciiTheme="minorHAnsi" w:hAnsiTheme="minorHAnsi"/>
                <w:color w:val="000000"/>
                <w:sz w:val="18"/>
                <w:szCs w:val="18"/>
                <w:lang w:eastAsia="pl-PL"/>
              </w:rPr>
              <w:t xml:space="preserve"> </w:t>
            </w:r>
            <w:r w:rsidR="00BB15FE">
              <w:rPr>
                <w:rFonts w:asciiTheme="minorHAnsi" w:hAnsiTheme="minorHAnsi"/>
                <w:color w:val="000000"/>
                <w:sz w:val="18"/>
                <w:szCs w:val="18"/>
                <w:lang w:eastAsia="pl-PL"/>
              </w:rPr>
              <w:t>B</w:t>
            </w:r>
            <w:r w:rsidRPr="004440E1">
              <w:rPr>
                <w:rFonts w:asciiTheme="minorHAnsi" w:hAnsiTheme="minorHAnsi"/>
                <w:color w:val="000000"/>
                <w:sz w:val="18"/>
                <w:szCs w:val="18"/>
                <w:lang w:eastAsia="pl-PL"/>
              </w:rPr>
              <w:t>) na wszystkich interfejsach.</w:t>
            </w:r>
          </w:p>
        </w:tc>
      </w:tr>
      <w:tr w:rsidR="004440E1" w:rsidRPr="000C727A" w14:paraId="7551C846"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29C3BE9"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EB3084A"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być je</w:t>
            </w:r>
            <w:r w:rsidRPr="004440E1">
              <w:rPr>
                <w:rFonts w:asciiTheme="minorHAnsi" w:hAnsiTheme="minorHAnsi"/>
                <w:color w:val="000000"/>
                <w:sz w:val="18"/>
                <w:szCs w:val="18"/>
                <w:lang w:eastAsia="pl-PL"/>
              </w:rPr>
              <w:t xml:space="preserve">st przystosowany do pracy ciągłej przy temperaturze otoczenia z zakresu 0 – 45oC. </w:t>
            </w:r>
          </w:p>
        </w:tc>
      </w:tr>
      <w:tr w:rsidR="004440E1" w:rsidRPr="000C727A" w14:paraId="51F3E21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D7D263B"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5308891"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być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wyposażony w port konsoli oraz dedykowany interfejs Ethernet do zarządzania OOB (out-of-band).</w:t>
            </w:r>
          </w:p>
        </w:tc>
      </w:tr>
      <w:tr w:rsidR="004440E1" w:rsidRPr="000C727A" w14:paraId="51C9B29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4347348"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B37411C" w14:textId="180F78C4" w:rsidR="004440E1" w:rsidRPr="004440E1" w:rsidRDefault="00ED711D" w:rsidP="004440E1">
            <w:pPr>
              <w:rPr>
                <w:rFonts w:asciiTheme="minorHAnsi" w:hAnsiTheme="minorHAnsi"/>
                <w:color w:val="000000"/>
                <w:sz w:val="18"/>
                <w:szCs w:val="18"/>
                <w:lang w:eastAsia="pl-PL"/>
              </w:rPr>
            </w:pPr>
            <w:r w:rsidRPr="00ED711D">
              <w:rPr>
                <w:rFonts w:cstheme="minorHAnsi"/>
                <w:sz w:val="18"/>
                <w:szCs w:val="18"/>
              </w:rPr>
              <w:t xml:space="preserve">Przełącznik musi umożliwiać wgranie systemu operacyjnego z zewnętrznego nośnika danych na co najmniej jeden ze sposobów: poprzez łącze szeregowe RS-232, USB lub dedykowany port </w:t>
            </w:r>
            <w:proofErr w:type="spellStart"/>
            <w:r w:rsidRPr="00ED711D">
              <w:rPr>
                <w:rFonts w:cstheme="minorHAnsi"/>
                <w:sz w:val="18"/>
                <w:szCs w:val="18"/>
              </w:rPr>
              <w:t>Ethernetowy</w:t>
            </w:r>
            <w:proofErr w:type="spellEnd"/>
            <w:r w:rsidRPr="00ED711D">
              <w:rPr>
                <w:rFonts w:cstheme="minorHAnsi"/>
                <w:sz w:val="18"/>
                <w:szCs w:val="18"/>
              </w:rPr>
              <w:t xml:space="preserve">. Musi istnieć </w:t>
            </w:r>
            <w:r w:rsidRPr="00ED711D">
              <w:rPr>
                <w:rFonts w:cstheme="minorHAnsi"/>
                <w:sz w:val="18"/>
                <w:szCs w:val="18"/>
              </w:rPr>
              <w:lastRenderedPageBreak/>
              <w:t>możliwość ustawienia restartu urządzenia w zadanym terminie.</w:t>
            </w:r>
          </w:p>
        </w:tc>
      </w:tr>
      <w:tr w:rsidR="004440E1" w:rsidRPr="000C727A" w14:paraId="12C8FA9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1D59935"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2003EA2" w14:textId="27FC4CEF" w:rsidR="004C001E" w:rsidRDefault="004440E1" w:rsidP="00C62A4D">
            <w:pPr>
              <w:spacing w:line="240"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Zarządzanie urządzeniem musi odbywać się za pośrednictwem interfejsu linii komend (CLI) przez port konsoli, telnet, </w:t>
            </w:r>
            <w:r w:rsidR="00376AEB">
              <w:rPr>
                <w:rFonts w:asciiTheme="minorHAnsi" w:hAnsiTheme="minorHAnsi"/>
                <w:color w:val="000000"/>
                <w:sz w:val="18"/>
                <w:szCs w:val="18"/>
                <w:lang w:eastAsia="pl-PL"/>
              </w:rPr>
              <w:t>SSH</w:t>
            </w:r>
            <w:r w:rsidR="00342DCC">
              <w:rPr>
                <w:rFonts w:asciiTheme="minorHAnsi" w:hAnsiTheme="minorHAnsi"/>
                <w:color w:val="000000"/>
                <w:sz w:val="18"/>
                <w:szCs w:val="18"/>
                <w:lang w:eastAsia="pl-PL"/>
              </w:rPr>
              <w:t>.</w:t>
            </w:r>
          </w:p>
          <w:p w14:paraId="3A63693C" w14:textId="77777777" w:rsidR="004440E1" w:rsidRPr="004440E1" w:rsidRDefault="004440E1" w:rsidP="00376AEB">
            <w:pPr>
              <w:rPr>
                <w:rFonts w:asciiTheme="minorHAnsi" w:hAnsiTheme="minorHAnsi"/>
                <w:color w:val="000000"/>
                <w:sz w:val="18"/>
                <w:szCs w:val="18"/>
                <w:lang w:eastAsia="pl-PL"/>
              </w:rPr>
            </w:pPr>
          </w:p>
        </w:tc>
      </w:tr>
      <w:tr w:rsidR="004440E1" w:rsidRPr="000C727A" w14:paraId="3EC60D4F"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3432E61"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35714CF"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umożliwiać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zapisanie aktualnej konfiguracji w postaci tekstowej (może być skompresowana jeśli istnieje niezależny, bezpłatny program do jej rozpakowania) w wewnętrznej pamięci nieulotnej oraz na urządzeniach zewnętrznych przy pomocy protokołu </w:t>
            </w:r>
            <w:proofErr w:type="spellStart"/>
            <w:r w:rsidRPr="004440E1">
              <w:rPr>
                <w:rFonts w:asciiTheme="minorHAnsi" w:hAnsiTheme="minorHAnsi"/>
                <w:color w:val="000000"/>
                <w:sz w:val="18"/>
                <w:szCs w:val="18"/>
                <w:lang w:eastAsia="pl-PL"/>
              </w:rPr>
              <w:t>tftp</w:t>
            </w:r>
            <w:proofErr w:type="spellEnd"/>
            <w:r w:rsidRPr="004440E1">
              <w:rPr>
                <w:rFonts w:asciiTheme="minorHAnsi" w:hAnsiTheme="minorHAnsi"/>
                <w:color w:val="000000"/>
                <w:sz w:val="18"/>
                <w:szCs w:val="18"/>
                <w:lang w:eastAsia="pl-PL"/>
              </w:rPr>
              <w:t xml:space="preserve">, ftp lub </w:t>
            </w:r>
            <w:proofErr w:type="spellStart"/>
            <w:r w:rsidRPr="004440E1">
              <w:rPr>
                <w:rFonts w:asciiTheme="minorHAnsi" w:hAnsiTheme="minorHAnsi"/>
                <w:color w:val="000000"/>
                <w:sz w:val="18"/>
                <w:szCs w:val="18"/>
                <w:lang w:eastAsia="pl-PL"/>
              </w:rPr>
              <w:t>scp</w:t>
            </w:r>
            <w:proofErr w:type="spellEnd"/>
            <w:r w:rsidRPr="004440E1">
              <w:rPr>
                <w:rFonts w:asciiTheme="minorHAnsi" w:hAnsiTheme="minorHAnsi"/>
                <w:color w:val="000000"/>
                <w:sz w:val="18"/>
                <w:szCs w:val="18"/>
                <w:lang w:eastAsia="pl-PL"/>
              </w:rPr>
              <w:t xml:space="preserve">. </w:t>
            </w:r>
            <w:r w:rsidR="00247941">
              <w:rPr>
                <w:rFonts w:asciiTheme="minorHAnsi" w:hAnsiTheme="minorHAnsi"/>
                <w:color w:val="000000"/>
                <w:sz w:val="18"/>
                <w:szCs w:val="18"/>
                <w:lang w:eastAsia="pl-PL"/>
              </w:rPr>
              <w:t>Musi i</w:t>
            </w:r>
            <w:r w:rsidRPr="004440E1">
              <w:rPr>
                <w:rFonts w:asciiTheme="minorHAnsi" w:hAnsiTheme="minorHAnsi"/>
                <w:color w:val="000000"/>
                <w:sz w:val="18"/>
                <w:szCs w:val="18"/>
                <w:lang w:eastAsia="pl-PL"/>
              </w:rPr>
              <w:t>stnie</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modyfikowania konfiguracji poza urządzeniem i ponownego jej wczytania do urządzenia.</w:t>
            </w:r>
          </w:p>
        </w:tc>
      </w:tr>
      <w:tr w:rsidR="004440E1" w:rsidRPr="000C727A" w14:paraId="7836DFFD"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EF96DCF"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1F67D6F" w14:textId="3F9124D6" w:rsidR="004440E1" w:rsidRPr="004440E1" w:rsidRDefault="004440E1" w:rsidP="00392B18">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mieć możliwość generowania</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log</w:t>
            </w:r>
            <w:r w:rsidR="00727DFF">
              <w:rPr>
                <w:rFonts w:asciiTheme="minorHAnsi" w:hAnsiTheme="minorHAnsi"/>
                <w:color w:val="000000"/>
                <w:sz w:val="18"/>
                <w:szCs w:val="18"/>
                <w:lang w:eastAsia="pl-PL"/>
              </w:rPr>
              <w:t xml:space="preserve">ów </w:t>
            </w:r>
            <w:r w:rsidRPr="004440E1">
              <w:rPr>
                <w:rFonts w:asciiTheme="minorHAnsi" w:hAnsiTheme="minorHAnsi"/>
                <w:color w:val="000000"/>
                <w:sz w:val="18"/>
                <w:szCs w:val="18"/>
                <w:lang w:eastAsia="pl-PL"/>
              </w:rPr>
              <w:t>dotycząc</w:t>
            </w:r>
            <w:r w:rsidR="00727DFF">
              <w:rPr>
                <w:rFonts w:asciiTheme="minorHAnsi" w:hAnsiTheme="minorHAnsi"/>
                <w:color w:val="000000"/>
                <w:sz w:val="18"/>
                <w:szCs w:val="18"/>
                <w:lang w:eastAsia="pl-PL"/>
              </w:rPr>
              <w:t xml:space="preserve">ych </w:t>
            </w:r>
            <w:r w:rsidRPr="004440E1">
              <w:rPr>
                <w:rFonts w:asciiTheme="minorHAnsi" w:hAnsiTheme="minorHAnsi"/>
                <w:color w:val="000000"/>
                <w:sz w:val="18"/>
                <w:szCs w:val="18"/>
                <w:lang w:eastAsia="pl-PL"/>
              </w:rPr>
              <w:t>zdarzeń na nim zachodzących. Użytkownik m</w:t>
            </w:r>
            <w:r w:rsidR="00727DFF">
              <w:rPr>
                <w:rFonts w:asciiTheme="minorHAnsi" w:hAnsiTheme="minorHAnsi"/>
                <w:color w:val="000000"/>
                <w:sz w:val="18"/>
                <w:szCs w:val="18"/>
                <w:lang w:eastAsia="pl-PL"/>
              </w:rPr>
              <w:t>usi mieć zapewniony</w:t>
            </w:r>
            <w:r w:rsidRPr="004440E1">
              <w:rPr>
                <w:rFonts w:asciiTheme="minorHAnsi" w:hAnsiTheme="minorHAnsi"/>
                <w:color w:val="000000"/>
                <w:sz w:val="18"/>
                <w:szCs w:val="18"/>
                <w:lang w:eastAsia="pl-PL"/>
              </w:rPr>
              <w:t xml:space="preserve"> dostęp do dokumentacji producenta urządzenia z wyjaśnieniami znaczenia poszczególnych wpisów w logach. Logi te </w:t>
            </w:r>
            <w:r w:rsidR="00392B18">
              <w:rPr>
                <w:rFonts w:asciiTheme="minorHAnsi" w:hAnsiTheme="minorHAnsi"/>
                <w:color w:val="000000"/>
                <w:sz w:val="18"/>
                <w:szCs w:val="18"/>
                <w:lang w:eastAsia="pl-PL"/>
              </w:rPr>
              <w:t xml:space="preserve">muszą być </w:t>
            </w:r>
            <w:r w:rsidRPr="004440E1">
              <w:rPr>
                <w:rFonts w:asciiTheme="minorHAnsi" w:hAnsiTheme="minorHAnsi"/>
                <w:color w:val="000000"/>
                <w:sz w:val="18"/>
                <w:szCs w:val="18"/>
                <w:lang w:eastAsia="pl-PL"/>
              </w:rPr>
              <w:t xml:space="preserve">dostępne lokalnie na urządzeniu oraz przesyłane do innych urządzeń z użyciem protokołu </w:t>
            </w:r>
            <w:proofErr w:type="spellStart"/>
            <w:r w:rsidRPr="004440E1">
              <w:rPr>
                <w:rFonts w:asciiTheme="minorHAnsi" w:hAnsiTheme="minorHAnsi"/>
                <w:color w:val="000000"/>
                <w:sz w:val="18"/>
                <w:szCs w:val="18"/>
                <w:lang w:eastAsia="pl-PL"/>
              </w:rPr>
              <w:t>syslog</w:t>
            </w:r>
            <w:proofErr w:type="spellEnd"/>
            <w:r w:rsidRPr="004440E1">
              <w:rPr>
                <w:rFonts w:asciiTheme="minorHAnsi" w:hAnsiTheme="minorHAnsi"/>
                <w:color w:val="000000"/>
                <w:sz w:val="18"/>
                <w:szCs w:val="18"/>
                <w:lang w:eastAsia="pl-PL"/>
              </w:rPr>
              <w:t>.</w:t>
            </w:r>
          </w:p>
        </w:tc>
      </w:tr>
      <w:tr w:rsidR="004440E1" w:rsidRPr="000C727A" w14:paraId="0857C761"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C3BF6DA"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379F278"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w:t>
            </w:r>
            <w:r w:rsidR="00392B18">
              <w:rPr>
                <w:rFonts w:asciiTheme="minorHAnsi" w:hAnsiTheme="minorHAnsi"/>
                <w:color w:val="000000"/>
                <w:sz w:val="18"/>
                <w:szCs w:val="18"/>
                <w:lang w:eastAsia="pl-PL"/>
              </w:rPr>
              <w:t xml:space="preserve"> musi</w:t>
            </w:r>
            <w:r w:rsidRPr="004440E1">
              <w:rPr>
                <w:rFonts w:asciiTheme="minorHAnsi" w:hAnsiTheme="minorHAnsi"/>
                <w:color w:val="000000"/>
                <w:sz w:val="18"/>
                <w:szCs w:val="18"/>
                <w:lang w:eastAsia="pl-PL"/>
              </w:rPr>
              <w:t xml:space="preserve"> umożliwia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dynamiczne przyporządkowywanie komputerów do </w:t>
            </w:r>
            <w:proofErr w:type="spellStart"/>
            <w:r w:rsidRPr="004440E1">
              <w:rPr>
                <w:rFonts w:asciiTheme="minorHAnsi" w:hAnsiTheme="minorHAnsi"/>
                <w:color w:val="000000"/>
                <w:sz w:val="18"/>
                <w:szCs w:val="18"/>
                <w:lang w:eastAsia="pl-PL"/>
              </w:rPr>
              <w:t>VLANu</w:t>
            </w:r>
            <w:proofErr w:type="spellEnd"/>
            <w:r w:rsidRPr="004440E1">
              <w:rPr>
                <w:rFonts w:asciiTheme="minorHAnsi" w:hAnsiTheme="minorHAnsi"/>
                <w:color w:val="000000"/>
                <w:sz w:val="18"/>
                <w:szCs w:val="18"/>
                <w:lang w:eastAsia="pl-PL"/>
              </w:rPr>
              <w:t xml:space="preserve"> na podstawie adresu MAC (tzw. </w:t>
            </w:r>
            <w:proofErr w:type="spellStart"/>
            <w:r w:rsidRPr="004440E1">
              <w:rPr>
                <w:rFonts w:asciiTheme="minorHAnsi" w:hAnsiTheme="minorHAnsi"/>
                <w:color w:val="000000"/>
                <w:sz w:val="18"/>
                <w:szCs w:val="18"/>
                <w:lang w:eastAsia="pl-PL"/>
              </w:rPr>
              <w:t>dynamic</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vlans</w:t>
            </w:r>
            <w:proofErr w:type="spellEnd"/>
            <w:r w:rsidRPr="004440E1">
              <w:rPr>
                <w:rFonts w:asciiTheme="minorHAnsi" w:hAnsiTheme="minorHAnsi"/>
                <w:color w:val="000000"/>
                <w:sz w:val="18"/>
                <w:szCs w:val="18"/>
                <w:lang w:eastAsia="pl-PL"/>
              </w:rPr>
              <w:t xml:space="preserve"> lub MAC </w:t>
            </w:r>
            <w:proofErr w:type="spellStart"/>
            <w:r w:rsidRPr="004440E1">
              <w:rPr>
                <w:rFonts w:asciiTheme="minorHAnsi" w:hAnsiTheme="minorHAnsi"/>
                <w:color w:val="000000"/>
                <w:sz w:val="18"/>
                <w:szCs w:val="18"/>
                <w:lang w:eastAsia="pl-PL"/>
              </w:rPr>
              <w:t>based</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vlans</w:t>
            </w:r>
            <w:proofErr w:type="spellEnd"/>
            <w:r w:rsidRPr="004440E1">
              <w:rPr>
                <w:rFonts w:asciiTheme="minorHAnsi" w:hAnsiTheme="minorHAnsi"/>
                <w:color w:val="000000"/>
                <w:sz w:val="18"/>
                <w:szCs w:val="18"/>
                <w:lang w:eastAsia="pl-PL"/>
              </w:rPr>
              <w:t>).</w:t>
            </w:r>
          </w:p>
        </w:tc>
      </w:tr>
      <w:tr w:rsidR="004440E1" w:rsidRPr="000C727A" w14:paraId="6788E64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A88894A"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307A67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musi obsługiwać </w:t>
            </w:r>
            <w:proofErr w:type="spellStart"/>
            <w:r w:rsidRPr="004440E1">
              <w:rPr>
                <w:rFonts w:asciiTheme="minorHAnsi" w:hAnsiTheme="minorHAnsi"/>
                <w:color w:val="000000"/>
                <w:sz w:val="18"/>
                <w:szCs w:val="18"/>
                <w:lang w:eastAsia="pl-PL"/>
              </w:rPr>
              <w:t>Private</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VLANs</w:t>
            </w:r>
            <w:proofErr w:type="spellEnd"/>
            <w:r w:rsidRPr="004440E1">
              <w:rPr>
                <w:rFonts w:asciiTheme="minorHAnsi" w:hAnsiTheme="minorHAnsi"/>
                <w:color w:val="000000"/>
                <w:sz w:val="18"/>
                <w:szCs w:val="18"/>
                <w:lang w:eastAsia="pl-PL"/>
              </w:rPr>
              <w:t>.</w:t>
            </w:r>
          </w:p>
        </w:tc>
      </w:tr>
      <w:tr w:rsidR="004440E1" w:rsidRPr="000C727A" w14:paraId="27317A76"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9F66E70"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DF766D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sidRPr="004440E1">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 xml:space="preserve">protokół SNMP (wersje 2c i 3), oraz grupy RMON 1, 2, 3, 9. </w:t>
            </w:r>
          </w:p>
        </w:tc>
      </w:tr>
      <w:tr w:rsidR="004440E1" w:rsidRPr="000C727A" w14:paraId="37A8604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033BC5D"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BCDF7CD" w14:textId="77777777" w:rsidR="004440E1" w:rsidRPr="004440E1" w:rsidRDefault="00727DFF" w:rsidP="00727DFF">
            <w:pPr>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w:t>
            </w:r>
            <w:r w:rsidRPr="004440E1">
              <w:rPr>
                <w:rFonts w:asciiTheme="minorHAnsi" w:hAnsiTheme="minorHAnsi"/>
                <w:color w:val="000000"/>
                <w:sz w:val="18"/>
                <w:szCs w:val="18"/>
                <w:lang w:eastAsia="pl-PL"/>
              </w:rPr>
              <w:t xml:space="preserve"> </w:t>
            </w:r>
            <w:r w:rsidR="004440E1" w:rsidRPr="004440E1">
              <w:rPr>
                <w:rFonts w:asciiTheme="minorHAnsi" w:hAnsiTheme="minorHAnsi"/>
                <w:color w:val="000000"/>
                <w:sz w:val="18"/>
                <w:szCs w:val="18"/>
                <w:lang w:eastAsia="pl-PL"/>
              </w:rPr>
              <w:t>funkcj</w:t>
            </w:r>
            <w:r w:rsidR="00247941">
              <w:rPr>
                <w:rFonts w:asciiTheme="minorHAnsi" w:hAnsiTheme="minorHAnsi"/>
                <w:color w:val="000000"/>
                <w:sz w:val="18"/>
                <w:szCs w:val="18"/>
                <w:lang w:eastAsia="pl-PL"/>
              </w:rPr>
              <w:t>ę</w:t>
            </w:r>
            <w:r w:rsidR="004440E1" w:rsidRPr="004440E1">
              <w:rPr>
                <w:rFonts w:asciiTheme="minorHAnsi" w:hAnsiTheme="minorHAnsi"/>
                <w:color w:val="000000"/>
                <w:sz w:val="18"/>
                <w:szCs w:val="18"/>
                <w:lang w:eastAsia="pl-PL"/>
              </w:rPr>
              <w:t xml:space="preserve"> kopiowania (mirroring) ruchu dla pakietów spełniających warunki określone w odpowiednim filtrze.</w:t>
            </w:r>
          </w:p>
        </w:tc>
      </w:tr>
      <w:tr w:rsidR="004440E1" w:rsidRPr="000C727A" w14:paraId="24388177"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1820704"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453F707"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posiadać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możliwość diagnostyki kabla, TDR (Time </w:t>
            </w:r>
            <w:proofErr w:type="spellStart"/>
            <w:r w:rsidRPr="004440E1">
              <w:rPr>
                <w:rFonts w:asciiTheme="minorHAnsi" w:hAnsiTheme="minorHAnsi"/>
                <w:color w:val="000000"/>
                <w:sz w:val="18"/>
                <w:szCs w:val="18"/>
                <w:lang w:eastAsia="pl-PL"/>
              </w:rPr>
              <w:t>Domain</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Reflectometer</w:t>
            </w:r>
            <w:proofErr w:type="spellEnd"/>
            <w:r w:rsidRPr="004440E1">
              <w:rPr>
                <w:rFonts w:asciiTheme="minorHAnsi" w:hAnsiTheme="minorHAnsi"/>
                <w:color w:val="000000"/>
                <w:sz w:val="18"/>
                <w:szCs w:val="18"/>
                <w:lang w:eastAsia="pl-PL"/>
              </w:rPr>
              <w:t>) na wszystkich portach 10/100/1000BASE-T.</w:t>
            </w:r>
          </w:p>
        </w:tc>
      </w:tr>
      <w:tr w:rsidR="004440E1" w:rsidRPr="000C727A" w14:paraId="68257C2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6CB755E"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6626765"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posiadać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funkcjonalność </w:t>
            </w:r>
            <w:proofErr w:type="spellStart"/>
            <w:r w:rsidRPr="004440E1">
              <w:rPr>
                <w:rFonts w:asciiTheme="minorHAnsi" w:hAnsiTheme="minorHAnsi"/>
                <w:color w:val="000000"/>
                <w:sz w:val="18"/>
                <w:szCs w:val="18"/>
                <w:lang w:eastAsia="pl-PL"/>
              </w:rPr>
              <w:t>netFlow</w:t>
            </w:r>
            <w:proofErr w:type="spellEnd"/>
            <w:r w:rsidRPr="004440E1">
              <w:rPr>
                <w:rFonts w:asciiTheme="minorHAnsi" w:hAnsiTheme="minorHAnsi"/>
                <w:color w:val="000000"/>
                <w:sz w:val="18"/>
                <w:szCs w:val="18"/>
                <w:lang w:eastAsia="pl-PL"/>
              </w:rPr>
              <w:t xml:space="preserve"> lub równoważną (np. RFC3176 </w:t>
            </w:r>
            <w:proofErr w:type="spellStart"/>
            <w:r w:rsidRPr="004440E1">
              <w:rPr>
                <w:rFonts w:asciiTheme="minorHAnsi" w:hAnsiTheme="minorHAnsi"/>
                <w:color w:val="000000"/>
                <w:sz w:val="18"/>
                <w:szCs w:val="18"/>
                <w:lang w:eastAsia="pl-PL"/>
              </w:rPr>
              <w:t>sFlow</w:t>
            </w:r>
            <w:proofErr w:type="spellEnd"/>
            <w:r w:rsidRPr="004440E1">
              <w:rPr>
                <w:rFonts w:asciiTheme="minorHAnsi" w:hAnsiTheme="minorHAnsi"/>
                <w:color w:val="000000"/>
                <w:sz w:val="18"/>
                <w:szCs w:val="18"/>
                <w:lang w:eastAsia="pl-PL"/>
              </w:rPr>
              <w:t>) umożliwiającą monitorowanie ruchu w warstwach 3 do 4 modelu OSI dla pakietów IPv4.</w:t>
            </w:r>
          </w:p>
        </w:tc>
      </w:tr>
      <w:tr w:rsidR="004440E1" w:rsidRPr="000C727A" w14:paraId="57DCA90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1181A85"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4BDFE97"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protokół </w:t>
            </w:r>
            <w:proofErr w:type="spellStart"/>
            <w:r w:rsidRPr="004440E1">
              <w:rPr>
                <w:rFonts w:asciiTheme="minorHAnsi" w:hAnsiTheme="minorHAnsi"/>
                <w:color w:val="000000"/>
                <w:sz w:val="18"/>
                <w:szCs w:val="18"/>
                <w:lang w:eastAsia="pl-PL"/>
              </w:rPr>
              <w:t>Spanning</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Tree</w:t>
            </w:r>
            <w:proofErr w:type="spellEnd"/>
            <w:r w:rsidRPr="004440E1">
              <w:rPr>
                <w:rFonts w:asciiTheme="minorHAnsi" w:hAnsiTheme="minorHAnsi"/>
                <w:color w:val="000000"/>
                <w:sz w:val="18"/>
                <w:szCs w:val="18"/>
                <w:lang w:eastAsia="pl-PL"/>
              </w:rPr>
              <w:t xml:space="preserve"> i </w:t>
            </w:r>
            <w:proofErr w:type="spellStart"/>
            <w:r w:rsidRPr="004440E1">
              <w:rPr>
                <w:rFonts w:asciiTheme="minorHAnsi" w:hAnsiTheme="minorHAnsi"/>
                <w:color w:val="000000"/>
                <w:sz w:val="18"/>
                <w:szCs w:val="18"/>
                <w:lang w:eastAsia="pl-PL"/>
              </w:rPr>
              <w:t>Rapid</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Spannig</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Tree</w:t>
            </w:r>
            <w:proofErr w:type="spellEnd"/>
            <w:r w:rsidRPr="004440E1">
              <w:rPr>
                <w:rFonts w:asciiTheme="minorHAnsi" w:hAnsiTheme="minorHAnsi"/>
                <w:color w:val="000000"/>
                <w:sz w:val="18"/>
                <w:szCs w:val="18"/>
                <w:lang w:eastAsia="pl-PL"/>
              </w:rPr>
              <w:t xml:space="preserve">, a także </w:t>
            </w:r>
            <w:proofErr w:type="spellStart"/>
            <w:r w:rsidRPr="004440E1">
              <w:rPr>
                <w:rFonts w:asciiTheme="minorHAnsi" w:hAnsiTheme="minorHAnsi"/>
                <w:color w:val="000000"/>
                <w:sz w:val="18"/>
                <w:szCs w:val="18"/>
                <w:lang w:eastAsia="pl-PL"/>
              </w:rPr>
              <w:t>Multiple</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Spanning</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Tree</w:t>
            </w:r>
            <w:proofErr w:type="spellEnd"/>
            <w:r w:rsidRPr="004440E1">
              <w:rPr>
                <w:rFonts w:asciiTheme="minorHAnsi" w:hAnsiTheme="minorHAnsi"/>
                <w:color w:val="000000"/>
                <w:sz w:val="18"/>
                <w:szCs w:val="18"/>
                <w:lang w:eastAsia="pl-PL"/>
              </w:rPr>
              <w:t xml:space="preserve"> (nie mniej niż 64 instancje MSTP) oraz VLAN </w:t>
            </w:r>
            <w:proofErr w:type="spellStart"/>
            <w:r w:rsidRPr="004440E1">
              <w:rPr>
                <w:rFonts w:asciiTheme="minorHAnsi" w:hAnsiTheme="minorHAnsi"/>
                <w:color w:val="000000"/>
                <w:sz w:val="18"/>
                <w:szCs w:val="18"/>
                <w:lang w:eastAsia="pl-PL"/>
              </w:rPr>
              <w:t>Spanning</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Tree</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Protocol</w:t>
            </w:r>
            <w:proofErr w:type="spellEnd"/>
            <w:r w:rsidRPr="004440E1">
              <w:rPr>
                <w:rFonts w:asciiTheme="minorHAnsi" w:hAnsiTheme="minorHAnsi"/>
                <w:color w:val="000000"/>
                <w:sz w:val="18"/>
                <w:szCs w:val="18"/>
                <w:lang w:eastAsia="pl-PL"/>
              </w:rPr>
              <w:t xml:space="preserve">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1"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2"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4440E1">
              <w:rPr>
                <w:rFonts w:asciiTheme="minorHAnsi" w:hAnsiTheme="minorHAnsi"/>
                <w:color w:val="000000"/>
                <w:sz w:val="18"/>
                <w:szCs w:val="18"/>
                <w:lang w:eastAsia="pl-PL"/>
              </w:rPr>
              <w:t xml:space="preserve">) dla co najmniej 128 </w:t>
            </w:r>
            <w:r w:rsidR="00CC0D53">
              <w:rPr>
                <w:rFonts w:asciiTheme="minorHAnsi" w:hAnsiTheme="minorHAnsi"/>
                <w:color w:val="000000"/>
                <w:sz w:val="18"/>
                <w:szCs w:val="18"/>
                <w:lang w:eastAsia="pl-PL"/>
              </w:rPr>
              <w:t>VLAN</w:t>
            </w:r>
            <w:r w:rsidRPr="004440E1">
              <w:rPr>
                <w:rFonts w:asciiTheme="minorHAnsi" w:hAnsiTheme="minorHAnsi"/>
                <w:color w:val="000000"/>
                <w:sz w:val="18"/>
                <w:szCs w:val="18"/>
                <w:lang w:eastAsia="pl-PL"/>
              </w:rPr>
              <w:t>-ów.</w:t>
            </w:r>
          </w:p>
        </w:tc>
      </w:tr>
      <w:tr w:rsidR="004440E1" w:rsidRPr="000C727A" w14:paraId="3BC21D49"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74CF2B4"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E07C94A"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wyłączenia </w:t>
            </w:r>
            <w:proofErr w:type="spellStart"/>
            <w:r w:rsidRPr="004440E1">
              <w:rPr>
                <w:rFonts w:asciiTheme="minorHAnsi" w:hAnsiTheme="minorHAnsi"/>
                <w:color w:val="000000"/>
                <w:sz w:val="18"/>
                <w:szCs w:val="18"/>
                <w:lang w:eastAsia="pl-PL"/>
              </w:rPr>
              <w:t>Spanning</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Tree</w:t>
            </w:r>
            <w:proofErr w:type="spellEnd"/>
            <w:r w:rsidRPr="004440E1">
              <w:rPr>
                <w:rFonts w:asciiTheme="minorHAnsi" w:hAnsiTheme="minorHAnsi"/>
                <w:color w:val="000000"/>
                <w:sz w:val="18"/>
                <w:szCs w:val="18"/>
                <w:lang w:eastAsia="pl-PL"/>
              </w:rPr>
              <w:t xml:space="preserve"> oraz filtrowania (ignorowania) ramek BPDU na wskazanych portach.</w:t>
            </w:r>
          </w:p>
        </w:tc>
      </w:tr>
      <w:tr w:rsidR="004440E1" w:rsidRPr="000C727A" w14:paraId="78166529"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0EA47AC"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6CC5644" w14:textId="77777777" w:rsidR="004440E1" w:rsidRPr="004440E1" w:rsidRDefault="004440E1" w:rsidP="00392B18">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sidR="00392B18">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protokół LLDP i LLDP-MED, w tym przydział numeru </w:t>
            </w:r>
            <w:proofErr w:type="spellStart"/>
            <w:r w:rsidRPr="004440E1">
              <w:rPr>
                <w:rFonts w:asciiTheme="minorHAnsi" w:hAnsiTheme="minorHAnsi"/>
                <w:color w:val="000000"/>
                <w:sz w:val="18"/>
                <w:szCs w:val="18"/>
                <w:lang w:eastAsia="pl-PL"/>
              </w:rPr>
              <w:t>VLANu</w:t>
            </w:r>
            <w:proofErr w:type="spellEnd"/>
            <w:r w:rsidRPr="004440E1">
              <w:rPr>
                <w:rFonts w:asciiTheme="minorHAnsi" w:hAnsiTheme="minorHAnsi"/>
                <w:color w:val="000000"/>
                <w:sz w:val="18"/>
                <w:szCs w:val="18"/>
                <w:lang w:eastAsia="pl-PL"/>
              </w:rPr>
              <w:t xml:space="preserve"> i klasy QOS dla telefonów VoIP.</w:t>
            </w:r>
          </w:p>
        </w:tc>
      </w:tr>
      <w:tr w:rsidR="004440E1" w:rsidRPr="000C727A" w14:paraId="51B9EBC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E33DCC5"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6A9233E"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mechanizmy </w:t>
            </w:r>
            <w:proofErr w:type="spellStart"/>
            <w:r w:rsidRPr="004440E1">
              <w:rPr>
                <w:rFonts w:asciiTheme="minorHAnsi" w:hAnsiTheme="minorHAnsi"/>
                <w:color w:val="000000"/>
                <w:sz w:val="18"/>
                <w:szCs w:val="18"/>
                <w:lang w:eastAsia="pl-PL"/>
              </w:rPr>
              <w:t>priorytetyzowania</w:t>
            </w:r>
            <w:proofErr w:type="spellEnd"/>
            <w:r w:rsidRPr="004440E1">
              <w:rPr>
                <w:rFonts w:asciiTheme="minorHAnsi" w:hAnsiTheme="minorHAnsi"/>
                <w:color w:val="000000"/>
                <w:sz w:val="18"/>
                <w:szCs w:val="18"/>
                <w:lang w:eastAsia="pl-PL"/>
              </w:rPr>
              <w:t xml:space="preserve"> i zarządzania ruchem sieciowym (</w:t>
            </w:r>
            <w:proofErr w:type="spellStart"/>
            <w:r w:rsidRPr="004440E1">
              <w:rPr>
                <w:rFonts w:asciiTheme="minorHAnsi" w:hAnsiTheme="minorHAnsi"/>
                <w:color w:val="000000"/>
                <w:sz w:val="18"/>
                <w:szCs w:val="18"/>
                <w:lang w:eastAsia="pl-PL"/>
              </w:rPr>
              <w:t>QoS</w:t>
            </w:r>
            <w:proofErr w:type="spellEnd"/>
            <w:r w:rsidRPr="004440E1">
              <w:rPr>
                <w:rFonts w:asciiTheme="minorHAnsi" w:hAnsiTheme="minorHAnsi"/>
                <w:color w:val="000000"/>
                <w:sz w:val="18"/>
                <w:szCs w:val="18"/>
                <w:lang w:eastAsia="pl-PL"/>
              </w:rPr>
              <w:t xml:space="preserve">) w warstwie 2 i 3 dla ruchu wchodzącego i wychodzącego. Klasyfikacja ruchu </w:t>
            </w:r>
            <w:r w:rsidR="00247941">
              <w:rPr>
                <w:rFonts w:asciiTheme="minorHAnsi" w:hAnsiTheme="minorHAnsi"/>
                <w:color w:val="000000"/>
                <w:sz w:val="18"/>
                <w:szCs w:val="18"/>
                <w:lang w:eastAsia="pl-PL"/>
              </w:rPr>
              <w:t xml:space="preserve">musi być możliwa </w:t>
            </w:r>
            <w:r w:rsidRPr="004440E1">
              <w:rPr>
                <w:rFonts w:asciiTheme="minorHAnsi" w:hAnsiTheme="minorHAnsi"/>
                <w:color w:val="000000"/>
                <w:sz w:val="18"/>
                <w:szCs w:val="18"/>
                <w:lang w:eastAsia="pl-PL"/>
              </w:rPr>
              <w:t xml:space="preserve">w zależności od co najmniej: interfejsu, typu ramki Ethernet, sieci VLAN, priorytetu w warstwie 2 (802.1P), adresów MAC, adresów IP, wartości pola </w:t>
            </w:r>
            <w:proofErr w:type="spellStart"/>
            <w:r w:rsidRPr="004440E1">
              <w:rPr>
                <w:rFonts w:asciiTheme="minorHAnsi" w:hAnsiTheme="minorHAnsi"/>
                <w:color w:val="000000"/>
                <w:sz w:val="18"/>
                <w:szCs w:val="18"/>
                <w:lang w:eastAsia="pl-PL"/>
              </w:rPr>
              <w:t>ToS</w:t>
            </w:r>
            <w:proofErr w:type="spellEnd"/>
            <w:r w:rsidRPr="004440E1">
              <w:rPr>
                <w:rFonts w:asciiTheme="minorHAnsi" w:hAnsiTheme="minorHAnsi"/>
                <w:color w:val="000000"/>
                <w:sz w:val="18"/>
                <w:szCs w:val="18"/>
                <w:lang w:eastAsia="pl-PL"/>
              </w:rPr>
              <w:t xml:space="preserve">/DSCP w nagłówkach IP, portów TCP i UDP. Urządzenie </w:t>
            </w:r>
            <w:r w:rsidR="00247941">
              <w:rPr>
                <w:rFonts w:asciiTheme="minorHAnsi" w:hAnsiTheme="minorHAnsi"/>
                <w:color w:val="000000"/>
                <w:sz w:val="18"/>
                <w:szCs w:val="18"/>
                <w:lang w:eastAsia="pl-PL"/>
              </w:rPr>
              <w:t xml:space="preserve">musi </w:t>
            </w:r>
            <w:r w:rsidR="00247941" w:rsidRPr="004440E1">
              <w:rPr>
                <w:rFonts w:asciiTheme="minorHAnsi" w:hAnsiTheme="minorHAnsi"/>
                <w:color w:val="000000"/>
                <w:sz w:val="18"/>
                <w:szCs w:val="18"/>
                <w:lang w:eastAsia="pl-PL"/>
              </w:rPr>
              <w:t>obsług</w:t>
            </w:r>
            <w:r w:rsidR="00247941">
              <w:rPr>
                <w:rFonts w:asciiTheme="minorHAnsi" w:hAnsiTheme="minorHAnsi"/>
                <w:color w:val="000000"/>
                <w:sz w:val="18"/>
                <w:szCs w:val="18"/>
                <w:lang w:eastAsia="pl-PL"/>
              </w:rPr>
              <w:t>iwać</w:t>
            </w:r>
            <w:r w:rsidR="00247941"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sprzętowo nie mniej niż 8 kolejek na port fizyczny, w tym </w:t>
            </w:r>
            <w:r w:rsidR="00247941">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możliwość zdefiniowania co najmniej jednej kolejki jako kolejki priorytetowej (</w:t>
            </w:r>
            <w:proofErr w:type="spellStart"/>
            <w:r w:rsidRPr="004440E1">
              <w:rPr>
                <w:rFonts w:asciiTheme="minorHAnsi" w:hAnsiTheme="minorHAnsi"/>
                <w:color w:val="000000"/>
                <w:sz w:val="18"/>
                <w:szCs w:val="18"/>
                <w:lang w:eastAsia="pl-PL"/>
              </w:rPr>
              <w:t>strict</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priority</w:t>
            </w:r>
            <w:proofErr w:type="spellEnd"/>
            <w:r w:rsidRPr="004440E1">
              <w:rPr>
                <w:rFonts w:asciiTheme="minorHAnsi" w:hAnsiTheme="minorHAnsi"/>
                <w:color w:val="000000"/>
                <w:sz w:val="18"/>
                <w:szCs w:val="18"/>
                <w:lang w:eastAsia="pl-PL"/>
              </w:rPr>
              <w:t xml:space="preserve">) oraz co najmniej jedna kolejka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pracę w trybie </w:t>
            </w:r>
            <w:proofErr w:type="spellStart"/>
            <w:r w:rsidRPr="004440E1">
              <w:rPr>
                <w:rFonts w:asciiTheme="minorHAnsi" w:hAnsiTheme="minorHAnsi"/>
                <w:color w:val="000000"/>
                <w:sz w:val="18"/>
                <w:szCs w:val="18"/>
                <w:lang w:eastAsia="pl-PL"/>
              </w:rPr>
              <w:t>shaping</w:t>
            </w:r>
            <w:proofErr w:type="spellEnd"/>
            <w:r w:rsidRPr="004440E1">
              <w:rPr>
                <w:rFonts w:asciiTheme="minorHAnsi" w:hAnsiTheme="minorHAnsi"/>
                <w:color w:val="000000"/>
                <w:sz w:val="18"/>
                <w:szCs w:val="18"/>
                <w:lang w:eastAsia="pl-PL"/>
              </w:rPr>
              <w:t xml:space="preserve"> (wygładzania ruchu).</w:t>
            </w:r>
          </w:p>
        </w:tc>
      </w:tr>
      <w:tr w:rsidR="004440E1" w:rsidRPr="000C727A" w14:paraId="7AAB9C9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496D448"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95AC7B2"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pozwala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na konfigurowanie maksymalnej, rozgłaszanej w czasie </w:t>
            </w:r>
            <w:proofErr w:type="spellStart"/>
            <w:r w:rsidRPr="004440E1">
              <w:rPr>
                <w:rFonts w:asciiTheme="minorHAnsi" w:hAnsiTheme="minorHAnsi"/>
                <w:color w:val="000000"/>
                <w:sz w:val="18"/>
                <w:szCs w:val="18"/>
                <w:lang w:eastAsia="pl-PL"/>
              </w:rPr>
              <w:t>autonegocjacji</w:t>
            </w:r>
            <w:proofErr w:type="spellEnd"/>
            <w:r w:rsidRPr="004440E1">
              <w:rPr>
                <w:rFonts w:asciiTheme="minorHAnsi" w:hAnsiTheme="minorHAnsi"/>
                <w:color w:val="000000"/>
                <w:sz w:val="18"/>
                <w:szCs w:val="18"/>
                <w:lang w:eastAsia="pl-PL"/>
              </w:rPr>
              <w:t>, prędkości portu w standardzie 10/100/1000BASE-T.</w:t>
            </w:r>
          </w:p>
        </w:tc>
      </w:tr>
      <w:tr w:rsidR="004440E1" w:rsidRPr="000C727A" w14:paraId="1812EBF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4A3AED7"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677415A"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musi obsługiwać</w:t>
            </w:r>
            <w:r w:rsidR="00F454F2"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IEEE 802.1x zarówno dla pojedynczego, jak i wielu suplikantów na porcie, autoryzowanych każdy indywidualnie. Przełącznik </w:t>
            </w:r>
            <w:r w:rsidR="00247941">
              <w:rPr>
                <w:rFonts w:asciiTheme="minorHAnsi" w:hAnsiTheme="minorHAnsi"/>
                <w:color w:val="000000"/>
                <w:sz w:val="18"/>
                <w:szCs w:val="18"/>
                <w:lang w:eastAsia="pl-PL"/>
              </w:rPr>
              <w:t xml:space="preserve">ma </w:t>
            </w:r>
            <w:r w:rsidR="00247941" w:rsidRPr="004440E1">
              <w:rPr>
                <w:rFonts w:asciiTheme="minorHAnsi" w:hAnsiTheme="minorHAnsi"/>
                <w:color w:val="000000"/>
                <w:sz w:val="18"/>
                <w:szCs w:val="18"/>
                <w:lang w:eastAsia="pl-PL"/>
              </w:rPr>
              <w:t>przypis</w:t>
            </w:r>
            <w:r w:rsidR="00247941">
              <w:rPr>
                <w:rFonts w:asciiTheme="minorHAnsi" w:hAnsiTheme="minorHAnsi"/>
                <w:color w:val="000000"/>
                <w:sz w:val="18"/>
                <w:szCs w:val="18"/>
                <w:lang w:eastAsia="pl-PL"/>
              </w:rPr>
              <w:t>ywać</w:t>
            </w:r>
            <w:r w:rsidR="00247941"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ustawienia dla użytkownika na podstawie atrybutów (co najmniej VLAN oraz reguła filtrowania ruchu) zwracanych przez serwer RADIUS, dostępny zarówno przez ipv4 jak i ipv6. Istnieje możliwość pominięcia uwierzytelnienia 802.1x dla zdefiniowanych adresów MAC. Przełącznik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wspiera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co najmniej następujące typy EAP: MD5, TLS, TTLS, PEAP.</w:t>
            </w:r>
          </w:p>
        </w:tc>
      </w:tr>
      <w:tr w:rsidR="004440E1" w:rsidRPr="000C727A" w14:paraId="759E60CB" w14:textId="77777777" w:rsidTr="00392B18">
        <w:trPr>
          <w:trHeight w:val="661"/>
        </w:trPr>
        <w:tc>
          <w:tcPr>
            <w:tcW w:w="994" w:type="dxa"/>
            <w:tcBorders>
              <w:top w:val="single" w:sz="4" w:space="0" w:color="auto"/>
              <w:left w:val="single" w:sz="4" w:space="0" w:color="auto"/>
              <w:bottom w:val="single" w:sz="4" w:space="0" w:color="auto"/>
              <w:right w:val="single" w:sz="4" w:space="0" w:color="auto"/>
            </w:tcBorders>
            <w:noWrap/>
          </w:tcPr>
          <w:p w14:paraId="28F34D81"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8F1217C"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sidR="00F454F2">
              <w:rPr>
                <w:rFonts w:asciiTheme="minorHAnsi" w:hAnsiTheme="minorHAnsi"/>
                <w:color w:val="000000"/>
                <w:sz w:val="18"/>
                <w:szCs w:val="18"/>
                <w:lang w:eastAsia="pl-PL"/>
              </w:rPr>
              <w:t xml:space="preserve">ć </w:t>
            </w:r>
            <w:r w:rsidRPr="004440E1">
              <w:rPr>
                <w:rFonts w:asciiTheme="minorHAnsi" w:hAnsiTheme="minorHAnsi"/>
                <w:color w:val="000000"/>
                <w:sz w:val="18"/>
                <w:szCs w:val="18"/>
                <w:lang w:eastAsia="pl-PL"/>
              </w:rPr>
              <w:t xml:space="preserve">określanie maksymalnej liczby adresów MAC dopuszczalnych na wskazanym porcie. Po przekroczeniu limitu dopuszczalnych adresów MAC pakiety z adresami źródłowymi MAC nie znajdującymi się w zbudowanej tablicy MAC </w:t>
            </w:r>
            <w:r w:rsidR="00247941">
              <w:rPr>
                <w:rFonts w:asciiTheme="minorHAnsi" w:hAnsiTheme="minorHAnsi"/>
                <w:color w:val="000000"/>
                <w:sz w:val="18"/>
                <w:szCs w:val="18"/>
                <w:lang w:eastAsia="pl-PL"/>
              </w:rPr>
              <w:t xml:space="preserve">mają być </w:t>
            </w:r>
            <w:r w:rsidRPr="004440E1">
              <w:rPr>
                <w:rFonts w:asciiTheme="minorHAnsi" w:hAnsiTheme="minorHAnsi"/>
                <w:color w:val="000000"/>
                <w:sz w:val="18"/>
                <w:szCs w:val="18"/>
                <w:lang w:eastAsia="pl-PL"/>
              </w:rPr>
              <w:t>ignorowane.</w:t>
            </w:r>
          </w:p>
        </w:tc>
      </w:tr>
      <w:tr w:rsidR="004440E1" w:rsidRPr="00BB15FE" w14:paraId="0E8F10C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7F44847"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185A16F" w14:textId="77777777" w:rsidR="004440E1" w:rsidRPr="00ED2644" w:rsidRDefault="004440E1" w:rsidP="004440E1">
            <w:pPr>
              <w:rPr>
                <w:rFonts w:asciiTheme="minorHAnsi" w:hAnsiTheme="minorHAnsi"/>
                <w:color w:val="000000"/>
                <w:sz w:val="18"/>
                <w:szCs w:val="18"/>
                <w:lang w:val="en-GB"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sidR="00F454F2">
              <w:rPr>
                <w:rFonts w:asciiTheme="minorHAnsi" w:hAnsiTheme="minorHAnsi"/>
                <w:color w:val="000000"/>
                <w:sz w:val="18"/>
                <w:szCs w:val="18"/>
                <w:lang w:eastAsia="pl-PL"/>
              </w:rPr>
              <w:t xml:space="preserve">iwać </w:t>
            </w:r>
            <w:r w:rsidRPr="004440E1">
              <w:rPr>
                <w:rFonts w:asciiTheme="minorHAnsi" w:hAnsiTheme="minorHAnsi"/>
                <w:color w:val="000000"/>
                <w:sz w:val="18"/>
                <w:szCs w:val="18"/>
                <w:lang w:eastAsia="pl-PL"/>
              </w:rPr>
              <w:t xml:space="preserve">sprzętowo takie mechanizmy bezpieczeństwa jak limitowanie adresów MAC, </w:t>
            </w:r>
            <w:proofErr w:type="spellStart"/>
            <w:r w:rsidRPr="004440E1">
              <w:rPr>
                <w:rFonts w:asciiTheme="minorHAnsi" w:hAnsiTheme="minorHAnsi"/>
                <w:color w:val="000000"/>
                <w:sz w:val="18"/>
                <w:szCs w:val="18"/>
                <w:lang w:eastAsia="pl-PL"/>
              </w:rPr>
              <w:t>Dynamic</w:t>
            </w:r>
            <w:proofErr w:type="spellEnd"/>
            <w:r w:rsidRPr="004440E1">
              <w:rPr>
                <w:rFonts w:asciiTheme="minorHAnsi" w:hAnsiTheme="minorHAnsi"/>
                <w:color w:val="000000"/>
                <w:sz w:val="18"/>
                <w:szCs w:val="18"/>
                <w:lang w:eastAsia="pl-PL"/>
              </w:rPr>
              <w:t xml:space="preserve"> ARP </w:t>
            </w:r>
            <w:proofErr w:type="spellStart"/>
            <w:r w:rsidRPr="004440E1">
              <w:rPr>
                <w:rFonts w:asciiTheme="minorHAnsi" w:hAnsiTheme="minorHAnsi"/>
                <w:color w:val="000000"/>
                <w:sz w:val="18"/>
                <w:szCs w:val="18"/>
                <w:lang w:eastAsia="pl-PL"/>
              </w:rPr>
              <w:t>Inspection</w:t>
            </w:r>
            <w:proofErr w:type="spellEnd"/>
            <w:r w:rsidRPr="004440E1">
              <w:rPr>
                <w:rFonts w:asciiTheme="minorHAnsi" w:hAnsiTheme="minorHAnsi"/>
                <w:color w:val="000000"/>
                <w:sz w:val="18"/>
                <w:szCs w:val="18"/>
                <w:lang w:eastAsia="pl-PL"/>
              </w:rPr>
              <w:t xml:space="preserve">, IP Source </w:t>
            </w:r>
            <w:proofErr w:type="spellStart"/>
            <w:r w:rsidRPr="004440E1">
              <w:rPr>
                <w:rFonts w:asciiTheme="minorHAnsi" w:hAnsiTheme="minorHAnsi"/>
                <w:color w:val="000000"/>
                <w:sz w:val="18"/>
                <w:szCs w:val="18"/>
                <w:lang w:eastAsia="pl-PL"/>
              </w:rPr>
              <w:t>Guard</w:t>
            </w:r>
            <w:proofErr w:type="spellEnd"/>
            <w:r w:rsidRPr="004440E1">
              <w:rPr>
                <w:rFonts w:asciiTheme="minorHAnsi" w:hAnsiTheme="minorHAnsi"/>
                <w:color w:val="000000"/>
                <w:sz w:val="18"/>
                <w:szCs w:val="18"/>
                <w:lang w:eastAsia="pl-PL"/>
              </w:rPr>
              <w:t xml:space="preserve">, DHCP </w:t>
            </w:r>
            <w:proofErr w:type="spellStart"/>
            <w:r w:rsidRPr="004440E1">
              <w:rPr>
                <w:rFonts w:asciiTheme="minorHAnsi" w:hAnsiTheme="minorHAnsi"/>
                <w:color w:val="000000"/>
                <w:sz w:val="18"/>
                <w:szCs w:val="18"/>
                <w:lang w:eastAsia="pl-PL"/>
              </w:rPr>
              <w:t>Snooping</w:t>
            </w:r>
            <w:proofErr w:type="spellEnd"/>
            <w:r w:rsidRPr="004440E1">
              <w:rPr>
                <w:rFonts w:asciiTheme="minorHAnsi" w:hAnsiTheme="minorHAnsi"/>
                <w:color w:val="000000"/>
                <w:sz w:val="18"/>
                <w:szCs w:val="18"/>
                <w:lang w:eastAsia="pl-PL"/>
              </w:rPr>
              <w:t xml:space="preserve"> (wraz z obsługą opcji 82), dla protokołu ipv4 i ich odpowiedniki w protokole ipv6, tzn. </w:t>
            </w:r>
            <w:proofErr w:type="spellStart"/>
            <w:r w:rsidRPr="00ED2644">
              <w:rPr>
                <w:rFonts w:asciiTheme="minorHAnsi" w:hAnsiTheme="minorHAnsi"/>
                <w:color w:val="000000"/>
                <w:sz w:val="18"/>
                <w:szCs w:val="18"/>
                <w:lang w:val="en-GB" w:eastAsia="pl-PL"/>
              </w:rPr>
              <w:t>Negihbor</w:t>
            </w:r>
            <w:proofErr w:type="spellEnd"/>
            <w:r w:rsidRPr="00ED2644">
              <w:rPr>
                <w:rFonts w:asciiTheme="minorHAnsi" w:hAnsiTheme="minorHAnsi"/>
                <w:color w:val="000000"/>
                <w:sz w:val="18"/>
                <w:szCs w:val="18"/>
                <w:lang w:val="en-GB" w:eastAsia="pl-PL"/>
              </w:rPr>
              <w:t xml:space="preserve"> Discover Inspection </w:t>
            </w:r>
            <w:proofErr w:type="spellStart"/>
            <w:r w:rsidRPr="00ED2644">
              <w:rPr>
                <w:rFonts w:asciiTheme="minorHAnsi" w:hAnsiTheme="minorHAnsi"/>
                <w:color w:val="000000"/>
                <w:sz w:val="18"/>
                <w:szCs w:val="18"/>
                <w:lang w:val="en-GB" w:eastAsia="pl-PL"/>
              </w:rPr>
              <w:t>oraz</w:t>
            </w:r>
            <w:proofErr w:type="spellEnd"/>
            <w:r w:rsidRPr="00ED2644">
              <w:rPr>
                <w:rFonts w:asciiTheme="minorHAnsi" w:hAnsiTheme="minorHAnsi"/>
                <w:color w:val="000000"/>
                <w:sz w:val="18"/>
                <w:szCs w:val="18"/>
                <w:lang w:val="en-GB" w:eastAsia="pl-PL"/>
              </w:rPr>
              <w:t xml:space="preserve"> </w:t>
            </w:r>
            <w:proofErr w:type="spellStart"/>
            <w:r w:rsidRPr="00ED2644">
              <w:rPr>
                <w:rFonts w:asciiTheme="minorHAnsi" w:hAnsiTheme="minorHAnsi"/>
                <w:color w:val="000000"/>
                <w:sz w:val="18"/>
                <w:szCs w:val="18"/>
                <w:lang w:val="en-GB" w:eastAsia="pl-PL"/>
              </w:rPr>
              <w:t>filtruje</w:t>
            </w:r>
            <w:proofErr w:type="spellEnd"/>
            <w:r w:rsidRPr="00ED2644">
              <w:rPr>
                <w:rFonts w:asciiTheme="minorHAnsi" w:hAnsiTheme="minorHAnsi"/>
                <w:color w:val="000000"/>
                <w:sz w:val="18"/>
                <w:szCs w:val="18"/>
                <w:lang w:val="en-GB" w:eastAsia="pl-PL"/>
              </w:rPr>
              <w:t xml:space="preserve"> Router Advertisements </w:t>
            </w:r>
            <w:proofErr w:type="spellStart"/>
            <w:r w:rsidRPr="00ED2644">
              <w:rPr>
                <w:rFonts w:asciiTheme="minorHAnsi" w:hAnsiTheme="minorHAnsi"/>
                <w:color w:val="000000"/>
                <w:sz w:val="18"/>
                <w:szCs w:val="18"/>
                <w:lang w:val="en-GB" w:eastAsia="pl-PL"/>
              </w:rPr>
              <w:t>na</w:t>
            </w:r>
            <w:proofErr w:type="spellEnd"/>
            <w:r w:rsidRPr="00ED2644">
              <w:rPr>
                <w:rFonts w:asciiTheme="minorHAnsi" w:hAnsiTheme="minorHAnsi"/>
                <w:color w:val="000000"/>
                <w:sz w:val="18"/>
                <w:szCs w:val="18"/>
                <w:lang w:val="en-GB" w:eastAsia="pl-PL"/>
              </w:rPr>
              <w:t xml:space="preserve"> </w:t>
            </w:r>
            <w:proofErr w:type="spellStart"/>
            <w:r w:rsidRPr="00ED2644">
              <w:rPr>
                <w:rFonts w:asciiTheme="minorHAnsi" w:hAnsiTheme="minorHAnsi"/>
                <w:color w:val="000000"/>
                <w:sz w:val="18"/>
                <w:szCs w:val="18"/>
                <w:lang w:val="en-GB" w:eastAsia="pl-PL"/>
              </w:rPr>
              <w:t>niezaufanych</w:t>
            </w:r>
            <w:proofErr w:type="spellEnd"/>
            <w:r w:rsidRPr="00ED2644">
              <w:rPr>
                <w:rFonts w:asciiTheme="minorHAnsi" w:hAnsiTheme="minorHAnsi"/>
                <w:color w:val="000000"/>
                <w:sz w:val="18"/>
                <w:szCs w:val="18"/>
                <w:lang w:val="en-GB" w:eastAsia="pl-PL"/>
              </w:rPr>
              <w:t xml:space="preserve"> </w:t>
            </w:r>
            <w:proofErr w:type="spellStart"/>
            <w:r w:rsidRPr="00ED2644">
              <w:rPr>
                <w:rFonts w:asciiTheme="minorHAnsi" w:hAnsiTheme="minorHAnsi"/>
                <w:color w:val="000000"/>
                <w:sz w:val="18"/>
                <w:szCs w:val="18"/>
                <w:lang w:val="en-GB" w:eastAsia="pl-PL"/>
              </w:rPr>
              <w:t>portach</w:t>
            </w:r>
            <w:proofErr w:type="spellEnd"/>
            <w:r w:rsidRPr="00ED2644">
              <w:rPr>
                <w:rFonts w:asciiTheme="minorHAnsi" w:hAnsiTheme="minorHAnsi"/>
                <w:color w:val="000000"/>
                <w:sz w:val="18"/>
                <w:szCs w:val="18"/>
                <w:lang w:val="en-GB" w:eastAsia="pl-PL"/>
              </w:rPr>
              <w:t>.</w:t>
            </w:r>
          </w:p>
        </w:tc>
      </w:tr>
      <w:tr w:rsidR="004440E1" w:rsidRPr="000C727A" w14:paraId="3625994B"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1830932" w14:textId="77777777" w:rsidR="004440E1" w:rsidRPr="00ED2644" w:rsidRDefault="004440E1" w:rsidP="00737C62">
            <w:pPr>
              <w:numPr>
                <w:ilvl w:val="0"/>
                <w:numId w:val="20"/>
              </w:numPr>
              <w:spacing w:after="0" w:line="276" w:lineRule="auto"/>
              <w:rPr>
                <w:color w:val="000000"/>
                <w:sz w:val="18"/>
                <w:szCs w:val="18"/>
                <w:lang w:val="en-GB" w:eastAsia="pl-PL"/>
              </w:rPr>
            </w:pPr>
          </w:p>
        </w:tc>
        <w:tc>
          <w:tcPr>
            <w:tcW w:w="8223" w:type="dxa"/>
            <w:tcBorders>
              <w:top w:val="single" w:sz="4" w:space="0" w:color="auto"/>
              <w:left w:val="single" w:sz="4" w:space="0" w:color="auto"/>
              <w:bottom w:val="single" w:sz="4" w:space="0" w:color="auto"/>
              <w:right w:val="single" w:sz="4" w:space="0" w:color="auto"/>
            </w:tcBorders>
            <w:noWrap/>
          </w:tcPr>
          <w:p w14:paraId="3B047C6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funkcjonalność IGMP (v2, v3) oraz MLD (v1 i v2) </w:t>
            </w:r>
            <w:proofErr w:type="spellStart"/>
            <w:r w:rsidRPr="004440E1">
              <w:rPr>
                <w:rFonts w:asciiTheme="minorHAnsi" w:hAnsiTheme="minorHAnsi"/>
                <w:color w:val="000000"/>
                <w:sz w:val="18"/>
                <w:szCs w:val="18"/>
                <w:lang w:eastAsia="pl-PL"/>
              </w:rPr>
              <w:t>snooping</w:t>
            </w:r>
            <w:proofErr w:type="spellEnd"/>
            <w:r w:rsidRPr="004440E1">
              <w:rPr>
                <w:rFonts w:asciiTheme="minorHAnsi" w:hAnsiTheme="minorHAnsi"/>
                <w:color w:val="000000"/>
                <w:sz w:val="18"/>
                <w:szCs w:val="18"/>
                <w:lang w:eastAsia="pl-PL"/>
              </w:rPr>
              <w:t xml:space="preserve"> i wysyła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ramki </w:t>
            </w:r>
            <w:proofErr w:type="spellStart"/>
            <w:r w:rsidRPr="004440E1">
              <w:rPr>
                <w:rFonts w:asciiTheme="minorHAnsi" w:hAnsiTheme="minorHAnsi"/>
                <w:color w:val="000000"/>
                <w:sz w:val="18"/>
                <w:szCs w:val="18"/>
                <w:lang w:eastAsia="pl-PL"/>
              </w:rPr>
              <w:t>multicastowe</w:t>
            </w:r>
            <w:proofErr w:type="spellEnd"/>
            <w:r w:rsidRPr="004440E1">
              <w:rPr>
                <w:rFonts w:asciiTheme="minorHAnsi" w:hAnsiTheme="minorHAnsi"/>
                <w:color w:val="000000"/>
                <w:sz w:val="18"/>
                <w:szCs w:val="18"/>
                <w:lang w:eastAsia="pl-PL"/>
              </w:rPr>
              <w:t xml:space="preserve"> tylko do nasłuchujących klientów. Funkcjonalność ta nie </w:t>
            </w:r>
            <w:r w:rsidR="00247941">
              <w:rPr>
                <w:rFonts w:asciiTheme="minorHAnsi" w:hAnsiTheme="minorHAnsi"/>
                <w:color w:val="000000"/>
                <w:sz w:val="18"/>
                <w:szCs w:val="18"/>
                <w:lang w:eastAsia="pl-PL"/>
              </w:rPr>
              <w:t xml:space="preserve">może </w:t>
            </w:r>
            <w:r w:rsidRPr="004440E1">
              <w:rPr>
                <w:rFonts w:asciiTheme="minorHAnsi" w:hAnsiTheme="minorHAnsi"/>
                <w:color w:val="000000"/>
                <w:sz w:val="18"/>
                <w:szCs w:val="18"/>
                <w:lang w:eastAsia="pl-PL"/>
              </w:rPr>
              <w:t>zakłóca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poprawnej pracy </w:t>
            </w:r>
            <w:proofErr w:type="spellStart"/>
            <w:r w:rsidRPr="004440E1">
              <w:rPr>
                <w:rFonts w:asciiTheme="minorHAnsi" w:hAnsiTheme="minorHAnsi"/>
                <w:color w:val="000000"/>
                <w:sz w:val="18"/>
                <w:szCs w:val="18"/>
                <w:lang w:eastAsia="pl-PL"/>
              </w:rPr>
              <w:t>multicastów</w:t>
            </w:r>
            <w:proofErr w:type="spellEnd"/>
            <w:r w:rsidRPr="004440E1">
              <w:rPr>
                <w:rFonts w:asciiTheme="minorHAnsi" w:hAnsiTheme="minorHAnsi"/>
                <w:color w:val="000000"/>
                <w:sz w:val="18"/>
                <w:szCs w:val="18"/>
                <w:lang w:eastAsia="pl-PL"/>
              </w:rPr>
              <w:t xml:space="preserve"> IPv6, w tym standardu </w:t>
            </w:r>
            <w:proofErr w:type="spellStart"/>
            <w:r w:rsidRPr="004440E1">
              <w:rPr>
                <w:rFonts w:asciiTheme="minorHAnsi" w:hAnsiTheme="minorHAnsi"/>
                <w:color w:val="000000"/>
                <w:sz w:val="18"/>
                <w:szCs w:val="18"/>
                <w:lang w:eastAsia="pl-PL"/>
              </w:rPr>
              <w:t>Neighbor</w:t>
            </w:r>
            <w:proofErr w:type="spellEnd"/>
            <w:r w:rsidRPr="004440E1">
              <w:rPr>
                <w:rFonts w:asciiTheme="minorHAnsi" w:hAnsiTheme="minorHAnsi"/>
                <w:color w:val="000000"/>
                <w:sz w:val="18"/>
                <w:szCs w:val="18"/>
                <w:lang w:eastAsia="pl-PL"/>
              </w:rPr>
              <w:t xml:space="preserve"> Discovery.</w:t>
            </w:r>
          </w:p>
        </w:tc>
      </w:tr>
      <w:tr w:rsidR="004440E1" w:rsidRPr="000C727A" w14:paraId="1F95EE01"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B76A138"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113CC6A" w14:textId="77777777"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obsługiwać co najmniej 1000 tras routingu </w:t>
            </w:r>
            <w:proofErr w:type="spellStart"/>
            <w:r w:rsidRPr="004440E1">
              <w:rPr>
                <w:rFonts w:asciiTheme="minorHAnsi" w:hAnsiTheme="minorHAnsi"/>
                <w:color w:val="000000"/>
                <w:sz w:val="18"/>
                <w:szCs w:val="18"/>
                <w:lang w:eastAsia="pl-PL"/>
              </w:rPr>
              <w:t>unicast</w:t>
            </w:r>
            <w:proofErr w:type="spellEnd"/>
            <w:r w:rsidRPr="004440E1">
              <w:rPr>
                <w:rFonts w:asciiTheme="minorHAnsi" w:hAnsiTheme="minorHAnsi"/>
                <w:color w:val="000000"/>
                <w:sz w:val="18"/>
                <w:szCs w:val="18"/>
                <w:lang w:eastAsia="pl-PL"/>
              </w:rPr>
              <w:t xml:space="preserve"> ipv4, co najmniej 2000 pozycji ARP i 1000 tras </w:t>
            </w:r>
            <w:proofErr w:type="spellStart"/>
            <w:r w:rsidRPr="004440E1">
              <w:rPr>
                <w:rFonts w:asciiTheme="minorHAnsi" w:hAnsiTheme="minorHAnsi"/>
                <w:color w:val="000000"/>
                <w:sz w:val="18"/>
                <w:szCs w:val="18"/>
                <w:lang w:eastAsia="pl-PL"/>
              </w:rPr>
              <w:t>multicast</w:t>
            </w:r>
            <w:proofErr w:type="spellEnd"/>
            <w:r w:rsidRPr="004440E1">
              <w:rPr>
                <w:rFonts w:asciiTheme="minorHAnsi" w:hAnsiTheme="minorHAnsi"/>
                <w:color w:val="000000"/>
                <w:sz w:val="18"/>
                <w:szCs w:val="18"/>
                <w:lang w:eastAsia="pl-PL"/>
              </w:rPr>
              <w:t xml:space="preserve"> ipv4 (IGMP </w:t>
            </w:r>
            <w:proofErr w:type="spellStart"/>
            <w:r w:rsidRPr="004440E1">
              <w:rPr>
                <w:rFonts w:asciiTheme="minorHAnsi" w:hAnsiTheme="minorHAnsi"/>
                <w:color w:val="000000"/>
                <w:sz w:val="18"/>
                <w:szCs w:val="18"/>
                <w:lang w:eastAsia="pl-PL"/>
              </w:rPr>
              <w:t>groups</w:t>
            </w:r>
            <w:proofErr w:type="spellEnd"/>
            <w:r w:rsidRPr="004440E1">
              <w:rPr>
                <w:rFonts w:asciiTheme="minorHAnsi" w:hAnsiTheme="minorHAnsi"/>
                <w:color w:val="000000"/>
                <w:sz w:val="18"/>
                <w:szCs w:val="18"/>
                <w:lang w:eastAsia="pl-PL"/>
              </w:rPr>
              <w:t xml:space="preserve">). Przełącznik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potrafi</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pracować w trybie </w:t>
            </w:r>
            <w:proofErr w:type="spellStart"/>
            <w:r w:rsidRPr="004440E1">
              <w:rPr>
                <w:rFonts w:asciiTheme="minorHAnsi" w:hAnsiTheme="minorHAnsi"/>
                <w:color w:val="000000"/>
                <w:sz w:val="18"/>
                <w:szCs w:val="18"/>
                <w:lang w:eastAsia="pl-PL"/>
              </w:rPr>
              <w:t>proxy</w:t>
            </w:r>
            <w:proofErr w:type="spellEnd"/>
            <w:r w:rsidRPr="004440E1">
              <w:rPr>
                <w:rFonts w:asciiTheme="minorHAnsi" w:hAnsiTheme="minorHAnsi"/>
                <w:color w:val="000000"/>
                <w:sz w:val="18"/>
                <w:szCs w:val="18"/>
                <w:lang w:eastAsia="pl-PL"/>
              </w:rPr>
              <w:t xml:space="preserve"> ARP oraz wykonywać DHCP </w:t>
            </w:r>
            <w:proofErr w:type="spellStart"/>
            <w:r w:rsidRPr="004440E1">
              <w:rPr>
                <w:rFonts w:asciiTheme="minorHAnsi" w:hAnsiTheme="minorHAnsi"/>
                <w:color w:val="000000"/>
                <w:sz w:val="18"/>
                <w:szCs w:val="18"/>
                <w:lang w:eastAsia="pl-PL"/>
              </w:rPr>
              <w:t>relay</w:t>
            </w:r>
            <w:proofErr w:type="spellEnd"/>
            <w:r w:rsidRPr="004440E1">
              <w:rPr>
                <w:rFonts w:asciiTheme="minorHAnsi" w:hAnsiTheme="minorHAnsi"/>
                <w:color w:val="000000"/>
                <w:sz w:val="18"/>
                <w:szCs w:val="18"/>
                <w:lang w:eastAsia="pl-PL"/>
              </w:rPr>
              <w:t xml:space="preserve"> na zadanych interfejsach.</w:t>
            </w:r>
          </w:p>
        </w:tc>
      </w:tr>
      <w:tr w:rsidR="004440E1" w:rsidRPr="000C727A" w14:paraId="3BA187F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5D85AA1"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819AA27" w14:textId="4A387426" w:rsidR="004440E1" w:rsidRPr="004440E1" w:rsidRDefault="004440E1" w:rsidP="00ED2644">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nie mniej niż </w:t>
            </w:r>
            <w:r w:rsidR="00ED2644">
              <w:rPr>
                <w:rFonts w:asciiTheme="minorHAnsi" w:hAnsiTheme="minorHAnsi"/>
                <w:color w:val="000000"/>
                <w:sz w:val="18"/>
                <w:szCs w:val="18"/>
                <w:lang w:eastAsia="pl-PL"/>
              </w:rPr>
              <w:t>128</w:t>
            </w:r>
            <w:r w:rsidR="00ED2644"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MB</w:t>
            </w:r>
            <w:r w:rsidR="004C001E"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pamięci Flash oraz minimum 512 MB pamięci DRAM. Ilość zainstalowanej pamięci RAM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zapewniać prawidłową pracę urządzenia oraz oprogramowania.</w:t>
            </w:r>
          </w:p>
        </w:tc>
      </w:tr>
      <w:tr w:rsidR="004440E1" w:rsidRPr="000C727A" w14:paraId="45E7659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EE8E000"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6E6235D" w14:textId="77777777"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w:t>
            </w:r>
            <w:r w:rsidR="00247941">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wymaga się jej dostarczenia minimum dla protokołu RIP v1/v2</w:t>
            </w:r>
          </w:p>
        </w:tc>
      </w:tr>
      <w:tr w:rsidR="004440E1" w:rsidRPr="000C727A" w14:paraId="5AD35FD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244FD1D"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BAF300F" w14:textId="77777777" w:rsidR="004440E1" w:rsidRPr="004440E1" w:rsidRDefault="004440E1" w:rsidP="00CC0D53">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 urządzenia należy dołączyć kable połączeniowe zgodnie z </w:t>
            </w:r>
            <w:r w:rsidR="00CC0D53">
              <w:rPr>
                <w:rFonts w:asciiTheme="minorHAnsi" w:hAnsiTheme="minorHAnsi"/>
                <w:color w:val="000000"/>
                <w:sz w:val="18"/>
                <w:szCs w:val="18"/>
                <w:lang w:eastAsia="pl-PL"/>
              </w:rPr>
              <w:t>liczbą</w:t>
            </w:r>
            <w:r w:rsidRPr="004440E1">
              <w:rPr>
                <w:rFonts w:asciiTheme="minorHAnsi" w:hAnsiTheme="minorHAnsi"/>
                <w:color w:val="000000"/>
                <w:sz w:val="18"/>
                <w:szCs w:val="18"/>
                <w:lang w:eastAsia="pl-PL"/>
              </w:rPr>
              <w:t xml:space="preserve"> portów i rodzajem zainstalowanych modułów. </w:t>
            </w:r>
          </w:p>
        </w:tc>
      </w:tr>
      <w:tr w:rsidR="004440E1" w:rsidRPr="000C727A" w14:paraId="5FB579E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7A111512"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C623C6F" w14:textId="74707005"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Dopuszcza się</w:t>
            </w:r>
            <w:r w:rsidR="00342DCC">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aby wymagane standardy były obsługiwane w wersjach nowszych niż wymienione powyżej.</w:t>
            </w:r>
          </w:p>
        </w:tc>
      </w:tr>
      <w:tr w:rsidR="004440E1" w:rsidRPr="000C727A" w14:paraId="43ECE4F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012EF22" w14:textId="77777777" w:rsidR="004440E1" w:rsidRPr="004440E1" w:rsidRDefault="004440E1" w:rsidP="00737C62">
            <w:pPr>
              <w:numPr>
                <w:ilvl w:val="0"/>
                <w:numId w:val="20"/>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16CBF20" w14:textId="77777777" w:rsidR="004440E1" w:rsidRPr="004440E1" w:rsidRDefault="004440E1" w:rsidP="004440E1">
            <w:pPr>
              <w:spacing w:line="276" w:lineRule="auto"/>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r>
    </w:tbl>
    <w:p w14:paraId="72180C34" w14:textId="77777777" w:rsidR="004440E1" w:rsidRDefault="004440E1" w:rsidP="00245F13"/>
    <w:p w14:paraId="1F990899" w14:textId="77777777" w:rsidR="002905E5" w:rsidRPr="0045764F" w:rsidRDefault="00DB6CA2" w:rsidP="00192EDD">
      <w:pPr>
        <w:pStyle w:val="Nagwek2"/>
        <w:rPr>
          <w:rFonts w:ascii="Calibri" w:hAnsi="Calibri"/>
          <w:color w:val="auto"/>
        </w:rPr>
      </w:pPr>
      <w:bookmarkStart w:id="29" w:name="_Toc492989350"/>
      <w:bookmarkStart w:id="30" w:name="_Toc529911942"/>
      <w:r w:rsidRPr="0045764F">
        <w:rPr>
          <w:rFonts w:ascii="Calibri" w:hAnsi="Calibri"/>
          <w:color w:val="auto"/>
        </w:rPr>
        <w:t>Wymagania Warstwa Firewall</w:t>
      </w:r>
      <w:r w:rsidR="000B6C04" w:rsidRPr="0045764F">
        <w:rPr>
          <w:rFonts w:ascii="Calibri" w:hAnsi="Calibri"/>
          <w:color w:val="auto"/>
        </w:rPr>
        <w:t>i</w:t>
      </w:r>
      <w:r w:rsidRPr="0045764F">
        <w:rPr>
          <w:rFonts w:ascii="Calibri" w:hAnsi="Calibri"/>
          <w:color w:val="auto"/>
        </w:rPr>
        <w:t xml:space="preserve"> Zewnętrznych</w:t>
      </w:r>
      <w:bookmarkEnd w:id="29"/>
      <w:bookmarkEnd w:id="30"/>
      <w:r w:rsidRPr="0045764F">
        <w:rPr>
          <w:rFonts w:ascii="Calibri" w:hAnsi="Calibri"/>
          <w:color w:val="auto"/>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0"/>
        <w:gridCol w:w="8602"/>
      </w:tblGrid>
      <w:tr w:rsidR="00DB6CA2" w:rsidRPr="00796003" w14:paraId="352A3C8B" w14:textId="77777777" w:rsidTr="009C2177">
        <w:trPr>
          <w:trHeight w:val="290"/>
        </w:trPr>
        <w:tc>
          <w:tcPr>
            <w:tcW w:w="470" w:type="dxa"/>
            <w:noWrap/>
          </w:tcPr>
          <w:p w14:paraId="4CEBAA07" w14:textId="77777777" w:rsidR="00DB6CA2" w:rsidRPr="00796003" w:rsidRDefault="00796003" w:rsidP="00796003">
            <w:pPr>
              <w:spacing w:after="0" w:line="276" w:lineRule="auto"/>
              <w:rPr>
                <w:rFonts w:asciiTheme="minorHAnsi" w:hAnsiTheme="minorHAnsi"/>
                <w:b/>
                <w:bCs/>
                <w:color w:val="000000"/>
                <w:sz w:val="18"/>
                <w:szCs w:val="18"/>
                <w:lang w:eastAsia="pl-PL"/>
              </w:rPr>
            </w:pPr>
            <w:r>
              <w:rPr>
                <w:rFonts w:asciiTheme="minorHAnsi" w:hAnsiTheme="minorHAnsi"/>
                <w:b/>
                <w:bCs/>
                <w:color w:val="000000"/>
                <w:sz w:val="18"/>
                <w:szCs w:val="18"/>
                <w:lang w:eastAsia="pl-PL"/>
              </w:rPr>
              <w:t>Nr</w:t>
            </w:r>
          </w:p>
        </w:tc>
        <w:tc>
          <w:tcPr>
            <w:tcW w:w="8602" w:type="dxa"/>
            <w:noWrap/>
          </w:tcPr>
          <w:p w14:paraId="07E69D39" w14:textId="77777777" w:rsidR="00A47106" w:rsidRPr="00796003" w:rsidRDefault="00DB6CA2" w:rsidP="006342E4">
            <w:pPr>
              <w:spacing w:after="0" w:line="276" w:lineRule="auto"/>
              <w:rPr>
                <w:rFonts w:asciiTheme="minorHAnsi" w:hAnsiTheme="minorHAnsi"/>
                <w:b/>
                <w:bCs/>
                <w:color w:val="000000"/>
                <w:sz w:val="18"/>
                <w:szCs w:val="18"/>
                <w:lang w:eastAsia="pl-PL"/>
              </w:rPr>
            </w:pPr>
            <w:r w:rsidRPr="00796003">
              <w:rPr>
                <w:rFonts w:asciiTheme="minorHAnsi" w:hAnsiTheme="minorHAnsi"/>
                <w:b/>
                <w:bCs/>
                <w:color w:val="000000"/>
                <w:sz w:val="18"/>
                <w:szCs w:val="18"/>
                <w:lang w:eastAsia="pl-PL"/>
              </w:rPr>
              <w:t>Wymagani</w:t>
            </w:r>
            <w:r w:rsidR="0030738D" w:rsidRPr="00796003">
              <w:rPr>
                <w:rFonts w:asciiTheme="minorHAnsi" w:hAnsiTheme="minorHAnsi"/>
                <w:b/>
                <w:bCs/>
                <w:color w:val="000000"/>
                <w:sz w:val="18"/>
                <w:szCs w:val="18"/>
                <w:lang w:eastAsia="pl-PL"/>
              </w:rPr>
              <w:t>a minimalne</w:t>
            </w:r>
          </w:p>
        </w:tc>
      </w:tr>
      <w:tr w:rsidR="00DB6CA2" w:rsidRPr="00796003" w14:paraId="60B575C6" w14:textId="77777777" w:rsidTr="009C2177">
        <w:trPr>
          <w:trHeight w:val="290"/>
        </w:trPr>
        <w:tc>
          <w:tcPr>
            <w:tcW w:w="470" w:type="dxa"/>
            <w:noWrap/>
          </w:tcPr>
          <w:p w14:paraId="42A4DEAC"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49FF42E0" w14:textId="1C7FE2D1"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Urządzenie musi być dostarczone jako dedykowane urządzenie typu </w:t>
            </w:r>
            <w:proofErr w:type="spellStart"/>
            <w:r w:rsidRPr="00796003">
              <w:rPr>
                <w:rFonts w:asciiTheme="minorHAnsi" w:hAnsiTheme="minorHAnsi"/>
                <w:color w:val="000000"/>
                <w:sz w:val="18"/>
                <w:szCs w:val="18"/>
                <w:lang w:eastAsia="pl-PL"/>
              </w:rPr>
              <w:t>appliance</w:t>
            </w:r>
            <w:proofErr w:type="spellEnd"/>
            <w:r w:rsidRPr="00796003">
              <w:rPr>
                <w:rFonts w:asciiTheme="minorHAnsi" w:hAnsiTheme="minorHAnsi"/>
                <w:color w:val="000000"/>
                <w:sz w:val="18"/>
                <w:szCs w:val="18"/>
                <w:lang w:eastAsia="pl-PL"/>
              </w:rPr>
              <w:t xml:space="preserve">, przystosowane do montażu w szafie </w:t>
            </w:r>
            <w:proofErr w:type="spellStart"/>
            <w:r w:rsidRPr="00796003">
              <w:rPr>
                <w:rFonts w:asciiTheme="minorHAnsi" w:hAnsiTheme="minorHAnsi"/>
                <w:color w:val="000000"/>
                <w:sz w:val="18"/>
                <w:szCs w:val="18"/>
                <w:lang w:eastAsia="pl-PL"/>
              </w:rPr>
              <w:t>Rack</w:t>
            </w:r>
            <w:proofErr w:type="spellEnd"/>
            <w:r w:rsidRPr="00796003">
              <w:rPr>
                <w:rFonts w:asciiTheme="minorHAnsi" w:hAnsiTheme="minorHAnsi"/>
                <w:color w:val="000000"/>
                <w:sz w:val="18"/>
                <w:szCs w:val="18"/>
                <w:lang w:eastAsia="pl-PL"/>
              </w:rPr>
              <w:t xml:space="preserve"> 19” o wysokości maksymalnej </w:t>
            </w:r>
            <w:r w:rsidR="001E3823">
              <w:rPr>
                <w:rFonts w:asciiTheme="minorHAnsi" w:hAnsiTheme="minorHAnsi"/>
                <w:color w:val="000000"/>
                <w:sz w:val="18"/>
                <w:szCs w:val="18"/>
                <w:lang w:eastAsia="pl-PL"/>
              </w:rPr>
              <w:t>2</w:t>
            </w:r>
            <w:r w:rsidRPr="00796003">
              <w:rPr>
                <w:rFonts w:asciiTheme="minorHAnsi" w:hAnsiTheme="minorHAnsi"/>
                <w:color w:val="000000"/>
                <w:sz w:val="18"/>
                <w:szCs w:val="18"/>
                <w:lang w:eastAsia="pl-PL"/>
              </w:rPr>
              <w:t>U.</w:t>
            </w:r>
          </w:p>
        </w:tc>
      </w:tr>
      <w:tr w:rsidR="00DB6CA2" w:rsidRPr="00796003" w14:paraId="4A016A7C" w14:textId="77777777" w:rsidTr="009C2177">
        <w:trPr>
          <w:trHeight w:val="290"/>
        </w:trPr>
        <w:tc>
          <w:tcPr>
            <w:tcW w:w="470" w:type="dxa"/>
            <w:noWrap/>
          </w:tcPr>
          <w:p w14:paraId="2C740413"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79CD09E4" w14:textId="171E5BE2" w:rsidR="00DB6CA2" w:rsidRPr="00796003" w:rsidRDefault="00DB6CA2" w:rsidP="0089400A">
            <w:pPr>
              <w:spacing w:after="0" w:line="276" w:lineRule="auto"/>
              <w:jc w:val="both"/>
              <w:rPr>
                <w:rFonts w:asciiTheme="minorHAnsi" w:hAnsiTheme="minorHAnsi"/>
                <w:color w:val="000000"/>
                <w:sz w:val="18"/>
                <w:szCs w:val="18"/>
                <w:lang w:eastAsia="pl-PL"/>
              </w:rPr>
            </w:pPr>
            <w:r w:rsidRPr="00796003">
              <w:rPr>
                <w:rFonts w:asciiTheme="minorHAnsi" w:hAnsiTheme="minorHAnsi"/>
                <w:sz w:val="18"/>
                <w:szCs w:val="18"/>
              </w:rPr>
              <w:t xml:space="preserve">Urządzenie </w:t>
            </w:r>
            <w:r w:rsidR="00247941">
              <w:rPr>
                <w:rFonts w:asciiTheme="minorHAnsi" w:hAnsiTheme="minorHAnsi"/>
                <w:sz w:val="18"/>
                <w:szCs w:val="18"/>
              </w:rPr>
              <w:t xml:space="preserve">musi być </w:t>
            </w:r>
            <w:r w:rsidRPr="00796003">
              <w:rPr>
                <w:rFonts w:asciiTheme="minorHAnsi" w:hAnsiTheme="minorHAnsi"/>
                <w:sz w:val="18"/>
                <w:szCs w:val="18"/>
              </w:rPr>
              <w:t xml:space="preserve">wyposażone w dysk minimum </w:t>
            </w:r>
            <w:r w:rsidR="008A7EA4">
              <w:rPr>
                <w:rFonts w:asciiTheme="minorHAnsi" w:hAnsiTheme="minorHAnsi"/>
                <w:sz w:val="18"/>
                <w:szCs w:val="18"/>
              </w:rPr>
              <w:t>2</w:t>
            </w:r>
            <w:r w:rsidR="001E3823">
              <w:rPr>
                <w:rFonts w:asciiTheme="minorHAnsi" w:hAnsiTheme="minorHAnsi"/>
                <w:sz w:val="18"/>
                <w:szCs w:val="18"/>
              </w:rPr>
              <w:t>4</w:t>
            </w:r>
            <w:r w:rsidR="008A7EA4" w:rsidRPr="00796003">
              <w:rPr>
                <w:rFonts w:asciiTheme="minorHAnsi" w:hAnsiTheme="minorHAnsi"/>
                <w:sz w:val="18"/>
                <w:szCs w:val="18"/>
              </w:rPr>
              <w:t>0GB</w:t>
            </w:r>
            <w:r w:rsidR="008A7EA4">
              <w:rPr>
                <w:rFonts w:asciiTheme="minorHAnsi" w:hAnsiTheme="minorHAnsi"/>
                <w:sz w:val="18"/>
                <w:szCs w:val="18"/>
              </w:rPr>
              <w:t xml:space="preserve"> </w:t>
            </w:r>
            <w:r w:rsidRPr="00796003">
              <w:rPr>
                <w:rFonts w:asciiTheme="minorHAnsi" w:hAnsiTheme="minorHAnsi"/>
                <w:sz w:val="18"/>
                <w:szCs w:val="18"/>
              </w:rPr>
              <w:t>oraz port konsoli.</w:t>
            </w:r>
          </w:p>
        </w:tc>
      </w:tr>
      <w:tr w:rsidR="00DB6CA2" w:rsidRPr="00796003" w14:paraId="1889E6A5" w14:textId="77777777" w:rsidTr="009C2177">
        <w:trPr>
          <w:trHeight w:val="290"/>
        </w:trPr>
        <w:tc>
          <w:tcPr>
            <w:tcW w:w="470" w:type="dxa"/>
            <w:noWrap/>
          </w:tcPr>
          <w:p w14:paraId="335EFE39"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5E4BAF1D" w14:textId="36E435E1" w:rsidR="00DB6CA2" w:rsidRPr="0089400A" w:rsidRDefault="00DB6CA2" w:rsidP="00F454F2">
            <w:pPr>
              <w:spacing w:after="120" w:line="276" w:lineRule="auto"/>
              <w:jc w:val="both"/>
              <w:rPr>
                <w:rFonts w:asciiTheme="minorHAnsi" w:hAnsiTheme="minorHAnsi"/>
                <w:sz w:val="18"/>
                <w:szCs w:val="18"/>
              </w:rPr>
            </w:pPr>
            <w:r w:rsidRPr="0089400A">
              <w:rPr>
                <w:rFonts w:asciiTheme="minorHAnsi" w:hAnsiTheme="minorHAnsi"/>
                <w:sz w:val="18"/>
                <w:szCs w:val="18"/>
              </w:rPr>
              <w:t xml:space="preserve">Urządzenie </w:t>
            </w:r>
            <w:r w:rsidR="00F454F2" w:rsidRPr="00864603">
              <w:rPr>
                <w:rFonts w:asciiTheme="minorHAnsi" w:hAnsiTheme="minorHAnsi"/>
                <w:sz w:val="18"/>
                <w:szCs w:val="18"/>
              </w:rPr>
              <w:t>musi być</w:t>
            </w:r>
            <w:r w:rsidRPr="00864603">
              <w:rPr>
                <w:rFonts w:asciiTheme="minorHAnsi" w:hAnsiTheme="minorHAnsi"/>
                <w:sz w:val="18"/>
                <w:szCs w:val="18"/>
              </w:rPr>
              <w:t xml:space="preserve"> wyposażone w nie mniej niż 12 interfejsów Ethernet </w:t>
            </w:r>
            <w:r w:rsidR="00124635" w:rsidRPr="00BC775A">
              <w:rPr>
                <w:rFonts w:cs="Arial"/>
                <w:sz w:val="18"/>
                <w:szCs w:val="18"/>
              </w:rPr>
              <w:t xml:space="preserve">1 </w:t>
            </w:r>
            <w:proofErr w:type="spellStart"/>
            <w:r w:rsidR="00124635" w:rsidRPr="00BC775A">
              <w:rPr>
                <w:rFonts w:cs="Arial"/>
                <w:sz w:val="18"/>
                <w:szCs w:val="18"/>
              </w:rPr>
              <w:t>GbE</w:t>
            </w:r>
            <w:proofErr w:type="spellEnd"/>
            <w:r w:rsidR="00124635" w:rsidRPr="00BC775A">
              <w:rPr>
                <w:rFonts w:cs="Arial"/>
                <w:sz w:val="18"/>
                <w:szCs w:val="18"/>
              </w:rPr>
              <w:t xml:space="preserve"> RJ45</w:t>
            </w:r>
            <w:r w:rsidRPr="00BC775A">
              <w:rPr>
                <w:rFonts w:asciiTheme="minorHAnsi" w:hAnsiTheme="minorHAnsi"/>
                <w:sz w:val="18"/>
                <w:szCs w:val="18"/>
              </w:rPr>
              <w:t xml:space="preserve"> (gotowych do użycia bez konieczności</w:t>
            </w:r>
            <w:r w:rsidRPr="0009388E">
              <w:rPr>
                <w:rFonts w:asciiTheme="minorHAnsi" w:hAnsiTheme="minorHAnsi"/>
                <w:sz w:val="18"/>
                <w:szCs w:val="18"/>
              </w:rPr>
              <w:t xml:space="preserve"> zakupu dodatkowych modułów i licencji).</w:t>
            </w:r>
            <w:r w:rsidR="00B56E35" w:rsidRPr="00A93457">
              <w:rPr>
                <w:rFonts w:asciiTheme="minorHAnsi" w:hAnsiTheme="minorHAnsi"/>
                <w:sz w:val="18"/>
                <w:szCs w:val="18"/>
              </w:rPr>
              <w:t xml:space="preserve"> Dopuszcza się realizację interfejsów RJ45 za pomocą modułów SFP/SFP+</w:t>
            </w:r>
            <w:r w:rsidR="00673F4E" w:rsidRPr="00A93457">
              <w:rPr>
                <w:rFonts w:asciiTheme="minorHAnsi" w:hAnsiTheme="minorHAnsi"/>
                <w:sz w:val="18"/>
                <w:szCs w:val="18"/>
              </w:rPr>
              <w:t xml:space="preserve"> w pełni zgodnych z rozwiązaniami producenta urządzenia</w:t>
            </w:r>
            <w:r w:rsidR="00B56E35" w:rsidRPr="00A93457">
              <w:rPr>
                <w:rFonts w:asciiTheme="minorHAnsi" w:hAnsiTheme="minorHAnsi"/>
                <w:sz w:val="18"/>
                <w:szCs w:val="18"/>
              </w:rPr>
              <w:t>.</w:t>
            </w:r>
          </w:p>
        </w:tc>
      </w:tr>
      <w:tr w:rsidR="00DB6CA2" w:rsidRPr="00796003" w14:paraId="598C3094" w14:textId="77777777" w:rsidTr="009C2177">
        <w:trPr>
          <w:trHeight w:val="290"/>
        </w:trPr>
        <w:tc>
          <w:tcPr>
            <w:tcW w:w="470" w:type="dxa"/>
            <w:noWrap/>
          </w:tcPr>
          <w:p w14:paraId="7D620C1F"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35780CB4" w14:textId="77777777" w:rsidR="00DB6CA2" w:rsidRPr="0009388E" w:rsidRDefault="00DB6CA2" w:rsidP="00F454F2">
            <w:pPr>
              <w:spacing w:after="120" w:line="276" w:lineRule="auto"/>
              <w:jc w:val="both"/>
              <w:rPr>
                <w:rFonts w:asciiTheme="minorHAnsi" w:hAnsiTheme="minorHAnsi"/>
                <w:sz w:val="18"/>
                <w:szCs w:val="18"/>
              </w:rPr>
            </w:pPr>
            <w:r w:rsidRPr="0089400A">
              <w:rPr>
                <w:rFonts w:asciiTheme="minorHAnsi" w:hAnsiTheme="minorHAnsi"/>
                <w:sz w:val="18"/>
                <w:szCs w:val="18"/>
              </w:rPr>
              <w:t xml:space="preserve">Urządzenie </w:t>
            </w:r>
            <w:r w:rsidR="00F454F2" w:rsidRPr="00864603">
              <w:rPr>
                <w:rFonts w:asciiTheme="minorHAnsi" w:hAnsiTheme="minorHAnsi"/>
                <w:sz w:val="18"/>
                <w:szCs w:val="18"/>
              </w:rPr>
              <w:t xml:space="preserve">musi być </w:t>
            </w:r>
            <w:r w:rsidRPr="00864603">
              <w:rPr>
                <w:rFonts w:asciiTheme="minorHAnsi" w:hAnsiTheme="minorHAnsi"/>
                <w:sz w:val="18"/>
                <w:szCs w:val="18"/>
              </w:rPr>
              <w:t>wyposażone w nie mniej niż 4 porty</w:t>
            </w:r>
            <w:r w:rsidR="004C0B6F" w:rsidRPr="00BC775A">
              <w:rPr>
                <w:rFonts w:asciiTheme="minorHAnsi" w:hAnsiTheme="minorHAnsi"/>
                <w:sz w:val="18"/>
                <w:szCs w:val="18"/>
              </w:rPr>
              <w:t xml:space="preserve"> 10GbE</w:t>
            </w:r>
            <w:r w:rsidRPr="00BC775A">
              <w:rPr>
                <w:rFonts w:asciiTheme="minorHAnsi" w:hAnsiTheme="minorHAnsi"/>
                <w:sz w:val="18"/>
                <w:szCs w:val="18"/>
              </w:rPr>
              <w:t xml:space="preserve"> SFP+</w:t>
            </w:r>
            <w:r w:rsidR="00D77B4E" w:rsidRPr="0009388E">
              <w:rPr>
                <w:rFonts w:asciiTheme="minorHAnsi" w:hAnsiTheme="minorHAnsi"/>
                <w:sz w:val="18"/>
                <w:szCs w:val="18"/>
              </w:rPr>
              <w:t xml:space="preserve"> </w:t>
            </w:r>
            <w:bookmarkStart w:id="31" w:name="_Hlk496184165"/>
            <w:r w:rsidR="00D77B4E" w:rsidRPr="0009388E">
              <w:rPr>
                <w:color w:val="000000"/>
                <w:sz w:val="18"/>
                <w:szCs w:val="18"/>
                <w:lang w:eastAsia="pl-PL"/>
              </w:rPr>
              <w:t>obsadzone modułami 10GbE SFP+ LC SR.</w:t>
            </w:r>
            <w:bookmarkEnd w:id="31"/>
            <w:r w:rsidR="009C2177" w:rsidRPr="0009388E">
              <w:rPr>
                <w:color w:val="000000"/>
                <w:sz w:val="18"/>
                <w:szCs w:val="18"/>
                <w:lang w:eastAsia="pl-PL"/>
              </w:rPr>
              <w:t xml:space="preserve"> Dopuszcza się tylko moduły </w:t>
            </w:r>
            <w:r w:rsidR="00E01F54" w:rsidRPr="0009388E">
              <w:rPr>
                <w:rFonts w:cstheme="minorHAnsi"/>
              </w:rPr>
              <w:t xml:space="preserve">w pełni zgodne z rozwiązaniami </w:t>
            </w:r>
            <w:r w:rsidR="009C2177" w:rsidRPr="0009388E">
              <w:rPr>
                <w:color w:val="000000"/>
                <w:sz w:val="18"/>
                <w:szCs w:val="18"/>
                <w:lang w:eastAsia="pl-PL"/>
              </w:rPr>
              <w:t>producenta tego urządzenia.</w:t>
            </w:r>
          </w:p>
        </w:tc>
      </w:tr>
      <w:tr w:rsidR="00DB6CA2" w:rsidRPr="00796003" w14:paraId="07CEE37B" w14:textId="77777777" w:rsidTr="0045764F">
        <w:trPr>
          <w:trHeight w:val="401"/>
        </w:trPr>
        <w:tc>
          <w:tcPr>
            <w:tcW w:w="470" w:type="dxa"/>
            <w:noWrap/>
          </w:tcPr>
          <w:p w14:paraId="723079C6"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48BCA33B" w14:textId="43D54D13" w:rsidR="00DB6CA2" w:rsidRPr="0089400A" w:rsidRDefault="00673F4E" w:rsidP="0089400A">
            <w:pPr>
              <w:spacing w:after="120" w:line="276" w:lineRule="auto"/>
              <w:jc w:val="both"/>
              <w:rPr>
                <w:rFonts w:asciiTheme="minorHAnsi" w:hAnsiTheme="minorHAnsi"/>
                <w:sz w:val="18"/>
                <w:szCs w:val="18"/>
              </w:rPr>
            </w:pPr>
            <w:r w:rsidRPr="00A93457">
              <w:rPr>
                <w:rFonts w:asciiTheme="minorHAnsi" w:hAnsiTheme="minorHAnsi"/>
                <w:sz w:val="18"/>
                <w:szCs w:val="18"/>
              </w:rPr>
              <w:t xml:space="preserve">Urządzenie musi posiadać minimum 4 nieobsadzone porty SFP. </w:t>
            </w:r>
          </w:p>
        </w:tc>
      </w:tr>
      <w:tr w:rsidR="00DB6CA2" w:rsidRPr="00796003" w14:paraId="0E427564" w14:textId="77777777" w:rsidTr="009C2177">
        <w:trPr>
          <w:trHeight w:val="1340"/>
        </w:trPr>
        <w:tc>
          <w:tcPr>
            <w:tcW w:w="470" w:type="dxa"/>
            <w:noWrap/>
          </w:tcPr>
          <w:p w14:paraId="26F99F61"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tcPr>
          <w:p w14:paraId="27855371" w14:textId="77777777"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Pa</w:t>
            </w:r>
            <w:r>
              <w:rPr>
                <w:rFonts w:asciiTheme="minorHAnsi" w:hAnsiTheme="minorHAnsi"/>
                <w:color w:val="000000"/>
                <w:sz w:val="18"/>
                <w:szCs w:val="18"/>
                <w:lang w:eastAsia="pl-PL"/>
              </w:rPr>
              <w:t>rametry wydajnościowe urządzeń:</w:t>
            </w:r>
          </w:p>
          <w:p w14:paraId="40DEE7DF" w14:textId="49869B25" w:rsidR="00BD1B1D" w:rsidRPr="00796003"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 </w:t>
            </w:r>
            <w:proofErr w:type="spellStart"/>
            <w:r w:rsidRPr="00796003">
              <w:rPr>
                <w:rFonts w:asciiTheme="minorHAnsi" w:hAnsiTheme="minorHAnsi"/>
                <w:color w:val="000000"/>
                <w:sz w:val="18"/>
                <w:szCs w:val="18"/>
                <w:lang w:eastAsia="pl-PL"/>
              </w:rPr>
              <w:t>Gbps</w:t>
            </w:r>
            <w:proofErr w:type="spellEnd"/>
            <w:r w:rsidRPr="00796003">
              <w:rPr>
                <w:rFonts w:asciiTheme="minorHAnsi" w:hAnsiTheme="minorHAnsi"/>
                <w:color w:val="000000"/>
                <w:sz w:val="18"/>
                <w:szCs w:val="18"/>
                <w:lang w:eastAsia="pl-PL"/>
              </w:rPr>
              <w:t xml:space="preserve"> dla Firewall</w:t>
            </w:r>
            <w:r>
              <w:rPr>
                <w:rFonts w:asciiTheme="minorHAnsi" w:hAnsiTheme="minorHAnsi"/>
                <w:color w:val="000000"/>
                <w:sz w:val="18"/>
                <w:szCs w:val="18"/>
                <w:lang w:eastAsia="pl-PL"/>
              </w:rPr>
              <w:t>/kontroli aplikacji</w:t>
            </w:r>
          </w:p>
          <w:p w14:paraId="42723D57" w14:textId="4BFAC151"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0 </w:t>
            </w:r>
            <w:r>
              <w:rPr>
                <w:rFonts w:asciiTheme="minorHAnsi" w:hAnsiTheme="minorHAnsi"/>
                <w:color w:val="000000"/>
                <w:sz w:val="18"/>
                <w:szCs w:val="18"/>
                <w:lang w:eastAsia="pl-PL"/>
              </w:rPr>
              <w:t>tys. nowych połączeń na sekundę</w:t>
            </w:r>
          </w:p>
          <w:p w14:paraId="33A7F897" w14:textId="77777777"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Minimum 1</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 równoległych sesji dla IPv4 lub IPv6</w:t>
            </w:r>
          </w:p>
          <w:p w14:paraId="6CAB9A11" w14:textId="45C4D639" w:rsidR="00E232B0" w:rsidRPr="00796003" w:rsidRDefault="00BD1B1D" w:rsidP="00ED2644">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sz w:val="18"/>
                <w:szCs w:val="18"/>
                <w:lang w:eastAsia="pl-PL"/>
              </w:rPr>
              <w:t>2,5</w:t>
            </w:r>
            <w:r w:rsidRPr="004573E7">
              <w:rPr>
                <w:rFonts w:asciiTheme="minorHAnsi" w:hAnsiTheme="minorHAnsi"/>
                <w:sz w:val="18"/>
                <w:szCs w:val="18"/>
                <w:lang w:eastAsia="pl-PL"/>
              </w:rPr>
              <w:t xml:space="preserve"> </w:t>
            </w:r>
            <w:proofErr w:type="spellStart"/>
            <w:r w:rsidRPr="004573E7">
              <w:rPr>
                <w:rFonts w:asciiTheme="minorHAnsi" w:hAnsiTheme="minorHAnsi"/>
                <w:sz w:val="18"/>
                <w:szCs w:val="18"/>
                <w:lang w:eastAsia="pl-PL"/>
              </w:rPr>
              <w:t>Gbps</w:t>
            </w:r>
            <w:proofErr w:type="spellEnd"/>
            <w:r w:rsidRPr="004573E7">
              <w:rPr>
                <w:rFonts w:asciiTheme="minorHAnsi" w:hAnsiTheme="minorHAnsi"/>
                <w:sz w:val="18"/>
                <w:szCs w:val="18"/>
                <w:lang w:eastAsia="pl-PL"/>
              </w:rPr>
              <w:t xml:space="preserve"> dla ruchu </w:t>
            </w:r>
            <w:proofErr w:type="spellStart"/>
            <w:r>
              <w:rPr>
                <w:rFonts w:asciiTheme="minorHAnsi" w:hAnsiTheme="minorHAnsi"/>
                <w:color w:val="000000"/>
                <w:sz w:val="18"/>
                <w:szCs w:val="18"/>
                <w:lang w:eastAsia="pl-PL"/>
              </w:rPr>
              <w:t>IPSec</w:t>
            </w:r>
            <w:proofErr w:type="spellEnd"/>
            <w:r>
              <w:rPr>
                <w:rFonts w:asciiTheme="minorHAnsi" w:hAnsiTheme="minorHAnsi"/>
                <w:color w:val="000000"/>
                <w:sz w:val="18"/>
                <w:szCs w:val="18"/>
                <w:lang w:eastAsia="pl-PL"/>
              </w:rPr>
              <w:t xml:space="preserve"> / </w:t>
            </w:r>
            <w:r w:rsidRPr="00796003">
              <w:rPr>
                <w:rFonts w:asciiTheme="minorHAnsi" w:hAnsiTheme="minorHAnsi"/>
                <w:color w:val="000000"/>
                <w:sz w:val="18"/>
                <w:szCs w:val="18"/>
                <w:lang w:eastAsia="pl-PL"/>
              </w:rPr>
              <w:t>SSL VPN</w:t>
            </w:r>
          </w:p>
        </w:tc>
      </w:tr>
      <w:tr w:rsidR="00DB6CA2" w:rsidRPr="00796003" w14:paraId="28A94D0E" w14:textId="77777777" w:rsidTr="009C2177">
        <w:trPr>
          <w:trHeight w:val="290"/>
        </w:trPr>
        <w:tc>
          <w:tcPr>
            <w:tcW w:w="470" w:type="dxa"/>
            <w:noWrap/>
          </w:tcPr>
          <w:p w14:paraId="269E3082"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1DB7A107" w14:textId="61B96CFF"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sz w:val="18"/>
                <w:szCs w:val="18"/>
              </w:rPr>
              <w:t xml:space="preserve">System operacyjny </w:t>
            </w:r>
            <w:proofErr w:type="spellStart"/>
            <w:r w:rsidRPr="00796003">
              <w:rPr>
                <w:rFonts w:asciiTheme="minorHAnsi" w:hAnsiTheme="minorHAnsi"/>
                <w:sz w:val="18"/>
                <w:szCs w:val="18"/>
              </w:rPr>
              <w:t>firewalla</w:t>
            </w:r>
            <w:proofErr w:type="spellEnd"/>
            <w:r w:rsidRPr="00796003">
              <w:rPr>
                <w:rFonts w:asciiTheme="minorHAnsi" w:hAnsiTheme="minorHAnsi"/>
                <w:sz w:val="18"/>
                <w:szCs w:val="18"/>
              </w:rPr>
              <w:t xml:space="preserve"> </w:t>
            </w:r>
            <w:r w:rsidR="00247941">
              <w:rPr>
                <w:rFonts w:asciiTheme="minorHAnsi" w:hAnsiTheme="minorHAnsi"/>
                <w:sz w:val="18"/>
                <w:szCs w:val="18"/>
              </w:rPr>
              <w:t xml:space="preserve">musi </w:t>
            </w:r>
            <w:r w:rsidRPr="00796003">
              <w:rPr>
                <w:rFonts w:asciiTheme="minorHAnsi" w:hAnsiTheme="minorHAnsi"/>
                <w:sz w:val="18"/>
                <w:szCs w:val="18"/>
              </w:rPr>
              <w:t>śledzi</w:t>
            </w:r>
            <w:r w:rsidR="00247941">
              <w:rPr>
                <w:rFonts w:asciiTheme="minorHAnsi" w:hAnsiTheme="minorHAnsi"/>
                <w:sz w:val="18"/>
                <w:szCs w:val="18"/>
              </w:rPr>
              <w:t>ć</w:t>
            </w:r>
            <w:r w:rsidRPr="00796003">
              <w:rPr>
                <w:rFonts w:asciiTheme="minorHAnsi" w:hAnsiTheme="minorHAnsi"/>
                <w:sz w:val="18"/>
                <w:szCs w:val="18"/>
              </w:rPr>
              <w:t xml:space="preserve"> stan sesji użytkowników (ang. </w:t>
            </w:r>
            <w:proofErr w:type="spellStart"/>
            <w:r w:rsidR="00CC2C83" w:rsidRPr="00796003">
              <w:rPr>
                <w:rFonts w:asciiTheme="minorHAnsi" w:hAnsiTheme="minorHAnsi"/>
                <w:sz w:val="18"/>
                <w:szCs w:val="18"/>
              </w:rPr>
              <w:t>s</w:t>
            </w:r>
            <w:r w:rsidRPr="00796003">
              <w:rPr>
                <w:rFonts w:asciiTheme="minorHAnsi" w:hAnsiTheme="minorHAnsi"/>
                <w:sz w:val="18"/>
                <w:szCs w:val="18"/>
              </w:rPr>
              <w:t>tateful</w:t>
            </w:r>
            <w:r w:rsidR="00CC2C83" w:rsidRPr="00796003">
              <w:rPr>
                <w:rFonts w:asciiTheme="minorHAnsi" w:hAnsiTheme="minorHAnsi"/>
                <w:sz w:val="18"/>
                <w:szCs w:val="18"/>
              </w:rPr>
              <w:t>-inspection</w:t>
            </w:r>
            <w:proofErr w:type="spellEnd"/>
            <w:r w:rsidR="00F3525F" w:rsidRPr="00796003">
              <w:rPr>
                <w:rFonts w:asciiTheme="minorHAnsi" w:hAnsiTheme="minorHAnsi"/>
                <w:sz w:val="18"/>
                <w:szCs w:val="18"/>
              </w:rPr>
              <w:t>), pozwalając na śledzenie</w:t>
            </w:r>
            <w:r w:rsidR="00D5418C">
              <w:rPr>
                <w:rFonts w:asciiTheme="minorHAnsi" w:hAnsiTheme="minorHAnsi"/>
                <w:sz w:val="18"/>
                <w:szCs w:val="18"/>
              </w:rPr>
              <w:t xml:space="preserve"> </w:t>
            </w:r>
            <w:r w:rsidR="00F3525F" w:rsidRPr="00796003">
              <w:rPr>
                <w:rFonts w:asciiTheme="minorHAnsi" w:hAnsiTheme="minorHAnsi"/>
                <w:sz w:val="18"/>
                <w:szCs w:val="18"/>
              </w:rPr>
              <w:t xml:space="preserve">wszystkich otwartych </w:t>
            </w:r>
            <w:r w:rsidR="00BB22D3" w:rsidRPr="00796003">
              <w:rPr>
                <w:rFonts w:asciiTheme="minorHAnsi" w:hAnsiTheme="minorHAnsi"/>
                <w:sz w:val="18"/>
                <w:szCs w:val="18"/>
              </w:rPr>
              <w:t>połączeń</w:t>
            </w:r>
            <w:r w:rsidR="00D5418C">
              <w:rPr>
                <w:rFonts w:asciiTheme="minorHAnsi" w:hAnsiTheme="minorHAnsi"/>
                <w:sz w:val="18"/>
                <w:szCs w:val="18"/>
              </w:rPr>
              <w:t xml:space="preserve"> </w:t>
            </w:r>
            <w:r w:rsidR="00F3525F" w:rsidRPr="00796003">
              <w:rPr>
                <w:rFonts w:asciiTheme="minorHAnsi" w:hAnsiTheme="minorHAnsi"/>
                <w:sz w:val="18"/>
                <w:szCs w:val="18"/>
              </w:rPr>
              <w:t>przez</w:t>
            </w:r>
            <w:r w:rsidR="00D5418C">
              <w:rPr>
                <w:rFonts w:asciiTheme="minorHAnsi" w:hAnsiTheme="minorHAnsi"/>
                <w:sz w:val="18"/>
                <w:szCs w:val="18"/>
              </w:rPr>
              <w:t xml:space="preserve"> </w:t>
            </w:r>
            <w:r w:rsidR="00F3525F" w:rsidRPr="00796003">
              <w:rPr>
                <w:rFonts w:asciiTheme="minorHAnsi" w:hAnsiTheme="minorHAnsi"/>
                <w:sz w:val="18"/>
                <w:szCs w:val="18"/>
              </w:rPr>
              <w:t>zaporę, zawierającą</w:t>
            </w:r>
            <w:r w:rsidR="00D5418C">
              <w:rPr>
                <w:rFonts w:asciiTheme="minorHAnsi" w:hAnsiTheme="minorHAnsi"/>
                <w:sz w:val="18"/>
                <w:szCs w:val="18"/>
              </w:rPr>
              <w:t xml:space="preserve"> </w:t>
            </w:r>
            <w:r w:rsidR="00F3525F" w:rsidRPr="00796003">
              <w:rPr>
                <w:rFonts w:asciiTheme="minorHAnsi" w:hAnsiTheme="minorHAnsi"/>
                <w:sz w:val="18"/>
                <w:szCs w:val="18"/>
              </w:rPr>
              <w:t>tablice stanu sesji</w:t>
            </w:r>
            <w:r w:rsidRPr="00796003">
              <w:rPr>
                <w:rFonts w:asciiTheme="minorHAnsi" w:hAnsiTheme="minorHAnsi"/>
                <w:sz w:val="18"/>
                <w:szCs w:val="18"/>
              </w:rPr>
              <w:t xml:space="preserve">. </w:t>
            </w:r>
          </w:p>
        </w:tc>
      </w:tr>
      <w:tr w:rsidR="00DB6CA2" w:rsidRPr="00796003" w14:paraId="22116018" w14:textId="77777777" w:rsidTr="009C2177">
        <w:trPr>
          <w:trHeight w:val="290"/>
        </w:trPr>
        <w:tc>
          <w:tcPr>
            <w:tcW w:w="470" w:type="dxa"/>
            <w:noWrap/>
          </w:tcPr>
          <w:p w14:paraId="01FDDED1"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0359AB68" w14:textId="77777777" w:rsidR="00DB6CA2" w:rsidRPr="00796003" w:rsidRDefault="00247941" w:rsidP="00247941">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t</w:t>
            </w:r>
            <w:r w:rsidR="00DB6CA2" w:rsidRPr="00796003">
              <w:rPr>
                <w:rFonts w:asciiTheme="minorHAnsi" w:hAnsiTheme="minorHAnsi"/>
                <w:color w:val="000000"/>
                <w:sz w:val="18"/>
                <w:szCs w:val="18"/>
                <w:lang w:eastAsia="pl-PL"/>
              </w:rPr>
              <w:t>ranslacj</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adresów IP (NAT). </w:t>
            </w:r>
          </w:p>
        </w:tc>
      </w:tr>
      <w:tr w:rsidR="00DB6CA2" w:rsidRPr="00796003" w14:paraId="698839F7" w14:textId="77777777" w:rsidTr="009C2177">
        <w:trPr>
          <w:trHeight w:val="290"/>
        </w:trPr>
        <w:tc>
          <w:tcPr>
            <w:tcW w:w="470" w:type="dxa"/>
            <w:noWrap/>
          </w:tcPr>
          <w:p w14:paraId="0FA042BE"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122D28F0" w14:textId="77777777" w:rsidR="00DB6CA2" w:rsidRPr="00796003" w:rsidRDefault="00247941" w:rsidP="00247941">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 f</w:t>
            </w:r>
            <w:r w:rsidR="00DB6CA2" w:rsidRPr="00796003">
              <w:rPr>
                <w:rFonts w:asciiTheme="minorHAnsi" w:hAnsiTheme="minorHAnsi"/>
                <w:color w:val="000000"/>
                <w:sz w:val="18"/>
                <w:szCs w:val="18"/>
                <w:lang w:eastAsia="pl-PL"/>
              </w:rPr>
              <w:t xml:space="preserve">unkcjonalność </w:t>
            </w:r>
            <w:proofErr w:type="spellStart"/>
            <w:r w:rsidR="00DB6CA2" w:rsidRPr="00796003">
              <w:rPr>
                <w:rFonts w:asciiTheme="minorHAnsi" w:hAnsiTheme="minorHAnsi"/>
                <w:color w:val="000000"/>
                <w:sz w:val="18"/>
                <w:szCs w:val="18"/>
                <w:lang w:eastAsia="pl-PL"/>
              </w:rPr>
              <w:t>Intrusion</w:t>
            </w:r>
            <w:proofErr w:type="spellEnd"/>
            <w:r w:rsidR="00DB6CA2" w:rsidRPr="00796003">
              <w:rPr>
                <w:rFonts w:asciiTheme="minorHAnsi" w:hAnsiTheme="minorHAnsi"/>
                <w:color w:val="000000"/>
                <w:sz w:val="18"/>
                <w:szCs w:val="18"/>
                <w:lang w:eastAsia="pl-PL"/>
              </w:rPr>
              <w:t xml:space="preserve"> </w:t>
            </w:r>
            <w:proofErr w:type="spellStart"/>
            <w:r w:rsidR="00DB6CA2" w:rsidRPr="00796003">
              <w:rPr>
                <w:rFonts w:asciiTheme="minorHAnsi" w:hAnsiTheme="minorHAnsi"/>
                <w:color w:val="000000"/>
                <w:sz w:val="18"/>
                <w:szCs w:val="18"/>
                <w:lang w:eastAsia="pl-PL"/>
              </w:rPr>
              <w:t>Prevention</w:t>
            </w:r>
            <w:proofErr w:type="spellEnd"/>
            <w:r w:rsidR="00DB6CA2" w:rsidRPr="00796003">
              <w:rPr>
                <w:rFonts w:asciiTheme="minorHAnsi" w:hAnsiTheme="minorHAnsi"/>
                <w:color w:val="000000"/>
                <w:sz w:val="18"/>
                <w:szCs w:val="18"/>
                <w:lang w:eastAsia="pl-PL"/>
              </w:rPr>
              <w:t xml:space="preserve"> System (IPS) wraz z aktualizacją sygnatur </w:t>
            </w:r>
            <w:r w:rsidR="00BB22D3" w:rsidRPr="00796003">
              <w:rPr>
                <w:rFonts w:asciiTheme="minorHAnsi" w:hAnsiTheme="minorHAnsi"/>
                <w:color w:val="000000"/>
                <w:sz w:val="18"/>
                <w:szCs w:val="18"/>
                <w:lang w:eastAsia="pl-PL"/>
              </w:rPr>
              <w:t>w okresie gwarancji</w:t>
            </w:r>
            <w:r w:rsidR="00DB6CA2" w:rsidRPr="00796003">
              <w:rPr>
                <w:rFonts w:asciiTheme="minorHAnsi" w:hAnsiTheme="minorHAnsi"/>
                <w:color w:val="000000"/>
                <w:sz w:val="18"/>
                <w:szCs w:val="18"/>
                <w:lang w:eastAsia="pl-PL"/>
              </w:rPr>
              <w:t>.</w:t>
            </w:r>
          </w:p>
        </w:tc>
      </w:tr>
      <w:tr w:rsidR="00DB6CA2" w:rsidRPr="00796003" w14:paraId="091824C2" w14:textId="77777777" w:rsidTr="009C2177">
        <w:trPr>
          <w:trHeight w:val="290"/>
        </w:trPr>
        <w:tc>
          <w:tcPr>
            <w:tcW w:w="470" w:type="dxa"/>
            <w:noWrap/>
          </w:tcPr>
          <w:p w14:paraId="2A24B8D2"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5DD32AA7" w14:textId="21975A44"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Polityka bezpieczeństwa systemu zabezpieczeń </w:t>
            </w:r>
            <w:r w:rsidR="00247941">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uwzględnia</w:t>
            </w:r>
            <w:r w:rsidR="00247941">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strefy bezpieczeństwa, adresy IP klientów i</w:t>
            </w:r>
            <w:r w:rsidR="00000BB4">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serwerów, protokoły i usługi sieciowe, użytkowników aplikacji, reakcje zabezpieczeń oraz metody rejestrowania zdarzeń. Urządzenie </w:t>
            </w:r>
            <w:r w:rsidR="00247941">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umożliwia</w:t>
            </w:r>
            <w:r w:rsidR="00247941">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zdefiniowanie nie mniej niż 1</w:t>
            </w:r>
            <w:r w:rsidR="001E3823">
              <w:rPr>
                <w:rFonts w:asciiTheme="minorHAnsi" w:hAnsiTheme="minorHAnsi"/>
                <w:color w:val="000000"/>
                <w:sz w:val="18"/>
                <w:szCs w:val="18"/>
                <w:lang w:eastAsia="pl-PL"/>
              </w:rPr>
              <w:t>0</w:t>
            </w:r>
            <w:r w:rsidRPr="00796003">
              <w:rPr>
                <w:rFonts w:asciiTheme="minorHAnsi" w:hAnsiTheme="minorHAnsi"/>
                <w:color w:val="000000"/>
                <w:sz w:val="18"/>
                <w:szCs w:val="18"/>
                <w:lang w:eastAsia="pl-PL"/>
              </w:rPr>
              <w:t xml:space="preserve"> 000 reguł polityki bezpieczeństwa.</w:t>
            </w:r>
          </w:p>
        </w:tc>
      </w:tr>
      <w:tr w:rsidR="00DB6CA2" w:rsidRPr="00796003" w14:paraId="4AB2DE4C" w14:textId="77777777" w:rsidTr="009C2177">
        <w:trPr>
          <w:trHeight w:val="290"/>
        </w:trPr>
        <w:tc>
          <w:tcPr>
            <w:tcW w:w="470" w:type="dxa"/>
            <w:noWrap/>
          </w:tcPr>
          <w:p w14:paraId="7E46E304"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008007AB" w14:textId="62865A65" w:rsidR="00DB6CA2" w:rsidRPr="00796003" w:rsidRDefault="002910BF" w:rsidP="0089400A">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w:t>
            </w:r>
            <w:r w:rsidR="00DB6CA2" w:rsidRPr="004573E7">
              <w:rPr>
                <w:rFonts w:asciiTheme="minorHAnsi" w:hAnsiTheme="minorHAnsi"/>
                <w:sz w:val="18"/>
                <w:szCs w:val="18"/>
                <w:lang w:eastAsia="pl-PL"/>
              </w:rPr>
              <w:t xml:space="preserve">minimum </w:t>
            </w:r>
            <w:r w:rsidR="00F66FAA">
              <w:rPr>
                <w:rFonts w:asciiTheme="minorHAnsi" w:hAnsiTheme="minorHAnsi"/>
                <w:sz w:val="18"/>
                <w:szCs w:val="18"/>
                <w:lang w:eastAsia="pl-PL"/>
              </w:rPr>
              <w:t>3</w:t>
            </w:r>
            <w:r w:rsidR="00F66FAA" w:rsidRPr="004573E7">
              <w:rPr>
                <w:rFonts w:asciiTheme="minorHAnsi" w:hAnsiTheme="minorHAnsi"/>
                <w:sz w:val="18"/>
                <w:szCs w:val="18"/>
                <w:lang w:eastAsia="pl-PL"/>
              </w:rPr>
              <w:t xml:space="preserve">000 </w:t>
            </w:r>
            <w:r w:rsidR="00DB6CA2" w:rsidRPr="00796003">
              <w:rPr>
                <w:rFonts w:asciiTheme="minorHAnsi" w:hAnsiTheme="minorHAnsi"/>
                <w:color w:val="000000"/>
                <w:sz w:val="18"/>
                <w:szCs w:val="18"/>
                <w:lang w:eastAsia="pl-PL"/>
              </w:rPr>
              <w:t>sieci VLAN</w:t>
            </w:r>
            <w:r w:rsidR="00BB0DA2" w:rsidRPr="00796003">
              <w:rPr>
                <w:rFonts w:asciiTheme="minorHAnsi" w:hAnsiTheme="minorHAnsi"/>
                <w:color w:val="000000"/>
                <w:sz w:val="18"/>
                <w:szCs w:val="18"/>
                <w:lang w:eastAsia="pl-PL"/>
              </w:rPr>
              <w:t>.</w:t>
            </w:r>
          </w:p>
        </w:tc>
      </w:tr>
      <w:tr w:rsidR="00DB6CA2" w:rsidRPr="00796003" w14:paraId="45DBC5B5" w14:textId="77777777" w:rsidTr="009C2177">
        <w:trPr>
          <w:trHeight w:val="290"/>
        </w:trPr>
        <w:tc>
          <w:tcPr>
            <w:tcW w:w="470" w:type="dxa"/>
            <w:noWrap/>
          </w:tcPr>
          <w:p w14:paraId="6C7E1B16"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3CE204B7" w14:textId="5148AF4B" w:rsidR="00DB6CA2" w:rsidRPr="00796003" w:rsidRDefault="002910BF" w:rsidP="007F0E69">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00DB6CA2" w:rsidRPr="00796003">
              <w:rPr>
                <w:rFonts w:asciiTheme="minorHAnsi" w:hAnsiTheme="minorHAnsi"/>
                <w:color w:val="000000"/>
                <w:sz w:val="18"/>
                <w:szCs w:val="18"/>
                <w:lang w:eastAsia="pl-PL"/>
              </w:rPr>
              <w:t>rozpoznawani</w:t>
            </w:r>
            <w:r w:rsidR="007F0E69">
              <w:rPr>
                <w:rFonts w:asciiTheme="minorHAnsi" w:hAnsiTheme="minorHAnsi"/>
                <w:color w:val="000000"/>
                <w:sz w:val="18"/>
                <w:szCs w:val="18"/>
                <w:lang w:eastAsia="pl-PL"/>
              </w:rPr>
              <w:t>e</w:t>
            </w:r>
            <w:r w:rsidR="00895D2A">
              <w:rPr>
                <w:rFonts w:asciiTheme="minorHAnsi" w:hAnsiTheme="minorHAnsi"/>
                <w:color w:val="000000"/>
                <w:sz w:val="18"/>
                <w:szCs w:val="18"/>
                <w:lang w:eastAsia="pl-PL"/>
              </w:rPr>
              <w:t xml:space="preserve"> </w:t>
            </w:r>
            <w:r w:rsidR="00DB6CA2" w:rsidRPr="00796003">
              <w:rPr>
                <w:rFonts w:asciiTheme="minorHAnsi" w:hAnsiTheme="minorHAnsi"/>
                <w:color w:val="000000"/>
                <w:sz w:val="18"/>
                <w:szCs w:val="18"/>
                <w:lang w:eastAsia="pl-PL"/>
              </w:rPr>
              <w:t>aplikacji w zakresie minimum</w:t>
            </w:r>
            <w:r w:rsidR="006F64E7">
              <w:rPr>
                <w:rFonts w:asciiTheme="minorHAnsi" w:hAnsiTheme="minorHAnsi"/>
                <w:color w:val="000000"/>
                <w:sz w:val="18"/>
                <w:szCs w:val="18"/>
                <w:lang w:eastAsia="pl-PL"/>
              </w:rPr>
              <w:t xml:space="preserve"> 1700 aplikacji</w:t>
            </w:r>
            <w:r w:rsidR="00BB0DA2" w:rsidRPr="00796003">
              <w:rPr>
                <w:rFonts w:asciiTheme="minorHAnsi" w:hAnsiTheme="minorHAnsi"/>
                <w:color w:val="000000"/>
                <w:sz w:val="18"/>
                <w:szCs w:val="18"/>
                <w:lang w:eastAsia="pl-PL"/>
              </w:rPr>
              <w:t>.</w:t>
            </w:r>
          </w:p>
        </w:tc>
      </w:tr>
      <w:tr w:rsidR="00DB6CA2" w:rsidRPr="00796003" w14:paraId="3E96F1BB" w14:textId="77777777" w:rsidTr="009C2177">
        <w:trPr>
          <w:trHeight w:val="290"/>
        </w:trPr>
        <w:tc>
          <w:tcPr>
            <w:tcW w:w="470" w:type="dxa"/>
            <w:noWrap/>
          </w:tcPr>
          <w:p w14:paraId="236E49BC"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590F64B2" w14:textId="77777777" w:rsidR="00DB6CA2"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protokołów routingu minimum RIP, OSPF oraz BGP</w:t>
            </w:r>
            <w:r w:rsidR="00BB0DA2" w:rsidRPr="00796003">
              <w:rPr>
                <w:rFonts w:asciiTheme="minorHAnsi" w:hAnsiTheme="minorHAnsi"/>
                <w:color w:val="000000"/>
                <w:sz w:val="18"/>
                <w:szCs w:val="18"/>
                <w:lang w:eastAsia="pl-PL"/>
              </w:rPr>
              <w:t>.</w:t>
            </w:r>
          </w:p>
        </w:tc>
      </w:tr>
      <w:tr w:rsidR="00204DC4" w:rsidRPr="00796003" w14:paraId="12C9B282" w14:textId="77777777" w:rsidTr="009C2177">
        <w:trPr>
          <w:trHeight w:val="290"/>
        </w:trPr>
        <w:tc>
          <w:tcPr>
            <w:tcW w:w="470" w:type="dxa"/>
            <w:noWrap/>
          </w:tcPr>
          <w:p w14:paraId="1ACB658E"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0803BF2C" w14:textId="71024655" w:rsidR="00204DC4"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z</w:t>
            </w:r>
            <w:r w:rsidR="00204DC4" w:rsidRPr="00796003">
              <w:rPr>
                <w:rFonts w:asciiTheme="minorHAnsi" w:hAnsiTheme="minorHAnsi"/>
                <w:color w:val="000000"/>
                <w:sz w:val="18"/>
                <w:szCs w:val="18"/>
                <w:lang w:eastAsia="pl-PL"/>
              </w:rPr>
              <w:t xml:space="preserve">estawienie bezpiecznych kryptograficznie tuneli VPN w oparciu o standardy </w:t>
            </w:r>
            <w:proofErr w:type="spellStart"/>
            <w:r w:rsidR="00204DC4" w:rsidRPr="00796003">
              <w:rPr>
                <w:rFonts w:asciiTheme="minorHAnsi" w:hAnsiTheme="minorHAnsi"/>
                <w:color w:val="000000"/>
                <w:sz w:val="18"/>
                <w:szCs w:val="18"/>
                <w:lang w:eastAsia="pl-PL"/>
              </w:rPr>
              <w:t>IPSec</w:t>
            </w:r>
            <w:proofErr w:type="spellEnd"/>
            <w:r w:rsidR="00204DC4" w:rsidRPr="00796003">
              <w:rPr>
                <w:rFonts w:asciiTheme="minorHAnsi" w:hAnsiTheme="minorHAnsi"/>
                <w:color w:val="000000"/>
                <w:sz w:val="18"/>
                <w:szCs w:val="18"/>
                <w:lang w:eastAsia="pl-PL"/>
              </w:rPr>
              <w:t xml:space="preserve"> i</w:t>
            </w:r>
            <w:r w:rsidR="00000BB4">
              <w:rPr>
                <w:rFonts w:asciiTheme="minorHAnsi" w:hAnsiTheme="minorHAnsi"/>
                <w:color w:val="000000"/>
                <w:sz w:val="18"/>
                <w:szCs w:val="18"/>
                <w:lang w:eastAsia="pl-PL"/>
              </w:rPr>
              <w:t> </w:t>
            </w:r>
            <w:r w:rsidR="00204DC4" w:rsidRPr="00796003">
              <w:rPr>
                <w:rFonts w:asciiTheme="minorHAnsi" w:hAnsiTheme="minorHAnsi"/>
                <w:color w:val="000000"/>
                <w:sz w:val="18"/>
                <w:szCs w:val="18"/>
                <w:lang w:eastAsia="pl-PL"/>
              </w:rPr>
              <w:t xml:space="preserve">IKE w konfiguracji </w:t>
            </w:r>
            <w:proofErr w:type="spellStart"/>
            <w:r w:rsidR="00204DC4" w:rsidRPr="00796003">
              <w:rPr>
                <w:rFonts w:asciiTheme="minorHAnsi" w:hAnsiTheme="minorHAnsi"/>
                <w:color w:val="000000"/>
                <w:sz w:val="18"/>
                <w:szCs w:val="18"/>
                <w:lang w:eastAsia="pl-PL"/>
              </w:rPr>
              <w:t>site</w:t>
            </w:r>
            <w:proofErr w:type="spellEnd"/>
            <w:r w:rsidR="00204DC4" w:rsidRPr="00796003">
              <w:rPr>
                <w:rFonts w:asciiTheme="minorHAnsi" w:hAnsiTheme="minorHAnsi"/>
                <w:color w:val="000000"/>
                <w:sz w:val="18"/>
                <w:szCs w:val="18"/>
                <w:lang w:eastAsia="pl-PL"/>
              </w:rPr>
              <w:t>-to-</w:t>
            </w:r>
            <w:proofErr w:type="spellStart"/>
            <w:r w:rsidR="00204DC4" w:rsidRPr="00796003">
              <w:rPr>
                <w:rFonts w:asciiTheme="minorHAnsi" w:hAnsiTheme="minorHAnsi"/>
                <w:color w:val="000000"/>
                <w:sz w:val="18"/>
                <w:szCs w:val="18"/>
                <w:lang w:eastAsia="pl-PL"/>
              </w:rPr>
              <w:t>site</w:t>
            </w:r>
            <w:proofErr w:type="spellEnd"/>
            <w:r w:rsidR="00204DC4" w:rsidRPr="00796003">
              <w:rPr>
                <w:rFonts w:asciiTheme="minorHAnsi" w:hAnsiTheme="minorHAnsi"/>
                <w:color w:val="000000"/>
                <w:sz w:val="18"/>
                <w:szCs w:val="18"/>
                <w:lang w:eastAsia="pl-PL"/>
              </w:rPr>
              <w:t xml:space="preserve">. </w:t>
            </w:r>
            <w:proofErr w:type="spellStart"/>
            <w:r w:rsidR="00204DC4" w:rsidRPr="00796003">
              <w:rPr>
                <w:rFonts w:asciiTheme="minorHAnsi" w:hAnsiTheme="minorHAnsi"/>
                <w:color w:val="000000"/>
                <w:sz w:val="18"/>
                <w:szCs w:val="18"/>
                <w:lang w:eastAsia="pl-PL"/>
              </w:rPr>
              <w:t>IPSec</w:t>
            </w:r>
            <w:proofErr w:type="spellEnd"/>
            <w:r w:rsidR="00204DC4" w:rsidRPr="00796003">
              <w:rPr>
                <w:rFonts w:asciiTheme="minorHAnsi" w:hAnsiTheme="minorHAnsi"/>
                <w:color w:val="000000"/>
                <w:sz w:val="18"/>
                <w:szCs w:val="18"/>
                <w:lang w:eastAsia="pl-PL"/>
              </w:rPr>
              <w:t xml:space="preserve"> VPN. </w:t>
            </w:r>
            <w:r>
              <w:rPr>
                <w:rFonts w:asciiTheme="minorHAnsi" w:hAnsiTheme="minorHAnsi"/>
                <w:color w:val="000000"/>
                <w:sz w:val="18"/>
                <w:szCs w:val="18"/>
                <w:lang w:eastAsia="pl-PL"/>
              </w:rPr>
              <w:t>Urządzenie musi umożliwiać s</w:t>
            </w:r>
            <w:r w:rsidR="00204DC4" w:rsidRPr="00796003">
              <w:rPr>
                <w:rFonts w:asciiTheme="minorHAnsi" w:hAnsiTheme="minorHAnsi"/>
                <w:color w:val="000000"/>
                <w:sz w:val="18"/>
                <w:szCs w:val="18"/>
                <w:lang w:eastAsia="pl-PL"/>
              </w:rPr>
              <w:t>przętow</w:t>
            </w:r>
            <w:r>
              <w:rPr>
                <w:rFonts w:asciiTheme="minorHAnsi" w:hAnsiTheme="minorHAnsi"/>
                <w:color w:val="000000"/>
                <w:sz w:val="18"/>
                <w:szCs w:val="18"/>
                <w:lang w:eastAsia="pl-PL"/>
              </w:rPr>
              <w:t>ą</w:t>
            </w:r>
            <w:r w:rsidR="00204DC4" w:rsidRPr="00796003">
              <w:rPr>
                <w:rFonts w:asciiTheme="minorHAnsi" w:hAnsiTheme="minorHAnsi"/>
                <w:color w:val="000000"/>
                <w:sz w:val="18"/>
                <w:szCs w:val="18"/>
                <w:lang w:eastAsia="pl-PL"/>
              </w:rPr>
              <w:t xml:space="preserve"> akceleracj</w:t>
            </w:r>
            <w:r>
              <w:rPr>
                <w:rFonts w:asciiTheme="minorHAnsi" w:hAnsiTheme="minorHAnsi"/>
                <w:color w:val="000000"/>
                <w:sz w:val="18"/>
                <w:szCs w:val="18"/>
                <w:lang w:eastAsia="pl-PL"/>
              </w:rPr>
              <w:t>ę</w:t>
            </w:r>
            <w:r w:rsidR="00204DC4" w:rsidRPr="00796003">
              <w:rPr>
                <w:rFonts w:asciiTheme="minorHAnsi" w:hAnsiTheme="minorHAnsi"/>
                <w:color w:val="000000"/>
                <w:sz w:val="18"/>
                <w:szCs w:val="18"/>
                <w:lang w:eastAsia="pl-PL"/>
              </w:rPr>
              <w:t xml:space="preserve"> algorytmów szyfrowania. Urządzenie </w:t>
            </w:r>
            <w:r>
              <w:rPr>
                <w:rFonts w:asciiTheme="minorHAnsi" w:hAnsiTheme="minorHAnsi"/>
                <w:color w:val="000000"/>
                <w:sz w:val="18"/>
                <w:szCs w:val="18"/>
                <w:lang w:eastAsia="pl-PL"/>
              </w:rPr>
              <w:t xml:space="preserve">musi </w:t>
            </w:r>
            <w:r w:rsidR="00204DC4" w:rsidRPr="00796003">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00204DC4" w:rsidRPr="00796003">
              <w:rPr>
                <w:rFonts w:asciiTheme="minorHAnsi" w:hAnsiTheme="minorHAnsi"/>
                <w:color w:val="000000"/>
                <w:sz w:val="18"/>
                <w:szCs w:val="18"/>
                <w:lang w:eastAsia="pl-PL"/>
              </w:rPr>
              <w:t xml:space="preserve"> rozbudowę do obsługi nie mniej niż 2000 równoległych tuneli.</w:t>
            </w:r>
          </w:p>
        </w:tc>
      </w:tr>
      <w:tr w:rsidR="007E3E86" w:rsidRPr="00796003" w14:paraId="49C4BEDB" w14:textId="77777777" w:rsidTr="009C2177">
        <w:trPr>
          <w:trHeight w:val="290"/>
        </w:trPr>
        <w:tc>
          <w:tcPr>
            <w:tcW w:w="470" w:type="dxa"/>
            <w:noWrap/>
          </w:tcPr>
          <w:p w14:paraId="5ED1EF8E"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36DFFB9E" w14:textId="063D2303" w:rsidR="007E3E86" w:rsidRPr="00796003" w:rsidRDefault="001C13A4" w:rsidP="004D2AD5">
            <w:pPr>
              <w:spacing w:after="0" w:line="276" w:lineRule="auto"/>
              <w:jc w:val="both"/>
              <w:rPr>
                <w:rFonts w:asciiTheme="minorHAnsi" w:hAnsiTheme="minorHAnsi"/>
                <w:color w:val="000000"/>
                <w:sz w:val="18"/>
                <w:szCs w:val="18"/>
                <w:lang w:eastAsia="pl-PL"/>
              </w:rPr>
            </w:pPr>
            <w:r w:rsidRPr="00796003">
              <w:rPr>
                <w:color w:val="000000"/>
                <w:sz w:val="18"/>
                <w:szCs w:val="18"/>
                <w:lang w:eastAsia="pl-PL"/>
              </w:rPr>
              <w:t>Oferowan</w:t>
            </w:r>
            <w:r w:rsidR="004D2AD5">
              <w:rPr>
                <w:color w:val="000000"/>
                <w:sz w:val="18"/>
                <w:szCs w:val="18"/>
                <w:lang w:eastAsia="pl-PL"/>
              </w:rPr>
              <w:t>e</w:t>
            </w:r>
            <w:r w:rsidRPr="00796003">
              <w:rPr>
                <w:color w:val="000000"/>
                <w:sz w:val="18"/>
                <w:szCs w:val="18"/>
                <w:lang w:eastAsia="pl-PL"/>
              </w:rPr>
              <w:t xml:space="preserve"> </w:t>
            </w:r>
            <w:r w:rsidR="004D2AD5">
              <w:rPr>
                <w:color w:val="000000"/>
                <w:sz w:val="18"/>
                <w:szCs w:val="18"/>
                <w:lang w:eastAsia="pl-PL"/>
              </w:rPr>
              <w:t xml:space="preserve">urządzenie </w:t>
            </w:r>
            <w:r w:rsidR="007E3E86" w:rsidRPr="00796003">
              <w:rPr>
                <w:color w:val="000000"/>
                <w:sz w:val="18"/>
                <w:szCs w:val="18"/>
                <w:lang w:eastAsia="pl-PL"/>
              </w:rPr>
              <w:t xml:space="preserve">musi zapewniać obsługę co najmniej </w:t>
            </w:r>
            <w:r w:rsidR="006F64E7">
              <w:rPr>
                <w:color w:val="000000"/>
                <w:sz w:val="18"/>
                <w:szCs w:val="18"/>
                <w:lang w:eastAsia="pl-PL"/>
              </w:rPr>
              <w:t>2</w:t>
            </w:r>
            <w:r w:rsidR="007E3E86" w:rsidRPr="00796003">
              <w:rPr>
                <w:color w:val="000000"/>
                <w:sz w:val="18"/>
                <w:szCs w:val="18"/>
                <w:lang w:eastAsia="pl-PL"/>
              </w:rPr>
              <w:t xml:space="preserve">00 </w:t>
            </w:r>
            <w:r w:rsidR="007E3E86" w:rsidRPr="00796003">
              <w:rPr>
                <w:sz w:val="18"/>
                <w:szCs w:val="18"/>
              </w:rPr>
              <w:t>jednoczesnych sesji SSL VPN</w:t>
            </w:r>
            <w:r w:rsidR="00BB0DA2" w:rsidRPr="00796003">
              <w:rPr>
                <w:color w:val="000000"/>
                <w:sz w:val="18"/>
                <w:szCs w:val="18"/>
                <w:lang w:eastAsia="pl-PL"/>
              </w:rPr>
              <w:t>.</w:t>
            </w:r>
            <w:r w:rsidR="001D535C" w:rsidRPr="00796003">
              <w:rPr>
                <w:color w:val="000000"/>
                <w:sz w:val="18"/>
                <w:szCs w:val="18"/>
                <w:lang w:eastAsia="pl-PL"/>
              </w:rPr>
              <w:t xml:space="preserve"> Wraz z urządzeniem musi być dostarczone oprogramowanie klienckie oraz licencje dla </w:t>
            </w:r>
            <w:r w:rsidR="006F64E7">
              <w:rPr>
                <w:color w:val="000000"/>
                <w:sz w:val="18"/>
                <w:szCs w:val="18"/>
                <w:lang w:eastAsia="pl-PL"/>
              </w:rPr>
              <w:t>2</w:t>
            </w:r>
            <w:r w:rsidR="001D535C" w:rsidRPr="00796003">
              <w:rPr>
                <w:color w:val="000000"/>
                <w:sz w:val="18"/>
                <w:szCs w:val="18"/>
                <w:lang w:eastAsia="pl-PL"/>
              </w:rPr>
              <w:t>00 klientów.</w:t>
            </w:r>
          </w:p>
        </w:tc>
      </w:tr>
      <w:tr w:rsidR="007E3E86" w:rsidRPr="00796003" w14:paraId="00F37A1D" w14:textId="77777777" w:rsidTr="009C2177">
        <w:trPr>
          <w:trHeight w:val="290"/>
        </w:trPr>
        <w:tc>
          <w:tcPr>
            <w:tcW w:w="470" w:type="dxa"/>
            <w:noWrap/>
          </w:tcPr>
          <w:p w14:paraId="1BDAA4F6"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2DF73D32" w14:textId="77777777" w:rsidR="007E3E86" w:rsidRPr="00796003" w:rsidRDefault="007E3E86" w:rsidP="003955C2">
            <w:pPr>
              <w:spacing w:after="0" w:line="276" w:lineRule="auto"/>
              <w:jc w:val="both"/>
              <w:rPr>
                <w:rFonts w:asciiTheme="minorHAnsi" w:hAnsiTheme="minorHAnsi"/>
                <w:color w:val="000000"/>
                <w:sz w:val="18"/>
                <w:szCs w:val="18"/>
                <w:lang w:eastAsia="pl-PL"/>
              </w:rPr>
            </w:pPr>
            <w:r w:rsidRPr="00796003">
              <w:rPr>
                <w:color w:val="000000"/>
                <w:sz w:val="18"/>
                <w:szCs w:val="18"/>
                <w:lang w:eastAsia="pl-PL"/>
              </w:rPr>
              <w:t>Rozwiązanie</w:t>
            </w:r>
            <w:r w:rsidR="00BB22D3" w:rsidRPr="00796003">
              <w:rPr>
                <w:color w:val="000000"/>
                <w:sz w:val="18"/>
                <w:szCs w:val="18"/>
                <w:lang w:eastAsia="pl-PL"/>
              </w:rPr>
              <w:t xml:space="preserve"> </w:t>
            </w:r>
            <w:r w:rsidRPr="00796003">
              <w:rPr>
                <w:color w:val="000000"/>
                <w:sz w:val="18"/>
                <w:szCs w:val="18"/>
                <w:lang w:eastAsia="pl-PL"/>
              </w:rPr>
              <w:t>musi</w:t>
            </w:r>
            <w:r w:rsidR="00BB22D3" w:rsidRPr="00796003">
              <w:rPr>
                <w:color w:val="000000"/>
                <w:sz w:val="18"/>
                <w:szCs w:val="18"/>
                <w:lang w:eastAsia="pl-PL"/>
              </w:rPr>
              <w:t xml:space="preserve"> </w:t>
            </w:r>
            <w:r w:rsidRPr="00796003">
              <w:rPr>
                <w:color w:val="000000"/>
                <w:sz w:val="18"/>
                <w:szCs w:val="18"/>
                <w:lang w:eastAsia="pl-PL"/>
              </w:rPr>
              <w:t>umożliwiać</w:t>
            </w:r>
            <w:r w:rsidR="00BB22D3" w:rsidRPr="00796003">
              <w:rPr>
                <w:color w:val="000000"/>
                <w:sz w:val="18"/>
                <w:szCs w:val="18"/>
                <w:lang w:eastAsia="pl-PL"/>
              </w:rPr>
              <w:t xml:space="preserve"> </w:t>
            </w:r>
            <w:r w:rsidRPr="00796003">
              <w:rPr>
                <w:color w:val="000000"/>
                <w:sz w:val="18"/>
                <w:szCs w:val="18"/>
                <w:lang w:eastAsia="pl-PL"/>
              </w:rPr>
              <w:t>tworzenie</w:t>
            </w:r>
            <w:r w:rsidR="00BB22D3" w:rsidRPr="00796003">
              <w:rPr>
                <w:color w:val="000000"/>
                <w:sz w:val="18"/>
                <w:szCs w:val="18"/>
                <w:lang w:eastAsia="pl-PL"/>
              </w:rPr>
              <w:t xml:space="preserve"> </w:t>
            </w:r>
            <w:r w:rsidRPr="00796003">
              <w:rPr>
                <w:color w:val="000000"/>
                <w:sz w:val="18"/>
                <w:szCs w:val="18"/>
                <w:lang w:eastAsia="pl-PL"/>
              </w:rPr>
              <w:t>i</w:t>
            </w:r>
            <w:r w:rsidR="00BB22D3" w:rsidRPr="00796003">
              <w:rPr>
                <w:color w:val="000000"/>
                <w:sz w:val="18"/>
                <w:szCs w:val="18"/>
                <w:lang w:eastAsia="pl-PL"/>
              </w:rPr>
              <w:t xml:space="preserve"> </w:t>
            </w:r>
            <w:r w:rsidRPr="00796003">
              <w:rPr>
                <w:color w:val="000000"/>
                <w:sz w:val="18"/>
                <w:szCs w:val="18"/>
                <w:lang w:eastAsia="pl-PL"/>
              </w:rPr>
              <w:t>wymuszanie</w:t>
            </w:r>
            <w:r w:rsidR="00BB22D3" w:rsidRPr="00796003">
              <w:rPr>
                <w:color w:val="000000"/>
                <w:sz w:val="18"/>
                <w:szCs w:val="18"/>
                <w:lang w:eastAsia="pl-PL"/>
              </w:rPr>
              <w:t xml:space="preserve"> </w:t>
            </w:r>
            <w:r w:rsidRPr="00796003">
              <w:rPr>
                <w:color w:val="000000"/>
                <w:sz w:val="18"/>
                <w:szCs w:val="18"/>
                <w:lang w:eastAsia="pl-PL"/>
              </w:rPr>
              <w:t>szczegółowych</w:t>
            </w:r>
            <w:r w:rsidR="00BB22D3" w:rsidRPr="00796003">
              <w:rPr>
                <w:color w:val="000000"/>
                <w:sz w:val="18"/>
                <w:szCs w:val="18"/>
                <w:lang w:eastAsia="pl-PL"/>
              </w:rPr>
              <w:t xml:space="preserve"> </w:t>
            </w:r>
            <w:r w:rsidRPr="00796003">
              <w:rPr>
                <w:color w:val="000000"/>
                <w:sz w:val="18"/>
                <w:szCs w:val="18"/>
                <w:lang w:eastAsia="pl-PL"/>
              </w:rPr>
              <w:t>polityk kontroli</w:t>
            </w:r>
            <w:r w:rsidR="00BB22D3" w:rsidRPr="00796003">
              <w:rPr>
                <w:color w:val="000000"/>
                <w:sz w:val="18"/>
                <w:szCs w:val="18"/>
                <w:lang w:eastAsia="pl-PL"/>
              </w:rPr>
              <w:t xml:space="preserve"> </w:t>
            </w:r>
            <w:r w:rsidRPr="00796003">
              <w:rPr>
                <w:color w:val="000000"/>
                <w:sz w:val="18"/>
                <w:szCs w:val="18"/>
                <w:lang w:eastAsia="pl-PL"/>
              </w:rPr>
              <w:t>dostępu</w:t>
            </w:r>
            <w:r w:rsidR="00BB22D3" w:rsidRPr="00796003">
              <w:rPr>
                <w:color w:val="000000"/>
                <w:sz w:val="18"/>
                <w:szCs w:val="18"/>
                <w:lang w:eastAsia="pl-PL"/>
              </w:rPr>
              <w:t xml:space="preserve"> </w:t>
            </w:r>
            <w:r w:rsidRPr="00796003">
              <w:rPr>
                <w:color w:val="000000"/>
                <w:sz w:val="18"/>
                <w:szCs w:val="18"/>
                <w:lang w:eastAsia="pl-PL"/>
              </w:rPr>
              <w:t>użytkowników</w:t>
            </w:r>
            <w:r w:rsidR="00BB22D3" w:rsidRPr="00796003">
              <w:rPr>
                <w:color w:val="000000"/>
                <w:sz w:val="18"/>
                <w:szCs w:val="18"/>
                <w:lang w:eastAsia="pl-PL"/>
              </w:rPr>
              <w:t xml:space="preserve"> </w:t>
            </w:r>
            <w:r w:rsidRPr="00796003">
              <w:rPr>
                <w:color w:val="000000"/>
                <w:sz w:val="18"/>
                <w:szCs w:val="18"/>
                <w:lang w:eastAsia="pl-PL"/>
              </w:rPr>
              <w:t>do</w:t>
            </w:r>
            <w:r w:rsidR="00BB22D3" w:rsidRPr="00796003">
              <w:rPr>
                <w:color w:val="000000"/>
                <w:sz w:val="18"/>
                <w:szCs w:val="18"/>
                <w:lang w:eastAsia="pl-PL"/>
              </w:rPr>
              <w:t xml:space="preserve"> </w:t>
            </w:r>
            <w:r w:rsidRPr="00796003">
              <w:rPr>
                <w:color w:val="000000"/>
                <w:sz w:val="18"/>
                <w:szCs w:val="18"/>
                <w:lang w:eastAsia="pl-PL"/>
              </w:rPr>
              <w:t>zasobów</w:t>
            </w:r>
            <w:r w:rsidR="00BB22D3" w:rsidRPr="00796003">
              <w:rPr>
                <w:color w:val="000000"/>
                <w:sz w:val="18"/>
                <w:szCs w:val="18"/>
                <w:lang w:eastAsia="pl-PL"/>
              </w:rPr>
              <w:t xml:space="preserve"> </w:t>
            </w:r>
            <w:r w:rsidRPr="00796003">
              <w:rPr>
                <w:color w:val="000000"/>
                <w:sz w:val="18"/>
                <w:szCs w:val="18"/>
                <w:lang w:eastAsia="pl-PL"/>
              </w:rPr>
              <w:t>sieciowych.</w:t>
            </w:r>
            <w:r w:rsidR="00BB22D3" w:rsidRPr="00796003">
              <w:rPr>
                <w:color w:val="000000"/>
                <w:sz w:val="18"/>
                <w:szCs w:val="18"/>
                <w:lang w:eastAsia="pl-PL"/>
              </w:rPr>
              <w:t xml:space="preserve"> </w:t>
            </w:r>
            <w:r w:rsidRPr="00796003">
              <w:rPr>
                <w:color w:val="000000"/>
                <w:sz w:val="18"/>
                <w:szCs w:val="18"/>
                <w:lang w:eastAsia="pl-PL"/>
              </w:rPr>
              <w:t>Polityki</w:t>
            </w:r>
            <w:r w:rsidR="00BB22D3" w:rsidRPr="00796003">
              <w:rPr>
                <w:color w:val="000000"/>
                <w:sz w:val="18"/>
                <w:szCs w:val="18"/>
                <w:lang w:eastAsia="pl-PL"/>
              </w:rPr>
              <w:t xml:space="preserve"> </w:t>
            </w:r>
            <w:r w:rsidRPr="00796003">
              <w:rPr>
                <w:color w:val="000000"/>
                <w:sz w:val="18"/>
                <w:szCs w:val="18"/>
                <w:lang w:eastAsia="pl-PL"/>
              </w:rPr>
              <w:t>tworzone</w:t>
            </w:r>
            <w:r w:rsidR="00BB22D3" w:rsidRPr="00796003">
              <w:rPr>
                <w:color w:val="000000"/>
                <w:sz w:val="18"/>
                <w:szCs w:val="18"/>
                <w:lang w:eastAsia="pl-PL"/>
              </w:rPr>
              <w:t xml:space="preserve"> </w:t>
            </w:r>
            <w:r w:rsidRPr="00796003">
              <w:rPr>
                <w:color w:val="000000"/>
                <w:sz w:val="18"/>
                <w:szCs w:val="18"/>
                <w:lang w:eastAsia="pl-PL"/>
              </w:rPr>
              <w:t>są</w:t>
            </w:r>
            <w:r w:rsidR="00BB22D3" w:rsidRPr="00796003">
              <w:rPr>
                <w:color w:val="000000"/>
                <w:sz w:val="18"/>
                <w:szCs w:val="18"/>
                <w:lang w:eastAsia="pl-PL"/>
              </w:rPr>
              <w:t xml:space="preserve"> </w:t>
            </w:r>
            <w:r w:rsidRPr="00796003">
              <w:rPr>
                <w:color w:val="000000"/>
                <w:sz w:val="18"/>
                <w:szCs w:val="18"/>
                <w:lang w:eastAsia="pl-PL"/>
              </w:rPr>
              <w:t>w oparciu o tożsamość użytkownika, stan bezpieczeństwa jego urządzenia dostępowego, lokalizację sieciową lub dowolną kombinację powyższych kryteriów</w:t>
            </w:r>
            <w:r w:rsidR="00BB0DA2" w:rsidRPr="00796003">
              <w:rPr>
                <w:color w:val="000000"/>
                <w:sz w:val="18"/>
                <w:szCs w:val="18"/>
                <w:lang w:eastAsia="pl-PL"/>
              </w:rPr>
              <w:t>.</w:t>
            </w:r>
          </w:p>
        </w:tc>
      </w:tr>
      <w:tr w:rsidR="007E3E86" w:rsidRPr="00796003" w14:paraId="1BAF01B1" w14:textId="77777777" w:rsidTr="009C2177">
        <w:trPr>
          <w:trHeight w:val="290"/>
        </w:trPr>
        <w:tc>
          <w:tcPr>
            <w:tcW w:w="470" w:type="dxa"/>
            <w:noWrap/>
          </w:tcPr>
          <w:p w14:paraId="17A060F0"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35B75E4C" w14:textId="77777777" w:rsidR="006F64E7" w:rsidRDefault="007E3E86" w:rsidP="003955C2">
            <w:pPr>
              <w:spacing w:after="0" w:line="276" w:lineRule="auto"/>
              <w:jc w:val="both"/>
              <w:rPr>
                <w:color w:val="000000"/>
                <w:sz w:val="18"/>
                <w:szCs w:val="18"/>
                <w:lang w:eastAsia="pl-PL"/>
              </w:rPr>
            </w:pPr>
            <w:r w:rsidRPr="00796003">
              <w:rPr>
                <w:color w:val="000000"/>
                <w:sz w:val="18"/>
                <w:szCs w:val="18"/>
                <w:lang w:eastAsia="pl-PL"/>
              </w:rPr>
              <w:t>Rozwiązanie SSL VPN musi oferować zróżnicowane metody dostępu do zasobów:</w:t>
            </w:r>
          </w:p>
          <w:p w14:paraId="481DC177" w14:textId="131AF072" w:rsidR="00AC30EE" w:rsidRDefault="006F64E7" w:rsidP="003955C2">
            <w:pPr>
              <w:spacing w:after="0" w:line="276" w:lineRule="auto"/>
              <w:jc w:val="both"/>
              <w:rPr>
                <w:color w:val="000000"/>
                <w:sz w:val="18"/>
                <w:szCs w:val="18"/>
                <w:lang w:eastAsia="pl-PL"/>
              </w:rPr>
            </w:pPr>
            <w:r>
              <w:rPr>
                <w:color w:val="000000"/>
                <w:sz w:val="18"/>
                <w:szCs w:val="18"/>
                <w:lang w:eastAsia="pl-PL"/>
              </w:rPr>
              <w:t>a</w:t>
            </w:r>
            <w:r w:rsidR="007E3E86" w:rsidRPr="00796003">
              <w:rPr>
                <w:color w:val="000000"/>
                <w:sz w:val="18"/>
                <w:szCs w:val="18"/>
                <w:lang w:eastAsia="pl-PL"/>
              </w:rPr>
              <w:t>)</w:t>
            </w:r>
            <w:r w:rsidR="001C13A4" w:rsidRPr="00796003">
              <w:rPr>
                <w:color w:val="000000"/>
                <w:sz w:val="18"/>
                <w:szCs w:val="18"/>
                <w:lang w:eastAsia="pl-PL"/>
              </w:rPr>
              <w:t xml:space="preserve"> </w:t>
            </w:r>
            <w:r w:rsidR="007E3E86" w:rsidRPr="00796003">
              <w:rPr>
                <w:color w:val="000000"/>
                <w:sz w:val="18"/>
                <w:szCs w:val="18"/>
                <w:lang w:eastAsia="pl-PL"/>
              </w:rPr>
              <w:t>dostęp</w:t>
            </w:r>
            <w:r w:rsidR="001C13A4" w:rsidRPr="00796003">
              <w:rPr>
                <w:color w:val="000000"/>
                <w:sz w:val="18"/>
                <w:szCs w:val="18"/>
                <w:lang w:eastAsia="pl-PL"/>
              </w:rPr>
              <w:t xml:space="preserve"> </w:t>
            </w:r>
            <w:r w:rsidR="007E3E86" w:rsidRPr="00796003">
              <w:rPr>
                <w:color w:val="000000"/>
                <w:sz w:val="18"/>
                <w:szCs w:val="18"/>
                <w:lang w:eastAsia="pl-PL"/>
              </w:rPr>
              <w:t>do</w:t>
            </w:r>
            <w:r w:rsidR="001C13A4" w:rsidRPr="00796003">
              <w:rPr>
                <w:color w:val="000000"/>
                <w:sz w:val="18"/>
                <w:szCs w:val="18"/>
                <w:lang w:eastAsia="pl-PL"/>
              </w:rPr>
              <w:t xml:space="preserve"> </w:t>
            </w:r>
            <w:r w:rsidR="007E3E86" w:rsidRPr="00796003">
              <w:rPr>
                <w:color w:val="000000"/>
                <w:sz w:val="18"/>
                <w:szCs w:val="18"/>
                <w:lang w:eastAsia="pl-PL"/>
              </w:rPr>
              <w:t>aplikacji</w:t>
            </w:r>
            <w:r w:rsidR="001C13A4" w:rsidRPr="00796003">
              <w:rPr>
                <w:color w:val="000000"/>
                <w:sz w:val="18"/>
                <w:szCs w:val="18"/>
                <w:lang w:eastAsia="pl-PL"/>
              </w:rPr>
              <w:t xml:space="preserve"> </w:t>
            </w:r>
            <w:r w:rsidR="007E3E86" w:rsidRPr="00796003">
              <w:rPr>
                <w:color w:val="000000"/>
                <w:sz w:val="18"/>
                <w:szCs w:val="18"/>
                <w:lang w:eastAsia="pl-PL"/>
              </w:rPr>
              <w:t>klient-serwer</w:t>
            </w:r>
            <w:r w:rsidR="001C13A4" w:rsidRPr="00796003">
              <w:rPr>
                <w:color w:val="000000"/>
                <w:sz w:val="18"/>
                <w:szCs w:val="18"/>
                <w:lang w:eastAsia="pl-PL"/>
              </w:rPr>
              <w:t xml:space="preserve"> </w:t>
            </w:r>
            <w:r w:rsidR="007E3E86" w:rsidRPr="00796003">
              <w:rPr>
                <w:color w:val="000000"/>
                <w:sz w:val="18"/>
                <w:szCs w:val="18"/>
                <w:lang w:eastAsia="pl-PL"/>
              </w:rPr>
              <w:t>(enkapsulacja</w:t>
            </w:r>
            <w:r w:rsidR="001C13A4" w:rsidRPr="00796003">
              <w:rPr>
                <w:color w:val="000000"/>
                <w:sz w:val="18"/>
                <w:szCs w:val="18"/>
                <w:lang w:eastAsia="pl-PL"/>
              </w:rPr>
              <w:t xml:space="preserve"> </w:t>
            </w:r>
            <w:r w:rsidR="007E3E86" w:rsidRPr="00796003">
              <w:rPr>
                <w:color w:val="000000"/>
                <w:sz w:val="18"/>
                <w:szCs w:val="18"/>
                <w:lang w:eastAsia="pl-PL"/>
              </w:rPr>
              <w:t>dowolnej</w:t>
            </w:r>
            <w:r w:rsidR="001C13A4" w:rsidRPr="00796003">
              <w:rPr>
                <w:color w:val="000000"/>
                <w:sz w:val="18"/>
                <w:szCs w:val="18"/>
                <w:lang w:eastAsia="pl-PL"/>
              </w:rPr>
              <w:t xml:space="preserve"> </w:t>
            </w:r>
            <w:r w:rsidR="007E3E86" w:rsidRPr="00796003">
              <w:rPr>
                <w:color w:val="000000"/>
                <w:sz w:val="18"/>
                <w:szCs w:val="18"/>
                <w:lang w:eastAsia="pl-PL"/>
              </w:rPr>
              <w:t>aplikacji</w:t>
            </w:r>
            <w:r w:rsidR="001C13A4" w:rsidRPr="00796003">
              <w:rPr>
                <w:color w:val="000000"/>
                <w:sz w:val="18"/>
                <w:szCs w:val="18"/>
                <w:lang w:eastAsia="pl-PL"/>
              </w:rPr>
              <w:t xml:space="preserve"> </w:t>
            </w:r>
            <w:r w:rsidR="007E3E86" w:rsidRPr="00796003">
              <w:rPr>
                <w:color w:val="000000"/>
                <w:sz w:val="18"/>
                <w:szCs w:val="18"/>
                <w:lang w:eastAsia="pl-PL"/>
              </w:rPr>
              <w:t>TCP w protokół HTTPS) be</w:t>
            </w:r>
            <w:r w:rsidR="00BB0DA2" w:rsidRPr="00796003">
              <w:rPr>
                <w:color w:val="000000"/>
                <w:sz w:val="18"/>
                <w:szCs w:val="18"/>
                <w:lang w:eastAsia="pl-PL"/>
              </w:rPr>
              <w:t>z</w:t>
            </w:r>
            <w:r w:rsidR="007E3E86" w:rsidRPr="00796003">
              <w:rPr>
                <w:color w:val="000000"/>
                <w:sz w:val="18"/>
                <w:szCs w:val="18"/>
                <w:lang w:eastAsia="pl-PL"/>
              </w:rPr>
              <w:t xml:space="preserve"> konieczności zastosowania dodatk</w:t>
            </w:r>
            <w:r w:rsidR="00AC30EE">
              <w:rPr>
                <w:color w:val="000000"/>
                <w:sz w:val="18"/>
                <w:szCs w:val="18"/>
                <w:lang w:eastAsia="pl-PL"/>
              </w:rPr>
              <w:t xml:space="preserve">owych licencji, </w:t>
            </w:r>
          </w:p>
          <w:p w14:paraId="3893DDC1" w14:textId="0B870ACD" w:rsidR="007E3E86" w:rsidRPr="00796003" w:rsidRDefault="006F64E7" w:rsidP="003955C2">
            <w:pPr>
              <w:spacing w:after="0" w:line="276" w:lineRule="auto"/>
              <w:jc w:val="both"/>
              <w:rPr>
                <w:color w:val="000000"/>
                <w:sz w:val="18"/>
                <w:szCs w:val="18"/>
                <w:lang w:eastAsia="pl-PL"/>
              </w:rPr>
            </w:pPr>
            <w:r>
              <w:rPr>
                <w:color w:val="000000"/>
                <w:sz w:val="18"/>
                <w:szCs w:val="18"/>
                <w:lang w:eastAsia="pl-PL"/>
              </w:rPr>
              <w:t>b</w:t>
            </w:r>
            <w:r w:rsidR="007E3E86" w:rsidRPr="00796003">
              <w:rPr>
                <w:color w:val="000000"/>
                <w:sz w:val="18"/>
                <w:szCs w:val="18"/>
                <w:lang w:eastAsia="pl-PL"/>
              </w:rPr>
              <w:t>)</w:t>
            </w:r>
            <w:r w:rsidR="001C13A4" w:rsidRPr="00796003">
              <w:rPr>
                <w:color w:val="000000"/>
                <w:sz w:val="18"/>
                <w:szCs w:val="18"/>
                <w:lang w:eastAsia="pl-PL"/>
              </w:rPr>
              <w:t xml:space="preserve"> </w:t>
            </w:r>
            <w:r w:rsidR="007E3E86" w:rsidRPr="00796003">
              <w:rPr>
                <w:color w:val="000000"/>
                <w:sz w:val="18"/>
                <w:szCs w:val="18"/>
                <w:lang w:eastAsia="pl-PL"/>
              </w:rPr>
              <w:t>pełen</w:t>
            </w:r>
            <w:r w:rsidR="001C13A4" w:rsidRPr="00796003">
              <w:rPr>
                <w:color w:val="000000"/>
                <w:sz w:val="18"/>
                <w:szCs w:val="18"/>
                <w:lang w:eastAsia="pl-PL"/>
              </w:rPr>
              <w:t xml:space="preserve"> </w:t>
            </w:r>
            <w:r w:rsidR="007E3E86" w:rsidRPr="00796003">
              <w:rPr>
                <w:color w:val="000000"/>
                <w:sz w:val="18"/>
                <w:szCs w:val="18"/>
                <w:lang w:eastAsia="pl-PL"/>
              </w:rPr>
              <w:t>dostęp</w:t>
            </w:r>
            <w:r w:rsidR="001C13A4" w:rsidRPr="00796003">
              <w:rPr>
                <w:color w:val="000000"/>
                <w:sz w:val="18"/>
                <w:szCs w:val="18"/>
                <w:lang w:eastAsia="pl-PL"/>
              </w:rPr>
              <w:t xml:space="preserve"> </w:t>
            </w:r>
            <w:r w:rsidR="007E3E86" w:rsidRPr="00796003">
              <w:rPr>
                <w:color w:val="000000"/>
                <w:sz w:val="18"/>
                <w:szCs w:val="18"/>
                <w:lang w:eastAsia="pl-PL"/>
              </w:rPr>
              <w:t>sieciowy</w:t>
            </w:r>
            <w:r w:rsidR="001C13A4" w:rsidRPr="00796003">
              <w:rPr>
                <w:color w:val="000000"/>
                <w:sz w:val="18"/>
                <w:szCs w:val="18"/>
                <w:lang w:eastAsia="pl-PL"/>
              </w:rPr>
              <w:t xml:space="preserve"> </w:t>
            </w:r>
            <w:r w:rsidR="007E3E86" w:rsidRPr="00796003">
              <w:rPr>
                <w:color w:val="000000"/>
                <w:sz w:val="18"/>
                <w:szCs w:val="18"/>
                <w:lang w:eastAsia="pl-PL"/>
              </w:rPr>
              <w:t>bez</w:t>
            </w:r>
            <w:r w:rsidR="001C13A4" w:rsidRPr="00796003">
              <w:rPr>
                <w:color w:val="000000"/>
                <w:sz w:val="18"/>
                <w:szCs w:val="18"/>
                <w:lang w:eastAsia="pl-PL"/>
              </w:rPr>
              <w:t xml:space="preserve"> </w:t>
            </w:r>
            <w:r w:rsidR="007E3E86" w:rsidRPr="00796003">
              <w:rPr>
                <w:color w:val="000000"/>
                <w:sz w:val="18"/>
                <w:szCs w:val="18"/>
                <w:lang w:eastAsia="pl-PL"/>
              </w:rPr>
              <w:t>konieczności</w:t>
            </w:r>
            <w:r w:rsidR="001C13A4" w:rsidRPr="00796003">
              <w:rPr>
                <w:color w:val="000000"/>
                <w:sz w:val="18"/>
                <w:szCs w:val="18"/>
                <w:lang w:eastAsia="pl-PL"/>
              </w:rPr>
              <w:t xml:space="preserve"> </w:t>
            </w:r>
            <w:r w:rsidR="007E3E86" w:rsidRPr="00796003">
              <w:rPr>
                <w:color w:val="000000"/>
                <w:sz w:val="18"/>
                <w:szCs w:val="18"/>
                <w:lang w:eastAsia="pl-PL"/>
              </w:rPr>
              <w:t>zastosowania</w:t>
            </w:r>
            <w:r w:rsidR="001C13A4" w:rsidRPr="00796003">
              <w:rPr>
                <w:color w:val="000000"/>
                <w:sz w:val="18"/>
                <w:szCs w:val="18"/>
                <w:lang w:eastAsia="pl-PL"/>
              </w:rPr>
              <w:t xml:space="preserve"> </w:t>
            </w:r>
            <w:r w:rsidR="007E3E86" w:rsidRPr="00796003">
              <w:rPr>
                <w:color w:val="000000"/>
                <w:sz w:val="18"/>
                <w:szCs w:val="18"/>
                <w:lang w:eastAsia="pl-PL"/>
              </w:rPr>
              <w:t>dodatkowych</w:t>
            </w:r>
            <w:r w:rsidR="001C13A4" w:rsidRPr="00796003">
              <w:rPr>
                <w:color w:val="000000"/>
                <w:sz w:val="18"/>
                <w:szCs w:val="18"/>
                <w:lang w:eastAsia="pl-PL"/>
              </w:rPr>
              <w:t xml:space="preserve"> </w:t>
            </w:r>
            <w:r w:rsidR="007E3E86" w:rsidRPr="00796003">
              <w:rPr>
                <w:color w:val="000000"/>
                <w:sz w:val="18"/>
                <w:szCs w:val="18"/>
                <w:lang w:eastAsia="pl-PL"/>
              </w:rPr>
              <w:t>licencji</w:t>
            </w:r>
            <w:r w:rsidR="001C13A4" w:rsidRPr="00796003">
              <w:rPr>
                <w:color w:val="000000"/>
                <w:sz w:val="18"/>
                <w:szCs w:val="18"/>
                <w:lang w:eastAsia="pl-PL"/>
              </w:rPr>
              <w:t xml:space="preserve"> </w:t>
            </w:r>
            <w:r w:rsidR="007E3E86" w:rsidRPr="00796003">
              <w:rPr>
                <w:color w:val="000000"/>
                <w:sz w:val="18"/>
                <w:szCs w:val="18"/>
                <w:lang w:eastAsia="pl-PL"/>
              </w:rPr>
              <w:t>-</w:t>
            </w:r>
            <w:r w:rsidR="00F85C7D" w:rsidRPr="00796003">
              <w:rPr>
                <w:color w:val="000000"/>
                <w:sz w:val="18"/>
                <w:szCs w:val="18"/>
                <w:lang w:eastAsia="pl-PL"/>
              </w:rPr>
              <w:t xml:space="preserve"> </w:t>
            </w:r>
            <w:r w:rsidR="007E3E86" w:rsidRPr="00796003">
              <w:rPr>
                <w:color w:val="000000"/>
                <w:sz w:val="18"/>
                <w:szCs w:val="18"/>
                <w:lang w:eastAsia="pl-PL"/>
              </w:rPr>
              <w:t>praca w trybie wysokiej dostępności (SSL) oraz wysokiej wydajności.</w:t>
            </w:r>
          </w:p>
        </w:tc>
      </w:tr>
      <w:tr w:rsidR="007E3E86" w:rsidRPr="00BB15FE" w14:paraId="78FB0107" w14:textId="77777777" w:rsidTr="009C2177">
        <w:trPr>
          <w:trHeight w:val="290"/>
        </w:trPr>
        <w:tc>
          <w:tcPr>
            <w:tcW w:w="470" w:type="dxa"/>
            <w:noWrap/>
          </w:tcPr>
          <w:p w14:paraId="23E0AF35"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7DAE37CD" w14:textId="77777777" w:rsidR="009B15D7" w:rsidRDefault="007E3E86" w:rsidP="003955C2">
            <w:pPr>
              <w:spacing w:after="0" w:line="276" w:lineRule="auto"/>
              <w:jc w:val="both"/>
              <w:rPr>
                <w:color w:val="000000"/>
                <w:sz w:val="18"/>
                <w:szCs w:val="18"/>
                <w:lang w:eastAsia="pl-PL"/>
              </w:rPr>
            </w:pPr>
            <w:r w:rsidRPr="00796003">
              <w:rPr>
                <w:color w:val="000000"/>
                <w:sz w:val="18"/>
                <w:szCs w:val="18"/>
                <w:lang w:eastAsia="pl-PL"/>
              </w:rPr>
              <w:t>Rozwiązanie musi umożliwiać uwierzytelni</w:t>
            </w:r>
            <w:r w:rsidR="009B15D7">
              <w:rPr>
                <w:color w:val="000000"/>
                <w:sz w:val="18"/>
                <w:szCs w:val="18"/>
                <w:lang w:eastAsia="pl-PL"/>
              </w:rPr>
              <w:t xml:space="preserve">enie użytkowników w oparciu o: </w:t>
            </w:r>
          </w:p>
          <w:p w14:paraId="1F9FB27A" w14:textId="77777777" w:rsidR="00AC30EE" w:rsidRPr="00BC099A" w:rsidRDefault="007C7D0A" w:rsidP="003955C2">
            <w:pPr>
              <w:spacing w:after="0" w:line="276" w:lineRule="auto"/>
              <w:jc w:val="both"/>
              <w:rPr>
                <w:color w:val="000000"/>
                <w:sz w:val="18"/>
                <w:szCs w:val="18"/>
                <w:lang w:val="en-US" w:eastAsia="pl-PL"/>
              </w:rPr>
            </w:pPr>
            <w:r w:rsidRPr="00BC099A">
              <w:rPr>
                <w:color w:val="000000"/>
                <w:sz w:val="18"/>
                <w:szCs w:val="18"/>
                <w:lang w:val="en-US" w:eastAsia="pl-PL"/>
              </w:rPr>
              <w:t xml:space="preserve">a) </w:t>
            </w:r>
            <w:proofErr w:type="spellStart"/>
            <w:r w:rsidRPr="00BC099A">
              <w:rPr>
                <w:color w:val="000000"/>
                <w:sz w:val="18"/>
                <w:szCs w:val="18"/>
                <w:lang w:val="en-US" w:eastAsia="pl-PL"/>
              </w:rPr>
              <w:t>serwery</w:t>
            </w:r>
            <w:proofErr w:type="spellEnd"/>
            <w:r w:rsidRPr="00BC099A">
              <w:rPr>
                <w:color w:val="000000"/>
                <w:sz w:val="18"/>
                <w:szCs w:val="18"/>
                <w:lang w:val="en-US" w:eastAsia="pl-PL"/>
              </w:rPr>
              <w:t xml:space="preserve"> RADIUS, </w:t>
            </w:r>
          </w:p>
          <w:p w14:paraId="4C8EC7AA" w14:textId="77777777" w:rsidR="00AC30EE" w:rsidRPr="00BC099A" w:rsidRDefault="007C7D0A" w:rsidP="003955C2">
            <w:pPr>
              <w:spacing w:after="0" w:line="276" w:lineRule="auto"/>
              <w:jc w:val="both"/>
              <w:rPr>
                <w:color w:val="000000"/>
                <w:sz w:val="18"/>
                <w:szCs w:val="18"/>
                <w:lang w:val="en-US" w:eastAsia="pl-PL"/>
              </w:rPr>
            </w:pPr>
            <w:r w:rsidRPr="00BC099A">
              <w:rPr>
                <w:color w:val="000000"/>
                <w:sz w:val="18"/>
                <w:szCs w:val="18"/>
                <w:lang w:val="en-US" w:eastAsia="pl-PL"/>
              </w:rPr>
              <w:t xml:space="preserve">b) </w:t>
            </w:r>
            <w:proofErr w:type="spellStart"/>
            <w:r w:rsidRPr="00BC099A">
              <w:rPr>
                <w:color w:val="000000"/>
                <w:sz w:val="18"/>
                <w:szCs w:val="18"/>
                <w:lang w:val="en-US" w:eastAsia="pl-PL"/>
              </w:rPr>
              <w:t>usługi</w:t>
            </w:r>
            <w:proofErr w:type="spellEnd"/>
            <w:r w:rsidRPr="00BC099A">
              <w:rPr>
                <w:color w:val="000000"/>
                <w:sz w:val="18"/>
                <w:szCs w:val="18"/>
                <w:lang w:val="en-US" w:eastAsia="pl-PL"/>
              </w:rPr>
              <w:t xml:space="preserve"> </w:t>
            </w:r>
            <w:proofErr w:type="spellStart"/>
            <w:r w:rsidRPr="00BC099A">
              <w:rPr>
                <w:color w:val="000000"/>
                <w:sz w:val="18"/>
                <w:szCs w:val="18"/>
                <w:lang w:val="en-US" w:eastAsia="pl-PL"/>
              </w:rPr>
              <w:t>katalogowe</w:t>
            </w:r>
            <w:proofErr w:type="spellEnd"/>
            <w:r w:rsidRPr="00BC099A">
              <w:rPr>
                <w:color w:val="000000"/>
                <w:sz w:val="18"/>
                <w:szCs w:val="18"/>
                <w:lang w:val="en-US" w:eastAsia="pl-PL"/>
              </w:rPr>
              <w:t xml:space="preserve"> LDAP, Microsoft Active Directory,</w:t>
            </w:r>
          </w:p>
          <w:p w14:paraId="1C8E9A54" w14:textId="77777777" w:rsidR="00AC30EE" w:rsidRDefault="007E3E86" w:rsidP="003955C2">
            <w:pPr>
              <w:spacing w:after="0" w:line="276" w:lineRule="auto"/>
              <w:jc w:val="both"/>
              <w:rPr>
                <w:color w:val="000000"/>
                <w:sz w:val="18"/>
                <w:szCs w:val="18"/>
                <w:lang w:eastAsia="pl-PL"/>
              </w:rPr>
            </w:pPr>
            <w:r w:rsidRPr="00796003">
              <w:rPr>
                <w:color w:val="000000"/>
                <w:sz w:val="18"/>
                <w:szCs w:val="18"/>
                <w:lang w:eastAsia="pl-PL"/>
              </w:rPr>
              <w:t>c)</w:t>
            </w:r>
            <w:r w:rsidR="00D5418C">
              <w:rPr>
                <w:color w:val="000000"/>
                <w:sz w:val="18"/>
                <w:szCs w:val="18"/>
                <w:lang w:eastAsia="pl-PL"/>
              </w:rPr>
              <w:t xml:space="preserve"> </w:t>
            </w:r>
            <w:r w:rsidRPr="00796003">
              <w:rPr>
                <w:color w:val="000000"/>
                <w:sz w:val="18"/>
                <w:szCs w:val="18"/>
                <w:lang w:eastAsia="pl-PL"/>
              </w:rPr>
              <w:t>natywną, lok</w:t>
            </w:r>
            <w:r w:rsidR="00AC30EE">
              <w:rPr>
                <w:color w:val="000000"/>
                <w:sz w:val="18"/>
                <w:szCs w:val="18"/>
                <w:lang w:eastAsia="pl-PL"/>
              </w:rPr>
              <w:t xml:space="preserve">alną bazę danych użytkowników, </w:t>
            </w:r>
          </w:p>
          <w:p w14:paraId="25C34CA1" w14:textId="77777777" w:rsidR="00AC30EE" w:rsidRPr="002910BF" w:rsidRDefault="007E3E86" w:rsidP="003955C2">
            <w:pPr>
              <w:spacing w:after="0" w:line="276" w:lineRule="auto"/>
              <w:jc w:val="both"/>
              <w:rPr>
                <w:color w:val="000000"/>
                <w:sz w:val="18"/>
                <w:szCs w:val="18"/>
                <w:lang w:val="en-GB" w:eastAsia="pl-PL"/>
              </w:rPr>
            </w:pPr>
            <w:r w:rsidRPr="002910BF">
              <w:rPr>
                <w:color w:val="000000"/>
                <w:sz w:val="18"/>
                <w:szCs w:val="18"/>
                <w:lang w:val="en-GB" w:eastAsia="pl-PL"/>
              </w:rPr>
              <w:t>d)</w:t>
            </w:r>
            <w:r w:rsidR="00D5418C" w:rsidRPr="002910BF">
              <w:rPr>
                <w:color w:val="000000"/>
                <w:sz w:val="18"/>
                <w:szCs w:val="18"/>
                <w:lang w:val="en-GB" w:eastAsia="pl-PL"/>
              </w:rPr>
              <w:t xml:space="preserve"> </w:t>
            </w:r>
            <w:r w:rsidRPr="002910BF">
              <w:rPr>
                <w:color w:val="000000"/>
                <w:sz w:val="18"/>
                <w:szCs w:val="18"/>
                <w:lang w:val="en-GB" w:eastAsia="pl-PL"/>
              </w:rPr>
              <w:t>system</w:t>
            </w:r>
            <w:r w:rsidR="00D5418C" w:rsidRPr="002910BF">
              <w:rPr>
                <w:color w:val="000000"/>
                <w:sz w:val="18"/>
                <w:szCs w:val="18"/>
                <w:lang w:val="en-GB" w:eastAsia="pl-PL"/>
              </w:rPr>
              <w:t xml:space="preserve"> </w:t>
            </w:r>
            <w:r w:rsidRPr="002910BF">
              <w:rPr>
                <w:color w:val="000000"/>
                <w:sz w:val="18"/>
                <w:szCs w:val="18"/>
                <w:lang w:val="en-GB" w:eastAsia="pl-PL"/>
              </w:rPr>
              <w:t xml:space="preserve">RSA </w:t>
            </w:r>
            <w:proofErr w:type="spellStart"/>
            <w:r w:rsidRPr="002910BF">
              <w:rPr>
                <w:color w:val="000000"/>
                <w:sz w:val="18"/>
                <w:szCs w:val="18"/>
                <w:lang w:val="en-GB" w:eastAsia="pl-PL"/>
              </w:rPr>
              <w:t>Se</w:t>
            </w:r>
            <w:r w:rsidR="00AC30EE" w:rsidRPr="002910BF">
              <w:rPr>
                <w:color w:val="000000"/>
                <w:sz w:val="18"/>
                <w:szCs w:val="18"/>
                <w:lang w:val="en-GB" w:eastAsia="pl-PL"/>
              </w:rPr>
              <w:t>curID</w:t>
            </w:r>
            <w:proofErr w:type="spellEnd"/>
            <w:r w:rsidR="00AC30EE" w:rsidRPr="002910BF">
              <w:rPr>
                <w:color w:val="000000"/>
                <w:sz w:val="18"/>
                <w:szCs w:val="18"/>
                <w:lang w:val="en-GB" w:eastAsia="pl-PL"/>
              </w:rPr>
              <w:t>,</w:t>
            </w:r>
            <w:r w:rsidR="00D5418C" w:rsidRPr="002910BF">
              <w:rPr>
                <w:color w:val="000000"/>
                <w:sz w:val="18"/>
                <w:szCs w:val="18"/>
                <w:lang w:val="en-GB" w:eastAsia="pl-PL"/>
              </w:rPr>
              <w:t xml:space="preserve"> </w:t>
            </w:r>
          </w:p>
          <w:p w14:paraId="505F743C" w14:textId="77777777" w:rsidR="007E3E86" w:rsidRPr="002910BF" w:rsidRDefault="007E3E86" w:rsidP="003955C2">
            <w:pPr>
              <w:spacing w:after="0" w:line="276" w:lineRule="auto"/>
              <w:jc w:val="both"/>
              <w:rPr>
                <w:color w:val="000000"/>
                <w:sz w:val="18"/>
                <w:szCs w:val="18"/>
                <w:lang w:val="en-GB" w:eastAsia="pl-PL"/>
              </w:rPr>
            </w:pPr>
            <w:r w:rsidRPr="002910BF">
              <w:rPr>
                <w:color w:val="000000"/>
                <w:sz w:val="18"/>
                <w:szCs w:val="18"/>
                <w:lang w:val="en-GB" w:eastAsia="pl-PL"/>
              </w:rPr>
              <w:t>e)</w:t>
            </w:r>
            <w:r w:rsidR="00D5418C" w:rsidRPr="002910BF">
              <w:rPr>
                <w:color w:val="000000"/>
                <w:sz w:val="18"/>
                <w:szCs w:val="18"/>
                <w:lang w:val="en-GB" w:eastAsia="pl-PL"/>
              </w:rPr>
              <w:t xml:space="preserve"> </w:t>
            </w:r>
            <w:proofErr w:type="spellStart"/>
            <w:r w:rsidRPr="002910BF">
              <w:rPr>
                <w:color w:val="000000"/>
                <w:sz w:val="18"/>
                <w:szCs w:val="18"/>
                <w:lang w:val="en-GB" w:eastAsia="pl-PL"/>
              </w:rPr>
              <w:t>certyfikaty</w:t>
            </w:r>
            <w:proofErr w:type="spellEnd"/>
            <w:r w:rsidRPr="002910BF">
              <w:rPr>
                <w:color w:val="000000"/>
                <w:sz w:val="18"/>
                <w:szCs w:val="18"/>
                <w:lang w:val="en-GB" w:eastAsia="pl-PL"/>
              </w:rPr>
              <w:t xml:space="preserve"> X.509.</w:t>
            </w:r>
          </w:p>
        </w:tc>
      </w:tr>
      <w:tr w:rsidR="007E3E86" w:rsidRPr="00796003" w14:paraId="4080CC20" w14:textId="77777777" w:rsidTr="009C2177">
        <w:trPr>
          <w:trHeight w:val="290"/>
        </w:trPr>
        <w:tc>
          <w:tcPr>
            <w:tcW w:w="470" w:type="dxa"/>
            <w:noWrap/>
          </w:tcPr>
          <w:p w14:paraId="50636493" w14:textId="77777777" w:rsidR="00291F6E" w:rsidRPr="002910BF" w:rsidRDefault="00291F6E" w:rsidP="00737C62">
            <w:pPr>
              <w:pStyle w:val="Akapitzlist"/>
              <w:numPr>
                <w:ilvl w:val="0"/>
                <w:numId w:val="3"/>
              </w:numPr>
              <w:spacing w:after="0" w:line="276" w:lineRule="auto"/>
              <w:rPr>
                <w:rFonts w:asciiTheme="minorHAnsi" w:hAnsiTheme="minorHAnsi"/>
                <w:color w:val="000000"/>
                <w:sz w:val="18"/>
                <w:szCs w:val="18"/>
                <w:lang w:val="en-GB" w:eastAsia="pl-PL"/>
              </w:rPr>
            </w:pPr>
          </w:p>
        </w:tc>
        <w:tc>
          <w:tcPr>
            <w:tcW w:w="8602" w:type="dxa"/>
            <w:noWrap/>
          </w:tcPr>
          <w:p w14:paraId="10163F23" w14:textId="60329F63"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t>Urządzenie musi umożliwiać uwierzytelnienie dwuskładnikowe.</w:t>
            </w:r>
          </w:p>
        </w:tc>
      </w:tr>
      <w:tr w:rsidR="007E3E86" w:rsidRPr="00796003" w14:paraId="3390C506" w14:textId="77777777" w:rsidTr="009C2177">
        <w:trPr>
          <w:trHeight w:val="290"/>
        </w:trPr>
        <w:tc>
          <w:tcPr>
            <w:tcW w:w="470" w:type="dxa"/>
            <w:noWrap/>
          </w:tcPr>
          <w:p w14:paraId="2823BA1F"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7DA81093" w14:textId="77777777"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t>Urządzenie musi umożliwiać dynamiczne przyznawanie praw dostępu do zasobów w zależności od: spełnienia określonych warunków przez</w:t>
            </w:r>
            <w:r w:rsidR="00D5418C">
              <w:rPr>
                <w:color w:val="000000"/>
                <w:sz w:val="18"/>
                <w:szCs w:val="18"/>
                <w:lang w:eastAsia="pl-PL"/>
              </w:rPr>
              <w:t xml:space="preserve"> </w:t>
            </w:r>
            <w:r w:rsidRPr="00796003">
              <w:rPr>
                <w:color w:val="000000"/>
                <w:sz w:val="18"/>
                <w:szCs w:val="18"/>
                <w:lang w:eastAsia="pl-PL"/>
              </w:rPr>
              <w:t>użytkownika zdalnego, węzeł zdalny, parametry sieci</w:t>
            </w:r>
          </w:p>
        </w:tc>
      </w:tr>
      <w:tr w:rsidR="007E3E86" w:rsidRPr="00796003" w14:paraId="2BBFED59" w14:textId="77777777" w:rsidTr="009C2177">
        <w:trPr>
          <w:trHeight w:val="290"/>
        </w:trPr>
        <w:tc>
          <w:tcPr>
            <w:tcW w:w="470" w:type="dxa"/>
            <w:noWrap/>
          </w:tcPr>
          <w:p w14:paraId="53E34721"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512C8F8F" w14:textId="77777777" w:rsidR="00910BAB" w:rsidRDefault="00EF7820" w:rsidP="003955C2">
            <w:pPr>
              <w:spacing w:after="0" w:line="276" w:lineRule="auto"/>
              <w:jc w:val="both"/>
              <w:rPr>
                <w:color w:val="000000"/>
                <w:sz w:val="18"/>
                <w:szCs w:val="18"/>
                <w:lang w:eastAsia="pl-PL"/>
              </w:rPr>
            </w:pPr>
            <w:r>
              <w:rPr>
                <w:color w:val="000000"/>
                <w:sz w:val="18"/>
                <w:szCs w:val="18"/>
                <w:lang w:eastAsia="pl-PL"/>
              </w:rPr>
              <w:t>Rozwiązanie</w:t>
            </w:r>
            <w:r w:rsidR="007E3E86" w:rsidRPr="00796003">
              <w:rPr>
                <w:color w:val="000000"/>
                <w:sz w:val="18"/>
                <w:szCs w:val="18"/>
                <w:lang w:eastAsia="pl-PL"/>
              </w:rPr>
              <w:t xml:space="preserve"> musi umożliwiać szczegółową weryfikację stanu bezpieczeństwa węzła zda</w:t>
            </w:r>
            <w:r w:rsidR="00910BAB">
              <w:rPr>
                <w:color w:val="000000"/>
                <w:sz w:val="18"/>
                <w:szCs w:val="18"/>
                <w:lang w:eastAsia="pl-PL"/>
              </w:rPr>
              <w:t xml:space="preserve">lnego. Musi istnieć możliwość: </w:t>
            </w:r>
          </w:p>
          <w:p w14:paraId="358C413C" w14:textId="77777777" w:rsidR="00910BAB" w:rsidRDefault="007E3E86" w:rsidP="003955C2">
            <w:pPr>
              <w:spacing w:after="0" w:line="276" w:lineRule="auto"/>
              <w:jc w:val="both"/>
              <w:rPr>
                <w:color w:val="000000"/>
                <w:sz w:val="18"/>
                <w:szCs w:val="18"/>
                <w:lang w:eastAsia="pl-PL"/>
              </w:rPr>
            </w:pPr>
            <w:r w:rsidRPr="00796003">
              <w:rPr>
                <w:color w:val="000000"/>
                <w:sz w:val="18"/>
                <w:szCs w:val="18"/>
                <w:lang w:eastAsia="pl-PL"/>
              </w:rPr>
              <w:t>a)</w:t>
            </w:r>
            <w:r w:rsidR="00D5418C">
              <w:rPr>
                <w:color w:val="000000"/>
                <w:sz w:val="18"/>
                <w:szCs w:val="18"/>
                <w:lang w:eastAsia="pl-PL"/>
              </w:rPr>
              <w:t xml:space="preserve"> </w:t>
            </w:r>
            <w:r w:rsidRPr="00796003">
              <w:rPr>
                <w:color w:val="000000"/>
                <w:sz w:val="18"/>
                <w:szCs w:val="18"/>
                <w:lang w:eastAsia="pl-PL"/>
              </w:rPr>
              <w:t>sprawdzenia obecności konkretnego procesu, pl</w:t>
            </w:r>
            <w:r w:rsidR="00910BAB">
              <w:rPr>
                <w:color w:val="000000"/>
                <w:sz w:val="18"/>
                <w:szCs w:val="18"/>
                <w:lang w:eastAsia="pl-PL"/>
              </w:rPr>
              <w:t xml:space="preserve">iku, wpisu w rejestrze Windows </w:t>
            </w:r>
          </w:p>
          <w:p w14:paraId="60AF5DEE" w14:textId="77777777" w:rsidR="00910BAB" w:rsidRDefault="003955C2" w:rsidP="003955C2">
            <w:pPr>
              <w:spacing w:after="0" w:line="276" w:lineRule="auto"/>
              <w:jc w:val="both"/>
              <w:rPr>
                <w:color w:val="000000"/>
                <w:sz w:val="18"/>
                <w:szCs w:val="18"/>
                <w:lang w:eastAsia="pl-PL"/>
              </w:rPr>
            </w:pPr>
            <w:r>
              <w:rPr>
                <w:color w:val="000000"/>
                <w:sz w:val="18"/>
                <w:szCs w:val="18"/>
                <w:lang w:eastAsia="pl-PL"/>
              </w:rPr>
              <w:t>b)</w:t>
            </w:r>
            <w:r w:rsidR="00D5418C">
              <w:rPr>
                <w:color w:val="000000"/>
                <w:sz w:val="18"/>
                <w:szCs w:val="18"/>
                <w:lang w:eastAsia="pl-PL"/>
              </w:rPr>
              <w:t xml:space="preserve"> </w:t>
            </w:r>
            <w:r>
              <w:rPr>
                <w:color w:val="000000"/>
                <w:sz w:val="18"/>
                <w:szCs w:val="18"/>
                <w:lang w:eastAsia="pl-PL"/>
              </w:rPr>
              <w:t>sprawdzenia czy włączono odpowiednie</w:t>
            </w:r>
            <w:r w:rsidR="007E3E86" w:rsidRPr="00796003">
              <w:rPr>
                <w:color w:val="000000"/>
                <w:sz w:val="18"/>
                <w:szCs w:val="18"/>
                <w:lang w:eastAsia="pl-PL"/>
              </w:rPr>
              <w:t xml:space="preserve"> usł</w:t>
            </w:r>
            <w:r>
              <w:rPr>
                <w:color w:val="000000"/>
                <w:sz w:val="18"/>
                <w:szCs w:val="18"/>
                <w:lang w:eastAsia="pl-PL"/>
              </w:rPr>
              <w:t xml:space="preserve">ugi zabezpieczeń </w:t>
            </w:r>
            <w:r w:rsidR="007E3E86" w:rsidRPr="00796003">
              <w:rPr>
                <w:color w:val="000000"/>
                <w:sz w:val="18"/>
                <w:szCs w:val="18"/>
                <w:lang w:eastAsia="pl-PL"/>
              </w:rPr>
              <w:t xml:space="preserve">zarówno w momencie logowania jak w trakcie trwania sesji, </w:t>
            </w:r>
          </w:p>
          <w:p w14:paraId="42B36A13" w14:textId="77777777" w:rsidR="00910BAB" w:rsidRDefault="007E3E86" w:rsidP="003955C2">
            <w:pPr>
              <w:spacing w:after="0" w:line="276" w:lineRule="auto"/>
              <w:jc w:val="both"/>
              <w:rPr>
                <w:color w:val="000000"/>
                <w:sz w:val="18"/>
                <w:szCs w:val="18"/>
                <w:lang w:eastAsia="pl-PL"/>
              </w:rPr>
            </w:pPr>
            <w:r w:rsidRPr="00796003">
              <w:rPr>
                <w:color w:val="000000"/>
                <w:sz w:val="18"/>
                <w:szCs w:val="18"/>
                <w:lang w:eastAsia="pl-PL"/>
              </w:rPr>
              <w:t xml:space="preserve">c) </w:t>
            </w:r>
            <w:r w:rsidRPr="00796003">
              <w:rPr>
                <w:rFonts w:cs="Arial"/>
                <w:sz w:val="18"/>
                <w:szCs w:val="18"/>
              </w:rPr>
              <w:t>sprawdzenia przed zalogowaniem takich atrybutów jak adres IP, typ przeglądarki, certyfikaty cyfrowe</w:t>
            </w:r>
          </w:p>
          <w:p w14:paraId="77F922FB" w14:textId="77777777"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lastRenderedPageBreak/>
              <w:t>d)</w:t>
            </w:r>
            <w:r w:rsidR="00D5418C">
              <w:rPr>
                <w:color w:val="000000"/>
                <w:sz w:val="18"/>
                <w:szCs w:val="18"/>
                <w:lang w:eastAsia="pl-PL"/>
              </w:rPr>
              <w:t xml:space="preserve"> </w:t>
            </w:r>
            <w:r w:rsidRPr="00796003">
              <w:rPr>
                <w:color w:val="000000"/>
                <w:sz w:val="18"/>
                <w:szCs w:val="18"/>
                <w:lang w:eastAsia="pl-PL"/>
              </w:rPr>
              <w:t>integracji z systemami weryfikacji stanu bezpieczeństwa firm trzecich.</w:t>
            </w:r>
          </w:p>
        </w:tc>
      </w:tr>
      <w:tr w:rsidR="00DB6CA2" w:rsidRPr="00796003" w14:paraId="691FD740" w14:textId="77777777" w:rsidTr="009C2177">
        <w:trPr>
          <w:trHeight w:val="290"/>
        </w:trPr>
        <w:tc>
          <w:tcPr>
            <w:tcW w:w="470" w:type="dxa"/>
            <w:noWrap/>
          </w:tcPr>
          <w:p w14:paraId="7D01340A"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tcPr>
          <w:p w14:paraId="32365321" w14:textId="2FB4571C" w:rsidR="00DB6CA2"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w:t>
            </w:r>
            <w:proofErr w:type="spellStart"/>
            <w:r w:rsidR="00DB6CA2" w:rsidRPr="00796003">
              <w:rPr>
                <w:rFonts w:asciiTheme="minorHAnsi" w:hAnsiTheme="minorHAnsi"/>
                <w:color w:val="000000"/>
                <w:sz w:val="18"/>
                <w:szCs w:val="18"/>
                <w:lang w:eastAsia="pl-PL"/>
              </w:rPr>
              <w:t>klastrowania</w:t>
            </w:r>
            <w:proofErr w:type="spellEnd"/>
            <w:r w:rsidR="00DB6CA2" w:rsidRPr="00796003">
              <w:rPr>
                <w:rFonts w:asciiTheme="minorHAnsi" w:hAnsiTheme="minorHAnsi"/>
                <w:color w:val="000000"/>
                <w:sz w:val="18"/>
                <w:szCs w:val="18"/>
                <w:lang w:eastAsia="pl-PL"/>
              </w:rPr>
              <w:t xml:space="preserve"> </w:t>
            </w:r>
            <w:r w:rsidR="00204DC4" w:rsidRPr="00796003">
              <w:rPr>
                <w:rFonts w:asciiTheme="minorHAnsi" w:hAnsiTheme="minorHAnsi"/>
                <w:color w:val="000000"/>
                <w:sz w:val="18"/>
                <w:szCs w:val="18"/>
                <w:lang w:eastAsia="pl-PL"/>
              </w:rPr>
              <w:t xml:space="preserve">– </w:t>
            </w:r>
            <w:r>
              <w:rPr>
                <w:rFonts w:asciiTheme="minorHAnsi" w:hAnsiTheme="minorHAnsi"/>
                <w:color w:val="000000"/>
                <w:sz w:val="18"/>
                <w:szCs w:val="18"/>
                <w:lang w:eastAsia="pl-PL"/>
              </w:rPr>
              <w:t xml:space="preserve">tworzenia </w:t>
            </w:r>
            <w:r w:rsidR="00DB6CA2" w:rsidRPr="00796003">
              <w:rPr>
                <w:rFonts w:asciiTheme="minorHAnsi" w:hAnsiTheme="minorHAnsi"/>
                <w:color w:val="000000"/>
                <w:sz w:val="18"/>
                <w:szCs w:val="18"/>
                <w:lang w:eastAsia="pl-PL"/>
              </w:rPr>
              <w:t>konfiguracji odpornej na awarie dla urządzeń. Urządzenia w klastrze muszą funkcjonować w trybie Active</w:t>
            </w:r>
            <w:r w:rsidR="004D07E9">
              <w:rPr>
                <w:rFonts w:asciiTheme="minorHAnsi" w:hAnsiTheme="minorHAnsi"/>
                <w:color w:val="000000"/>
                <w:sz w:val="18"/>
                <w:szCs w:val="18"/>
                <w:lang w:eastAsia="pl-PL"/>
              </w:rPr>
              <w:t>/</w:t>
            </w:r>
            <w:proofErr w:type="spellStart"/>
            <w:r w:rsidR="00DB6CA2" w:rsidRPr="00796003">
              <w:rPr>
                <w:rFonts w:asciiTheme="minorHAnsi" w:hAnsiTheme="minorHAnsi"/>
                <w:color w:val="000000"/>
                <w:sz w:val="18"/>
                <w:szCs w:val="18"/>
                <w:lang w:eastAsia="pl-PL"/>
              </w:rPr>
              <w:t>Passive</w:t>
            </w:r>
            <w:proofErr w:type="spellEnd"/>
            <w:r w:rsidR="00DB6CA2" w:rsidRPr="00796003">
              <w:rPr>
                <w:rFonts w:asciiTheme="minorHAnsi" w:hAnsiTheme="minorHAnsi"/>
                <w:color w:val="000000"/>
                <w:sz w:val="18"/>
                <w:szCs w:val="18"/>
                <w:lang w:eastAsia="pl-PL"/>
              </w:rPr>
              <w:t>, Active/Active z synchronizacją konfiguracji i</w:t>
            </w:r>
            <w:r w:rsidR="00000BB4">
              <w:rPr>
                <w:rFonts w:asciiTheme="minorHAnsi" w:hAnsiTheme="minorHAnsi"/>
                <w:color w:val="000000"/>
                <w:sz w:val="18"/>
                <w:szCs w:val="18"/>
                <w:lang w:eastAsia="pl-PL"/>
              </w:rPr>
              <w:t> </w:t>
            </w:r>
            <w:r w:rsidR="00DB6CA2" w:rsidRPr="00796003">
              <w:rPr>
                <w:rFonts w:asciiTheme="minorHAnsi" w:hAnsiTheme="minorHAnsi"/>
                <w:color w:val="000000"/>
                <w:sz w:val="18"/>
                <w:szCs w:val="18"/>
                <w:lang w:eastAsia="pl-PL"/>
              </w:rPr>
              <w:t>tablicy stanu sesji</w:t>
            </w:r>
            <w:r w:rsidR="001D3DBD">
              <w:rPr>
                <w:rFonts w:asciiTheme="minorHAnsi" w:hAnsiTheme="minorHAnsi"/>
                <w:color w:val="000000"/>
                <w:sz w:val="18"/>
                <w:szCs w:val="18"/>
                <w:lang w:eastAsia="pl-PL"/>
              </w:rPr>
              <w:t>.</w:t>
            </w:r>
          </w:p>
        </w:tc>
      </w:tr>
      <w:tr w:rsidR="00DB6CA2" w:rsidRPr="00796003" w14:paraId="25EAE18A" w14:textId="77777777" w:rsidTr="009C2177">
        <w:trPr>
          <w:trHeight w:val="290"/>
        </w:trPr>
        <w:tc>
          <w:tcPr>
            <w:tcW w:w="470" w:type="dxa"/>
            <w:noWrap/>
          </w:tcPr>
          <w:p w14:paraId="4CFBB0E9"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tcPr>
          <w:p w14:paraId="6EBEB9CD" w14:textId="77777777" w:rsidR="00DB6CA2" w:rsidRPr="00796003" w:rsidRDefault="00F448E8" w:rsidP="003955C2">
            <w:pPr>
              <w:spacing w:after="0" w:line="276" w:lineRule="auto"/>
              <w:jc w:val="both"/>
              <w:rPr>
                <w:rFonts w:asciiTheme="minorHAnsi" w:hAnsiTheme="minorHAnsi"/>
                <w:color w:val="000000"/>
                <w:sz w:val="18"/>
                <w:szCs w:val="18"/>
                <w:lang w:eastAsia="pl-PL"/>
              </w:rPr>
            </w:pPr>
            <w:r>
              <w:rPr>
                <w:color w:val="000000"/>
                <w:sz w:val="18"/>
                <w:szCs w:val="18"/>
                <w:lang w:eastAsia="pl-PL"/>
              </w:rPr>
              <w:t xml:space="preserve">Urządzenie </w:t>
            </w:r>
            <w:r w:rsidR="002910BF">
              <w:rPr>
                <w:color w:val="000000"/>
                <w:sz w:val="18"/>
                <w:szCs w:val="18"/>
                <w:lang w:eastAsia="pl-PL"/>
              </w:rPr>
              <w:t xml:space="preserve">musi być </w:t>
            </w:r>
            <w:r>
              <w:rPr>
                <w:color w:val="000000"/>
                <w:sz w:val="18"/>
                <w:szCs w:val="18"/>
                <w:lang w:eastAsia="pl-PL"/>
              </w:rPr>
              <w:t xml:space="preserve">wyposażone w </w:t>
            </w:r>
            <w:r w:rsidR="002140A8" w:rsidRPr="00796003">
              <w:rPr>
                <w:color w:val="000000"/>
                <w:sz w:val="18"/>
                <w:szCs w:val="18"/>
                <w:lang w:eastAsia="pl-PL"/>
              </w:rPr>
              <w:t xml:space="preserve">zasilacze typu AC pracujące redundantnie, możliwość wymiany </w:t>
            </w:r>
            <w:r w:rsidR="004D07E9">
              <w:rPr>
                <w:color w:val="000000"/>
                <w:sz w:val="18"/>
                <w:szCs w:val="18"/>
                <w:lang w:eastAsia="pl-PL"/>
              </w:rPr>
              <w:t xml:space="preserve">zasilaczy </w:t>
            </w:r>
            <w:r w:rsidR="002140A8" w:rsidRPr="00796003">
              <w:rPr>
                <w:color w:val="000000"/>
                <w:sz w:val="18"/>
                <w:szCs w:val="18"/>
                <w:lang w:eastAsia="pl-PL"/>
              </w:rPr>
              <w:t xml:space="preserve">na gorąco (hot </w:t>
            </w:r>
            <w:proofErr w:type="spellStart"/>
            <w:r w:rsidR="002140A8" w:rsidRPr="00796003">
              <w:rPr>
                <w:color w:val="000000"/>
                <w:sz w:val="18"/>
                <w:szCs w:val="18"/>
                <w:lang w:eastAsia="pl-PL"/>
              </w:rPr>
              <w:t>swap</w:t>
            </w:r>
            <w:proofErr w:type="spellEnd"/>
            <w:r w:rsidR="002140A8" w:rsidRPr="00796003">
              <w:rPr>
                <w:color w:val="000000"/>
                <w:sz w:val="18"/>
                <w:szCs w:val="18"/>
                <w:lang w:eastAsia="pl-PL"/>
              </w:rPr>
              <w:t>).</w:t>
            </w:r>
          </w:p>
        </w:tc>
      </w:tr>
      <w:tr w:rsidR="00DB6CA2" w:rsidRPr="00796003" w14:paraId="7705B105" w14:textId="77777777" w:rsidTr="009C2177">
        <w:trPr>
          <w:trHeight w:val="290"/>
        </w:trPr>
        <w:tc>
          <w:tcPr>
            <w:tcW w:w="470" w:type="dxa"/>
            <w:noWrap/>
          </w:tcPr>
          <w:p w14:paraId="3EDB2C8C"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7948C049" w14:textId="77777777"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Administratorzy muszą mieć do dyspozycji mechanizm szybkiego odtwarzania systemu i przywracania konfiguracji. W urządzeniu musi być przechowywanych nie mniej niż 5 poprzednich, kompletnych konfiguracji, w tym musi istni</w:t>
            </w:r>
            <w:r w:rsidR="00F448E8">
              <w:rPr>
                <w:rFonts w:asciiTheme="minorHAnsi" w:hAnsiTheme="minorHAnsi"/>
                <w:color w:val="000000"/>
                <w:sz w:val="18"/>
                <w:szCs w:val="18"/>
                <w:lang w:eastAsia="pl-PL"/>
              </w:rPr>
              <w:t xml:space="preserve">eć możliwość wskazania jednej z </w:t>
            </w:r>
            <w:r w:rsidRPr="00796003">
              <w:rPr>
                <w:rFonts w:asciiTheme="minorHAnsi" w:hAnsiTheme="minorHAnsi"/>
                <w:color w:val="000000"/>
                <w:sz w:val="18"/>
                <w:szCs w:val="18"/>
                <w:lang w:eastAsia="pl-PL"/>
              </w:rPr>
              <w:t xml:space="preserve">wersji konfiguracji jako bazowej, </w:t>
            </w:r>
            <w:r w:rsidR="002140A8" w:rsidRPr="00796003">
              <w:rPr>
                <w:rFonts w:asciiTheme="minorHAnsi" w:hAnsiTheme="minorHAnsi"/>
                <w:color w:val="000000"/>
                <w:sz w:val="18"/>
                <w:szCs w:val="18"/>
                <w:lang w:eastAsia="pl-PL"/>
              </w:rPr>
              <w:t xml:space="preserve">z możliwością uruchomienia za pomocą linii </w:t>
            </w:r>
            <w:r w:rsidR="002354C8" w:rsidRPr="00796003">
              <w:rPr>
                <w:rFonts w:asciiTheme="minorHAnsi" w:hAnsiTheme="minorHAnsi"/>
                <w:color w:val="000000"/>
                <w:sz w:val="18"/>
                <w:szCs w:val="18"/>
                <w:lang w:eastAsia="pl-PL"/>
              </w:rPr>
              <w:t>poleceń.</w:t>
            </w:r>
            <w:r w:rsidR="004D07E9">
              <w:rPr>
                <w:rFonts w:asciiTheme="minorHAnsi" w:hAnsiTheme="minorHAnsi"/>
                <w:color w:val="000000"/>
                <w:sz w:val="18"/>
                <w:szCs w:val="18"/>
                <w:lang w:eastAsia="pl-PL"/>
              </w:rPr>
              <w:t xml:space="preserve"> </w:t>
            </w:r>
          </w:p>
        </w:tc>
      </w:tr>
      <w:tr w:rsidR="00204DC4" w:rsidRPr="00796003" w14:paraId="6B4FC1C9" w14:textId="77777777" w:rsidTr="009C2177">
        <w:trPr>
          <w:trHeight w:val="290"/>
        </w:trPr>
        <w:tc>
          <w:tcPr>
            <w:tcW w:w="470" w:type="dxa"/>
            <w:noWrap/>
          </w:tcPr>
          <w:p w14:paraId="3064FA70" w14:textId="77777777" w:rsidR="00291F6E" w:rsidRPr="00796003" w:rsidRDefault="00291F6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noWrap/>
          </w:tcPr>
          <w:p w14:paraId="2CE86AA3" w14:textId="77777777" w:rsidR="00204DC4" w:rsidRPr="00796003" w:rsidRDefault="00F448E8" w:rsidP="003955C2">
            <w:pPr>
              <w:spacing w:after="0" w:line="276" w:lineRule="auto"/>
              <w:jc w:val="both"/>
              <w:rPr>
                <w:rFonts w:asciiTheme="minorHAnsi" w:hAnsiTheme="minorHAnsi"/>
                <w:color w:val="000000"/>
                <w:sz w:val="18"/>
                <w:szCs w:val="18"/>
                <w:lang w:eastAsia="pl-PL"/>
              </w:rPr>
            </w:pPr>
            <w:r>
              <w:rPr>
                <w:color w:val="000000"/>
                <w:sz w:val="18"/>
                <w:szCs w:val="18"/>
                <w:lang w:eastAsia="pl-PL"/>
              </w:rPr>
              <w:t xml:space="preserve">Urządzenie musi </w:t>
            </w:r>
            <w:r w:rsidR="00204DC4" w:rsidRPr="00796003">
              <w:rPr>
                <w:color w:val="000000"/>
                <w:sz w:val="18"/>
                <w:szCs w:val="18"/>
                <w:lang w:eastAsia="pl-PL"/>
              </w:rPr>
              <w:t>u</w:t>
            </w:r>
            <w:r>
              <w:rPr>
                <w:color w:val="000000"/>
                <w:sz w:val="18"/>
                <w:szCs w:val="18"/>
                <w:lang w:eastAsia="pl-PL"/>
              </w:rPr>
              <w:t xml:space="preserve">możliwiać integrację </w:t>
            </w:r>
            <w:r w:rsidR="00204DC4" w:rsidRPr="00796003">
              <w:rPr>
                <w:color w:val="000000"/>
                <w:sz w:val="18"/>
                <w:szCs w:val="18"/>
                <w:lang w:eastAsia="pl-PL"/>
              </w:rPr>
              <w:t>z</w:t>
            </w:r>
            <w:r w:rsidR="00D5418C">
              <w:rPr>
                <w:color w:val="000000"/>
                <w:sz w:val="18"/>
                <w:szCs w:val="18"/>
                <w:lang w:eastAsia="pl-PL"/>
              </w:rPr>
              <w:t xml:space="preserve"> </w:t>
            </w:r>
            <w:r w:rsidR="00204DC4" w:rsidRPr="00796003">
              <w:rPr>
                <w:color w:val="000000"/>
                <w:sz w:val="18"/>
                <w:szCs w:val="18"/>
                <w:lang w:eastAsia="pl-PL"/>
              </w:rPr>
              <w:t>zewnętrznymi</w:t>
            </w:r>
            <w:r w:rsidR="00D5418C">
              <w:rPr>
                <w:color w:val="000000"/>
                <w:sz w:val="18"/>
                <w:szCs w:val="18"/>
                <w:lang w:eastAsia="pl-PL"/>
              </w:rPr>
              <w:t xml:space="preserve"> </w:t>
            </w:r>
            <w:r w:rsidR="00204DC4" w:rsidRPr="00796003">
              <w:rPr>
                <w:color w:val="000000"/>
                <w:sz w:val="18"/>
                <w:szCs w:val="18"/>
                <w:lang w:eastAsia="pl-PL"/>
              </w:rPr>
              <w:t>serwerami</w:t>
            </w:r>
            <w:r w:rsidR="00D5418C">
              <w:rPr>
                <w:color w:val="000000"/>
                <w:sz w:val="18"/>
                <w:szCs w:val="18"/>
                <w:lang w:eastAsia="pl-PL"/>
              </w:rPr>
              <w:t xml:space="preserve"> </w:t>
            </w:r>
            <w:r w:rsidR="00204DC4" w:rsidRPr="00796003">
              <w:rPr>
                <w:color w:val="000000"/>
                <w:sz w:val="18"/>
                <w:szCs w:val="18"/>
                <w:lang w:eastAsia="pl-PL"/>
              </w:rPr>
              <w:t>SNMP</w:t>
            </w:r>
            <w:r w:rsidR="00D5418C">
              <w:rPr>
                <w:color w:val="000000"/>
                <w:sz w:val="18"/>
                <w:szCs w:val="18"/>
                <w:lang w:eastAsia="pl-PL"/>
              </w:rPr>
              <w:t xml:space="preserve"> </w:t>
            </w:r>
            <w:r w:rsidR="00204DC4" w:rsidRPr="00796003">
              <w:rPr>
                <w:color w:val="000000"/>
                <w:sz w:val="18"/>
                <w:szCs w:val="18"/>
                <w:lang w:eastAsia="pl-PL"/>
              </w:rPr>
              <w:t>v.2</w:t>
            </w:r>
            <w:r w:rsidR="00D5418C">
              <w:rPr>
                <w:color w:val="000000"/>
                <w:sz w:val="18"/>
                <w:szCs w:val="18"/>
                <w:lang w:eastAsia="pl-PL"/>
              </w:rPr>
              <w:t xml:space="preserve"> </w:t>
            </w:r>
            <w:r w:rsidR="00204DC4" w:rsidRPr="00796003">
              <w:rPr>
                <w:color w:val="000000"/>
                <w:sz w:val="18"/>
                <w:szCs w:val="18"/>
                <w:lang w:eastAsia="pl-PL"/>
              </w:rPr>
              <w:t>oraz SYSLOG.</w:t>
            </w:r>
          </w:p>
        </w:tc>
      </w:tr>
      <w:tr w:rsidR="003F3345" w:rsidRPr="00796003" w14:paraId="316EBA57" w14:textId="77777777" w:rsidTr="009C2177">
        <w:trPr>
          <w:trHeight w:val="380"/>
        </w:trPr>
        <w:tc>
          <w:tcPr>
            <w:tcW w:w="470" w:type="dxa"/>
            <w:noWrap/>
          </w:tcPr>
          <w:p w14:paraId="48988AA8" w14:textId="77777777" w:rsidR="003F3345" w:rsidRPr="00796003" w:rsidRDefault="003F3345"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tcPr>
          <w:p w14:paraId="1F0C2EDE" w14:textId="546A450E" w:rsidR="003F3345" w:rsidRPr="003F3345" w:rsidRDefault="003F3345" w:rsidP="00BF55BE">
            <w:pPr>
              <w:pStyle w:val="Bezodstpw"/>
              <w:rPr>
                <w:sz w:val="18"/>
              </w:rPr>
            </w:pPr>
            <w:r w:rsidRPr="003F3345">
              <w:rPr>
                <w:sz w:val="18"/>
              </w:rPr>
              <w:t>Możliwość integracji z innymi systemami i narzędziami przez API REST.</w:t>
            </w:r>
          </w:p>
        </w:tc>
      </w:tr>
      <w:tr w:rsidR="00BF55BE" w:rsidRPr="00796003" w14:paraId="3757DDAC" w14:textId="77777777" w:rsidTr="009C2177">
        <w:trPr>
          <w:trHeight w:val="380"/>
        </w:trPr>
        <w:tc>
          <w:tcPr>
            <w:tcW w:w="470" w:type="dxa"/>
            <w:noWrap/>
          </w:tcPr>
          <w:p w14:paraId="5A707F5B" w14:textId="77777777" w:rsidR="00BF55BE" w:rsidRPr="00796003" w:rsidRDefault="00BF55B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tcPr>
          <w:p w14:paraId="28D2BAE0" w14:textId="111971E8" w:rsidR="00BF55BE" w:rsidRPr="003F3345" w:rsidRDefault="006F64E7" w:rsidP="00BF55BE">
            <w:pPr>
              <w:pStyle w:val="Bezodstpw"/>
              <w:rPr>
                <w:rFonts w:asciiTheme="minorHAnsi" w:hAnsiTheme="minorHAnsi" w:cstheme="minorHAnsi"/>
                <w:sz w:val="18"/>
                <w:szCs w:val="18"/>
              </w:rPr>
            </w:pPr>
            <w:r w:rsidRPr="006F64E7">
              <w:rPr>
                <w:sz w:val="18"/>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6F64E7">
              <w:rPr>
                <w:sz w:val="18"/>
              </w:rPr>
              <w:t>full</w:t>
            </w:r>
            <w:proofErr w:type="spellEnd"/>
            <w:r w:rsidRPr="006F64E7">
              <w:rPr>
                <w:sz w:val="18"/>
              </w:rPr>
              <w:t xml:space="preserve">-duplex nie mniej niż 5 </w:t>
            </w:r>
            <w:proofErr w:type="spellStart"/>
            <w:r w:rsidRPr="006F64E7">
              <w:rPr>
                <w:sz w:val="18"/>
              </w:rPr>
              <w:t>Gbit</w:t>
            </w:r>
            <w:proofErr w:type="spellEnd"/>
            <w:r w:rsidRPr="006F64E7">
              <w:rPr>
                <w:sz w:val="18"/>
              </w:rPr>
              <w:t>/s.</w:t>
            </w:r>
          </w:p>
        </w:tc>
      </w:tr>
      <w:tr w:rsidR="00BF55BE" w:rsidRPr="00796003" w14:paraId="048D4050" w14:textId="77777777" w:rsidTr="009C2177">
        <w:trPr>
          <w:trHeight w:val="380"/>
        </w:trPr>
        <w:tc>
          <w:tcPr>
            <w:tcW w:w="470" w:type="dxa"/>
            <w:noWrap/>
          </w:tcPr>
          <w:p w14:paraId="40DFCF19" w14:textId="77777777" w:rsidR="00BF55BE" w:rsidRPr="00796003" w:rsidRDefault="00BF55B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tcPr>
          <w:p w14:paraId="6518D416" w14:textId="0EF6CFEE" w:rsidR="00BF55BE" w:rsidRPr="003F3345" w:rsidRDefault="006F64E7" w:rsidP="00BF55BE">
            <w:pPr>
              <w:pStyle w:val="Bezodstpw"/>
              <w:rPr>
                <w:rFonts w:asciiTheme="minorHAnsi" w:hAnsiTheme="minorHAnsi" w:cstheme="minorHAnsi"/>
                <w:sz w:val="18"/>
                <w:szCs w:val="18"/>
              </w:rPr>
            </w:pPr>
            <w:r w:rsidRPr="006F64E7">
              <w:rPr>
                <w:sz w:val="18"/>
              </w:rPr>
              <w:t xml:space="preserve">System zabezpieczeń firewall musi posiadać przepływność w ruchu </w:t>
            </w:r>
            <w:proofErr w:type="spellStart"/>
            <w:r w:rsidRPr="006F64E7">
              <w:rPr>
                <w:sz w:val="18"/>
              </w:rPr>
              <w:t>full</w:t>
            </w:r>
            <w:proofErr w:type="spellEnd"/>
            <w:r w:rsidRPr="006F64E7">
              <w:rPr>
                <w:sz w:val="18"/>
              </w:rPr>
              <w:t xml:space="preserve">-duplex nie mniej niż 5 </w:t>
            </w:r>
            <w:proofErr w:type="spellStart"/>
            <w:r w:rsidRPr="006F64E7">
              <w:rPr>
                <w:sz w:val="18"/>
              </w:rPr>
              <w:t>Gbit</w:t>
            </w:r>
            <w:proofErr w:type="spellEnd"/>
            <w:r w:rsidRPr="006F64E7">
              <w:rPr>
                <w:sz w:val="18"/>
              </w:rPr>
              <w:t xml:space="preserve">/s dla kontroli firewall z włączoną funkcją kontroli aplikacji, nie mniej niż 2 </w:t>
            </w:r>
            <w:proofErr w:type="spellStart"/>
            <w:r w:rsidRPr="006F64E7">
              <w:rPr>
                <w:sz w:val="18"/>
              </w:rPr>
              <w:t>Gbit</w:t>
            </w:r>
            <w:proofErr w:type="spellEnd"/>
            <w:r w:rsidRPr="006F64E7">
              <w:rPr>
                <w:sz w:val="18"/>
              </w:rPr>
              <w:t xml:space="preserve">/s dla kontroli zawartości (w tym kontrola anty-wirus, anty-spyware, IPS i web </w:t>
            </w:r>
            <w:proofErr w:type="spellStart"/>
            <w:r w:rsidRPr="006F64E7">
              <w:rPr>
                <w:sz w:val="18"/>
              </w:rPr>
              <w:t>filtering</w:t>
            </w:r>
            <w:proofErr w:type="spellEnd"/>
            <w:r w:rsidRPr="006F64E7">
              <w:rPr>
                <w:sz w:val="18"/>
              </w:rPr>
              <w:t>).</w:t>
            </w:r>
          </w:p>
        </w:tc>
      </w:tr>
      <w:tr w:rsidR="00BF55BE" w:rsidRPr="00796003" w14:paraId="62719526" w14:textId="77777777" w:rsidTr="009C2177">
        <w:trPr>
          <w:trHeight w:val="380"/>
        </w:trPr>
        <w:tc>
          <w:tcPr>
            <w:tcW w:w="470" w:type="dxa"/>
            <w:noWrap/>
          </w:tcPr>
          <w:p w14:paraId="6DCA1C4D" w14:textId="77777777" w:rsidR="00BF55BE" w:rsidRPr="00796003" w:rsidRDefault="00BF55B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tcPr>
          <w:p w14:paraId="7DAC9F8B" w14:textId="77777777" w:rsidR="00BF55BE" w:rsidRPr="00796003" w:rsidRDefault="00BF55BE" w:rsidP="00BF55BE">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r>
      <w:tr w:rsidR="00BF55BE" w:rsidRPr="00796003" w14:paraId="6B95CD17" w14:textId="77777777" w:rsidTr="009C2177">
        <w:trPr>
          <w:trHeight w:val="290"/>
        </w:trPr>
        <w:tc>
          <w:tcPr>
            <w:tcW w:w="470" w:type="dxa"/>
            <w:noWrap/>
          </w:tcPr>
          <w:p w14:paraId="3A73C42C" w14:textId="77777777" w:rsidR="00BF55BE" w:rsidRPr="00796003" w:rsidRDefault="00BF55BE" w:rsidP="00737C62">
            <w:pPr>
              <w:pStyle w:val="Akapitzlist"/>
              <w:numPr>
                <w:ilvl w:val="0"/>
                <w:numId w:val="3"/>
              </w:numPr>
              <w:spacing w:after="0" w:line="276" w:lineRule="auto"/>
              <w:rPr>
                <w:rFonts w:asciiTheme="minorHAnsi" w:hAnsiTheme="minorHAnsi"/>
                <w:color w:val="000000"/>
                <w:sz w:val="18"/>
                <w:szCs w:val="18"/>
                <w:lang w:eastAsia="pl-PL"/>
              </w:rPr>
            </w:pPr>
          </w:p>
        </w:tc>
        <w:tc>
          <w:tcPr>
            <w:tcW w:w="8602" w:type="dxa"/>
          </w:tcPr>
          <w:p w14:paraId="06399F02" w14:textId="77777777" w:rsidR="00BF55BE" w:rsidRPr="00796003" w:rsidRDefault="00BF55BE" w:rsidP="00BF55BE">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Zamawiający wymaga dostarczenia 2 sztuk urządzenia.</w:t>
            </w:r>
          </w:p>
        </w:tc>
      </w:tr>
    </w:tbl>
    <w:p w14:paraId="6CE9E27D" w14:textId="77777777" w:rsidR="00DB6CA2" w:rsidRDefault="00DB6CA2" w:rsidP="003955C2">
      <w:pPr>
        <w:spacing w:line="276" w:lineRule="auto"/>
      </w:pPr>
    </w:p>
    <w:p w14:paraId="63A2CE6B" w14:textId="77777777" w:rsidR="00DB6CA2" w:rsidRPr="00051933" w:rsidRDefault="00DB6CA2" w:rsidP="003955C2">
      <w:pPr>
        <w:pStyle w:val="Nagwek2"/>
        <w:spacing w:line="276" w:lineRule="auto"/>
        <w:rPr>
          <w:rFonts w:ascii="Calibri" w:hAnsi="Calibri"/>
          <w:color w:val="auto"/>
        </w:rPr>
      </w:pPr>
      <w:bookmarkStart w:id="32" w:name="_Toc492989351"/>
      <w:bookmarkStart w:id="33" w:name="_Toc529911943"/>
      <w:r w:rsidRPr="00051933">
        <w:rPr>
          <w:rFonts w:ascii="Calibri" w:hAnsi="Calibri"/>
          <w:color w:val="auto"/>
        </w:rPr>
        <w:t xml:space="preserve">Wymagania Warstwa </w:t>
      </w:r>
      <w:proofErr w:type="spellStart"/>
      <w:r w:rsidRPr="00051933">
        <w:rPr>
          <w:rFonts w:ascii="Calibri" w:hAnsi="Calibri"/>
          <w:color w:val="auto"/>
        </w:rPr>
        <w:t>Load</w:t>
      </w:r>
      <w:proofErr w:type="spellEnd"/>
      <w:r w:rsidRPr="00051933">
        <w:rPr>
          <w:rFonts w:ascii="Calibri" w:hAnsi="Calibri"/>
          <w:color w:val="auto"/>
        </w:rPr>
        <w:t xml:space="preserve"> </w:t>
      </w:r>
      <w:proofErr w:type="spellStart"/>
      <w:r w:rsidRPr="00051933">
        <w:rPr>
          <w:rFonts w:ascii="Calibri" w:hAnsi="Calibri"/>
          <w:color w:val="auto"/>
        </w:rPr>
        <w:t>Balan</w:t>
      </w:r>
      <w:r w:rsidR="00E83BC9" w:rsidRPr="00051933">
        <w:rPr>
          <w:rFonts w:ascii="Calibri" w:hAnsi="Calibri"/>
          <w:color w:val="auto"/>
        </w:rPr>
        <w:t>c</w:t>
      </w:r>
      <w:r w:rsidRPr="00051933">
        <w:rPr>
          <w:rFonts w:ascii="Calibri" w:hAnsi="Calibri"/>
          <w:color w:val="auto"/>
        </w:rPr>
        <w:t>erów</w:t>
      </w:r>
      <w:bookmarkEnd w:id="32"/>
      <w:proofErr w:type="spellEnd"/>
      <w:r w:rsidR="002C1B07" w:rsidRPr="00051933">
        <w:rPr>
          <w:rFonts w:ascii="Calibri" w:hAnsi="Calibri"/>
          <w:color w:val="auto"/>
        </w:rPr>
        <w:t xml:space="preserve"> </w:t>
      </w:r>
      <w:bookmarkStart w:id="34" w:name="_Hlk493364623"/>
      <w:r w:rsidR="002C1B07" w:rsidRPr="00051933">
        <w:rPr>
          <w:rFonts w:ascii="Calibri" w:hAnsi="Calibri"/>
          <w:color w:val="auto"/>
        </w:rPr>
        <w:t>i Web Application Firewall</w:t>
      </w:r>
      <w:bookmarkEnd w:id="33"/>
      <w:bookmarkEnd w:id="34"/>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2"/>
        <w:gridCol w:w="8520"/>
      </w:tblGrid>
      <w:tr w:rsidR="00DB6CA2" w:rsidRPr="003955C2" w14:paraId="1D4D663E" w14:textId="77777777" w:rsidTr="00383CAE">
        <w:trPr>
          <w:trHeight w:val="290"/>
        </w:trPr>
        <w:tc>
          <w:tcPr>
            <w:tcW w:w="546" w:type="dxa"/>
            <w:noWrap/>
          </w:tcPr>
          <w:p w14:paraId="77D5C632" w14:textId="77777777" w:rsidR="00DB6CA2" w:rsidRPr="003955C2" w:rsidRDefault="00796003" w:rsidP="003955C2">
            <w:pPr>
              <w:spacing w:after="0" w:line="276" w:lineRule="auto"/>
              <w:rPr>
                <w:b/>
                <w:bCs/>
                <w:color w:val="000000"/>
                <w:sz w:val="18"/>
                <w:szCs w:val="18"/>
                <w:lang w:eastAsia="pl-PL"/>
              </w:rPr>
            </w:pPr>
            <w:r w:rsidRPr="003955C2">
              <w:rPr>
                <w:b/>
                <w:bCs/>
                <w:color w:val="000000"/>
                <w:sz w:val="18"/>
                <w:szCs w:val="18"/>
                <w:lang w:eastAsia="pl-PL"/>
              </w:rPr>
              <w:t>Nr</w:t>
            </w:r>
          </w:p>
        </w:tc>
        <w:tc>
          <w:tcPr>
            <w:tcW w:w="8420" w:type="dxa"/>
            <w:noWrap/>
          </w:tcPr>
          <w:p w14:paraId="5F215882" w14:textId="77777777" w:rsidR="00A47106" w:rsidRPr="003955C2" w:rsidRDefault="00DB6CA2" w:rsidP="006342E4">
            <w:pPr>
              <w:spacing w:after="0" w:line="276" w:lineRule="auto"/>
              <w:rPr>
                <w:b/>
                <w:bCs/>
                <w:color w:val="000000"/>
                <w:sz w:val="18"/>
                <w:szCs w:val="18"/>
                <w:lang w:eastAsia="pl-PL"/>
              </w:rPr>
            </w:pPr>
            <w:r w:rsidRPr="003955C2">
              <w:rPr>
                <w:b/>
                <w:bCs/>
                <w:color w:val="000000"/>
                <w:sz w:val="18"/>
                <w:szCs w:val="18"/>
                <w:lang w:eastAsia="pl-PL"/>
              </w:rPr>
              <w:t>Wymagani</w:t>
            </w:r>
            <w:r w:rsidR="0030738D" w:rsidRPr="003955C2">
              <w:rPr>
                <w:b/>
                <w:bCs/>
                <w:color w:val="000000"/>
                <w:sz w:val="18"/>
                <w:szCs w:val="18"/>
                <w:lang w:eastAsia="pl-PL"/>
              </w:rPr>
              <w:t xml:space="preserve">a </w:t>
            </w:r>
            <w:r w:rsidR="0030738D" w:rsidRPr="003955C2">
              <w:rPr>
                <w:rFonts w:asciiTheme="minorHAnsi" w:hAnsiTheme="minorHAnsi"/>
                <w:b/>
                <w:bCs/>
                <w:color w:val="000000"/>
                <w:sz w:val="18"/>
                <w:szCs w:val="18"/>
                <w:lang w:eastAsia="pl-PL"/>
              </w:rPr>
              <w:t>minimalne</w:t>
            </w:r>
          </w:p>
        </w:tc>
      </w:tr>
      <w:tr w:rsidR="00DB6CA2" w:rsidRPr="003955C2" w14:paraId="7211490F" w14:textId="77777777" w:rsidTr="00383CAE">
        <w:trPr>
          <w:trHeight w:val="580"/>
        </w:trPr>
        <w:tc>
          <w:tcPr>
            <w:tcW w:w="546" w:type="dxa"/>
            <w:noWrap/>
          </w:tcPr>
          <w:p w14:paraId="3D582B65"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noWrap/>
          </w:tcPr>
          <w:p w14:paraId="7A85977B"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Architektura 64-bitowa zapewniająca przetwarzanie w warstwach 4 do 7 modelu OSI. Dedykowany system operacyjny.</w:t>
            </w:r>
          </w:p>
        </w:tc>
      </w:tr>
      <w:tr w:rsidR="00DB6CA2" w:rsidRPr="003955C2" w14:paraId="5B412939" w14:textId="77777777" w:rsidTr="00383CAE">
        <w:trPr>
          <w:trHeight w:val="1385"/>
        </w:trPr>
        <w:tc>
          <w:tcPr>
            <w:tcW w:w="546" w:type="dxa"/>
            <w:noWrap/>
          </w:tcPr>
          <w:p w14:paraId="1C2CBC90"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7B4A9A61"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Par</w:t>
            </w:r>
            <w:r w:rsidR="00910BAB" w:rsidRPr="003955C2">
              <w:rPr>
                <w:color w:val="000000"/>
                <w:sz w:val="18"/>
                <w:szCs w:val="18"/>
                <w:lang w:eastAsia="pl-PL"/>
              </w:rPr>
              <w:t xml:space="preserve">ametry fizyczne i środowiskowe: </w:t>
            </w:r>
          </w:p>
          <w:p w14:paraId="781172AC"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Wysokość max </w:t>
            </w:r>
            <w:r w:rsidR="00B456C0" w:rsidRPr="003955C2">
              <w:rPr>
                <w:color w:val="000000"/>
                <w:sz w:val="18"/>
                <w:szCs w:val="18"/>
                <w:lang w:eastAsia="pl-PL"/>
              </w:rPr>
              <w:t>2</w:t>
            </w:r>
            <w:r w:rsidRPr="003955C2">
              <w:rPr>
                <w:color w:val="000000"/>
                <w:sz w:val="18"/>
                <w:szCs w:val="18"/>
                <w:lang w:eastAsia="pl-PL"/>
              </w:rPr>
              <w:t>U, przystosowany</w:t>
            </w:r>
            <w:r w:rsidR="00910BAB" w:rsidRPr="003955C2">
              <w:rPr>
                <w:color w:val="000000"/>
                <w:sz w:val="18"/>
                <w:szCs w:val="18"/>
                <w:lang w:eastAsia="pl-PL"/>
              </w:rPr>
              <w:t xml:space="preserve"> do montażu w szafie RACK</w:t>
            </w:r>
            <w:r w:rsidR="00D5418C">
              <w:rPr>
                <w:color w:val="000000"/>
                <w:sz w:val="18"/>
                <w:szCs w:val="18"/>
                <w:lang w:eastAsia="pl-PL"/>
              </w:rPr>
              <w:t xml:space="preserve"> </w:t>
            </w:r>
            <w:r w:rsidR="00910BAB" w:rsidRPr="003955C2">
              <w:rPr>
                <w:color w:val="000000"/>
                <w:sz w:val="18"/>
                <w:szCs w:val="18"/>
                <w:lang w:eastAsia="pl-PL"/>
              </w:rPr>
              <w:t xml:space="preserve">19” </w:t>
            </w:r>
          </w:p>
          <w:p w14:paraId="50691F01"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Podwójne zasilan</w:t>
            </w:r>
            <w:r w:rsidR="00910BAB" w:rsidRPr="003955C2">
              <w:rPr>
                <w:color w:val="000000"/>
                <w:sz w:val="18"/>
                <w:szCs w:val="18"/>
                <w:lang w:eastAsia="pl-PL"/>
              </w:rPr>
              <w:t>ie AC 230V z redundancją 1:1.</w:t>
            </w:r>
          </w:p>
          <w:p w14:paraId="6BD74034" w14:textId="4AA823F2" w:rsidR="00D1350E" w:rsidRDefault="00764F60" w:rsidP="00383CAE">
            <w:pPr>
              <w:spacing w:after="0"/>
              <w:rPr>
                <w:color w:val="000000"/>
                <w:sz w:val="18"/>
                <w:szCs w:val="18"/>
                <w:lang w:eastAsia="pl-PL"/>
              </w:rPr>
            </w:pPr>
            <w:r>
              <w:rPr>
                <w:color w:val="000000"/>
                <w:sz w:val="18"/>
                <w:szCs w:val="18"/>
                <w:lang w:eastAsia="pl-PL"/>
              </w:rPr>
              <w:t>M</w:t>
            </w:r>
            <w:r w:rsidR="008D2EBD" w:rsidRPr="008D2EBD">
              <w:rPr>
                <w:color w:val="000000"/>
                <w:sz w:val="18"/>
                <w:szCs w:val="18"/>
                <w:lang w:eastAsia="pl-PL"/>
              </w:rPr>
              <w:t xml:space="preserve">inimum 10 portów SFP+ 10 Gigabit Ethernet </w:t>
            </w:r>
            <w:r w:rsidR="009C2177">
              <w:rPr>
                <w:color w:val="000000"/>
                <w:sz w:val="18"/>
                <w:szCs w:val="18"/>
                <w:lang w:eastAsia="pl-PL"/>
              </w:rPr>
              <w:t>obsadzone modułami 10GbE SFP+ LC SR</w:t>
            </w:r>
            <w:r w:rsidR="00D1350E">
              <w:rPr>
                <w:color w:val="000000"/>
                <w:sz w:val="18"/>
                <w:szCs w:val="18"/>
                <w:lang w:eastAsia="pl-PL"/>
              </w:rPr>
              <w:t>, d</w:t>
            </w:r>
            <w:r w:rsidR="00D1350E" w:rsidRPr="003955C2">
              <w:rPr>
                <w:color w:val="000000"/>
                <w:sz w:val="18"/>
                <w:szCs w:val="18"/>
                <w:lang w:eastAsia="pl-PL"/>
              </w:rPr>
              <w:t xml:space="preserve">opuszcza się tylko </w:t>
            </w:r>
            <w:r w:rsidR="00D1350E">
              <w:rPr>
                <w:color w:val="000000"/>
                <w:sz w:val="18"/>
                <w:szCs w:val="18"/>
                <w:lang w:eastAsia="pl-PL"/>
              </w:rPr>
              <w:t>moduły</w:t>
            </w:r>
            <w:r w:rsidR="00D1350E" w:rsidRPr="003955C2">
              <w:rPr>
                <w:color w:val="000000"/>
                <w:sz w:val="18"/>
                <w:szCs w:val="18"/>
                <w:lang w:eastAsia="pl-PL"/>
              </w:rPr>
              <w:t xml:space="preserve"> </w:t>
            </w:r>
            <w:r w:rsidR="00E01F54" w:rsidRPr="00E01F54">
              <w:rPr>
                <w:rFonts w:cstheme="minorHAnsi"/>
              </w:rPr>
              <w:t xml:space="preserve">w pełni zgodnej z rozwiązaniami </w:t>
            </w:r>
            <w:r w:rsidR="00D1350E" w:rsidRPr="003955C2">
              <w:rPr>
                <w:color w:val="000000"/>
                <w:sz w:val="18"/>
                <w:szCs w:val="18"/>
                <w:lang w:eastAsia="pl-PL"/>
              </w:rPr>
              <w:t>producenta tego</w:t>
            </w:r>
            <w:r w:rsidR="00D1350E">
              <w:rPr>
                <w:color w:val="000000"/>
                <w:sz w:val="18"/>
                <w:szCs w:val="18"/>
                <w:lang w:eastAsia="pl-PL"/>
              </w:rPr>
              <w:t xml:space="preserve"> </w:t>
            </w:r>
            <w:r w:rsidR="00D1350E" w:rsidRPr="003955C2">
              <w:rPr>
                <w:color w:val="000000"/>
                <w:sz w:val="18"/>
                <w:szCs w:val="18"/>
                <w:lang w:eastAsia="pl-PL"/>
              </w:rPr>
              <w:t>urządzenia</w:t>
            </w:r>
            <w:r w:rsidR="00142EB7">
              <w:rPr>
                <w:color w:val="000000"/>
                <w:sz w:val="18"/>
                <w:szCs w:val="18"/>
                <w:lang w:eastAsia="pl-PL"/>
              </w:rPr>
              <w:t>, w przypadku, gdy oferowane urządzenie posiada porty 40GbE QSFP+ a nie posiada wystarczającej liczby portów SFP+, to dopuszcza się zastosowanie modułów QSFP+ 40GbE SR4 z dedykowanymi, wspieranymi przez producenta urządzenia, kablami rozdzielającym 40GbE na 4x10GbE SFP+.</w:t>
            </w:r>
          </w:p>
          <w:p w14:paraId="3BC6F8BC" w14:textId="77777777" w:rsidR="00DB6CA2" w:rsidRPr="003955C2" w:rsidRDefault="00910BAB" w:rsidP="00383CAE">
            <w:pPr>
              <w:spacing w:after="0" w:line="276" w:lineRule="auto"/>
              <w:jc w:val="both"/>
              <w:rPr>
                <w:color w:val="000000"/>
                <w:sz w:val="18"/>
                <w:szCs w:val="18"/>
                <w:lang w:eastAsia="pl-PL"/>
              </w:rPr>
            </w:pPr>
            <w:r w:rsidRPr="003955C2">
              <w:rPr>
                <w:color w:val="000000"/>
                <w:sz w:val="18"/>
                <w:szCs w:val="18"/>
                <w:lang w:eastAsia="pl-PL"/>
              </w:rPr>
              <w:t>D</w:t>
            </w:r>
            <w:r w:rsidR="00DB6CA2" w:rsidRPr="003955C2">
              <w:rPr>
                <w:color w:val="000000"/>
                <w:sz w:val="18"/>
                <w:szCs w:val="18"/>
                <w:lang w:eastAsia="pl-PL"/>
              </w:rPr>
              <w:t>edykowany interfejs zarządzania</w:t>
            </w:r>
            <w:r w:rsidR="00BB0DA2" w:rsidRPr="003955C2">
              <w:rPr>
                <w:color w:val="000000"/>
                <w:sz w:val="18"/>
                <w:szCs w:val="18"/>
                <w:lang w:eastAsia="pl-PL"/>
              </w:rPr>
              <w:t>.</w:t>
            </w:r>
          </w:p>
        </w:tc>
      </w:tr>
      <w:tr w:rsidR="00DB6CA2" w:rsidRPr="003955C2" w14:paraId="0A119379" w14:textId="77777777" w:rsidTr="00383CAE">
        <w:trPr>
          <w:trHeight w:val="1561"/>
        </w:trPr>
        <w:tc>
          <w:tcPr>
            <w:tcW w:w="546" w:type="dxa"/>
            <w:noWrap/>
          </w:tcPr>
          <w:p w14:paraId="6DD7633E"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2572AE68"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Parametry wydajnościowe: Przepustowość: minimum 80 </w:t>
            </w:r>
            <w:proofErr w:type="spellStart"/>
            <w:r w:rsidRPr="006F64E7">
              <w:rPr>
                <w:color w:val="000000"/>
                <w:sz w:val="18"/>
                <w:szCs w:val="18"/>
                <w:lang w:eastAsia="pl-PL"/>
              </w:rPr>
              <w:t>Gbps</w:t>
            </w:r>
            <w:proofErr w:type="spellEnd"/>
            <w:r w:rsidRPr="006F64E7">
              <w:rPr>
                <w:color w:val="000000"/>
                <w:sz w:val="18"/>
                <w:szCs w:val="18"/>
                <w:lang w:eastAsia="pl-PL"/>
              </w:rPr>
              <w:t xml:space="preserve"> (L4) / 70 </w:t>
            </w:r>
            <w:proofErr w:type="spellStart"/>
            <w:r w:rsidRPr="006F64E7">
              <w:rPr>
                <w:color w:val="000000"/>
                <w:sz w:val="18"/>
                <w:szCs w:val="18"/>
                <w:lang w:eastAsia="pl-PL"/>
              </w:rPr>
              <w:t>Gbps</w:t>
            </w:r>
            <w:proofErr w:type="spellEnd"/>
            <w:r w:rsidRPr="006F64E7">
              <w:rPr>
                <w:color w:val="000000"/>
                <w:sz w:val="18"/>
                <w:szCs w:val="18"/>
                <w:lang w:eastAsia="pl-PL"/>
              </w:rPr>
              <w:t xml:space="preserve"> (L7),</w:t>
            </w:r>
          </w:p>
          <w:p w14:paraId="3B99931D"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Liczba obsługiwanych żądań L7/s: nie mniej niż 1,8M</w:t>
            </w:r>
          </w:p>
          <w:p w14:paraId="0DAD9661"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Liczba połączeń L4/s: nie mniej niż 0,75M</w:t>
            </w:r>
          </w:p>
          <w:p w14:paraId="576ECEB8"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Wydajność obsługi SSL dla klucza o długości 2048 bitów nie mniej niż 25 tysięcy CPS lub nie mniej niż 60 tysięcy TPS </w:t>
            </w:r>
          </w:p>
          <w:p w14:paraId="50FD4D9F"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Przepływność ruchu szyfrowanego nie mniej niż 22 </w:t>
            </w:r>
            <w:proofErr w:type="spellStart"/>
            <w:r w:rsidRPr="006F64E7">
              <w:rPr>
                <w:color w:val="000000"/>
                <w:sz w:val="18"/>
                <w:szCs w:val="18"/>
                <w:lang w:eastAsia="pl-PL"/>
              </w:rPr>
              <w:t>Gbps</w:t>
            </w:r>
            <w:proofErr w:type="spellEnd"/>
            <w:r w:rsidRPr="006F64E7">
              <w:rPr>
                <w:color w:val="000000"/>
                <w:sz w:val="18"/>
                <w:szCs w:val="18"/>
                <w:lang w:eastAsia="pl-PL"/>
              </w:rPr>
              <w:t xml:space="preserve">, </w:t>
            </w:r>
          </w:p>
          <w:p w14:paraId="2097B25E" w14:textId="2498B0FA"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Kompresja nie mniej niż </w:t>
            </w:r>
            <w:r w:rsidR="00681E68">
              <w:rPr>
                <w:color w:val="000000"/>
                <w:sz w:val="18"/>
                <w:szCs w:val="18"/>
                <w:lang w:eastAsia="pl-PL"/>
              </w:rPr>
              <w:t>11</w:t>
            </w:r>
            <w:r w:rsidR="00681E68" w:rsidRPr="006F64E7">
              <w:rPr>
                <w:color w:val="000000"/>
                <w:sz w:val="18"/>
                <w:szCs w:val="18"/>
                <w:lang w:eastAsia="pl-PL"/>
              </w:rPr>
              <w:t xml:space="preserve"> </w:t>
            </w:r>
            <w:proofErr w:type="spellStart"/>
            <w:r w:rsidRPr="006F64E7">
              <w:rPr>
                <w:color w:val="000000"/>
                <w:sz w:val="18"/>
                <w:szCs w:val="18"/>
                <w:lang w:eastAsia="pl-PL"/>
              </w:rPr>
              <w:t>Gbps</w:t>
            </w:r>
            <w:proofErr w:type="spellEnd"/>
            <w:r w:rsidRPr="006F64E7">
              <w:rPr>
                <w:color w:val="000000"/>
                <w:sz w:val="18"/>
                <w:szCs w:val="18"/>
                <w:lang w:eastAsia="pl-PL"/>
              </w:rPr>
              <w:t xml:space="preserve">, </w:t>
            </w:r>
          </w:p>
          <w:p w14:paraId="236C3A9E" w14:textId="6977D558" w:rsidR="00503719" w:rsidRPr="003955C2" w:rsidRDefault="006F64E7" w:rsidP="003955C2">
            <w:pPr>
              <w:spacing w:after="0" w:line="276" w:lineRule="auto"/>
              <w:jc w:val="both"/>
              <w:rPr>
                <w:color w:val="000000"/>
                <w:sz w:val="18"/>
                <w:szCs w:val="18"/>
                <w:lang w:eastAsia="pl-PL"/>
              </w:rPr>
            </w:pPr>
            <w:r w:rsidRPr="006F64E7">
              <w:rPr>
                <w:color w:val="000000"/>
                <w:sz w:val="18"/>
                <w:szCs w:val="18"/>
                <w:lang w:eastAsia="pl-PL"/>
              </w:rPr>
              <w:t>Maksymalna liczba połączeń L4: nie mniej niż 20M</w:t>
            </w:r>
          </w:p>
        </w:tc>
      </w:tr>
      <w:tr w:rsidR="00DB6CA2" w:rsidRPr="003955C2" w14:paraId="59C79552" w14:textId="77777777" w:rsidTr="00383CAE">
        <w:trPr>
          <w:trHeight w:val="2123"/>
        </w:trPr>
        <w:tc>
          <w:tcPr>
            <w:tcW w:w="546" w:type="dxa"/>
            <w:noWrap/>
          </w:tcPr>
          <w:p w14:paraId="5F5334CA"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161D0D31" w14:textId="77777777" w:rsidR="00F448E8" w:rsidRDefault="00DB6CA2" w:rsidP="003955C2">
            <w:pPr>
              <w:pStyle w:val="Bezodstpw"/>
              <w:spacing w:line="276" w:lineRule="auto"/>
              <w:jc w:val="both"/>
              <w:rPr>
                <w:color w:val="000000"/>
                <w:sz w:val="18"/>
                <w:szCs w:val="18"/>
              </w:rPr>
            </w:pPr>
            <w:r w:rsidRPr="003955C2">
              <w:rPr>
                <w:color w:val="000000"/>
                <w:sz w:val="18"/>
                <w:szCs w:val="18"/>
              </w:rPr>
              <w:t>Pods</w:t>
            </w:r>
            <w:r w:rsidR="00F448E8">
              <w:rPr>
                <w:color w:val="000000"/>
                <w:sz w:val="18"/>
                <w:szCs w:val="18"/>
              </w:rPr>
              <w:t>tawowe funkcjonalności</w:t>
            </w:r>
            <w:r w:rsidR="004D2AD5">
              <w:rPr>
                <w:color w:val="000000"/>
                <w:sz w:val="18"/>
                <w:szCs w:val="18"/>
              </w:rPr>
              <w:t xml:space="preserve"> rozwiązania</w:t>
            </w:r>
            <w:r w:rsidR="00F448E8">
              <w:rPr>
                <w:color w:val="000000"/>
                <w:sz w:val="18"/>
                <w:szCs w:val="18"/>
              </w:rPr>
              <w:t>:</w:t>
            </w:r>
          </w:p>
          <w:p w14:paraId="738FC22D" w14:textId="77777777" w:rsidR="00B456C0" w:rsidRPr="003955C2" w:rsidRDefault="00B456C0" w:rsidP="003955C2">
            <w:pPr>
              <w:pStyle w:val="Bezodstpw"/>
              <w:spacing w:line="276" w:lineRule="auto"/>
              <w:jc w:val="both"/>
              <w:rPr>
                <w:sz w:val="18"/>
                <w:szCs w:val="18"/>
              </w:rPr>
            </w:pPr>
            <w:r w:rsidRPr="003955C2">
              <w:rPr>
                <w:sz w:val="18"/>
                <w:szCs w:val="18"/>
              </w:rPr>
              <w:t xml:space="preserve">Rozkład ruchu pomiędzy serwerami aplikacji Web, </w:t>
            </w:r>
          </w:p>
          <w:p w14:paraId="6D192D15" w14:textId="77777777" w:rsidR="00B456C0" w:rsidRPr="003955C2" w:rsidRDefault="00B456C0" w:rsidP="003955C2">
            <w:pPr>
              <w:pStyle w:val="Bezodstpw"/>
              <w:spacing w:line="276" w:lineRule="auto"/>
              <w:jc w:val="both"/>
              <w:rPr>
                <w:sz w:val="18"/>
                <w:szCs w:val="18"/>
              </w:rPr>
            </w:pPr>
            <w:r w:rsidRPr="003955C2">
              <w:rPr>
                <w:sz w:val="18"/>
                <w:szCs w:val="18"/>
              </w:rPr>
              <w:t xml:space="preserve">Selektywny http </w:t>
            </w:r>
            <w:proofErr w:type="spellStart"/>
            <w:r w:rsidRPr="003955C2">
              <w:rPr>
                <w:sz w:val="18"/>
                <w:szCs w:val="18"/>
              </w:rPr>
              <w:t>caching</w:t>
            </w:r>
            <w:proofErr w:type="spellEnd"/>
            <w:r w:rsidRPr="003955C2">
              <w:rPr>
                <w:sz w:val="18"/>
                <w:szCs w:val="18"/>
              </w:rPr>
              <w:t xml:space="preserve">, </w:t>
            </w:r>
          </w:p>
          <w:p w14:paraId="79E37ED4" w14:textId="77777777" w:rsidR="00B456C0" w:rsidRPr="003955C2" w:rsidRDefault="00B456C0" w:rsidP="003955C2">
            <w:pPr>
              <w:pStyle w:val="Bezodstpw"/>
              <w:spacing w:line="276" w:lineRule="auto"/>
              <w:jc w:val="both"/>
              <w:rPr>
                <w:sz w:val="18"/>
                <w:szCs w:val="18"/>
              </w:rPr>
            </w:pPr>
            <w:r w:rsidRPr="003955C2">
              <w:rPr>
                <w:sz w:val="18"/>
                <w:szCs w:val="18"/>
              </w:rPr>
              <w:t xml:space="preserve">Filtrowanie pakietów, </w:t>
            </w:r>
          </w:p>
          <w:p w14:paraId="27858321" w14:textId="77777777" w:rsidR="00B456C0" w:rsidRPr="003955C2" w:rsidRDefault="00B456C0" w:rsidP="003955C2">
            <w:pPr>
              <w:pStyle w:val="Bezodstpw"/>
              <w:spacing w:line="276" w:lineRule="auto"/>
              <w:jc w:val="both"/>
              <w:rPr>
                <w:sz w:val="18"/>
                <w:szCs w:val="18"/>
              </w:rPr>
            </w:pPr>
            <w:r w:rsidRPr="003955C2">
              <w:rPr>
                <w:sz w:val="18"/>
                <w:szCs w:val="18"/>
              </w:rPr>
              <w:t xml:space="preserve">Ochrona przed atakami na aplikacje internetowe i serwery WWW (Web Application Firewall), </w:t>
            </w:r>
          </w:p>
          <w:p w14:paraId="4804430F" w14:textId="77777777" w:rsidR="00B456C0" w:rsidRPr="003955C2" w:rsidRDefault="00B456C0" w:rsidP="003955C2">
            <w:pPr>
              <w:pStyle w:val="Bezodstpw"/>
              <w:spacing w:line="276" w:lineRule="auto"/>
              <w:jc w:val="both"/>
              <w:rPr>
                <w:sz w:val="18"/>
                <w:szCs w:val="18"/>
              </w:rPr>
            </w:pPr>
            <w:r w:rsidRPr="003955C2">
              <w:rPr>
                <w:sz w:val="18"/>
                <w:szCs w:val="18"/>
              </w:rPr>
              <w:t xml:space="preserve">Optymalizacja i akceleracja aplikacji, </w:t>
            </w:r>
          </w:p>
          <w:p w14:paraId="668D6785" w14:textId="77777777" w:rsidR="00B456C0" w:rsidRPr="003955C2" w:rsidRDefault="00B456C0" w:rsidP="003955C2">
            <w:pPr>
              <w:pStyle w:val="Bezodstpw"/>
              <w:spacing w:line="276" w:lineRule="auto"/>
              <w:jc w:val="both"/>
              <w:rPr>
                <w:sz w:val="18"/>
                <w:szCs w:val="18"/>
              </w:rPr>
            </w:pPr>
            <w:r w:rsidRPr="003955C2">
              <w:rPr>
                <w:sz w:val="18"/>
                <w:szCs w:val="18"/>
              </w:rPr>
              <w:t xml:space="preserve">Selektywna kompresja danych, </w:t>
            </w:r>
          </w:p>
          <w:p w14:paraId="59C947AF" w14:textId="77777777" w:rsidR="00B456C0" w:rsidRPr="003955C2" w:rsidRDefault="00B456C0" w:rsidP="003955C2">
            <w:pPr>
              <w:pStyle w:val="Bezodstpw"/>
              <w:spacing w:line="276" w:lineRule="auto"/>
              <w:jc w:val="both"/>
              <w:rPr>
                <w:sz w:val="18"/>
                <w:szCs w:val="18"/>
              </w:rPr>
            </w:pPr>
            <w:r w:rsidRPr="003955C2">
              <w:rPr>
                <w:sz w:val="18"/>
                <w:szCs w:val="18"/>
              </w:rPr>
              <w:t xml:space="preserve">Terminowanie sesji SSL, </w:t>
            </w:r>
          </w:p>
          <w:p w14:paraId="19CFF3C5" w14:textId="77777777" w:rsidR="00DB6CA2" w:rsidRPr="003955C2" w:rsidRDefault="00B456C0" w:rsidP="003955C2">
            <w:pPr>
              <w:spacing w:after="0" w:line="276" w:lineRule="auto"/>
              <w:jc w:val="both"/>
              <w:rPr>
                <w:color w:val="000000"/>
                <w:sz w:val="18"/>
                <w:szCs w:val="18"/>
                <w:lang w:eastAsia="pl-PL"/>
              </w:rPr>
            </w:pPr>
            <w:r w:rsidRPr="003955C2">
              <w:rPr>
                <w:sz w:val="18"/>
                <w:szCs w:val="18"/>
              </w:rPr>
              <w:t xml:space="preserve">Globalnego równoważenia obciążenia za pomocą protokołu DNS, </w:t>
            </w:r>
            <w:proofErr w:type="spellStart"/>
            <w:r w:rsidRPr="003955C2">
              <w:rPr>
                <w:sz w:val="18"/>
                <w:szCs w:val="18"/>
              </w:rPr>
              <w:t>tzw</w:t>
            </w:r>
            <w:proofErr w:type="spellEnd"/>
            <w:r w:rsidRPr="003955C2">
              <w:rPr>
                <w:sz w:val="18"/>
                <w:szCs w:val="18"/>
              </w:rPr>
              <w:t xml:space="preserve"> GSLB</w:t>
            </w:r>
            <w:r w:rsidR="00BB0DA2" w:rsidRPr="003955C2">
              <w:rPr>
                <w:sz w:val="18"/>
                <w:szCs w:val="18"/>
              </w:rPr>
              <w:t>.</w:t>
            </w:r>
          </w:p>
        </w:tc>
      </w:tr>
      <w:tr w:rsidR="00DB6CA2" w:rsidRPr="003955C2" w14:paraId="55B4E978" w14:textId="77777777" w:rsidTr="00383CAE">
        <w:trPr>
          <w:trHeight w:val="1706"/>
        </w:trPr>
        <w:tc>
          <w:tcPr>
            <w:tcW w:w="546" w:type="dxa"/>
            <w:noWrap/>
          </w:tcPr>
          <w:p w14:paraId="58B852F0"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3252AD76" w14:textId="77777777" w:rsidR="004D2AD5"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co najmniej następujące metody równoważenia obciążenia:</w:t>
            </w:r>
          </w:p>
          <w:p w14:paraId="28D54D6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Cykliczna</w:t>
            </w:r>
            <w:r w:rsidR="00ED035B" w:rsidRPr="003955C2">
              <w:rPr>
                <w:color w:val="000000"/>
                <w:sz w:val="18"/>
                <w:szCs w:val="18"/>
                <w:lang w:eastAsia="pl-PL"/>
              </w:rPr>
              <w:t>,</w:t>
            </w:r>
            <w:r w:rsidRPr="003955C2">
              <w:rPr>
                <w:color w:val="000000"/>
                <w:sz w:val="18"/>
                <w:szCs w:val="18"/>
                <w:lang w:eastAsia="pl-PL"/>
              </w:rPr>
              <w:t xml:space="preserve"> </w:t>
            </w:r>
            <w:r w:rsidRPr="003955C2">
              <w:rPr>
                <w:color w:val="000000"/>
                <w:sz w:val="18"/>
                <w:szCs w:val="18"/>
                <w:lang w:eastAsia="pl-PL"/>
              </w:rPr>
              <w:br/>
              <w:t>Ważona</w:t>
            </w:r>
            <w:r w:rsidR="00ED035B" w:rsidRPr="003955C2">
              <w:rPr>
                <w:color w:val="000000"/>
                <w:sz w:val="18"/>
                <w:szCs w:val="18"/>
                <w:lang w:eastAsia="pl-PL"/>
              </w:rPr>
              <w:t>,</w:t>
            </w:r>
            <w:r w:rsidRPr="003955C2">
              <w:rPr>
                <w:color w:val="000000"/>
                <w:sz w:val="18"/>
                <w:szCs w:val="18"/>
                <w:lang w:eastAsia="pl-PL"/>
              </w:rPr>
              <w:br/>
              <w:t>Najmniejsza liczba połączeń</w:t>
            </w:r>
            <w:r w:rsidR="00ED035B" w:rsidRPr="003955C2">
              <w:rPr>
                <w:color w:val="000000"/>
                <w:sz w:val="18"/>
                <w:szCs w:val="18"/>
                <w:lang w:eastAsia="pl-PL"/>
              </w:rPr>
              <w:t>,</w:t>
            </w:r>
          </w:p>
          <w:p w14:paraId="1A07317A"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Najszybsza odpowiedź serwera</w:t>
            </w:r>
            <w:r w:rsidR="00ED035B" w:rsidRPr="003955C2">
              <w:rPr>
                <w:color w:val="000000"/>
                <w:sz w:val="18"/>
                <w:szCs w:val="18"/>
                <w:lang w:eastAsia="pl-PL"/>
              </w:rPr>
              <w:t>,</w:t>
            </w:r>
          </w:p>
          <w:p w14:paraId="2101CC9F"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Dynamicznie ważona</w:t>
            </w:r>
            <w:r w:rsidR="00D5418C">
              <w:rPr>
                <w:color w:val="000000"/>
                <w:sz w:val="18"/>
                <w:szCs w:val="18"/>
                <w:lang w:eastAsia="pl-PL"/>
              </w:rPr>
              <w:t xml:space="preserve"> </w:t>
            </w:r>
            <w:r w:rsidRPr="003955C2">
              <w:rPr>
                <w:color w:val="000000"/>
                <w:sz w:val="18"/>
                <w:szCs w:val="18"/>
                <w:lang w:eastAsia="pl-PL"/>
              </w:rPr>
              <w:t>oparta na SNMP</w:t>
            </w:r>
            <w:r w:rsidR="00ED035B" w:rsidRPr="003955C2">
              <w:rPr>
                <w:color w:val="000000"/>
                <w:sz w:val="18"/>
                <w:szCs w:val="18"/>
                <w:lang w:eastAsia="pl-PL"/>
              </w:rPr>
              <w:t>,</w:t>
            </w:r>
          </w:p>
          <w:p w14:paraId="5D13A52F"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Definiowana na podstawie grupy priorytetów dla serwerów</w:t>
            </w:r>
            <w:r w:rsidR="00ED035B" w:rsidRPr="003955C2">
              <w:rPr>
                <w:color w:val="000000"/>
                <w:sz w:val="18"/>
                <w:szCs w:val="18"/>
                <w:lang w:eastAsia="pl-PL"/>
              </w:rPr>
              <w:t>.</w:t>
            </w:r>
          </w:p>
        </w:tc>
      </w:tr>
      <w:tr w:rsidR="00DB6CA2" w:rsidRPr="003955C2" w14:paraId="222C0D38" w14:textId="77777777" w:rsidTr="00383CAE">
        <w:trPr>
          <w:trHeight w:val="1674"/>
        </w:trPr>
        <w:tc>
          <w:tcPr>
            <w:tcW w:w="546" w:type="dxa"/>
            <w:noWrap/>
          </w:tcPr>
          <w:p w14:paraId="186D81EE"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079AB914" w14:textId="5554E69C" w:rsidR="00000BB4" w:rsidRDefault="00DB6CA2" w:rsidP="0051513A">
            <w:pPr>
              <w:spacing w:after="0" w:line="240" w:lineRule="auto"/>
              <w:jc w:val="both"/>
              <w:rPr>
                <w:color w:val="000000"/>
                <w:sz w:val="18"/>
                <w:szCs w:val="18"/>
                <w:lang w:eastAsia="pl-PL"/>
              </w:rPr>
            </w:pPr>
            <w:r w:rsidRPr="003955C2">
              <w:rPr>
                <w:color w:val="000000"/>
                <w:sz w:val="18"/>
                <w:szCs w:val="18"/>
                <w:lang w:eastAsia="pl-PL"/>
              </w:rPr>
              <w:t>Rozwiązanie musi posiadać wbudowany w system operacyjny język skryptowy</w:t>
            </w:r>
            <w:r w:rsidR="00D73620" w:rsidRPr="003955C2">
              <w:rPr>
                <w:color w:val="000000"/>
                <w:sz w:val="18"/>
                <w:szCs w:val="18"/>
                <w:lang w:eastAsia="pl-PL"/>
              </w:rPr>
              <w:t xml:space="preserve"> lub mechanizmy budowania polis w</w:t>
            </w:r>
            <w:r w:rsidR="00000BB4">
              <w:rPr>
                <w:color w:val="000000"/>
                <w:sz w:val="18"/>
                <w:szCs w:val="18"/>
                <w:lang w:eastAsia="pl-PL"/>
              </w:rPr>
              <w:t> </w:t>
            </w:r>
            <w:r w:rsidR="00D73620" w:rsidRPr="003955C2">
              <w:rPr>
                <w:color w:val="000000"/>
                <w:sz w:val="18"/>
                <w:szCs w:val="18"/>
                <w:lang w:eastAsia="pl-PL"/>
              </w:rPr>
              <w:t>GUI, z własnymi komendami,</w:t>
            </w:r>
            <w:r w:rsidRPr="003955C2">
              <w:rPr>
                <w:color w:val="000000"/>
                <w:sz w:val="18"/>
                <w:szCs w:val="18"/>
                <w:lang w:eastAsia="pl-PL"/>
              </w:rPr>
              <w:t xml:space="preserve"> posiadający co najmniej następujące cechy:</w:t>
            </w:r>
          </w:p>
          <w:p w14:paraId="3C1E3910" w14:textId="47BB22EE"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Analiza, zmiana oraz zastępowanie parametrów w nagłówku http oraz w zawartości (polu danych)</w:t>
            </w:r>
            <w:r w:rsidR="00ED035B" w:rsidRPr="003955C2">
              <w:rPr>
                <w:color w:val="000000"/>
                <w:sz w:val="18"/>
                <w:szCs w:val="18"/>
                <w:lang w:eastAsia="pl-PL"/>
              </w:rPr>
              <w:t>,</w:t>
            </w:r>
            <w:r w:rsidR="003955C2" w:rsidRPr="003955C2">
              <w:rPr>
                <w:color w:val="000000"/>
                <w:sz w:val="18"/>
                <w:szCs w:val="18"/>
                <w:lang w:eastAsia="pl-PL"/>
              </w:rPr>
              <w:t xml:space="preserve"> </w:t>
            </w:r>
            <w:r w:rsidRPr="003955C2">
              <w:rPr>
                <w:color w:val="000000"/>
                <w:sz w:val="18"/>
                <w:szCs w:val="18"/>
                <w:lang w:eastAsia="pl-PL"/>
              </w:rPr>
              <w:t>Obsługa</w:t>
            </w:r>
            <w:r w:rsidR="00D5418C">
              <w:rPr>
                <w:color w:val="000000"/>
                <w:sz w:val="18"/>
                <w:szCs w:val="18"/>
                <w:lang w:eastAsia="pl-PL"/>
              </w:rPr>
              <w:t xml:space="preserve"> </w:t>
            </w:r>
            <w:r w:rsidRPr="003955C2">
              <w:rPr>
                <w:color w:val="000000"/>
                <w:sz w:val="18"/>
                <w:szCs w:val="18"/>
                <w:lang w:eastAsia="pl-PL"/>
              </w:rPr>
              <w:t xml:space="preserve">protokołów: http, </w:t>
            </w:r>
            <w:proofErr w:type="spellStart"/>
            <w:r w:rsidRPr="003955C2">
              <w:rPr>
                <w:color w:val="000000"/>
                <w:sz w:val="18"/>
                <w:szCs w:val="18"/>
                <w:lang w:eastAsia="pl-PL"/>
              </w:rPr>
              <w:t>tcp</w:t>
            </w:r>
            <w:proofErr w:type="spellEnd"/>
            <w:r w:rsidRPr="003955C2">
              <w:rPr>
                <w:color w:val="000000"/>
                <w:sz w:val="18"/>
                <w:szCs w:val="18"/>
                <w:lang w:eastAsia="pl-PL"/>
              </w:rPr>
              <w:t xml:space="preserve">, </w:t>
            </w:r>
            <w:proofErr w:type="spellStart"/>
            <w:r w:rsidRPr="003955C2">
              <w:rPr>
                <w:color w:val="000000"/>
                <w:sz w:val="18"/>
                <w:szCs w:val="18"/>
                <w:lang w:eastAsia="pl-PL"/>
              </w:rPr>
              <w:t>xml</w:t>
            </w:r>
            <w:proofErr w:type="spellEnd"/>
            <w:r w:rsidRPr="003955C2">
              <w:rPr>
                <w:color w:val="000000"/>
                <w:sz w:val="18"/>
                <w:szCs w:val="18"/>
                <w:lang w:eastAsia="pl-PL"/>
              </w:rPr>
              <w:t xml:space="preserve">,  </w:t>
            </w:r>
            <w:proofErr w:type="spellStart"/>
            <w:r w:rsidRPr="003955C2">
              <w:rPr>
                <w:color w:val="000000"/>
                <w:sz w:val="18"/>
                <w:szCs w:val="18"/>
                <w:lang w:eastAsia="pl-PL"/>
              </w:rPr>
              <w:t>sip</w:t>
            </w:r>
            <w:proofErr w:type="spellEnd"/>
            <w:r w:rsidR="00ED035B" w:rsidRPr="003955C2">
              <w:rPr>
                <w:color w:val="000000"/>
                <w:sz w:val="18"/>
                <w:szCs w:val="18"/>
                <w:lang w:eastAsia="pl-PL"/>
              </w:rPr>
              <w:t>,</w:t>
            </w:r>
          </w:p>
          <w:p w14:paraId="6E7FFE1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Musi posiadać funkcję inspekcji protokołów LDAP oraz RADIUS</w:t>
            </w:r>
            <w:r w:rsidR="00ED035B" w:rsidRPr="003955C2">
              <w:rPr>
                <w:color w:val="000000"/>
                <w:sz w:val="18"/>
                <w:szCs w:val="18"/>
                <w:lang w:eastAsia="pl-PL"/>
              </w:rPr>
              <w:t>,</w:t>
            </w:r>
          </w:p>
          <w:p w14:paraId="3F43AC0C"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Musi istnieć możliwość </w:t>
            </w:r>
            <w:r w:rsidR="00D73620" w:rsidRPr="003955C2">
              <w:rPr>
                <w:color w:val="000000"/>
                <w:sz w:val="18"/>
                <w:szCs w:val="18"/>
                <w:lang w:eastAsia="pl-PL"/>
              </w:rPr>
              <w:t xml:space="preserve">tworzenia </w:t>
            </w:r>
            <w:r w:rsidRPr="003955C2">
              <w:rPr>
                <w:color w:val="000000"/>
                <w:sz w:val="18"/>
                <w:szCs w:val="18"/>
                <w:lang w:eastAsia="pl-PL"/>
              </w:rPr>
              <w:t>metod równoważenia obciążenia pomiędzy serwerami przy wykorzystaniu wbudowanego języka skryptowego</w:t>
            </w:r>
            <w:r w:rsidR="00ED035B" w:rsidRPr="003955C2">
              <w:rPr>
                <w:color w:val="000000"/>
                <w:sz w:val="18"/>
                <w:szCs w:val="18"/>
                <w:lang w:eastAsia="pl-PL"/>
              </w:rPr>
              <w:t>.</w:t>
            </w:r>
          </w:p>
        </w:tc>
      </w:tr>
      <w:tr w:rsidR="00DB6CA2" w:rsidRPr="003955C2" w14:paraId="745305D2" w14:textId="77777777" w:rsidTr="00383CAE">
        <w:trPr>
          <w:trHeight w:val="290"/>
        </w:trPr>
        <w:tc>
          <w:tcPr>
            <w:tcW w:w="546" w:type="dxa"/>
            <w:noWrap/>
          </w:tcPr>
          <w:p w14:paraId="0F03F46A"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noWrap/>
          </w:tcPr>
          <w:p w14:paraId="25C43C88"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Rozwiązanie musi pracować w trybie pełnego </w:t>
            </w:r>
            <w:proofErr w:type="spellStart"/>
            <w:r w:rsidRPr="003955C2">
              <w:rPr>
                <w:color w:val="000000"/>
                <w:sz w:val="18"/>
                <w:szCs w:val="18"/>
                <w:lang w:eastAsia="pl-PL"/>
              </w:rPr>
              <w:t>proxy</w:t>
            </w:r>
            <w:proofErr w:type="spellEnd"/>
            <w:r w:rsidR="00ED035B" w:rsidRPr="003955C2">
              <w:rPr>
                <w:color w:val="000000"/>
                <w:sz w:val="18"/>
                <w:szCs w:val="18"/>
                <w:lang w:eastAsia="pl-PL"/>
              </w:rPr>
              <w:t>.</w:t>
            </w:r>
          </w:p>
        </w:tc>
      </w:tr>
      <w:tr w:rsidR="00DB6CA2" w:rsidRPr="003955C2" w14:paraId="27BB83DA" w14:textId="77777777" w:rsidTr="00383CAE">
        <w:trPr>
          <w:trHeight w:val="290"/>
        </w:trPr>
        <w:tc>
          <w:tcPr>
            <w:tcW w:w="546" w:type="dxa"/>
            <w:noWrap/>
          </w:tcPr>
          <w:p w14:paraId="30133004"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noWrap/>
          </w:tcPr>
          <w:p w14:paraId="6B25E47D"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Rozwiązanie musi posiadać programowalny interfejs API do integracji z zewnętrznymi systemami oraz automatyzacji wykonywania operacji</w:t>
            </w:r>
            <w:r w:rsidR="00ED035B" w:rsidRPr="003955C2">
              <w:rPr>
                <w:color w:val="000000"/>
                <w:sz w:val="18"/>
                <w:szCs w:val="18"/>
                <w:lang w:eastAsia="pl-PL"/>
              </w:rPr>
              <w:t>.</w:t>
            </w:r>
          </w:p>
        </w:tc>
      </w:tr>
      <w:tr w:rsidR="00DB6CA2" w:rsidRPr="003955C2" w14:paraId="03B7DBC8" w14:textId="77777777" w:rsidTr="00383CAE">
        <w:trPr>
          <w:trHeight w:val="870"/>
        </w:trPr>
        <w:tc>
          <w:tcPr>
            <w:tcW w:w="546" w:type="dxa"/>
            <w:noWrap/>
          </w:tcPr>
          <w:p w14:paraId="5FBE0029"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1719070E"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co najmniej następuj</w:t>
            </w:r>
            <w:r w:rsidR="003955C2" w:rsidRPr="003955C2">
              <w:rPr>
                <w:color w:val="000000"/>
                <w:sz w:val="18"/>
                <w:szCs w:val="18"/>
                <w:lang w:eastAsia="pl-PL"/>
              </w:rPr>
              <w:t>ące interfejsy administracyjne:</w:t>
            </w:r>
          </w:p>
          <w:p w14:paraId="3630559D"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GUI przy wykorzystaniu protokołu </w:t>
            </w:r>
            <w:proofErr w:type="spellStart"/>
            <w:r w:rsidRPr="003955C2">
              <w:rPr>
                <w:color w:val="000000"/>
                <w:sz w:val="18"/>
                <w:szCs w:val="18"/>
                <w:lang w:eastAsia="pl-PL"/>
              </w:rPr>
              <w:t>https</w:t>
            </w:r>
            <w:proofErr w:type="spellEnd"/>
            <w:r w:rsidR="00ED035B" w:rsidRPr="003955C2">
              <w:rPr>
                <w:color w:val="000000"/>
                <w:sz w:val="18"/>
                <w:szCs w:val="18"/>
                <w:lang w:eastAsia="pl-PL"/>
              </w:rPr>
              <w:t>,</w:t>
            </w:r>
          </w:p>
          <w:p w14:paraId="77514458"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Zarządzanie poprzez SSH.</w:t>
            </w:r>
          </w:p>
        </w:tc>
      </w:tr>
      <w:tr w:rsidR="00DB6CA2" w:rsidRPr="003955C2" w14:paraId="302E63A4" w14:textId="77777777" w:rsidTr="00383CAE">
        <w:trPr>
          <w:trHeight w:val="290"/>
        </w:trPr>
        <w:tc>
          <w:tcPr>
            <w:tcW w:w="546" w:type="dxa"/>
            <w:noWrap/>
          </w:tcPr>
          <w:p w14:paraId="3F774C37"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noWrap/>
          </w:tcPr>
          <w:p w14:paraId="5EB3BB89" w14:textId="55BADD7A" w:rsidR="00DB6CA2" w:rsidRPr="003955C2" w:rsidRDefault="00DB6CA2" w:rsidP="004D2AD5">
            <w:pPr>
              <w:spacing w:after="0" w:line="276" w:lineRule="auto"/>
              <w:jc w:val="both"/>
              <w:rPr>
                <w:color w:val="000000"/>
                <w:sz w:val="18"/>
                <w:szCs w:val="18"/>
                <w:lang w:eastAsia="pl-PL"/>
              </w:rPr>
            </w:pPr>
            <w:r w:rsidRPr="003955C2">
              <w:rPr>
                <w:color w:val="000000"/>
                <w:sz w:val="18"/>
                <w:szCs w:val="18"/>
                <w:lang w:eastAsia="pl-PL"/>
              </w:rPr>
              <w:t xml:space="preserve">Autoryzacja administratorów </w:t>
            </w:r>
            <w:r w:rsidR="004D2AD5">
              <w:rPr>
                <w:color w:val="000000"/>
                <w:sz w:val="18"/>
                <w:szCs w:val="18"/>
                <w:lang w:eastAsia="pl-PL"/>
              </w:rPr>
              <w:t>rozwiązania</w:t>
            </w:r>
            <w:r w:rsidR="004D2AD5" w:rsidRPr="003955C2">
              <w:rPr>
                <w:color w:val="000000"/>
                <w:sz w:val="18"/>
                <w:szCs w:val="18"/>
                <w:lang w:eastAsia="pl-PL"/>
              </w:rPr>
              <w:t xml:space="preserve"> </w:t>
            </w:r>
            <w:r w:rsidRPr="003955C2">
              <w:rPr>
                <w:color w:val="000000"/>
                <w:sz w:val="18"/>
                <w:szCs w:val="18"/>
                <w:lang w:eastAsia="pl-PL"/>
              </w:rPr>
              <w:t>musi bazować na rolach użytkowników</w:t>
            </w:r>
            <w:r w:rsidR="00000BB4">
              <w:rPr>
                <w:color w:val="000000"/>
                <w:sz w:val="18"/>
                <w:szCs w:val="18"/>
                <w:lang w:eastAsia="pl-PL"/>
              </w:rPr>
              <w:t>.</w:t>
            </w:r>
          </w:p>
        </w:tc>
      </w:tr>
      <w:tr w:rsidR="00DB6CA2" w:rsidRPr="003955C2" w14:paraId="545E1222" w14:textId="77777777" w:rsidTr="004D2AD5">
        <w:trPr>
          <w:trHeight w:val="279"/>
        </w:trPr>
        <w:tc>
          <w:tcPr>
            <w:tcW w:w="546" w:type="dxa"/>
            <w:noWrap/>
          </w:tcPr>
          <w:p w14:paraId="7EB1617E"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75F61395"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 xml:space="preserve">Rozwiązanie </w:t>
            </w:r>
            <w:r w:rsidR="00DB6CA2" w:rsidRPr="003955C2">
              <w:rPr>
                <w:color w:val="000000"/>
                <w:sz w:val="18"/>
                <w:szCs w:val="18"/>
                <w:lang w:eastAsia="pl-PL"/>
              </w:rPr>
              <w:t>musi posiadać funkcje przywiązywania sesji (</w:t>
            </w:r>
            <w:proofErr w:type="spellStart"/>
            <w:r w:rsidR="00DB6CA2" w:rsidRPr="003955C2">
              <w:rPr>
                <w:color w:val="000000"/>
                <w:sz w:val="18"/>
                <w:szCs w:val="18"/>
                <w:lang w:eastAsia="pl-PL"/>
              </w:rPr>
              <w:t>Session</w:t>
            </w:r>
            <w:proofErr w:type="spellEnd"/>
            <w:r w:rsidR="00DB6CA2" w:rsidRPr="003955C2">
              <w:rPr>
                <w:color w:val="000000"/>
                <w:sz w:val="18"/>
                <w:szCs w:val="18"/>
                <w:lang w:eastAsia="pl-PL"/>
              </w:rPr>
              <w:t xml:space="preserve"> </w:t>
            </w:r>
            <w:proofErr w:type="spellStart"/>
            <w:r w:rsidR="00DB6CA2" w:rsidRPr="003955C2">
              <w:rPr>
                <w:color w:val="000000"/>
                <w:sz w:val="18"/>
                <w:szCs w:val="18"/>
                <w:lang w:eastAsia="pl-PL"/>
              </w:rPr>
              <w:t>persistence</w:t>
            </w:r>
            <w:proofErr w:type="spellEnd"/>
            <w:r w:rsidR="00DB6CA2" w:rsidRPr="003955C2">
              <w:rPr>
                <w:color w:val="000000"/>
                <w:sz w:val="18"/>
                <w:szCs w:val="18"/>
                <w:lang w:eastAsia="pl-PL"/>
              </w:rPr>
              <w:t>) przy wykorzystaniu co na</w:t>
            </w:r>
            <w:r w:rsidR="003955C2" w:rsidRPr="003955C2">
              <w:rPr>
                <w:color w:val="000000"/>
                <w:sz w:val="18"/>
                <w:szCs w:val="18"/>
                <w:lang w:eastAsia="pl-PL"/>
              </w:rPr>
              <w:t>jmniej następujących atrybutów:</w:t>
            </w:r>
          </w:p>
          <w:p w14:paraId="7C5A4239" w14:textId="77777777" w:rsidR="003955C2" w:rsidRPr="003955C2" w:rsidRDefault="00DB6CA2" w:rsidP="003955C2">
            <w:pPr>
              <w:spacing w:after="0" w:line="276" w:lineRule="auto"/>
              <w:jc w:val="both"/>
              <w:rPr>
                <w:color w:val="000000"/>
                <w:sz w:val="18"/>
                <w:szCs w:val="18"/>
                <w:lang w:val="en-US" w:eastAsia="pl-PL"/>
              </w:rPr>
            </w:pPr>
            <w:r w:rsidRPr="003955C2">
              <w:rPr>
                <w:color w:val="000000"/>
                <w:sz w:val="18"/>
                <w:szCs w:val="18"/>
                <w:lang w:val="en-US" w:eastAsia="pl-PL"/>
              </w:rPr>
              <w:t>Cookie (hash, rewrite, custom, insert, passive)</w:t>
            </w:r>
            <w:r w:rsidR="00ED035B" w:rsidRPr="003955C2">
              <w:rPr>
                <w:color w:val="000000"/>
                <w:sz w:val="18"/>
                <w:szCs w:val="18"/>
                <w:lang w:val="en-US" w:eastAsia="pl-PL"/>
              </w:rPr>
              <w:t>,</w:t>
            </w:r>
          </w:p>
          <w:p w14:paraId="2DAB71BB" w14:textId="77777777" w:rsidR="003955C2" w:rsidRPr="002910BF" w:rsidRDefault="00DB6CA2" w:rsidP="003955C2">
            <w:pPr>
              <w:spacing w:after="0" w:line="276" w:lineRule="auto"/>
              <w:jc w:val="both"/>
              <w:rPr>
                <w:color w:val="000000"/>
                <w:sz w:val="18"/>
                <w:szCs w:val="18"/>
                <w:lang w:eastAsia="pl-PL"/>
              </w:rPr>
            </w:pPr>
            <w:r w:rsidRPr="002910BF">
              <w:rPr>
                <w:color w:val="000000"/>
                <w:sz w:val="18"/>
                <w:szCs w:val="18"/>
                <w:lang w:eastAsia="pl-PL"/>
              </w:rPr>
              <w:t>Adres źródła</w:t>
            </w:r>
            <w:r w:rsidR="00ED035B" w:rsidRPr="002910BF">
              <w:rPr>
                <w:color w:val="000000"/>
                <w:sz w:val="18"/>
                <w:szCs w:val="18"/>
                <w:lang w:eastAsia="pl-PL"/>
              </w:rPr>
              <w:t>,</w:t>
            </w:r>
            <w:r w:rsidR="003955C2" w:rsidRPr="002910BF">
              <w:rPr>
                <w:color w:val="000000"/>
                <w:sz w:val="18"/>
                <w:szCs w:val="18"/>
                <w:lang w:eastAsia="pl-PL"/>
              </w:rPr>
              <w:t xml:space="preserve"> </w:t>
            </w:r>
            <w:r w:rsidRPr="002910BF">
              <w:rPr>
                <w:color w:val="000000"/>
                <w:sz w:val="18"/>
                <w:szCs w:val="18"/>
                <w:lang w:eastAsia="pl-PL"/>
              </w:rPr>
              <w:t xml:space="preserve">SIP </w:t>
            </w:r>
            <w:proofErr w:type="spellStart"/>
            <w:r w:rsidRPr="002910BF">
              <w:rPr>
                <w:color w:val="000000"/>
                <w:sz w:val="18"/>
                <w:szCs w:val="18"/>
                <w:lang w:eastAsia="pl-PL"/>
              </w:rPr>
              <w:t>call</w:t>
            </w:r>
            <w:proofErr w:type="spellEnd"/>
            <w:r w:rsidRPr="002910BF">
              <w:rPr>
                <w:color w:val="000000"/>
                <w:sz w:val="18"/>
                <w:szCs w:val="18"/>
                <w:lang w:eastAsia="pl-PL"/>
              </w:rPr>
              <w:t xml:space="preserve"> ID</w:t>
            </w:r>
            <w:r w:rsidR="00ED035B" w:rsidRPr="002910BF">
              <w:rPr>
                <w:color w:val="000000"/>
                <w:sz w:val="18"/>
                <w:szCs w:val="18"/>
                <w:lang w:eastAsia="pl-PL"/>
              </w:rPr>
              <w:t>,</w:t>
            </w:r>
          </w:p>
          <w:p w14:paraId="2536D180" w14:textId="77777777" w:rsidR="003955C2" w:rsidRPr="002910BF" w:rsidRDefault="00DB6CA2" w:rsidP="003955C2">
            <w:pPr>
              <w:spacing w:after="0" w:line="276" w:lineRule="auto"/>
              <w:jc w:val="both"/>
              <w:rPr>
                <w:color w:val="000000"/>
                <w:sz w:val="18"/>
                <w:szCs w:val="18"/>
                <w:lang w:eastAsia="pl-PL"/>
              </w:rPr>
            </w:pPr>
            <w:r w:rsidRPr="002910BF">
              <w:rPr>
                <w:color w:val="000000"/>
                <w:sz w:val="18"/>
                <w:szCs w:val="18"/>
                <w:lang w:eastAsia="pl-PL"/>
              </w:rPr>
              <w:t>Identyfikator sesji SSL</w:t>
            </w:r>
            <w:r w:rsidR="00ED035B" w:rsidRPr="002910BF">
              <w:rPr>
                <w:color w:val="000000"/>
                <w:sz w:val="18"/>
                <w:szCs w:val="18"/>
                <w:lang w:eastAsia="pl-PL"/>
              </w:rPr>
              <w:t>,</w:t>
            </w:r>
          </w:p>
          <w:p w14:paraId="430FE8AD" w14:textId="77777777" w:rsidR="00DB6CA2" w:rsidRPr="003955C2" w:rsidRDefault="00DB6CA2" w:rsidP="004D2AD5">
            <w:pPr>
              <w:spacing w:after="0" w:line="276" w:lineRule="auto"/>
              <w:jc w:val="both"/>
              <w:rPr>
                <w:color w:val="000000"/>
                <w:sz w:val="18"/>
                <w:szCs w:val="18"/>
                <w:lang w:eastAsia="pl-PL"/>
              </w:rPr>
            </w:pPr>
            <w:r w:rsidRPr="003955C2">
              <w:rPr>
                <w:color w:val="000000"/>
                <w:sz w:val="18"/>
                <w:szCs w:val="18"/>
                <w:lang w:eastAsia="pl-PL"/>
              </w:rPr>
              <w:t xml:space="preserve">Tworzone przez administratora </w:t>
            </w:r>
            <w:r w:rsidR="004D2AD5">
              <w:rPr>
                <w:color w:val="000000"/>
                <w:sz w:val="18"/>
                <w:szCs w:val="18"/>
                <w:lang w:eastAsia="pl-PL"/>
              </w:rPr>
              <w:t>rozwiązania</w:t>
            </w:r>
            <w:r w:rsidR="004D2AD5" w:rsidRPr="003955C2">
              <w:rPr>
                <w:color w:val="000000"/>
                <w:sz w:val="18"/>
                <w:szCs w:val="18"/>
                <w:lang w:eastAsia="pl-PL"/>
              </w:rPr>
              <w:t xml:space="preserve"> </w:t>
            </w:r>
            <w:r w:rsidRPr="003955C2">
              <w:rPr>
                <w:color w:val="000000"/>
                <w:sz w:val="18"/>
                <w:szCs w:val="18"/>
                <w:lang w:eastAsia="pl-PL"/>
              </w:rPr>
              <w:t>przy wykorzystaniu języka skryptowego</w:t>
            </w:r>
            <w:r w:rsidR="00D73620" w:rsidRPr="003955C2">
              <w:rPr>
                <w:color w:val="000000"/>
                <w:sz w:val="18"/>
                <w:szCs w:val="18"/>
                <w:lang w:eastAsia="pl-PL"/>
              </w:rPr>
              <w:t xml:space="preserve"> lub wbudowanego w GUI</w:t>
            </w:r>
            <w:r w:rsidRPr="003955C2">
              <w:rPr>
                <w:color w:val="000000"/>
                <w:sz w:val="18"/>
                <w:szCs w:val="18"/>
                <w:lang w:eastAsia="pl-PL"/>
              </w:rPr>
              <w:t>.</w:t>
            </w:r>
          </w:p>
        </w:tc>
      </w:tr>
      <w:tr w:rsidR="00DB6CA2" w:rsidRPr="003955C2" w14:paraId="6A436E5D" w14:textId="77777777" w:rsidTr="00383CAE">
        <w:trPr>
          <w:trHeight w:val="290"/>
        </w:trPr>
        <w:tc>
          <w:tcPr>
            <w:tcW w:w="546" w:type="dxa"/>
            <w:noWrap/>
          </w:tcPr>
          <w:p w14:paraId="37EA81A9"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noWrap/>
          </w:tcPr>
          <w:p w14:paraId="3A7D0C08"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 xml:space="preserve">musi posiadać funkcję sprawdzania dostępności usług (ang. </w:t>
            </w:r>
            <w:proofErr w:type="spellStart"/>
            <w:r w:rsidR="00DB6CA2" w:rsidRPr="003955C2">
              <w:rPr>
                <w:color w:val="000000"/>
                <w:sz w:val="18"/>
                <w:szCs w:val="18"/>
                <w:lang w:eastAsia="pl-PL"/>
              </w:rPr>
              <w:t>health</w:t>
            </w:r>
            <w:proofErr w:type="spellEnd"/>
            <w:r w:rsidR="00DB6CA2" w:rsidRPr="003955C2">
              <w:rPr>
                <w:color w:val="000000"/>
                <w:sz w:val="18"/>
                <w:szCs w:val="18"/>
                <w:lang w:eastAsia="pl-PL"/>
              </w:rPr>
              <w:t xml:space="preserve"> monitoring) przy wykorzystaniu co najmniej następujących metod: </w:t>
            </w:r>
            <w:proofErr w:type="spellStart"/>
            <w:r w:rsidR="00DB6CA2" w:rsidRPr="003955C2">
              <w:rPr>
                <w:color w:val="000000"/>
                <w:sz w:val="18"/>
                <w:szCs w:val="18"/>
                <w:lang w:eastAsia="pl-PL"/>
              </w:rPr>
              <w:t>icmp</w:t>
            </w:r>
            <w:proofErr w:type="spellEnd"/>
            <w:r w:rsidR="00DB6CA2" w:rsidRPr="003955C2">
              <w:rPr>
                <w:color w:val="000000"/>
                <w:sz w:val="18"/>
                <w:szCs w:val="18"/>
                <w:lang w:eastAsia="pl-PL"/>
              </w:rPr>
              <w:t xml:space="preserve">, echo (port 7/TCP), zapytanie MS SQL, zapytanie Oracle, sprawdzanie odpowiedzi poprzez wyszukiwanie wyrażeń regularnych, TCP half-open, wykorzystanie protokołów: http, </w:t>
            </w:r>
            <w:proofErr w:type="spellStart"/>
            <w:r w:rsidR="00DB6CA2" w:rsidRPr="003955C2">
              <w:rPr>
                <w:color w:val="000000"/>
                <w:sz w:val="18"/>
                <w:szCs w:val="18"/>
                <w:lang w:eastAsia="pl-PL"/>
              </w:rPr>
              <w:t>https</w:t>
            </w:r>
            <w:proofErr w:type="spellEnd"/>
            <w:r w:rsidR="00DB6CA2" w:rsidRPr="003955C2">
              <w:rPr>
                <w:color w:val="000000"/>
                <w:sz w:val="18"/>
                <w:szCs w:val="18"/>
                <w:lang w:eastAsia="pl-PL"/>
              </w:rPr>
              <w:t xml:space="preserve">, ftp, </w:t>
            </w:r>
            <w:proofErr w:type="spellStart"/>
            <w:r w:rsidR="00DB6CA2" w:rsidRPr="003955C2">
              <w:rPr>
                <w:color w:val="000000"/>
                <w:sz w:val="18"/>
                <w:szCs w:val="18"/>
                <w:lang w:eastAsia="pl-PL"/>
              </w:rPr>
              <w:t>sip</w:t>
            </w:r>
            <w:proofErr w:type="spellEnd"/>
            <w:r w:rsidR="00DB6CA2" w:rsidRPr="003955C2">
              <w:rPr>
                <w:color w:val="000000"/>
                <w:sz w:val="18"/>
                <w:szCs w:val="18"/>
                <w:lang w:eastAsia="pl-PL"/>
              </w:rPr>
              <w:t xml:space="preserve">, </w:t>
            </w:r>
            <w:proofErr w:type="spellStart"/>
            <w:r w:rsidR="00DB6CA2" w:rsidRPr="003955C2">
              <w:rPr>
                <w:color w:val="000000"/>
                <w:sz w:val="18"/>
                <w:szCs w:val="18"/>
                <w:lang w:eastAsia="pl-PL"/>
              </w:rPr>
              <w:t>nntp</w:t>
            </w:r>
            <w:proofErr w:type="spellEnd"/>
            <w:r w:rsidR="00DB6CA2" w:rsidRPr="003955C2">
              <w:rPr>
                <w:color w:val="000000"/>
                <w:sz w:val="18"/>
                <w:szCs w:val="18"/>
                <w:lang w:eastAsia="pl-PL"/>
              </w:rPr>
              <w:t xml:space="preserve">, </w:t>
            </w:r>
            <w:proofErr w:type="spellStart"/>
            <w:r w:rsidR="00DB6CA2" w:rsidRPr="003955C2">
              <w:rPr>
                <w:color w:val="000000"/>
                <w:sz w:val="18"/>
                <w:szCs w:val="18"/>
                <w:lang w:eastAsia="pl-PL"/>
              </w:rPr>
              <w:t>smb</w:t>
            </w:r>
            <w:proofErr w:type="spellEnd"/>
            <w:r w:rsidR="00DB6CA2" w:rsidRPr="003955C2">
              <w:rPr>
                <w:color w:val="000000"/>
                <w:sz w:val="18"/>
                <w:szCs w:val="18"/>
                <w:lang w:eastAsia="pl-PL"/>
              </w:rPr>
              <w:t xml:space="preserve">, pop3, </w:t>
            </w:r>
            <w:proofErr w:type="spellStart"/>
            <w:r w:rsidR="00DB6CA2" w:rsidRPr="003955C2">
              <w:rPr>
                <w:color w:val="000000"/>
                <w:sz w:val="18"/>
                <w:szCs w:val="18"/>
                <w:lang w:eastAsia="pl-PL"/>
              </w:rPr>
              <w:t>imap</w:t>
            </w:r>
            <w:proofErr w:type="spellEnd"/>
            <w:r w:rsidR="00DB6CA2" w:rsidRPr="003955C2">
              <w:rPr>
                <w:color w:val="000000"/>
                <w:sz w:val="18"/>
                <w:szCs w:val="18"/>
                <w:lang w:eastAsia="pl-PL"/>
              </w:rPr>
              <w:t xml:space="preserve">, </w:t>
            </w:r>
            <w:proofErr w:type="spellStart"/>
            <w:r w:rsidR="00DB6CA2" w:rsidRPr="003955C2">
              <w:rPr>
                <w:color w:val="000000"/>
                <w:sz w:val="18"/>
                <w:szCs w:val="18"/>
                <w:lang w:eastAsia="pl-PL"/>
              </w:rPr>
              <w:t>smtp</w:t>
            </w:r>
            <w:proofErr w:type="spellEnd"/>
            <w:r w:rsidR="00DB6CA2" w:rsidRPr="003955C2">
              <w:rPr>
                <w:color w:val="000000"/>
                <w:sz w:val="18"/>
                <w:szCs w:val="18"/>
                <w:lang w:eastAsia="pl-PL"/>
              </w:rPr>
              <w:t xml:space="preserve">, </w:t>
            </w:r>
            <w:proofErr w:type="spellStart"/>
            <w:r w:rsidR="00DB6CA2" w:rsidRPr="003955C2">
              <w:rPr>
                <w:color w:val="000000"/>
                <w:sz w:val="18"/>
                <w:szCs w:val="18"/>
                <w:lang w:eastAsia="pl-PL"/>
              </w:rPr>
              <w:t>ssl</w:t>
            </w:r>
            <w:proofErr w:type="spellEnd"/>
            <w:r w:rsidR="00DB6CA2" w:rsidRPr="003955C2">
              <w:rPr>
                <w:color w:val="000000"/>
                <w:sz w:val="18"/>
                <w:szCs w:val="18"/>
                <w:lang w:eastAsia="pl-PL"/>
              </w:rPr>
              <w:t>, radius. Dodatkowo musi istnieć możliwość wykorzystania skryptów do tworzenia złożonych monitorów sprawdzających aktywność usług.</w:t>
            </w:r>
          </w:p>
        </w:tc>
      </w:tr>
      <w:tr w:rsidR="00DB6CA2" w:rsidRPr="003955C2" w14:paraId="541BFE8A" w14:textId="77777777" w:rsidTr="00383CAE">
        <w:trPr>
          <w:trHeight w:val="290"/>
        </w:trPr>
        <w:tc>
          <w:tcPr>
            <w:tcW w:w="546" w:type="dxa"/>
            <w:noWrap/>
          </w:tcPr>
          <w:p w14:paraId="37EDCF5C"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noWrap/>
          </w:tcPr>
          <w:p w14:paraId="3938D3A4" w14:textId="203F310C"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funkcję definiowania maksymalnej ilości obsługiwanych przez dany serwer połączeń, w</w:t>
            </w:r>
            <w:r w:rsidR="00000BB4">
              <w:rPr>
                <w:color w:val="000000"/>
                <w:sz w:val="18"/>
                <w:szCs w:val="18"/>
                <w:lang w:eastAsia="pl-PL"/>
              </w:rPr>
              <w:t> </w:t>
            </w:r>
            <w:r w:rsidR="00DB6CA2" w:rsidRPr="003955C2">
              <w:rPr>
                <w:color w:val="000000"/>
                <w:sz w:val="18"/>
                <w:szCs w:val="18"/>
                <w:lang w:eastAsia="pl-PL"/>
              </w:rPr>
              <w:t xml:space="preserve">przypadku przekroczenia zdefiniowanej wartości musi istnieć możliwość wysłania klientowi strony błędu lub przekierowania klienta na inny serwer. </w:t>
            </w:r>
          </w:p>
        </w:tc>
      </w:tr>
      <w:tr w:rsidR="00DB6CA2" w:rsidRPr="003955C2" w14:paraId="7FD2BE7B" w14:textId="77777777" w:rsidTr="00383CAE">
        <w:trPr>
          <w:trHeight w:val="290"/>
        </w:trPr>
        <w:tc>
          <w:tcPr>
            <w:tcW w:w="546" w:type="dxa"/>
            <w:noWrap/>
          </w:tcPr>
          <w:p w14:paraId="5100C44E"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noWrap/>
          </w:tcPr>
          <w:p w14:paraId="2577CBD0" w14:textId="77777777" w:rsidR="00DB6CA2" w:rsidRPr="003955C2" w:rsidRDefault="004D2AD5" w:rsidP="004D2AD5">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obsługiwać sieci VLAN w standardzie 802.1q</w:t>
            </w:r>
            <w:r w:rsidR="00ED035B" w:rsidRPr="003955C2">
              <w:rPr>
                <w:color w:val="000000"/>
                <w:sz w:val="18"/>
                <w:szCs w:val="18"/>
                <w:lang w:eastAsia="pl-PL"/>
              </w:rPr>
              <w:t>.</w:t>
            </w:r>
          </w:p>
        </w:tc>
      </w:tr>
      <w:tr w:rsidR="00DB6CA2" w:rsidRPr="003955C2" w14:paraId="2F16A977" w14:textId="77777777" w:rsidTr="00383CAE">
        <w:trPr>
          <w:trHeight w:val="290"/>
        </w:trPr>
        <w:tc>
          <w:tcPr>
            <w:tcW w:w="546" w:type="dxa"/>
            <w:noWrap/>
          </w:tcPr>
          <w:p w14:paraId="52E25F4E"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noWrap/>
          </w:tcPr>
          <w:p w14:paraId="516F1F75"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obsługiwać agregację linków w standardzie 802.3ad (LACP)</w:t>
            </w:r>
            <w:r w:rsidR="00ED035B" w:rsidRPr="003955C2">
              <w:rPr>
                <w:color w:val="000000"/>
                <w:sz w:val="18"/>
                <w:szCs w:val="18"/>
                <w:lang w:eastAsia="pl-PL"/>
              </w:rPr>
              <w:t>.</w:t>
            </w:r>
          </w:p>
        </w:tc>
      </w:tr>
      <w:tr w:rsidR="00DB6CA2" w:rsidRPr="003955C2" w14:paraId="2C27C345" w14:textId="77777777" w:rsidTr="00383CAE">
        <w:trPr>
          <w:trHeight w:val="1974"/>
        </w:trPr>
        <w:tc>
          <w:tcPr>
            <w:tcW w:w="546" w:type="dxa"/>
            <w:noWrap/>
          </w:tcPr>
          <w:p w14:paraId="13700B88"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4C7716F4"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świadczyć co najmniej nast</w:t>
            </w:r>
            <w:r w:rsidR="003955C2" w:rsidRPr="003955C2">
              <w:rPr>
                <w:color w:val="000000"/>
                <w:sz w:val="18"/>
                <w:szCs w:val="18"/>
                <w:lang w:eastAsia="pl-PL"/>
              </w:rPr>
              <w:t>ępujące usługi w warstwach 4-7:</w:t>
            </w:r>
          </w:p>
          <w:p w14:paraId="0FB87179"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Inspekcja warstwy aplikacji, w tym inspekcja nagłówka http</w:t>
            </w:r>
            <w:r w:rsidR="00ED035B" w:rsidRPr="003955C2">
              <w:rPr>
                <w:color w:val="000000"/>
                <w:sz w:val="18"/>
                <w:szCs w:val="18"/>
                <w:lang w:eastAsia="pl-PL"/>
              </w:rPr>
              <w:t>,</w:t>
            </w:r>
          </w:p>
          <w:p w14:paraId="31E5F8D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Ukrywanie zasobów</w:t>
            </w:r>
            <w:r w:rsidR="00ED035B" w:rsidRPr="003955C2">
              <w:rPr>
                <w:color w:val="000000"/>
                <w:sz w:val="18"/>
                <w:szCs w:val="18"/>
                <w:lang w:eastAsia="pl-PL"/>
              </w:rPr>
              <w:t>,</w:t>
            </w:r>
          </w:p>
          <w:p w14:paraId="5E880753"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Zmiana odpowiedzi serwera</w:t>
            </w:r>
            <w:r w:rsidR="00ED035B" w:rsidRPr="003955C2">
              <w:rPr>
                <w:color w:val="000000"/>
                <w:sz w:val="18"/>
                <w:szCs w:val="18"/>
                <w:lang w:eastAsia="pl-PL"/>
              </w:rPr>
              <w:t>,</w:t>
            </w:r>
            <w:r w:rsidR="003955C2" w:rsidRPr="003955C2">
              <w:rPr>
                <w:color w:val="000000"/>
                <w:sz w:val="18"/>
                <w:szCs w:val="18"/>
                <w:lang w:eastAsia="pl-PL"/>
              </w:rPr>
              <w:t xml:space="preserve"> </w:t>
            </w:r>
          </w:p>
          <w:p w14:paraId="238DF65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Przepisywanie odpowiedzi (</w:t>
            </w:r>
            <w:proofErr w:type="spellStart"/>
            <w:r w:rsidRPr="003955C2">
              <w:rPr>
                <w:color w:val="000000"/>
                <w:sz w:val="18"/>
                <w:szCs w:val="18"/>
                <w:lang w:eastAsia="pl-PL"/>
              </w:rPr>
              <w:t>response</w:t>
            </w:r>
            <w:proofErr w:type="spellEnd"/>
            <w:r w:rsidRPr="003955C2">
              <w:rPr>
                <w:color w:val="000000"/>
                <w:sz w:val="18"/>
                <w:szCs w:val="18"/>
                <w:lang w:eastAsia="pl-PL"/>
              </w:rPr>
              <w:t xml:space="preserve"> </w:t>
            </w:r>
            <w:proofErr w:type="spellStart"/>
            <w:r w:rsidRPr="003955C2">
              <w:rPr>
                <w:color w:val="000000"/>
                <w:sz w:val="18"/>
                <w:szCs w:val="18"/>
                <w:lang w:eastAsia="pl-PL"/>
              </w:rPr>
              <w:t>rewriting</w:t>
            </w:r>
            <w:proofErr w:type="spellEnd"/>
            <w:r w:rsidRPr="003955C2">
              <w:rPr>
                <w:color w:val="000000"/>
                <w:sz w:val="18"/>
                <w:szCs w:val="18"/>
                <w:lang w:eastAsia="pl-PL"/>
              </w:rPr>
              <w:t>)</w:t>
            </w:r>
            <w:r w:rsidR="00ED035B" w:rsidRPr="003955C2">
              <w:rPr>
                <w:color w:val="000000"/>
                <w:sz w:val="18"/>
                <w:szCs w:val="18"/>
                <w:lang w:eastAsia="pl-PL"/>
              </w:rPr>
              <w:t>,</w:t>
            </w:r>
          </w:p>
          <w:p w14:paraId="18300C6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Ochrona przed atakami typu </w:t>
            </w:r>
            <w:proofErr w:type="spellStart"/>
            <w:r w:rsidRPr="003955C2">
              <w:rPr>
                <w:color w:val="000000"/>
                <w:sz w:val="18"/>
                <w:szCs w:val="18"/>
                <w:lang w:eastAsia="pl-PL"/>
              </w:rPr>
              <w:t>DoS</w:t>
            </w:r>
            <w:proofErr w:type="spellEnd"/>
            <w:r w:rsidRPr="003955C2">
              <w:rPr>
                <w:color w:val="000000"/>
                <w:sz w:val="18"/>
                <w:szCs w:val="18"/>
                <w:lang w:eastAsia="pl-PL"/>
              </w:rPr>
              <w:t>/</w:t>
            </w:r>
            <w:proofErr w:type="spellStart"/>
            <w:r w:rsidRPr="003955C2">
              <w:rPr>
                <w:color w:val="000000"/>
                <w:sz w:val="18"/>
                <w:szCs w:val="18"/>
                <w:lang w:eastAsia="pl-PL"/>
              </w:rPr>
              <w:t>DDoS</w:t>
            </w:r>
            <w:proofErr w:type="spellEnd"/>
            <w:r w:rsidR="00ED035B" w:rsidRPr="003955C2">
              <w:rPr>
                <w:color w:val="000000"/>
                <w:sz w:val="18"/>
                <w:szCs w:val="18"/>
                <w:lang w:eastAsia="pl-PL"/>
              </w:rPr>
              <w:t>,</w:t>
            </w:r>
          </w:p>
          <w:p w14:paraId="06585FA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Ochrona przed atakami typu SYN </w:t>
            </w:r>
            <w:proofErr w:type="spellStart"/>
            <w:r w:rsidRPr="003955C2">
              <w:rPr>
                <w:color w:val="000000"/>
                <w:sz w:val="18"/>
                <w:szCs w:val="18"/>
                <w:lang w:eastAsia="pl-PL"/>
              </w:rPr>
              <w:t>Flood</w:t>
            </w:r>
            <w:proofErr w:type="spellEnd"/>
            <w:r w:rsidR="00ED035B" w:rsidRPr="003955C2">
              <w:rPr>
                <w:color w:val="000000"/>
                <w:sz w:val="18"/>
                <w:szCs w:val="18"/>
                <w:lang w:eastAsia="pl-PL"/>
              </w:rPr>
              <w:t>,</w:t>
            </w:r>
          </w:p>
          <w:p w14:paraId="075A3ECC"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Multipleksowanie połączeń http</w:t>
            </w:r>
            <w:r w:rsidR="00ED035B" w:rsidRPr="003955C2">
              <w:rPr>
                <w:color w:val="000000"/>
                <w:sz w:val="18"/>
                <w:szCs w:val="18"/>
                <w:lang w:eastAsia="pl-PL"/>
              </w:rPr>
              <w:t>.</w:t>
            </w:r>
          </w:p>
        </w:tc>
      </w:tr>
      <w:tr w:rsidR="00DB6CA2" w:rsidRPr="003955C2" w14:paraId="28122426" w14:textId="77777777" w:rsidTr="00383CAE">
        <w:trPr>
          <w:trHeight w:val="1704"/>
        </w:trPr>
        <w:tc>
          <w:tcPr>
            <w:tcW w:w="546" w:type="dxa"/>
            <w:noWrap/>
          </w:tcPr>
          <w:p w14:paraId="0C7AF986"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64C339C8"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 xml:space="preserve">musi posiadać następujące funkcje </w:t>
            </w:r>
            <w:r w:rsidR="00E83BC9" w:rsidRPr="003955C2">
              <w:rPr>
                <w:color w:val="000000"/>
                <w:sz w:val="18"/>
                <w:szCs w:val="18"/>
                <w:lang w:eastAsia="pl-PL"/>
              </w:rPr>
              <w:t xml:space="preserve">monitorowania </w:t>
            </w:r>
            <w:r w:rsidR="003955C2" w:rsidRPr="003955C2">
              <w:rPr>
                <w:color w:val="000000"/>
                <w:sz w:val="18"/>
                <w:szCs w:val="18"/>
                <w:lang w:eastAsia="pl-PL"/>
              </w:rPr>
              <w:t>:</w:t>
            </w:r>
          </w:p>
          <w:p w14:paraId="308C9F0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Obsługa protokołu SNMP v1/v2c/v3</w:t>
            </w:r>
            <w:r w:rsidR="00954F81" w:rsidRPr="003955C2">
              <w:rPr>
                <w:color w:val="000000"/>
                <w:sz w:val="18"/>
                <w:szCs w:val="18"/>
                <w:lang w:eastAsia="pl-PL"/>
              </w:rPr>
              <w:t>,</w:t>
            </w:r>
          </w:p>
          <w:p w14:paraId="1DBD7C34"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Zewnętrzny </w:t>
            </w:r>
            <w:proofErr w:type="spellStart"/>
            <w:r w:rsidRPr="003955C2">
              <w:rPr>
                <w:color w:val="000000"/>
                <w:sz w:val="18"/>
                <w:szCs w:val="18"/>
                <w:lang w:eastAsia="pl-PL"/>
              </w:rPr>
              <w:t>syslog</w:t>
            </w:r>
            <w:proofErr w:type="spellEnd"/>
            <w:r w:rsidR="00954F81" w:rsidRPr="003955C2">
              <w:rPr>
                <w:color w:val="000000"/>
                <w:sz w:val="18"/>
                <w:szCs w:val="18"/>
                <w:lang w:eastAsia="pl-PL"/>
              </w:rPr>
              <w:t>,</w:t>
            </w:r>
          </w:p>
          <w:p w14:paraId="09529443"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Zbieranie danych i ich wyświetlanie</w:t>
            </w:r>
            <w:r w:rsidR="00954F81" w:rsidRPr="003955C2">
              <w:rPr>
                <w:color w:val="000000"/>
                <w:sz w:val="18"/>
                <w:szCs w:val="18"/>
                <w:lang w:eastAsia="pl-PL"/>
              </w:rPr>
              <w:t>,</w:t>
            </w:r>
          </w:p>
          <w:p w14:paraId="400E78C0"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Zbieranie danych zgodnie z ustawieniami administratora </w:t>
            </w:r>
            <w:r w:rsidR="00954F81" w:rsidRPr="003955C2">
              <w:rPr>
                <w:color w:val="000000"/>
                <w:sz w:val="18"/>
                <w:szCs w:val="18"/>
                <w:lang w:eastAsia="pl-PL"/>
              </w:rPr>
              <w:t>,</w:t>
            </w:r>
          </w:p>
          <w:p w14:paraId="063B3040" w14:textId="77777777" w:rsidR="00D13733"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Osobny </w:t>
            </w:r>
            <w:proofErr w:type="spellStart"/>
            <w:r w:rsidRPr="003955C2">
              <w:rPr>
                <w:color w:val="000000"/>
                <w:sz w:val="18"/>
                <w:szCs w:val="18"/>
                <w:lang w:eastAsia="pl-PL"/>
              </w:rPr>
              <w:t>default</w:t>
            </w:r>
            <w:proofErr w:type="spellEnd"/>
            <w:r w:rsidRPr="003955C2">
              <w:rPr>
                <w:color w:val="000000"/>
                <w:sz w:val="18"/>
                <w:szCs w:val="18"/>
                <w:lang w:eastAsia="pl-PL"/>
              </w:rPr>
              <w:t xml:space="preserve"> </w:t>
            </w:r>
            <w:proofErr w:type="spellStart"/>
            <w:r w:rsidRPr="003955C2">
              <w:rPr>
                <w:color w:val="000000"/>
                <w:sz w:val="18"/>
                <w:szCs w:val="18"/>
                <w:lang w:eastAsia="pl-PL"/>
              </w:rPr>
              <w:t>gateway</w:t>
            </w:r>
            <w:proofErr w:type="spellEnd"/>
            <w:r w:rsidRPr="003955C2">
              <w:rPr>
                <w:color w:val="000000"/>
                <w:sz w:val="18"/>
                <w:szCs w:val="18"/>
                <w:lang w:eastAsia="pl-PL"/>
              </w:rPr>
              <w:t xml:space="preserve"> dla interfejsu zarządzającego</w:t>
            </w:r>
            <w:r w:rsidR="00954F81" w:rsidRPr="003955C2">
              <w:rPr>
                <w:color w:val="000000"/>
                <w:sz w:val="18"/>
                <w:szCs w:val="18"/>
                <w:lang w:eastAsia="pl-PL"/>
              </w:rPr>
              <w:t>,</w:t>
            </w:r>
            <w:r w:rsidR="00B05DCA">
              <w:rPr>
                <w:color w:val="000000"/>
                <w:sz w:val="18"/>
                <w:szCs w:val="18"/>
                <w:lang w:eastAsia="pl-PL"/>
              </w:rPr>
              <w:t xml:space="preserve"> </w:t>
            </w:r>
          </w:p>
          <w:p w14:paraId="27B6BA34"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Zapisywanie konfiguracji (możliwość szyfrowania i eksportu kluczy)</w:t>
            </w:r>
            <w:r w:rsidR="00954F81" w:rsidRPr="003955C2">
              <w:rPr>
                <w:color w:val="000000"/>
                <w:sz w:val="18"/>
                <w:szCs w:val="18"/>
                <w:lang w:eastAsia="pl-PL"/>
              </w:rPr>
              <w:t>.</w:t>
            </w:r>
          </w:p>
        </w:tc>
      </w:tr>
      <w:tr w:rsidR="00DB6CA2" w:rsidRPr="003955C2" w14:paraId="077DB2F8" w14:textId="77777777" w:rsidTr="00383CAE">
        <w:trPr>
          <w:trHeight w:val="440"/>
        </w:trPr>
        <w:tc>
          <w:tcPr>
            <w:tcW w:w="546" w:type="dxa"/>
            <w:noWrap/>
          </w:tcPr>
          <w:p w14:paraId="5B0195AD"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66D7FFD0"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funkcję walidacji certyfikatów klientów łączących się przy wykorzystaniu protokołu SSL.</w:t>
            </w:r>
          </w:p>
        </w:tc>
      </w:tr>
      <w:tr w:rsidR="00DB6CA2" w:rsidRPr="00BB15FE" w14:paraId="191F2A5B" w14:textId="77777777" w:rsidTr="00383CAE">
        <w:trPr>
          <w:trHeight w:val="290"/>
        </w:trPr>
        <w:tc>
          <w:tcPr>
            <w:tcW w:w="546" w:type="dxa"/>
            <w:noWrap/>
          </w:tcPr>
          <w:p w14:paraId="7C4796DA"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noWrap/>
          </w:tcPr>
          <w:p w14:paraId="61732354" w14:textId="77777777" w:rsidR="00DB6CA2" w:rsidRPr="003955C2" w:rsidRDefault="00DB6CA2" w:rsidP="003955C2">
            <w:pPr>
              <w:spacing w:after="0" w:line="276" w:lineRule="auto"/>
              <w:jc w:val="both"/>
              <w:rPr>
                <w:color w:val="000000"/>
                <w:sz w:val="18"/>
                <w:szCs w:val="18"/>
                <w:lang w:val="en-GB" w:eastAsia="pl-PL"/>
              </w:rPr>
            </w:pPr>
            <w:r w:rsidRPr="003955C2">
              <w:rPr>
                <w:color w:val="000000"/>
                <w:sz w:val="18"/>
                <w:szCs w:val="18"/>
                <w:lang w:val="en-GB" w:eastAsia="pl-PL"/>
              </w:rPr>
              <w:t>Firewall load balancing, VPN load balancing, IDS load balancing</w:t>
            </w:r>
            <w:r w:rsidR="00C7629C" w:rsidRPr="003955C2">
              <w:rPr>
                <w:color w:val="000000"/>
                <w:sz w:val="18"/>
                <w:szCs w:val="18"/>
                <w:lang w:val="en-GB" w:eastAsia="pl-PL"/>
              </w:rPr>
              <w:t>.</w:t>
            </w:r>
          </w:p>
        </w:tc>
      </w:tr>
      <w:tr w:rsidR="00DB6CA2" w:rsidRPr="00BC15EA" w14:paraId="6275A07D" w14:textId="77777777" w:rsidTr="00383CAE">
        <w:trPr>
          <w:trHeight w:val="290"/>
        </w:trPr>
        <w:tc>
          <w:tcPr>
            <w:tcW w:w="546" w:type="dxa"/>
            <w:noWrap/>
          </w:tcPr>
          <w:p w14:paraId="5BA89A8E" w14:textId="77777777" w:rsidR="00DB6CA2" w:rsidRPr="00FE2781" w:rsidRDefault="00DB6CA2" w:rsidP="00737C62">
            <w:pPr>
              <w:pStyle w:val="Akapitzlist"/>
              <w:numPr>
                <w:ilvl w:val="0"/>
                <w:numId w:val="19"/>
              </w:numPr>
              <w:spacing w:after="0" w:line="276" w:lineRule="auto"/>
              <w:rPr>
                <w:color w:val="000000"/>
                <w:sz w:val="18"/>
                <w:szCs w:val="18"/>
                <w:lang w:val="en-GB" w:eastAsia="pl-PL"/>
              </w:rPr>
            </w:pPr>
          </w:p>
        </w:tc>
        <w:tc>
          <w:tcPr>
            <w:tcW w:w="8420" w:type="dxa"/>
            <w:noWrap/>
          </w:tcPr>
          <w:p w14:paraId="6E3E2DF2" w14:textId="77777777" w:rsidR="00DB6CA2" w:rsidRPr="00FA4F1E" w:rsidRDefault="00705B5D" w:rsidP="003955C2">
            <w:pPr>
              <w:spacing w:after="0" w:line="276" w:lineRule="auto"/>
              <w:jc w:val="both"/>
              <w:rPr>
                <w:color w:val="000000"/>
                <w:sz w:val="18"/>
                <w:szCs w:val="18"/>
                <w:lang w:eastAsia="pl-PL"/>
              </w:rPr>
            </w:pPr>
            <w:r w:rsidRPr="00FA4F1E">
              <w:rPr>
                <w:color w:val="000000"/>
                <w:sz w:val="18"/>
                <w:szCs w:val="18"/>
                <w:lang w:eastAsia="pl-PL"/>
              </w:rPr>
              <w:t>Balansowanie serwerów: cache, WAP, Streaming Media – RTSP, DNS, VoIP (SIP), LDAP, WWW (XML/SOAP), Serwerów aplikacyjnych, serwerów baz danych.</w:t>
            </w:r>
          </w:p>
        </w:tc>
      </w:tr>
      <w:tr w:rsidR="00DB6CA2" w:rsidRPr="003955C2" w14:paraId="215CD650" w14:textId="77777777" w:rsidTr="00383CAE">
        <w:trPr>
          <w:trHeight w:val="290"/>
        </w:trPr>
        <w:tc>
          <w:tcPr>
            <w:tcW w:w="546" w:type="dxa"/>
            <w:noWrap/>
          </w:tcPr>
          <w:p w14:paraId="559AB3C0" w14:textId="77777777" w:rsidR="00DB6CA2" w:rsidRPr="00FA4F1E"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2AEEAC83"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Zarządzanie pasmem (</w:t>
            </w:r>
            <w:proofErr w:type="spellStart"/>
            <w:r w:rsidRPr="003955C2">
              <w:rPr>
                <w:color w:val="000000"/>
                <w:sz w:val="18"/>
                <w:szCs w:val="18"/>
                <w:lang w:eastAsia="pl-PL"/>
              </w:rPr>
              <w:t>Bandwidth</w:t>
            </w:r>
            <w:proofErr w:type="spellEnd"/>
            <w:r w:rsidRPr="003955C2">
              <w:rPr>
                <w:color w:val="000000"/>
                <w:sz w:val="18"/>
                <w:szCs w:val="18"/>
                <w:lang w:eastAsia="pl-PL"/>
              </w:rPr>
              <w:t xml:space="preserve"> Management) do warstwy 7</w:t>
            </w:r>
            <w:r w:rsidR="00C7629C" w:rsidRPr="003955C2">
              <w:rPr>
                <w:color w:val="000000"/>
                <w:sz w:val="18"/>
                <w:szCs w:val="18"/>
                <w:lang w:eastAsia="pl-PL"/>
              </w:rPr>
              <w:t>.</w:t>
            </w:r>
          </w:p>
        </w:tc>
      </w:tr>
      <w:tr w:rsidR="00DB6CA2" w:rsidRPr="003955C2" w14:paraId="04338722" w14:textId="77777777" w:rsidTr="00383CAE">
        <w:trPr>
          <w:trHeight w:val="290"/>
        </w:trPr>
        <w:tc>
          <w:tcPr>
            <w:tcW w:w="546" w:type="dxa"/>
            <w:noWrap/>
          </w:tcPr>
          <w:p w14:paraId="019681CD"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noWrap/>
          </w:tcPr>
          <w:p w14:paraId="05FE3492"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Kompresja danych.</w:t>
            </w:r>
          </w:p>
        </w:tc>
      </w:tr>
      <w:tr w:rsidR="00DB6CA2" w:rsidRPr="00BB15FE" w14:paraId="4196E552" w14:textId="77777777" w:rsidTr="00383CAE">
        <w:trPr>
          <w:trHeight w:val="290"/>
        </w:trPr>
        <w:tc>
          <w:tcPr>
            <w:tcW w:w="546" w:type="dxa"/>
            <w:noWrap/>
          </w:tcPr>
          <w:p w14:paraId="47D3C3E7"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noWrap/>
          </w:tcPr>
          <w:p w14:paraId="220F575A" w14:textId="77777777" w:rsidR="00DB6CA2" w:rsidRPr="003955C2" w:rsidRDefault="00DB6CA2" w:rsidP="003955C2">
            <w:pPr>
              <w:spacing w:after="0" w:line="276" w:lineRule="auto"/>
              <w:jc w:val="both"/>
              <w:rPr>
                <w:color w:val="000000"/>
                <w:sz w:val="18"/>
                <w:szCs w:val="18"/>
                <w:lang w:val="en-GB" w:eastAsia="pl-PL"/>
              </w:rPr>
            </w:pPr>
            <w:r w:rsidRPr="003955C2">
              <w:rPr>
                <w:color w:val="000000"/>
                <w:sz w:val="18"/>
                <w:szCs w:val="18"/>
                <w:lang w:val="en-GB" w:eastAsia="pl-PL"/>
              </w:rPr>
              <w:t>GSLB – Global Server Load Balancing.</w:t>
            </w:r>
          </w:p>
        </w:tc>
      </w:tr>
      <w:tr w:rsidR="00DB6CA2" w:rsidRPr="003955C2" w14:paraId="7126EA39" w14:textId="77777777" w:rsidTr="00383CAE">
        <w:trPr>
          <w:trHeight w:val="1094"/>
        </w:trPr>
        <w:tc>
          <w:tcPr>
            <w:tcW w:w="546" w:type="dxa"/>
            <w:noWrap/>
          </w:tcPr>
          <w:p w14:paraId="54E85B85" w14:textId="77777777" w:rsidR="00DB6CA2" w:rsidRPr="00FE2781" w:rsidRDefault="00DB6CA2" w:rsidP="00737C62">
            <w:pPr>
              <w:pStyle w:val="Akapitzlist"/>
              <w:numPr>
                <w:ilvl w:val="0"/>
                <w:numId w:val="19"/>
              </w:numPr>
              <w:spacing w:after="0" w:line="276" w:lineRule="auto"/>
              <w:rPr>
                <w:color w:val="000000"/>
                <w:sz w:val="18"/>
                <w:szCs w:val="18"/>
                <w:lang w:val="en-GB" w:eastAsia="pl-PL"/>
              </w:rPr>
            </w:pPr>
          </w:p>
        </w:tc>
        <w:tc>
          <w:tcPr>
            <w:tcW w:w="8420" w:type="dxa"/>
          </w:tcPr>
          <w:p w14:paraId="710BEA42" w14:textId="77777777" w:rsidR="00DB6CA2" w:rsidRPr="003955C2" w:rsidRDefault="00EC023F"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433001" w:rsidRPr="003955C2">
              <w:rPr>
                <w:color w:val="000000"/>
                <w:sz w:val="18"/>
                <w:szCs w:val="18"/>
                <w:lang w:eastAsia="pl-PL"/>
              </w:rPr>
              <w:t>musi posiadać następujące funkcje z</w:t>
            </w:r>
            <w:r w:rsidR="00DB6CA2" w:rsidRPr="003955C2">
              <w:rPr>
                <w:color w:val="000000"/>
                <w:sz w:val="18"/>
                <w:szCs w:val="18"/>
                <w:lang w:eastAsia="pl-PL"/>
              </w:rPr>
              <w:t>arządzani</w:t>
            </w:r>
            <w:r w:rsidR="00433001" w:rsidRPr="003955C2">
              <w:rPr>
                <w:color w:val="000000"/>
                <w:sz w:val="18"/>
                <w:szCs w:val="18"/>
                <w:lang w:eastAsia="pl-PL"/>
              </w:rPr>
              <w:t>a</w:t>
            </w:r>
            <w:r w:rsidR="00AC30EE" w:rsidRPr="003955C2">
              <w:rPr>
                <w:color w:val="000000"/>
                <w:sz w:val="18"/>
                <w:szCs w:val="18"/>
                <w:lang w:eastAsia="pl-PL"/>
              </w:rPr>
              <w:t xml:space="preserve">: </w:t>
            </w:r>
            <w:r w:rsidR="00DB6CA2" w:rsidRPr="003955C2">
              <w:rPr>
                <w:color w:val="000000"/>
                <w:sz w:val="18"/>
                <w:szCs w:val="18"/>
                <w:lang w:eastAsia="pl-PL"/>
              </w:rPr>
              <w:t xml:space="preserve">Zarządzanie poprzez lokalną </w:t>
            </w:r>
            <w:r w:rsidR="00AC30EE" w:rsidRPr="003955C2">
              <w:rPr>
                <w:color w:val="000000"/>
                <w:sz w:val="18"/>
                <w:szCs w:val="18"/>
                <w:lang w:eastAsia="pl-PL"/>
              </w:rPr>
              <w:t xml:space="preserve">konsolę w trybie znakowym CLI. </w:t>
            </w:r>
            <w:r w:rsidR="001E50AD" w:rsidRPr="003955C2">
              <w:rPr>
                <w:color w:val="000000"/>
                <w:sz w:val="18"/>
                <w:szCs w:val="18"/>
                <w:lang w:eastAsia="pl-PL"/>
              </w:rPr>
              <w:t>Możliwość z</w:t>
            </w:r>
            <w:r w:rsidR="00DB6CA2" w:rsidRPr="003955C2">
              <w:rPr>
                <w:color w:val="000000"/>
                <w:sz w:val="18"/>
                <w:szCs w:val="18"/>
                <w:lang w:eastAsia="pl-PL"/>
              </w:rPr>
              <w:t>arządzani</w:t>
            </w:r>
            <w:r w:rsidR="001E50AD" w:rsidRPr="003955C2">
              <w:rPr>
                <w:color w:val="000000"/>
                <w:sz w:val="18"/>
                <w:szCs w:val="18"/>
                <w:lang w:eastAsia="pl-PL"/>
              </w:rPr>
              <w:t>a</w:t>
            </w:r>
            <w:r w:rsidR="00DB6CA2" w:rsidRPr="003955C2">
              <w:rPr>
                <w:color w:val="000000"/>
                <w:sz w:val="18"/>
                <w:szCs w:val="18"/>
                <w:lang w:eastAsia="pl-PL"/>
              </w:rPr>
              <w:t xml:space="preserve"> poprzez dedykowaną aplikację z graficznym interfejsem użytkownika GUI</w:t>
            </w:r>
            <w:r w:rsidR="00AC30EE" w:rsidRPr="003955C2">
              <w:rPr>
                <w:color w:val="000000"/>
                <w:sz w:val="18"/>
                <w:szCs w:val="18"/>
                <w:lang w:eastAsia="pl-PL"/>
              </w:rPr>
              <w:t xml:space="preserve"> pracującą z systemem Windows, </w:t>
            </w:r>
            <w:r w:rsidR="00DB6CA2" w:rsidRPr="003955C2">
              <w:rPr>
                <w:color w:val="000000"/>
                <w:sz w:val="18"/>
                <w:szCs w:val="18"/>
                <w:lang w:eastAsia="pl-PL"/>
              </w:rPr>
              <w:t>Obsługa HTTPS, SNMP v3, SSH v2,</w:t>
            </w:r>
            <w:r w:rsidR="00D5418C">
              <w:rPr>
                <w:color w:val="000000"/>
                <w:sz w:val="18"/>
                <w:szCs w:val="18"/>
                <w:lang w:eastAsia="pl-PL"/>
              </w:rPr>
              <w:t xml:space="preserve"> </w:t>
            </w:r>
            <w:r w:rsidR="00DB6CA2" w:rsidRPr="003955C2">
              <w:rPr>
                <w:sz w:val="18"/>
                <w:szCs w:val="18"/>
                <w:lang w:eastAsia="pl-PL"/>
              </w:rPr>
              <w:t>Możliwość uwierzytelniania i autoryzacji administratorów z granulacją uprawnień do kilku poziomów (min.</w:t>
            </w:r>
            <w:r w:rsidR="00D5418C">
              <w:rPr>
                <w:sz w:val="18"/>
                <w:szCs w:val="18"/>
                <w:lang w:eastAsia="pl-PL"/>
              </w:rPr>
              <w:t xml:space="preserve"> </w:t>
            </w:r>
            <w:r w:rsidR="00DB6CA2" w:rsidRPr="003955C2">
              <w:rPr>
                <w:sz w:val="18"/>
                <w:szCs w:val="18"/>
                <w:lang w:eastAsia="pl-PL"/>
              </w:rPr>
              <w:t>5), współpraca z LDAP, RADIUS i TACACS+.</w:t>
            </w:r>
          </w:p>
        </w:tc>
      </w:tr>
      <w:tr w:rsidR="00DB6CA2" w:rsidRPr="003955C2" w14:paraId="700FDF48" w14:textId="77777777" w:rsidTr="00383CAE">
        <w:trPr>
          <w:trHeight w:val="551"/>
        </w:trPr>
        <w:tc>
          <w:tcPr>
            <w:tcW w:w="546" w:type="dxa"/>
            <w:noWrap/>
          </w:tcPr>
          <w:p w14:paraId="7CF47D79" w14:textId="77777777" w:rsidR="00DB6CA2" w:rsidRPr="003955C2" w:rsidRDefault="00DB6CA2" w:rsidP="00737C62">
            <w:pPr>
              <w:pStyle w:val="Akapitzlist"/>
              <w:numPr>
                <w:ilvl w:val="0"/>
                <w:numId w:val="19"/>
              </w:numPr>
              <w:spacing w:after="0" w:line="276" w:lineRule="auto"/>
              <w:rPr>
                <w:color w:val="000000"/>
                <w:sz w:val="18"/>
                <w:szCs w:val="18"/>
                <w:lang w:eastAsia="pl-PL"/>
              </w:rPr>
            </w:pPr>
          </w:p>
        </w:tc>
        <w:tc>
          <w:tcPr>
            <w:tcW w:w="8420" w:type="dxa"/>
          </w:tcPr>
          <w:p w14:paraId="4A7E7308" w14:textId="77777777" w:rsidR="00DB6CA2" w:rsidRPr="003955C2" w:rsidRDefault="005D4999" w:rsidP="003955C2">
            <w:pPr>
              <w:pStyle w:val="Bezodstpw"/>
              <w:spacing w:line="276" w:lineRule="auto"/>
              <w:jc w:val="both"/>
              <w:rPr>
                <w:sz w:val="18"/>
                <w:szCs w:val="18"/>
              </w:rPr>
            </w:pPr>
            <w:r w:rsidRPr="003955C2">
              <w:rPr>
                <w:sz w:val="18"/>
                <w:szCs w:val="18"/>
              </w:rPr>
              <w:t>Weryfikacja zarówno zapytań jak i odpowiedzi http pod względem naruszeń, w przypadku wykrycia incydentu musi istnieć możliwość aktywnego blokowania ruchu.</w:t>
            </w:r>
          </w:p>
        </w:tc>
      </w:tr>
      <w:tr w:rsidR="005D4999" w:rsidRPr="003955C2" w14:paraId="5A3ED58E" w14:textId="77777777" w:rsidTr="00383CAE">
        <w:trPr>
          <w:trHeight w:val="870"/>
        </w:trPr>
        <w:tc>
          <w:tcPr>
            <w:tcW w:w="546" w:type="dxa"/>
            <w:noWrap/>
          </w:tcPr>
          <w:p w14:paraId="2BF5C425" w14:textId="77777777" w:rsidR="005D4999" w:rsidRPr="003955C2" w:rsidRDefault="005D4999" w:rsidP="00737C62">
            <w:pPr>
              <w:pStyle w:val="Akapitzlist"/>
              <w:numPr>
                <w:ilvl w:val="0"/>
                <w:numId w:val="19"/>
              </w:numPr>
              <w:spacing w:after="0" w:line="276" w:lineRule="auto"/>
              <w:rPr>
                <w:color w:val="000000"/>
                <w:sz w:val="18"/>
                <w:szCs w:val="18"/>
                <w:lang w:eastAsia="pl-PL"/>
              </w:rPr>
            </w:pPr>
          </w:p>
        </w:tc>
        <w:tc>
          <w:tcPr>
            <w:tcW w:w="8420" w:type="dxa"/>
          </w:tcPr>
          <w:p w14:paraId="0E728401" w14:textId="77777777" w:rsidR="005D4999" w:rsidRPr="003955C2" w:rsidRDefault="005D4999" w:rsidP="003955C2">
            <w:pPr>
              <w:pStyle w:val="Bezodstpw"/>
              <w:spacing w:line="276" w:lineRule="auto"/>
              <w:jc w:val="both"/>
              <w:rPr>
                <w:sz w:val="18"/>
                <w:szCs w:val="18"/>
              </w:rPr>
            </w:pPr>
            <w:r w:rsidRPr="003955C2">
              <w:rPr>
                <w:sz w:val="18"/>
                <w:szCs w:val="18"/>
              </w:rPr>
              <w:t>WAF musi działać w oparciu o pozytywny model bezpieczeństwa (tylko to, co znane i prawidłowe jest dozwolone), model ten tworzony jest na bazie automatycznie budowanego przez WAF profilu aplikacji Web (</w:t>
            </w:r>
            <w:proofErr w:type="spellStart"/>
            <w:r w:rsidRPr="003955C2">
              <w:rPr>
                <w:sz w:val="18"/>
                <w:szCs w:val="18"/>
              </w:rPr>
              <w:t>URLi</w:t>
            </w:r>
            <w:proofErr w:type="spellEnd"/>
            <w:r w:rsidRPr="003955C2">
              <w:rPr>
                <w:sz w:val="18"/>
                <w:szCs w:val="18"/>
              </w:rPr>
              <w:t>, metod dostępu, typów plików, cookie, oczekiwanych typów znaków oraz długości zapytań).</w:t>
            </w:r>
          </w:p>
        </w:tc>
      </w:tr>
      <w:tr w:rsidR="005D4999" w:rsidRPr="003955C2" w14:paraId="3A207DAF" w14:textId="77777777" w:rsidTr="00383CAE">
        <w:trPr>
          <w:trHeight w:val="870"/>
        </w:trPr>
        <w:tc>
          <w:tcPr>
            <w:tcW w:w="546" w:type="dxa"/>
            <w:noWrap/>
          </w:tcPr>
          <w:p w14:paraId="37939575" w14:textId="77777777" w:rsidR="005D4999" w:rsidRPr="003955C2" w:rsidRDefault="005D4999" w:rsidP="00737C62">
            <w:pPr>
              <w:pStyle w:val="Akapitzlist"/>
              <w:numPr>
                <w:ilvl w:val="0"/>
                <w:numId w:val="19"/>
              </w:numPr>
              <w:spacing w:after="0" w:line="276" w:lineRule="auto"/>
              <w:rPr>
                <w:color w:val="000000"/>
                <w:sz w:val="18"/>
                <w:szCs w:val="18"/>
                <w:lang w:eastAsia="pl-PL"/>
              </w:rPr>
            </w:pPr>
          </w:p>
        </w:tc>
        <w:tc>
          <w:tcPr>
            <w:tcW w:w="8420" w:type="dxa"/>
          </w:tcPr>
          <w:p w14:paraId="33D9806C" w14:textId="77777777" w:rsidR="005D4999" w:rsidRPr="003955C2" w:rsidRDefault="005D4999" w:rsidP="003955C2">
            <w:pPr>
              <w:pStyle w:val="Bezodstpw"/>
              <w:spacing w:line="276" w:lineRule="auto"/>
              <w:jc w:val="both"/>
              <w:rPr>
                <w:sz w:val="18"/>
                <w:szCs w:val="18"/>
              </w:rPr>
            </w:pPr>
            <w:r w:rsidRPr="003955C2">
              <w:rPr>
                <w:sz w:val="18"/>
                <w:szCs w:val="18"/>
              </w:rPr>
              <w:t>Profil aplikacji web tworzony musi być na podstawie analizy ruchu sieciowego. Musi istnieć możliwość ograniczania zaufanych adresów źródłowych, z których komunikacja z aplikacją tworzyć będzie oczekiwany profil zachowania użytkowników.</w:t>
            </w:r>
          </w:p>
        </w:tc>
      </w:tr>
      <w:tr w:rsidR="005D4999" w:rsidRPr="003955C2" w14:paraId="4D402226" w14:textId="77777777" w:rsidTr="00383CAE">
        <w:trPr>
          <w:trHeight w:val="634"/>
        </w:trPr>
        <w:tc>
          <w:tcPr>
            <w:tcW w:w="546" w:type="dxa"/>
            <w:noWrap/>
          </w:tcPr>
          <w:p w14:paraId="0B82833C" w14:textId="77777777" w:rsidR="005D4999" w:rsidRPr="003955C2" w:rsidRDefault="005D4999" w:rsidP="00737C62">
            <w:pPr>
              <w:pStyle w:val="Akapitzlist"/>
              <w:numPr>
                <w:ilvl w:val="0"/>
                <w:numId w:val="19"/>
              </w:numPr>
              <w:spacing w:after="0" w:line="276" w:lineRule="auto"/>
              <w:rPr>
                <w:color w:val="000000"/>
                <w:sz w:val="18"/>
                <w:szCs w:val="18"/>
                <w:lang w:eastAsia="pl-PL"/>
              </w:rPr>
            </w:pPr>
          </w:p>
        </w:tc>
        <w:tc>
          <w:tcPr>
            <w:tcW w:w="8420" w:type="dxa"/>
          </w:tcPr>
          <w:p w14:paraId="28F1546A" w14:textId="77777777" w:rsidR="005D4999" w:rsidRPr="003955C2" w:rsidRDefault="005D4999" w:rsidP="003955C2">
            <w:pPr>
              <w:pStyle w:val="Bezodstpw"/>
              <w:spacing w:line="276" w:lineRule="auto"/>
              <w:jc w:val="both"/>
              <w:rPr>
                <w:sz w:val="18"/>
                <w:szCs w:val="18"/>
              </w:rPr>
            </w:pPr>
            <w:r w:rsidRPr="003955C2">
              <w:rPr>
                <w:sz w:val="18"/>
                <w:szCs w:val="18"/>
              </w:rPr>
              <w:t>Oprócz pozytywnego modelu zabezpieczeń WAF musi posiadać również funkcje identyfikacji incydentów poprzez sygnatury (negatywny model zabezpieczeń)</w:t>
            </w:r>
            <w:r w:rsidR="00C7629C" w:rsidRPr="003955C2">
              <w:rPr>
                <w:sz w:val="18"/>
                <w:szCs w:val="18"/>
              </w:rPr>
              <w:t>.</w:t>
            </w:r>
          </w:p>
        </w:tc>
      </w:tr>
      <w:tr w:rsidR="005D4999" w:rsidRPr="003955C2" w14:paraId="0EECC3A0" w14:textId="77777777" w:rsidTr="00383CAE">
        <w:trPr>
          <w:trHeight w:val="334"/>
        </w:trPr>
        <w:tc>
          <w:tcPr>
            <w:tcW w:w="546" w:type="dxa"/>
            <w:noWrap/>
          </w:tcPr>
          <w:p w14:paraId="306AFC20" w14:textId="77777777" w:rsidR="005D4999" w:rsidRPr="003955C2" w:rsidRDefault="005D4999" w:rsidP="00737C62">
            <w:pPr>
              <w:pStyle w:val="Akapitzlist"/>
              <w:numPr>
                <w:ilvl w:val="0"/>
                <w:numId w:val="19"/>
              </w:numPr>
              <w:spacing w:after="0" w:line="276" w:lineRule="auto"/>
              <w:rPr>
                <w:color w:val="000000"/>
                <w:sz w:val="18"/>
                <w:szCs w:val="18"/>
                <w:lang w:eastAsia="pl-PL"/>
              </w:rPr>
            </w:pPr>
          </w:p>
        </w:tc>
        <w:tc>
          <w:tcPr>
            <w:tcW w:w="8420" w:type="dxa"/>
          </w:tcPr>
          <w:p w14:paraId="135715D2" w14:textId="77777777" w:rsidR="005D4999" w:rsidRPr="003955C2" w:rsidRDefault="005D4999" w:rsidP="003955C2">
            <w:pPr>
              <w:pStyle w:val="Bezodstpw"/>
              <w:spacing w:line="276" w:lineRule="auto"/>
              <w:jc w:val="both"/>
              <w:rPr>
                <w:sz w:val="18"/>
                <w:szCs w:val="18"/>
              </w:rPr>
            </w:pPr>
            <w:r w:rsidRPr="003955C2">
              <w:rPr>
                <w:sz w:val="18"/>
                <w:szCs w:val="18"/>
              </w:rPr>
              <w:t>Musi istnieć możliwość selektywnego włączania/wyłączania sygnatur per parametr</w:t>
            </w:r>
            <w:r w:rsidR="00C7629C" w:rsidRPr="003955C2">
              <w:rPr>
                <w:sz w:val="18"/>
                <w:szCs w:val="18"/>
              </w:rPr>
              <w:t>.</w:t>
            </w:r>
          </w:p>
        </w:tc>
      </w:tr>
      <w:tr w:rsidR="005D4999" w:rsidRPr="003955C2" w14:paraId="03F422B2" w14:textId="77777777" w:rsidTr="00383CAE">
        <w:trPr>
          <w:trHeight w:val="304"/>
        </w:trPr>
        <w:tc>
          <w:tcPr>
            <w:tcW w:w="546" w:type="dxa"/>
            <w:noWrap/>
          </w:tcPr>
          <w:p w14:paraId="2C199CA7" w14:textId="77777777" w:rsidR="005D4999" w:rsidRPr="003955C2" w:rsidRDefault="005D4999" w:rsidP="00737C62">
            <w:pPr>
              <w:pStyle w:val="Akapitzlist"/>
              <w:numPr>
                <w:ilvl w:val="0"/>
                <w:numId w:val="19"/>
              </w:numPr>
              <w:spacing w:after="0" w:line="276" w:lineRule="auto"/>
              <w:rPr>
                <w:color w:val="000000"/>
                <w:sz w:val="18"/>
                <w:szCs w:val="18"/>
                <w:lang w:eastAsia="pl-PL"/>
              </w:rPr>
            </w:pPr>
          </w:p>
        </w:tc>
        <w:tc>
          <w:tcPr>
            <w:tcW w:w="8420" w:type="dxa"/>
          </w:tcPr>
          <w:p w14:paraId="6D9B901A" w14:textId="77777777" w:rsidR="005D4999" w:rsidRPr="003955C2" w:rsidRDefault="005D4999" w:rsidP="003955C2">
            <w:pPr>
              <w:pStyle w:val="Bezodstpw"/>
              <w:spacing w:line="276" w:lineRule="auto"/>
              <w:jc w:val="both"/>
              <w:rPr>
                <w:sz w:val="18"/>
                <w:szCs w:val="18"/>
              </w:rPr>
            </w:pPr>
            <w:r w:rsidRPr="003955C2">
              <w:rPr>
                <w:sz w:val="18"/>
                <w:szCs w:val="18"/>
              </w:rPr>
              <w:t>WAF musi posiadać funkcje analizy i odczytu CSS/XSS</w:t>
            </w:r>
            <w:r w:rsidR="00C7629C" w:rsidRPr="003955C2">
              <w:rPr>
                <w:sz w:val="18"/>
                <w:szCs w:val="18"/>
              </w:rPr>
              <w:t>.</w:t>
            </w:r>
          </w:p>
        </w:tc>
      </w:tr>
      <w:tr w:rsidR="005D4999" w:rsidRPr="003955C2" w14:paraId="4DCF8853" w14:textId="77777777" w:rsidTr="00383CAE">
        <w:trPr>
          <w:trHeight w:val="557"/>
        </w:trPr>
        <w:tc>
          <w:tcPr>
            <w:tcW w:w="546" w:type="dxa"/>
            <w:noWrap/>
          </w:tcPr>
          <w:p w14:paraId="47E3B3D8" w14:textId="77777777" w:rsidR="005D4999" w:rsidRPr="003955C2" w:rsidRDefault="005D4999" w:rsidP="00737C62">
            <w:pPr>
              <w:pStyle w:val="Akapitzlist"/>
              <w:numPr>
                <w:ilvl w:val="0"/>
                <w:numId w:val="19"/>
              </w:numPr>
              <w:spacing w:after="0" w:line="276" w:lineRule="auto"/>
              <w:rPr>
                <w:color w:val="000000"/>
                <w:sz w:val="18"/>
                <w:szCs w:val="18"/>
                <w:lang w:eastAsia="pl-PL"/>
              </w:rPr>
            </w:pPr>
          </w:p>
        </w:tc>
        <w:tc>
          <w:tcPr>
            <w:tcW w:w="8420" w:type="dxa"/>
          </w:tcPr>
          <w:p w14:paraId="0577539E" w14:textId="77777777" w:rsidR="005D4999" w:rsidRPr="003955C2" w:rsidRDefault="005D4999" w:rsidP="003955C2">
            <w:pPr>
              <w:pStyle w:val="Bezodstpw"/>
              <w:spacing w:line="276" w:lineRule="auto"/>
              <w:jc w:val="both"/>
              <w:rPr>
                <w:sz w:val="18"/>
                <w:szCs w:val="18"/>
              </w:rPr>
            </w:pPr>
            <w:r w:rsidRPr="003955C2">
              <w:rPr>
                <w:sz w:val="18"/>
                <w:szCs w:val="18"/>
              </w:rPr>
              <w:t xml:space="preserve">WAF musi posiadać możliwość walidacji XML poprzez: walidację </w:t>
            </w:r>
            <w:proofErr w:type="spellStart"/>
            <w:r w:rsidRPr="003955C2">
              <w:rPr>
                <w:sz w:val="18"/>
                <w:szCs w:val="18"/>
              </w:rPr>
              <w:t>Schema</w:t>
            </w:r>
            <w:proofErr w:type="spellEnd"/>
            <w:r w:rsidRPr="003955C2">
              <w:rPr>
                <w:sz w:val="18"/>
                <w:szCs w:val="18"/>
              </w:rPr>
              <w:t>/WSDL, wybór dozwolonych metod SOAP, opis ataków na XML, rejestrację zapytań XML</w:t>
            </w:r>
            <w:r w:rsidR="00C7629C" w:rsidRPr="003955C2">
              <w:rPr>
                <w:sz w:val="18"/>
                <w:szCs w:val="18"/>
              </w:rPr>
              <w:t>.</w:t>
            </w:r>
            <w:r w:rsidRPr="003955C2">
              <w:rPr>
                <w:sz w:val="18"/>
                <w:szCs w:val="18"/>
              </w:rPr>
              <w:t xml:space="preserve"> </w:t>
            </w:r>
          </w:p>
        </w:tc>
      </w:tr>
      <w:tr w:rsidR="005D4999" w:rsidRPr="00BB15FE" w14:paraId="0ECBC432" w14:textId="77777777" w:rsidTr="00383CAE">
        <w:trPr>
          <w:trHeight w:val="870"/>
        </w:trPr>
        <w:tc>
          <w:tcPr>
            <w:tcW w:w="546" w:type="dxa"/>
            <w:noWrap/>
          </w:tcPr>
          <w:p w14:paraId="2DADAD46" w14:textId="77777777" w:rsidR="005D4999" w:rsidRPr="003955C2" w:rsidRDefault="005D4999" w:rsidP="00737C62">
            <w:pPr>
              <w:pStyle w:val="Akapitzlist"/>
              <w:numPr>
                <w:ilvl w:val="0"/>
                <w:numId w:val="19"/>
              </w:numPr>
              <w:spacing w:after="0" w:line="276" w:lineRule="auto"/>
              <w:rPr>
                <w:color w:val="000000"/>
                <w:sz w:val="18"/>
                <w:szCs w:val="18"/>
                <w:lang w:eastAsia="pl-PL"/>
              </w:rPr>
            </w:pPr>
          </w:p>
        </w:tc>
        <w:tc>
          <w:tcPr>
            <w:tcW w:w="8420" w:type="dxa"/>
          </w:tcPr>
          <w:p w14:paraId="7ADD1717" w14:textId="77777777" w:rsidR="005D4999" w:rsidRPr="00ED2644" w:rsidRDefault="007C7D0A" w:rsidP="003955C2">
            <w:pPr>
              <w:pStyle w:val="Bezodstpw"/>
              <w:spacing w:after="160" w:line="276" w:lineRule="auto"/>
              <w:jc w:val="both"/>
              <w:rPr>
                <w:sz w:val="18"/>
                <w:szCs w:val="18"/>
                <w:lang w:val="en-GB"/>
              </w:rPr>
            </w:pPr>
            <w:r w:rsidRPr="00ED2644">
              <w:rPr>
                <w:sz w:val="18"/>
                <w:szCs w:val="18"/>
                <w:lang w:val="en-GB"/>
              </w:rPr>
              <w:t xml:space="preserve">WAF </w:t>
            </w:r>
            <w:proofErr w:type="spellStart"/>
            <w:r w:rsidRPr="00ED2644">
              <w:rPr>
                <w:sz w:val="18"/>
                <w:szCs w:val="18"/>
                <w:lang w:val="en-GB"/>
              </w:rPr>
              <w:t>musi</w:t>
            </w:r>
            <w:proofErr w:type="spellEnd"/>
            <w:r w:rsidRPr="00ED2644">
              <w:rPr>
                <w:sz w:val="18"/>
                <w:szCs w:val="18"/>
                <w:lang w:val="en-GB"/>
              </w:rPr>
              <w:t xml:space="preserve"> </w:t>
            </w:r>
            <w:proofErr w:type="spellStart"/>
            <w:r w:rsidRPr="00ED2644">
              <w:rPr>
                <w:sz w:val="18"/>
                <w:szCs w:val="18"/>
                <w:lang w:val="en-GB"/>
              </w:rPr>
              <w:t>posiadać</w:t>
            </w:r>
            <w:proofErr w:type="spellEnd"/>
            <w:r w:rsidRPr="00ED2644">
              <w:rPr>
                <w:sz w:val="18"/>
                <w:szCs w:val="18"/>
                <w:lang w:val="en-GB"/>
              </w:rPr>
              <w:t xml:space="preserve"> </w:t>
            </w:r>
            <w:proofErr w:type="spellStart"/>
            <w:r w:rsidRPr="00ED2644">
              <w:rPr>
                <w:sz w:val="18"/>
                <w:szCs w:val="18"/>
                <w:lang w:val="en-GB"/>
              </w:rPr>
              <w:t>mechanizmy</w:t>
            </w:r>
            <w:proofErr w:type="spellEnd"/>
            <w:r w:rsidRPr="00ED2644">
              <w:rPr>
                <w:sz w:val="18"/>
                <w:szCs w:val="18"/>
                <w:lang w:val="en-GB"/>
              </w:rPr>
              <w:t xml:space="preserve"> </w:t>
            </w:r>
            <w:proofErr w:type="spellStart"/>
            <w:r w:rsidRPr="00ED2644">
              <w:rPr>
                <w:sz w:val="18"/>
                <w:szCs w:val="18"/>
                <w:lang w:val="en-GB"/>
              </w:rPr>
              <w:t>ochrony</w:t>
            </w:r>
            <w:proofErr w:type="spellEnd"/>
            <w:r w:rsidRPr="00ED2644">
              <w:rPr>
                <w:sz w:val="18"/>
                <w:szCs w:val="18"/>
                <w:lang w:val="en-GB"/>
              </w:rPr>
              <w:t xml:space="preserve"> </w:t>
            </w:r>
            <w:proofErr w:type="spellStart"/>
            <w:r w:rsidRPr="00ED2644">
              <w:rPr>
                <w:sz w:val="18"/>
                <w:szCs w:val="18"/>
                <w:lang w:val="en-GB"/>
              </w:rPr>
              <w:t>przed</w:t>
            </w:r>
            <w:proofErr w:type="spellEnd"/>
            <w:r w:rsidRPr="00ED2644">
              <w:rPr>
                <w:sz w:val="18"/>
                <w:szCs w:val="18"/>
                <w:lang w:val="en-GB"/>
              </w:rPr>
              <w:t xml:space="preserve"> </w:t>
            </w:r>
            <w:proofErr w:type="spellStart"/>
            <w:r w:rsidRPr="00ED2644">
              <w:rPr>
                <w:sz w:val="18"/>
                <w:szCs w:val="18"/>
                <w:lang w:val="en-GB"/>
              </w:rPr>
              <w:t>atakami</w:t>
            </w:r>
            <w:proofErr w:type="spellEnd"/>
            <w:r w:rsidRPr="00ED2644">
              <w:rPr>
                <w:sz w:val="18"/>
                <w:szCs w:val="18"/>
                <w:lang w:val="en-GB"/>
              </w:rPr>
              <w:t xml:space="preserve">: SQL Injection, Cross-Site Scripting, Cross-Site Request Forgery, Session hijacking, Command Injection, Cookie/Session Poisoning, Parameter/Form Tampering, Forceful Browsing, Brute Force Login. </w:t>
            </w:r>
          </w:p>
        </w:tc>
      </w:tr>
      <w:tr w:rsidR="005D4999" w:rsidRPr="003955C2" w14:paraId="39E6A1D4" w14:textId="77777777" w:rsidTr="00383CAE">
        <w:trPr>
          <w:trHeight w:val="512"/>
        </w:trPr>
        <w:tc>
          <w:tcPr>
            <w:tcW w:w="546" w:type="dxa"/>
            <w:noWrap/>
          </w:tcPr>
          <w:p w14:paraId="3A3268F0" w14:textId="77777777" w:rsidR="005D4999" w:rsidRPr="00ED2644" w:rsidRDefault="005D4999" w:rsidP="00737C62">
            <w:pPr>
              <w:pStyle w:val="Akapitzlist"/>
              <w:numPr>
                <w:ilvl w:val="0"/>
                <w:numId w:val="19"/>
              </w:numPr>
              <w:spacing w:after="0" w:line="276" w:lineRule="auto"/>
              <w:rPr>
                <w:color w:val="000000"/>
                <w:sz w:val="18"/>
                <w:szCs w:val="18"/>
                <w:lang w:val="en-GB" w:eastAsia="pl-PL"/>
              </w:rPr>
            </w:pPr>
          </w:p>
        </w:tc>
        <w:tc>
          <w:tcPr>
            <w:tcW w:w="8420" w:type="dxa"/>
          </w:tcPr>
          <w:p w14:paraId="3AF0908F" w14:textId="77777777" w:rsidR="005D4999" w:rsidRPr="003955C2" w:rsidRDefault="005D4999" w:rsidP="003955C2">
            <w:pPr>
              <w:pStyle w:val="Bezodstpw"/>
              <w:spacing w:line="276" w:lineRule="auto"/>
              <w:jc w:val="both"/>
              <w:rPr>
                <w:sz w:val="18"/>
                <w:szCs w:val="18"/>
              </w:rPr>
            </w:pPr>
            <w:r w:rsidRPr="003955C2">
              <w:rPr>
                <w:sz w:val="18"/>
                <w:szCs w:val="18"/>
              </w:rPr>
              <w:t xml:space="preserve">WAF musi posiadać mechanizmy ochrony przed atakami </w:t>
            </w:r>
            <w:proofErr w:type="spellStart"/>
            <w:r w:rsidRPr="003955C2">
              <w:rPr>
                <w:sz w:val="18"/>
                <w:szCs w:val="18"/>
              </w:rPr>
              <w:t>DoS</w:t>
            </w:r>
            <w:proofErr w:type="spellEnd"/>
            <w:r w:rsidRPr="003955C2">
              <w:rPr>
                <w:sz w:val="18"/>
                <w:szCs w:val="18"/>
              </w:rPr>
              <w:t xml:space="preserve"> ukierunkowanymi na warstwę aplikacyjną (zalewanie aplikacji web dużą ilością zapytań http)</w:t>
            </w:r>
            <w:r w:rsidR="00C7629C" w:rsidRPr="003955C2">
              <w:rPr>
                <w:sz w:val="18"/>
                <w:szCs w:val="18"/>
              </w:rPr>
              <w:t>.</w:t>
            </w:r>
            <w:r w:rsidRPr="003955C2">
              <w:rPr>
                <w:sz w:val="18"/>
                <w:szCs w:val="18"/>
              </w:rPr>
              <w:t xml:space="preserve"> </w:t>
            </w:r>
          </w:p>
        </w:tc>
      </w:tr>
      <w:tr w:rsidR="005D4999" w:rsidRPr="003955C2" w14:paraId="2A27984B" w14:textId="77777777" w:rsidTr="00383CAE">
        <w:trPr>
          <w:trHeight w:val="870"/>
        </w:trPr>
        <w:tc>
          <w:tcPr>
            <w:tcW w:w="546" w:type="dxa"/>
            <w:noWrap/>
          </w:tcPr>
          <w:p w14:paraId="5FDB20B9" w14:textId="77777777" w:rsidR="005D4999" w:rsidRPr="003955C2" w:rsidRDefault="005D4999" w:rsidP="00737C62">
            <w:pPr>
              <w:pStyle w:val="Akapitzlist"/>
              <w:numPr>
                <w:ilvl w:val="0"/>
                <w:numId w:val="19"/>
              </w:numPr>
              <w:spacing w:after="0" w:line="276" w:lineRule="auto"/>
              <w:rPr>
                <w:color w:val="000000"/>
                <w:sz w:val="18"/>
                <w:szCs w:val="18"/>
                <w:lang w:eastAsia="pl-PL"/>
              </w:rPr>
            </w:pPr>
          </w:p>
        </w:tc>
        <w:tc>
          <w:tcPr>
            <w:tcW w:w="8420" w:type="dxa"/>
          </w:tcPr>
          <w:p w14:paraId="748349D2" w14:textId="77777777" w:rsidR="005D4999" w:rsidRPr="00E250A3" w:rsidRDefault="005D4999" w:rsidP="003955C2">
            <w:pPr>
              <w:pStyle w:val="Bezodstpw"/>
              <w:spacing w:line="276" w:lineRule="auto"/>
              <w:jc w:val="both"/>
              <w:rPr>
                <w:sz w:val="18"/>
                <w:szCs w:val="18"/>
              </w:rPr>
            </w:pPr>
            <w:r w:rsidRPr="00E250A3">
              <w:rPr>
                <w:sz w:val="18"/>
                <w:szCs w:val="18"/>
              </w:rPr>
              <w:t>WAF musi rozróżniać rzeczywistych użytkowników od automatów podczas ataku (D)</w:t>
            </w:r>
            <w:proofErr w:type="spellStart"/>
            <w:r w:rsidRPr="00E250A3">
              <w:rPr>
                <w:sz w:val="18"/>
                <w:szCs w:val="18"/>
              </w:rPr>
              <w:t>DoS</w:t>
            </w:r>
            <w:proofErr w:type="spellEnd"/>
            <w:r w:rsidRPr="00E250A3">
              <w:rPr>
                <w:sz w:val="18"/>
                <w:szCs w:val="18"/>
              </w:rPr>
              <w:t xml:space="preserve"> poprzez: </w:t>
            </w:r>
          </w:p>
          <w:p w14:paraId="6BB3FDB7" w14:textId="4439797B" w:rsidR="005D4999" w:rsidRPr="00E250A3" w:rsidRDefault="005D4999" w:rsidP="003955C2">
            <w:pPr>
              <w:pStyle w:val="Bezodstpw"/>
              <w:spacing w:line="276" w:lineRule="auto"/>
              <w:jc w:val="both"/>
              <w:rPr>
                <w:sz w:val="18"/>
                <w:szCs w:val="18"/>
              </w:rPr>
            </w:pPr>
            <w:r w:rsidRPr="00E250A3">
              <w:rPr>
                <w:sz w:val="18"/>
                <w:szCs w:val="18"/>
              </w:rPr>
              <w:t xml:space="preserve">a. Wstrzykiwanie skryptu w przypadku wystąpienia podejrzenia ataku - w przypadku wykrycia naruszenia polityki urządzenie </w:t>
            </w:r>
            <w:r w:rsidR="007D3EE2" w:rsidRPr="00E250A3">
              <w:rPr>
                <w:sz w:val="18"/>
                <w:szCs w:val="18"/>
              </w:rPr>
              <w:t>musi</w:t>
            </w:r>
            <w:r w:rsidRPr="00E250A3">
              <w:rPr>
                <w:sz w:val="18"/>
                <w:szCs w:val="18"/>
              </w:rPr>
              <w:t xml:space="preserve"> umożliwiać zdefiniowanie odpowiedzi wysyłanej do użytkownika, </w:t>
            </w:r>
          </w:p>
          <w:p w14:paraId="73193C34" w14:textId="0AD9345B" w:rsidR="005D4999" w:rsidRPr="00E250A3" w:rsidRDefault="005D4999" w:rsidP="003955C2">
            <w:pPr>
              <w:pStyle w:val="Bezodstpw"/>
              <w:spacing w:line="276" w:lineRule="auto"/>
              <w:jc w:val="both"/>
              <w:rPr>
                <w:sz w:val="18"/>
                <w:szCs w:val="18"/>
              </w:rPr>
            </w:pPr>
            <w:r w:rsidRPr="00E250A3">
              <w:rPr>
                <w:sz w:val="18"/>
                <w:szCs w:val="18"/>
              </w:rPr>
              <w:t>b. Wykorzystanie CAPTCHA</w:t>
            </w:r>
            <w:r w:rsidR="00E250A3" w:rsidRPr="00E250A3">
              <w:rPr>
                <w:sz w:val="18"/>
                <w:szCs w:val="18"/>
              </w:rPr>
              <w:t xml:space="preserve"> lub mechanizmu ochrony przed automatami „</w:t>
            </w:r>
            <w:proofErr w:type="spellStart"/>
            <w:r w:rsidR="00E250A3" w:rsidRPr="00E250A3">
              <w:rPr>
                <w:sz w:val="18"/>
                <w:szCs w:val="18"/>
              </w:rPr>
              <w:t>fingerprint</w:t>
            </w:r>
            <w:proofErr w:type="spellEnd"/>
            <w:r w:rsidR="00E250A3" w:rsidRPr="00E250A3">
              <w:rPr>
                <w:sz w:val="18"/>
                <w:szCs w:val="18"/>
              </w:rPr>
              <w:t>”</w:t>
            </w:r>
            <w:r w:rsidRPr="00E250A3">
              <w:rPr>
                <w:sz w:val="18"/>
                <w:szCs w:val="18"/>
              </w:rPr>
              <w:t xml:space="preserve">. </w:t>
            </w:r>
          </w:p>
        </w:tc>
      </w:tr>
      <w:tr w:rsidR="000941ED" w:rsidRPr="003955C2" w14:paraId="62D15C34" w14:textId="77777777" w:rsidTr="00383CAE">
        <w:trPr>
          <w:trHeight w:val="615"/>
        </w:trPr>
        <w:tc>
          <w:tcPr>
            <w:tcW w:w="546" w:type="dxa"/>
            <w:noWrap/>
          </w:tcPr>
          <w:p w14:paraId="4C0A4365" w14:textId="77777777" w:rsidR="000941ED" w:rsidRPr="003955C2" w:rsidRDefault="000941ED" w:rsidP="00737C62">
            <w:pPr>
              <w:pStyle w:val="Akapitzlist"/>
              <w:numPr>
                <w:ilvl w:val="0"/>
                <w:numId w:val="19"/>
              </w:numPr>
              <w:spacing w:after="0" w:line="276" w:lineRule="auto"/>
              <w:rPr>
                <w:color w:val="000000"/>
                <w:sz w:val="18"/>
                <w:szCs w:val="18"/>
                <w:lang w:eastAsia="pl-PL"/>
              </w:rPr>
            </w:pPr>
          </w:p>
        </w:tc>
        <w:tc>
          <w:tcPr>
            <w:tcW w:w="8420" w:type="dxa"/>
          </w:tcPr>
          <w:p w14:paraId="40C864D7" w14:textId="77777777" w:rsidR="000941ED" w:rsidRPr="003955C2" w:rsidRDefault="00BF4330" w:rsidP="003955C2">
            <w:pPr>
              <w:spacing w:line="276" w:lineRule="auto"/>
              <w:jc w:val="both"/>
              <w:rPr>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5A2417" w:rsidRPr="003955C2" w14:paraId="0D9E8EF8" w14:textId="77777777" w:rsidTr="00383CAE">
        <w:trPr>
          <w:trHeight w:val="497"/>
        </w:trPr>
        <w:tc>
          <w:tcPr>
            <w:tcW w:w="546" w:type="dxa"/>
            <w:noWrap/>
          </w:tcPr>
          <w:p w14:paraId="14CB1767" w14:textId="77777777" w:rsidR="005A2417" w:rsidRPr="003955C2" w:rsidRDefault="005A2417" w:rsidP="00737C62">
            <w:pPr>
              <w:pStyle w:val="Akapitzlist"/>
              <w:numPr>
                <w:ilvl w:val="0"/>
                <w:numId w:val="19"/>
              </w:numPr>
              <w:spacing w:after="0" w:line="276" w:lineRule="auto"/>
              <w:rPr>
                <w:color w:val="000000"/>
                <w:sz w:val="18"/>
                <w:szCs w:val="18"/>
                <w:lang w:eastAsia="pl-PL"/>
              </w:rPr>
            </w:pPr>
          </w:p>
        </w:tc>
        <w:tc>
          <w:tcPr>
            <w:tcW w:w="8420" w:type="dxa"/>
          </w:tcPr>
          <w:p w14:paraId="4E4D7C18" w14:textId="77777777" w:rsidR="005A2417" w:rsidRPr="003955C2" w:rsidRDefault="005A2417" w:rsidP="003955C2">
            <w:pPr>
              <w:spacing w:line="276" w:lineRule="auto"/>
              <w:jc w:val="both"/>
              <w:rPr>
                <w:color w:val="000000"/>
                <w:sz w:val="18"/>
                <w:szCs w:val="18"/>
                <w:lang w:eastAsia="pl-PL"/>
              </w:rPr>
            </w:pPr>
            <w:r w:rsidRPr="003955C2">
              <w:rPr>
                <w:color w:val="000000"/>
                <w:sz w:val="18"/>
                <w:szCs w:val="18"/>
                <w:lang w:eastAsia="pl-PL"/>
              </w:rPr>
              <w:t>Urządzenie musi być dedykowanym urz</w:t>
            </w:r>
            <w:r w:rsidR="007E24FB" w:rsidRPr="003955C2">
              <w:rPr>
                <w:color w:val="000000"/>
                <w:sz w:val="18"/>
                <w:szCs w:val="18"/>
                <w:lang w:eastAsia="pl-PL"/>
              </w:rPr>
              <w:t>ą</w:t>
            </w:r>
            <w:r w:rsidRPr="003955C2">
              <w:rPr>
                <w:color w:val="000000"/>
                <w:sz w:val="18"/>
                <w:szCs w:val="18"/>
                <w:lang w:eastAsia="pl-PL"/>
              </w:rPr>
              <w:t xml:space="preserve">dzeniem sieciowym przystosowanym do montażu w szafie </w:t>
            </w:r>
            <w:proofErr w:type="spellStart"/>
            <w:r w:rsidRPr="003955C2">
              <w:rPr>
                <w:color w:val="000000"/>
                <w:sz w:val="18"/>
                <w:szCs w:val="18"/>
                <w:lang w:eastAsia="pl-PL"/>
              </w:rPr>
              <w:t>Rack</w:t>
            </w:r>
            <w:proofErr w:type="spellEnd"/>
            <w:r w:rsidRPr="003955C2">
              <w:rPr>
                <w:color w:val="000000"/>
                <w:sz w:val="18"/>
                <w:szCs w:val="18"/>
                <w:lang w:eastAsia="pl-PL"/>
              </w:rPr>
              <w:t xml:space="preserve"> 19”.</w:t>
            </w:r>
          </w:p>
        </w:tc>
      </w:tr>
      <w:tr w:rsidR="00192EDD" w:rsidRPr="003955C2" w14:paraId="434B08CD" w14:textId="77777777" w:rsidTr="00383CAE">
        <w:trPr>
          <w:trHeight w:val="352"/>
        </w:trPr>
        <w:tc>
          <w:tcPr>
            <w:tcW w:w="546" w:type="dxa"/>
            <w:noWrap/>
          </w:tcPr>
          <w:p w14:paraId="16DF894D" w14:textId="77777777" w:rsidR="00192EDD" w:rsidRPr="003955C2" w:rsidRDefault="00192EDD" w:rsidP="00737C62">
            <w:pPr>
              <w:pStyle w:val="Akapitzlist"/>
              <w:numPr>
                <w:ilvl w:val="0"/>
                <w:numId w:val="19"/>
              </w:numPr>
              <w:spacing w:after="0" w:line="276" w:lineRule="auto"/>
              <w:rPr>
                <w:color w:val="000000"/>
                <w:sz w:val="18"/>
                <w:szCs w:val="18"/>
                <w:lang w:eastAsia="pl-PL"/>
              </w:rPr>
            </w:pPr>
          </w:p>
        </w:tc>
        <w:tc>
          <w:tcPr>
            <w:tcW w:w="8420" w:type="dxa"/>
          </w:tcPr>
          <w:p w14:paraId="18A31436" w14:textId="77777777" w:rsidR="00192EDD" w:rsidRPr="003955C2" w:rsidRDefault="00192EDD" w:rsidP="003955C2">
            <w:pPr>
              <w:pStyle w:val="Bezodstpw"/>
              <w:spacing w:line="276" w:lineRule="auto"/>
              <w:jc w:val="both"/>
              <w:rPr>
                <w:sz w:val="18"/>
                <w:szCs w:val="18"/>
              </w:rPr>
            </w:pPr>
            <w:r w:rsidRPr="003955C2">
              <w:rPr>
                <w:rFonts w:asciiTheme="minorHAnsi" w:hAnsiTheme="minorHAnsi"/>
                <w:color w:val="000000"/>
                <w:sz w:val="18"/>
                <w:szCs w:val="18"/>
              </w:rPr>
              <w:t>Zamawiający wymaga dostarczenia 2 sztuk urządzenia</w:t>
            </w:r>
            <w:r w:rsidR="00C7629C" w:rsidRPr="003955C2">
              <w:rPr>
                <w:rFonts w:asciiTheme="minorHAnsi" w:hAnsiTheme="minorHAnsi"/>
                <w:color w:val="000000"/>
                <w:sz w:val="18"/>
                <w:szCs w:val="18"/>
              </w:rPr>
              <w:t>.</w:t>
            </w:r>
          </w:p>
        </w:tc>
      </w:tr>
    </w:tbl>
    <w:p w14:paraId="309D6841" w14:textId="77777777" w:rsidR="00DB6CA2" w:rsidRDefault="00DB6CA2" w:rsidP="0066086B">
      <w:pPr>
        <w:jc w:val="both"/>
      </w:pPr>
    </w:p>
    <w:p w14:paraId="21B55FE7" w14:textId="77777777" w:rsidR="00DB6CA2" w:rsidRPr="0045764F" w:rsidRDefault="00DB6CA2" w:rsidP="00E1538C">
      <w:pPr>
        <w:pStyle w:val="Nagwek2"/>
        <w:rPr>
          <w:rFonts w:ascii="Calibri" w:hAnsi="Calibri"/>
          <w:color w:val="auto"/>
        </w:rPr>
      </w:pPr>
      <w:bookmarkStart w:id="35" w:name="_Toc492989352"/>
      <w:bookmarkStart w:id="36" w:name="_Toc529911944"/>
      <w:r w:rsidRPr="0045764F">
        <w:rPr>
          <w:rFonts w:ascii="Calibri" w:hAnsi="Calibri"/>
          <w:color w:val="auto"/>
        </w:rPr>
        <w:t>Wymagania Warstwa Przełączników</w:t>
      </w:r>
      <w:bookmarkEnd w:id="35"/>
      <w:bookmarkEnd w:id="36"/>
      <w:r w:rsidRPr="0045764F">
        <w:rPr>
          <w:rFonts w:ascii="Calibri" w:hAnsi="Calibri"/>
          <w:color w:val="auto"/>
        </w:rPr>
        <w:t xml:space="preserve"> </w:t>
      </w:r>
    </w:p>
    <w:p w14:paraId="462CF609" w14:textId="77777777" w:rsidR="00DB6CA2" w:rsidRPr="003955C2" w:rsidRDefault="00DB6CA2" w:rsidP="003955C2">
      <w:pPr>
        <w:spacing w:line="276" w:lineRule="auto"/>
        <w:rPr>
          <w:sz w:val="22"/>
          <w:szCs w:val="22"/>
        </w:rPr>
      </w:pPr>
      <w:r w:rsidRPr="003955C2">
        <w:rPr>
          <w:sz w:val="22"/>
          <w:szCs w:val="22"/>
          <w:lang w:eastAsia="pl-PL"/>
        </w:rPr>
        <w:t>Zamawiający wymaga dostarczenia dw</w:t>
      </w:r>
      <w:r w:rsidR="00EC3569" w:rsidRPr="003955C2">
        <w:rPr>
          <w:sz w:val="22"/>
          <w:szCs w:val="22"/>
          <w:lang w:eastAsia="pl-PL"/>
        </w:rPr>
        <w:t>óch</w:t>
      </w:r>
      <w:r w:rsidRPr="003955C2">
        <w:rPr>
          <w:sz w:val="22"/>
          <w:szCs w:val="22"/>
          <w:lang w:eastAsia="pl-PL"/>
        </w:rPr>
        <w:t xml:space="preserve"> zestawów przełączników:</w:t>
      </w:r>
    </w:p>
    <w:p w14:paraId="45E79E4C" w14:textId="00B2EF16" w:rsidR="00291F6E" w:rsidRPr="003955C2" w:rsidRDefault="002C1B07" w:rsidP="00737C62">
      <w:pPr>
        <w:pStyle w:val="Akapitzlist"/>
        <w:numPr>
          <w:ilvl w:val="0"/>
          <w:numId w:val="5"/>
        </w:numPr>
        <w:spacing w:line="276" w:lineRule="auto"/>
        <w:rPr>
          <w:sz w:val="22"/>
          <w:szCs w:val="22"/>
        </w:rPr>
      </w:pPr>
      <w:r>
        <w:rPr>
          <w:sz w:val="22"/>
          <w:szCs w:val="22"/>
          <w:lang w:eastAsia="pl-PL"/>
        </w:rPr>
        <w:t>Przełączników</w:t>
      </w:r>
      <w:r w:rsidR="00DB6CA2" w:rsidRPr="003955C2">
        <w:rPr>
          <w:sz w:val="22"/>
          <w:szCs w:val="22"/>
          <w:lang w:eastAsia="pl-PL"/>
        </w:rPr>
        <w:t xml:space="preserve"> do szybkiego i niezawodnego połączenia </w:t>
      </w:r>
      <w:r w:rsidR="00E561DC">
        <w:rPr>
          <w:sz w:val="22"/>
          <w:szCs w:val="22"/>
          <w:lang w:eastAsia="pl-PL"/>
        </w:rPr>
        <w:t xml:space="preserve">urządzeń do </w:t>
      </w:r>
      <w:proofErr w:type="spellStart"/>
      <w:r w:rsidR="00E561DC">
        <w:rPr>
          <w:sz w:val="22"/>
          <w:szCs w:val="22"/>
          <w:lang w:eastAsia="pl-PL"/>
        </w:rPr>
        <w:t>deduplikacji</w:t>
      </w:r>
      <w:proofErr w:type="spellEnd"/>
    </w:p>
    <w:p w14:paraId="61B09A15" w14:textId="77777777" w:rsidR="00291F6E" w:rsidRPr="003955C2" w:rsidRDefault="00DB6CA2" w:rsidP="00737C62">
      <w:pPr>
        <w:pStyle w:val="Akapitzlist"/>
        <w:numPr>
          <w:ilvl w:val="0"/>
          <w:numId w:val="5"/>
        </w:numPr>
        <w:spacing w:line="276" w:lineRule="auto"/>
        <w:rPr>
          <w:sz w:val="22"/>
          <w:szCs w:val="22"/>
        </w:rPr>
      </w:pPr>
      <w:r w:rsidRPr="003955C2">
        <w:rPr>
          <w:sz w:val="22"/>
          <w:szCs w:val="22"/>
          <w:lang w:eastAsia="pl-PL"/>
        </w:rPr>
        <w:t xml:space="preserve">Przełączników Backup do połączenia serwerów w </w:t>
      </w:r>
      <w:r w:rsidR="002C1B07">
        <w:rPr>
          <w:sz w:val="22"/>
          <w:szCs w:val="22"/>
          <w:lang w:eastAsia="pl-PL"/>
        </w:rPr>
        <w:t>wyniesionej</w:t>
      </w:r>
      <w:r w:rsidRPr="003955C2">
        <w:rPr>
          <w:sz w:val="22"/>
          <w:szCs w:val="22"/>
          <w:lang w:eastAsia="pl-PL"/>
        </w:rPr>
        <w:t xml:space="preserve"> lokalizacji</w:t>
      </w:r>
    </w:p>
    <w:p w14:paraId="4F13F49D" w14:textId="77777777" w:rsidR="00DB6CA2" w:rsidRPr="003955C2" w:rsidRDefault="00DB6CA2" w:rsidP="003955C2">
      <w:pPr>
        <w:spacing w:line="276" w:lineRule="auto"/>
        <w:rPr>
          <w:sz w:val="22"/>
          <w:szCs w:val="22"/>
        </w:rPr>
      </w:pPr>
      <w:r w:rsidRPr="003955C2">
        <w:rPr>
          <w:b/>
          <w:sz w:val="22"/>
          <w:szCs w:val="22"/>
          <w:lang w:eastAsia="pl-PL"/>
        </w:rPr>
        <w:t xml:space="preserve">Wymagania dla przełączników </w:t>
      </w:r>
      <w:proofErr w:type="spellStart"/>
      <w:r w:rsidRPr="003955C2">
        <w:rPr>
          <w:b/>
          <w:sz w:val="22"/>
          <w:szCs w:val="22"/>
          <w:lang w:eastAsia="pl-PL"/>
        </w:rPr>
        <w:t>backend</w:t>
      </w:r>
      <w:proofErr w:type="spellEnd"/>
      <w:r w:rsidRPr="003955C2">
        <w:rPr>
          <w:b/>
          <w:sz w:val="22"/>
          <w:szCs w:val="22"/>
          <w:lang w:eastAsia="pl-PL"/>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
        <w:gridCol w:w="8560"/>
      </w:tblGrid>
      <w:tr w:rsidR="00DB6CA2" w:rsidRPr="003955C2" w14:paraId="26A3DB76" w14:textId="77777777" w:rsidTr="009B15D7">
        <w:trPr>
          <w:trHeight w:val="290"/>
        </w:trPr>
        <w:tc>
          <w:tcPr>
            <w:tcW w:w="501" w:type="dxa"/>
            <w:noWrap/>
          </w:tcPr>
          <w:p w14:paraId="4B9C14D5" w14:textId="77777777" w:rsidR="00DB6CA2" w:rsidRPr="003955C2" w:rsidRDefault="003955C2" w:rsidP="00F448E8">
            <w:pPr>
              <w:spacing w:after="0" w:line="276" w:lineRule="auto"/>
              <w:rPr>
                <w:b/>
                <w:bCs/>
                <w:color w:val="000000"/>
                <w:sz w:val="18"/>
                <w:szCs w:val="18"/>
                <w:lang w:eastAsia="pl-PL"/>
              </w:rPr>
            </w:pPr>
            <w:r w:rsidRPr="003955C2">
              <w:rPr>
                <w:b/>
                <w:bCs/>
                <w:color w:val="000000"/>
                <w:sz w:val="18"/>
                <w:szCs w:val="18"/>
                <w:lang w:eastAsia="pl-PL"/>
              </w:rPr>
              <w:t>Nr</w:t>
            </w:r>
          </w:p>
        </w:tc>
        <w:tc>
          <w:tcPr>
            <w:tcW w:w="8379" w:type="dxa"/>
            <w:noWrap/>
          </w:tcPr>
          <w:p w14:paraId="3DD81B80" w14:textId="77777777" w:rsidR="00A47106" w:rsidRPr="003955C2" w:rsidRDefault="00DB6CA2" w:rsidP="006342E4">
            <w:pPr>
              <w:spacing w:after="0" w:line="276" w:lineRule="auto"/>
              <w:rPr>
                <w:b/>
                <w:bCs/>
                <w:color w:val="000000"/>
                <w:sz w:val="18"/>
                <w:szCs w:val="18"/>
                <w:lang w:eastAsia="pl-PL"/>
              </w:rPr>
            </w:pPr>
            <w:r w:rsidRPr="003955C2">
              <w:rPr>
                <w:b/>
                <w:bCs/>
                <w:color w:val="000000"/>
                <w:sz w:val="18"/>
                <w:szCs w:val="18"/>
                <w:lang w:eastAsia="pl-PL"/>
              </w:rPr>
              <w:t>Wymagani</w:t>
            </w:r>
            <w:r w:rsidR="0030738D" w:rsidRPr="003955C2">
              <w:rPr>
                <w:b/>
                <w:bCs/>
                <w:color w:val="000000"/>
                <w:sz w:val="18"/>
                <w:szCs w:val="18"/>
                <w:lang w:eastAsia="pl-PL"/>
              </w:rPr>
              <w:t>a</w:t>
            </w:r>
            <w:r w:rsidR="0030738D" w:rsidRPr="003955C2">
              <w:rPr>
                <w:rFonts w:asciiTheme="minorHAnsi" w:hAnsiTheme="minorHAnsi"/>
                <w:b/>
                <w:bCs/>
                <w:color w:val="000000"/>
                <w:sz w:val="18"/>
                <w:szCs w:val="18"/>
                <w:lang w:eastAsia="pl-PL"/>
              </w:rPr>
              <w:t xml:space="preserve"> minimalne</w:t>
            </w:r>
          </w:p>
        </w:tc>
      </w:tr>
      <w:tr w:rsidR="00DB6CA2" w:rsidRPr="003955C2" w14:paraId="5DB6A373" w14:textId="77777777" w:rsidTr="009B15D7">
        <w:trPr>
          <w:trHeight w:val="290"/>
        </w:trPr>
        <w:tc>
          <w:tcPr>
            <w:tcW w:w="501" w:type="dxa"/>
            <w:noWrap/>
          </w:tcPr>
          <w:p w14:paraId="77270F29"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307D9B2C"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być dedykowanym urządzeniem sieciowym </w:t>
            </w:r>
            <w:r w:rsidRPr="003955C2">
              <w:rPr>
                <w:color w:val="000000"/>
                <w:sz w:val="18"/>
                <w:szCs w:val="18"/>
              </w:rPr>
              <w:t xml:space="preserve">o wysokości </w:t>
            </w:r>
            <w:r w:rsidR="00F8160B" w:rsidRPr="003955C2">
              <w:rPr>
                <w:color w:val="000000"/>
                <w:sz w:val="18"/>
                <w:szCs w:val="18"/>
              </w:rPr>
              <w:t xml:space="preserve">max. </w:t>
            </w:r>
            <w:r w:rsidR="00D9511F" w:rsidRPr="003955C2">
              <w:rPr>
                <w:color w:val="000000"/>
                <w:sz w:val="18"/>
                <w:szCs w:val="18"/>
              </w:rPr>
              <w:t>2</w:t>
            </w:r>
            <w:r w:rsidRPr="003955C2">
              <w:rPr>
                <w:color w:val="000000"/>
                <w:sz w:val="18"/>
                <w:szCs w:val="18"/>
              </w:rPr>
              <w:t>U</w:t>
            </w:r>
            <w:r w:rsidRPr="003955C2">
              <w:rPr>
                <w:color w:val="000000"/>
                <w:sz w:val="18"/>
                <w:szCs w:val="18"/>
                <w:lang w:eastAsia="pl-PL"/>
              </w:rPr>
              <w:t xml:space="preserve"> przystosowanym do montowania w szafie </w:t>
            </w:r>
            <w:proofErr w:type="spellStart"/>
            <w:r w:rsidR="008E106A" w:rsidRPr="003955C2">
              <w:rPr>
                <w:color w:val="000000"/>
                <w:sz w:val="18"/>
                <w:szCs w:val="18"/>
                <w:lang w:eastAsia="pl-PL"/>
              </w:rPr>
              <w:t>R</w:t>
            </w:r>
            <w:r w:rsidRPr="003955C2">
              <w:rPr>
                <w:color w:val="000000"/>
                <w:sz w:val="18"/>
                <w:szCs w:val="18"/>
                <w:lang w:eastAsia="pl-PL"/>
              </w:rPr>
              <w:t>ack</w:t>
            </w:r>
            <w:proofErr w:type="spellEnd"/>
            <w:r w:rsidRPr="003955C2">
              <w:rPr>
                <w:color w:val="000000"/>
                <w:sz w:val="18"/>
                <w:szCs w:val="18"/>
                <w:lang w:eastAsia="pl-PL"/>
              </w:rPr>
              <w:t xml:space="preserve"> 19</w:t>
            </w:r>
            <w:r w:rsidR="008E106A" w:rsidRPr="003955C2">
              <w:rPr>
                <w:color w:val="000000"/>
                <w:sz w:val="18"/>
                <w:szCs w:val="18"/>
                <w:lang w:eastAsia="pl-PL"/>
              </w:rPr>
              <w:t>”</w:t>
            </w:r>
            <w:r w:rsidRPr="003955C2">
              <w:rPr>
                <w:color w:val="000000"/>
                <w:sz w:val="18"/>
                <w:szCs w:val="18"/>
                <w:lang w:eastAsia="pl-PL"/>
              </w:rPr>
              <w:t xml:space="preserve"> </w:t>
            </w:r>
            <w:r w:rsidRPr="003955C2">
              <w:rPr>
                <w:color w:val="000000"/>
                <w:sz w:val="18"/>
                <w:szCs w:val="18"/>
              </w:rPr>
              <w:t>oraz posiada oprzyrządowanie niezbędne do zamocowania w takiej szafie.</w:t>
            </w:r>
          </w:p>
        </w:tc>
      </w:tr>
      <w:tr w:rsidR="00DB6CA2" w:rsidRPr="003955C2" w14:paraId="3672083D" w14:textId="77777777" w:rsidTr="009B15D7">
        <w:trPr>
          <w:trHeight w:val="290"/>
        </w:trPr>
        <w:tc>
          <w:tcPr>
            <w:tcW w:w="501" w:type="dxa"/>
            <w:noWrap/>
          </w:tcPr>
          <w:p w14:paraId="42A96305"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77489466" w14:textId="5E55C9DD" w:rsidR="00DB6CA2" w:rsidRPr="003955C2" w:rsidRDefault="003F3345" w:rsidP="00E80DCC">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r w:rsidR="00DB6CA2" w:rsidRPr="003955C2">
              <w:rPr>
                <w:color w:val="000000"/>
                <w:sz w:val="18"/>
                <w:szCs w:val="18"/>
              </w:rPr>
              <w:t xml:space="preserve">Moduły muszą być w pełni </w:t>
            </w:r>
            <w:r w:rsidR="00E80DCC">
              <w:rPr>
                <w:color w:val="000000"/>
                <w:sz w:val="18"/>
                <w:szCs w:val="18"/>
              </w:rPr>
              <w:t>zgodne</w:t>
            </w:r>
            <w:r w:rsidR="00E80DCC" w:rsidRPr="003955C2">
              <w:rPr>
                <w:color w:val="000000"/>
                <w:sz w:val="18"/>
                <w:szCs w:val="18"/>
              </w:rPr>
              <w:t xml:space="preserve"> </w:t>
            </w:r>
            <w:r w:rsidR="00DB6CA2" w:rsidRPr="003955C2">
              <w:rPr>
                <w:color w:val="000000"/>
                <w:sz w:val="18"/>
                <w:szCs w:val="18"/>
              </w:rPr>
              <w:t>z modułami oferowanymi przez producenta przełącznika wraz z obsługą funkcjonalności DOM (pomiar temperatury, prądu i mocy sygnału optycznego</w:t>
            </w:r>
            <w:r>
              <w:rPr>
                <w:color w:val="000000"/>
                <w:sz w:val="18"/>
                <w:szCs w:val="18"/>
              </w:rPr>
              <w:t>)</w:t>
            </w:r>
            <w:r w:rsidR="00AE3D81" w:rsidRPr="003955C2">
              <w:rPr>
                <w:color w:val="000000"/>
                <w:sz w:val="18"/>
                <w:szCs w:val="18"/>
              </w:rPr>
              <w:t>.</w:t>
            </w:r>
          </w:p>
        </w:tc>
      </w:tr>
      <w:tr w:rsidR="00DB6CA2" w:rsidRPr="003955C2" w14:paraId="2930104E" w14:textId="77777777" w:rsidTr="009B15D7">
        <w:trPr>
          <w:trHeight w:val="290"/>
        </w:trPr>
        <w:tc>
          <w:tcPr>
            <w:tcW w:w="501" w:type="dxa"/>
            <w:noWrap/>
          </w:tcPr>
          <w:p w14:paraId="4FB2D750"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1AFAF906"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Każdy Przełącznik musi być wyposażony, w co najmniej 24 porty 10GbE typu SFP+ z możliwością rozbudowy do </w:t>
            </w:r>
            <w:r w:rsidR="00DC7389" w:rsidRPr="003955C2">
              <w:rPr>
                <w:color w:val="000000"/>
                <w:sz w:val="18"/>
                <w:szCs w:val="18"/>
                <w:lang w:eastAsia="pl-PL"/>
              </w:rPr>
              <w:t xml:space="preserve">minimum </w:t>
            </w:r>
            <w:r w:rsidRPr="003955C2">
              <w:rPr>
                <w:color w:val="000000"/>
                <w:sz w:val="18"/>
                <w:szCs w:val="18"/>
                <w:lang w:eastAsia="pl-PL"/>
              </w:rPr>
              <w:t xml:space="preserve">40 portów 10GbE. </w:t>
            </w:r>
          </w:p>
        </w:tc>
      </w:tr>
      <w:tr w:rsidR="00DB6CA2" w:rsidRPr="003955C2" w14:paraId="6C97A957" w14:textId="77777777" w:rsidTr="009B15D7">
        <w:trPr>
          <w:trHeight w:val="290"/>
        </w:trPr>
        <w:tc>
          <w:tcPr>
            <w:tcW w:w="501" w:type="dxa"/>
            <w:noWrap/>
          </w:tcPr>
          <w:p w14:paraId="33EE51DC"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58C7306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Każdy Przełącznik musi być wyposażony, w co najmniej 4 porty 40GbE typu QSFP+</w:t>
            </w:r>
            <w:r w:rsidR="00AE3D81" w:rsidRPr="003955C2">
              <w:rPr>
                <w:color w:val="000000"/>
                <w:sz w:val="18"/>
                <w:szCs w:val="18"/>
                <w:lang w:eastAsia="pl-PL"/>
              </w:rPr>
              <w:t>.</w:t>
            </w:r>
            <w:r w:rsidRPr="003955C2">
              <w:rPr>
                <w:color w:val="000000"/>
                <w:sz w:val="18"/>
                <w:szCs w:val="18"/>
                <w:lang w:eastAsia="pl-PL"/>
              </w:rPr>
              <w:t xml:space="preserve"> </w:t>
            </w:r>
          </w:p>
        </w:tc>
      </w:tr>
      <w:tr w:rsidR="00DB6CA2" w:rsidRPr="003955C2" w14:paraId="4E8059EC" w14:textId="77777777" w:rsidTr="009B15D7">
        <w:trPr>
          <w:trHeight w:val="290"/>
        </w:trPr>
        <w:tc>
          <w:tcPr>
            <w:tcW w:w="501" w:type="dxa"/>
            <w:noWrap/>
          </w:tcPr>
          <w:p w14:paraId="11485FFA"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2096A68E" w14:textId="1C2DFD94" w:rsidR="00DB6CA2" w:rsidRPr="003955C2" w:rsidRDefault="00DB6CA2" w:rsidP="00F448E8">
            <w:pPr>
              <w:spacing w:after="0" w:line="276" w:lineRule="auto"/>
              <w:jc w:val="both"/>
              <w:rPr>
                <w:color w:val="000000"/>
                <w:sz w:val="18"/>
                <w:szCs w:val="18"/>
                <w:lang w:eastAsia="pl-PL"/>
              </w:rPr>
            </w:pPr>
            <w:r w:rsidRPr="003955C2">
              <w:rPr>
                <w:color w:val="000000"/>
                <w:sz w:val="18"/>
                <w:szCs w:val="18"/>
              </w:rPr>
              <w:t xml:space="preserve">Każdy Przełącznik musi być wyposażony w 1 moduł </w:t>
            </w:r>
            <w:r w:rsidR="001F1265">
              <w:rPr>
                <w:color w:val="000000"/>
                <w:sz w:val="18"/>
                <w:szCs w:val="18"/>
              </w:rPr>
              <w:t xml:space="preserve">10GbE </w:t>
            </w:r>
            <w:r w:rsidRPr="003955C2">
              <w:rPr>
                <w:color w:val="000000"/>
                <w:sz w:val="18"/>
                <w:szCs w:val="18"/>
              </w:rPr>
              <w:t>SFP+</w:t>
            </w:r>
            <w:r w:rsidR="001F1265">
              <w:rPr>
                <w:color w:val="000000"/>
                <w:sz w:val="18"/>
                <w:szCs w:val="18"/>
              </w:rPr>
              <w:t xml:space="preserve">LC </w:t>
            </w:r>
            <w:r w:rsidRPr="003955C2">
              <w:rPr>
                <w:color w:val="000000"/>
                <w:sz w:val="18"/>
                <w:szCs w:val="18"/>
              </w:rPr>
              <w:t>LR 10km</w:t>
            </w:r>
            <w:r w:rsidR="00D5418C">
              <w:rPr>
                <w:color w:val="000000"/>
                <w:sz w:val="18"/>
                <w:szCs w:val="18"/>
              </w:rPr>
              <w:t xml:space="preserve"> </w:t>
            </w:r>
            <w:r w:rsidRPr="003955C2">
              <w:rPr>
                <w:color w:val="000000"/>
                <w:sz w:val="18"/>
                <w:szCs w:val="18"/>
              </w:rPr>
              <w:t xml:space="preserve">oraz </w:t>
            </w:r>
            <w:r w:rsidR="009B32E9" w:rsidRPr="003955C2">
              <w:rPr>
                <w:color w:val="000000"/>
                <w:sz w:val="18"/>
                <w:szCs w:val="18"/>
              </w:rPr>
              <w:t>2</w:t>
            </w:r>
            <w:r w:rsidRPr="003955C2">
              <w:rPr>
                <w:color w:val="000000"/>
                <w:sz w:val="18"/>
                <w:szCs w:val="18"/>
              </w:rPr>
              <w:t>0 moduł</w:t>
            </w:r>
            <w:r w:rsidR="00232701" w:rsidRPr="003955C2">
              <w:rPr>
                <w:color w:val="000000"/>
                <w:sz w:val="18"/>
                <w:szCs w:val="18"/>
              </w:rPr>
              <w:t>ów</w:t>
            </w:r>
            <w:r w:rsidRPr="003955C2">
              <w:rPr>
                <w:color w:val="000000"/>
                <w:sz w:val="18"/>
                <w:szCs w:val="18"/>
              </w:rPr>
              <w:t xml:space="preserve"> </w:t>
            </w:r>
            <w:r w:rsidR="001F1265">
              <w:rPr>
                <w:color w:val="000000"/>
                <w:sz w:val="18"/>
                <w:szCs w:val="18"/>
              </w:rPr>
              <w:t xml:space="preserve">10GbE </w:t>
            </w:r>
            <w:r w:rsidRPr="003955C2">
              <w:rPr>
                <w:color w:val="000000"/>
                <w:sz w:val="18"/>
                <w:szCs w:val="18"/>
              </w:rPr>
              <w:t>SFP+</w:t>
            </w:r>
            <w:r w:rsidR="001F1265">
              <w:rPr>
                <w:color w:val="000000"/>
                <w:sz w:val="18"/>
                <w:szCs w:val="18"/>
              </w:rPr>
              <w:t xml:space="preserve"> LC </w:t>
            </w:r>
            <w:r w:rsidRPr="003955C2">
              <w:rPr>
                <w:color w:val="000000"/>
                <w:sz w:val="18"/>
                <w:szCs w:val="18"/>
              </w:rPr>
              <w:t xml:space="preserve"> SR 300m</w:t>
            </w:r>
            <w:r w:rsidRPr="003955C2">
              <w:rPr>
                <w:color w:val="000000"/>
                <w:sz w:val="18"/>
                <w:szCs w:val="18"/>
                <w:lang w:eastAsia="pl-PL"/>
              </w:rPr>
              <w:t xml:space="preserve">. Pozostałe dostępne porty </w:t>
            </w:r>
            <w:r w:rsidR="007D3EE2">
              <w:rPr>
                <w:color w:val="000000"/>
                <w:sz w:val="18"/>
                <w:szCs w:val="18"/>
                <w:lang w:eastAsia="pl-PL"/>
              </w:rPr>
              <w:t>muszą</w:t>
            </w:r>
            <w:r w:rsidRPr="003955C2">
              <w:rPr>
                <w:color w:val="000000"/>
                <w:sz w:val="18"/>
                <w:szCs w:val="18"/>
                <w:lang w:eastAsia="pl-PL"/>
              </w:rPr>
              <w:t xml:space="preserve"> być nieobsadzone </w:t>
            </w:r>
            <w:r w:rsidR="001E50AD" w:rsidRPr="003955C2">
              <w:rPr>
                <w:color w:val="000000"/>
                <w:sz w:val="18"/>
                <w:szCs w:val="18"/>
                <w:lang w:eastAsia="pl-PL"/>
              </w:rPr>
              <w:t>modułami optycznymi</w:t>
            </w:r>
            <w:r w:rsidRPr="003955C2">
              <w:rPr>
                <w:color w:val="000000"/>
                <w:sz w:val="18"/>
                <w:szCs w:val="18"/>
                <w:lang w:eastAsia="pl-PL"/>
              </w:rPr>
              <w:t>.</w:t>
            </w:r>
          </w:p>
        </w:tc>
      </w:tr>
      <w:tr w:rsidR="00DB6CA2" w:rsidRPr="003955C2" w14:paraId="7605A688" w14:textId="77777777" w:rsidTr="009B15D7">
        <w:trPr>
          <w:trHeight w:val="290"/>
        </w:trPr>
        <w:tc>
          <w:tcPr>
            <w:tcW w:w="501" w:type="dxa"/>
            <w:noWrap/>
          </w:tcPr>
          <w:p w14:paraId="2D067F63"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6D51CBD5"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Każdy Przełącznik musi być wyposażony w kabel umożliwiający zbudowanie stosu przełączników – wykorzystując porty QSFP+</w:t>
            </w:r>
            <w:r w:rsidR="00AE3D81" w:rsidRPr="003955C2">
              <w:rPr>
                <w:color w:val="000000"/>
                <w:sz w:val="18"/>
                <w:szCs w:val="18"/>
              </w:rPr>
              <w:t>.</w:t>
            </w:r>
          </w:p>
        </w:tc>
      </w:tr>
      <w:tr w:rsidR="00DB6CA2" w:rsidRPr="003955C2" w14:paraId="628D5752" w14:textId="77777777" w:rsidTr="009B15D7">
        <w:trPr>
          <w:trHeight w:val="290"/>
        </w:trPr>
        <w:tc>
          <w:tcPr>
            <w:tcW w:w="501" w:type="dxa"/>
            <w:noWrap/>
          </w:tcPr>
          <w:p w14:paraId="51D2AEDC"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1A8B06B7" w14:textId="05FE0E72" w:rsidR="00DB6CA2" w:rsidRPr="003955C2" w:rsidRDefault="003F3345" w:rsidP="00F448E8">
            <w:pPr>
              <w:spacing w:after="0" w:line="276" w:lineRule="auto"/>
              <w:jc w:val="both"/>
              <w:rPr>
                <w:color w:val="000000"/>
                <w:sz w:val="18"/>
                <w:szCs w:val="18"/>
                <w:lang w:eastAsia="pl-PL"/>
              </w:rPr>
            </w:pPr>
            <w:r w:rsidRPr="003F3345">
              <w:rPr>
                <w:color w:val="000000"/>
                <w:sz w:val="18"/>
                <w:szCs w:val="18"/>
                <w:lang w:eastAsia="pl-PL"/>
              </w:rPr>
              <w:t xml:space="preserve">Przełącznik musi umożliwiać stworzenie stosu lub innej centralnie zarządzanej topologii wraz z innymi przełącznikami lub modułami wyniesionymi liczącej nie mniej niż 8 urządzeń. Stos lub odpowiednia topologia musi być odporna na awarie </w:t>
            </w:r>
            <w:proofErr w:type="spellStart"/>
            <w:r w:rsidRPr="003F3345">
              <w:rPr>
                <w:color w:val="000000"/>
                <w:sz w:val="18"/>
                <w:szCs w:val="18"/>
                <w:lang w:eastAsia="pl-PL"/>
              </w:rPr>
              <w:t>tzn</w:t>
            </w:r>
            <w:proofErr w:type="spellEnd"/>
            <w:r w:rsidRPr="003F3345">
              <w:rPr>
                <w:color w:val="000000"/>
                <w:sz w:val="18"/>
                <w:szCs w:val="18"/>
                <w:lang w:eastAsia="pl-PL"/>
              </w:rPr>
              <w:t xml:space="preserve"> przełączniki kontrolujące pracę stosu/topologii  muszą </w:t>
            </w:r>
            <w:r w:rsidR="00A804A5" w:rsidRPr="003F3345">
              <w:rPr>
                <w:color w:val="000000"/>
                <w:sz w:val="18"/>
                <w:szCs w:val="18"/>
                <w:lang w:eastAsia="pl-PL"/>
              </w:rPr>
              <w:t>zapewniać</w:t>
            </w:r>
            <w:r w:rsidRPr="003F3345">
              <w:rPr>
                <w:color w:val="000000"/>
                <w:sz w:val="18"/>
                <w:szCs w:val="18"/>
                <w:lang w:eastAsia="pl-PL"/>
              </w:rPr>
              <w:t xml:space="preserve"> redundancję zarządzania</w:t>
            </w:r>
          </w:p>
        </w:tc>
      </w:tr>
      <w:tr w:rsidR="00DB6CA2" w:rsidRPr="003955C2" w14:paraId="010952BC" w14:textId="77777777" w:rsidTr="009B15D7">
        <w:trPr>
          <w:trHeight w:val="290"/>
        </w:trPr>
        <w:tc>
          <w:tcPr>
            <w:tcW w:w="501" w:type="dxa"/>
            <w:noWrap/>
          </w:tcPr>
          <w:p w14:paraId="635BD182"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5481579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posiadać wymienny zasilacz AC. Przełącznik musi być wyposażony w dodatkowy redundantny zasilacz. Musi posiadać możliwość wymiany wszystkich modułów na gorąco (hot </w:t>
            </w:r>
            <w:proofErr w:type="spellStart"/>
            <w:r w:rsidRPr="003955C2">
              <w:rPr>
                <w:color w:val="000000"/>
                <w:sz w:val="18"/>
                <w:szCs w:val="18"/>
                <w:lang w:eastAsia="pl-PL"/>
              </w:rPr>
              <w:t>swap</w:t>
            </w:r>
            <w:proofErr w:type="spellEnd"/>
            <w:r w:rsidRPr="003955C2">
              <w:rPr>
                <w:color w:val="000000"/>
                <w:sz w:val="18"/>
                <w:szCs w:val="18"/>
                <w:lang w:eastAsia="pl-PL"/>
              </w:rPr>
              <w:t>).</w:t>
            </w:r>
          </w:p>
        </w:tc>
      </w:tr>
      <w:tr w:rsidR="00DB6CA2" w:rsidRPr="003955C2" w14:paraId="706193F1" w14:textId="77777777" w:rsidTr="009B15D7">
        <w:trPr>
          <w:trHeight w:val="290"/>
        </w:trPr>
        <w:tc>
          <w:tcPr>
            <w:tcW w:w="501" w:type="dxa"/>
            <w:noWrap/>
          </w:tcPr>
          <w:p w14:paraId="5DB7AFD7"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6AE1B82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być wyposażony w port konsoli oraz dedykowany interfejs Ethernet do zarządzania OOB (out-of-</w:t>
            </w:r>
            <w:r w:rsidRPr="003955C2">
              <w:rPr>
                <w:color w:val="000000"/>
                <w:sz w:val="18"/>
                <w:szCs w:val="18"/>
                <w:lang w:eastAsia="pl-PL"/>
              </w:rPr>
              <w:lastRenderedPageBreak/>
              <w:t>band).</w:t>
            </w:r>
          </w:p>
        </w:tc>
      </w:tr>
      <w:tr w:rsidR="00DB6CA2" w:rsidRPr="003955C2" w14:paraId="7AE5ED83" w14:textId="77777777" w:rsidTr="009B15D7">
        <w:trPr>
          <w:trHeight w:val="290"/>
        </w:trPr>
        <w:tc>
          <w:tcPr>
            <w:tcW w:w="501" w:type="dxa"/>
            <w:noWrap/>
          </w:tcPr>
          <w:p w14:paraId="6A75692D"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3550E174"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Przełącznik jest</w:t>
            </w:r>
            <w:r w:rsidR="00D5418C">
              <w:rPr>
                <w:color w:val="000000"/>
                <w:sz w:val="18"/>
                <w:szCs w:val="18"/>
              </w:rPr>
              <w:t xml:space="preserve"> </w:t>
            </w:r>
            <w:r w:rsidRPr="003955C2">
              <w:rPr>
                <w:color w:val="000000"/>
                <w:sz w:val="18"/>
                <w:szCs w:val="18"/>
              </w:rPr>
              <w:t>przystosowany do pracy ciągłej przy temperaturze otoczenia z zakresu 0 – 40</w:t>
            </w:r>
            <w:r w:rsidRPr="003955C2">
              <w:rPr>
                <w:color w:val="000000"/>
                <w:sz w:val="18"/>
                <w:szCs w:val="18"/>
                <w:vertAlign w:val="superscript"/>
              </w:rPr>
              <w:t>o</w:t>
            </w:r>
            <w:r w:rsidRPr="003955C2">
              <w:rPr>
                <w:color w:val="000000"/>
                <w:sz w:val="18"/>
                <w:szCs w:val="18"/>
              </w:rPr>
              <w:t>C.</w:t>
            </w:r>
          </w:p>
        </w:tc>
      </w:tr>
      <w:tr w:rsidR="00DB6CA2" w:rsidRPr="003955C2" w14:paraId="69772159" w14:textId="77777777" w:rsidTr="009B15D7">
        <w:trPr>
          <w:trHeight w:val="290"/>
        </w:trPr>
        <w:tc>
          <w:tcPr>
            <w:tcW w:w="501" w:type="dxa"/>
            <w:noWrap/>
          </w:tcPr>
          <w:p w14:paraId="61D5BAA4"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5F660FC0" w14:textId="79F24BD6" w:rsidR="00DB6CA2" w:rsidRPr="003955C2" w:rsidRDefault="00DB6CA2">
            <w:pPr>
              <w:spacing w:after="0" w:line="276" w:lineRule="auto"/>
              <w:jc w:val="both"/>
              <w:rPr>
                <w:color w:val="000000"/>
                <w:sz w:val="18"/>
                <w:szCs w:val="18"/>
                <w:lang w:eastAsia="pl-PL"/>
              </w:rPr>
            </w:pPr>
            <w:r w:rsidRPr="003955C2">
              <w:rPr>
                <w:color w:val="000000"/>
                <w:sz w:val="18"/>
                <w:szCs w:val="18"/>
                <w:lang w:eastAsia="pl-PL"/>
              </w:rPr>
              <w:t xml:space="preserve">Przełącznik musi być wyposażony w </w:t>
            </w:r>
            <w:r w:rsidR="00503719">
              <w:rPr>
                <w:color w:val="000000"/>
                <w:sz w:val="18"/>
                <w:szCs w:val="18"/>
                <w:lang w:eastAsia="pl-PL"/>
              </w:rPr>
              <w:t>16GB</w:t>
            </w:r>
            <w:r w:rsidR="00503719" w:rsidRPr="003955C2">
              <w:rPr>
                <w:color w:val="000000"/>
                <w:sz w:val="18"/>
                <w:szCs w:val="18"/>
                <w:lang w:eastAsia="pl-PL"/>
              </w:rPr>
              <w:t xml:space="preserve"> </w:t>
            </w:r>
            <w:r w:rsidR="00C302F5" w:rsidRPr="003955C2">
              <w:rPr>
                <w:color w:val="000000"/>
                <w:sz w:val="18"/>
                <w:szCs w:val="18"/>
                <w:lang w:eastAsia="pl-PL"/>
              </w:rPr>
              <w:t xml:space="preserve">pamięci </w:t>
            </w:r>
            <w:r w:rsidR="00503719">
              <w:rPr>
                <w:color w:val="000000"/>
                <w:sz w:val="18"/>
                <w:szCs w:val="18"/>
                <w:lang w:eastAsia="pl-PL"/>
              </w:rPr>
              <w:t>wewnętrznej (</w:t>
            </w:r>
            <w:proofErr w:type="spellStart"/>
            <w:r w:rsidR="00503719">
              <w:rPr>
                <w:color w:val="000000"/>
                <w:sz w:val="18"/>
                <w:szCs w:val="18"/>
                <w:lang w:eastAsia="pl-PL"/>
              </w:rPr>
              <w:t>flash</w:t>
            </w:r>
            <w:proofErr w:type="spellEnd"/>
            <w:r w:rsidR="00503719">
              <w:rPr>
                <w:color w:val="000000"/>
                <w:sz w:val="18"/>
                <w:szCs w:val="18"/>
                <w:lang w:eastAsia="pl-PL"/>
              </w:rPr>
              <w:t xml:space="preserve"> lub SSD) </w:t>
            </w:r>
            <w:r w:rsidRPr="003955C2">
              <w:rPr>
                <w:color w:val="000000"/>
                <w:sz w:val="18"/>
                <w:szCs w:val="18"/>
                <w:lang w:eastAsia="pl-PL"/>
              </w:rPr>
              <w:t xml:space="preserve">oraz </w:t>
            </w:r>
            <w:r w:rsidR="00503719">
              <w:rPr>
                <w:color w:val="000000"/>
                <w:sz w:val="18"/>
                <w:szCs w:val="18"/>
                <w:lang w:eastAsia="pl-PL"/>
              </w:rPr>
              <w:t>8</w:t>
            </w:r>
            <w:r w:rsidR="00503719" w:rsidRPr="003955C2">
              <w:rPr>
                <w:color w:val="000000"/>
                <w:sz w:val="18"/>
                <w:szCs w:val="18"/>
                <w:lang w:eastAsia="pl-PL"/>
              </w:rPr>
              <w:t>GB</w:t>
            </w:r>
            <w:r w:rsidR="00503719">
              <w:rPr>
                <w:color w:val="000000"/>
                <w:sz w:val="18"/>
                <w:szCs w:val="18"/>
                <w:lang w:eastAsia="pl-PL"/>
              </w:rPr>
              <w:t xml:space="preserve"> </w:t>
            </w:r>
            <w:r w:rsidRPr="003955C2">
              <w:rPr>
                <w:color w:val="000000"/>
                <w:sz w:val="18"/>
                <w:szCs w:val="18"/>
                <w:lang w:eastAsia="pl-PL"/>
              </w:rPr>
              <w:t>pamięci RAM</w:t>
            </w:r>
            <w:r w:rsidR="00AE3D81" w:rsidRPr="003955C2">
              <w:rPr>
                <w:color w:val="000000"/>
                <w:sz w:val="18"/>
                <w:szCs w:val="18"/>
                <w:lang w:eastAsia="pl-PL"/>
              </w:rPr>
              <w:t>.</w:t>
            </w:r>
          </w:p>
        </w:tc>
      </w:tr>
      <w:tr w:rsidR="00DB6CA2" w:rsidRPr="003955C2" w14:paraId="5C35487E" w14:textId="77777777" w:rsidTr="009B15D7">
        <w:trPr>
          <w:trHeight w:val="290"/>
        </w:trPr>
        <w:tc>
          <w:tcPr>
            <w:tcW w:w="501" w:type="dxa"/>
            <w:noWrap/>
          </w:tcPr>
          <w:p w14:paraId="1A47430E"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3AE41CE5" w14:textId="77777777" w:rsidR="00DB6CA2" w:rsidRPr="003955C2" w:rsidRDefault="00DB6CA2" w:rsidP="00F448E8">
            <w:pPr>
              <w:pStyle w:val="Zwykytekst"/>
              <w:spacing w:line="276" w:lineRule="auto"/>
              <w:jc w:val="both"/>
              <w:rPr>
                <w:color w:val="000000"/>
                <w:sz w:val="18"/>
                <w:szCs w:val="18"/>
              </w:rPr>
            </w:pPr>
            <w:r w:rsidRPr="003955C2">
              <w:rPr>
                <w:color w:val="000000"/>
                <w:sz w:val="18"/>
                <w:szCs w:val="18"/>
              </w:rPr>
              <w:t>Wszystkie porty muszą pracować z pełną prędkością interfejsów (</w:t>
            </w:r>
            <w:proofErr w:type="spellStart"/>
            <w:r w:rsidRPr="003955C2">
              <w:rPr>
                <w:color w:val="000000"/>
                <w:sz w:val="18"/>
                <w:szCs w:val="18"/>
              </w:rPr>
              <w:t>wire-speed</w:t>
            </w:r>
            <w:proofErr w:type="spellEnd"/>
            <w:r w:rsidRPr="003955C2">
              <w:rPr>
                <w:color w:val="000000"/>
                <w:sz w:val="18"/>
                <w:szCs w:val="18"/>
              </w:rPr>
              <w:t xml:space="preserve">) dla pakietów dowolnej wielkości, czyli przełącznik musi mieć wydajność ponad </w:t>
            </w:r>
            <w:r w:rsidR="00BE7684" w:rsidRPr="003955C2">
              <w:rPr>
                <w:color w:val="000000"/>
                <w:sz w:val="18"/>
                <w:szCs w:val="18"/>
              </w:rPr>
              <w:t>960</w:t>
            </w:r>
            <w:r w:rsidR="001E50AD" w:rsidRPr="003955C2">
              <w:rPr>
                <w:color w:val="000000"/>
                <w:sz w:val="18"/>
                <w:szCs w:val="18"/>
              </w:rPr>
              <w:t>M</w:t>
            </w:r>
            <w:r w:rsidR="00BE7684" w:rsidRPr="003955C2">
              <w:rPr>
                <w:color w:val="000000"/>
                <w:sz w:val="18"/>
                <w:szCs w:val="18"/>
              </w:rPr>
              <w:t>pps</w:t>
            </w:r>
            <w:r w:rsidR="00AE3D81" w:rsidRPr="003955C2">
              <w:rPr>
                <w:color w:val="000000"/>
                <w:sz w:val="18"/>
                <w:szCs w:val="18"/>
              </w:rPr>
              <w:t>.</w:t>
            </w:r>
          </w:p>
        </w:tc>
      </w:tr>
      <w:tr w:rsidR="00DB6CA2" w:rsidRPr="003955C2" w14:paraId="6AF9676B" w14:textId="77777777" w:rsidTr="009B15D7">
        <w:trPr>
          <w:trHeight w:val="290"/>
        </w:trPr>
        <w:tc>
          <w:tcPr>
            <w:tcW w:w="501" w:type="dxa"/>
            <w:noWrap/>
          </w:tcPr>
          <w:p w14:paraId="032AF8AC"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22928B5E" w14:textId="789B2BB1" w:rsidR="00DB6CA2" w:rsidRPr="003955C2" w:rsidRDefault="00DB6CA2" w:rsidP="00D900E9">
            <w:pPr>
              <w:spacing w:after="0" w:line="276" w:lineRule="auto"/>
              <w:jc w:val="both"/>
              <w:rPr>
                <w:color w:val="000000"/>
                <w:sz w:val="18"/>
                <w:szCs w:val="18"/>
                <w:lang w:eastAsia="pl-PL"/>
              </w:rPr>
            </w:pPr>
            <w:r w:rsidRPr="003955C2">
              <w:rPr>
                <w:color w:val="000000"/>
                <w:sz w:val="18"/>
                <w:szCs w:val="18"/>
                <w:lang w:eastAsia="pl-PL"/>
              </w:rPr>
              <w:t>Zarządzanie urządzeniem musi odbywać się za pośrednictwem interfejsu linii komend (CLI) przez port konsoli, telnet, SSH</w:t>
            </w:r>
            <w:r w:rsidR="00376AEB" w:rsidRPr="00CB6D81">
              <w:rPr>
                <w:color w:val="000000"/>
                <w:sz w:val="18"/>
                <w:szCs w:val="18"/>
                <w:lang w:eastAsia="pl-PL"/>
              </w:rPr>
              <w:t>.</w:t>
            </w:r>
          </w:p>
        </w:tc>
      </w:tr>
      <w:tr w:rsidR="00DB6CA2" w:rsidRPr="003955C2" w14:paraId="139E6693" w14:textId="77777777" w:rsidTr="009B15D7">
        <w:trPr>
          <w:trHeight w:val="290"/>
        </w:trPr>
        <w:tc>
          <w:tcPr>
            <w:tcW w:w="501" w:type="dxa"/>
            <w:noWrap/>
          </w:tcPr>
          <w:p w14:paraId="7D0175A5"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3C0B2BDC"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posiadać architekturę non-</w:t>
            </w:r>
            <w:proofErr w:type="spellStart"/>
            <w:r w:rsidRPr="003955C2">
              <w:rPr>
                <w:color w:val="000000"/>
                <w:sz w:val="18"/>
                <w:szCs w:val="18"/>
                <w:lang w:eastAsia="pl-PL"/>
              </w:rPr>
              <w:t>blocking</w:t>
            </w:r>
            <w:proofErr w:type="spellEnd"/>
            <w:r w:rsidRPr="003955C2">
              <w:rPr>
                <w:color w:val="000000"/>
                <w:sz w:val="18"/>
                <w:szCs w:val="18"/>
                <w:lang w:eastAsia="pl-PL"/>
              </w:rPr>
              <w:t>.</w:t>
            </w:r>
          </w:p>
        </w:tc>
      </w:tr>
      <w:tr w:rsidR="00DB6CA2" w:rsidRPr="003955C2" w14:paraId="548C2BD5" w14:textId="77777777" w:rsidTr="009B15D7">
        <w:trPr>
          <w:trHeight w:val="290"/>
        </w:trPr>
        <w:tc>
          <w:tcPr>
            <w:tcW w:w="501" w:type="dxa"/>
            <w:noWrap/>
          </w:tcPr>
          <w:p w14:paraId="3ED1CC1A"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118FCBDA" w14:textId="06526D6B"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ramki </w:t>
            </w:r>
            <w:r w:rsidR="00BB15FE">
              <w:rPr>
                <w:color w:val="000000"/>
                <w:sz w:val="18"/>
                <w:szCs w:val="18"/>
                <w:lang w:eastAsia="pl-PL"/>
              </w:rPr>
              <w:t>j</w:t>
            </w:r>
            <w:r w:rsidRPr="003955C2">
              <w:rPr>
                <w:color w:val="000000"/>
                <w:sz w:val="18"/>
                <w:szCs w:val="18"/>
                <w:lang w:eastAsia="pl-PL"/>
              </w:rPr>
              <w:t>umbo (9</w:t>
            </w:r>
            <w:r w:rsidR="00BB15FE">
              <w:rPr>
                <w:color w:val="000000"/>
                <w:sz w:val="18"/>
                <w:szCs w:val="18"/>
                <w:lang w:eastAsia="pl-PL"/>
              </w:rPr>
              <w:t xml:space="preserve">000 </w:t>
            </w:r>
            <w:r w:rsidRPr="003955C2">
              <w:rPr>
                <w:color w:val="000000"/>
                <w:sz w:val="18"/>
                <w:szCs w:val="18"/>
                <w:lang w:eastAsia="pl-PL"/>
              </w:rPr>
              <w:t>B).</w:t>
            </w:r>
          </w:p>
        </w:tc>
      </w:tr>
      <w:tr w:rsidR="00DB6CA2" w:rsidRPr="003955C2" w14:paraId="68336648" w14:textId="77777777" w:rsidTr="009B15D7">
        <w:trPr>
          <w:trHeight w:val="290"/>
        </w:trPr>
        <w:tc>
          <w:tcPr>
            <w:tcW w:w="501" w:type="dxa"/>
            <w:noWrap/>
          </w:tcPr>
          <w:p w14:paraId="207A68B7"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1310024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sieci VLAN zgodne z IEEE 802.1q w liczbie nie mniejszej niż 4090. </w:t>
            </w:r>
          </w:p>
        </w:tc>
      </w:tr>
      <w:tr w:rsidR="00DB6CA2" w:rsidRPr="003955C2" w14:paraId="1E4B8B3D" w14:textId="77777777" w:rsidTr="009B15D7">
        <w:trPr>
          <w:trHeight w:val="290"/>
        </w:trPr>
        <w:tc>
          <w:tcPr>
            <w:tcW w:w="501" w:type="dxa"/>
            <w:noWrap/>
          </w:tcPr>
          <w:p w14:paraId="16E7BCDD"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5345228E"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sieci VLAN oparte o porty fizyczne (port-</w:t>
            </w:r>
            <w:proofErr w:type="spellStart"/>
            <w:r w:rsidRPr="003955C2">
              <w:rPr>
                <w:color w:val="000000"/>
                <w:sz w:val="18"/>
                <w:szCs w:val="18"/>
                <w:lang w:eastAsia="pl-PL"/>
              </w:rPr>
              <w:t>based</w:t>
            </w:r>
            <w:proofErr w:type="spellEnd"/>
            <w:r w:rsidRPr="003955C2">
              <w:rPr>
                <w:color w:val="000000"/>
                <w:sz w:val="18"/>
                <w:szCs w:val="18"/>
                <w:lang w:eastAsia="pl-PL"/>
              </w:rPr>
              <w:t>) i adresy MAC (MAC-</w:t>
            </w:r>
            <w:proofErr w:type="spellStart"/>
            <w:r w:rsidRPr="003955C2">
              <w:rPr>
                <w:color w:val="000000"/>
                <w:sz w:val="18"/>
                <w:szCs w:val="18"/>
                <w:lang w:eastAsia="pl-PL"/>
              </w:rPr>
              <w:t>based</w:t>
            </w:r>
            <w:proofErr w:type="spellEnd"/>
            <w:r w:rsidRPr="003955C2">
              <w:rPr>
                <w:color w:val="000000"/>
                <w:sz w:val="18"/>
                <w:szCs w:val="18"/>
                <w:lang w:eastAsia="pl-PL"/>
              </w:rPr>
              <w:t>)</w:t>
            </w:r>
            <w:r w:rsidR="00E9730F">
              <w:rPr>
                <w:color w:val="000000"/>
                <w:sz w:val="18"/>
                <w:szCs w:val="18"/>
                <w:lang w:eastAsia="pl-PL"/>
              </w:rPr>
              <w:t>,</w:t>
            </w:r>
            <w:r w:rsidRPr="003955C2">
              <w:rPr>
                <w:color w:val="000000"/>
                <w:sz w:val="18"/>
                <w:szCs w:val="18"/>
                <w:lang w:eastAsia="pl-PL"/>
              </w:rPr>
              <w:t xml:space="preserve"> </w:t>
            </w:r>
            <w:r w:rsidR="00E9730F">
              <w:rPr>
                <w:color w:val="000000"/>
                <w:sz w:val="18"/>
                <w:szCs w:val="18"/>
                <w:lang w:eastAsia="pl-PL"/>
              </w:rPr>
              <w:t>w</w:t>
            </w:r>
            <w:r w:rsidRPr="003955C2">
              <w:rPr>
                <w:color w:val="000000"/>
                <w:sz w:val="18"/>
                <w:szCs w:val="18"/>
                <w:lang w:eastAsia="pl-PL"/>
              </w:rPr>
              <w:t xml:space="preserve"> celu automatycznej konfiguracji sieci VLAN. </w:t>
            </w:r>
          </w:p>
        </w:tc>
      </w:tr>
      <w:tr w:rsidR="00DB6CA2" w:rsidRPr="003955C2" w14:paraId="74D0E783" w14:textId="77777777" w:rsidTr="009B15D7">
        <w:trPr>
          <w:trHeight w:val="290"/>
        </w:trPr>
        <w:tc>
          <w:tcPr>
            <w:tcW w:w="501" w:type="dxa"/>
            <w:noWrap/>
          </w:tcPr>
          <w:p w14:paraId="53295AFB"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7494356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agregowanie połączeń zgodne z IEEE 802.3ad - nie mniej niż 64 grupy LAG, po nie mniej niż 8 portów. </w:t>
            </w:r>
          </w:p>
        </w:tc>
      </w:tr>
      <w:tr w:rsidR="00DB6CA2" w:rsidRPr="003955C2" w14:paraId="517F503E" w14:textId="77777777" w:rsidTr="009B15D7">
        <w:trPr>
          <w:trHeight w:val="290"/>
        </w:trPr>
        <w:tc>
          <w:tcPr>
            <w:tcW w:w="501" w:type="dxa"/>
            <w:noWrap/>
          </w:tcPr>
          <w:p w14:paraId="0D4E709F"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15434A1F" w14:textId="77777777" w:rsidR="00DB6CA2" w:rsidRPr="003955C2" w:rsidRDefault="00DB6CA2" w:rsidP="002910BF">
            <w:pPr>
              <w:pStyle w:val="Zwykytekst"/>
              <w:spacing w:line="276" w:lineRule="auto"/>
              <w:jc w:val="both"/>
              <w:rPr>
                <w:color w:val="000000"/>
                <w:sz w:val="18"/>
                <w:szCs w:val="18"/>
              </w:rPr>
            </w:pPr>
            <w:r w:rsidRPr="003955C2">
              <w:rPr>
                <w:color w:val="000000"/>
                <w:sz w:val="18"/>
                <w:szCs w:val="18"/>
              </w:rPr>
              <w:t xml:space="preserve">Przełącznik </w:t>
            </w:r>
            <w:r w:rsidR="002910BF">
              <w:rPr>
                <w:color w:val="000000"/>
                <w:sz w:val="18"/>
                <w:szCs w:val="18"/>
              </w:rPr>
              <w:t xml:space="preserve">musi </w:t>
            </w:r>
            <w:r w:rsidR="002910BF" w:rsidRPr="003955C2">
              <w:rPr>
                <w:color w:val="000000"/>
                <w:sz w:val="18"/>
                <w:szCs w:val="18"/>
              </w:rPr>
              <w:t>obsług</w:t>
            </w:r>
            <w:r w:rsidR="002910BF">
              <w:rPr>
                <w:color w:val="000000"/>
                <w:sz w:val="18"/>
                <w:szCs w:val="18"/>
              </w:rPr>
              <w:t>iwać</w:t>
            </w:r>
            <w:r w:rsidR="002910BF" w:rsidRPr="003955C2">
              <w:rPr>
                <w:color w:val="000000"/>
                <w:sz w:val="18"/>
                <w:szCs w:val="18"/>
              </w:rPr>
              <w:t xml:space="preserve"> </w:t>
            </w:r>
            <w:r w:rsidRPr="003955C2">
              <w:rPr>
                <w:color w:val="000000"/>
                <w:sz w:val="18"/>
                <w:szCs w:val="18"/>
              </w:rPr>
              <w:t xml:space="preserve">protokół </w:t>
            </w:r>
            <w:proofErr w:type="spellStart"/>
            <w:r w:rsidRPr="003955C2">
              <w:rPr>
                <w:color w:val="000000"/>
                <w:sz w:val="18"/>
                <w:szCs w:val="18"/>
              </w:rPr>
              <w:t>Spanning</w:t>
            </w:r>
            <w:proofErr w:type="spellEnd"/>
            <w:r w:rsidRPr="003955C2">
              <w:rPr>
                <w:color w:val="000000"/>
                <w:sz w:val="18"/>
                <w:szCs w:val="18"/>
              </w:rPr>
              <w:t xml:space="preserve"> </w:t>
            </w:r>
            <w:proofErr w:type="spellStart"/>
            <w:r w:rsidRPr="003955C2">
              <w:rPr>
                <w:color w:val="000000"/>
                <w:sz w:val="18"/>
                <w:szCs w:val="18"/>
              </w:rPr>
              <w:t>Tree</w:t>
            </w:r>
            <w:proofErr w:type="spellEnd"/>
            <w:r w:rsidRPr="003955C2">
              <w:rPr>
                <w:color w:val="000000"/>
                <w:sz w:val="18"/>
                <w:szCs w:val="18"/>
              </w:rPr>
              <w:t xml:space="preserve"> i </w:t>
            </w:r>
            <w:proofErr w:type="spellStart"/>
            <w:r w:rsidRPr="003955C2">
              <w:rPr>
                <w:color w:val="000000"/>
                <w:sz w:val="18"/>
                <w:szCs w:val="18"/>
              </w:rPr>
              <w:t>Rapid</w:t>
            </w:r>
            <w:proofErr w:type="spellEnd"/>
            <w:r w:rsidRPr="003955C2">
              <w:rPr>
                <w:color w:val="000000"/>
                <w:sz w:val="18"/>
                <w:szCs w:val="18"/>
              </w:rPr>
              <w:t xml:space="preserve"> </w:t>
            </w:r>
            <w:proofErr w:type="spellStart"/>
            <w:r w:rsidRPr="003955C2">
              <w:rPr>
                <w:color w:val="000000"/>
                <w:sz w:val="18"/>
                <w:szCs w:val="18"/>
              </w:rPr>
              <w:t>Spannig</w:t>
            </w:r>
            <w:proofErr w:type="spellEnd"/>
            <w:r w:rsidRPr="003955C2">
              <w:rPr>
                <w:color w:val="000000"/>
                <w:sz w:val="18"/>
                <w:szCs w:val="18"/>
              </w:rPr>
              <w:t xml:space="preserve"> </w:t>
            </w:r>
            <w:proofErr w:type="spellStart"/>
            <w:r w:rsidRPr="003955C2">
              <w:rPr>
                <w:color w:val="000000"/>
                <w:sz w:val="18"/>
                <w:szCs w:val="18"/>
              </w:rPr>
              <w:t>Tree</w:t>
            </w:r>
            <w:proofErr w:type="spellEnd"/>
            <w:r w:rsidRPr="003955C2">
              <w:rPr>
                <w:color w:val="000000"/>
                <w:sz w:val="18"/>
                <w:szCs w:val="18"/>
              </w:rPr>
              <w:t xml:space="preserve">, a także </w:t>
            </w:r>
            <w:proofErr w:type="spellStart"/>
            <w:r w:rsidRPr="003955C2">
              <w:rPr>
                <w:color w:val="000000"/>
                <w:sz w:val="18"/>
                <w:szCs w:val="18"/>
              </w:rPr>
              <w:t>Multiple</w:t>
            </w:r>
            <w:proofErr w:type="spellEnd"/>
            <w:r w:rsidRPr="003955C2">
              <w:rPr>
                <w:color w:val="000000"/>
                <w:sz w:val="18"/>
                <w:szCs w:val="18"/>
              </w:rPr>
              <w:t xml:space="preserve"> </w:t>
            </w:r>
            <w:proofErr w:type="spellStart"/>
            <w:r w:rsidRPr="003955C2">
              <w:rPr>
                <w:color w:val="000000"/>
                <w:sz w:val="18"/>
                <w:szCs w:val="18"/>
              </w:rPr>
              <w:t>Spanning</w:t>
            </w:r>
            <w:proofErr w:type="spellEnd"/>
            <w:r w:rsidRPr="003955C2">
              <w:rPr>
                <w:color w:val="000000"/>
                <w:sz w:val="18"/>
                <w:szCs w:val="18"/>
              </w:rPr>
              <w:t xml:space="preserve"> </w:t>
            </w:r>
            <w:proofErr w:type="spellStart"/>
            <w:r w:rsidRPr="003955C2">
              <w:rPr>
                <w:color w:val="000000"/>
                <w:sz w:val="18"/>
                <w:szCs w:val="18"/>
              </w:rPr>
              <w:t>Tree</w:t>
            </w:r>
            <w:proofErr w:type="spellEnd"/>
            <w:r w:rsidRPr="003955C2">
              <w:rPr>
                <w:color w:val="000000"/>
                <w:sz w:val="18"/>
                <w:szCs w:val="18"/>
              </w:rPr>
              <w:t xml:space="preserve"> (nie mniej niż 64 instancje MSTP) oraz VLAN </w:t>
            </w:r>
            <w:proofErr w:type="spellStart"/>
            <w:r w:rsidRPr="003955C2">
              <w:rPr>
                <w:color w:val="000000"/>
                <w:sz w:val="18"/>
                <w:szCs w:val="18"/>
              </w:rPr>
              <w:t>Spanning</w:t>
            </w:r>
            <w:proofErr w:type="spellEnd"/>
            <w:r w:rsidRPr="003955C2">
              <w:rPr>
                <w:color w:val="000000"/>
                <w:sz w:val="18"/>
                <w:szCs w:val="18"/>
              </w:rPr>
              <w:t xml:space="preserve"> </w:t>
            </w:r>
            <w:proofErr w:type="spellStart"/>
            <w:r w:rsidRPr="003955C2">
              <w:rPr>
                <w:color w:val="000000"/>
                <w:sz w:val="18"/>
                <w:szCs w:val="18"/>
              </w:rPr>
              <w:t>Tree</w:t>
            </w:r>
            <w:proofErr w:type="spellEnd"/>
            <w:r w:rsidRPr="003955C2">
              <w:rPr>
                <w:color w:val="000000"/>
                <w:sz w:val="18"/>
                <w:szCs w:val="18"/>
              </w:rPr>
              <w:t xml:space="preserve"> </w:t>
            </w:r>
            <w:proofErr w:type="spellStart"/>
            <w:r w:rsidRPr="003955C2">
              <w:rPr>
                <w:color w:val="000000"/>
                <w:sz w:val="18"/>
                <w:szCs w:val="18"/>
              </w:rPr>
              <w:t>Protocol</w:t>
            </w:r>
            <w:proofErr w:type="spellEnd"/>
            <w:r w:rsidRPr="003955C2">
              <w:rPr>
                <w:color w:val="000000"/>
                <w:sz w:val="18"/>
                <w:szCs w:val="18"/>
              </w:rPr>
              <w:t xml:space="preserve">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3"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4"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3955C2">
              <w:rPr>
                <w:color w:val="000000"/>
                <w:sz w:val="18"/>
                <w:szCs w:val="18"/>
              </w:rPr>
              <w:t>) dla co najmniej 128</w:t>
            </w:r>
            <w:r w:rsidR="00D5418C">
              <w:rPr>
                <w:color w:val="000000"/>
                <w:sz w:val="18"/>
                <w:szCs w:val="18"/>
              </w:rPr>
              <w:t xml:space="preserve"> </w:t>
            </w:r>
            <w:proofErr w:type="spellStart"/>
            <w:r w:rsidRPr="003955C2">
              <w:rPr>
                <w:color w:val="000000"/>
                <w:sz w:val="18"/>
                <w:szCs w:val="18"/>
              </w:rPr>
              <w:t>vlan</w:t>
            </w:r>
            <w:proofErr w:type="spellEnd"/>
            <w:r w:rsidRPr="003955C2">
              <w:rPr>
                <w:color w:val="000000"/>
                <w:sz w:val="18"/>
                <w:szCs w:val="18"/>
              </w:rPr>
              <w:t>-ów.</w:t>
            </w:r>
          </w:p>
        </w:tc>
      </w:tr>
      <w:tr w:rsidR="00DB6CA2" w:rsidRPr="003955C2" w14:paraId="4BE1F37C" w14:textId="77777777" w:rsidTr="009B15D7">
        <w:trPr>
          <w:trHeight w:val="290"/>
        </w:trPr>
        <w:tc>
          <w:tcPr>
            <w:tcW w:w="501" w:type="dxa"/>
            <w:noWrap/>
          </w:tcPr>
          <w:p w14:paraId="1C363138"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660AEAE3" w14:textId="77777777" w:rsidR="00DB6CA2" w:rsidRPr="003955C2" w:rsidRDefault="00DB6CA2" w:rsidP="00F448E8">
            <w:pPr>
              <w:pStyle w:val="Bezodstpw1"/>
              <w:tabs>
                <w:tab w:val="clear" w:pos="709"/>
              </w:tabs>
              <w:spacing w:after="0" w:line="276" w:lineRule="auto"/>
              <w:jc w:val="both"/>
              <w:rPr>
                <w:rFonts w:cs="Times New Roman"/>
                <w:color w:val="000000"/>
                <w:sz w:val="18"/>
                <w:szCs w:val="18"/>
              </w:rPr>
            </w:pPr>
            <w:r w:rsidRPr="003955C2">
              <w:rPr>
                <w:rFonts w:cs="Times New Roman"/>
                <w:color w:val="000000"/>
                <w:sz w:val="18"/>
                <w:szCs w:val="18"/>
              </w:rPr>
              <w:t xml:space="preserve">Przełącznik </w:t>
            </w:r>
            <w:r w:rsidR="002910BF">
              <w:rPr>
                <w:rFonts w:cs="Times New Roman"/>
                <w:color w:val="000000"/>
                <w:sz w:val="18"/>
                <w:szCs w:val="18"/>
              </w:rPr>
              <w:t xml:space="preserve">musi </w:t>
            </w:r>
            <w:r w:rsidRPr="003955C2">
              <w:rPr>
                <w:rFonts w:cs="Times New Roman"/>
                <w:color w:val="000000"/>
                <w:sz w:val="18"/>
                <w:szCs w:val="18"/>
              </w:rPr>
              <w:t>posiada</w:t>
            </w:r>
            <w:r w:rsidR="002910BF">
              <w:rPr>
                <w:rFonts w:cs="Times New Roman"/>
                <w:color w:val="000000"/>
                <w:sz w:val="18"/>
                <w:szCs w:val="18"/>
              </w:rPr>
              <w:t>ć</w:t>
            </w:r>
            <w:r w:rsidRPr="003955C2">
              <w:rPr>
                <w:rFonts w:cs="Times New Roman"/>
                <w:color w:val="000000"/>
                <w:sz w:val="18"/>
                <w:szCs w:val="18"/>
              </w:rPr>
              <w:t xml:space="preserve"> możliwość wyłączenia </w:t>
            </w:r>
            <w:proofErr w:type="spellStart"/>
            <w:r w:rsidRPr="003955C2">
              <w:rPr>
                <w:rFonts w:cs="Times New Roman"/>
                <w:color w:val="000000"/>
                <w:sz w:val="18"/>
                <w:szCs w:val="18"/>
              </w:rPr>
              <w:t>Spanning</w:t>
            </w:r>
            <w:proofErr w:type="spellEnd"/>
            <w:r w:rsidRPr="003955C2">
              <w:rPr>
                <w:rFonts w:cs="Times New Roman"/>
                <w:color w:val="000000"/>
                <w:sz w:val="18"/>
                <w:szCs w:val="18"/>
              </w:rPr>
              <w:t xml:space="preserve"> </w:t>
            </w:r>
            <w:proofErr w:type="spellStart"/>
            <w:r w:rsidRPr="003955C2">
              <w:rPr>
                <w:rFonts w:cs="Times New Roman"/>
                <w:color w:val="000000"/>
                <w:sz w:val="18"/>
                <w:szCs w:val="18"/>
              </w:rPr>
              <w:t>Tree</w:t>
            </w:r>
            <w:proofErr w:type="spellEnd"/>
            <w:r w:rsidRPr="003955C2">
              <w:rPr>
                <w:rFonts w:cs="Times New Roman"/>
                <w:color w:val="000000"/>
                <w:sz w:val="18"/>
                <w:szCs w:val="18"/>
              </w:rPr>
              <w:t xml:space="preserve"> oraz filtrowania (ignorowania) ramek BPDU na wskazanych portach.</w:t>
            </w:r>
          </w:p>
        </w:tc>
      </w:tr>
      <w:tr w:rsidR="00DB6CA2" w:rsidRPr="003955C2" w14:paraId="1D6DC109" w14:textId="77777777" w:rsidTr="009B15D7">
        <w:trPr>
          <w:trHeight w:val="290"/>
        </w:trPr>
        <w:tc>
          <w:tcPr>
            <w:tcW w:w="501" w:type="dxa"/>
            <w:noWrap/>
          </w:tcPr>
          <w:p w14:paraId="3646C0E7"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5363242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protokół LLDP.</w:t>
            </w:r>
          </w:p>
        </w:tc>
      </w:tr>
      <w:tr w:rsidR="00DB6CA2" w:rsidRPr="003955C2" w14:paraId="60677767" w14:textId="77777777" w:rsidTr="009B15D7">
        <w:trPr>
          <w:trHeight w:val="290"/>
        </w:trPr>
        <w:tc>
          <w:tcPr>
            <w:tcW w:w="501" w:type="dxa"/>
            <w:noWrap/>
          </w:tcPr>
          <w:p w14:paraId="16932ED8"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2778CD44"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routing między sieciami VLAN – routing statyczny, oraz protokoły routingu dynamicznego: RIP, OSPF, IS-IS, BGP.</w:t>
            </w:r>
            <w:r w:rsidR="00D5418C">
              <w:rPr>
                <w:color w:val="000000"/>
                <w:sz w:val="18"/>
                <w:szCs w:val="18"/>
                <w:lang w:eastAsia="pl-PL"/>
              </w:rPr>
              <w:t xml:space="preserve"> </w:t>
            </w:r>
            <w:r w:rsidRPr="003955C2">
              <w:rPr>
                <w:color w:val="000000"/>
                <w:sz w:val="18"/>
                <w:szCs w:val="18"/>
                <w:lang w:eastAsia="pl-PL"/>
              </w:rPr>
              <w:t>Jeżeli do realizacji tych wymagań jest wymagana licencja nie musi ona być dostarczona z urządzeniem</w:t>
            </w:r>
            <w:r w:rsidR="00AE3D81" w:rsidRPr="003955C2">
              <w:rPr>
                <w:color w:val="000000"/>
                <w:sz w:val="18"/>
                <w:szCs w:val="18"/>
                <w:lang w:eastAsia="pl-PL"/>
              </w:rPr>
              <w:t>.</w:t>
            </w:r>
          </w:p>
        </w:tc>
      </w:tr>
      <w:tr w:rsidR="00DB6CA2" w:rsidRPr="003955C2" w14:paraId="703DA48A" w14:textId="77777777" w:rsidTr="009B15D7">
        <w:trPr>
          <w:trHeight w:val="290"/>
        </w:trPr>
        <w:tc>
          <w:tcPr>
            <w:tcW w:w="501" w:type="dxa"/>
            <w:noWrap/>
          </w:tcPr>
          <w:p w14:paraId="7C5C921E"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065E71BA" w14:textId="33496018"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mechanizm wykrywania awarii BFD oraz pozwalać na stworzenie </w:t>
            </w:r>
            <w:r w:rsidR="009B32E9" w:rsidRPr="003955C2">
              <w:rPr>
                <w:color w:val="000000"/>
                <w:sz w:val="18"/>
                <w:szCs w:val="18"/>
                <w:lang w:eastAsia="pl-PL"/>
              </w:rPr>
              <w:t xml:space="preserve">rozwiązania </w:t>
            </w:r>
            <w:r w:rsidRPr="003955C2">
              <w:rPr>
                <w:color w:val="000000"/>
                <w:sz w:val="18"/>
                <w:szCs w:val="18"/>
                <w:lang w:eastAsia="pl-PL"/>
              </w:rPr>
              <w:t>HA z</w:t>
            </w:r>
            <w:r w:rsidR="00000BB4">
              <w:rPr>
                <w:color w:val="000000"/>
                <w:sz w:val="18"/>
                <w:szCs w:val="18"/>
                <w:lang w:eastAsia="pl-PL"/>
              </w:rPr>
              <w:t> </w:t>
            </w:r>
            <w:r w:rsidRPr="003955C2">
              <w:rPr>
                <w:color w:val="000000"/>
                <w:sz w:val="18"/>
                <w:szCs w:val="18"/>
                <w:lang w:eastAsia="pl-PL"/>
              </w:rPr>
              <w:t>protokołem VRRP.</w:t>
            </w:r>
          </w:p>
        </w:tc>
      </w:tr>
      <w:tr w:rsidR="00DB6CA2" w:rsidRPr="003955C2" w14:paraId="6C3747BD" w14:textId="77777777" w:rsidTr="009B15D7">
        <w:trPr>
          <w:trHeight w:val="290"/>
        </w:trPr>
        <w:tc>
          <w:tcPr>
            <w:tcW w:w="501" w:type="dxa"/>
            <w:noWrap/>
          </w:tcPr>
          <w:p w14:paraId="07DE3647"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72D4E3E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posiadać mechanizmy </w:t>
            </w:r>
            <w:proofErr w:type="spellStart"/>
            <w:r w:rsidRPr="003955C2">
              <w:rPr>
                <w:color w:val="000000"/>
                <w:sz w:val="18"/>
                <w:szCs w:val="18"/>
                <w:lang w:eastAsia="pl-PL"/>
              </w:rPr>
              <w:t>priorytetyzowania</w:t>
            </w:r>
            <w:proofErr w:type="spellEnd"/>
            <w:r w:rsidRPr="003955C2">
              <w:rPr>
                <w:color w:val="000000"/>
                <w:sz w:val="18"/>
                <w:szCs w:val="18"/>
                <w:lang w:eastAsia="pl-PL"/>
              </w:rPr>
              <w:t xml:space="preserve"> i zarządzania ruchem sieciowym (</w:t>
            </w:r>
            <w:proofErr w:type="spellStart"/>
            <w:r w:rsidRPr="003955C2">
              <w:rPr>
                <w:color w:val="000000"/>
                <w:sz w:val="18"/>
                <w:szCs w:val="18"/>
                <w:lang w:eastAsia="pl-PL"/>
              </w:rPr>
              <w:t>QoS</w:t>
            </w:r>
            <w:proofErr w:type="spellEnd"/>
            <w:r w:rsidRPr="003955C2">
              <w:rPr>
                <w:color w:val="000000"/>
                <w:sz w:val="18"/>
                <w:szCs w:val="18"/>
                <w:lang w:eastAsia="pl-PL"/>
              </w:rPr>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3955C2">
              <w:rPr>
                <w:color w:val="000000"/>
                <w:sz w:val="18"/>
                <w:szCs w:val="18"/>
                <w:lang w:eastAsia="pl-PL"/>
              </w:rPr>
              <w:t>ToS</w:t>
            </w:r>
            <w:proofErr w:type="spellEnd"/>
            <w:r w:rsidRPr="003955C2">
              <w:rPr>
                <w:color w:val="000000"/>
                <w:sz w:val="18"/>
                <w:szCs w:val="18"/>
                <w:lang w:eastAsia="pl-PL"/>
              </w:rPr>
              <w:t>/DSCP w nagłówkach IP, portów TCP i UDP. Urządzenie musi obsługiwać sprzętowo nie mniej niż 8 kolejek per port fizyczny.</w:t>
            </w:r>
          </w:p>
        </w:tc>
      </w:tr>
      <w:tr w:rsidR="00DB6CA2" w:rsidRPr="003955C2" w14:paraId="2CCBD514" w14:textId="77777777" w:rsidTr="009B15D7">
        <w:trPr>
          <w:trHeight w:val="290"/>
        </w:trPr>
        <w:tc>
          <w:tcPr>
            <w:tcW w:w="501" w:type="dxa"/>
            <w:noWrap/>
          </w:tcPr>
          <w:p w14:paraId="1FC81A91"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tcPr>
          <w:p w14:paraId="5AAFFEB9" w14:textId="20F83E2E"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filtrowanie ruchu, na co najmniej na poziomie portu i sieci VLAN dla kryteriów z</w:t>
            </w:r>
            <w:r w:rsidR="00000BB4">
              <w:rPr>
                <w:color w:val="000000"/>
                <w:sz w:val="18"/>
                <w:szCs w:val="18"/>
                <w:lang w:eastAsia="pl-PL"/>
              </w:rPr>
              <w:t> </w:t>
            </w:r>
            <w:r w:rsidRPr="003955C2">
              <w:rPr>
                <w:color w:val="000000"/>
                <w:sz w:val="18"/>
                <w:szCs w:val="18"/>
                <w:lang w:eastAsia="pl-PL"/>
              </w:rPr>
              <w:t xml:space="preserve">warstw 2-4. Urządzenie musi realizować sprzętowo reguły filtrowania ruchu. W regułach filtrowania ruchu musi być dostępny mechanizm zliczania dla zaakceptowanych lub zablokowanych pakietów. </w:t>
            </w:r>
          </w:p>
        </w:tc>
      </w:tr>
      <w:tr w:rsidR="00DB6CA2" w:rsidRPr="003955C2" w14:paraId="3DD13E17" w14:textId="77777777" w:rsidTr="009B15D7">
        <w:trPr>
          <w:trHeight w:val="290"/>
        </w:trPr>
        <w:tc>
          <w:tcPr>
            <w:tcW w:w="501" w:type="dxa"/>
            <w:noWrap/>
          </w:tcPr>
          <w:p w14:paraId="22BA19E3"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587FE717"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Urządzenie musi obsługiwać protokół SNMP (wersje 2c i 3), oraz grupy RMON 1, 2, 3, 9. Musi być dostępna funkcja kopiowania (mirroring) ruchu na poziomie portu i sieci VLAN.</w:t>
            </w:r>
          </w:p>
        </w:tc>
      </w:tr>
      <w:tr w:rsidR="00DB6CA2" w:rsidRPr="003955C2" w14:paraId="0405323C" w14:textId="77777777" w:rsidTr="009B15D7">
        <w:trPr>
          <w:trHeight w:val="290"/>
        </w:trPr>
        <w:tc>
          <w:tcPr>
            <w:tcW w:w="501" w:type="dxa"/>
            <w:noWrap/>
          </w:tcPr>
          <w:p w14:paraId="1F47BEF1"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1E74DB13"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 xml:space="preserve">Przełącznik </w:t>
            </w:r>
            <w:r w:rsidR="002910BF">
              <w:rPr>
                <w:color w:val="000000"/>
                <w:sz w:val="18"/>
                <w:szCs w:val="18"/>
              </w:rPr>
              <w:t xml:space="preserve">musi </w:t>
            </w:r>
            <w:r w:rsidRPr="003955C2">
              <w:rPr>
                <w:color w:val="000000"/>
                <w:sz w:val="18"/>
                <w:szCs w:val="18"/>
              </w:rPr>
              <w:t>posiada</w:t>
            </w:r>
            <w:r w:rsidR="002910BF">
              <w:rPr>
                <w:color w:val="000000"/>
                <w:sz w:val="18"/>
                <w:szCs w:val="18"/>
              </w:rPr>
              <w:t>ć</w:t>
            </w:r>
            <w:r w:rsidRPr="003955C2">
              <w:rPr>
                <w:color w:val="000000"/>
                <w:sz w:val="18"/>
                <w:szCs w:val="18"/>
              </w:rPr>
              <w:t xml:space="preserve"> funkcjonalność </w:t>
            </w:r>
            <w:proofErr w:type="spellStart"/>
            <w:r w:rsidRPr="003955C2">
              <w:rPr>
                <w:color w:val="000000"/>
                <w:sz w:val="18"/>
                <w:szCs w:val="18"/>
              </w:rPr>
              <w:t>netFlow</w:t>
            </w:r>
            <w:proofErr w:type="spellEnd"/>
            <w:r w:rsidRPr="003955C2">
              <w:rPr>
                <w:color w:val="000000"/>
                <w:sz w:val="18"/>
                <w:szCs w:val="18"/>
              </w:rPr>
              <w:t xml:space="preserve"> lub równoważną (np. RFC3176 </w:t>
            </w:r>
            <w:proofErr w:type="spellStart"/>
            <w:r w:rsidRPr="003955C2">
              <w:rPr>
                <w:color w:val="000000"/>
                <w:sz w:val="18"/>
                <w:szCs w:val="18"/>
              </w:rPr>
              <w:t>sFlow</w:t>
            </w:r>
            <w:proofErr w:type="spellEnd"/>
            <w:r w:rsidRPr="003955C2">
              <w:rPr>
                <w:color w:val="000000"/>
                <w:sz w:val="18"/>
                <w:szCs w:val="18"/>
              </w:rPr>
              <w:t>) umożliwiającą monitorowanie ruchu w warstwach 3 do 4 modelu OSI dla pakietów IPv4</w:t>
            </w:r>
            <w:r w:rsidR="00AE3D81" w:rsidRPr="003955C2">
              <w:rPr>
                <w:color w:val="000000"/>
                <w:sz w:val="18"/>
                <w:szCs w:val="18"/>
              </w:rPr>
              <w:t>.</w:t>
            </w:r>
          </w:p>
        </w:tc>
      </w:tr>
      <w:tr w:rsidR="00DB6CA2" w:rsidRPr="003955C2" w14:paraId="72891A56" w14:textId="77777777" w:rsidTr="009B15D7">
        <w:trPr>
          <w:trHeight w:val="290"/>
        </w:trPr>
        <w:tc>
          <w:tcPr>
            <w:tcW w:w="501" w:type="dxa"/>
            <w:noWrap/>
          </w:tcPr>
          <w:p w14:paraId="5664E277"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tcPr>
          <w:p w14:paraId="7750D1AF" w14:textId="6E762CCC"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w:t>
            </w:r>
            <w:r w:rsidR="00000BB4">
              <w:rPr>
                <w:color w:val="000000"/>
                <w:sz w:val="18"/>
                <w:szCs w:val="18"/>
                <w:lang w:eastAsia="pl-PL"/>
              </w:rPr>
              <w:t> </w:t>
            </w:r>
            <w:r w:rsidRPr="003955C2">
              <w:rPr>
                <w:color w:val="000000"/>
                <w:sz w:val="18"/>
                <w:szCs w:val="18"/>
                <w:lang w:eastAsia="pl-PL"/>
              </w:rPr>
              <w:t>zarządzanie urządzeniem.</w:t>
            </w:r>
          </w:p>
        </w:tc>
      </w:tr>
      <w:tr w:rsidR="00DB6CA2" w:rsidRPr="003955C2" w14:paraId="4DF8BD97" w14:textId="77777777" w:rsidTr="009B15D7">
        <w:trPr>
          <w:trHeight w:val="290"/>
        </w:trPr>
        <w:tc>
          <w:tcPr>
            <w:tcW w:w="501" w:type="dxa"/>
            <w:noWrap/>
          </w:tcPr>
          <w:p w14:paraId="10C44783"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54F82037"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Urządzenie musi posiadać mechanizm szybkiego odtwarzania systemu i przywracania konfiguracji. W urządzeniu musi być przechowywanych nie mniej niż 5 poprzednich, kompletnych konfiguracji.</w:t>
            </w:r>
          </w:p>
        </w:tc>
      </w:tr>
      <w:tr w:rsidR="00DB6CA2" w:rsidRPr="003955C2" w14:paraId="03AF0252" w14:textId="77777777" w:rsidTr="009B15D7">
        <w:trPr>
          <w:trHeight w:val="290"/>
        </w:trPr>
        <w:tc>
          <w:tcPr>
            <w:tcW w:w="501" w:type="dxa"/>
            <w:noWrap/>
          </w:tcPr>
          <w:p w14:paraId="5A8E1B00"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18AEC457" w14:textId="3A4E5951" w:rsidR="00DB6CA2" w:rsidRPr="003955C2" w:rsidRDefault="00BF4330" w:rsidP="00EC023F">
            <w:pPr>
              <w:pStyle w:val="Bezodstpw"/>
              <w:rPr>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DB6CA2" w:rsidRPr="003955C2" w14:paraId="3BCF67B9" w14:textId="77777777" w:rsidTr="009B15D7">
        <w:trPr>
          <w:trHeight w:val="290"/>
        </w:trPr>
        <w:tc>
          <w:tcPr>
            <w:tcW w:w="501" w:type="dxa"/>
            <w:noWrap/>
          </w:tcPr>
          <w:p w14:paraId="6BF8A68E"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3D1A7A37" w14:textId="77777777" w:rsidR="00DB6CA2" w:rsidRPr="003955C2" w:rsidRDefault="00DB6CA2" w:rsidP="00F448E8">
            <w:pPr>
              <w:spacing w:line="276" w:lineRule="auto"/>
              <w:jc w:val="both"/>
              <w:rPr>
                <w:color w:val="000000"/>
                <w:sz w:val="18"/>
                <w:szCs w:val="18"/>
              </w:rPr>
            </w:pPr>
            <w:r w:rsidRPr="003955C2">
              <w:rPr>
                <w:color w:val="000000"/>
                <w:sz w:val="18"/>
                <w:szCs w:val="18"/>
              </w:rPr>
              <w:t>Dopuszcza się aby wymagane standardy były obsługiwane w wersjach nowszych niż wymienione powyżej.</w:t>
            </w:r>
          </w:p>
        </w:tc>
      </w:tr>
      <w:tr w:rsidR="00DB6CA2" w:rsidRPr="003955C2" w14:paraId="3FA39706" w14:textId="77777777" w:rsidTr="009B15D7">
        <w:trPr>
          <w:trHeight w:val="290"/>
        </w:trPr>
        <w:tc>
          <w:tcPr>
            <w:tcW w:w="501" w:type="dxa"/>
            <w:noWrap/>
          </w:tcPr>
          <w:p w14:paraId="1ECAF296" w14:textId="77777777" w:rsidR="00291F6E" w:rsidRPr="003955C2" w:rsidRDefault="00291F6E" w:rsidP="00737C62">
            <w:pPr>
              <w:pStyle w:val="Akapitzlist"/>
              <w:numPr>
                <w:ilvl w:val="0"/>
                <w:numId w:val="4"/>
              </w:numPr>
              <w:spacing w:after="0" w:line="276" w:lineRule="auto"/>
              <w:rPr>
                <w:color w:val="000000"/>
                <w:sz w:val="18"/>
                <w:szCs w:val="18"/>
                <w:lang w:eastAsia="pl-PL"/>
              </w:rPr>
            </w:pPr>
          </w:p>
        </w:tc>
        <w:tc>
          <w:tcPr>
            <w:tcW w:w="8379" w:type="dxa"/>
            <w:noWrap/>
          </w:tcPr>
          <w:p w14:paraId="6AC917D1" w14:textId="77777777" w:rsidR="00DB6CA2" w:rsidRPr="003955C2" w:rsidRDefault="00232701" w:rsidP="00F448E8">
            <w:pPr>
              <w:spacing w:line="276" w:lineRule="auto"/>
              <w:jc w:val="both"/>
              <w:rPr>
                <w:color w:val="000000"/>
                <w:sz w:val="18"/>
                <w:szCs w:val="18"/>
              </w:rPr>
            </w:pPr>
            <w:r w:rsidRPr="003955C2">
              <w:rPr>
                <w:rFonts w:asciiTheme="minorHAnsi" w:hAnsiTheme="minorHAnsi"/>
                <w:color w:val="000000"/>
                <w:sz w:val="18"/>
                <w:szCs w:val="18"/>
                <w:lang w:eastAsia="pl-PL"/>
              </w:rPr>
              <w:t>Zamawiający wymaga dostarczenia 2 sztuk urządzenia</w:t>
            </w:r>
            <w:r w:rsidR="00AE3D81" w:rsidRPr="003955C2">
              <w:rPr>
                <w:rFonts w:asciiTheme="minorHAnsi" w:hAnsiTheme="minorHAnsi"/>
                <w:color w:val="000000"/>
                <w:sz w:val="18"/>
                <w:szCs w:val="18"/>
                <w:lang w:eastAsia="pl-PL"/>
              </w:rPr>
              <w:t>.</w:t>
            </w:r>
          </w:p>
        </w:tc>
      </w:tr>
    </w:tbl>
    <w:p w14:paraId="01E5A2D1" w14:textId="77777777" w:rsidR="00DB6CA2" w:rsidRDefault="00DB6CA2" w:rsidP="0066086B">
      <w:pPr>
        <w:rPr>
          <w:lang w:eastAsia="pl-PL"/>
        </w:rPr>
      </w:pPr>
    </w:p>
    <w:p w14:paraId="61A3D309" w14:textId="77777777" w:rsidR="00DB6CA2" w:rsidRPr="003955C2" w:rsidRDefault="00DB6CA2" w:rsidP="0066086B">
      <w:pPr>
        <w:rPr>
          <w:b/>
          <w:sz w:val="22"/>
          <w:szCs w:val="22"/>
          <w:lang w:eastAsia="pl-PL"/>
        </w:rPr>
      </w:pPr>
      <w:r w:rsidRPr="003955C2">
        <w:rPr>
          <w:b/>
          <w:sz w:val="22"/>
          <w:szCs w:val="22"/>
          <w:lang w:eastAsia="pl-PL"/>
        </w:rPr>
        <w:t xml:space="preserve">Wymagania dla przełączników backup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3"/>
        <w:gridCol w:w="8559"/>
      </w:tblGrid>
      <w:tr w:rsidR="005B6C73" w:rsidRPr="005B6C73" w14:paraId="1E10D774" w14:textId="77777777" w:rsidTr="00823F88">
        <w:trPr>
          <w:trHeight w:val="396"/>
        </w:trPr>
        <w:tc>
          <w:tcPr>
            <w:tcW w:w="513" w:type="dxa"/>
            <w:noWrap/>
            <w:vAlign w:val="center"/>
          </w:tcPr>
          <w:p w14:paraId="64E3F96E" w14:textId="77777777" w:rsidR="005B6C73" w:rsidRPr="005B6C73" w:rsidRDefault="005B6C73" w:rsidP="005B6C73">
            <w:pPr>
              <w:tabs>
                <w:tab w:val="num" w:pos="360"/>
              </w:tabs>
              <w:spacing w:after="0" w:line="276" w:lineRule="auto"/>
              <w:ind w:left="360" w:hanging="360"/>
              <w:rPr>
                <w:b/>
                <w:bCs/>
                <w:color w:val="000000"/>
                <w:sz w:val="18"/>
                <w:szCs w:val="18"/>
              </w:rPr>
            </w:pPr>
            <w:r w:rsidRPr="005B6C73">
              <w:rPr>
                <w:b/>
                <w:bCs/>
                <w:color w:val="000000"/>
                <w:sz w:val="18"/>
                <w:szCs w:val="18"/>
              </w:rPr>
              <w:t>Nr</w:t>
            </w:r>
          </w:p>
        </w:tc>
        <w:tc>
          <w:tcPr>
            <w:tcW w:w="8559" w:type="dxa"/>
            <w:noWrap/>
          </w:tcPr>
          <w:p w14:paraId="18E4D6CB" w14:textId="77777777" w:rsidR="005B6C73" w:rsidRPr="005B6C73" w:rsidRDefault="005B6C73" w:rsidP="005B6C73">
            <w:pPr>
              <w:spacing w:after="0" w:line="276" w:lineRule="auto"/>
              <w:jc w:val="both"/>
              <w:rPr>
                <w:rFonts w:asciiTheme="minorHAnsi" w:hAnsiTheme="minorHAnsi"/>
                <w:b/>
                <w:color w:val="000000"/>
                <w:sz w:val="18"/>
                <w:szCs w:val="18"/>
                <w:lang w:eastAsia="pl-PL"/>
              </w:rPr>
            </w:pPr>
            <w:r w:rsidRPr="005B6C73">
              <w:rPr>
                <w:rFonts w:asciiTheme="minorHAnsi" w:hAnsiTheme="minorHAnsi"/>
                <w:b/>
                <w:color w:val="000000"/>
                <w:sz w:val="18"/>
                <w:szCs w:val="18"/>
                <w:lang w:eastAsia="pl-PL"/>
              </w:rPr>
              <w:t>Wymagania minimalne</w:t>
            </w:r>
          </w:p>
        </w:tc>
      </w:tr>
      <w:tr w:rsidR="005B6C73" w:rsidRPr="005B6C73" w14:paraId="1D5CF61A" w14:textId="77777777" w:rsidTr="00823F88">
        <w:tblPrEx>
          <w:tblCellMar>
            <w:left w:w="108" w:type="dxa"/>
            <w:right w:w="108" w:type="dxa"/>
          </w:tblCellMar>
        </w:tblPrEx>
        <w:trPr>
          <w:trHeight w:val="396"/>
        </w:trPr>
        <w:tc>
          <w:tcPr>
            <w:tcW w:w="513" w:type="dxa"/>
            <w:noWrap/>
          </w:tcPr>
          <w:p w14:paraId="07264F57"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63BE7A0B" w14:textId="77777777" w:rsidR="005B6C73" w:rsidRPr="005B6C73" w:rsidRDefault="005B6C73" w:rsidP="005B6C73">
            <w:pPr>
              <w:spacing w:after="0" w:line="276" w:lineRule="auto"/>
              <w:rPr>
                <w:bCs/>
                <w:color w:val="000000"/>
                <w:sz w:val="18"/>
                <w:szCs w:val="18"/>
              </w:rPr>
            </w:pPr>
            <w:r w:rsidRPr="005B6C73">
              <w:rPr>
                <w:bCs/>
                <w:color w:val="000000"/>
                <w:sz w:val="18"/>
                <w:szCs w:val="18"/>
              </w:rPr>
              <w:t>Przełącznik musi posiadać architekturę umożliwiającą przełącza</w:t>
            </w:r>
            <w:r>
              <w:rPr>
                <w:bCs/>
                <w:color w:val="000000"/>
                <w:sz w:val="18"/>
                <w:szCs w:val="18"/>
              </w:rPr>
              <w:t>nie w warstwie 2 Ethernet i 3 IP</w:t>
            </w:r>
            <w:r w:rsidRPr="005B6C73">
              <w:rPr>
                <w:bCs/>
                <w:color w:val="000000"/>
                <w:sz w:val="18"/>
                <w:szCs w:val="18"/>
              </w:rPr>
              <w:t xml:space="preserve">v4 </w:t>
            </w:r>
            <w:r>
              <w:rPr>
                <w:bCs/>
                <w:color w:val="000000"/>
                <w:sz w:val="18"/>
                <w:szCs w:val="18"/>
              </w:rPr>
              <w:t>oraz IP</w:t>
            </w:r>
            <w:r w:rsidRPr="005B6C73">
              <w:rPr>
                <w:bCs/>
                <w:color w:val="000000"/>
                <w:sz w:val="18"/>
                <w:szCs w:val="18"/>
              </w:rPr>
              <w:t>v6.</w:t>
            </w:r>
          </w:p>
        </w:tc>
      </w:tr>
      <w:tr w:rsidR="005B6C73" w:rsidRPr="000C727A" w14:paraId="01F15CBF" w14:textId="77777777" w:rsidTr="00823F88">
        <w:tblPrEx>
          <w:tblCellMar>
            <w:left w:w="108" w:type="dxa"/>
            <w:right w:w="108" w:type="dxa"/>
          </w:tblCellMar>
        </w:tblPrEx>
        <w:trPr>
          <w:trHeight w:val="396"/>
        </w:trPr>
        <w:tc>
          <w:tcPr>
            <w:tcW w:w="513" w:type="dxa"/>
            <w:noWrap/>
          </w:tcPr>
          <w:p w14:paraId="125A11D3"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246A7EFB"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poniższe porty:</w:t>
            </w:r>
          </w:p>
          <w:p w14:paraId="249626EC" w14:textId="77777777" w:rsidR="005B6C73" w:rsidRPr="005B6C73" w:rsidRDefault="005B6C73" w:rsidP="00737C62">
            <w:pPr>
              <w:pStyle w:val="Zwykytekst"/>
              <w:numPr>
                <w:ilvl w:val="0"/>
                <w:numId w:val="17"/>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 24 port</w:t>
            </w:r>
            <w:r w:rsidR="000F0E20">
              <w:rPr>
                <w:rFonts w:asciiTheme="minorHAnsi" w:hAnsiTheme="minorHAnsi"/>
                <w:color w:val="000000"/>
                <w:sz w:val="18"/>
                <w:szCs w:val="18"/>
                <w:lang w:eastAsia="pl-PL"/>
              </w:rPr>
              <w:t>ów</w:t>
            </w:r>
            <w:r w:rsidRPr="005B6C73">
              <w:rPr>
                <w:rFonts w:asciiTheme="minorHAnsi" w:hAnsiTheme="minorHAnsi"/>
                <w:color w:val="000000"/>
                <w:sz w:val="18"/>
                <w:szCs w:val="18"/>
                <w:lang w:eastAsia="pl-PL"/>
              </w:rPr>
              <w:t xml:space="preserve"> dostępowych Ethernet 10/100/1000Base-T IEEE 802.3z Auto-MDI/MDIX.</w:t>
            </w:r>
          </w:p>
          <w:p w14:paraId="2F5FE701" w14:textId="2DB2BABB" w:rsidR="005B6C73" w:rsidRPr="005B6C73" w:rsidRDefault="005B6C73" w:rsidP="00737C62">
            <w:pPr>
              <w:pStyle w:val="Zwykytekst"/>
              <w:numPr>
                <w:ilvl w:val="0"/>
                <w:numId w:val="17"/>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w:t>
            </w:r>
            <w:r w:rsidRPr="004573E7">
              <w:rPr>
                <w:rFonts w:asciiTheme="minorHAnsi" w:hAnsiTheme="minorHAnsi"/>
                <w:sz w:val="18"/>
                <w:szCs w:val="18"/>
                <w:lang w:eastAsia="pl-PL"/>
              </w:rPr>
              <w:t xml:space="preserve"> </w:t>
            </w:r>
            <w:r w:rsidR="00D967AE" w:rsidRPr="004573E7">
              <w:rPr>
                <w:rFonts w:asciiTheme="minorHAnsi" w:hAnsiTheme="minorHAnsi"/>
                <w:sz w:val="18"/>
                <w:szCs w:val="18"/>
                <w:lang w:eastAsia="pl-PL"/>
              </w:rPr>
              <w:t>2</w:t>
            </w:r>
            <w:r w:rsidRPr="004573E7">
              <w:rPr>
                <w:rFonts w:asciiTheme="minorHAnsi" w:hAnsiTheme="minorHAnsi"/>
                <w:sz w:val="18"/>
                <w:szCs w:val="18"/>
                <w:lang w:eastAsia="pl-PL"/>
              </w:rPr>
              <w:t xml:space="preserve"> </w:t>
            </w:r>
            <w:r w:rsidRPr="005B6C73">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14:paraId="0D2DDED8" w14:textId="77777777" w:rsidR="005B6C73" w:rsidRPr="005B6C73" w:rsidRDefault="005B6C73" w:rsidP="00737C62">
            <w:pPr>
              <w:pStyle w:val="Zwykytekst"/>
              <w:numPr>
                <w:ilvl w:val="0"/>
                <w:numId w:val="17"/>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wyposażony w 1 moduł 10GbE SFP+ LC LR 10km oraz 2 moduły 10Gb SFP+ LC SR 300m. </w:t>
            </w:r>
          </w:p>
          <w:p w14:paraId="33CAB0E7" w14:textId="77777777" w:rsidR="005B6C73" w:rsidRPr="005B6C73" w:rsidRDefault="005B6C73" w:rsidP="0070595C">
            <w:pPr>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Wszystkie porty muszą pracować z pełną prędkością interfejsów (</w:t>
            </w:r>
            <w:proofErr w:type="spellStart"/>
            <w:r w:rsidRPr="005B6C73">
              <w:rPr>
                <w:rFonts w:asciiTheme="minorHAnsi" w:hAnsiTheme="minorHAnsi"/>
                <w:color w:val="000000"/>
                <w:sz w:val="18"/>
                <w:szCs w:val="18"/>
                <w:lang w:eastAsia="pl-PL"/>
              </w:rPr>
              <w:t>wire-speed</w:t>
            </w:r>
            <w:proofErr w:type="spellEnd"/>
            <w:r w:rsidRPr="005B6C73">
              <w:rPr>
                <w:rFonts w:asciiTheme="minorHAnsi" w:hAnsiTheme="minorHAnsi"/>
                <w:color w:val="000000"/>
                <w:sz w:val="18"/>
                <w:szCs w:val="18"/>
                <w:lang w:eastAsia="pl-PL"/>
              </w:rPr>
              <w:t>) dla pakietów dowolnej wielkości, czyli przełącznik musi mieć wydajność ponad 90 </w:t>
            </w:r>
            <w:proofErr w:type="spellStart"/>
            <w:r w:rsidRPr="005B6C73">
              <w:rPr>
                <w:rFonts w:asciiTheme="minorHAnsi" w:hAnsiTheme="minorHAnsi"/>
                <w:color w:val="000000"/>
                <w:sz w:val="18"/>
                <w:szCs w:val="18"/>
                <w:lang w:eastAsia="pl-PL"/>
              </w:rPr>
              <w:t>Mpps</w:t>
            </w:r>
            <w:proofErr w:type="spellEnd"/>
            <w:r w:rsidRPr="005B6C73">
              <w:rPr>
                <w:rFonts w:asciiTheme="minorHAnsi" w:hAnsiTheme="minorHAnsi"/>
                <w:color w:val="000000"/>
                <w:sz w:val="18"/>
                <w:szCs w:val="18"/>
                <w:lang w:eastAsia="pl-PL"/>
              </w:rPr>
              <w:t>.</w:t>
            </w:r>
          </w:p>
        </w:tc>
      </w:tr>
      <w:tr w:rsidR="005B6C73" w:rsidRPr="000C727A" w14:paraId="3107DB96" w14:textId="77777777" w:rsidTr="00823F88">
        <w:tblPrEx>
          <w:tblCellMar>
            <w:left w:w="108" w:type="dxa"/>
            <w:right w:w="108" w:type="dxa"/>
          </w:tblCellMar>
        </w:tblPrEx>
        <w:trPr>
          <w:trHeight w:val="396"/>
        </w:trPr>
        <w:tc>
          <w:tcPr>
            <w:tcW w:w="513" w:type="dxa"/>
            <w:noWrap/>
          </w:tcPr>
          <w:p w14:paraId="237FC229"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77487044" w14:textId="5200DDA8" w:rsidR="005B6C73" w:rsidRPr="005B6C73" w:rsidRDefault="005B6C73" w:rsidP="00233AA0">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Każdy Przełącznik musi być wyposażony w kabel umożliwiający zbudowanie stosu przełączników. </w:t>
            </w:r>
            <w:r w:rsidR="00233AA0" w:rsidRPr="004573E7">
              <w:rPr>
                <w:rFonts w:asciiTheme="minorHAnsi" w:hAnsiTheme="minorHAnsi"/>
                <w:sz w:val="18"/>
                <w:szCs w:val="18"/>
                <w:lang w:eastAsia="pl-PL"/>
              </w:rPr>
              <w:t>Liczba</w:t>
            </w:r>
            <w:r w:rsidR="00D967AE" w:rsidRPr="004573E7">
              <w:rPr>
                <w:rFonts w:asciiTheme="minorHAnsi" w:hAnsiTheme="minorHAnsi"/>
                <w:sz w:val="18"/>
                <w:szCs w:val="18"/>
                <w:lang w:eastAsia="pl-PL"/>
              </w:rPr>
              <w:t xml:space="preserve"> </w:t>
            </w:r>
            <w:r w:rsidR="00233AA0" w:rsidRPr="004573E7">
              <w:rPr>
                <w:rFonts w:asciiTheme="minorHAnsi" w:hAnsiTheme="minorHAnsi"/>
                <w:sz w:val="18"/>
                <w:szCs w:val="18"/>
                <w:lang w:eastAsia="pl-PL"/>
              </w:rPr>
              <w:t xml:space="preserve">interfejsów </w:t>
            </w:r>
            <w:r w:rsidR="00D967AE" w:rsidRPr="004573E7">
              <w:rPr>
                <w:rFonts w:asciiTheme="minorHAnsi" w:hAnsiTheme="minorHAnsi"/>
                <w:sz w:val="18"/>
                <w:szCs w:val="18"/>
                <w:lang w:eastAsia="pl-PL"/>
              </w:rPr>
              <w:t xml:space="preserve">wymaganych w punkcie 2 nie </w:t>
            </w:r>
            <w:r w:rsidR="00233AA0" w:rsidRPr="004573E7">
              <w:rPr>
                <w:rFonts w:asciiTheme="minorHAnsi" w:hAnsiTheme="minorHAnsi"/>
                <w:sz w:val="18"/>
                <w:szCs w:val="18"/>
                <w:lang w:eastAsia="pl-PL"/>
              </w:rPr>
              <w:t xml:space="preserve">może obejmować </w:t>
            </w:r>
            <w:r w:rsidR="00D967AE" w:rsidRPr="004573E7">
              <w:rPr>
                <w:rFonts w:asciiTheme="minorHAnsi" w:hAnsiTheme="minorHAnsi"/>
                <w:sz w:val="18"/>
                <w:szCs w:val="18"/>
                <w:lang w:eastAsia="pl-PL"/>
              </w:rPr>
              <w:t>port</w:t>
            </w:r>
            <w:r w:rsidR="00233AA0" w:rsidRPr="004573E7">
              <w:rPr>
                <w:rFonts w:asciiTheme="minorHAnsi" w:hAnsiTheme="minorHAnsi"/>
                <w:sz w:val="18"/>
                <w:szCs w:val="18"/>
                <w:lang w:eastAsia="pl-PL"/>
              </w:rPr>
              <w:t>ów</w:t>
            </w:r>
            <w:r w:rsidR="00D967AE" w:rsidRPr="004573E7">
              <w:rPr>
                <w:rFonts w:asciiTheme="minorHAnsi" w:hAnsiTheme="minorHAnsi"/>
                <w:sz w:val="18"/>
                <w:szCs w:val="18"/>
                <w:lang w:eastAsia="pl-PL"/>
              </w:rPr>
              <w:t xml:space="preserve"> niezbędnych do budowy stosu. Wydajnoś</w:t>
            </w:r>
            <w:r w:rsidR="00233AA0" w:rsidRPr="004573E7">
              <w:rPr>
                <w:rFonts w:asciiTheme="minorHAnsi" w:hAnsiTheme="minorHAnsi"/>
                <w:sz w:val="18"/>
                <w:szCs w:val="18"/>
                <w:lang w:eastAsia="pl-PL"/>
              </w:rPr>
              <w:t>ć</w:t>
            </w:r>
            <w:r w:rsidR="00D967AE" w:rsidRPr="004573E7">
              <w:rPr>
                <w:rFonts w:asciiTheme="minorHAnsi" w:hAnsiTheme="minorHAnsi"/>
                <w:sz w:val="18"/>
                <w:szCs w:val="18"/>
                <w:lang w:eastAsia="pl-PL"/>
              </w:rPr>
              <w:t xml:space="preserve"> stosu nie </w:t>
            </w:r>
            <w:r w:rsidR="00233AA0" w:rsidRPr="004573E7">
              <w:rPr>
                <w:rFonts w:asciiTheme="minorHAnsi" w:hAnsiTheme="minorHAnsi"/>
                <w:sz w:val="18"/>
                <w:szCs w:val="18"/>
                <w:lang w:eastAsia="pl-PL"/>
              </w:rPr>
              <w:t>może</w:t>
            </w:r>
            <w:r w:rsidR="00D967AE" w:rsidRPr="004573E7">
              <w:rPr>
                <w:rFonts w:asciiTheme="minorHAnsi" w:hAnsiTheme="minorHAnsi"/>
                <w:sz w:val="18"/>
                <w:szCs w:val="18"/>
                <w:lang w:eastAsia="pl-PL"/>
              </w:rPr>
              <w:t xml:space="preserve"> być mniejsza niż 40</w:t>
            </w:r>
            <w:r w:rsidR="00233AA0" w:rsidRPr="004573E7">
              <w:rPr>
                <w:rFonts w:asciiTheme="minorHAnsi" w:hAnsiTheme="minorHAnsi"/>
                <w:sz w:val="18"/>
                <w:szCs w:val="18"/>
                <w:lang w:eastAsia="pl-PL"/>
              </w:rPr>
              <w:t> </w:t>
            </w:r>
            <w:proofErr w:type="spellStart"/>
            <w:r w:rsidR="00D967AE" w:rsidRPr="004573E7">
              <w:rPr>
                <w:rFonts w:asciiTheme="minorHAnsi" w:hAnsiTheme="minorHAnsi"/>
                <w:sz w:val="18"/>
                <w:szCs w:val="18"/>
                <w:lang w:eastAsia="pl-PL"/>
              </w:rPr>
              <w:t>Gbps</w:t>
            </w:r>
            <w:proofErr w:type="spellEnd"/>
            <w:r w:rsidR="00D967AE" w:rsidRPr="004573E7">
              <w:rPr>
                <w:rFonts w:asciiTheme="minorHAnsi" w:hAnsiTheme="minorHAnsi"/>
                <w:sz w:val="18"/>
                <w:szCs w:val="18"/>
                <w:lang w:eastAsia="pl-PL"/>
              </w:rPr>
              <w:t>.</w:t>
            </w:r>
          </w:p>
        </w:tc>
      </w:tr>
      <w:tr w:rsidR="005B6C73" w:rsidRPr="000C727A" w14:paraId="4817A1BC" w14:textId="77777777" w:rsidTr="00823F88">
        <w:tblPrEx>
          <w:tblCellMar>
            <w:left w:w="108" w:type="dxa"/>
            <w:right w:w="108" w:type="dxa"/>
          </w:tblCellMar>
        </w:tblPrEx>
        <w:trPr>
          <w:trHeight w:val="396"/>
        </w:trPr>
        <w:tc>
          <w:tcPr>
            <w:tcW w:w="513" w:type="dxa"/>
            <w:noWrap/>
          </w:tcPr>
          <w:p w14:paraId="157FDF23"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65A00CCB" w14:textId="7E7CE22F" w:rsidR="005B6C73" w:rsidRPr="005B6C73" w:rsidRDefault="003F3345" w:rsidP="005B6C73">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r>
      <w:tr w:rsidR="005B6C73" w:rsidRPr="000C727A" w14:paraId="721B33EF" w14:textId="77777777" w:rsidTr="00823F88">
        <w:tblPrEx>
          <w:tblCellMar>
            <w:left w:w="108" w:type="dxa"/>
            <w:right w:w="108" w:type="dxa"/>
          </w:tblCellMar>
        </w:tblPrEx>
        <w:trPr>
          <w:trHeight w:val="396"/>
        </w:trPr>
        <w:tc>
          <w:tcPr>
            <w:tcW w:w="513" w:type="dxa"/>
            <w:noWrap/>
          </w:tcPr>
          <w:p w14:paraId="4DA488E8"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3C24FD6E"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dedykowanym urządzeniem sieciowym o wysokości max. 1U przystosowanym do montowania w szafie </w:t>
            </w:r>
            <w:proofErr w:type="spellStart"/>
            <w:r w:rsidRPr="005B6C73">
              <w:rPr>
                <w:rFonts w:asciiTheme="minorHAnsi" w:hAnsiTheme="minorHAnsi"/>
                <w:color w:val="000000"/>
                <w:sz w:val="18"/>
                <w:szCs w:val="18"/>
                <w:lang w:eastAsia="pl-PL"/>
              </w:rPr>
              <w:t>Rack</w:t>
            </w:r>
            <w:proofErr w:type="spellEnd"/>
            <w:r w:rsidRPr="005B6C73">
              <w:rPr>
                <w:rFonts w:asciiTheme="minorHAnsi" w:hAnsiTheme="minorHAnsi"/>
                <w:color w:val="000000"/>
                <w:sz w:val="18"/>
                <w:szCs w:val="18"/>
                <w:lang w:eastAsia="pl-PL"/>
              </w:rPr>
              <w:t xml:space="preserve"> 19”. </w:t>
            </w:r>
          </w:p>
        </w:tc>
      </w:tr>
      <w:tr w:rsidR="005B6C73" w:rsidRPr="000C727A" w14:paraId="5A861013" w14:textId="77777777" w:rsidTr="00823F88">
        <w:tblPrEx>
          <w:tblCellMar>
            <w:left w:w="108" w:type="dxa"/>
            <w:right w:w="108" w:type="dxa"/>
          </w:tblCellMar>
        </w:tblPrEx>
        <w:trPr>
          <w:trHeight w:val="396"/>
        </w:trPr>
        <w:tc>
          <w:tcPr>
            <w:tcW w:w="513" w:type="dxa"/>
            <w:noWrap/>
          </w:tcPr>
          <w:p w14:paraId="18A442E6"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70A73AC2"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powinien być wyposażony w minimum jeden zasilacz AC, przystosowany do zasilania z sieci 230V/50Hz. </w:t>
            </w:r>
          </w:p>
        </w:tc>
      </w:tr>
      <w:tr w:rsidR="005B6C73" w:rsidRPr="000C727A" w14:paraId="3FE3BB3D" w14:textId="77777777" w:rsidTr="00823F88">
        <w:tblPrEx>
          <w:tblCellMar>
            <w:left w:w="108" w:type="dxa"/>
            <w:right w:w="108" w:type="dxa"/>
          </w:tblCellMar>
        </w:tblPrEx>
        <w:trPr>
          <w:trHeight w:val="396"/>
        </w:trPr>
        <w:tc>
          <w:tcPr>
            <w:tcW w:w="513" w:type="dxa"/>
            <w:noWrap/>
          </w:tcPr>
          <w:p w14:paraId="64237C72"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406A0F8F"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Przełączniki muszą posiadać możliwość łączenia w stos, tak że minimum 8 przełączników jest widocznych w sieci jako jedno urządzenie logiczne bez utraty wymaganych funkcjonalności. </w:t>
            </w:r>
          </w:p>
        </w:tc>
      </w:tr>
      <w:tr w:rsidR="005B6C73" w:rsidRPr="000C727A" w14:paraId="7FD592C2" w14:textId="77777777" w:rsidTr="00823F88">
        <w:tblPrEx>
          <w:tblCellMar>
            <w:left w:w="108" w:type="dxa"/>
            <w:right w:w="108" w:type="dxa"/>
          </w:tblCellMar>
        </w:tblPrEx>
        <w:trPr>
          <w:trHeight w:val="396"/>
        </w:trPr>
        <w:tc>
          <w:tcPr>
            <w:tcW w:w="513" w:type="dxa"/>
            <w:noWrap/>
          </w:tcPr>
          <w:p w14:paraId="1E92E848"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04E5D2D3"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2910BF" w:rsidRPr="005B6C73">
              <w:rPr>
                <w:rFonts w:asciiTheme="minorHAnsi" w:hAnsiTheme="minorHAnsi"/>
                <w:color w:val="000000"/>
                <w:sz w:val="18"/>
                <w:szCs w:val="18"/>
                <w:lang w:eastAsia="pl-PL"/>
              </w:rPr>
              <w:t>obsług</w:t>
            </w:r>
            <w:r w:rsidR="002910BF">
              <w:rPr>
                <w:rFonts w:asciiTheme="minorHAnsi" w:hAnsiTheme="minorHAnsi"/>
                <w:color w:val="000000"/>
                <w:sz w:val="18"/>
                <w:szCs w:val="18"/>
                <w:lang w:eastAsia="pl-PL"/>
              </w:rPr>
              <w:t>iwać</w:t>
            </w:r>
            <w:r w:rsidR="002910BF"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co najmniej 16000 wpisów adresów MAC.</w:t>
            </w:r>
          </w:p>
        </w:tc>
      </w:tr>
      <w:tr w:rsidR="005B6C73" w:rsidRPr="000C727A" w14:paraId="5645C6C5" w14:textId="77777777" w:rsidTr="00823F88">
        <w:tblPrEx>
          <w:tblCellMar>
            <w:left w:w="108" w:type="dxa"/>
            <w:right w:w="108" w:type="dxa"/>
          </w:tblCellMar>
        </w:tblPrEx>
        <w:trPr>
          <w:trHeight w:val="396"/>
        </w:trPr>
        <w:tc>
          <w:tcPr>
            <w:tcW w:w="513" w:type="dxa"/>
            <w:noWrap/>
          </w:tcPr>
          <w:p w14:paraId="3F6C1FD4"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320DCB87"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2910BF" w:rsidRPr="005B6C73">
              <w:rPr>
                <w:rFonts w:asciiTheme="minorHAnsi" w:hAnsiTheme="minorHAnsi"/>
                <w:color w:val="000000"/>
                <w:sz w:val="18"/>
                <w:szCs w:val="18"/>
                <w:lang w:eastAsia="pl-PL"/>
              </w:rPr>
              <w:t>obsług</w:t>
            </w:r>
            <w:r w:rsidR="002910BF">
              <w:rPr>
                <w:rFonts w:asciiTheme="minorHAnsi" w:hAnsiTheme="minorHAnsi"/>
                <w:color w:val="000000"/>
                <w:sz w:val="18"/>
                <w:szCs w:val="18"/>
                <w:lang w:eastAsia="pl-PL"/>
              </w:rPr>
              <w:t>iwać</w:t>
            </w:r>
            <w:r w:rsidR="002910BF"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sieci VLAN zgodnie z IEEE 802.1Q w ilości nie mniejszej niż 1000 z zakresu 1-4090 VLAN ID.</w:t>
            </w:r>
          </w:p>
        </w:tc>
      </w:tr>
      <w:tr w:rsidR="005B6C73" w:rsidRPr="000C727A" w14:paraId="0D2E1B89" w14:textId="77777777" w:rsidTr="00823F88">
        <w:tblPrEx>
          <w:tblCellMar>
            <w:left w:w="108" w:type="dxa"/>
            <w:right w:w="108" w:type="dxa"/>
          </w:tblCellMar>
        </w:tblPrEx>
        <w:trPr>
          <w:trHeight w:val="396"/>
        </w:trPr>
        <w:tc>
          <w:tcPr>
            <w:tcW w:w="513" w:type="dxa"/>
            <w:noWrap/>
          </w:tcPr>
          <w:p w14:paraId="4DE74D68"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3D916074"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obsługiwać </w:t>
            </w:r>
            <w:r w:rsidRPr="005B6C73">
              <w:rPr>
                <w:rFonts w:asciiTheme="minorHAnsi" w:hAnsiTheme="minorHAnsi"/>
                <w:color w:val="000000"/>
                <w:sz w:val="18"/>
                <w:szCs w:val="18"/>
                <w:lang w:eastAsia="pl-PL"/>
              </w:rPr>
              <w:t>agregowanie połączeń zgodnie z IEEE 802.3AD, nie mniej niż 20 grup LACP do 8 portów każda. Przy wysyłaniu pakietu IP przez interfejs LACP do wyznaczenia fizycznego portu na który pakiet będzie wysłany jest brany pod uwagę co najmniej adres IP źródłowy i docelowy tego pakietu, w przypadku protokołów TCP i UDP również numery portów, a dla innych protokołów co najmniej adres źród</w:t>
            </w:r>
            <w:r>
              <w:rPr>
                <w:rFonts w:asciiTheme="minorHAnsi" w:hAnsiTheme="minorHAnsi"/>
                <w:color w:val="000000"/>
                <w:sz w:val="18"/>
                <w:szCs w:val="18"/>
                <w:lang w:eastAsia="pl-PL"/>
              </w:rPr>
              <w:t>łowy i docelowy lub źródłowe i </w:t>
            </w:r>
            <w:r w:rsidRPr="005B6C73">
              <w:rPr>
                <w:rFonts w:asciiTheme="minorHAnsi" w:hAnsiTheme="minorHAnsi"/>
                <w:color w:val="000000"/>
                <w:sz w:val="18"/>
                <w:szCs w:val="18"/>
                <w:lang w:eastAsia="pl-PL"/>
              </w:rPr>
              <w:t>docelowe adresy MAC.</w:t>
            </w:r>
          </w:p>
        </w:tc>
      </w:tr>
      <w:tr w:rsidR="005B6C73" w:rsidRPr="000C727A" w14:paraId="5E06FE49" w14:textId="77777777" w:rsidTr="00823F88">
        <w:tblPrEx>
          <w:tblCellMar>
            <w:left w:w="108" w:type="dxa"/>
            <w:right w:w="108" w:type="dxa"/>
          </w:tblCellMar>
        </w:tblPrEx>
        <w:trPr>
          <w:trHeight w:val="396"/>
        </w:trPr>
        <w:tc>
          <w:tcPr>
            <w:tcW w:w="513" w:type="dxa"/>
            <w:noWrap/>
          </w:tcPr>
          <w:p w14:paraId="3CE2FEA2"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6B4F589A" w14:textId="08E0AB59"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filtrowanie ruchu wejściowego i wyjściowego co najmniej na poziomie portu i</w:t>
            </w:r>
            <w:r w:rsidR="00D967AE" w:rsidRPr="0090769A">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sieci VLAN dla kryteriów z warstw 2-4 IPv4 (pole TTL protokołu IP może być obsługiwane tylko przy filtrowaniu ruchu wejściowego na interfejsach warstwy 3).</w:t>
            </w:r>
          </w:p>
        </w:tc>
      </w:tr>
      <w:tr w:rsidR="005B6C73" w:rsidRPr="000C727A" w14:paraId="7387069C" w14:textId="77777777" w:rsidTr="00823F88">
        <w:tblPrEx>
          <w:tblCellMar>
            <w:left w:w="108" w:type="dxa"/>
            <w:right w:w="108" w:type="dxa"/>
          </w:tblCellMar>
        </w:tblPrEx>
        <w:trPr>
          <w:trHeight w:val="396"/>
        </w:trPr>
        <w:tc>
          <w:tcPr>
            <w:tcW w:w="513" w:type="dxa"/>
            <w:noWrap/>
          </w:tcPr>
          <w:p w14:paraId="4D56178D"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7AD25EAD" w14:textId="5B4A1886"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ramki jumbo (9</w:t>
            </w:r>
            <w:r w:rsidR="00BB15FE">
              <w:rPr>
                <w:rFonts w:asciiTheme="minorHAnsi" w:hAnsiTheme="minorHAnsi"/>
                <w:color w:val="000000"/>
                <w:sz w:val="18"/>
                <w:szCs w:val="18"/>
                <w:lang w:eastAsia="pl-PL"/>
              </w:rPr>
              <w:t>000</w:t>
            </w:r>
            <w:r w:rsidRPr="005B6C73">
              <w:rPr>
                <w:rFonts w:asciiTheme="minorHAnsi" w:hAnsiTheme="minorHAnsi"/>
                <w:color w:val="000000"/>
                <w:sz w:val="18"/>
                <w:szCs w:val="18"/>
                <w:lang w:eastAsia="pl-PL"/>
              </w:rPr>
              <w:t xml:space="preserve"> </w:t>
            </w:r>
            <w:r w:rsidR="00BB15FE">
              <w:rPr>
                <w:rFonts w:asciiTheme="minorHAnsi" w:hAnsiTheme="minorHAnsi"/>
                <w:color w:val="000000"/>
                <w:sz w:val="18"/>
                <w:szCs w:val="18"/>
                <w:lang w:eastAsia="pl-PL"/>
              </w:rPr>
              <w:t>B</w:t>
            </w:r>
            <w:r w:rsidRPr="005B6C73">
              <w:rPr>
                <w:rFonts w:asciiTheme="minorHAnsi" w:hAnsiTheme="minorHAnsi"/>
                <w:color w:val="000000"/>
                <w:sz w:val="18"/>
                <w:szCs w:val="18"/>
                <w:lang w:eastAsia="pl-PL"/>
              </w:rPr>
              <w:t>) na wszystkich interfejsach.</w:t>
            </w:r>
          </w:p>
        </w:tc>
      </w:tr>
      <w:tr w:rsidR="005B6C73" w:rsidRPr="000C727A" w14:paraId="39370AF5" w14:textId="77777777" w:rsidTr="00823F88">
        <w:tblPrEx>
          <w:tblCellMar>
            <w:left w:w="108" w:type="dxa"/>
            <w:right w:w="108" w:type="dxa"/>
          </w:tblCellMar>
        </w:tblPrEx>
        <w:trPr>
          <w:trHeight w:val="396"/>
        </w:trPr>
        <w:tc>
          <w:tcPr>
            <w:tcW w:w="513" w:type="dxa"/>
            <w:noWrap/>
          </w:tcPr>
          <w:p w14:paraId="1E1580F1"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3A00512D"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przystosowany do pracy ciągłej przy temperaturze otoczenia z zakresu 0 – 45</w:t>
            </w:r>
            <w:r>
              <w:rPr>
                <w:rFonts w:asciiTheme="minorHAnsi" w:hAnsiTheme="minorHAnsi" w:cstheme="minorHAnsi"/>
                <w:color w:val="000000"/>
                <w:sz w:val="18"/>
                <w:szCs w:val="18"/>
                <w:lang w:eastAsia="pl-PL"/>
              </w:rPr>
              <w:t>°</w:t>
            </w:r>
            <w:r w:rsidRPr="005B6C73">
              <w:rPr>
                <w:rFonts w:asciiTheme="minorHAnsi" w:hAnsiTheme="minorHAnsi"/>
                <w:color w:val="000000"/>
                <w:sz w:val="18"/>
                <w:szCs w:val="18"/>
                <w:lang w:eastAsia="pl-PL"/>
              </w:rPr>
              <w:t xml:space="preserve">C. </w:t>
            </w:r>
          </w:p>
        </w:tc>
      </w:tr>
      <w:tr w:rsidR="005B6C73" w:rsidRPr="000C727A" w14:paraId="74D1F526" w14:textId="77777777" w:rsidTr="00823F88">
        <w:tblPrEx>
          <w:tblCellMar>
            <w:left w:w="108" w:type="dxa"/>
            <w:right w:w="108" w:type="dxa"/>
          </w:tblCellMar>
        </w:tblPrEx>
        <w:trPr>
          <w:trHeight w:val="396"/>
        </w:trPr>
        <w:tc>
          <w:tcPr>
            <w:tcW w:w="513" w:type="dxa"/>
            <w:noWrap/>
          </w:tcPr>
          <w:p w14:paraId="0FAC2A28"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5AD9E924"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wyposażony w port konsoli oraz dedykowany interfejs Ethernet do zarządzania OOB (out-of-band).</w:t>
            </w:r>
          </w:p>
        </w:tc>
      </w:tr>
      <w:tr w:rsidR="005B6C73" w:rsidRPr="000C727A" w14:paraId="6D9755D3" w14:textId="77777777" w:rsidTr="00823F88">
        <w:tblPrEx>
          <w:tblCellMar>
            <w:left w:w="108" w:type="dxa"/>
            <w:right w:w="108" w:type="dxa"/>
          </w:tblCellMar>
        </w:tblPrEx>
        <w:trPr>
          <w:trHeight w:val="396"/>
        </w:trPr>
        <w:tc>
          <w:tcPr>
            <w:tcW w:w="513" w:type="dxa"/>
            <w:noWrap/>
          </w:tcPr>
          <w:p w14:paraId="35B6A24D"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3A7D223D" w14:textId="10CA1C06" w:rsidR="005B6C73" w:rsidRPr="005B6C73" w:rsidRDefault="005B6C73" w:rsidP="007B684C">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wgranie systemu operacyjnego z zewnętrznego nośnika danych </w:t>
            </w:r>
            <w:r w:rsidR="00C4572D" w:rsidRPr="00C4572D">
              <w:rPr>
                <w:rFonts w:asciiTheme="minorHAnsi" w:hAnsiTheme="minorHAnsi"/>
                <w:color w:val="000000"/>
                <w:sz w:val="18"/>
                <w:szCs w:val="18"/>
                <w:lang w:eastAsia="pl-PL"/>
              </w:rPr>
              <w:t xml:space="preserve">na co najmniej jeden ze sposobów: </w:t>
            </w:r>
            <w:r w:rsidRPr="005B6C73">
              <w:rPr>
                <w:rFonts w:asciiTheme="minorHAnsi" w:hAnsiTheme="minorHAnsi"/>
                <w:color w:val="000000"/>
                <w:sz w:val="18"/>
                <w:szCs w:val="18"/>
                <w:lang w:eastAsia="pl-PL"/>
              </w:rPr>
              <w:t xml:space="preserve">poprzez łącze szeregowe RS-232, USB lub dedykowany port </w:t>
            </w:r>
            <w:proofErr w:type="spellStart"/>
            <w:r w:rsidRPr="005B6C73">
              <w:rPr>
                <w:rFonts w:asciiTheme="minorHAnsi" w:hAnsiTheme="minorHAnsi"/>
                <w:color w:val="000000"/>
                <w:sz w:val="18"/>
                <w:szCs w:val="18"/>
                <w:lang w:eastAsia="pl-PL"/>
              </w:rPr>
              <w:t>Ethernetowy</w:t>
            </w:r>
            <w:proofErr w:type="spellEnd"/>
            <w:r w:rsidRPr="005B6C73">
              <w:rPr>
                <w:rFonts w:asciiTheme="minorHAnsi" w:hAnsiTheme="minorHAnsi"/>
                <w:color w:val="000000"/>
                <w:sz w:val="18"/>
                <w:szCs w:val="18"/>
                <w:lang w:eastAsia="pl-PL"/>
              </w:rPr>
              <w:t>. Musi istnieć możliwość ustawienia restartu urządzenia w zadanym terminie.</w:t>
            </w:r>
          </w:p>
        </w:tc>
      </w:tr>
      <w:tr w:rsidR="005B6C73" w:rsidRPr="000C727A" w14:paraId="5F3FBD97" w14:textId="77777777" w:rsidTr="00823F88">
        <w:tblPrEx>
          <w:tblCellMar>
            <w:left w:w="108" w:type="dxa"/>
            <w:right w:w="108" w:type="dxa"/>
          </w:tblCellMar>
        </w:tblPrEx>
        <w:trPr>
          <w:trHeight w:val="396"/>
        </w:trPr>
        <w:tc>
          <w:tcPr>
            <w:tcW w:w="513" w:type="dxa"/>
            <w:noWrap/>
          </w:tcPr>
          <w:p w14:paraId="61C46D6C"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47A6A61F" w14:textId="73E81431" w:rsidR="005B6C73" w:rsidRPr="005B6C73" w:rsidRDefault="005B6C73" w:rsidP="00D900E9">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Zarządzanie urządzeniem musi odbywać się za pośrednictwem interfejsu linii komend (CLI) przez port konsoli, telnet, </w:t>
            </w:r>
            <w:r w:rsidR="00376AEB">
              <w:rPr>
                <w:rFonts w:asciiTheme="minorHAnsi" w:hAnsiTheme="minorHAnsi"/>
                <w:color w:val="000000"/>
                <w:sz w:val="18"/>
                <w:szCs w:val="18"/>
                <w:lang w:eastAsia="pl-PL"/>
              </w:rPr>
              <w:t>SSH</w:t>
            </w:r>
          </w:p>
        </w:tc>
      </w:tr>
      <w:tr w:rsidR="005B6C73" w:rsidRPr="000C727A" w14:paraId="2461B323" w14:textId="77777777" w:rsidTr="00823F88">
        <w:tblPrEx>
          <w:tblCellMar>
            <w:left w:w="108" w:type="dxa"/>
            <w:right w:w="108" w:type="dxa"/>
          </w:tblCellMar>
        </w:tblPrEx>
        <w:trPr>
          <w:trHeight w:val="396"/>
        </w:trPr>
        <w:tc>
          <w:tcPr>
            <w:tcW w:w="513" w:type="dxa"/>
            <w:noWrap/>
          </w:tcPr>
          <w:p w14:paraId="2B592AE4"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16CF28EC"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zapisanie aktualnej konfiguracji w postaci tekstowej (może być skompresowana jeśli istnieje niezależny, bezpłatny program do jej rozpakowania) w wewnętrznej pamięci nieulotnej oraz na urządzeniach zewnętrznych przy pomocy protokołu </w:t>
            </w:r>
            <w:proofErr w:type="spellStart"/>
            <w:r w:rsidRPr="005B6C73">
              <w:rPr>
                <w:rFonts w:asciiTheme="minorHAnsi" w:hAnsiTheme="minorHAnsi"/>
                <w:color w:val="000000"/>
                <w:sz w:val="18"/>
                <w:szCs w:val="18"/>
                <w:lang w:eastAsia="pl-PL"/>
              </w:rPr>
              <w:t>tftp</w:t>
            </w:r>
            <w:proofErr w:type="spellEnd"/>
            <w:r w:rsidRPr="005B6C73">
              <w:rPr>
                <w:rFonts w:asciiTheme="minorHAnsi" w:hAnsiTheme="minorHAnsi"/>
                <w:color w:val="000000"/>
                <w:sz w:val="18"/>
                <w:szCs w:val="18"/>
                <w:lang w:eastAsia="pl-PL"/>
              </w:rPr>
              <w:t xml:space="preserve">, ftp lub </w:t>
            </w:r>
            <w:proofErr w:type="spellStart"/>
            <w:r w:rsidRPr="005B6C73">
              <w:rPr>
                <w:rFonts w:asciiTheme="minorHAnsi" w:hAnsiTheme="minorHAnsi"/>
                <w:color w:val="000000"/>
                <w:sz w:val="18"/>
                <w:szCs w:val="18"/>
                <w:lang w:eastAsia="pl-PL"/>
              </w:rPr>
              <w:t>scp</w:t>
            </w:r>
            <w:proofErr w:type="spellEnd"/>
            <w:r w:rsidRPr="005B6C73">
              <w:rPr>
                <w:rFonts w:asciiTheme="minorHAnsi" w:hAnsiTheme="minorHAnsi"/>
                <w:color w:val="000000"/>
                <w:sz w:val="18"/>
                <w:szCs w:val="18"/>
                <w:lang w:eastAsia="pl-PL"/>
              </w:rPr>
              <w:t xml:space="preserve">. </w:t>
            </w:r>
            <w:r w:rsidR="006B65DE">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modyfikowania konfiguracji poza urządzeniem i ponownego jej wczytania do urządzenia.</w:t>
            </w:r>
          </w:p>
        </w:tc>
      </w:tr>
      <w:tr w:rsidR="005B6C73" w:rsidRPr="000C727A" w14:paraId="106DCFD1" w14:textId="77777777" w:rsidTr="00823F88">
        <w:tblPrEx>
          <w:tblCellMar>
            <w:left w:w="108" w:type="dxa"/>
            <w:right w:w="108" w:type="dxa"/>
          </w:tblCellMar>
        </w:tblPrEx>
        <w:trPr>
          <w:trHeight w:val="396"/>
        </w:trPr>
        <w:tc>
          <w:tcPr>
            <w:tcW w:w="513" w:type="dxa"/>
            <w:noWrap/>
          </w:tcPr>
          <w:p w14:paraId="5322118B"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5D07D471"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w:t>
            </w:r>
            <w:r w:rsidR="006B65DE" w:rsidRPr="005B6C73">
              <w:rPr>
                <w:rFonts w:asciiTheme="minorHAnsi" w:hAnsiTheme="minorHAnsi"/>
                <w:color w:val="000000"/>
                <w:sz w:val="18"/>
                <w:szCs w:val="18"/>
                <w:lang w:eastAsia="pl-PL"/>
              </w:rPr>
              <w:t>gener</w:t>
            </w:r>
            <w:r w:rsidR="006B65DE">
              <w:rPr>
                <w:rFonts w:asciiTheme="minorHAnsi" w:hAnsiTheme="minorHAnsi"/>
                <w:color w:val="000000"/>
                <w:sz w:val="18"/>
                <w:szCs w:val="18"/>
                <w:lang w:eastAsia="pl-PL"/>
              </w:rPr>
              <w:t>ować</w:t>
            </w:r>
            <w:r w:rsidR="006B65DE"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 xml:space="preserve">logi dotyczące zdarzeń na nim zachodzących. Użytkownik </w:t>
            </w:r>
            <w:r w:rsidR="006B65DE">
              <w:rPr>
                <w:rFonts w:asciiTheme="minorHAnsi" w:hAnsiTheme="minorHAnsi"/>
                <w:color w:val="000000"/>
                <w:sz w:val="18"/>
                <w:szCs w:val="18"/>
                <w:lang w:eastAsia="pl-PL"/>
              </w:rPr>
              <w:t xml:space="preserve">musi mieć </w:t>
            </w:r>
            <w:r w:rsidRPr="005B6C73">
              <w:rPr>
                <w:rFonts w:asciiTheme="minorHAnsi" w:hAnsiTheme="minorHAnsi"/>
                <w:color w:val="000000"/>
                <w:sz w:val="18"/>
                <w:szCs w:val="18"/>
                <w:lang w:eastAsia="pl-PL"/>
              </w:rPr>
              <w:t xml:space="preserve">dostęp do dokumentacji producenta urządzenia z wyjaśnieniami znaczenia poszczególnych wpisów w logach. Logi </w:t>
            </w:r>
            <w:r w:rsidR="006B65DE">
              <w:rPr>
                <w:rFonts w:asciiTheme="minorHAnsi" w:hAnsiTheme="minorHAnsi"/>
                <w:color w:val="000000"/>
                <w:sz w:val="18"/>
                <w:szCs w:val="18"/>
                <w:lang w:eastAsia="pl-PL"/>
              </w:rPr>
              <w:t xml:space="preserve">mają być </w:t>
            </w:r>
            <w:r w:rsidRPr="005B6C73">
              <w:rPr>
                <w:rFonts w:asciiTheme="minorHAnsi" w:hAnsiTheme="minorHAnsi"/>
                <w:color w:val="000000"/>
                <w:sz w:val="18"/>
                <w:szCs w:val="18"/>
                <w:lang w:eastAsia="pl-PL"/>
              </w:rPr>
              <w:t xml:space="preserve">są dostępne lokalnie na urządzeniu oraz przesyłane do innych urządzeń z użyciem protokołu </w:t>
            </w:r>
            <w:proofErr w:type="spellStart"/>
            <w:r w:rsidRPr="005B6C73">
              <w:rPr>
                <w:rFonts w:asciiTheme="minorHAnsi" w:hAnsiTheme="minorHAnsi"/>
                <w:color w:val="000000"/>
                <w:sz w:val="18"/>
                <w:szCs w:val="18"/>
                <w:lang w:eastAsia="pl-PL"/>
              </w:rPr>
              <w:t>syslog</w:t>
            </w:r>
            <w:proofErr w:type="spellEnd"/>
            <w:r w:rsidRPr="005B6C73">
              <w:rPr>
                <w:rFonts w:asciiTheme="minorHAnsi" w:hAnsiTheme="minorHAnsi"/>
                <w:color w:val="000000"/>
                <w:sz w:val="18"/>
                <w:szCs w:val="18"/>
                <w:lang w:eastAsia="pl-PL"/>
              </w:rPr>
              <w:t>.</w:t>
            </w:r>
          </w:p>
        </w:tc>
      </w:tr>
      <w:tr w:rsidR="005B6C73" w:rsidRPr="000C727A" w14:paraId="00F093F7" w14:textId="77777777" w:rsidTr="00823F88">
        <w:tblPrEx>
          <w:tblCellMar>
            <w:left w:w="108" w:type="dxa"/>
            <w:right w:w="108" w:type="dxa"/>
          </w:tblCellMar>
        </w:tblPrEx>
        <w:trPr>
          <w:trHeight w:val="396"/>
        </w:trPr>
        <w:tc>
          <w:tcPr>
            <w:tcW w:w="513" w:type="dxa"/>
            <w:noWrap/>
          </w:tcPr>
          <w:p w14:paraId="5FCA3374"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6B24E19F"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dynamiczne przyporządkowywanie komputerów do </w:t>
            </w:r>
            <w:proofErr w:type="spellStart"/>
            <w:r w:rsidRPr="005B6C73">
              <w:rPr>
                <w:rFonts w:asciiTheme="minorHAnsi" w:hAnsiTheme="minorHAnsi"/>
                <w:color w:val="000000"/>
                <w:sz w:val="18"/>
                <w:szCs w:val="18"/>
                <w:lang w:eastAsia="pl-PL"/>
              </w:rPr>
              <w:t>VLANu</w:t>
            </w:r>
            <w:proofErr w:type="spellEnd"/>
            <w:r w:rsidRPr="005B6C73">
              <w:rPr>
                <w:rFonts w:asciiTheme="minorHAnsi" w:hAnsiTheme="minorHAnsi"/>
                <w:color w:val="000000"/>
                <w:sz w:val="18"/>
                <w:szCs w:val="18"/>
                <w:lang w:eastAsia="pl-PL"/>
              </w:rPr>
              <w:t xml:space="preserve"> na podstawie adresu MAC (tzw. </w:t>
            </w:r>
            <w:proofErr w:type="spellStart"/>
            <w:r w:rsidRPr="005B6C73">
              <w:rPr>
                <w:rFonts w:asciiTheme="minorHAnsi" w:hAnsiTheme="minorHAnsi"/>
                <w:color w:val="000000"/>
                <w:sz w:val="18"/>
                <w:szCs w:val="18"/>
                <w:lang w:eastAsia="pl-PL"/>
              </w:rPr>
              <w:t>dynamic</w:t>
            </w:r>
            <w:proofErr w:type="spellEnd"/>
            <w:r w:rsidRPr="005B6C73">
              <w:rPr>
                <w:rFonts w:asciiTheme="minorHAnsi" w:hAnsiTheme="minorHAnsi"/>
                <w:color w:val="000000"/>
                <w:sz w:val="18"/>
                <w:szCs w:val="18"/>
                <w:lang w:eastAsia="pl-PL"/>
              </w:rPr>
              <w:t xml:space="preserve"> </w:t>
            </w:r>
            <w:proofErr w:type="spellStart"/>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w:t>
            </w:r>
            <w:proofErr w:type="spellEnd"/>
            <w:r w:rsidRPr="005B6C73">
              <w:rPr>
                <w:rFonts w:asciiTheme="minorHAnsi" w:hAnsiTheme="minorHAnsi"/>
                <w:color w:val="000000"/>
                <w:sz w:val="18"/>
                <w:szCs w:val="18"/>
                <w:lang w:eastAsia="pl-PL"/>
              </w:rPr>
              <w:t xml:space="preserve"> lub MAC </w:t>
            </w:r>
            <w:proofErr w:type="spellStart"/>
            <w:r w:rsidRPr="005B6C73">
              <w:rPr>
                <w:rFonts w:asciiTheme="minorHAnsi" w:hAnsiTheme="minorHAnsi"/>
                <w:color w:val="000000"/>
                <w:sz w:val="18"/>
                <w:szCs w:val="18"/>
                <w:lang w:eastAsia="pl-PL"/>
              </w:rPr>
              <w:t>based</w:t>
            </w:r>
            <w:proofErr w:type="spellEnd"/>
            <w:r w:rsidRPr="005B6C73">
              <w:rPr>
                <w:rFonts w:asciiTheme="minorHAnsi" w:hAnsiTheme="minorHAnsi"/>
                <w:color w:val="000000"/>
                <w:sz w:val="18"/>
                <w:szCs w:val="18"/>
                <w:lang w:eastAsia="pl-PL"/>
              </w:rPr>
              <w:t xml:space="preserve"> </w:t>
            </w:r>
            <w:proofErr w:type="spellStart"/>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w:t>
            </w:r>
            <w:proofErr w:type="spellEnd"/>
            <w:r w:rsidRPr="005B6C73">
              <w:rPr>
                <w:rFonts w:asciiTheme="minorHAnsi" w:hAnsiTheme="minorHAnsi"/>
                <w:color w:val="000000"/>
                <w:sz w:val="18"/>
                <w:szCs w:val="18"/>
                <w:lang w:eastAsia="pl-PL"/>
              </w:rPr>
              <w:t>).</w:t>
            </w:r>
          </w:p>
        </w:tc>
      </w:tr>
      <w:tr w:rsidR="005B6C73" w:rsidRPr="000C727A" w14:paraId="4DE905ED" w14:textId="77777777" w:rsidTr="00823F88">
        <w:tblPrEx>
          <w:tblCellMar>
            <w:left w:w="108" w:type="dxa"/>
            <w:right w:w="108" w:type="dxa"/>
          </w:tblCellMar>
        </w:tblPrEx>
        <w:trPr>
          <w:trHeight w:val="396"/>
        </w:trPr>
        <w:tc>
          <w:tcPr>
            <w:tcW w:w="513" w:type="dxa"/>
            <w:noWrap/>
          </w:tcPr>
          <w:p w14:paraId="2869204E"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6409254E"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musi obsługiwać </w:t>
            </w:r>
            <w:proofErr w:type="spellStart"/>
            <w:r w:rsidRPr="005B6C73">
              <w:rPr>
                <w:rFonts w:asciiTheme="minorHAnsi" w:hAnsiTheme="minorHAnsi"/>
                <w:color w:val="000000"/>
                <w:sz w:val="18"/>
                <w:szCs w:val="18"/>
                <w:lang w:eastAsia="pl-PL"/>
              </w:rPr>
              <w:t>Private</w:t>
            </w:r>
            <w:proofErr w:type="spellEnd"/>
            <w:r w:rsidRPr="005B6C73">
              <w:rPr>
                <w:rFonts w:asciiTheme="minorHAnsi" w:hAnsiTheme="minorHAnsi"/>
                <w:color w:val="000000"/>
                <w:sz w:val="18"/>
                <w:szCs w:val="18"/>
                <w:lang w:eastAsia="pl-PL"/>
              </w:rPr>
              <w:t xml:space="preserve"> </w:t>
            </w:r>
            <w:proofErr w:type="spellStart"/>
            <w:r w:rsidRPr="005B6C73">
              <w:rPr>
                <w:rFonts w:asciiTheme="minorHAnsi" w:hAnsiTheme="minorHAnsi"/>
                <w:color w:val="000000"/>
                <w:sz w:val="18"/>
                <w:szCs w:val="18"/>
                <w:lang w:eastAsia="pl-PL"/>
              </w:rPr>
              <w:t>VLANs</w:t>
            </w:r>
            <w:proofErr w:type="spellEnd"/>
            <w:r w:rsidRPr="005B6C73">
              <w:rPr>
                <w:rFonts w:asciiTheme="minorHAnsi" w:hAnsiTheme="minorHAnsi"/>
                <w:color w:val="000000"/>
                <w:sz w:val="18"/>
                <w:szCs w:val="18"/>
                <w:lang w:eastAsia="pl-PL"/>
              </w:rPr>
              <w:t>.</w:t>
            </w:r>
          </w:p>
        </w:tc>
      </w:tr>
      <w:tr w:rsidR="005B6C73" w:rsidRPr="000C727A" w14:paraId="52767598" w14:textId="77777777" w:rsidTr="00823F88">
        <w:tblPrEx>
          <w:tblCellMar>
            <w:left w:w="108" w:type="dxa"/>
            <w:right w:w="108" w:type="dxa"/>
          </w:tblCellMar>
        </w:tblPrEx>
        <w:trPr>
          <w:trHeight w:val="396"/>
        </w:trPr>
        <w:tc>
          <w:tcPr>
            <w:tcW w:w="513" w:type="dxa"/>
            <w:noWrap/>
          </w:tcPr>
          <w:p w14:paraId="7F953C7F"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1B3EC774"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SNMP (wersje 2c i 3), oraz grupy RMON 1, 2, 3, 9. </w:t>
            </w:r>
          </w:p>
        </w:tc>
      </w:tr>
      <w:tr w:rsidR="005B6C73" w:rsidRPr="000C727A" w14:paraId="13AA4777" w14:textId="77777777" w:rsidTr="00823F88">
        <w:tblPrEx>
          <w:tblCellMar>
            <w:left w:w="108" w:type="dxa"/>
            <w:right w:w="108" w:type="dxa"/>
          </w:tblCellMar>
        </w:tblPrEx>
        <w:trPr>
          <w:trHeight w:val="396"/>
        </w:trPr>
        <w:tc>
          <w:tcPr>
            <w:tcW w:w="513" w:type="dxa"/>
            <w:noWrap/>
          </w:tcPr>
          <w:p w14:paraId="258A3ADC"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4300E050"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Dostępna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funkcja kopiowania (mirroring) ruchu dla pakietów spełniających warunki określone w odpowiednim filtrze.</w:t>
            </w:r>
          </w:p>
        </w:tc>
      </w:tr>
      <w:tr w:rsidR="005B6C73" w:rsidRPr="000C727A" w14:paraId="20AB02ED" w14:textId="77777777" w:rsidTr="00823F88">
        <w:tblPrEx>
          <w:tblCellMar>
            <w:left w:w="108" w:type="dxa"/>
            <w:right w:w="108" w:type="dxa"/>
          </w:tblCellMar>
        </w:tblPrEx>
        <w:trPr>
          <w:trHeight w:val="396"/>
        </w:trPr>
        <w:tc>
          <w:tcPr>
            <w:tcW w:w="513" w:type="dxa"/>
            <w:noWrap/>
          </w:tcPr>
          <w:p w14:paraId="06845103"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1D249D15"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posiada</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diagnostyki kabla, TDR (Time </w:t>
            </w:r>
            <w:proofErr w:type="spellStart"/>
            <w:r w:rsidRPr="005B6C73">
              <w:rPr>
                <w:rFonts w:asciiTheme="minorHAnsi" w:hAnsiTheme="minorHAnsi"/>
                <w:color w:val="000000"/>
                <w:sz w:val="18"/>
                <w:szCs w:val="18"/>
                <w:lang w:eastAsia="pl-PL"/>
              </w:rPr>
              <w:t>Domain</w:t>
            </w:r>
            <w:proofErr w:type="spellEnd"/>
            <w:r w:rsidRPr="005B6C73">
              <w:rPr>
                <w:rFonts w:asciiTheme="minorHAnsi" w:hAnsiTheme="minorHAnsi"/>
                <w:color w:val="000000"/>
                <w:sz w:val="18"/>
                <w:szCs w:val="18"/>
                <w:lang w:eastAsia="pl-PL"/>
              </w:rPr>
              <w:t xml:space="preserve"> </w:t>
            </w:r>
            <w:proofErr w:type="spellStart"/>
            <w:r w:rsidRPr="005B6C73">
              <w:rPr>
                <w:rFonts w:asciiTheme="minorHAnsi" w:hAnsiTheme="minorHAnsi"/>
                <w:color w:val="000000"/>
                <w:sz w:val="18"/>
                <w:szCs w:val="18"/>
                <w:lang w:eastAsia="pl-PL"/>
              </w:rPr>
              <w:t>Reflectometer</w:t>
            </w:r>
            <w:proofErr w:type="spellEnd"/>
            <w:r w:rsidRPr="005B6C73">
              <w:rPr>
                <w:rFonts w:asciiTheme="minorHAnsi" w:hAnsiTheme="minorHAnsi"/>
                <w:color w:val="000000"/>
                <w:sz w:val="18"/>
                <w:szCs w:val="18"/>
                <w:lang w:eastAsia="pl-PL"/>
              </w:rPr>
              <w:t>) na wszystkich portach 10/100/1000BASE-T.</w:t>
            </w:r>
          </w:p>
        </w:tc>
      </w:tr>
      <w:tr w:rsidR="005B6C73" w:rsidRPr="000C727A" w14:paraId="3EFAF6F1" w14:textId="77777777" w:rsidTr="00823F88">
        <w:tblPrEx>
          <w:tblCellMar>
            <w:left w:w="108" w:type="dxa"/>
            <w:right w:w="108" w:type="dxa"/>
          </w:tblCellMar>
        </w:tblPrEx>
        <w:trPr>
          <w:trHeight w:val="396"/>
        </w:trPr>
        <w:tc>
          <w:tcPr>
            <w:tcW w:w="513" w:type="dxa"/>
            <w:noWrap/>
          </w:tcPr>
          <w:p w14:paraId="5B9BFED6"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0A8C2F30"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w:t>
            </w:r>
            <w:proofErr w:type="spellStart"/>
            <w:r w:rsidRPr="005B6C73">
              <w:rPr>
                <w:rFonts w:asciiTheme="minorHAnsi" w:hAnsiTheme="minorHAnsi"/>
                <w:color w:val="000000"/>
                <w:sz w:val="18"/>
                <w:szCs w:val="18"/>
                <w:lang w:eastAsia="pl-PL"/>
              </w:rPr>
              <w:t>netFlow</w:t>
            </w:r>
            <w:proofErr w:type="spellEnd"/>
            <w:r w:rsidRPr="005B6C73">
              <w:rPr>
                <w:rFonts w:asciiTheme="minorHAnsi" w:hAnsiTheme="minorHAnsi"/>
                <w:color w:val="000000"/>
                <w:sz w:val="18"/>
                <w:szCs w:val="18"/>
                <w:lang w:eastAsia="pl-PL"/>
              </w:rPr>
              <w:t xml:space="preserve"> lub równoważną (np. RFC3176 </w:t>
            </w:r>
            <w:proofErr w:type="spellStart"/>
            <w:r w:rsidRPr="005B6C73">
              <w:rPr>
                <w:rFonts w:asciiTheme="minorHAnsi" w:hAnsiTheme="minorHAnsi"/>
                <w:color w:val="000000"/>
                <w:sz w:val="18"/>
                <w:szCs w:val="18"/>
                <w:lang w:eastAsia="pl-PL"/>
              </w:rPr>
              <w:t>sFlow</w:t>
            </w:r>
            <w:proofErr w:type="spellEnd"/>
            <w:r w:rsidRPr="005B6C73">
              <w:rPr>
                <w:rFonts w:asciiTheme="minorHAnsi" w:hAnsiTheme="minorHAnsi"/>
                <w:color w:val="000000"/>
                <w:sz w:val="18"/>
                <w:szCs w:val="18"/>
                <w:lang w:eastAsia="pl-PL"/>
              </w:rPr>
              <w:t>) umożliwiającą monitorowanie ruchu w warstwach 3 do 4 modelu OSI dla pakietów IPv4.</w:t>
            </w:r>
          </w:p>
        </w:tc>
      </w:tr>
      <w:tr w:rsidR="005B6C73" w:rsidRPr="000C727A" w14:paraId="45C0D089" w14:textId="77777777" w:rsidTr="00823F88">
        <w:tblPrEx>
          <w:tblCellMar>
            <w:left w:w="108" w:type="dxa"/>
            <w:right w:w="108" w:type="dxa"/>
          </w:tblCellMar>
        </w:tblPrEx>
        <w:trPr>
          <w:trHeight w:val="396"/>
        </w:trPr>
        <w:tc>
          <w:tcPr>
            <w:tcW w:w="513" w:type="dxa"/>
            <w:noWrap/>
          </w:tcPr>
          <w:p w14:paraId="3CE03F5D"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01EB9507"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w:t>
            </w:r>
            <w:proofErr w:type="spellStart"/>
            <w:r w:rsidRPr="005B6C73">
              <w:rPr>
                <w:rFonts w:asciiTheme="minorHAnsi" w:hAnsiTheme="minorHAnsi"/>
                <w:color w:val="000000"/>
                <w:sz w:val="18"/>
                <w:szCs w:val="18"/>
                <w:lang w:eastAsia="pl-PL"/>
              </w:rPr>
              <w:t>Spanning</w:t>
            </w:r>
            <w:proofErr w:type="spellEnd"/>
            <w:r w:rsidRPr="005B6C73">
              <w:rPr>
                <w:rFonts w:asciiTheme="minorHAnsi" w:hAnsiTheme="minorHAnsi"/>
                <w:color w:val="000000"/>
                <w:sz w:val="18"/>
                <w:szCs w:val="18"/>
                <w:lang w:eastAsia="pl-PL"/>
              </w:rPr>
              <w:t xml:space="preserve"> </w:t>
            </w:r>
            <w:proofErr w:type="spellStart"/>
            <w:r w:rsidRPr="005B6C73">
              <w:rPr>
                <w:rFonts w:asciiTheme="minorHAnsi" w:hAnsiTheme="minorHAnsi"/>
                <w:color w:val="000000"/>
                <w:sz w:val="18"/>
                <w:szCs w:val="18"/>
                <w:lang w:eastAsia="pl-PL"/>
              </w:rPr>
              <w:t>Tree</w:t>
            </w:r>
            <w:proofErr w:type="spellEnd"/>
            <w:r w:rsidRPr="005B6C73">
              <w:rPr>
                <w:rFonts w:asciiTheme="minorHAnsi" w:hAnsiTheme="minorHAnsi"/>
                <w:color w:val="000000"/>
                <w:sz w:val="18"/>
                <w:szCs w:val="18"/>
                <w:lang w:eastAsia="pl-PL"/>
              </w:rPr>
              <w:t xml:space="preserve"> i </w:t>
            </w:r>
            <w:proofErr w:type="spellStart"/>
            <w:r w:rsidRPr="005B6C73">
              <w:rPr>
                <w:rFonts w:asciiTheme="minorHAnsi" w:hAnsiTheme="minorHAnsi"/>
                <w:color w:val="000000"/>
                <w:sz w:val="18"/>
                <w:szCs w:val="18"/>
                <w:lang w:eastAsia="pl-PL"/>
              </w:rPr>
              <w:t>Rapid</w:t>
            </w:r>
            <w:proofErr w:type="spellEnd"/>
            <w:r w:rsidRPr="005B6C73">
              <w:rPr>
                <w:rFonts w:asciiTheme="minorHAnsi" w:hAnsiTheme="minorHAnsi"/>
                <w:color w:val="000000"/>
                <w:sz w:val="18"/>
                <w:szCs w:val="18"/>
                <w:lang w:eastAsia="pl-PL"/>
              </w:rPr>
              <w:t xml:space="preserve"> </w:t>
            </w:r>
            <w:proofErr w:type="spellStart"/>
            <w:r w:rsidRPr="005B6C73">
              <w:rPr>
                <w:rFonts w:asciiTheme="minorHAnsi" w:hAnsiTheme="minorHAnsi"/>
                <w:color w:val="000000"/>
                <w:sz w:val="18"/>
                <w:szCs w:val="18"/>
                <w:lang w:eastAsia="pl-PL"/>
              </w:rPr>
              <w:t>Spannig</w:t>
            </w:r>
            <w:proofErr w:type="spellEnd"/>
            <w:r w:rsidRPr="005B6C73">
              <w:rPr>
                <w:rFonts w:asciiTheme="minorHAnsi" w:hAnsiTheme="minorHAnsi"/>
                <w:color w:val="000000"/>
                <w:sz w:val="18"/>
                <w:szCs w:val="18"/>
                <w:lang w:eastAsia="pl-PL"/>
              </w:rPr>
              <w:t xml:space="preserve"> </w:t>
            </w:r>
            <w:proofErr w:type="spellStart"/>
            <w:r w:rsidRPr="005B6C73">
              <w:rPr>
                <w:rFonts w:asciiTheme="minorHAnsi" w:hAnsiTheme="minorHAnsi"/>
                <w:color w:val="000000"/>
                <w:sz w:val="18"/>
                <w:szCs w:val="18"/>
                <w:lang w:eastAsia="pl-PL"/>
              </w:rPr>
              <w:t>Tree</w:t>
            </w:r>
            <w:proofErr w:type="spellEnd"/>
            <w:r w:rsidRPr="005B6C73">
              <w:rPr>
                <w:rFonts w:asciiTheme="minorHAnsi" w:hAnsiTheme="minorHAnsi"/>
                <w:color w:val="000000"/>
                <w:sz w:val="18"/>
                <w:szCs w:val="18"/>
                <w:lang w:eastAsia="pl-PL"/>
              </w:rPr>
              <w:t xml:space="preserve">, a także </w:t>
            </w:r>
            <w:proofErr w:type="spellStart"/>
            <w:r w:rsidRPr="005B6C73">
              <w:rPr>
                <w:rFonts w:asciiTheme="minorHAnsi" w:hAnsiTheme="minorHAnsi"/>
                <w:color w:val="000000"/>
                <w:sz w:val="18"/>
                <w:szCs w:val="18"/>
                <w:lang w:eastAsia="pl-PL"/>
              </w:rPr>
              <w:t>Multiple</w:t>
            </w:r>
            <w:proofErr w:type="spellEnd"/>
            <w:r w:rsidRPr="005B6C73">
              <w:rPr>
                <w:rFonts w:asciiTheme="minorHAnsi" w:hAnsiTheme="minorHAnsi"/>
                <w:color w:val="000000"/>
                <w:sz w:val="18"/>
                <w:szCs w:val="18"/>
                <w:lang w:eastAsia="pl-PL"/>
              </w:rPr>
              <w:t xml:space="preserve"> </w:t>
            </w:r>
            <w:proofErr w:type="spellStart"/>
            <w:r w:rsidRPr="005B6C73">
              <w:rPr>
                <w:rFonts w:asciiTheme="minorHAnsi" w:hAnsiTheme="minorHAnsi"/>
                <w:color w:val="000000"/>
                <w:sz w:val="18"/>
                <w:szCs w:val="18"/>
                <w:lang w:eastAsia="pl-PL"/>
              </w:rPr>
              <w:t>Spanning</w:t>
            </w:r>
            <w:proofErr w:type="spellEnd"/>
            <w:r w:rsidRPr="005B6C73">
              <w:rPr>
                <w:rFonts w:asciiTheme="minorHAnsi" w:hAnsiTheme="minorHAnsi"/>
                <w:color w:val="000000"/>
                <w:sz w:val="18"/>
                <w:szCs w:val="18"/>
                <w:lang w:eastAsia="pl-PL"/>
              </w:rPr>
              <w:t xml:space="preserve"> </w:t>
            </w:r>
            <w:proofErr w:type="spellStart"/>
            <w:r w:rsidRPr="005B6C73">
              <w:rPr>
                <w:rFonts w:asciiTheme="minorHAnsi" w:hAnsiTheme="minorHAnsi"/>
                <w:color w:val="000000"/>
                <w:sz w:val="18"/>
                <w:szCs w:val="18"/>
                <w:lang w:eastAsia="pl-PL"/>
              </w:rPr>
              <w:t>Tree</w:t>
            </w:r>
            <w:proofErr w:type="spellEnd"/>
            <w:r w:rsidRPr="005B6C73">
              <w:rPr>
                <w:rFonts w:asciiTheme="minorHAnsi" w:hAnsiTheme="minorHAnsi"/>
                <w:color w:val="000000"/>
                <w:sz w:val="18"/>
                <w:szCs w:val="18"/>
                <w:lang w:eastAsia="pl-PL"/>
              </w:rPr>
              <w:t xml:space="preserve"> (nie mniej niż 64 instancje MSTP) oraz VLAN </w:t>
            </w:r>
            <w:proofErr w:type="spellStart"/>
            <w:r w:rsidRPr="005B6C73">
              <w:rPr>
                <w:rFonts w:asciiTheme="minorHAnsi" w:hAnsiTheme="minorHAnsi"/>
                <w:color w:val="000000"/>
                <w:sz w:val="18"/>
                <w:szCs w:val="18"/>
                <w:lang w:eastAsia="pl-PL"/>
              </w:rPr>
              <w:t>Spanning</w:t>
            </w:r>
            <w:proofErr w:type="spellEnd"/>
            <w:r w:rsidRPr="005B6C73">
              <w:rPr>
                <w:rFonts w:asciiTheme="minorHAnsi" w:hAnsiTheme="minorHAnsi"/>
                <w:color w:val="000000"/>
                <w:sz w:val="18"/>
                <w:szCs w:val="18"/>
                <w:lang w:eastAsia="pl-PL"/>
              </w:rPr>
              <w:t xml:space="preserve"> </w:t>
            </w:r>
            <w:proofErr w:type="spellStart"/>
            <w:r w:rsidRPr="005B6C73">
              <w:rPr>
                <w:rFonts w:asciiTheme="minorHAnsi" w:hAnsiTheme="minorHAnsi"/>
                <w:color w:val="000000"/>
                <w:sz w:val="18"/>
                <w:szCs w:val="18"/>
                <w:lang w:eastAsia="pl-PL"/>
              </w:rPr>
              <w:t>Tree</w:t>
            </w:r>
            <w:proofErr w:type="spellEnd"/>
            <w:r w:rsidRPr="005B6C73">
              <w:rPr>
                <w:rFonts w:asciiTheme="minorHAnsi" w:hAnsiTheme="minorHAnsi"/>
                <w:color w:val="000000"/>
                <w:sz w:val="18"/>
                <w:szCs w:val="18"/>
                <w:lang w:eastAsia="pl-PL"/>
              </w:rPr>
              <w:t xml:space="preserve"> </w:t>
            </w:r>
            <w:proofErr w:type="spellStart"/>
            <w:r w:rsidRPr="005B6C73">
              <w:rPr>
                <w:rFonts w:asciiTheme="minorHAnsi" w:hAnsiTheme="minorHAnsi"/>
                <w:color w:val="000000"/>
                <w:sz w:val="18"/>
                <w:szCs w:val="18"/>
                <w:lang w:eastAsia="pl-PL"/>
              </w:rPr>
              <w:t>Protocol</w:t>
            </w:r>
            <w:proofErr w:type="spellEnd"/>
            <w:r w:rsidRPr="005B6C73">
              <w:rPr>
                <w:rFonts w:asciiTheme="minorHAnsi" w:hAnsiTheme="minorHAnsi"/>
                <w:color w:val="000000"/>
                <w:sz w:val="18"/>
                <w:szCs w:val="18"/>
                <w:lang w:eastAsia="pl-PL"/>
              </w:rPr>
              <w:t xml:space="preserve">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5"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6"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5B6C73">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-ów.</w:t>
            </w:r>
          </w:p>
        </w:tc>
      </w:tr>
      <w:tr w:rsidR="005B6C73" w:rsidRPr="000C727A" w14:paraId="43BA1463" w14:textId="77777777" w:rsidTr="0045764F">
        <w:trPr>
          <w:trHeight w:val="459"/>
        </w:trPr>
        <w:tc>
          <w:tcPr>
            <w:tcW w:w="513" w:type="dxa"/>
            <w:noWrap/>
          </w:tcPr>
          <w:p w14:paraId="110CEAF2"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379E01DC"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możliwość wyłączenia </w:t>
            </w:r>
            <w:proofErr w:type="spellStart"/>
            <w:r w:rsidRPr="005B6C73">
              <w:rPr>
                <w:rFonts w:asciiTheme="minorHAnsi" w:hAnsiTheme="minorHAnsi"/>
                <w:color w:val="000000"/>
                <w:sz w:val="18"/>
                <w:szCs w:val="18"/>
                <w:lang w:eastAsia="pl-PL"/>
              </w:rPr>
              <w:t>Spanning</w:t>
            </w:r>
            <w:proofErr w:type="spellEnd"/>
            <w:r w:rsidRPr="005B6C73">
              <w:rPr>
                <w:rFonts w:asciiTheme="minorHAnsi" w:hAnsiTheme="minorHAnsi"/>
                <w:color w:val="000000"/>
                <w:sz w:val="18"/>
                <w:szCs w:val="18"/>
                <w:lang w:eastAsia="pl-PL"/>
              </w:rPr>
              <w:t xml:space="preserve"> </w:t>
            </w:r>
            <w:proofErr w:type="spellStart"/>
            <w:r w:rsidRPr="005B6C73">
              <w:rPr>
                <w:rFonts w:asciiTheme="minorHAnsi" w:hAnsiTheme="minorHAnsi"/>
                <w:color w:val="000000"/>
                <w:sz w:val="18"/>
                <w:szCs w:val="18"/>
                <w:lang w:eastAsia="pl-PL"/>
              </w:rPr>
              <w:t>Tree</w:t>
            </w:r>
            <w:proofErr w:type="spellEnd"/>
            <w:r w:rsidRPr="005B6C73">
              <w:rPr>
                <w:rFonts w:asciiTheme="minorHAnsi" w:hAnsiTheme="minorHAnsi"/>
                <w:color w:val="000000"/>
                <w:sz w:val="18"/>
                <w:szCs w:val="18"/>
                <w:lang w:eastAsia="pl-PL"/>
              </w:rPr>
              <w:t xml:space="preserve"> oraz filtrowania (ignorowania) ramek BPDU na wskazanych portach.</w:t>
            </w:r>
          </w:p>
        </w:tc>
      </w:tr>
      <w:tr w:rsidR="005B6C73" w:rsidRPr="000C727A" w14:paraId="43233609" w14:textId="77777777" w:rsidTr="0045764F">
        <w:trPr>
          <w:trHeight w:val="525"/>
        </w:trPr>
        <w:tc>
          <w:tcPr>
            <w:tcW w:w="513" w:type="dxa"/>
            <w:noWrap/>
          </w:tcPr>
          <w:p w14:paraId="54ACEE09"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0934A178"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LLDP i LLDP-MED, w tym przydział numeru </w:t>
            </w:r>
            <w:proofErr w:type="spellStart"/>
            <w:r w:rsidRPr="005B6C73">
              <w:rPr>
                <w:rFonts w:asciiTheme="minorHAnsi" w:hAnsiTheme="minorHAnsi"/>
                <w:color w:val="000000"/>
                <w:sz w:val="18"/>
                <w:szCs w:val="18"/>
                <w:lang w:eastAsia="pl-PL"/>
              </w:rPr>
              <w:t>VLANu</w:t>
            </w:r>
            <w:proofErr w:type="spellEnd"/>
            <w:r w:rsidRPr="005B6C73">
              <w:rPr>
                <w:rFonts w:asciiTheme="minorHAnsi" w:hAnsiTheme="minorHAnsi"/>
                <w:color w:val="000000"/>
                <w:sz w:val="18"/>
                <w:szCs w:val="18"/>
                <w:lang w:eastAsia="pl-PL"/>
              </w:rPr>
              <w:t xml:space="preserve"> i klasy QOS dla telefonów VoIP.</w:t>
            </w:r>
          </w:p>
        </w:tc>
      </w:tr>
      <w:tr w:rsidR="005B6C73" w:rsidRPr="000C727A" w14:paraId="01C6D2EC" w14:textId="77777777" w:rsidTr="00823F88">
        <w:tblPrEx>
          <w:tblCellMar>
            <w:left w:w="108" w:type="dxa"/>
            <w:right w:w="108" w:type="dxa"/>
          </w:tblCellMar>
        </w:tblPrEx>
        <w:trPr>
          <w:trHeight w:val="396"/>
        </w:trPr>
        <w:tc>
          <w:tcPr>
            <w:tcW w:w="513" w:type="dxa"/>
            <w:noWrap/>
          </w:tcPr>
          <w:p w14:paraId="38DCCF03"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09FE7478"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mechanizmy </w:t>
            </w:r>
            <w:proofErr w:type="spellStart"/>
            <w:r w:rsidRPr="005B6C73">
              <w:rPr>
                <w:rFonts w:asciiTheme="minorHAnsi" w:hAnsiTheme="minorHAnsi"/>
                <w:color w:val="000000"/>
                <w:sz w:val="18"/>
                <w:szCs w:val="18"/>
                <w:lang w:eastAsia="pl-PL"/>
              </w:rPr>
              <w:t>priorytetyzowania</w:t>
            </w:r>
            <w:proofErr w:type="spellEnd"/>
            <w:r w:rsidRPr="005B6C73">
              <w:rPr>
                <w:rFonts w:asciiTheme="minorHAnsi" w:hAnsiTheme="minorHAnsi"/>
                <w:color w:val="000000"/>
                <w:sz w:val="18"/>
                <w:szCs w:val="18"/>
                <w:lang w:eastAsia="pl-PL"/>
              </w:rPr>
              <w:t xml:space="preserve"> i zarządzania ruchem sieciowym (</w:t>
            </w:r>
            <w:proofErr w:type="spellStart"/>
            <w:r w:rsidRPr="005B6C73">
              <w:rPr>
                <w:rFonts w:asciiTheme="minorHAnsi" w:hAnsiTheme="minorHAnsi"/>
                <w:color w:val="000000"/>
                <w:sz w:val="18"/>
                <w:szCs w:val="18"/>
                <w:lang w:eastAsia="pl-PL"/>
              </w:rPr>
              <w:t>QoS</w:t>
            </w:r>
            <w:proofErr w:type="spellEnd"/>
            <w:r w:rsidRPr="005B6C73">
              <w:rPr>
                <w:rFonts w:asciiTheme="minorHAnsi" w:hAnsiTheme="minorHAnsi"/>
                <w:color w:val="000000"/>
                <w:sz w:val="18"/>
                <w:szCs w:val="18"/>
                <w:lang w:eastAsia="pl-PL"/>
              </w:rPr>
              <w:t xml:space="preserve">) w warstwie 2 i 3 dla ruchu wchodzącego i wychodzącego. Klasyfikacja ruchu może odbywać się w zależności od co najmniej: interfejsu, typu ramki Ethernet, sieci VLAN, priorytetu w warstwie 2 (802.1P), adresów MAC, adresów IP, wartości pola </w:t>
            </w:r>
            <w:proofErr w:type="spellStart"/>
            <w:r w:rsidRPr="005B6C73">
              <w:rPr>
                <w:rFonts w:asciiTheme="minorHAnsi" w:hAnsiTheme="minorHAnsi"/>
                <w:color w:val="000000"/>
                <w:sz w:val="18"/>
                <w:szCs w:val="18"/>
                <w:lang w:eastAsia="pl-PL"/>
              </w:rPr>
              <w:t>ToS</w:t>
            </w:r>
            <w:proofErr w:type="spellEnd"/>
            <w:r w:rsidRPr="005B6C73">
              <w:rPr>
                <w:rFonts w:asciiTheme="minorHAnsi" w:hAnsiTheme="minorHAnsi"/>
                <w:color w:val="000000"/>
                <w:sz w:val="18"/>
                <w:szCs w:val="18"/>
                <w:lang w:eastAsia="pl-PL"/>
              </w:rPr>
              <w:t xml:space="preserve">/DSCP w nagłówkach IP, portów TCP i UDP. 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nie mniej niż 8 kolejek na port fizyczny, w tym możliwość zdefiniowania co najmniej jednej kolejki jako kolejki priorytetowej (</w:t>
            </w:r>
            <w:proofErr w:type="spellStart"/>
            <w:r w:rsidRPr="005B6C73">
              <w:rPr>
                <w:rFonts w:asciiTheme="minorHAnsi" w:hAnsiTheme="minorHAnsi"/>
                <w:color w:val="000000"/>
                <w:sz w:val="18"/>
                <w:szCs w:val="18"/>
                <w:lang w:eastAsia="pl-PL"/>
              </w:rPr>
              <w:t>strict</w:t>
            </w:r>
            <w:proofErr w:type="spellEnd"/>
            <w:r w:rsidRPr="005B6C73">
              <w:rPr>
                <w:rFonts w:asciiTheme="minorHAnsi" w:hAnsiTheme="minorHAnsi"/>
                <w:color w:val="000000"/>
                <w:sz w:val="18"/>
                <w:szCs w:val="18"/>
                <w:lang w:eastAsia="pl-PL"/>
              </w:rPr>
              <w:t xml:space="preserve"> </w:t>
            </w:r>
            <w:proofErr w:type="spellStart"/>
            <w:r w:rsidRPr="005B6C73">
              <w:rPr>
                <w:rFonts w:asciiTheme="minorHAnsi" w:hAnsiTheme="minorHAnsi"/>
                <w:color w:val="000000"/>
                <w:sz w:val="18"/>
                <w:szCs w:val="18"/>
                <w:lang w:eastAsia="pl-PL"/>
              </w:rPr>
              <w:t>priority</w:t>
            </w:r>
            <w:proofErr w:type="spellEnd"/>
            <w:r w:rsidRPr="005B6C73">
              <w:rPr>
                <w:rFonts w:asciiTheme="minorHAnsi" w:hAnsiTheme="minorHAnsi"/>
                <w:color w:val="000000"/>
                <w:sz w:val="18"/>
                <w:szCs w:val="18"/>
                <w:lang w:eastAsia="pl-PL"/>
              </w:rPr>
              <w:t xml:space="preserve">) oraz co najmniej jedna kolejka umożliwia pracę w trybie </w:t>
            </w:r>
            <w:proofErr w:type="spellStart"/>
            <w:r w:rsidRPr="005B6C73">
              <w:rPr>
                <w:rFonts w:asciiTheme="minorHAnsi" w:hAnsiTheme="minorHAnsi"/>
                <w:color w:val="000000"/>
                <w:sz w:val="18"/>
                <w:szCs w:val="18"/>
                <w:lang w:eastAsia="pl-PL"/>
              </w:rPr>
              <w:t>shaping</w:t>
            </w:r>
            <w:proofErr w:type="spellEnd"/>
            <w:r w:rsidRPr="005B6C73">
              <w:rPr>
                <w:rFonts w:asciiTheme="minorHAnsi" w:hAnsiTheme="minorHAnsi"/>
                <w:color w:val="000000"/>
                <w:sz w:val="18"/>
                <w:szCs w:val="18"/>
                <w:lang w:eastAsia="pl-PL"/>
              </w:rPr>
              <w:t xml:space="preserve"> (wygładzania ruchu).</w:t>
            </w:r>
          </w:p>
        </w:tc>
      </w:tr>
      <w:tr w:rsidR="005B6C73" w:rsidRPr="000C727A" w14:paraId="7D32E18C" w14:textId="77777777" w:rsidTr="00823F88">
        <w:tblPrEx>
          <w:tblCellMar>
            <w:left w:w="108" w:type="dxa"/>
            <w:right w:w="108" w:type="dxa"/>
          </w:tblCellMar>
        </w:tblPrEx>
        <w:trPr>
          <w:trHeight w:val="396"/>
        </w:trPr>
        <w:tc>
          <w:tcPr>
            <w:tcW w:w="513" w:type="dxa"/>
            <w:noWrap/>
          </w:tcPr>
          <w:p w14:paraId="43966B78"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7CA5BC39"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pozwala</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na konfigurowanie maksymalnej, rozgłaszanej w czasie </w:t>
            </w:r>
            <w:proofErr w:type="spellStart"/>
            <w:r w:rsidRPr="005B6C73">
              <w:rPr>
                <w:rFonts w:asciiTheme="minorHAnsi" w:hAnsiTheme="minorHAnsi"/>
                <w:color w:val="000000"/>
                <w:sz w:val="18"/>
                <w:szCs w:val="18"/>
                <w:lang w:eastAsia="pl-PL"/>
              </w:rPr>
              <w:t>autonegocjacji</w:t>
            </w:r>
            <w:proofErr w:type="spellEnd"/>
            <w:r w:rsidRPr="005B6C73">
              <w:rPr>
                <w:rFonts w:asciiTheme="minorHAnsi" w:hAnsiTheme="minorHAnsi"/>
                <w:color w:val="000000"/>
                <w:sz w:val="18"/>
                <w:szCs w:val="18"/>
                <w:lang w:eastAsia="pl-PL"/>
              </w:rPr>
              <w:t>, prędkości portu w standardzie 10/100/1000BASE-T.</w:t>
            </w:r>
          </w:p>
        </w:tc>
      </w:tr>
      <w:tr w:rsidR="005B6C73" w:rsidRPr="000C727A" w14:paraId="50BA3CB4" w14:textId="77777777" w:rsidTr="00823F88">
        <w:tblPrEx>
          <w:tblCellMar>
            <w:left w:w="108" w:type="dxa"/>
            <w:right w:w="108" w:type="dxa"/>
          </w:tblCellMar>
        </w:tblPrEx>
        <w:trPr>
          <w:trHeight w:val="396"/>
        </w:trPr>
        <w:tc>
          <w:tcPr>
            <w:tcW w:w="513" w:type="dxa"/>
            <w:noWrap/>
          </w:tcPr>
          <w:p w14:paraId="2403A807"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3B51EB3C" w14:textId="77777777" w:rsidR="005B6C73" w:rsidRPr="005B6C73" w:rsidRDefault="005B6C73" w:rsidP="00111FA6">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IEEE 802.1x zarówno dla pojedynczego, jak i wielu suplikantów na porcie, autoryzowanych każdy indywidualnie. Przełącznik </w:t>
            </w:r>
            <w:r w:rsidR="00111FA6">
              <w:rPr>
                <w:rFonts w:asciiTheme="minorHAnsi" w:hAnsiTheme="minorHAnsi"/>
                <w:color w:val="000000"/>
                <w:sz w:val="18"/>
                <w:szCs w:val="18"/>
                <w:lang w:eastAsia="pl-PL"/>
              </w:rPr>
              <w:t xml:space="preserve">musi </w:t>
            </w:r>
            <w:r w:rsidR="00111FA6" w:rsidRPr="005B6C73">
              <w:rPr>
                <w:rFonts w:asciiTheme="minorHAnsi" w:hAnsiTheme="minorHAnsi"/>
                <w:color w:val="000000"/>
                <w:sz w:val="18"/>
                <w:szCs w:val="18"/>
                <w:lang w:eastAsia="pl-PL"/>
              </w:rPr>
              <w:t>przypis</w:t>
            </w:r>
            <w:r w:rsidR="00111FA6">
              <w:rPr>
                <w:rFonts w:asciiTheme="minorHAnsi" w:hAnsiTheme="minorHAnsi"/>
                <w:color w:val="000000"/>
                <w:sz w:val="18"/>
                <w:szCs w:val="18"/>
                <w:lang w:eastAsia="pl-PL"/>
              </w:rPr>
              <w:t>ywać</w:t>
            </w:r>
            <w:r w:rsidR="00111FA6"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ustawienia dla użytkownika na podstawie atrybutów (co najmniej VLAN oraz reguła filtrowania ruchu) zwracanych przez serwer RADIUS</w:t>
            </w:r>
            <w:r w:rsidR="00CC0D53">
              <w:rPr>
                <w:rFonts w:asciiTheme="minorHAnsi" w:hAnsiTheme="minorHAnsi"/>
                <w:color w:val="000000"/>
                <w:sz w:val="18"/>
                <w:szCs w:val="18"/>
                <w:lang w:eastAsia="pl-PL"/>
              </w:rPr>
              <w:t>, dostępny zarówno przez IPv4 jak i IP</w:t>
            </w:r>
            <w:r w:rsidRPr="005B6C73">
              <w:rPr>
                <w:rFonts w:asciiTheme="minorHAnsi" w:hAnsiTheme="minorHAnsi"/>
                <w:color w:val="000000"/>
                <w:sz w:val="18"/>
                <w:szCs w:val="18"/>
                <w:lang w:eastAsia="pl-PL"/>
              </w:rPr>
              <w:t xml:space="preserve">v6. </w:t>
            </w:r>
            <w:r w:rsidR="00111FA6">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pominięcia uwierzytelnienia 802.1x dla zdefiniowanych adresów MAC. Przełącznik </w:t>
            </w:r>
            <w:r w:rsidR="00111FA6">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wspiera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co najmniej następujące typy EAP: MD5, TLS, TTLS, PEAP.</w:t>
            </w:r>
          </w:p>
        </w:tc>
      </w:tr>
      <w:tr w:rsidR="005B6C73" w:rsidRPr="000C727A" w14:paraId="1BFE0536" w14:textId="77777777" w:rsidTr="00823F88">
        <w:tblPrEx>
          <w:tblCellMar>
            <w:left w:w="108" w:type="dxa"/>
            <w:right w:w="108" w:type="dxa"/>
          </w:tblCellMar>
        </w:tblPrEx>
        <w:trPr>
          <w:trHeight w:val="396"/>
        </w:trPr>
        <w:tc>
          <w:tcPr>
            <w:tcW w:w="513" w:type="dxa"/>
            <w:noWrap/>
          </w:tcPr>
          <w:p w14:paraId="13B7B26A"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09444B00" w14:textId="2E1A213E" w:rsidR="005B6C73" w:rsidRPr="005B6C73" w:rsidRDefault="005B6C73" w:rsidP="00111FA6">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określanie maksymalnej liczby adresów MAC dopuszczalnych na wskazanym porcie. Po przekroczeniu limitu dopuszczalnych adresów MAC pakiety z adresami źródłowymi MAC nie znajdującymi się w</w:t>
            </w:r>
            <w:r w:rsidR="00000BB4">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 xml:space="preserve">zbudowanej tablicy MAC </w:t>
            </w:r>
            <w:r w:rsidR="00111FA6">
              <w:rPr>
                <w:rFonts w:asciiTheme="minorHAnsi" w:hAnsiTheme="minorHAnsi"/>
                <w:color w:val="000000"/>
                <w:sz w:val="18"/>
                <w:szCs w:val="18"/>
                <w:lang w:eastAsia="pl-PL"/>
              </w:rPr>
              <w:t xml:space="preserve">muszą być </w:t>
            </w:r>
            <w:r w:rsidRPr="005B6C73">
              <w:rPr>
                <w:rFonts w:asciiTheme="minorHAnsi" w:hAnsiTheme="minorHAnsi"/>
                <w:color w:val="000000"/>
                <w:sz w:val="18"/>
                <w:szCs w:val="18"/>
                <w:lang w:eastAsia="pl-PL"/>
              </w:rPr>
              <w:t>ignorowane.</w:t>
            </w:r>
          </w:p>
        </w:tc>
      </w:tr>
      <w:tr w:rsidR="005B6C73" w:rsidRPr="00BB15FE" w14:paraId="12A69AC1" w14:textId="77777777" w:rsidTr="00823F88">
        <w:tblPrEx>
          <w:tblCellMar>
            <w:left w:w="108" w:type="dxa"/>
            <w:right w:w="108" w:type="dxa"/>
          </w:tblCellMar>
        </w:tblPrEx>
        <w:trPr>
          <w:trHeight w:val="396"/>
        </w:trPr>
        <w:tc>
          <w:tcPr>
            <w:tcW w:w="513" w:type="dxa"/>
            <w:noWrap/>
          </w:tcPr>
          <w:p w14:paraId="7B1AA3A8"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48056954" w14:textId="77777777" w:rsidR="005B6C73" w:rsidRPr="00233AA0" w:rsidRDefault="005B6C73" w:rsidP="005B6C73">
            <w:pPr>
              <w:rPr>
                <w:rFonts w:asciiTheme="minorHAnsi" w:hAnsiTheme="minorHAnsi"/>
                <w:color w:val="000000"/>
                <w:sz w:val="18"/>
                <w:szCs w:val="18"/>
                <w:lang w:val="en-GB"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takie mechanizmy bezpieczeństwa jak limitowanie adresów MAC, </w:t>
            </w:r>
            <w:proofErr w:type="spellStart"/>
            <w:r w:rsidRPr="005B6C73">
              <w:rPr>
                <w:rFonts w:asciiTheme="minorHAnsi" w:hAnsiTheme="minorHAnsi"/>
                <w:color w:val="000000"/>
                <w:sz w:val="18"/>
                <w:szCs w:val="18"/>
                <w:lang w:eastAsia="pl-PL"/>
              </w:rPr>
              <w:t>Dynamic</w:t>
            </w:r>
            <w:proofErr w:type="spellEnd"/>
            <w:r w:rsidRPr="005B6C73">
              <w:rPr>
                <w:rFonts w:asciiTheme="minorHAnsi" w:hAnsiTheme="minorHAnsi"/>
                <w:color w:val="000000"/>
                <w:sz w:val="18"/>
                <w:szCs w:val="18"/>
                <w:lang w:eastAsia="pl-PL"/>
              </w:rPr>
              <w:t xml:space="preserve"> ARP </w:t>
            </w:r>
            <w:proofErr w:type="spellStart"/>
            <w:r w:rsidRPr="005B6C73">
              <w:rPr>
                <w:rFonts w:asciiTheme="minorHAnsi" w:hAnsiTheme="minorHAnsi"/>
                <w:color w:val="000000"/>
                <w:sz w:val="18"/>
                <w:szCs w:val="18"/>
                <w:lang w:eastAsia="pl-PL"/>
              </w:rPr>
              <w:t>Inspection</w:t>
            </w:r>
            <w:proofErr w:type="spellEnd"/>
            <w:r w:rsidRPr="005B6C73">
              <w:rPr>
                <w:rFonts w:asciiTheme="minorHAnsi" w:hAnsiTheme="minorHAnsi"/>
                <w:color w:val="000000"/>
                <w:sz w:val="18"/>
                <w:szCs w:val="18"/>
                <w:lang w:eastAsia="pl-PL"/>
              </w:rPr>
              <w:t xml:space="preserve">, IP Source </w:t>
            </w:r>
            <w:proofErr w:type="spellStart"/>
            <w:r w:rsidRPr="005B6C73">
              <w:rPr>
                <w:rFonts w:asciiTheme="minorHAnsi" w:hAnsiTheme="minorHAnsi"/>
                <w:color w:val="000000"/>
                <w:sz w:val="18"/>
                <w:szCs w:val="18"/>
                <w:lang w:eastAsia="pl-PL"/>
              </w:rPr>
              <w:t>Guard</w:t>
            </w:r>
            <w:proofErr w:type="spellEnd"/>
            <w:r w:rsidRPr="005B6C73">
              <w:rPr>
                <w:rFonts w:asciiTheme="minorHAnsi" w:hAnsiTheme="minorHAnsi"/>
                <w:color w:val="000000"/>
                <w:sz w:val="18"/>
                <w:szCs w:val="18"/>
                <w:lang w:eastAsia="pl-PL"/>
              </w:rPr>
              <w:t xml:space="preserve">, DHCP </w:t>
            </w:r>
            <w:proofErr w:type="spellStart"/>
            <w:r w:rsidRPr="005B6C73">
              <w:rPr>
                <w:rFonts w:asciiTheme="minorHAnsi" w:hAnsiTheme="minorHAnsi"/>
                <w:color w:val="000000"/>
                <w:sz w:val="18"/>
                <w:szCs w:val="18"/>
                <w:lang w:eastAsia="pl-PL"/>
              </w:rPr>
              <w:t>Snooping</w:t>
            </w:r>
            <w:proofErr w:type="spellEnd"/>
            <w:r w:rsidRPr="005B6C73">
              <w:rPr>
                <w:rFonts w:asciiTheme="minorHAnsi" w:hAnsiTheme="minorHAnsi"/>
                <w:color w:val="000000"/>
                <w:sz w:val="18"/>
                <w:szCs w:val="18"/>
                <w:lang w:eastAsia="pl-PL"/>
              </w:rPr>
              <w:t xml:space="preserve"> (wraz z obsługą opcji 82), dla prot</w:t>
            </w:r>
            <w:r w:rsidR="00CC0D53">
              <w:rPr>
                <w:rFonts w:asciiTheme="minorHAnsi" w:hAnsiTheme="minorHAnsi"/>
                <w:color w:val="000000"/>
                <w:sz w:val="18"/>
                <w:szCs w:val="18"/>
                <w:lang w:eastAsia="pl-PL"/>
              </w:rPr>
              <w:t>okołu ipv4 i ich odpowiedniki w </w:t>
            </w:r>
            <w:r w:rsidRPr="005B6C73">
              <w:rPr>
                <w:rFonts w:asciiTheme="minorHAnsi" w:hAnsiTheme="minorHAnsi"/>
                <w:color w:val="000000"/>
                <w:sz w:val="18"/>
                <w:szCs w:val="18"/>
                <w:lang w:eastAsia="pl-PL"/>
              </w:rPr>
              <w:t xml:space="preserve">protokole ipv6, tzn. </w:t>
            </w:r>
            <w:proofErr w:type="spellStart"/>
            <w:r w:rsidR="007C7D0A" w:rsidRPr="00233AA0">
              <w:rPr>
                <w:rFonts w:asciiTheme="minorHAnsi" w:hAnsiTheme="minorHAnsi"/>
                <w:color w:val="000000"/>
                <w:sz w:val="18"/>
                <w:szCs w:val="18"/>
                <w:lang w:val="en-GB" w:eastAsia="pl-PL"/>
              </w:rPr>
              <w:t>Negihbor</w:t>
            </w:r>
            <w:proofErr w:type="spellEnd"/>
            <w:r w:rsidR="007C7D0A" w:rsidRPr="00233AA0">
              <w:rPr>
                <w:rFonts w:asciiTheme="minorHAnsi" w:hAnsiTheme="minorHAnsi"/>
                <w:color w:val="000000"/>
                <w:sz w:val="18"/>
                <w:szCs w:val="18"/>
                <w:lang w:val="en-GB" w:eastAsia="pl-PL"/>
              </w:rPr>
              <w:t xml:space="preserve"> Discover Inspection </w:t>
            </w:r>
            <w:proofErr w:type="spellStart"/>
            <w:r w:rsidR="007C7D0A" w:rsidRPr="00233AA0">
              <w:rPr>
                <w:rFonts w:asciiTheme="minorHAnsi" w:hAnsiTheme="minorHAnsi"/>
                <w:color w:val="000000"/>
                <w:sz w:val="18"/>
                <w:szCs w:val="18"/>
                <w:lang w:val="en-GB" w:eastAsia="pl-PL"/>
              </w:rPr>
              <w:t>oraz</w:t>
            </w:r>
            <w:proofErr w:type="spellEnd"/>
            <w:r w:rsidR="007C7D0A" w:rsidRPr="00233AA0">
              <w:rPr>
                <w:rFonts w:asciiTheme="minorHAnsi" w:hAnsiTheme="minorHAnsi"/>
                <w:color w:val="000000"/>
                <w:sz w:val="18"/>
                <w:szCs w:val="18"/>
                <w:lang w:val="en-GB" w:eastAsia="pl-PL"/>
              </w:rPr>
              <w:t xml:space="preserve"> </w:t>
            </w:r>
            <w:proofErr w:type="spellStart"/>
            <w:r w:rsidR="007C7D0A" w:rsidRPr="00233AA0">
              <w:rPr>
                <w:rFonts w:asciiTheme="minorHAnsi" w:hAnsiTheme="minorHAnsi"/>
                <w:color w:val="000000"/>
                <w:sz w:val="18"/>
                <w:szCs w:val="18"/>
                <w:lang w:val="en-GB" w:eastAsia="pl-PL"/>
              </w:rPr>
              <w:t>filtruje</w:t>
            </w:r>
            <w:proofErr w:type="spellEnd"/>
            <w:r w:rsidR="007C7D0A" w:rsidRPr="00233AA0">
              <w:rPr>
                <w:rFonts w:asciiTheme="minorHAnsi" w:hAnsiTheme="minorHAnsi"/>
                <w:color w:val="000000"/>
                <w:sz w:val="18"/>
                <w:szCs w:val="18"/>
                <w:lang w:val="en-GB" w:eastAsia="pl-PL"/>
              </w:rPr>
              <w:t xml:space="preserve"> Router Advertisements </w:t>
            </w:r>
            <w:proofErr w:type="spellStart"/>
            <w:r w:rsidR="007C7D0A" w:rsidRPr="00233AA0">
              <w:rPr>
                <w:rFonts w:asciiTheme="minorHAnsi" w:hAnsiTheme="minorHAnsi"/>
                <w:color w:val="000000"/>
                <w:sz w:val="18"/>
                <w:szCs w:val="18"/>
                <w:lang w:val="en-GB" w:eastAsia="pl-PL"/>
              </w:rPr>
              <w:t>na</w:t>
            </w:r>
            <w:proofErr w:type="spellEnd"/>
            <w:r w:rsidR="007C7D0A" w:rsidRPr="00233AA0">
              <w:rPr>
                <w:rFonts w:asciiTheme="minorHAnsi" w:hAnsiTheme="minorHAnsi"/>
                <w:color w:val="000000"/>
                <w:sz w:val="18"/>
                <w:szCs w:val="18"/>
                <w:lang w:val="en-GB" w:eastAsia="pl-PL"/>
              </w:rPr>
              <w:t xml:space="preserve"> </w:t>
            </w:r>
            <w:proofErr w:type="spellStart"/>
            <w:r w:rsidR="007C7D0A" w:rsidRPr="00233AA0">
              <w:rPr>
                <w:rFonts w:asciiTheme="minorHAnsi" w:hAnsiTheme="minorHAnsi"/>
                <w:color w:val="000000"/>
                <w:sz w:val="18"/>
                <w:szCs w:val="18"/>
                <w:lang w:val="en-GB" w:eastAsia="pl-PL"/>
              </w:rPr>
              <w:t>niezaufanych</w:t>
            </w:r>
            <w:proofErr w:type="spellEnd"/>
            <w:r w:rsidR="007C7D0A" w:rsidRPr="00233AA0">
              <w:rPr>
                <w:rFonts w:asciiTheme="minorHAnsi" w:hAnsiTheme="minorHAnsi"/>
                <w:color w:val="000000"/>
                <w:sz w:val="18"/>
                <w:szCs w:val="18"/>
                <w:lang w:val="en-GB" w:eastAsia="pl-PL"/>
              </w:rPr>
              <w:t xml:space="preserve"> </w:t>
            </w:r>
            <w:proofErr w:type="spellStart"/>
            <w:r w:rsidR="007C7D0A" w:rsidRPr="00233AA0">
              <w:rPr>
                <w:rFonts w:asciiTheme="minorHAnsi" w:hAnsiTheme="minorHAnsi"/>
                <w:color w:val="000000"/>
                <w:sz w:val="18"/>
                <w:szCs w:val="18"/>
                <w:lang w:val="en-GB" w:eastAsia="pl-PL"/>
              </w:rPr>
              <w:t>portach</w:t>
            </w:r>
            <w:proofErr w:type="spellEnd"/>
            <w:r w:rsidR="007C7D0A" w:rsidRPr="00233AA0">
              <w:rPr>
                <w:rFonts w:asciiTheme="minorHAnsi" w:hAnsiTheme="minorHAnsi"/>
                <w:color w:val="000000"/>
                <w:sz w:val="18"/>
                <w:szCs w:val="18"/>
                <w:lang w:val="en-GB" w:eastAsia="pl-PL"/>
              </w:rPr>
              <w:t>.</w:t>
            </w:r>
          </w:p>
        </w:tc>
      </w:tr>
      <w:tr w:rsidR="005B6C73" w:rsidRPr="000C727A" w14:paraId="2394CCFB" w14:textId="77777777" w:rsidTr="00823F88">
        <w:tblPrEx>
          <w:tblCellMar>
            <w:left w:w="108" w:type="dxa"/>
            <w:right w:w="108" w:type="dxa"/>
          </w:tblCellMar>
        </w:tblPrEx>
        <w:trPr>
          <w:trHeight w:val="396"/>
        </w:trPr>
        <w:tc>
          <w:tcPr>
            <w:tcW w:w="513" w:type="dxa"/>
            <w:noWrap/>
          </w:tcPr>
          <w:p w14:paraId="1C8B8C6C" w14:textId="77777777" w:rsidR="005B6C73" w:rsidRPr="00233AA0" w:rsidRDefault="005B6C73" w:rsidP="00737C62">
            <w:pPr>
              <w:numPr>
                <w:ilvl w:val="0"/>
                <w:numId w:val="21"/>
              </w:numPr>
              <w:spacing w:after="0" w:line="276" w:lineRule="auto"/>
              <w:rPr>
                <w:b/>
                <w:bCs/>
                <w:color w:val="000000"/>
                <w:sz w:val="18"/>
                <w:szCs w:val="18"/>
                <w:lang w:val="en-GB"/>
              </w:rPr>
            </w:pPr>
          </w:p>
        </w:tc>
        <w:tc>
          <w:tcPr>
            <w:tcW w:w="8559" w:type="dxa"/>
            <w:noWrap/>
          </w:tcPr>
          <w:p w14:paraId="3096C874"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IGMP (v2, v3) oraz MLD (v1 i v2) </w:t>
            </w:r>
            <w:proofErr w:type="spellStart"/>
            <w:r w:rsidRPr="005B6C73">
              <w:rPr>
                <w:rFonts w:asciiTheme="minorHAnsi" w:hAnsiTheme="minorHAnsi"/>
                <w:color w:val="000000"/>
                <w:sz w:val="18"/>
                <w:szCs w:val="18"/>
                <w:lang w:eastAsia="pl-PL"/>
              </w:rPr>
              <w:t>snooping</w:t>
            </w:r>
            <w:proofErr w:type="spellEnd"/>
            <w:r w:rsidRPr="005B6C73">
              <w:rPr>
                <w:rFonts w:asciiTheme="minorHAnsi" w:hAnsiTheme="minorHAnsi"/>
                <w:color w:val="000000"/>
                <w:sz w:val="18"/>
                <w:szCs w:val="18"/>
                <w:lang w:eastAsia="pl-PL"/>
              </w:rPr>
              <w:t xml:space="preserve"> i wysyła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ramki </w:t>
            </w:r>
            <w:proofErr w:type="spellStart"/>
            <w:r w:rsidRPr="005B6C73">
              <w:rPr>
                <w:rFonts w:asciiTheme="minorHAnsi" w:hAnsiTheme="minorHAnsi"/>
                <w:color w:val="000000"/>
                <w:sz w:val="18"/>
                <w:szCs w:val="18"/>
                <w:lang w:eastAsia="pl-PL"/>
              </w:rPr>
              <w:t>multicastowe</w:t>
            </w:r>
            <w:proofErr w:type="spellEnd"/>
            <w:r w:rsidRPr="005B6C73">
              <w:rPr>
                <w:rFonts w:asciiTheme="minorHAnsi" w:hAnsiTheme="minorHAnsi"/>
                <w:color w:val="000000"/>
                <w:sz w:val="18"/>
                <w:szCs w:val="18"/>
                <w:lang w:eastAsia="pl-PL"/>
              </w:rPr>
              <w:t xml:space="preserve"> tylko do nasłuchujących klientów. Funkcjonalność ta nie </w:t>
            </w:r>
            <w:r w:rsidR="00111FA6">
              <w:rPr>
                <w:rFonts w:asciiTheme="minorHAnsi" w:hAnsiTheme="minorHAnsi"/>
                <w:color w:val="000000"/>
                <w:sz w:val="18"/>
                <w:szCs w:val="18"/>
                <w:lang w:eastAsia="pl-PL"/>
              </w:rPr>
              <w:t xml:space="preserve">może </w:t>
            </w:r>
            <w:r w:rsidRPr="005B6C73">
              <w:rPr>
                <w:rFonts w:asciiTheme="minorHAnsi" w:hAnsiTheme="minorHAnsi"/>
                <w:color w:val="000000"/>
                <w:sz w:val="18"/>
                <w:szCs w:val="18"/>
                <w:lang w:eastAsia="pl-PL"/>
              </w:rPr>
              <w:t>zakłóca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poprawnej pracy </w:t>
            </w:r>
            <w:proofErr w:type="spellStart"/>
            <w:r w:rsidRPr="005B6C73">
              <w:rPr>
                <w:rFonts w:asciiTheme="minorHAnsi" w:hAnsiTheme="minorHAnsi"/>
                <w:color w:val="000000"/>
                <w:sz w:val="18"/>
                <w:szCs w:val="18"/>
                <w:lang w:eastAsia="pl-PL"/>
              </w:rPr>
              <w:t>multicastów</w:t>
            </w:r>
            <w:proofErr w:type="spellEnd"/>
            <w:r w:rsidRPr="005B6C73">
              <w:rPr>
                <w:rFonts w:asciiTheme="minorHAnsi" w:hAnsiTheme="minorHAnsi"/>
                <w:color w:val="000000"/>
                <w:sz w:val="18"/>
                <w:szCs w:val="18"/>
                <w:lang w:eastAsia="pl-PL"/>
              </w:rPr>
              <w:t xml:space="preserve"> IPv6, w tym standardu </w:t>
            </w:r>
            <w:proofErr w:type="spellStart"/>
            <w:r w:rsidRPr="005B6C73">
              <w:rPr>
                <w:rFonts w:asciiTheme="minorHAnsi" w:hAnsiTheme="minorHAnsi"/>
                <w:color w:val="000000"/>
                <w:sz w:val="18"/>
                <w:szCs w:val="18"/>
                <w:lang w:eastAsia="pl-PL"/>
              </w:rPr>
              <w:t>Neighbor</w:t>
            </w:r>
            <w:proofErr w:type="spellEnd"/>
            <w:r w:rsidRPr="005B6C73">
              <w:rPr>
                <w:rFonts w:asciiTheme="minorHAnsi" w:hAnsiTheme="minorHAnsi"/>
                <w:color w:val="000000"/>
                <w:sz w:val="18"/>
                <w:szCs w:val="18"/>
                <w:lang w:eastAsia="pl-PL"/>
              </w:rPr>
              <w:t xml:space="preserve"> Discovery.</w:t>
            </w:r>
          </w:p>
        </w:tc>
      </w:tr>
      <w:tr w:rsidR="005B6C73" w:rsidRPr="000C727A" w14:paraId="118E9942" w14:textId="77777777" w:rsidTr="00823F88">
        <w:tblPrEx>
          <w:tblCellMar>
            <w:left w:w="108" w:type="dxa"/>
            <w:right w:w="108" w:type="dxa"/>
          </w:tblCellMar>
        </w:tblPrEx>
        <w:trPr>
          <w:trHeight w:val="396"/>
        </w:trPr>
        <w:tc>
          <w:tcPr>
            <w:tcW w:w="513" w:type="dxa"/>
            <w:noWrap/>
          </w:tcPr>
          <w:p w14:paraId="1E886D90"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72DFDF83"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obsługiwać co najmniej 1000 tras routingu </w:t>
            </w:r>
            <w:proofErr w:type="spellStart"/>
            <w:r w:rsidRPr="005B6C73">
              <w:rPr>
                <w:rFonts w:asciiTheme="minorHAnsi" w:hAnsiTheme="minorHAnsi"/>
                <w:color w:val="000000"/>
                <w:sz w:val="18"/>
                <w:szCs w:val="18"/>
                <w:lang w:eastAsia="pl-PL"/>
              </w:rPr>
              <w:t>unicast</w:t>
            </w:r>
            <w:proofErr w:type="spellEnd"/>
            <w:r w:rsidRPr="005B6C73">
              <w:rPr>
                <w:rFonts w:asciiTheme="minorHAnsi" w:hAnsiTheme="minorHAnsi"/>
                <w:color w:val="000000"/>
                <w:sz w:val="18"/>
                <w:szCs w:val="18"/>
                <w:lang w:eastAsia="pl-PL"/>
              </w:rPr>
              <w:t xml:space="preserve"> ipv4, co najmniej 2000 pozycji ARP i 1000 tras </w:t>
            </w:r>
            <w:proofErr w:type="spellStart"/>
            <w:r w:rsidRPr="005B6C73">
              <w:rPr>
                <w:rFonts w:asciiTheme="minorHAnsi" w:hAnsiTheme="minorHAnsi"/>
                <w:color w:val="000000"/>
                <w:sz w:val="18"/>
                <w:szCs w:val="18"/>
                <w:lang w:eastAsia="pl-PL"/>
              </w:rPr>
              <w:t>multicast</w:t>
            </w:r>
            <w:proofErr w:type="spellEnd"/>
            <w:r w:rsidRPr="005B6C73">
              <w:rPr>
                <w:rFonts w:asciiTheme="minorHAnsi" w:hAnsiTheme="minorHAnsi"/>
                <w:color w:val="000000"/>
                <w:sz w:val="18"/>
                <w:szCs w:val="18"/>
                <w:lang w:eastAsia="pl-PL"/>
              </w:rPr>
              <w:t xml:space="preserve"> ipv4 (IGMP </w:t>
            </w:r>
            <w:proofErr w:type="spellStart"/>
            <w:r w:rsidRPr="005B6C73">
              <w:rPr>
                <w:rFonts w:asciiTheme="minorHAnsi" w:hAnsiTheme="minorHAnsi"/>
                <w:color w:val="000000"/>
                <w:sz w:val="18"/>
                <w:szCs w:val="18"/>
                <w:lang w:eastAsia="pl-PL"/>
              </w:rPr>
              <w:t>groups</w:t>
            </w:r>
            <w:proofErr w:type="spellEnd"/>
            <w:r w:rsidRPr="005B6C73">
              <w:rPr>
                <w:rFonts w:asciiTheme="minorHAnsi" w:hAnsiTheme="minorHAnsi"/>
                <w:color w:val="000000"/>
                <w:sz w:val="18"/>
                <w:szCs w:val="18"/>
                <w:lang w:eastAsia="pl-PL"/>
              </w:rPr>
              <w:t xml:space="preserve">). Przełącznik </w:t>
            </w:r>
            <w:r w:rsidR="00111FA6">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potrafi</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pracować w trybie </w:t>
            </w:r>
            <w:proofErr w:type="spellStart"/>
            <w:r w:rsidRPr="005B6C73">
              <w:rPr>
                <w:rFonts w:asciiTheme="minorHAnsi" w:hAnsiTheme="minorHAnsi"/>
                <w:color w:val="000000"/>
                <w:sz w:val="18"/>
                <w:szCs w:val="18"/>
                <w:lang w:eastAsia="pl-PL"/>
              </w:rPr>
              <w:t>proxy</w:t>
            </w:r>
            <w:proofErr w:type="spellEnd"/>
            <w:r w:rsidRPr="005B6C73">
              <w:rPr>
                <w:rFonts w:asciiTheme="minorHAnsi" w:hAnsiTheme="minorHAnsi"/>
                <w:color w:val="000000"/>
                <w:sz w:val="18"/>
                <w:szCs w:val="18"/>
                <w:lang w:eastAsia="pl-PL"/>
              </w:rPr>
              <w:t xml:space="preserve"> ARP oraz wykonywać DHCP </w:t>
            </w:r>
            <w:proofErr w:type="spellStart"/>
            <w:r w:rsidRPr="005B6C73">
              <w:rPr>
                <w:rFonts w:asciiTheme="minorHAnsi" w:hAnsiTheme="minorHAnsi"/>
                <w:color w:val="000000"/>
                <w:sz w:val="18"/>
                <w:szCs w:val="18"/>
                <w:lang w:eastAsia="pl-PL"/>
              </w:rPr>
              <w:t>relay</w:t>
            </w:r>
            <w:proofErr w:type="spellEnd"/>
            <w:r w:rsidRPr="005B6C73">
              <w:rPr>
                <w:rFonts w:asciiTheme="minorHAnsi" w:hAnsiTheme="minorHAnsi"/>
                <w:color w:val="000000"/>
                <w:sz w:val="18"/>
                <w:szCs w:val="18"/>
                <w:lang w:eastAsia="pl-PL"/>
              </w:rPr>
              <w:t xml:space="preserve"> na zadanych interfejsach.</w:t>
            </w:r>
          </w:p>
        </w:tc>
      </w:tr>
      <w:tr w:rsidR="005B6C73" w:rsidRPr="00376E19" w14:paraId="6864363A" w14:textId="77777777" w:rsidTr="00823F88">
        <w:tblPrEx>
          <w:tblCellMar>
            <w:left w:w="108" w:type="dxa"/>
            <w:right w:w="108" w:type="dxa"/>
          </w:tblCellMar>
        </w:tblPrEx>
        <w:trPr>
          <w:trHeight w:val="396"/>
        </w:trPr>
        <w:tc>
          <w:tcPr>
            <w:tcW w:w="513" w:type="dxa"/>
            <w:noWrap/>
          </w:tcPr>
          <w:p w14:paraId="269A2569"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0299FBF9" w14:textId="60BF98E6" w:rsidR="005B6C73" w:rsidRPr="005B6C73" w:rsidRDefault="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nie mniej niż</w:t>
            </w:r>
            <w:r w:rsidRPr="004573E7">
              <w:rPr>
                <w:rFonts w:asciiTheme="minorHAnsi" w:hAnsiTheme="minorHAnsi"/>
                <w:sz w:val="18"/>
                <w:szCs w:val="18"/>
                <w:lang w:eastAsia="pl-PL"/>
              </w:rPr>
              <w:t xml:space="preserve"> </w:t>
            </w:r>
            <w:r w:rsidR="00503719">
              <w:rPr>
                <w:rFonts w:asciiTheme="minorHAnsi" w:hAnsiTheme="minorHAnsi"/>
                <w:sz w:val="18"/>
                <w:szCs w:val="18"/>
                <w:lang w:eastAsia="pl-PL"/>
              </w:rPr>
              <w:t>2</w:t>
            </w:r>
            <w:r w:rsidR="00503719">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B pamięci</w:t>
            </w:r>
            <w:r w:rsidR="00503719">
              <w:rPr>
                <w:rFonts w:asciiTheme="minorHAnsi" w:hAnsiTheme="minorHAnsi"/>
                <w:color w:val="000000"/>
                <w:sz w:val="18"/>
                <w:szCs w:val="18"/>
                <w:lang w:eastAsia="pl-PL"/>
              </w:rPr>
              <w:t xml:space="preserve"> wewnętrznej</w:t>
            </w:r>
            <w:r w:rsidRPr="005B6C73">
              <w:rPr>
                <w:rFonts w:asciiTheme="minorHAnsi" w:hAnsiTheme="minorHAnsi"/>
                <w:color w:val="000000"/>
                <w:sz w:val="18"/>
                <w:szCs w:val="18"/>
                <w:lang w:eastAsia="pl-PL"/>
              </w:rPr>
              <w:t xml:space="preserve"> </w:t>
            </w:r>
            <w:r w:rsidR="00503719">
              <w:rPr>
                <w:rFonts w:asciiTheme="minorHAnsi" w:hAnsiTheme="minorHAnsi"/>
                <w:color w:val="000000"/>
                <w:sz w:val="18"/>
                <w:szCs w:val="18"/>
                <w:lang w:eastAsia="pl-PL"/>
              </w:rPr>
              <w:t>(</w:t>
            </w:r>
            <w:r w:rsidRPr="005B6C73">
              <w:rPr>
                <w:rFonts w:asciiTheme="minorHAnsi" w:hAnsiTheme="minorHAnsi"/>
                <w:color w:val="000000"/>
                <w:sz w:val="18"/>
                <w:szCs w:val="18"/>
                <w:lang w:eastAsia="pl-PL"/>
              </w:rPr>
              <w:t>Flash</w:t>
            </w:r>
            <w:r w:rsidR="00503719">
              <w:rPr>
                <w:rFonts w:asciiTheme="minorHAnsi" w:hAnsiTheme="minorHAnsi"/>
                <w:color w:val="000000"/>
                <w:sz w:val="18"/>
                <w:szCs w:val="18"/>
                <w:lang w:eastAsia="pl-PL"/>
              </w:rPr>
              <w:t xml:space="preserve"> lub SSD)</w:t>
            </w:r>
            <w:r w:rsidRPr="005B6C73">
              <w:rPr>
                <w:rFonts w:asciiTheme="minorHAnsi" w:hAnsiTheme="minorHAnsi"/>
                <w:color w:val="000000"/>
                <w:sz w:val="18"/>
                <w:szCs w:val="18"/>
                <w:lang w:eastAsia="pl-PL"/>
              </w:rPr>
              <w:t xml:space="preserve"> oraz minimum 2</w:t>
            </w:r>
            <w:r w:rsidR="00503719">
              <w:rPr>
                <w:rFonts w:asciiTheme="minorHAnsi" w:hAnsiTheme="minorHAnsi"/>
                <w:color w:val="000000"/>
                <w:sz w:val="18"/>
                <w:szCs w:val="18"/>
                <w:lang w:eastAsia="pl-PL"/>
              </w:rPr>
              <w:t>G</w:t>
            </w:r>
            <w:r w:rsidR="00503719" w:rsidRPr="005B6C73">
              <w:rPr>
                <w:rFonts w:asciiTheme="minorHAnsi" w:hAnsiTheme="minorHAnsi"/>
                <w:color w:val="000000"/>
                <w:sz w:val="18"/>
                <w:szCs w:val="18"/>
                <w:lang w:eastAsia="pl-PL"/>
              </w:rPr>
              <w:t xml:space="preserve">B </w:t>
            </w:r>
            <w:r w:rsidRPr="005B6C73">
              <w:rPr>
                <w:rFonts w:asciiTheme="minorHAnsi" w:hAnsiTheme="minorHAnsi"/>
                <w:color w:val="000000"/>
                <w:sz w:val="18"/>
                <w:szCs w:val="18"/>
                <w:lang w:eastAsia="pl-PL"/>
              </w:rPr>
              <w:t xml:space="preserve">pamięci DRAM. Ilość zainstalowanej pamięci RAM </w:t>
            </w:r>
            <w:r w:rsidR="007D3EE2">
              <w:rPr>
                <w:rFonts w:asciiTheme="minorHAnsi" w:hAnsiTheme="minorHAnsi"/>
                <w:color w:val="000000"/>
                <w:sz w:val="18"/>
                <w:szCs w:val="18"/>
                <w:lang w:eastAsia="pl-PL"/>
              </w:rPr>
              <w:t>musi</w:t>
            </w:r>
            <w:r w:rsidRPr="005B6C73">
              <w:rPr>
                <w:rFonts w:asciiTheme="minorHAnsi" w:hAnsiTheme="minorHAnsi"/>
                <w:color w:val="000000"/>
                <w:sz w:val="18"/>
                <w:szCs w:val="18"/>
                <w:lang w:eastAsia="pl-PL"/>
              </w:rPr>
              <w:t xml:space="preserve"> zapewniać prawidłową pracę urządzenia oraz oprogramowania.</w:t>
            </w:r>
          </w:p>
        </w:tc>
      </w:tr>
      <w:tr w:rsidR="005B6C73" w:rsidRPr="00845BE5" w14:paraId="6B7A337C" w14:textId="77777777" w:rsidTr="00823F88">
        <w:tblPrEx>
          <w:tblCellMar>
            <w:left w:w="108" w:type="dxa"/>
            <w:right w:w="108" w:type="dxa"/>
          </w:tblCellMar>
        </w:tblPrEx>
        <w:trPr>
          <w:trHeight w:val="396"/>
        </w:trPr>
        <w:tc>
          <w:tcPr>
            <w:tcW w:w="513" w:type="dxa"/>
            <w:noWrap/>
          </w:tcPr>
          <w:p w14:paraId="678146CE"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658647B7" w14:textId="77777777" w:rsidR="005B6C73" w:rsidRPr="005B6C73" w:rsidRDefault="005B6C73" w:rsidP="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 wymaga się jej dostarczenia minimum dla protokołu RIP v1/v2</w:t>
            </w:r>
          </w:p>
        </w:tc>
      </w:tr>
      <w:tr w:rsidR="005B6C73" w:rsidRPr="000C727A" w14:paraId="7AA34E6C" w14:textId="77777777" w:rsidTr="00823F88">
        <w:tblPrEx>
          <w:tblCellMar>
            <w:left w:w="108" w:type="dxa"/>
            <w:right w:w="108" w:type="dxa"/>
          </w:tblCellMar>
        </w:tblPrEx>
        <w:trPr>
          <w:trHeight w:val="396"/>
        </w:trPr>
        <w:tc>
          <w:tcPr>
            <w:tcW w:w="513" w:type="dxa"/>
            <w:noWrap/>
          </w:tcPr>
          <w:p w14:paraId="2A40E4B0"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169203AA" w14:textId="77777777" w:rsidR="005B6C73" w:rsidRPr="005B6C73" w:rsidRDefault="005B6C73" w:rsidP="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 urządzenia należy dołączyć kable połączeniowe zgodnie z ilością portów i rodzajem zainstalowanych modułów. </w:t>
            </w:r>
          </w:p>
        </w:tc>
      </w:tr>
      <w:tr w:rsidR="005B6C73" w:rsidRPr="000C727A" w14:paraId="16B0CC18" w14:textId="77777777" w:rsidTr="00823F88">
        <w:tblPrEx>
          <w:tblCellMar>
            <w:left w:w="108" w:type="dxa"/>
            <w:right w:w="108" w:type="dxa"/>
          </w:tblCellMar>
        </w:tblPrEx>
        <w:trPr>
          <w:trHeight w:val="396"/>
        </w:trPr>
        <w:tc>
          <w:tcPr>
            <w:tcW w:w="513" w:type="dxa"/>
            <w:noWrap/>
          </w:tcPr>
          <w:p w14:paraId="660471E1"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5391AD43"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Dopuszcza się aby wymagane standardy były obsługiwane w wersjach nowszych niż wymienione powyżej.</w:t>
            </w:r>
          </w:p>
        </w:tc>
      </w:tr>
      <w:tr w:rsidR="005B6C73" w:rsidRPr="000C727A" w14:paraId="00A935DA" w14:textId="77777777" w:rsidTr="00823F88">
        <w:tblPrEx>
          <w:tblCellMar>
            <w:left w:w="108" w:type="dxa"/>
            <w:right w:w="108" w:type="dxa"/>
          </w:tblCellMar>
        </w:tblPrEx>
        <w:trPr>
          <w:trHeight w:val="396"/>
        </w:trPr>
        <w:tc>
          <w:tcPr>
            <w:tcW w:w="513" w:type="dxa"/>
            <w:noWrap/>
          </w:tcPr>
          <w:p w14:paraId="179265A6" w14:textId="77777777" w:rsidR="005B6C73" w:rsidRPr="005B6C73" w:rsidRDefault="005B6C73" w:rsidP="00737C62">
            <w:pPr>
              <w:numPr>
                <w:ilvl w:val="0"/>
                <w:numId w:val="21"/>
              </w:numPr>
              <w:spacing w:after="0" w:line="276" w:lineRule="auto"/>
              <w:rPr>
                <w:b/>
                <w:bCs/>
                <w:color w:val="000000"/>
                <w:sz w:val="18"/>
                <w:szCs w:val="18"/>
              </w:rPr>
            </w:pPr>
          </w:p>
        </w:tc>
        <w:tc>
          <w:tcPr>
            <w:tcW w:w="8559" w:type="dxa"/>
            <w:noWrap/>
          </w:tcPr>
          <w:p w14:paraId="66525C3B"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r>
    </w:tbl>
    <w:p w14:paraId="7683ADAE" w14:textId="77777777" w:rsidR="00DB6CA2" w:rsidRDefault="00DB6CA2" w:rsidP="0066086B"/>
    <w:p w14:paraId="34AAE2F9" w14:textId="77777777" w:rsidR="00CC0D53" w:rsidRPr="003955C2" w:rsidRDefault="00CC0D53" w:rsidP="00CC0D53">
      <w:pPr>
        <w:rPr>
          <w:b/>
          <w:sz w:val="22"/>
          <w:szCs w:val="22"/>
          <w:lang w:eastAsia="pl-PL"/>
        </w:rPr>
      </w:pPr>
      <w:r w:rsidRPr="003955C2">
        <w:rPr>
          <w:b/>
          <w:sz w:val="22"/>
          <w:szCs w:val="22"/>
          <w:lang w:eastAsia="pl-PL"/>
        </w:rPr>
        <w:t xml:space="preserve">Wymagania dla przełączników </w:t>
      </w:r>
      <w:r>
        <w:rPr>
          <w:b/>
          <w:sz w:val="22"/>
          <w:szCs w:val="22"/>
          <w:lang w:eastAsia="pl-PL"/>
        </w:rPr>
        <w:t>management</w:t>
      </w:r>
      <w:r w:rsidRPr="003955C2">
        <w:rPr>
          <w:b/>
          <w:sz w:val="22"/>
          <w:szCs w:val="22"/>
          <w:lang w:eastAsia="pl-PL"/>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9"/>
        <w:gridCol w:w="8363"/>
      </w:tblGrid>
      <w:tr w:rsidR="00CC0D53" w:rsidRPr="000C727A" w14:paraId="5EA74D2C" w14:textId="77777777" w:rsidTr="002E2DF8">
        <w:trPr>
          <w:trHeight w:val="290"/>
        </w:trPr>
        <w:tc>
          <w:tcPr>
            <w:tcW w:w="709" w:type="dxa"/>
            <w:noWrap/>
          </w:tcPr>
          <w:p w14:paraId="1AD24C17" w14:textId="77777777" w:rsidR="00CC0D53" w:rsidRPr="00CD792A" w:rsidRDefault="00CC0D53" w:rsidP="002E2DF8">
            <w:pPr>
              <w:spacing w:after="0" w:line="276" w:lineRule="auto"/>
              <w:rPr>
                <w:b/>
                <w:bCs/>
                <w:color w:val="000000"/>
                <w:sz w:val="18"/>
                <w:szCs w:val="18"/>
                <w:lang w:eastAsia="pl-PL"/>
              </w:rPr>
            </w:pPr>
            <w:r w:rsidRPr="00CD792A">
              <w:rPr>
                <w:b/>
                <w:bCs/>
                <w:color w:val="000000"/>
                <w:sz w:val="18"/>
                <w:szCs w:val="18"/>
                <w:lang w:eastAsia="pl-PL"/>
              </w:rPr>
              <w:t>Nr</w:t>
            </w:r>
          </w:p>
        </w:tc>
        <w:tc>
          <w:tcPr>
            <w:tcW w:w="8363" w:type="dxa"/>
            <w:noWrap/>
          </w:tcPr>
          <w:p w14:paraId="10BDDBD6" w14:textId="77777777" w:rsidR="00CC0D53" w:rsidRPr="000C727A" w:rsidRDefault="00CC0D53" w:rsidP="002E2DF8">
            <w:pPr>
              <w:spacing w:after="0" w:line="276" w:lineRule="auto"/>
              <w:rPr>
                <w:b/>
                <w:bCs/>
                <w:color w:val="000000"/>
                <w:sz w:val="18"/>
                <w:szCs w:val="18"/>
                <w:lang w:eastAsia="pl-PL"/>
              </w:rPr>
            </w:pPr>
            <w:r w:rsidRPr="000C727A">
              <w:rPr>
                <w:b/>
                <w:bCs/>
                <w:color w:val="000000"/>
                <w:sz w:val="18"/>
                <w:szCs w:val="18"/>
                <w:lang w:eastAsia="pl-PL"/>
              </w:rPr>
              <w:t>Wymagania</w:t>
            </w:r>
            <w:r w:rsidRPr="000C727A">
              <w:rPr>
                <w:rFonts w:asciiTheme="minorHAnsi" w:hAnsiTheme="minorHAnsi"/>
                <w:b/>
                <w:bCs/>
                <w:color w:val="000000"/>
                <w:sz w:val="18"/>
                <w:szCs w:val="18"/>
                <w:lang w:eastAsia="pl-PL"/>
              </w:rPr>
              <w:t xml:space="preserve"> minimalne</w:t>
            </w:r>
          </w:p>
        </w:tc>
      </w:tr>
      <w:tr w:rsidR="00CC0D53" w:rsidRPr="000C727A" w14:paraId="3D602DA2" w14:textId="77777777" w:rsidTr="002E2DF8">
        <w:trPr>
          <w:trHeight w:val="321"/>
        </w:trPr>
        <w:tc>
          <w:tcPr>
            <w:tcW w:w="709" w:type="dxa"/>
            <w:noWrap/>
            <w:vAlign w:val="center"/>
          </w:tcPr>
          <w:p w14:paraId="5348862C" w14:textId="77777777" w:rsidR="00CC0D53" w:rsidRPr="00CD792A" w:rsidRDefault="00CC0D53" w:rsidP="00737C62">
            <w:pPr>
              <w:pStyle w:val="Akapitzlist"/>
              <w:numPr>
                <w:ilvl w:val="0"/>
                <w:numId w:val="22"/>
              </w:numPr>
              <w:spacing w:after="0" w:line="276" w:lineRule="auto"/>
              <w:rPr>
                <w:bCs/>
                <w:color w:val="000000"/>
                <w:sz w:val="18"/>
                <w:szCs w:val="18"/>
              </w:rPr>
            </w:pPr>
          </w:p>
        </w:tc>
        <w:tc>
          <w:tcPr>
            <w:tcW w:w="8363" w:type="dxa"/>
            <w:noWrap/>
          </w:tcPr>
          <w:p w14:paraId="2050231F" w14:textId="77777777" w:rsidR="00CC0D53" w:rsidRPr="000C727A" w:rsidRDefault="00CC0D53" w:rsidP="00CF3D6E">
            <w:pPr>
              <w:pStyle w:val="Zwykytekst"/>
              <w:spacing w:line="276" w:lineRule="auto"/>
              <w:jc w:val="both"/>
              <w:rPr>
                <w:color w:val="000000"/>
                <w:sz w:val="18"/>
                <w:szCs w:val="18"/>
              </w:rPr>
            </w:pPr>
            <w:r w:rsidRPr="000C727A">
              <w:rPr>
                <w:color w:val="000000"/>
                <w:sz w:val="18"/>
                <w:szCs w:val="18"/>
              </w:rPr>
              <w:t xml:space="preserve">Przełącznik musi </w:t>
            </w:r>
            <w:r w:rsidR="006B65DE">
              <w:rPr>
                <w:color w:val="000000"/>
                <w:sz w:val="18"/>
                <w:szCs w:val="18"/>
              </w:rPr>
              <w:t>posiadać</w:t>
            </w:r>
            <w:r w:rsidRPr="000C727A">
              <w:rPr>
                <w:color w:val="000000"/>
                <w:sz w:val="18"/>
                <w:szCs w:val="18"/>
              </w:rPr>
              <w:t xml:space="preserve"> architekturę umożliwiającą przełącza</w:t>
            </w:r>
            <w:r>
              <w:rPr>
                <w:color w:val="000000"/>
                <w:sz w:val="18"/>
                <w:szCs w:val="18"/>
              </w:rPr>
              <w:t>nie w warstwie 2 Ethernet i 3 IP</w:t>
            </w:r>
            <w:r w:rsidRPr="000C727A">
              <w:rPr>
                <w:color w:val="000000"/>
                <w:sz w:val="18"/>
                <w:szCs w:val="18"/>
              </w:rPr>
              <w:t>v4</w:t>
            </w:r>
            <w:r>
              <w:rPr>
                <w:color w:val="000000"/>
                <w:sz w:val="18"/>
                <w:szCs w:val="18"/>
              </w:rPr>
              <w:t xml:space="preserve"> oraz IP</w:t>
            </w:r>
            <w:r w:rsidRPr="000C727A">
              <w:rPr>
                <w:color w:val="000000"/>
                <w:sz w:val="18"/>
                <w:szCs w:val="18"/>
              </w:rPr>
              <w:t>v6.</w:t>
            </w:r>
          </w:p>
        </w:tc>
      </w:tr>
      <w:tr w:rsidR="00CC0D53" w:rsidRPr="000C727A" w14:paraId="289B4F3B" w14:textId="77777777" w:rsidTr="002E2DF8">
        <w:trPr>
          <w:trHeight w:val="580"/>
        </w:trPr>
        <w:tc>
          <w:tcPr>
            <w:tcW w:w="709" w:type="dxa"/>
            <w:noWrap/>
            <w:vAlign w:val="center"/>
          </w:tcPr>
          <w:p w14:paraId="2DC383BB"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40A17BA5" w14:textId="77777777" w:rsidR="00CC0D53" w:rsidRDefault="00CC0D53" w:rsidP="002E2DF8">
            <w:pPr>
              <w:pStyle w:val="Zwykytekst"/>
              <w:spacing w:line="276" w:lineRule="auto"/>
              <w:jc w:val="both"/>
              <w:rPr>
                <w:color w:val="000000"/>
                <w:sz w:val="18"/>
                <w:szCs w:val="18"/>
              </w:rPr>
            </w:pPr>
            <w:r w:rsidRPr="000C727A">
              <w:rPr>
                <w:color w:val="000000"/>
                <w:sz w:val="18"/>
                <w:szCs w:val="18"/>
              </w:rPr>
              <w:t>Przełącznik musi być wyposażony w poniższe porty:</w:t>
            </w:r>
          </w:p>
          <w:p w14:paraId="0E113333" w14:textId="77777777" w:rsidR="00CC0D53" w:rsidRDefault="00CC0D53" w:rsidP="00737C62">
            <w:pPr>
              <w:pStyle w:val="Zwykytekst"/>
              <w:numPr>
                <w:ilvl w:val="0"/>
                <w:numId w:val="17"/>
              </w:numPr>
              <w:spacing w:line="276" w:lineRule="auto"/>
              <w:jc w:val="both"/>
              <w:rPr>
                <w:color w:val="000000"/>
                <w:sz w:val="18"/>
                <w:szCs w:val="18"/>
              </w:rPr>
            </w:pPr>
            <w:r w:rsidRPr="000C727A">
              <w:rPr>
                <w:color w:val="000000"/>
                <w:sz w:val="18"/>
                <w:szCs w:val="18"/>
              </w:rPr>
              <w:t>co najmniej 24 port</w:t>
            </w:r>
            <w:r w:rsidR="000F0E20">
              <w:rPr>
                <w:color w:val="000000"/>
                <w:sz w:val="18"/>
                <w:szCs w:val="18"/>
              </w:rPr>
              <w:t>ów</w:t>
            </w:r>
            <w:r w:rsidRPr="000C727A">
              <w:rPr>
                <w:color w:val="000000"/>
                <w:sz w:val="18"/>
                <w:szCs w:val="18"/>
              </w:rPr>
              <w:t xml:space="preserve"> dostępowych Ethernet 10/100/1000Base-T IEEE 802.3z Auto-MDI/MDIX</w:t>
            </w:r>
            <w:r>
              <w:rPr>
                <w:color w:val="000000"/>
                <w:sz w:val="18"/>
                <w:szCs w:val="18"/>
              </w:rPr>
              <w:t>.</w:t>
            </w:r>
          </w:p>
          <w:p w14:paraId="44E5DF3A" w14:textId="1605F06E" w:rsidR="00CC0D53" w:rsidRDefault="00CC0D53" w:rsidP="00737C62">
            <w:pPr>
              <w:pStyle w:val="Zwykytekst"/>
              <w:numPr>
                <w:ilvl w:val="0"/>
                <w:numId w:val="17"/>
              </w:numPr>
              <w:spacing w:line="276" w:lineRule="auto"/>
              <w:jc w:val="both"/>
              <w:rPr>
                <w:color w:val="000000"/>
                <w:sz w:val="18"/>
                <w:szCs w:val="18"/>
              </w:rPr>
            </w:pPr>
            <w:r>
              <w:rPr>
                <w:color w:val="000000"/>
                <w:sz w:val="18"/>
                <w:szCs w:val="18"/>
              </w:rPr>
              <w:t xml:space="preserve">co najmniej </w:t>
            </w:r>
            <w:r w:rsidR="00D967AE" w:rsidRPr="004573E7">
              <w:rPr>
                <w:rFonts w:asciiTheme="minorHAnsi" w:hAnsiTheme="minorHAnsi"/>
                <w:sz w:val="18"/>
                <w:szCs w:val="18"/>
                <w:lang w:eastAsia="pl-PL"/>
              </w:rPr>
              <w:t>2</w:t>
            </w:r>
            <w:r>
              <w:rPr>
                <w:color w:val="000000"/>
                <w:sz w:val="18"/>
                <w:szCs w:val="18"/>
              </w:rPr>
              <w:t xml:space="preserve"> porty </w:t>
            </w:r>
            <w:r w:rsidRPr="000C727A">
              <w:rPr>
                <w:color w:val="000000"/>
                <w:sz w:val="18"/>
                <w:szCs w:val="18"/>
              </w:rPr>
              <w:t>10 Gigabit Ethernet</w:t>
            </w:r>
            <w:r>
              <w:rPr>
                <w:color w:val="000000"/>
                <w:sz w:val="18"/>
                <w:szCs w:val="18"/>
              </w:rPr>
              <w:t xml:space="preserve"> </w:t>
            </w:r>
            <w:r w:rsidRPr="000C727A">
              <w:rPr>
                <w:color w:val="000000"/>
                <w:sz w:val="18"/>
                <w:szCs w:val="18"/>
              </w:rPr>
              <w:t xml:space="preserve">SFP+, obsługujące co najmniej </w:t>
            </w:r>
            <w:r>
              <w:rPr>
                <w:color w:val="000000"/>
                <w:sz w:val="18"/>
                <w:szCs w:val="18"/>
              </w:rPr>
              <w:t xml:space="preserve">moduły SFP TX, SX, LX/LH, LH/ZX. </w:t>
            </w:r>
            <w:r w:rsidRPr="000C727A">
              <w:rPr>
                <w:color w:val="000000"/>
                <w:sz w:val="18"/>
                <w:szCs w:val="18"/>
              </w:rPr>
              <w:t>zgodne ze standard</w:t>
            </w:r>
            <w:r>
              <w:rPr>
                <w:color w:val="000000"/>
                <w:sz w:val="18"/>
                <w:szCs w:val="18"/>
              </w:rPr>
              <w:t>em IEEE 802.3z, oraz SFP+ LR,SR.</w:t>
            </w:r>
            <w:r w:rsidRPr="000C727A">
              <w:rPr>
                <w:color w:val="000000"/>
                <w:sz w:val="18"/>
                <w:szCs w:val="18"/>
              </w:rPr>
              <w:t xml:space="preserve"> </w:t>
            </w:r>
          </w:p>
          <w:p w14:paraId="41B19AA6" w14:textId="77777777" w:rsidR="00CC0D53" w:rsidRDefault="00CC0D53" w:rsidP="00737C62">
            <w:pPr>
              <w:pStyle w:val="Zwykytekst"/>
              <w:numPr>
                <w:ilvl w:val="0"/>
                <w:numId w:val="17"/>
              </w:numPr>
              <w:spacing w:line="276" w:lineRule="auto"/>
              <w:jc w:val="both"/>
              <w:rPr>
                <w:color w:val="000000"/>
                <w:sz w:val="18"/>
                <w:szCs w:val="18"/>
              </w:rPr>
            </w:pPr>
            <w:r w:rsidRPr="000C727A">
              <w:rPr>
                <w:color w:val="000000"/>
                <w:sz w:val="18"/>
                <w:szCs w:val="18"/>
              </w:rPr>
              <w:t xml:space="preserve">Przełącznik musi być wyposażony </w:t>
            </w:r>
            <w:r>
              <w:rPr>
                <w:color w:val="000000"/>
                <w:sz w:val="18"/>
                <w:szCs w:val="18"/>
              </w:rPr>
              <w:t xml:space="preserve">w </w:t>
            </w:r>
            <w:r w:rsidRPr="000C727A">
              <w:rPr>
                <w:color w:val="000000"/>
                <w:sz w:val="18"/>
                <w:szCs w:val="18"/>
              </w:rPr>
              <w:t xml:space="preserve">2 moduły </w:t>
            </w:r>
            <w:r>
              <w:rPr>
                <w:color w:val="000000"/>
                <w:sz w:val="18"/>
                <w:szCs w:val="18"/>
              </w:rPr>
              <w:t xml:space="preserve">10Gb </w:t>
            </w:r>
            <w:r w:rsidRPr="000C727A">
              <w:rPr>
                <w:color w:val="000000"/>
                <w:sz w:val="18"/>
                <w:szCs w:val="18"/>
              </w:rPr>
              <w:t>SFP+</w:t>
            </w:r>
            <w:r>
              <w:rPr>
                <w:color w:val="000000"/>
                <w:sz w:val="18"/>
                <w:szCs w:val="18"/>
              </w:rPr>
              <w:t xml:space="preserve"> LC</w:t>
            </w:r>
            <w:r w:rsidRPr="000C727A">
              <w:rPr>
                <w:color w:val="000000"/>
                <w:sz w:val="18"/>
                <w:szCs w:val="18"/>
              </w:rPr>
              <w:t xml:space="preserve"> SR 300m</w:t>
            </w:r>
            <w:r>
              <w:rPr>
                <w:color w:val="000000"/>
                <w:sz w:val="18"/>
                <w:szCs w:val="18"/>
              </w:rPr>
              <w:t xml:space="preserve">. </w:t>
            </w:r>
          </w:p>
          <w:p w14:paraId="55869F54"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Wszystkie porty muszą pracować z pełną prędkością interfejsów (</w:t>
            </w:r>
            <w:proofErr w:type="spellStart"/>
            <w:r w:rsidRPr="000C727A">
              <w:rPr>
                <w:color w:val="000000"/>
                <w:sz w:val="18"/>
                <w:szCs w:val="18"/>
              </w:rPr>
              <w:t>wire-speed</w:t>
            </w:r>
            <w:proofErr w:type="spellEnd"/>
            <w:r w:rsidRPr="000C727A">
              <w:rPr>
                <w:color w:val="000000"/>
                <w:sz w:val="18"/>
                <w:szCs w:val="18"/>
              </w:rPr>
              <w:t xml:space="preserve">) dla pakietów dowolnej wielkości, </w:t>
            </w:r>
            <w:r w:rsidRPr="000C727A">
              <w:rPr>
                <w:color w:val="000000"/>
                <w:sz w:val="18"/>
                <w:szCs w:val="18"/>
              </w:rPr>
              <w:lastRenderedPageBreak/>
              <w:t>czyli przełącznik musi mieć wydajność ponad 90 </w:t>
            </w:r>
            <w:proofErr w:type="spellStart"/>
            <w:r w:rsidRPr="000C727A">
              <w:rPr>
                <w:color w:val="000000"/>
                <w:sz w:val="18"/>
                <w:szCs w:val="18"/>
              </w:rPr>
              <w:t>Mpps</w:t>
            </w:r>
            <w:proofErr w:type="spellEnd"/>
            <w:r>
              <w:rPr>
                <w:color w:val="000000"/>
                <w:sz w:val="18"/>
                <w:szCs w:val="18"/>
              </w:rPr>
              <w:t>.</w:t>
            </w:r>
          </w:p>
        </w:tc>
      </w:tr>
      <w:tr w:rsidR="00CC0D53" w:rsidRPr="000C727A" w14:paraId="4439DFCF" w14:textId="77777777" w:rsidTr="002E2DF8">
        <w:trPr>
          <w:trHeight w:val="307"/>
        </w:trPr>
        <w:tc>
          <w:tcPr>
            <w:tcW w:w="709" w:type="dxa"/>
            <w:noWrap/>
            <w:vAlign w:val="center"/>
          </w:tcPr>
          <w:p w14:paraId="693B4B9E"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22D0EDA7" w14:textId="6AE3883B" w:rsidR="00CC0D53" w:rsidRPr="000C727A" w:rsidRDefault="00CC0D53" w:rsidP="00233AA0">
            <w:pPr>
              <w:pStyle w:val="Zwykytekst"/>
              <w:spacing w:line="276" w:lineRule="auto"/>
              <w:jc w:val="both"/>
              <w:rPr>
                <w:color w:val="000000"/>
                <w:sz w:val="18"/>
                <w:szCs w:val="18"/>
              </w:rPr>
            </w:pPr>
            <w:r w:rsidRPr="000C727A">
              <w:rPr>
                <w:color w:val="000000"/>
                <w:sz w:val="18"/>
                <w:szCs w:val="18"/>
              </w:rPr>
              <w:t xml:space="preserve">Każdy Przełącznik musi być wyposażony w kabel umożliwiający zbudowanie stosu przełączników. </w:t>
            </w:r>
            <w:r w:rsidR="003F3345">
              <w:rPr>
                <w:rFonts w:asciiTheme="minorHAnsi" w:hAnsiTheme="minorHAnsi"/>
                <w:color w:val="000000"/>
                <w:sz w:val="18"/>
                <w:szCs w:val="18"/>
                <w:lang w:eastAsia="pl-PL"/>
              </w:rPr>
              <w:t>Ilość wymaganych interfejsów w punkcie 2 nie powinna być ograniczona przez porty niezbędnych do budowy stosu. Wydajność stosu nie powinna być mniejsza niż 40Gbps.</w:t>
            </w:r>
          </w:p>
        </w:tc>
      </w:tr>
      <w:tr w:rsidR="00CC0D53" w:rsidRPr="000C727A" w14:paraId="492335BD" w14:textId="77777777" w:rsidTr="002E2DF8">
        <w:trPr>
          <w:trHeight w:val="674"/>
        </w:trPr>
        <w:tc>
          <w:tcPr>
            <w:tcW w:w="709" w:type="dxa"/>
            <w:noWrap/>
            <w:vAlign w:val="center"/>
          </w:tcPr>
          <w:p w14:paraId="7B4BCE41"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26348D73" w14:textId="1F7BE957" w:rsidR="00CC0D53" w:rsidRPr="000C727A" w:rsidRDefault="003F3345" w:rsidP="002E2DF8">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r>
      <w:tr w:rsidR="00CC0D53" w:rsidRPr="000C727A" w14:paraId="468B315E" w14:textId="77777777" w:rsidTr="002E2DF8">
        <w:trPr>
          <w:trHeight w:val="559"/>
        </w:trPr>
        <w:tc>
          <w:tcPr>
            <w:tcW w:w="709" w:type="dxa"/>
            <w:noWrap/>
            <w:vAlign w:val="center"/>
          </w:tcPr>
          <w:p w14:paraId="66D18001"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0E28993B"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lang w:eastAsia="pl-PL"/>
              </w:rPr>
              <w:t xml:space="preserve">Przełącznik musi być dedykowanym urządzeniem sieciowym </w:t>
            </w:r>
            <w:r w:rsidRPr="000C727A">
              <w:rPr>
                <w:color w:val="000000"/>
                <w:sz w:val="18"/>
                <w:szCs w:val="18"/>
              </w:rPr>
              <w:t>o wysokości max. 1U</w:t>
            </w:r>
            <w:r w:rsidRPr="000C727A">
              <w:rPr>
                <w:color w:val="000000"/>
                <w:sz w:val="18"/>
                <w:szCs w:val="18"/>
                <w:lang w:eastAsia="pl-PL"/>
              </w:rPr>
              <w:t xml:space="preserve"> przystosowanym do montowania w szafie </w:t>
            </w:r>
            <w:proofErr w:type="spellStart"/>
            <w:r w:rsidRPr="000C727A">
              <w:rPr>
                <w:color w:val="000000"/>
                <w:sz w:val="18"/>
                <w:szCs w:val="18"/>
                <w:lang w:eastAsia="pl-PL"/>
              </w:rPr>
              <w:t>Rack</w:t>
            </w:r>
            <w:proofErr w:type="spellEnd"/>
            <w:r w:rsidRPr="000C727A">
              <w:rPr>
                <w:color w:val="000000"/>
                <w:sz w:val="18"/>
                <w:szCs w:val="18"/>
                <w:lang w:eastAsia="pl-PL"/>
              </w:rPr>
              <w:t xml:space="preserve"> 19”. </w:t>
            </w:r>
          </w:p>
        </w:tc>
      </w:tr>
      <w:tr w:rsidR="00CC0D53" w:rsidRPr="000C727A" w14:paraId="2152E266" w14:textId="77777777" w:rsidTr="002E2DF8">
        <w:trPr>
          <w:trHeight w:val="238"/>
        </w:trPr>
        <w:tc>
          <w:tcPr>
            <w:tcW w:w="709" w:type="dxa"/>
            <w:noWrap/>
            <w:vAlign w:val="center"/>
          </w:tcPr>
          <w:p w14:paraId="64F1C12E"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298D005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powinien być wyposażony w minimum jeden zasilacz AC, przystosowany do zasilania z sieci 230V/50Hz. </w:t>
            </w:r>
          </w:p>
        </w:tc>
      </w:tr>
      <w:tr w:rsidR="00CC0D53" w:rsidRPr="000C727A" w14:paraId="5F4659FD" w14:textId="77777777" w:rsidTr="002E2DF8">
        <w:trPr>
          <w:trHeight w:val="580"/>
        </w:trPr>
        <w:tc>
          <w:tcPr>
            <w:tcW w:w="709" w:type="dxa"/>
            <w:noWrap/>
            <w:vAlign w:val="center"/>
          </w:tcPr>
          <w:p w14:paraId="03C41FE7"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160880EA" w14:textId="77777777" w:rsidR="00CC0D53" w:rsidRPr="000C727A" w:rsidRDefault="00CC0D53" w:rsidP="00CF3D6E">
            <w:pPr>
              <w:pStyle w:val="Zwykytekst"/>
              <w:spacing w:line="276" w:lineRule="auto"/>
              <w:jc w:val="both"/>
              <w:rPr>
                <w:color w:val="000000"/>
                <w:sz w:val="18"/>
                <w:szCs w:val="18"/>
              </w:rPr>
            </w:pPr>
            <w:r w:rsidRPr="000C727A">
              <w:rPr>
                <w:color w:val="000000"/>
                <w:sz w:val="18"/>
                <w:szCs w:val="18"/>
              </w:rPr>
              <w:t xml:space="preserve">Przełączniki muszą </w:t>
            </w:r>
            <w:r w:rsidR="006B65DE">
              <w:rPr>
                <w:color w:val="000000"/>
                <w:sz w:val="18"/>
                <w:szCs w:val="18"/>
              </w:rPr>
              <w:t>posiadać</w:t>
            </w:r>
            <w:r w:rsidRPr="000C727A">
              <w:rPr>
                <w:color w:val="000000"/>
                <w:sz w:val="18"/>
                <w:szCs w:val="18"/>
              </w:rPr>
              <w:t xml:space="preserve"> możliwość łączenia w stos, tak że minimum 8 przełączników jest widocznych w sieci jako jedno urządzenie logiczne bez utraty wymaganych funkcjonalności. </w:t>
            </w:r>
          </w:p>
        </w:tc>
      </w:tr>
      <w:tr w:rsidR="00CC0D53" w:rsidRPr="000C727A" w14:paraId="0CCF5C38" w14:textId="77777777" w:rsidTr="002E2DF8">
        <w:trPr>
          <w:trHeight w:val="290"/>
        </w:trPr>
        <w:tc>
          <w:tcPr>
            <w:tcW w:w="709" w:type="dxa"/>
            <w:noWrap/>
            <w:vAlign w:val="center"/>
          </w:tcPr>
          <w:p w14:paraId="28F7159B"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2A0494DB"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co najmniej 16000</w:t>
            </w:r>
            <w:r>
              <w:rPr>
                <w:color w:val="000000"/>
                <w:sz w:val="18"/>
                <w:szCs w:val="18"/>
              </w:rPr>
              <w:t xml:space="preserve"> wpisów </w:t>
            </w:r>
            <w:r w:rsidRPr="000C727A">
              <w:rPr>
                <w:color w:val="000000"/>
                <w:sz w:val="18"/>
                <w:szCs w:val="18"/>
              </w:rPr>
              <w:t>adresów MAC.</w:t>
            </w:r>
          </w:p>
        </w:tc>
      </w:tr>
      <w:tr w:rsidR="00CC0D53" w:rsidRPr="000C727A" w14:paraId="7203E4AE" w14:textId="77777777" w:rsidTr="002E2DF8">
        <w:trPr>
          <w:trHeight w:val="142"/>
        </w:trPr>
        <w:tc>
          <w:tcPr>
            <w:tcW w:w="709" w:type="dxa"/>
            <w:noWrap/>
            <w:vAlign w:val="center"/>
          </w:tcPr>
          <w:p w14:paraId="0A118ED6"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5EA16DF3"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sieci VLAN zgodnie z IEEE 802.1Q w ilości nie mniejszej niż 1000 z zakresu 1-4090 VLAN ID.</w:t>
            </w:r>
          </w:p>
        </w:tc>
      </w:tr>
      <w:tr w:rsidR="00CC0D53" w:rsidRPr="000C727A" w14:paraId="09D8818A" w14:textId="77777777" w:rsidTr="002E2DF8">
        <w:trPr>
          <w:trHeight w:val="580"/>
        </w:trPr>
        <w:tc>
          <w:tcPr>
            <w:tcW w:w="709" w:type="dxa"/>
            <w:noWrap/>
            <w:vAlign w:val="center"/>
          </w:tcPr>
          <w:p w14:paraId="1A68EC83"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46461676"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agregowanie połączeń zgodnie z IEEE 802.3AD, nie mniej niż 20 grup LACP do 8 portów każda. Przy wysyłaniu pakietu IP przez interfejs LACP do wyznaczenia fizycznego portu na który pakiet będzie wysłany </w:t>
            </w:r>
            <w:r w:rsidR="00111FA6">
              <w:rPr>
                <w:color w:val="000000"/>
                <w:sz w:val="18"/>
                <w:szCs w:val="18"/>
              </w:rPr>
              <w:t xml:space="preserve">musi być </w:t>
            </w:r>
            <w:r w:rsidRPr="000C727A">
              <w:rPr>
                <w:color w:val="000000"/>
                <w:sz w:val="18"/>
                <w:szCs w:val="18"/>
              </w:rPr>
              <w:t>brany pod uwagę co najmniej adres IP źródłowy i docelowy tego pakietu, w przypadku protokołów TCP i UDP również numery portów, a dla innych protokołów co najmniej adres źródłowy i docelowy lub źródłowe i docelowe adresy MAC.</w:t>
            </w:r>
          </w:p>
        </w:tc>
      </w:tr>
      <w:tr w:rsidR="00CC0D53" w:rsidRPr="000C727A" w14:paraId="5042A725" w14:textId="77777777" w:rsidTr="002E2DF8">
        <w:trPr>
          <w:trHeight w:val="290"/>
        </w:trPr>
        <w:tc>
          <w:tcPr>
            <w:tcW w:w="709" w:type="dxa"/>
            <w:noWrap/>
            <w:vAlign w:val="center"/>
          </w:tcPr>
          <w:p w14:paraId="51EE4859"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3D5A6788" w14:textId="6FB382E6" w:rsidR="00CC0D53" w:rsidRPr="000C727A" w:rsidRDefault="00CC0D53" w:rsidP="002E2DF8">
            <w:pPr>
              <w:pStyle w:val="Zwykytekst"/>
              <w:spacing w:line="276" w:lineRule="auto"/>
              <w:jc w:val="both"/>
              <w:rPr>
                <w:strike/>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filtrowanie ruchu wejściowego i wyjściowego co najmniej na poziomie portu i sieci VLAN dla kryteriów z warstw 2-4 IPv4</w:t>
            </w:r>
            <w:r w:rsidR="003F3345">
              <w:rPr>
                <w:color w:val="000000"/>
                <w:sz w:val="18"/>
                <w:szCs w:val="18"/>
              </w:rPr>
              <w:t>.</w:t>
            </w:r>
          </w:p>
        </w:tc>
      </w:tr>
      <w:tr w:rsidR="00CC0D53" w:rsidRPr="000C727A" w14:paraId="1ADC7544" w14:textId="77777777" w:rsidTr="002E2DF8">
        <w:trPr>
          <w:trHeight w:val="372"/>
        </w:trPr>
        <w:tc>
          <w:tcPr>
            <w:tcW w:w="709" w:type="dxa"/>
            <w:noWrap/>
            <w:vAlign w:val="center"/>
          </w:tcPr>
          <w:p w14:paraId="28130F02"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7E338E06" w14:textId="219DD602"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ramki jumbo (9</w:t>
            </w:r>
            <w:r w:rsidR="00BB15FE">
              <w:rPr>
                <w:color w:val="000000"/>
                <w:sz w:val="18"/>
                <w:szCs w:val="18"/>
              </w:rPr>
              <w:t>000</w:t>
            </w:r>
            <w:r w:rsidRPr="000C727A">
              <w:rPr>
                <w:color w:val="000000"/>
                <w:sz w:val="18"/>
                <w:szCs w:val="18"/>
              </w:rPr>
              <w:t xml:space="preserve"> </w:t>
            </w:r>
            <w:r w:rsidR="00BB15FE">
              <w:rPr>
                <w:color w:val="000000"/>
                <w:sz w:val="18"/>
                <w:szCs w:val="18"/>
              </w:rPr>
              <w:t>B</w:t>
            </w:r>
            <w:r w:rsidRPr="000C727A">
              <w:rPr>
                <w:color w:val="000000"/>
                <w:sz w:val="18"/>
                <w:szCs w:val="18"/>
              </w:rPr>
              <w:t>) na wszystkich interfejsach.</w:t>
            </w:r>
          </w:p>
        </w:tc>
      </w:tr>
      <w:tr w:rsidR="00CC0D53" w:rsidRPr="000C727A" w14:paraId="011C7641" w14:textId="77777777" w:rsidTr="002E2DF8">
        <w:trPr>
          <w:trHeight w:val="290"/>
        </w:trPr>
        <w:tc>
          <w:tcPr>
            <w:tcW w:w="709" w:type="dxa"/>
            <w:noWrap/>
            <w:vAlign w:val="center"/>
          </w:tcPr>
          <w:p w14:paraId="168B7990"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7FC34434"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Przełącznik </w:t>
            </w:r>
            <w:r w:rsidR="00111FA6">
              <w:rPr>
                <w:color w:val="000000"/>
                <w:sz w:val="18"/>
                <w:szCs w:val="18"/>
              </w:rPr>
              <w:t xml:space="preserve">musi być </w:t>
            </w:r>
            <w:r w:rsidRPr="000C727A">
              <w:rPr>
                <w:color w:val="000000"/>
                <w:sz w:val="18"/>
                <w:szCs w:val="18"/>
              </w:rPr>
              <w:t>przystosowany do pracy ciągłej przy temperaturze otoczenia z zakresu 0 – 45</w:t>
            </w:r>
            <w:r w:rsidRPr="000C727A">
              <w:rPr>
                <w:color w:val="000000"/>
                <w:sz w:val="18"/>
                <w:szCs w:val="18"/>
                <w:vertAlign w:val="superscript"/>
              </w:rPr>
              <w:t>o</w:t>
            </w:r>
            <w:r w:rsidRPr="000C727A">
              <w:rPr>
                <w:color w:val="000000"/>
                <w:sz w:val="18"/>
                <w:szCs w:val="18"/>
              </w:rPr>
              <w:t xml:space="preserve">C. </w:t>
            </w:r>
          </w:p>
        </w:tc>
      </w:tr>
      <w:tr w:rsidR="00CC0D53" w:rsidRPr="000C727A" w14:paraId="68E7F47F" w14:textId="77777777" w:rsidTr="002E2DF8">
        <w:trPr>
          <w:trHeight w:val="290"/>
        </w:trPr>
        <w:tc>
          <w:tcPr>
            <w:tcW w:w="709" w:type="dxa"/>
            <w:noWrap/>
            <w:vAlign w:val="center"/>
          </w:tcPr>
          <w:p w14:paraId="3BF15CBA"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357F1F7E"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111FA6">
              <w:rPr>
                <w:color w:val="000000"/>
                <w:sz w:val="18"/>
                <w:szCs w:val="18"/>
              </w:rPr>
              <w:t xml:space="preserve">musi być </w:t>
            </w:r>
            <w:r w:rsidRPr="000C727A">
              <w:rPr>
                <w:color w:val="000000"/>
                <w:sz w:val="18"/>
                <w:szCs w:val="18"/>
              </w:rPr>
              <w:t>wyposażony w port konsoli oraz dedykowany interfejs Ethernet do zarządzania OOB (out-of-band).</w:t>
            </w:r>
          </w:p>
        </w:tc>
      </w:tr>
      <w:tr w:rsidR="00CC0D53" w:rsidRPr="000C727A" w14:paraId="1BC8914C" w14:textId="77777777" w:rsidTr="002E2DF8">
        <w:trPr>
          <w:trHeight w:val="870"/>
        </w:trPr>
        <w:tc>
          <w:tcPr>
            <w:tcW w:w="709" w:type="dxa"/>
            <w:noWrap/>
            <w:vAlign w:val="center"/>
          </w:tcPr>
          <w:p w14:paraId="259B902B"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5BF687E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wgranie systemu operacyjnego z zewnętrznego nośnika danych poprzez łącze szeregowe RS-232, USB lub dedykowany port </w:t>
            </w:r>
            <w:proofErr w:type="spellStart"/>
            <w:r w:rsidRPr="000C727A">
              <w:rPr>
                <w:color w:val="000000"/>
                <w:sz w:val="18"/>
                <w:szCs w:val="18"/>
              </w:rPr>
              <w:t>Ethernetowy</w:t>
            </w:r>
            <w:proofErr w:type="spellEnd"/>
            <w:r w:rsidRPr="000C727A">
              <w:rPr>
                <w:color w:val="000000"/>
                <w:sz w:val="18"/>
                <w:szCs w:val="18"/>
              </w:rPr>
              <w:t>. Musi istnieć możliwość ustawienia restartu urządzenia w zadanym terminie.</w:t>
            </w:r>
          </w:p>
        </w:tc>
      </w:tr>
      <w:tr w:rsidR="00CC0D53" w:rsidRPr="000C727A" w14:paraId="64FA20CD" w14:textId="77777777" w:rsidTr="002E2DF8">
        <w:trPr>
          <w:trHeight w:val="580"/>
        </w:trPr>
        <w:tc>
          <w:tcPr>
            <w:tcW w:w="709" w:type="dxa"/>
            <w:noWrap/>
            <w:vAlign w:val="center"/>
          </w:tcPr>
          <w:p w14:paraId="787AC50E"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18E6AFFC" w14:textId="295B9569" w:rsidR="00CC0D53" w:rsidRPr="000C727A" w:rsidRDefault="00CC0D53" w:rsidP="00D900E9">
            <w:pPr>
              <w:pStyle w:val="Zwykytekst"/>
              <w:spacing w:line="276" w:lineRule="auto"/>
              <w:jc w:val="both"/>
              <w:rPr>
                <w:color w:val="000000"/>
                <w:sz w:val="18"/>
                <w:szCs w:val="18"/>
              </w:rPr>
            </w:pPr>
            <w:r w:rsidRPr="00845BE5">
              <w:rPr>
                <w:color w:val="000000"/>
                <w:sz w:val="18"/>
                <w:szCs w:val="18"/>
              </w:rPr>
              <w:t>Zarządzanie urządzeniem musi odbywać się za pośrednictwem interfejsu linii komend (CLI)</w:t>
            </w:r>
            <w:r>
              <w:rPr>
                <w:color w:val="000000"/>
                <w:sz w:val="18"/>
                <w:szCs w:val="18"/>
              </w:rPr>
              <w:t xml:space="preserve"> przez port konsoli, telnet, </w:t>
            </w:r>
            <w:r w:rsidR="00376AEB">
              <w:rPr>
                <w:color w:val="000000"/>
                <w:sz w:val="18"/>
                <w:szCs w:val="18"/>
              </w:rPr>
              <w:t>SSH</w:t>
            </w:r>
          </w:p>
        </w:tc>
      </w:tr>
      <w:tr w:rsidR="00CC0D53" w:rsidRPr="000C727A" w14:paraId="1C755B70" w14:textId="77777777" w:rsidTr="002E2DF8">
        <w:trPr>
          <w:trHeight w:val="1104"/>
        </w:trPr>
        <w:tc>
          <w:tcPr>
            <w:tcW w:w="709" w:type="dxa"/>
            <w:noWrap/>
            <w:vAlign w:val="center"/>
          </w:tcPr>
          <w:p w14:paraId="6AC93289"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43A49859"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zapisanie aktualnej konfiguracji w postaci tekstowej (może być skompresowana jeśli istnieje niezależny, bezpłatny program do jej rozpakowania) w wewnętrznej pamięci nieulotnej oraz na urządzeniach zewnętrznych przy pomocy protokołu </w:t>
            </w:r>
            <w:proofErr w:type="spellStart"/>
            <w:r w:rsidRPr="000C727A">
              <w:rPr>
                <w:color w:val="000000"/>
                <w:sz w:val="18"/>
                <w:szCs w:val="18"/>
              </w:rPr>
              <w:t>tftp</w:t>
            </w:r>
            <w:proofErr w:type="spellEnd"/>
            <w:r w:rsidRPr="000C727A">
              <w:rPr>
                <w:color w:val="000000"/>
                <w:sz w:val="18"/>
                <w:szCs w:val="18"/>
              </w:rPr>
              <w:t xml:space="preserve">, ftp lub </w:t>
            </w:r>
            <w:proofErr w:type="spellStart"/>
            <w:r w:rsidRPr="000C727A">
              <w:rPr>
                <w:color w:val="000000"/>
                <w:sz w:val="18"/>
                <w:szCs w:val="18"/>
              </w:rPr>
              <w:t>scp</w:t>
            </w:r>
            <w:proofErr w:type="spellEnd"/>
            <w:r w:rsidRPr="000C727A">
              <w:rPr>
                <w:color w:val="000000"/>
                <w:sz w:val="18"/>
                <w:szCs w:val="18"/>
              </w:rPr>
              <w:t xml:space="preserve">. </w:t>
            </w:r>
            <w:r w:rsidR="00111FA6">
              <w:rPr>
                <w:color w:val="000000"/>
                <w:sz w:val="18"/>
                <w:szCs w:val="18"/>
              </w:rPr>
              <w:t>Musi i</w:t>
            </w:r>
            <w:r w:rsidRPr="000C727A">
              <w:rPr>
                <w:color w:val="000000"/>
                <w:sz w:val="18"/>
                <w:szCs w:val="18"/>
              </w:rPr>
              <w:t>stnie</w:t>
            </w:r>
            <w:r w:rsidR="00111FA6">
              <w:rPr>
                <w:color w:val="000000"/>
                <w:sz w:val="18"/>
                <w:szCs w:val="18"/>
              </w:rPr>
              <w:t>ć</w:t>
            </w:r>
            <w:r w:rsidRPr="000C727A">
              <w:rPr>
                <w:color w:val="000000"/>
                <w:sz w:val="18"/>
                <w:szCs w:val="18"/>
              </w:rPr>
              <w:t xml:space="preserve"> możliwość modyfikowania konfiguracji poza urządzeniem i ponownego jej wczytania do urządzenia.</w:t>
            </w:r>
          </w:p>
        </w:tc>
      </w:tr>
      <w:tr w:rsidR="00CC0D53" w:rsidRPr="000C727A" w14:paraId="597161FD" w14:textId="77777777" w:rsidTr="002E2DF8">
        <w:trPr>
          <w:trHeight w:val="773"/>
        </w:trPr>
        <w:tc>
          <w:tcPr>
            <w:tcW w:w="709" w:type="dxa"/>
            <w:noWrap/>
            <w:vAlign w:val="center"/>
          </w:tcPr>
          <w:p w14:paraId="5D4187A4"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35FD8202" w14:textId="77777777" w:rsidR="00CC0D53" w:rsidRPr="000C727A" w:rsidRDefault="00CC0D53" w:rsidP="00111FA6">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111FA6">
              <w:rPr>
                <w:rFonts w:cs="Times New Roman"/>
                <w:color w:val="000000"/>
                <w:sz w:val="18"/>
                <w:szCs w:val="18"/>
                <w:lang w:eastAsia="en-US"/>
              </w:rPr>
              <w:t xml:space="preserve">musi </w:t>
            </w:r>
            <w:r w:rsidR="00111FA6" w:rsidRPr="000C727A">
              <w:rPr>
                <w:rFonts w:cs="Times New Roman"/>
                <w:color w:val="000000"/>
                <w:sz w:val="18"/>
                <w:szCs w:val="18"/>
                <w:lang w:eastAsia="en-US"/>
              </w:rPr>
              <w:t>gener</w:t>
            </w:r>
            <w:r w:rsidR="00111FA6">
              <w:rPr>
                <w:rFonts w:cs="Times New Roman"/>
                <w:color w:val="000000"/>
                <w:sz w:val="18"/>
                <w:szCs w:val="18"/>
                <w:lang w:eastAsia="en-US"/>
              </w:rPr>
              <w:t>ować</w:t>
            </w:r>
            <w:r w:rsidR="00111FA6" w:rsidRPr="000C727A">
              <w:rPr>
                <w:rFonts w:cs="Times New Roman"/>
                <w:color w:val="000000"/>
                <w:sz w:val="18"/>
                <w:szCs w:val="18"/>
                <w:lang w:eastAsia="en-US"/>
              </w:rPr>
              <w:t xml:space="preserve"> </w:t>
            </w:r>
            <w:r w:rsidRPr="000C727A">
              <w:rPr>
                <w:rFonts w:cs="Times New Roman"/>
                <w:color w:val="000000"/>
                <w:sz w:val="18"/>
                <w:szCs w:val="18"/>
                <w:lang w:eastAsia="en-US"/>
              </w:rPr>
              <w:t xml:space="preserve">logi dotyczące zdarzeń na nim zachodzących. Użytkownik </w:t>
            </w:r>
            <w:r w:rsidR="00111FA6">
              <w:rPr>
                <w:rFonts w:cs="Times New Roman"/>
                <w:color w:val="000000"/>
                <w:sz w:val="18"/>
                <w:szCs w:val="18"/>
                <w:lang w:eastAsia="en-US"/>
              </w:rPr>
              <w:t xml:space="preserve">musi mieć </w:t>
            </w:r>
            <w:r w:rsidRPr="000C727A">
              <w:rPr>
                <w:rFonts w:cs="Times New Roman"/>
                <w:color w:val="000000"/>
                <w:sz w:val="18"/>
                <w:szCs w:val="18"/>
                <w:lang w:eastAsia="en-US"/>
              </w:rPr>
              <w:t xml:space="preserve">dostęp do dokumentacji producenta urządzenia z wyjaśnieniami znaczenia poszczególnych wpisów w logach. Logi </w:t>
            </w:r>
            <w:r w:rsidR="00111FA6">
              <w:rPr>
                <w:rFonts w:cs="Times New Roman"/>
                <w:color w:val="000000"/>
                <w:sz w:val="18"/>
                <w:szCs w:val="18"/>
                <w:lang w:eastAsia="en-US"/>
              </w:rPr>
              <w:t xml:space="preserve">mają być </w:t>
            </w:r>
            <w:r w:rsidRPr="000C727A">
              <w:rPr>
                <w:rFonts w:cs="Times New Roman"/>
                <w:color w:val="000000"/>
                <w:sz w:val="18"/>
                <w:szCs w:val="18"/>
                <w:lang w:eastAsia="en-US"/>
              </w:rPr>
              <w:t xml:space="preserve">dostępne lokalnie na urządzeniu oraz przesyłane do innych urządzeń z użyciem protokołu </w:t>
            </w:r>
            <w:proofErr w:type="spellStart"/>
            <w:r w:rsidRPr="000C727A">
              <w:rPr>
                <w:rFonts w:cs="Times New Roman"/>
                <w:color w:val="000000"/>
                <w:sz w:val="18"/>
                <w:szCs w:val="18"/>
                <w:lang w:eastAsia="en-US"/>
              </w:rPr>
              <w:t>syslog</w:t>
            </w:r>
            <w:proofErr w:type="spellEnd"/>
            <w:r w:rsidRPr="000C727A">
              <w:rPr>
                <w:rFonts w:cs="Times New Roman"/>
                <w:color w:val="000000"/>
                <w:sz w:val="18"/>
                <w:szCs w:val="18"/>
                <w:lang w:eastAsia="en-US"/>
              </w:rPr>
              <w:t>.</w:t>
            </w:r>
          </w:p>
        </w:tc>
      </w:tr>
      <w:tr w:rsidR="00CC0D53" w:rsidRPr="000C727A" w14:paraId="4B025A49" w14:textId="77777777" w:rsidTr="002E2DF8">
        <w:trPr>
          <w:trHeight w:val="580"/>
        </w:trPr>
        <w:tc>
          <w:tcPr>
            <w:tcW w:w="709" w:type="dxa"/>
            <w:noWrap/>
            <w:vAlign w:val="center"/>
          </w:tcPr>
          <w:p w14:paraId="6DC909E3"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548D47A5"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dynamiczne przyporządkowywanie komputerów do </w:t>
            </w:r>
            <w:proofErr w:type="spellStart"/>
            <w:r w:rsidRPr="000C727A">
              <w:rPr>
                <w:color w:val="000000"/>
                <w:sz w:val="18"/>
                <w:szCs w:val="18"/>
              </w:rPr>
              <w:t>VLANu</w:t>
            </w:r>
            <w:proofErr w:type="spellEnd"/>
            <w:r w:rsidRPr="000C727A">
              <w:rPr>
                <w:color w:val="000000"/>
                <w:sz w:val="18"/>
                <w:szCs w:val="18"/>
              </w:rPr>
              <w:t xml:space="preserve"> na podstawie adresu MAC (tzw. </w:t>
            </w:r>
            <w:proofErr w:type="spellStart"/>
            <w:r w:rsidRPr="000C727A">
              <w:rPr>
                <w:color w:val="000000"/>
                <w:sz w:val="18"/>
                <w:szCs w:val="18"/>
              </w:rPr>
              <w:t>dynamic</w:t>
            </w:r>
            <w:proofErr w:type="spellEnd"/>
            <w:r w:rsidRPr="000C727A">
              <w:rPr>
                <w:color w:val="000000"/>
                <w:sz w:val="18"/>
                <w:szCs w:val="18"/>
              </w:rPr>
              <w:t xml:space="preserve"> </w:t>
            </w:r>
            <w:proofErr w:type="spellStart"/>
            <w:r w:rsidRPr="000C727A">
              <w:rPr>
                <w:color w:val="000000"/>
                <w:sz w:val="18"/>
                <w:szCs w:val="18"/>
              </w:rPr>
              <w:t>vlans</w:t>
            </w:r>
            <w:proofErr w:type="spellEnd"/>
            <w:r w:rsidRPr="000C727A">
              <w:rPr>
                <w:color w:val="000000"/>
                <w:sz w:val="18"/>
                <w:szCs w:val="18"/>
              </w:rPr>
              <w:t xml:space="preserve"> lub MAC </w:t>
            </w:r>
            <w:proofErr w:type="spellStart"/>
            <w:r w:rsidRPr="000C727A">
              <w:rPr>
                <w:color w:val="000000"/>
                <w:sz w:val="18"/>
                <w:szCs w:val="18"/>
              </w:rPr>
              <w:t>based</w:t>
            </w:r>
            <w:proofErr w:type="spellEnd"/>
            <w:r w:rsidRPr="000C727A">
              <w:rPr>
                <w:color w:val="000000"/>
                <w:sz w:val="18"/>
                <w:szCs w:val="18"/>
              </w:rPr>
              <w:t xml:space="preserve"> </w:t>
            </w:r>
            <w:proofErr w:type="spellStart"/>
            <w:r w:rsidRPr="000C727A">
              <w:rPr>
                <w:color w:val="000000"/>
                <w:sz w:val="18"/>
                <w:szCs w:val="18"/>
              </w:rPr>
              <w:t>vlans</w:t>
            </w:r>
            <w:proofErr w:type="spellEnd"/>
            <w:r w:rsidRPr="000C727A">
              <w:rPr>
                <w:color w:val="000000"/>
                <w:sz w:val="18"/>
                <w:szCs w:val="18"/>
              </w:rPr>
              <w:t>).</w:t>
            </w:r>
          </w:p>
        </w:tc>
      </w:tr>
      <w:tr w:rsidR="00CC0D53" w:rsidRPr="000C727A" w14:paraId="603A8957" w14:textId="77777777" w:rsidTr="002E2DF8">
        <w:trPr>
          <w:trHeight w:val="303"/>
        </w:trPr>
        <w:tc>
          <w:tcPr>
            <w:tcW w:w="709" w:type="dxa"/>
            <w:noWrap/>
            <w:vAlign w:val="center"/>
          </w:tcPr>
          <w:p w14:paraId="344E7817"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4161CE7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musi obsługiwać </w:t>
            </w:r>
            <w:proofErr w:type="spellStart"/>
            <w:r w:rsidRPr="000C727A">
              <w:rPr>
                <w:color w:val="000000"/>
                <w:sz w:val="18"/>
                <w:szCs w:val="18"/>
              </w:rPr>
              <w:t>Private</w:t>
            </w:r>
            <w:proofErr w:type="spellEnd"/>
            <w:r w:rsidRPr="000C727A">
              <w:rPr>
                <w:color w:val="000000"/>
                <w:sz w:val="18"/>
                <w:szCs w:val="18"/>
              </w:rPr>
              <w:t xml:space="preserve"> </w:t>
            </w:r>
            <w:proofErr w:type="spellStart"/>
            <w:r w:rsidRPr="000C727A">
              <w:rPr>
                <w:color w:val="000000"/>
                <w:sz w:val="18"/>
                <w:szCs w:val="18"/>
              </w:rPr>
              <w:t>VLANs</w:t>
            </w:r>
            <w:proofErr w:type="spellEnd"/>
            <w:r w:rsidRPr="000C727A">
              <w:rPr>
                <w:color w:val="000000"/>
                <w:sz w:val="18"/>
                <w:szCs w:val="18"/>
              </w:rPr>
              <w:t>.</w:t>
            </w:r>
          </w:p>
        </w:tc>
      </w:tr>
      <w:tr w:rsidR="00CC0D53" w:rsidRPr="000C727A" w14:paraId="311BC083" w14:textId="77777777" w:rsidTr="002E2DF8">
        <w:trPr>
          <w:trHeight w:val="343"/>
        </w:trPr>
        <w:tc>
          <w:tcPr>
            <w:tcW w:w="709" w:type="dxa"/>
            <w:noWrap/>
            <w:vAlign w:val="center"/>
          </w:tcPr>
          <w:p w14:paraId="40B3ADD7"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4820E5C6"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protokół SNMP (wersje 2c i 3), oraz grupy RMON 1, 2, 3, 9. </w:t>
            </w:r>
          </w:p>
        </w:tc>
      </w:tr>
      <w:tr w:rsidR="00CC0D53" w:rsidRPr="000C727A" w14:paraId="7FA16FCE" w14:textId="77777777" w:rsidTr="002E2DF8">
        <w:trPr>
          <w:trHeight w:val="550"/>
        </w:trPr>
        <w:tc>
          <w:tcPr>
            <w:tcW w:w="709" w:type="dxa"/>
            <w:noWrap/>
            <w:vAlign w:val="center"/>
          </w:tcPr>
          <w:p w14:paraId="10B5246E"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10434457" w14:textId="77777777" w:rsidR="00CC0D53" w:rsidRPr="000C727A" w:rsidRDefault="00111FA6" w:rsidP="00111FA6">
            <w:pPr>
              <w:pStyle w:val="Zwykytekst"/>
              <w:spacing w:line="276" w:lineRule="auto"/>
              <w:jc w:val="both"/>
              <w:rPr>
                <w:color w:val="000000"/>
                <w:sz w:val="18"/>
                <w:szCs w:val="18"/>
              </w:rPr>
            </w:pPr>
            <w:r>
              <w:rPr>
                <w:color w:val="000000"/>
                <w:sz w:val="18"/>
                <w:szCs w:val="18"/>
              </w:rPr>
              <w:t>Musi być d</w:t>
            </w:r>
            <w:r w:rsidR="00CC0D53" w:rsidRPr="000C727A">
              <w:rPr>
                <w:color w:val="000000"/>
                <w:sz w:val="18"/>
                <w:szCs w:val="18"/>
              </w:rPr>
              <w:t>ostępna funkcja kopiowania (mirroring) ruchu dla pakietów spełniających warunki określone w odpowiednim filtrze.</w:t>
            </w:r>
          </w:p>
        </w:tc>
      </w:tr>
      <w:tr w:rsidR="00CC0D53" w:rsidRPr="000C727A" w14:paraId="6CED6582" w14:textId="77777777" w:rsidTr="002E2DF8">
        <w:trPr>
          <w:trHeight w:val="671"/>
        </w:trPr>
        <w:tc>
          <w:tcPr>
            <w:tcW w:w="709" w:type="dxa"/>
            <w:noWrap/>
            <w:vAlign w:val="center"/>
          </w:tcPr>
          <w:p w14:paraId="6F4B267F"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3110CF4C"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posiadać</w:t>
            </w:r>
            <w:r w:rsidRPr="000C727A">
              <w:rPr>
                <w:color w:val="000000"/>
                <w:sz w:val="18"/>
                <w:szCs w:val="18"/>
              </w:rPr>
              <w:t xml:space="preserve"> możliwość diagnostyki kabla, TDR (Time </w:t>
            </w:r>
            <w:proofErr w:type="spellStart"/>
            <w:r w:rsidRPr="000C727A">
              <w:rPr>
                <w:color w:val="000000"/>
                <w:sz w:val="18"/>
                <w:szCs w:val="18"/>
              </w:rPr>
              <w:t>Domain</w:t>
            </w:r>
            <w:proofErr w:type="spellEnd"/>
            <w:r w:rsidRPr="000C727A">
              <w:rPr>
                <w:color w:val="000000"/>
                <w:sz w:val="18"/>
                <w:szCs w:val="18"/>
              </w:rPr>
              <w:t xml:space="preserve"> </w:t>
            </w:r>
            <w:proofErr w:type="spellStart"/>
            <w:r w:rsidRPr="000C727A">
              <w:rPr>
                <w:color w:val="000000"/>
                <w:sz w:val="18"/>
                <w:szCs w:val="18"/>
              </w:rPr>
              <w:t>Reflectometer</w:t>
            </w:r>
            <w:proofErr w:type="spellEnd"/>
            <w:r w:rsidRPr="000C727A">
              <w:rPr>
                <w:color w:val="000000"/>
                <w:sz w:val="18"/>
                <w:szCs w:val="18"/>
              </w:rPr>
              <w:t>) na wszystkich portach 10/100/1000BASE-T.</w:t>
            </w:r>
          </w:p>
        </w:tc>
      </w:tr>
      <w:tr w:rsidR="00CC0D53" w:rsidRPr="000C727A" w14:paraId="27ED883E" w14:textId="77777777" w:rsidTr="002E2DF8">
        <w:trPr>
          <w:trHeight w:val="593"/>
        </w:trPr>
        <w:tc>
          <w:tcPr>
            <w:tcW w:w="709" w:type="dxa"/>
            <w:noWrap/>
            <w:vAlign w:val="center"/>
          </w:tcPr>
          <w:p w14:paraId="6A5C1054"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68EB5A21"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6B65DE">
              <w:rPr>
                <w:color w:val="000000"/>
                <w:sz w:val="18"/>
                <w:szCs w:val="18"/>
              </w:rPr>
              <w:t>musi posiadać</w:t>
            </w:r>
            <w:r w:rsidRPr="000C727A">
              <w:rPr>
                <w:color w:val="000000"/>
                <w:sz w:val="18"/>
                <w:szCs w:val="18"/>
              </w:rPr>
              <w:t xml:space="preserve"> funkcjonalność </w:t>
            </w:r>
            <w:proofErr w:type="spellStart"/>
            <w:r w:rsidRPr="000C727A">
              <w:rPr>
                <w:color w:val="000000"/>
                <w:sz w:val="18"/>
                <w:szCs w:val="18"/>
              </w:rPr>
              <w:t>netFlow</w:t>
            </w:r>
            <w:proofErr w:type="spellEnd"/>
            <w:r w:rsidRPr="000C727A">
              <w:rPr>
                <w:color w:val="000000"/>
                <w:sz w:val="18"/>
                <w:szCs w:val="18"/>
              </w:rPr>
              <w:t xml:space="preserve"> lub równoważną (np. RFC3176 </w:t>
            </w:r>
            <w:proofErr w:type="spellStart"/>
            <w:r w:rsidRPr="000C727A">
              <w:rPr>
                <w:color w:val="000000"/>
                <w:sz w:val="18"/>
                <w:szCs w:val="18"/>
              </w:rPr>
              <w:t>sFlow</w:t>
            </w:r>
            <w:proofErr w:type="spellEnd"/>
            <w:r w:rsidRPr="000C727A">
              <w:rPr>
                <w:color w:val="000000"/>
                <w:sz w:val="18"/>
                <w:szCs w:val="18"/>
              </w:rPr>
              <w:t>) umożliwiającą monitorowanie ruchu w warstwach 3 do 4 modelu OSI dla pakietów IPv4.</w:t>
            </w:r>
          </w:p>
        </w:tc>
      </w:tr>
      <w:tr w:rsidR="00CC0D53" w:rsidRPr="000C727A" w14:paraId="1849DCEE" w14:textId="77777777" w:rsidTr="002E2DF8">
        <w:trPr>
          <w:trHeight w:val="591"/>
        </w:trPr>
        <w:tc>
          <w:tcPr>
            <w:tcW w:w="709" w:type="dxa"/>
            <w:noWrap/>
            <w:vAlign w:val="center"/>
          </w:tcPr>
          <w:p w14:paraId="5E908DB6"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6A995B20"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protokół </w:t>
            </w:r>
            <w:proofErr w:type="spellStart"/>
            <w:r w:rsidRPr="000C727A">
              <w:rPr>
                <w:color w:val="000000"/>
                <w:sz w:val="18"/>
                <w:szCs w:val="18"/>
              </w:rPr>
              <w:t>Spanning</w:t>
            </w:r>
            <w:proofErr w:type="spellEnd"/>
            <w:r w:rsidRPr="000C727A">
              <w:rPr>
                <w:color w:val="000000"/>
                <w:sz w:val="18"/>
                <w:szCs w:val="18"/>
              </w:rPr>
              <w:t xml:space="preserve"> </w:t>
            </w:r>
            <w:proofErr w:type="spellStart"/>
            <w:r w:rsidRPr="000C727A">
              <w:rPr>
                <w:color w:val="000000"/>
                <w:sz w:val="18"/>
                <w:szCs w:val="18"/>
              </w:rPr>
              <w:t>Tree</w:t>
            </w:r>
            <w:proofErr w:type="spellEnd"/>
            <w:r w:rsidRPr="000C727A">
              <w:rPr>
                <w:color w:val="000000"/>
                <w:sz w:val="18"/>
                <w:szCs w:val="18"/>
              </w:rPr>
              <w:t xml:space="preserve"> i </w:t>
            </w:r>
            <w:proofErr w:type="spellStart"/>
            <w:r w:rsidRPr="000C727A">
              <w:rPr>
                <w:color w:val="000000"/>
                <w:sz w:val="18"/>
                <w:szCs w:val="18"/>
              </w:rPr>
              <w:t>Rapid</w:t>
            </w:r>
            <w:proofErr w:type="spellEnd"/>
            <w:r w:rsidRPr="000C727A">
              <w:rPr>
                <w:color w:val="000000"/>
                <w:sz w:val="18"/>
                <w:szCs w:val="18"/>
              </w:rPr>
              <w:t xml:space="preserve"> </w:t>
            </w:r>
            <w:proofErr w:type="spellStart"/>
            <w:r w:rsidRPr="000C727A">
              <w:rPr>
                <w:color w:val="000000"/>
                <w:sz w:val="18"/>
                <w:szCs w:val="18"/>
              </w:rPr>
              <w:t>Spannig</w:t>
            </w:r>
            <w:proofErr w:type="spellEnd"/>
            <w:r w:rsidRPr="000C727A">
              <w:rPr>
                <w:color w:val="000000"/>
                <w:sz w:val="18"/>
                <w:szCs w:val="18"/>
              </w:rPr>
              <w:t xml:space="preserve"> </w:t>
            </w:r>
            <w:proofErr w:type="spellStart"/>
            <w:r w:rsidRPr="000C727A">
              <w:rPr>
                <w:color w:val="000000"/>
                <w:sz w:val="18"/>
                <w:szCs w:val="18"/>
              </w:rPr>
              <w:t>Tree</w:t>
            </w:r>
            <w:proofErr w:type="spellEnd"/>
            <w:r w:rsidRPr="000C727A">
              <w:rPr>
                <w:color w:val="000000"/>
                <w:sz w:val="18"/>
                <w:szCs w:val="18"/>
              </w:rPr>
              <w:t xml:space="preserve">, a także </w:t>
            </w:r>
            <w:proofErr w:type="spellStart"/>
            <w:r w:rsidRPr="000C727A">
              <w:rPr>
                <w:color w:val="000000"/>
                <w:sz w:val="18"/>
                <w:szCs w:val="18"/>
              </w:rPr>
              <w:t>Multiple</w:t>
            </w:r>
            <w:proofErr w:type="spellEnd"/>
            <w:r w:rsidRPr="000C727A">
              <w:rPr>
                <w:color w:val="000000"/>
                <w:sz w:val="18"/>
                <w:szCs w:val="18"/>
              </w:rPr>
              <w:t xml:space="preserve"> </w:t>
            </w:r>
            <w:proofErr w:type="spellStart"/>
            <w:r w:rsidRPr="000C727A">
              <w:rPr>
                <w:color w:val="000000"/>
                <w:sz w:val="18"/>
                <w:szCs w:val="18"/>
              </w:rPr>
              <w:t>Spanning</w:t>
            </w:r>
            <w:proofErr w:type="spellEnd"/>
            <w:r w:rsidRPr="000C727A">
              <w:rPr>
                <w:color w:val="000000"/>
                <w:sz w:val="18"/>
                <w:szCs w:val="18"/>
              </w:rPr>
              <w:t xml:space="preserve"> </w:t>
            </w:r>
            <w:proofErr w:type="spellStart"/>
            <w:r w:rsidRPr="000C727A">
              <w:rPr>
                <w:color w:val="000000"/>
                <w:sz w:val="18"/>
                <w:szCs w:val="18"/>
              </w:rPr>
              <w:t>Tree</w:t>
            </w:r>
            <w:proofErr w:type="spellEnd"/>
            <w:r w:rsidRPr="000C727A">
              <w:rPr>
                <w:color w:val="000000"/>
                <w:sz w:val="18"/>
                <w:szCs w:val="18"/>
              </w:rPr>
              <w:t xml:space="preserve"> (nie mniej niż 64 instancje MSTP) oraz VLAN </w:t>
            </w:r>
            <w:proofErr w:type="spellStart"/>
            <w:r w:rsidRPr="000C727A">
              <w:rPr>
                <w:color w:val="000000"/>
                <w:sz w:val="18"/>
                <w:szCs w:val="18"/>
              </w:rPr>
              <w:t>Spanning</w:t>
            </w:r>
            <w:proofErr w:type="spellEnd"/>
            <w:r w:rsidRPr="000C727A">
              <w:rPr>
                <w:color w:val="000000"/>
                <w:sz w:val="18"/>
                <w:szCs w:val="18"/>
              </w:rPr>
              <w:t xml:space="preserve"> </w:t>
            </w:r>
            <w:proofErr w:type="spellStart"/>
            <w:r w:rsidRPr="000C727A">
              <w:rPr>
                <w:color w:val="000000"/>
                <w:sz w:val="18"/>
                <w:szCs w:val="18"/>
              </w:rPr>
              <w:t>Tree</w:t>
            </w:r>
            <w:proofErr w:type="spellEnd"/>
            <w:r w:rsidRPr="000C727A">
              <w:rPr>
                <w:color w:val="000000"/>
                <w:sz w:val="18"/>
                <w:szCs w:val="18"/>
              </w:rPr>
              <w:t xml:space="preserve"> </w:t>
            </w:r>
            <w:proofErr w:type="spellStart"/>
            <w:r w:rsidRPr="000C727A">
              <w:rPr>
                <w:color w:val="000000"/>
                <w:sz w:val="18"/>
                <w:szCs w:val="18"/>
              </w:rPr>
              <w:t>Protocol</w:t>
            </w:r>
            <w:proofErr w:type="spellEnd"/>
            <w:r w:rsidRPr="000C727A">
              <w:rPr>
                <w:color w:val="000000"/>
                <w:sz w:val="18"/>
                <w:szCs w:val="18"/>
              </w:rPr>
              <w:t xml:space="preserve">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7"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8"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0C727A">
              <w:rPr>
                <w:color w:val="000000"/>
                <w:sz w:val="18"/>
                <w:szCs w:val="18"/>
              </w:rPr>
              <w:t xml:space="preserve">) dla co najmniej 128 </w:t>
            </w:r>
            <w:proofErr w:type="spellStart"/>
            <w:r w:rsidRPr="000C727A">
              <w:rPr>
                <w:color w:val="000000"/>
                <w:sz w:val="18"/>
                <w:szCs w:val="18"/>
              </w:rPr>
              <w:t>vlan</w:t>
            </w:r>
            <w:proofErr w:type="spellEnd"/>
            <w:r w:rsidRPr="000C727A">
              <w:rPr>
                <w:color w:val="000000"/>
                <w:sz w:val="18"/>
                <w:szCs w:val="18"/>
              </w:rPr>
              <w:t>-ów.</w:t>
            </w:r>
          </w:p>
        </w:tc>
      </w:tr>
      <w:tr w:rsidR="00CC0D53" w:rsidRPr="000C727A" w14:paraId="2BA8E76B" w14:textId="77777777" w:rsidTr="002E2DF8">
        <w:trPr>
          <w:trHeight w:val="556"/>
        </w:trPr>
        <w:tc>
          <w:tcPr>
            <w:tcW w:w="709" w:type="dxa"/>
            <w:noWrap/>
            <w:vAlign w:val="center"/>
          </w:tcPr>
          <w:p w14:paraId="64AD4510"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663F7643" w14:textId="77777777" w:rsidR="00CC0D53" w:rsidRPr="000C727A" w:rsidRDefault="00CC0D53" w:rsidP="002E2DF8">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6B65DE">
              <w:rPr>
                <w:rFonts w:cs="Times New Roman"/>
                <w:color w:val="000000"/>
                <w:sz w:val="18"/>
                <w:szCs w:val="18"/>
                <w:lang w:eastAsia="en-US"/>
              </w:rPr>
              <w:t>musi posiadać</w:t>
            </w:r>
            <w:r w:rsidRPr="000C727A">
              <w:rPr>
                <w:rFonts w:cs="Times New Roman"/>
                <w:color w:val="000000"/>
                <w:sz w:val="18"/>
                <w:szCs w:val="18"/>
                <w:lang w:eastAsia="en-US"/>
              </w:rPr>
              <w:t xml:space="preserve"> możliwość wyłączenia </w:t>
            </w:r>
            <w:proofErr w:type="spellStart"/>
            <w:r w:rsidRPr="000C727A">
              <w:rPr>
                <w:rFonts w:cs="Times New Roman"/>
                <w:color w:val="000000"/>
                <w:sz w:val="18"/>
                <w:szCs w:val="18"/>
                <w:lang w:eastAsia="en-US"/>
              </w:rPr>
              <w:t>Spanning</w:t>
            </w:r>
            <w:proofErr w:type="spellEnd"/>
            <w:r w:rsidRPr="000C727A">
              <w:rPr>
                <w:rFonts w:cs="Times New Roman"/>
                <w:color w:val="000000"/>
                <w:sz w:val="18"/>
                <w:szCs w:val="18"/>
                <w:lang w:eastAsia="en-US"/>
              </w:rPr>
              <w:t xml:space="preserve"> </w:t>
            </w:r>
            <w:proofErr w:type="spellStart"/>
            <w:r w:rsidRPr="000C727A">
              <w:rPr>
                <w:rFonts w:cs="Times New Roman"/>
                <w:color w:val="000000"/>
                <w:sz w:val="18"/>
                <w:szCs w:val="18"/>
                <w:lang w:eastAsia="en-US"/>
              </w:rPr>
              <w:t>Tree</w:t>
            </w:r>
            <w:proofErr w:type="spellEnd"/>
            <w:r w:rsidRPr="000C727A">
              <w:rPr>
                <w:rFonts w:cs="Times New Roman"/>
                <w:color w:val="000000"/>
                <w:sz w:val="18"/>
                <w:szCs w:val="18"/>
                <w:lang w:eastAsia="en-US"/>
              </w:rPr>
              <w:t xml:space="preserve"> oraz filtrowania (ignorowania) ramek BPDU na wskazanych portach.</w:t>
            </w:r>
          </w:p>
        </w:tc>
      </w:tr>
      <w:tr w:rsidR="00CC0D53" w:rsidRPr="000C727A" w14:paraId="233EAB47" w14:textId="77777777" w:rsidTr="002E2DF8">
        <w:trPr>
          <w:trHeight w:val="556"/>
        </w:trPr>
        <w:tc>
          <w:tcPr>
            <w:tcW w:w="709" w:type="dxa"/>
            <w:noWrap/>
            <w:vAlign w:val="center"/>
          </w:tcPr>
          <w:p w14:paraId="09C2D01D"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11B68CA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protokół LLDP i LLDP-MED, w tym przydział numeru </w:t>
            </w:r>
            <w:proofErr w:type="spellStart"/>
            <w:r w:rsidRPr="000C727A">
              <w:rPr>
                <w:color w:val="000000"/>
                <w:sz w:val="18"/>
                <w:szCs w:val="18"/>
              </w:rPr>
              <w:t>VLANu</w:t>
            </w:r>
            <w:proofErr w:type="spellEnd"/>
            <w:r w:rsidRPr="000C727A">
              <w:rPr>
                <w:color w:val="000000"/>
                <w:sz w:val="18"/>
                <w:szCs w:val="18"/>
              </w:rPr>
              <w:t xml:space="preserve"> i klasy QOS dla telefonów VoIP.</w:t>
            </w:r>
          </w:p>
        </w:tc>
      </w:tr>
      <w:tr w:rsidR="00CC0D53" w:rsidRPr="000C727A" w14:paraId="0A426B82" w14:textId="77777777" w:rsidTr="002E2DF8">
        <w:trPr>
          <w:trHeight w:val="557"/>
        </w:trPr>
        <w:tc>
          <w:tcPr>
            <w:tcW w:w="709" w:type="dxa"/>
            <w:noWrap/>
            <w:vAlign w:val="center"/>
          </w:tcPr>
          <w:p w14:paraId="363D76A5"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6EFD6617" w14:textId="07A7640F"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posiadać</w:t>
            </w:r>
            <w:r w:rsidRPr="000C727A">
              <w:rPr>
                <w:color w:val="000000"/>
                <w:sz w:val="18"/>
                <w:szCs w:val="18"/>
              </w:rPr>
              <w:t xml:space="preserve"> mechanizmy </w:t>
            </w:r>
            <w:proofErr w:type="spellStart"/>
            <w:r w:rsidRPr="000C727A">
              <w:rPr>
                <w:color w:val="000000"/>
                <w:sz w:val="18"/>
                <w:szCs w:val="18"/>
              </w:rPr>
              <w:t>priorytetyzowania</w:t>
            </w:r>
            <w:proofErr w:type="spellEnd"/>
            <w:r w:rsidRPr="000C727A">
              <w:rPr>
                <w:color w:val="000000"/>
                <w:sz w:val="18"/>
                <w:szCs w:val="18"/>
              </w:rPr>
              <w:t xml:space="preserve"> i zarządzania ruchem sieciowym (</w:t>
            </w:r>
            <w:proofErr w:type="spellStart"/>
            <w:r w:rsidRPr="000C727A">
              <w:rPr>
                <w:color w:val="000000"/>
                <w:sz w:val="18"/>
                <w:szCs w:val="18"/>
              </w:rPr>
              <w:t>QoS</w:t>
            </w:r>
            <w:proofErr w:type="spellEnd"/>
            <w:r w:rsidRPr="000C727A">
              <w:rPr>
                <w:color w:val="000000"/>
                <w:sz w:val="18"/>
                <w:szCs w:val="18"/>
              </w:rPr>
              <w:t>) w warstwie 2 i</w:t>
            </w:r>
            <w:r w:rsidR="00000BB4">
              <w:rPr>
                <w:color w:val="000000"/>
                <w:sz w:val="18"/>
                <w:szCs w:val="18"/>
              </w:rPr>
              <w:t> </w:t>
            </w:r>
            <w:r w:rsidRPr="000C727A">
              <w:rPr>
                <w:color w:val="000000"/>
                <w:sz w:val="18"/>
                <w:szCs w:val="18"/>
              </w:rPr>
              <w:t xml:space="preserve">3 dla ruchu wchodzącego i wychodzącego. Klasyfikacja ruchu może odbywać się w zależności od co najmniej: interfejsu, typu ramki Ethernet, sieci VLAN, priorytetu w warstwie 2 (802.1P), adresów MAC, adresów IP, wartości pola </w:t>
            </w:r>
            <w:proofErr w:type="spellStart"/>
            <w:r w:rsidRPr="000C727A">
              <w:rPr>
                <w:color w:val="000000"/>
                <w:sz w:val="18"/>
                <w:szCs w:val="18"/>
              </w:rPr>
              <w:t>ToS</w:t>
            </w:r>
            <w:proofErr w:type="spellEnd"/>
            <w:r w:rsidRPr="000C727A">
              <w:rPr>
                <w:color w:val="000000"/>
                <w:sz w:val="18"/>
                <w:szCs w:val="18"/>
              </w:rPr>
              <w:t xml:space="preserve">/DSCP w nagłówkach IP, portów TCP i UDP. Urządzenie </w:t>
            </w:r>
            <w:r w:rsidR="002910BF">
              <w:rPr>
                <w:color w:val="000000"/>
                <w:sz w:val="18"/>
                <w:szCs w:val="18"/>
              </w:rPr>
              <w:t>musi obsługiwać</w:t>
            </w:r>
            <w:r w:rsidRPr="000C727A">
              <w:rPr>
                <w:color w:val="000000"/>
                <w:sz w:val="18"/>
                <w:szCs w:val="18"/>
              </w:rPr>
              <w:t xml:space="preserve"> sprzętowo nie mniej niż 8 kolejek na port fizyczny, w tym możliwość zdefiniowania co najmniej jednej kolejki jako kolejki priorytetowej (</w:t>
            </w:r>
            <w:proofErr w:type="spellStart"/>
            <w:r w:rsidRPr="000C727A">
              <w:rPr>
                <w:color w:val="000000"/>
                <w:sz w:val="18"/>
                <w:szCs w:val="18"/>
              </w:rPr>
              <w:t>strict</w:t>
            </w:r>
            <w:proofErr w:type="spellEnd"/>
            <w:r w:rsidRPr="000C727A">
              <w:rPr>
                <w:color w:val="000000"/>
                <w:sz w:val="18"/>
                <w:szCs w:val="18"/>
              </w:rPr>
              <w:t xml:space="preserve"> </w:t>
            </w:r>
            <w:proofErr w:type="spellStart"/>
            <w:r w:rsidRPr="000C727A">
              <w:rPr>
                <w:color w:val="000000"/>
                <w:sz w:val="18"/>
                <w:szCs w:val="18"/>
              </w:rPr>
              <w:t>priority</w:t>
            </w:r>
            <w:proofErr w:type="spellEnd"/>
            <w:r w:rsidRPr="000C727A">
              <w:rPr>
                <w:color w:val="000000"/>
                <w:sz w:val="18"/>
                <w:szCs w:val="18"/>
              </w:rPr>
              <w:t xml:space="preserve">) oraz co najmniej jedna kolejka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pracę w trybie </w:t>
            </w:r>
            <w:proofErr w:type="spellStart"/>
            <w:r w:rsidRPr="000C727A">
              <w:rPr>
                <w:color w:val="000000"/>
                <w:sz w:val="18"/>
                <w:szCs w:val="18"/>
              </w:rPr>
              <w:t>shaping</w:t>
            </w:r>
            <w:proofErr w:type="spellEnd"/>
            <w:r w:rsidRPr="000C727A">
              <w:rPr>
                <w:color w:val="000000"/>
                <w:sz w:val="18"/>
                <w:szCs w:val="18"/>
              </w:rPr>
              <w:t xml:space="preserve"> (wygładzania ruchu).</w:t>
            </w:r>
          </w:p>
        </w:tc>
      </w:tr>
      <w:tr w:rsidR="00CC0D53" w:rsidRPr="000C727A" w14:paraId="658F4132" w14:textId="77777777" w:rsidTr="002E2DF8">
        <w:trPr>
          <w:trHeight w:val="592"/>
        </w:trPr>
        <w:tc>
          <w:tcPr>
            <w:tcW w:w="709" w:type="dxa"/>
            <w:noWrap/>
            <w:vAlign w:val="center"/>
          </w:tcPr>
          <w:p w14:paraId="3123041D"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2761949E"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pozwalać</w:t>
            </w:r>
            <w:r w:rsidRPr="000C727A">
              <w:rPr>
                <w:color w:val="000000"/>
                <w:sz w:val="18"/>
                <w:szCs w:val="18"/>
              </w:rPr>
              <w:t xml:space="preserve"> na konfigurowanie maksymalnej, rozgłaszanej w czasie </w:t>
            </w:r>
            <w:proofErr w:type="spellStart"/>
            <w:r w:rsidRPr="000C727A">
              <w:rPr>
                <w:color w:val="000000"/>
                <w:sz w:val="18"/>
                <w:szCs w:val="18"/>
              </w:rPr>
              <w:t>autonegocjacji</w:t>
            </w:r>
            <w:proofErr w:type="spellEnd"/>
            <w:r w:rsidRPr="000C727A">
              <w:rPr>
                <w:color w:val="000000"/>
                <w:sz w:val="18"/>
                <w:szCs w:val="18"/>
              </w:rPr>
              <w:t>, prędkości portu w standardzie 10/100/1000BASE-T.</w:t>
            </w:r>
          </w:p>
        </w:tc>
      </w:tr>
      <w:tr w:rsidR="00CC0D53" w:rsidRPr="000C727A" w14:paraId="6A16609E" w14:textId="77777777" w:rsidTr="002E2DF8">
        <w:trPr>
          <w:trHeight w:val="870"/>
        </w:trPr>
        <w:tc>
          <w:tcPr>
            <w:tcW w:w="709" w:type="dxa"/>
            <w:noWrap/>
            <w:vAlign w:val="center"/>
          </w:tcPr>
          <w:p w14:paraId="43C50629"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788A3B6B"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IEEE 802.1x zarówno dla pojedynczego, jak i wielu suplikantów na porcie, autoryzowanych każdy indywidualnie. Przełącznik </w:t>
            </w:r>
            <w:r w:rsidR="00111FA6">
              <w:rPr>
                <w:color w:val="000000"/>
                <w:sz w:val="18"/>
                <w:szCs w:val="18"/>
              </w:rPr>
              <w:t xml:space="preserve">musi </w:t>
            </w:r>
            <w:r w:rsidR="00111FA6" w:rsidRPr="000C727A">
              <w:rPr>
                <w:color w:val="000000"/>
                <w:sz w:val="18"/>
                <w:szCs w:val="18"/>
              </w:rPr>
              <w:t>przypis</w:t>
            </w:r>
            <w:r w:rsidR="00111FA6">
              <w:rPr>
                <w:color w:val="000000"/>
                <w:sz w:val="18"/>
                <w:szCs w:val="18"/>
              </w:rPr>
              <w:t>ywać</w:t>
            </w:r>
            <w:r w:rsidR="00111FA6" w:rsidRPr="000C727A">
              <w:rPr>
                <w:color w:val="000000"/>
                <w:sz w:val="18"/>
                <w:szCs w:val="18"/>
              </w:rPr>
              <w:t xml:space="preserve"> </w:t>
            </w:r>
            <w:r w:rsidRPr="000C727A">
              <w:rPr>
                <w:color w:val="000000"/>
                <w:sz w:val="18"/>
                <w:szCs w:val="18"/>
              </w:rPr>
              <w:t xml:space="preserve">ustawienia dla użytkownika na podstawie atrybutów (co najmniej VLAN oraz reguła filtrowania ruchu) zwracanych przez serwer RADIUS, dostępny zarówno przez ipv4 jak i ipv6. </w:t>
            </w:r>
            <w:r w:rsidR="00111FA6">
              <w:rPr>
                <w:color w:val="000000"/>
                <w:sz w:val="18"/>
                <w:szCs w:val="18"/>
              </w:rPr>
              <w:t>Musi i</w:t>
            </w:r>
            <w:r w:rsidRPr="000C727A">
              <w:rPr>
                <w:color w:val="000000"/>
                <w:sz w:val="18"/>
                <w:szCs w:val="18"/>
              </w:rPr>
              <w:t>stnie</w:t>
            </w:r>
            <w:r w:rsidR="00111FA6">
              <w:rPr>
                <w:color w:val="000000"/>
                <w:sz w:val="18"/>
                <w:szCs w:val="18"/>
              </w:rPr>
              <w:t>ć</w:t>
            </w:r>
            <w:r w:rsidRPr="000C727A">
              <w:rPr>
                <w:color w:val="000000"/>
                <w:sz w:val="18"/>
                <w:szCs w:val="18"/>
              </w:rPr>
              <w:t xml:space="preserve"> możliwość pominięcia uwierzytelnienia 802.1x dla zdefiniowanych adresów MAC. Przełącznik </w:t>
            </w:r>
            <w:r w:rsidR="00111FA6">
              <w:rPr>
                <w:color w:val="000000"/>
                <w:sz w:val="18"/>
                <w:szCs w:val="18"/>
              </w:rPr>
              <w:t xml:space="preserve">musi </w:t>
            </w:r>
            <w:r w:rsidRPr="000C727A">
              <w:rPr>
                <w:color w:val="000000"/>
                <w:sz w:val="18"/>
                <w:szCs w:val="18"/>
              </w:rPr>
              <w:t>wspiera</w:t>
            </w:r>
            <w:r w:rsidR="00111FA6">
              <w:rPr>
                <w:color w:val="000000"/>
                <w:sz w:val="18"/>
                <w:szCs w:val="18"/>
              </w:rPr>
              <w:t>ć</w:t>
            </w:r>
            <w:r w:rsidRPr="000C727A">
              <w:rPr>
                <w:color w:val="000000"/>
                <w:sz w:val="18"/>
                <w:szCs w:val="18"/>
              </w:rPr>
              <w:t xml:space="preserve"> co najmniej następujące typy EAP: MD5, TLS, TTLS, PEAP.</w:t>
            </w:r>
          </w:p>
        </w:tc>
      </w:tr>
      <w:tr w:rsidR="00CC0D53" w:rsidRPr="000C727A" w14:paraId="26543070" w14:textId="77777777" w:rsidTr="002E2DF8">
        <w:trPr>
          <w:trHeight w:val="870"/>
        </w:trPr>
        <w:tc>
          <w:tcPr>
            <w:tcW w:w="709" w:type="dxa"/>
            <w:noWrap/>
            <w:vAlign w:val="center"/>
          </w:tcPr>
          <w:p w14:paraId="77858B33"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593A22C1" w14:textId="77777777" w:rsidR="00CC0D53" w:rsidRPr="000C727A" w:rsidRDefault="00CC0D53" w:rsidP="00111FA6">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2910BF">
              <w:rPr>
                <w:rFonts w:cs="Times New Roman"/>
                <w:color w:val="000000"/>
                <w:sz w:val="18"/>
                <w:szCs w:val="18"/>
                <w:lang w:eastAsia="en-US"/>
              </w:rPr>
              <w:t>musi umożliwiać</w:t>
            </w:r>
            <w:r w:rsidRPr="000C727A">
              <w:rPr>
                <w:rFonts w:cs="Times New Roman"/>
                <w:color w:val="000000"/>
                <w:sz w:val="18"/>
                <w:szCs w:val="18"/>
                <w:lang w:eastAsia="en-US"/>
              </w:rPr>
              <w:t xml:space="preserve"> określanie maksymalnej liczby adresów MAC dopuszczalnych na wskazanym porcie. Po przekroczeniu limitu dopuszczalnych adresów MAC pakiety z adresami źródłowymi MAC nie znajdującymi się w</w:t>
            </w:r>
            <w:r w:rsidR="005E1272">
              <w:rPr>
                <w:rFonts w:cs="Times New Roman"/>
                <w:color w:val="000000"/>
                <w:sz w:val="18"/>
                <w:szCs w:val="18"/>
                <w:lang w:eastAsia="en-US"/>
              </w:rPr>
              <w:t> </w:t>
            </w:r>
            <w:r w:rsidRPr="000C727A">
              <w:rPr>
                <w:rFonts w:cs="Times New Roman"/>
                <w:color w:val="000000"/>
                <w:sz w:val="18"/>
                <w:szCs w:val="18"/>
                <w:lang w:eastAsia="en-US"/>
              </w:rPr>
              <w:t xml:space="preserve">zbudowanej tablicy MAC </w:t>
            </w:r>
            <w:r w:rsidR="00111FA6">
              <w:rPr>
                <w:rFonts w:cs="Times New Roman"/>
                <w:color w:val="000000"/>
                <w:sz w:val="18"/>
                <w:szCs w:val="18"/>
                <w:lang w:eastAsia="en-US"/>
              </w:rPr>
              <w:t xml:space="preserve">mają być </w:t>
            </w:r>
            <w:r w:rsidRPr="000C727A">
              <w:rPr>
                <w:rFonts w:cs="Times New Roman"/>
                <w:color w:val="000000"/>
                <w:sz w:val="18"/>
                <w:szCs w:val="18"/>
                <w:lang w:eastAsia="en-US"/>
              </w:rPr>
              <w:t>ignorowane.</w:t>
            </w:r>
          </w:p>
        </w:tc>
      </w:tr>
      <w:tr w:rsidR="00CC0D53" w:rsidRPr="00BB15FE" w14:paraId="6A7967F9" w14:textId="77777777" w:rsidTr="002E2DF8">
        <w:trPr>
          <w:trHeight w:val="870"/>
        </w:trPr>
        <w:tc>
          <w:tcPr>
            <w:tcW w:w="709" w:type="dxa"/>
            <w:noWrap/>
            <w:vAlign w:val="center"/>
          </w:tcPr>
          <w:p w14:paraId="06D308DD"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6907C765" w14:textId="77777777" w:rsidR="00CC0D53" w:rsidRPr="000C727A" w:rsidRDefault="00CC0D53" w:rsidP="005E1272">
            <w:pPr>
              <w:pStyle w:val="Zwykytekst"/>
              <w:spacing w:line="276" w:lineRule="auto"/>
              <w:jc w:val="both"/>
              <w:rPr>
                <w:color w:val="000000"/>
                <w:sz w:val="18"/>
                <w:szCs w:val="18"/>
                <w:lang w:val="en-US"/>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sprzętowo takie mechanizmy bezpieczeństwa jak limitowanie adresów MAC, </w:t>
            </w:r>
            <w:proofErr w:type="spellStart"/>
            <w:r w:rsidRPr="000C727A">
              <w:rPr>
                <w:color w:val="000000"/>
                <w:sz w:val="18"/>
                <w:szCs w:val="18"/>
              </w:rPr>
              <w:t>Dynamic</w:t>
            </w:r>
            <w:proofErr w:type="spellEnd"/>
            <w:r w:rsidRPr="000C727A">
              <w:rPr>
                <w:color w:val="000000"/>
                <w:sz w:val="18"/>
                <w:szCs w:val="18"/>
              </w:rPr>
              <w:t xml:space="preserve"> ARP </w:t>
            </w:r>
            <w:proofErr w:type="spellStart"/>
            <w:r w:rsidRPr="000C727A">
              <w:rPr>
                <w:color w:val="000000"/>
                <w:sz w:val="18"/>
                <w:szCs w:val="18"/>
              </w:rPr>
              <w:t>Inspection</w:t>
            </w:r>
            <w:proofErr w:type="spellEnd"/>
            <w:r w:rsidRPr="000C727A">
              <w:rPr>
                <w:color w:val="000000"/>
                <w:sz w:val="18"/>
                <w:szCs w:val="18"/>
              </w:rPr>
              <w:t xml:space="preserve">, IP Source </w:t>
            </w:r>
            <w:proofErr w:type="spellStart"/>
            <w:r w:rsidRPr="000C727A">
              <w:rPr>
                <w:color w:val="000000"/>
                <w:sz w:val="18"/>
                <w:szCs w:val="18"/>
              </w:rPr>
              <w:t>Guard</w:t>
            </w:r>
            <w:proofErr w:type="spellEnd"/>
            <w:r w:rsidRPr="000C727A">
              <w:rPr>
                <w:color w:val="000000"/>
                <w:sz w:val="18"/>
                <w:szCs w:val="18"/>
              </w:rPr>
              <w:t xml:space="preserve">, DHCP </w:t>
            </w:r>
            <w:proofErr w:type="spellStart"/>
            <w:r w:rsidRPr="000C727A">
              <w:rPr>
                <w:color w:val="000000"/>
                <w:sz w:val="18"/>
                <w:szCs w:val="18"/>
              </w:rPr>
              <w:t>Snooping</w:t>
            </w:r>
            <w:proofErr w:type="spellEnd"/>
            <w:r w:rsidRPr="000C727A">
              <w:rPr>
                <w:color w:val="000000"/>
                <w:sz w:val="18"/>
                <w:szCs w:val="18"/>
              </w:rPr>
              <w:t xml:space="preserve"> (wraz z obsługą opcji 82), dla protokołu ipv4 i</w:t>
            </w:r>
            <w:r w:rsidR="005E1272">
              <w:rPr>
                <w:color w:val="000000"/>
                <w:sz w:val="18"/>
                <w:szCs w:val="18"/>
              </w:rPr>
              <w:t xml:space="preserve"> ich odpowiedniki w protokole IP</w:t>
            </w:r>
            <w:r w:rsidRPr="000C727A">
              <w:rPr>
                <w:color w:val="000000"/>
                <w:sz w:val="18"/>
                <w:szCs w:val="18"/>
              </w:rPr>
              <w:t xml:space="preserve">v6, tzn. </w:t>
            </w:r>
            <w:proofErr w:type="spellStart"/>
            <w:r w:rsidRPr="000C727A">
              <w:rPr>
                <w:color w:val="000000"/>
                <w:sz w:val="18"/>
                <w:szCs w:val="18"/>
                <w:lang w:val="en-US"/>
              </w:rPr>
              <w:t>Negihbor</w:t>
            </w:r>
            <w:proofErr w:type="spellEnd"/>
            <w:r w:rsidRPr="000C727A">
              <w:rPr>
                <w:color w:val="000000"/>
                <w:sz w:val="18"/>
                <w:szCs w:val="18"/>
                <w:lang w:val="en-US"/>
              </w:rPr>
              <w:t xml:space="preserve"> Discover Inspection </w:t>
            </w:r>
            <w:proofErr w:type="spellStart"/>
            <w:r w:rsidRPr="000C727A">
              <w:rPr>
                <w:color w:val="000000"/>
                <w:sz w:val="18"/>
                <w:szCs w:val="18"/>
                <w:lang w:val="en-US"/>
              </w:rPr>
              <w:t>oraz</w:t>
            </w:r>
            <w:proofErr w:type="spellEnd"/>
            <w:r w:rsidRPr="000C727A">
              <w:rPr>
                <w:color w:val="000000"/>
                <w:sz w:val="18"/>
                <w:szCs w:val="18"/>
                <w:lang w:val="en-US"/>
              </w:rPr>
              <w:t xml:space="preserve"> </w:t>
            </w:r>
            <w:proofErr w:type="spellStart"/>
            <w:r w:rsidRPr="000C727A">
              <w:rPr>
                <w:color w:val="000000"/>
                <w:sz w:val="18"/>
                <w:szCs w:val="18"/>
                <w:lang w:val="en-US"/>
              </w:rPr>
              <w:t>filtruje</w:t>
            </w:r>
            <w:proofErr w:type="spellEnd"/>
            <w:r w:rsidRPr="000C727A">
              <w:rPr>
                <w:color w:val="000000"/>
                <w:sz w:val="18"/>
                <w:szCs w:val="18"/>
                <w:lang w:val="en-US"/>
              </w:rPr>
              <w:t xml:space="preserve"> Router Advertisements </w:t>
            </w:r>
            <w:proofErr w:type="spellStart"/>
            <w:r w:rsidRPr="000C727A">
              <w:rPr>
                <w:color w:val="000000"/>
                <w:sz w:val="18"/>
                <w:szCs w:val="18"/>
                <w:lang w:val="en-US"/>
              </w:rPr>
              <w:t>na</w:t>
            </w:r>
            <w:proofErr w:type="spellEnd"/>
            <w:r w:rsidRPr="000C727A">
              <w:rPr>
                <w:color w:val="000000"/>
                <w:sz w:val="18"/>
                <w:szCs w:val="18"/>
                <w:lang w:val="en-US"/>
              </w:rPr>
              <w:t xml:space="preserve"> </w:t>
            </w:r>
            <w:proofErr w:type="spellStart"/>
            <w:r w:rsidRPr="000C727A">
              <w:rPr>
                <w:color w:val="000000"/>
                <w:sz w:val="18"/>
                <w:szCs w:val="18"/>
                <w:lang w:val="en-US"/>
              </w:rPr>
              <w:t>niezaufanych</w:t>
            </w:r>
            <w:proofErr w:type="spellEnd"/>
            <w:r w:rsidRPr="000C727A">
              <w:rPr>
                <w:color w:val="000000"/>
                <w:sz w:val="18"/>
                <w:szCs w:val="18"/>
                <w:lang w:val="en-US"/>
              </w:rPr>
              <w:t xml:space="preserve"> </w:t>
            </w:r>
            <w:proofErr w:type="spellStart"/>
            <w:r w:rsidRPr="000C727A">
              <w:rPr>
                <w:color w:val="000000"/>
                <w:sz w:val="18"/>
                <w:szCs w:val="18"/>
                <w:lang w:val="en-US"/>
              </w:rPr>
              <w:t>portach</w:t>
            </w:r>
            <w:proofErr w:type="spellEnd"/>
            <w:r w:rsidRPr="000C727A">
              <w:rPr>
                <w:color w:val="000000"/>
                <w:sz w:val="18"/>
                <w:szCs w:val="18"/>
                <w:lang w:val="en-US"/>
              </w:rPr>
              <w:t>.</w:t>
            </w:r>
          </w:p>
        </w:tc>
      </w:tr>
      <w:tr w:rsidR="00CC0D53" w:rsidRPr="000C727A" w14:paraId="1399890F" w14:textId="77777777" w:rsidTr="002E2DF8">
        <w:trPr>
          <w:trHeight w:val="870"/>
        </w:trPr>
        <w:tc>
          <w:tcPr>
            <w:tcW w:w="709" w:type="dxa"/>
            <w:noWrap/>
            <w:vAlign w:val="center"/>
          </w:tcPr>
          <w:p w14:paraId="4E96A614" w14:textId="77777777" w:rsidR="00CC0D53" w:rsidRPr="00CD792A" w:rsidRDefault="00CC0D53" w:rsidP="00737C62">
            <w:pPr>
              <w:numPr>
                <w:ilvl w:val="0"/>
                <w:numId w:val="22"/>
              </w:numPr>
              <w:spacing w:after="0" w:line="276" w:lineRule="auto"/>
              <w:rPr>
                <w:bCs/>
                <w:color w:val="000000"/>
                <w:sz w:val="18"/>
                <w:szCs w:val="18"/>
                <w:lang w:val="en-US"/>
              </w:rPr>
            </w:pPr>
          </w:p>
        </w:tc>
        <w:tc>
          <w:tcPr>
            <w:tcW w:w="8363" w:type="dxa"/>
            <w:noWrap/>
          </w:tcPr>
          <w:p w14:paraId="046E3951" w14:textId="77777777" w:rsidR="00CC0D53" w:rsidRPr="000C727A" w:rsidRDefault="00CC0D53" w:rsidP="002E2DF8">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6B65DE">
              <w:rPr>
                <w:rFonts w:cs="Times New Roman"/>
                <w:color w:val="000000"/>
                <w:sz w:val="18"/>
                <w:szCs w:val="18"/>
                <w:lang w:eastAsia="en-US"/>
              </w:rPr>
              <w:t>musi posiadać</w:t>
            </w:r>
            <w:r w:rsidRPr="000C727A">
              <w:rPr>
                <w:rFonts w:cs="Times New Roman"/>
                <w:color w:val="000000"/>
                <w:sz w:val="18"/>
                <w:szCs w:val="18"/>
                <w:lang w:eastAsia="en-US"/>
              </w:rPr>
              <w:t xml:space="preserve"> funkcjonalność IGMP (v2, v3) oraz MLD (v1 i v2) </w:t>
            </w:r>
            <w:proofErr w:type="spellStart"/>
            <w:r w:rsidRPr="000C727A">
              <w:rPr>
                <w:rFonts w:cs="Times New Roman"/>
                <w:color w:val="000000"/>
                <w:sz w:val="18"/>
                <w:szCs w:val="18"/>
                <w:lang w:eastAsia="en-US"/>
              </w:rPr>
              <w:t>snooping</w:t>
            </w:r>
            <w:proofErr w:type="spellEnd"/>
            <w:r w:rsidRPr="000C727A">
              <w:rPr>
                <w:rFonts w:cs="Times New Roman"/>
                <w:color w:val="000000"/>
                <w:sz w:val="18"/>
                <w:szCs w:val="18"/>
                <w:lang w:eastAsia="en-US"/>
              </w:rPr>
              <w:t xml:space="preserve"> i wysyła ramki </w:t>
            </w:r>
            <w:proofErr w:type="spellStart"/>
            <w:r w:rsidRPr="000C727A">
              <w:rPr>
                <w:rFonts w:cs="Times New Roman"/>
                <w:color w:val="000000"/>
                <w:sz w:val="18"/>
                <w:szCs w:val="18"/>
                <w:lang w:eastAsia="en-US"/>
              </w:rPr>
              <w:t>multicastowe</w:t>
            </w:r>
            <w:proofErr w:type="spellEnd"/>
            <w:r w:rsidRPr="000C727A">
              <w:rPr>
                <w:rFonts w:cs="Times New Roman"/>
                <w:color w:val="000000"/>
                <w:sz w:val="18"/>
                <w:szCs w:val="18"/>
                <w:lang w:eastAsia="en-US"/>
              </w:rPr>
              <w:t xml:space="preserve"> tylko do nasłuchujących klientów. Funkcjonalność ta nie </w:t>
            </w:r>
            <w:r w:rsidR="00111FA6">
              <w:rPr>
                <w:rFonts w:cs="Times New Roman"/>
                <w:color w:val="000000"/>
                <w:sz w:val="18"/>
                <w:szCs w:val="18"/>
                <w:lang w:eastAsia="en-US"/>
              </w:rPr>
              <w:t xml:space="preserve">może </w:t>
            </w:r>
            <w:r w:rsidRPr="000C727A">
              <w:rPr>
                <w:rFonts w:cs="Times New Roman"/>
                <w:color w:val="000000"/>
                <w:sz w:val="18"/>
                <w:szCs w:val="18"/>
                <w:lang w:eastAsia="en-US"/>
              </w:rPr>
              <w:t>zakłóca</w:t>
            </w:r>
            <w:r w:rsidR="00111FA6">
              <w:rPr>
                <w:rFonts w:cs="Times New Roman"/>
                <w:color w:val="000000"/>
                <w:sz w:val="18"/>
                <w:szCs w:val="18"/>
                <w:lang w:eastAsia="en-US"/>
              </w:rPr>
              <w:t>ć</w:t>
            </w:r>
            <w:r w:rsidRPr="000C727A">
              <w:rPr>
                <w:rFonts w:cs="Times New Roman"/>
                <w:color w:val="000000"/>
                <w:sz w:val="18"/>
                <w:szCs w:val="18"/>
                <w:lang w:eastAsia="en-US"/>
              </w:rPr>
              <w:t xml:space="preserve"> poprawnej pracy </w:t>
            </w:r>
            <w:proofErr w:type="spellStart"/>
            <w:r w:rsidRPr="000C727A">
              <w:rPr>
                <w:rFonts w:cs="Times New Roman"/>
                <w:color w:val="000000"/>
                <w:sz w:val="18"/>
                <w:szCs w:val="18"/>
                <w:lang w:eastAsia="en-US"/>
              </w:rPr>
              <w:t>multicastów</w:t>
            </w:r>
            <w:proofErr w:type="spellEnd"/>
            <w:r w:rsidRPr="000C727A">
              <w:rPr>
                <w:rFonts w:cs="Times New Roman"/>
                <w:color w:val="000000"/>
                <w:sz w:val="18"/>
                <w:szCs w:val="18"/>
                <w:lang w:eastAsia="en-US"/>
              </w:rPr>
              <w:t xml:space="preserve"> IPv6, w tym standardu </w:t>
            </w:r>
            <w:proofErr w:type="spellStart"/>
            <w:r w:rsidRPr="000C727A">
              <w:rPr>
                <w:rFonts w:cs="Times New Roman"/>
                <w:color w:val="000000"/>
                <w:sz w:val="18"/>
                <w:szCs w:val="18"/>
                <w:lang w:eastAsia="en-US"/>
              </w:rPr>
              <w:t>Neighbor</w:t>
            </w:r>
            <w:proofErr w:type="spellEnd"/>
            <w:r w:rsidRPr="000C727A">
              <w:rPr>
                <w:rFonts w:cs="Times New Roman"/>
                <w:color w:val="000000"/>
                <w:sz w:val="18"/>
                <w:szCs w:val="18"/>
                <w:lang w:eastAsia="en-US"/>
              </w:rPr>
              <w:t xml:space="preserve"> Discovery.</w:t>
            </w:r>
          </w:p>
        </w:tc>
      </w:tr>
      <w:tr w:rsidR="00CC0D53" w:rsidRPr="000C727A" w14:paraId="538A8768" w14:textId="77777777" w:rsidTr="002E2DF8">
        <w:trPr>
          <w:trHeight w:val="759"/>
        </w:trPr>
        <w:tc>
          <w:tcPr>
            <w:tcW w:w="709" w:type="dxa"/>
            <w:noWrap/>
            <w:vAlign w:val="center"/>
          </w:tcPr>
          <w:p w14:paraId="042BB382"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1B923867" w14:textId="77777777" w:rsidR="00CC0D53" w:rsidRPr="000C727A" w:rsidRDefault="00CC0D53" w:rsidP="005E1272">
            <w:pPr>
              <w:spacing w:line="276" w:lineRule="auto"/>
              <w:jc w:val="both"/>
              <w:rPr>
                <w:color w:val="000000"/>
                <w:sz w:val="18"/>
                <w:szCs w:val="18"/>
              </w:rPr>
            </w:pPr>
            <w:r w:rsidRPr="000C727A">
              <w:rPr>
                <w:color w:val="000000"/>
                <w:sz w:val="18"/>
                <w:szCs w:val="18"/>
              </w:rPr>
              <w:t xml:space="preserve">Przełącznik musi obsługiwać co najmniej 1000 tras routingu </w:t>
            </w:r>
            <w:proofErr w:type="spellStart"/>
            <w:r w:rsidRPr="000C727A">
              <w:rPr>
                <w:color w:val="000000"/>
                <w:sz w:val="18"/>
                <w:szCs w:val="18"/>
              </w:rPr>
              <w:t>unicast</w:t>
            </w:r>
            <w:proofErr w:type="spellEnd"/>
            <w:r w:rsidRPr="000C727A">
              <w:rPr>
                <w:color w:val="000000"/>
                <w:sz w:val="18"/>
                <w:szCs w:val="18"/>
              </w:rPr>
              <w:t xml:space="preserve"> ipv4, co najmniej 2000 pozycji ARP i 1000 tras </w:t>
            </w:r>
            <w:proofErr w:type="spellStart"/>
            <w:r w:rsidRPr="000C727A">
              <w:rPr>
                <w:color w:val="000000"/>
                <w:sz w:val="18"/>
                <w:szCs w:val="18"/>
              </w:rPr>
              <w:t>multicast</w:t>
            </w:r>
            <w:proofErr w:type="spellEnd"/>
            <w:r w:rsidRPr="000C727A">
              <w:rPr>
                <w:color w:val="000000"/>
                <w:sz w:val="18"/>
                <w:szCs w:val="18"/>
              </w:rPr>
              <w:t xml:space="preserve"> </w:t>
            </w:r>
            <w:r w:rsidR="005E1272">
              <w:rPr>
                <w:color w:val="000000"/>
                <w:sz w:val="18"/>
                <w:szCs w:val="18"/>
              </w:rPr>
              <w:t>IP</w:t>
            </w:r>
            <w:r w:rsidRPr="000C727A">
              <w:rPr>
                <w:color w:val="000000"/>
                <w:sz w:val="18"/>
                <w:szCs w:val="18"/>
              </w:rPr>
              <w:t xml:space="preserve">v4 (IGMP </w:t>
            </w:r>
            <w:proofErr w:type="spellStart"/>
            <w:r w:rsidRPr="000C727A">
              <w:rPr>
                <w:color w:val="000000"/>
                <w:sz w:val="18"/>
                <w:szCs w:val="18"/>
              </w:rPr>
              <w:t>groups</w:t>
            </w:r>
            <w:proofErr w:type="spellEnd"/>
            <w:r w:rsidRPr="000C727A">
              <w:rPr>
                <w:color w:val="000000"/>
                <w:sz w:val="18"/>
                <w:szCs w:val="18"/>
              </w:rPr>
              <w:t xml:space="preserve">). Przełącznik </w:t>
            </w:r>
            <w:r w:rsidR="00111FA6">
              <w:rPr>
                <w:color w:val="000000"/>
                <w:sz w:val="18"/>
                <w:szCs w:val="18"/>
              </w:rPr>
              <w:t xml:space="preserve">musi </w:t>
            </w:r>
            <w:r w:rsidRPr="000C727A">
              <w:rPr>
                <w:color w:val="000000"/>
                <w:sz w:val="18"/>
                <w:szCs w:val="18"/>
              </w:rPr>
              <w:t>potrafi</w:t>
            </w:r>
            <w:r w:rsidR="00111FA6">
              <w:rPr>
                <w:color w:val="000000"/>
                <w:sz w:val="18"/>
                <w:szCs w:val="18"/>
              </w:rPr>
              <w:t>ć</w:t>
            </w:r>
            <w:r w:rsidRPr="000C727A">
              <w:rPr>
                <w:color w:val="000000"/>
                <w:sz w:val="18"/>
                <w:szCs w:val="18"/>
              </w:rPr>
              <w:t xml:space="preserve"> pracować w trybie </w:t>
            </w:r>
            <w:proofErr w:type="spellStart"/>
            <w:r w:rsidRPr="000C727A">
              <w:rPr>
                <w:color w:val="000000"/>
                <w:sz w:val="18"/>
                <w:szCs w:val="18"/>
              </w:rPr>
              <w:t>proxy</w:t>
            </w:r>
            <w:proofErr w:type="spellEnd"/>
            <w:r w:rsidRPr="000C727A">
              <w:rPr>
                <w:color w:val="000000"/>
                <w:sz w:val="18"/>
                <w:szCs w:val="18"/>
              </w:rPr>
              <w:t xml:space="preserve"> ARP oraz wykonywać DHCP </w:t>
            </w:r>
            <w:proofErr w:type="spellStart"/>
            <w:r w:rsidRPr="000C727A">
              <w:rPr>
                <w:color w:val="000000"/>
                <w:sz w:val="18"/>
                <w:szCs w:val="18"/>
              </w:rPr>
              <w:t>relay</w:t>
            </w:r>
            <w:proofErr w:type="spellEnd"/>
            <w:r>
              <w:rPr>
                <w:color w:val="000000"/>
                <w:sz w:val="18"/>
                <w:szCs w:val="18"/>
              </w:rPr>
              <w:t xml:space="preserve"> </w:t>
            </w:r>
            <w:r w:rsidRPr="000C727A">
              <w:rPr>
                <w:color w:val="000000"/>
                <w:sz w:val="18"/>
                <w:szCs w:val="18"/>
              </w:rPr>
              <w:t>na zadanych interfejsach.</w:t>
            </w:r>
          </w:p>
        </w:tc>
      </w:tr>
      <w:tr w:rsidR="00CC0D53" w:rsidRPr="000C727A" w14:paraId="556BDBEF" w14:textId="77777777" w:rsidTr="002E2DF8">
        <w:trPr>
          <w:trHeight w:val="493"/>
        </w:trPr>
        <w:tc>
          <w:tcPr>
            <w:tcW w:w="709" w:type="dxa"/>
            <w:noWrap/>
            <w:vAlign w:val="center"/>
          </w:tcPr>
          <w:p w14:paraId="04797F45"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44142F6A" w14:textId="4441248A" w:rsidR="00CC0D53" w:rsidRPr="00376E19" w:rsidRDefault="00CC0D53" w:rsidP="00233AA0">
            <w:pPr>
              <w:pStyle w:val="Bezodstpw"/>
              <w:rPr>
                <w:rFonts w:asciiTheme="minorHAnsi" w:hAnsiTheme="minorHAnsi" w:cstheme="minorHAnsi"/>
                <w:color w:val="000000"/>
                <w:sz w:val="18"/>
                <w:szCs w:val="18"/>
              </w:rPr>
            </w:pPr>
            <w:r w:rsidRPr="00845BE5">
              <w:rPr>
                <w:rFonts w:asciiTheme="minorHAnsi" w:hAnsiTheme="minorHAnsi" w:cstheme="minorHAnsi"/>
                <w:color w:val="000000"/>
                <w:sz w:val="18"/>
                <w:szCs w:val="18"/>
              </w:rPr>
              <w:t>Przełącznik musi być wyposażony w nie mniej niż</w:t>
            </w:r>
            <w:r w:rsidR="00503719">
              <w:rPr>
                <w:rFonts w:asciiTheme="minorHAnsi" w:hAnsiTheme="minorHAnsi" w:cstheme="minorHAnsi"/>
                <w:color w:val="000000"/>
                <w:sz w:val="18"/>
                <w:szCs w:val="18"/>
              </w:rPr>
              <w:t xml:space="preserve"> </w:t>
            </w:r>
            <w:r w:rsidR="00503719">
              <w:rPr>
                <w:rFonts w:asciiTheme="minorHAnsi" w:hAnsiTheme="minorHAnsi"/>
                <w:sz w:val="18"/>
                <w:szCs w:val="18"/>
              </w:rPr>
              <w:t>2</w:t>
            </w:r>
            <w:r w:rsidR="00503719">
              <w:rPr>
                <w:rFonts w:asciiTheme="minorHAnsi" w:hAnsiTheme="minorHAnsi"/>
                <w:color w:val="000000"/>
                <w:sz w:val="18"/>
                <w:szCs w:val="18"/>
              </w:rPr>
              <w:t>G</w:t>
            </w:r>
            <w:r w:rsidR="00503719" w:rsidRPr="005B6C73">
              <w:rPr>
                <w:rFonts w:asciiTheme="minorHAnsi" w:hAnsiTheme="minorHAnsi"/>
                <w:color w:val="000000"/>
                <w:sz w:val="18"/>
                <w:szCs w:val="18"/>
              </w:rPr>
              <w:t>B pamięci</w:t>
            </w:r>
            <w:r w:rsidR="00503719">
              <w:rPr>
                <w:rFonts w:asciiTheme="minorHAnsi" w:hAnsiTheme="minorHAnsi"/>
                <w:color w:val="000000"/>
                <w:sz w:val="18"/>
                <w:szCs w:val="18"/>
              </w:rPr>
              <w:t xml:space="preserve"> wewnętrznej</w:t>
            </w:r>
            <w:r w:rsidR="00503719" w:rsidRPr="005B6C73">
              <w:rPr>
                <w:rFonts w:asciiTheme="minorHAnsi" w:hAnsiTheme="minorHAnsi"/>
                <w:color w:val="000000"/>
                <w:sz w:val="18"/>
                <w:szCs w:val="18"/>
              </w:rPr>
              <w:t xml:space="preserve"> </w:t>
            </w:r>
            <w:r w:rsidR="00503719">
              <w:rPr>
                <w:rFonts w:asciiTheme="minorHAnsi" w:hAnsiTheme="minorHAnsi"/>
                <w:color w:val="000000"/>
                <w:sz w:val="18"/>
                <w:szCs w:val="18"/>
              </w:rPr>
              <w:t>(</w:t>
            </w:r>
            <w:r w:rsidR="00503719" w:rsidRPr="005B6C73">
              <w:rPr>
                <w:rFonts w:asciiTheme="minorHAnsi" w:hAnsiTheme="minorHAnsi"/>
                <w:color w:val="000000"/>
                <w:sz w:val="18"/>
                <w:szCs w:val="18"/>
              </w:rPr>
              <w:t>Flash</w:t>
            </w:r>
            <w:r w:rsidR="00503719">
              <w:rPr>
                <w:rFonts w:asciiTheme="minorHAnsi" w:hAnsiTheme="minorHAnsi"/>
                <w:color w:val="000000"/>
                <w:sz w:val="18"/>
                <w:szCs w:val="18"/>
              </w:rPr>
              <w:t xml:space="preserve"> lub SSD)</w:t>
            </w:r>
            <w:r w:rsidR="00503719" w:rsidRPr="005B6C73">
              <w:rPr>
                <w:rFonts w:asciiTheme="minorHAnsi" w:hAnsiTheme="minorHAnsi"/>
                <w:color w:val="000000"/>
                <w:sz w:val="18"/>
                <w:szCs w:val="18"/>
              </w:rPr>
              <w:t xml:space="preserve"> oraz minimum 2</w:t>
            </w:r>
            <w:r w:rsidR="00503719">
              <w:rPr>
                <w:rFonts w:asciiTheme="minorHAnsi" w:hAnsiTheme="minorHAnsi"/>
                <w:color w:val="000000"/>
                <w:sz w:val="18"/>
                <w:szCs w:val="18"/>
              </w:rPr>
              <w:t>G</w:t>
            </w:r>
            <w:r w:rsidR="00503719" w:rsidRPr="005B6C73">
              <w:rPr>
                <w:rFonts w:asciiTheme="minorHAnsi" w:hAnsiTheme="minorHAnsi"/>
                <w:color w:val="000000"/>
                <w:sz w:val="18"/>
                <w:szCs w:val="18"/>
              </w:rPr>
              <w:t>B pamięci DRAM</w:t>
            </w:r>
            <w:r w:rsidR="00503719">
              <w:rPr>
                <w:rFonts w:asciiTheme="minorHAnsi" w:hAnsiTheme="minorHAnsi"/>
                <w:color w:val="000000"/>
                <w:sz w:val="18"/>
                <w:szCs w:val="18"/>
              </w:rPr>
              <w:t>.</w:t>
            </w:r>
            <w:r w:rsidR="00503719" w:rsidRPr="00845BE5" w:rsidDel="00503719">
              <w:rPr>
                <w:rFonts w:asciiTheme="minorHAnsi" w:hAnsiTheme="minorHAnsi" w:cstheme="minorHAnsi"/>
                <w:color w:val="000000"/>
                <w:sz w:val="18"/>
                <w:szCs w:val="18"/>
              </w:rPr>
              <w:t xml:space="preserve"> </w:t>
            </w:r>
            <w:r w:rsidRPr="00845BE5">
              <w:rPr>
                <w:rFonts w:asciiTheme="minorHAnsi" w:hAnsiTheme="minorHAnsi" w:cstheme="minorHAnsi"/>
                <w:color w:val="000000"/>
                <w:sz w:val="18"/>
                <w:szCs w:val="18"/>
              </w:rPr>
              <w:t xml:space="preserve">Ilość zainstalowanej pamięci RAM </w:t>
            </w:r>
            <w:r w:rsidR="007D3EE2">
              <w:rPr>
                <w:rFonts w:asciiTheme="minorHAnsi" w:hAnsiTheme="minorHAnsi" w:cstheme="minorHAnsi"/>
                <w:color w:val="000000"/>
                <w:sz w:val="18"/>
                <w:szCs w:val="18"/>
              </w:rPr>
              <w:t>musi</w:t>
            </w:r>
            <w:r w:rsidRPr="00845BE5">
              <w:rPr>
                <w:rFonts w:asciiTheme="minorHAnsi" w:hAnsiTheme="minorHAnsi" w:cstheme="minorHAnsi"/>
                <w:color w:val="000000"/>
                <w:sz w:val="18"/>
                <w:szCs w:val="18"/>
              </w:rPr>
              <w:t xml:space="preserve"> zapewniać prawidłową pracę urządzenia oraz oprogramowania.</w:t>
            </w:r>
          </w:p>
        </w:tc>
      </w:tr>
      <w:tr w:rsidR="00CC0D53" w:rsidRPr="000C727A" w14:paraId="77B57266" w14:textId="77777777" w:rsidTr="002E2DF8">
        <w:trPr>
          <w:trHeight w:val="493"/>
        </w:trPr>
        <w:tc>
          <w:tcPr>
            <w:tcW w:w="709" w:type="dxa"/>
            <w:noWrap/>
            <w:vAlign w:val="center"/>
          </w:tcPr>
          <w:p w14:paraId="25E14547"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4E2B8C62" w14:textId="77777777" w:rsidR="00CC0D53" w:rsidRPr="00845BE5" w:rsidRDefault="00CC0D53" w:rsidP="002E2DF8">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routing między sieciami VLAN – routing statyczny, oraz protokoły routingu dynamicznego: RIP, OSPF. Jeżeli wymagana jest licencja na wsparcie dla tych mechanizmów wymaga się jej dostarczenia minimum dla protokołu RIP v1/v2</w:t>
            </w:r>
          </w:p>
        </w:tc>
      </w:tr>
      <w:tr w:rsidR="00CC0D53" w:rsidRPr="000C727A" w14:paraId="06B091C3" w14:textId="77777777" w:rsidTr="002E2DF8">
        <w:trPr>
          <w:trHeight w:val="493"/>
        </w:trPr>
        <w:tc>
          <w:tcPr>
            <w:tcW w:w="709" w:type="dxa"/>
            <w:noWrap/>
            <w:vAlign w:val="center"/>
          </w:tcPr>
          <w:p w14:paraId="06F2BB5A"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290A2EC2" w14:textId="77777777" w:rsidR="00CC0D53" w:rsidRPr="00845BE5" w:rsidRDefault="00CC0D53" w:rsidP="002E2DF8">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mechanizm wykrywania awarii BFD.</w:t>
            </w:r>
          </w:p>
        </w:tc>
      </w:tr>
      <w:tr w:rsidR="00CC0D53" w:rsidRPr="000C727A" w14:paraId="3251725F" w14:textId="77777777" w:rsidTr="002E2DF8">
        <w:trPr>
          <w:trHeight w:val="493"/>
        </w:trPr>
        <w:tc>
          <w:tcPr>
            <w:tcW w:w="709" w:type="dxa"/>
            <w:noWrap/>
            <w:vAlign w:val="center"/>
          </w:tcPr>
          <w:p w14:paraId="3ED48BAE"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7AFF61A2" w14:textId="77777777" w:rsidR="00CC0D53" w:rsidRPr="000C727A" w:rsidRDefault="00CC0D53" w:rsidP="005E1272">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sidR="005E1272">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r>
      <w:tr w:rsidR="00CC0D53" w:rsidRPr="000C727A" w14:paraId="64663A0F" w14:textId="77777777" w:rsidTr="002E2DF8">
        <w:trPr>
          <w:trHeight w:val="401"/>
        </w:trPr>
        <w:tc>
          <w:tcPr>
            <w:tcW w:w="709" w:type="dxa"/>
            <w:noWrap/>
            <w:vAlign w:val="center"/>
          </w:tcPr>
          <w:p w14:paraId="799D7D5A"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29DED38B" w14:textId="77777777" w:rsidR="00CC0D53" w:rsidRPr="000C727A" w:rsidRDefault="00CC0D53" w:rsidP="002E2DF8">
            <w:pPr>
              <w:spacing w:line="276" w:lineRule="auto"/>
              <w:jc w:val="both"/>
              <w:rPr>
                <w:color w:val="000000"/>
                <w:sz w:val="18"/>
                <w:szCs w:val="18"/>
              </w:rPr>
            </w:pPr>
            <w:r w:rsidRPr="000C727A">
              <w:rPr>
                <w:color w:val="000000"/>
                <w:sz w:val="18"/>
                <w:szCs w:val="18"/>
              </w:rPr>
              <w:t>Dopuszcza się aby wymagane standardy były obsługiwane w wersjach nowszych niż wymienione powyżej.</w:t>
            </w:r>
          </w:p>
        </w:tc>
      </w:tr>
      <w:tr w:rsidR="00CC0D53" w:rsidRPr="000C727A" w14:paraId="6C380C78" w14:textId="77777777" w:rsidTr="002E2DF8">
        <w:trPr>
          <w:trHeight w:val="396"/>
        </w:trPr>
        <w:tc>
          <w:tcPr>
            <w:tcW w:w="709" w:type="dxa"/>
            <w:noWrap/>
            <w:vAlign w:val="center"/>
          </w:tcPr>
          <w:p w14:paraId="40CE44FD" w14:textId="77777777" w:rsidR="00CC0D53" w:rsidRPr="00CD792A" w:rsidRDefault="00CC0D53" w:rsidP="00737C62">
            <w:pPr>
              <w:numPr>
                <w:ilvl w:val="0"/>
                <w:numId w:val="22"/>
              </w:numPr>
              <w:spacing w:after="0" w:line="276" w:lineRule="auto"/>
              <w:rPr>
                <w:bCs/>
                <w:color w:val="000000"/>
                <w:sz w:val="18"/>
                <w:szCs w:val="18"/>
              </w:rPr>
            </w:pPr>
          </w:p>
        </w:tc>
        <w:tc>
          <w:tcPr>
            <w:tcW w:w="8363" w:type="dxa"/>
            <w:noWrap/>
          </w:tcPr>
          <w:p w14:paraId="44397B32" w14:textId="77777777" w:rsidR="00CC0D53" w:rsidRPr="000C727A" w:rsidRDefault="00CC0D53" w:rsidP="002E2DF8">
            <w:pPr>
              <w:spacing w:line="276" w:lineRule="auto"/>
              <w:jc w:val="both"/>
              <w:rPr>
                <w:color w:val="000000"/>
                <w:sz w:val="18"/>
                <w:szCs w:val="18"/>
              </w:rPr>
            </w:pPr>
            <w:r w:rsidRPr="000C727A">
              <w:rPr>
                <w:rFonts w:asciiTheme="minorHAnsi" w:hAnsiTheme="minorHAnsi"/>
                <w:color w:val="000000"/>
                <w:sz w:val="18"/>
                <w:szCs w:val="18"/>
                <w:lang w:eastAsia="pl-PL"/>
              </w:rPr>
              <w:t>Zamawiający wymaga dostarczenia 2 sztuk urządzenia.</w:t>
            </w:r>
          </w:p>
        </w:tc>
      </w:tr>
    </w:tbl>
    <w:p w14:paraId="3D435998" w14:textId="77777777" w:rsidR="00CC0D53" w:rsidRDefault="00CC0D53" w:rsidP="0066086B"/>
    <w:p w14:paraId="5BD0FBC0" w14:textId="77777777" w:rsidR="005E1272" w:rsidRPr="0041146C" w:rsidRDefault="005E1272" w:rsidP="005E1272">
      <w:pPr>
        <w:rPr>
          <w:b/>
          <w:sz w:val="22"/>
          <w:szCs w:val="22"/>
          <w:lang w:eastAsia="pl-PL"/>
        </w:rPr>
      </w:pPr>
      <w:r w:rsidRPr="0041146C">
        <w:rPr>
          <w:b/>
          <w:sz w:val="22"/>
          <w:szCs w:val="22"/>
          <w:lang w:eastAsia="pl-PL"/>
        </w:rPr>
        <w:t xml:space="preserve">KONSOLA KVM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4"/>
        <w:gridCol w:w="8368"/>
      </w:tblGrid>
      <w:tr w:rsidR="005E1272" w:rsidRPr="0041146C" w14:paraId="5E829160" w14:textId="77777777" w:rsidTr="002E2DF8">
        <w:trPr>
          <w:trHeight w:val="290"/>
        </w:trPr>
        <w:tc>
          <w:tcPr>
            <w:tcW w:w="704" w:type="dxa"/>
            <w:noWrap/>
          </w:tcPr>
          <w:p w14:paraId="7B56E54A" w14:textId="77777777" w:rsidR="005E1272" w:rsidRPr="0041146C" w:rsidRDefault="005E1272" w:rsidP="002E2DF8">
            <w:pPr>
              <w:pStyle w:val="Bezodstpw"/>
              <w:rPr>
                <w:b/>
                <w:sz w:val="18"/>
                <w:szCs w:val="18"/>
              </w:rPr>
            </w:pPr>
            <w:r w:rsidRPr="0041146C">
              <w:rPr>
                <w:b/>
                <w:sz w:val="18"/>
                <w:szCs w:val="18"/>
              </w:rPr>
              <w:t>Nr</w:t>
            </w:r>
          </w:p>
        </w:tc>
        <w:tc>
          <w:tcPr>
            <w:tcW w:w="8368" w:type="dxa"/>
            <w:noWrap/>
          </w:tcPr>
          <w:p w14:paraId="4FA74157" w14:textId="77777777" w:rsidR="005E1272" w:rsidRPr="0041146C" w:rsidRDefault="005E1272" w:rsidP="002E2DF8">
            <w:pPr>
              <w:pStyle w:val="Bezodstpw"/>
              <w:rPr>
                <w:b/>
                <w:sz w:val="18"/>
                <w:szCs w:val="18"/>
              </w:rPr>
            </w:pPr>
            <w:r w:rsidRPr="0041146C">
              <w:rPr>
                <w:b/>
                <w:sz w:val="18"/>
                <w:szCs w:val="18"/>
              </w:rPr>
              <w:t>Wymagania</w:t>
            </w:r>
            <w:r w:rsidRPr="0041146C">
              <w:rPr>
                <w:rFonts w:asciiTheme="minorHAnsi" w:hAnsiTheme="minorHAnsi"/>
                <w:b/>
                <w:sz w:val="18"/>
                <w:szCs w:val="18"/>
              </w:rPr>
              <w:t xml:space="preserve"> minimalne</w:t>
            </w:r>
          </w:p>
        </w:tc>
      </w:tr>
      <w:tr w:rsidR="005E1272" w:rsidRPr="001664B3" w14:paraId="42679BA7" w14:textId="77777777" w:rsidTr="002E2DF8">
        <w:trPr>
          <w:trHeight w:val="290"/>
        </w:trPr>
        <w:tc>
          <w:tcPr>
            <w:tcW w:w="704" w:type="dxa"/>
            <w:noWrap/>
          </w:tcPr>
          <w:p w14:paraId="521009DC" w14:textId="77777777" w:rsidR="005E1272" w:rsidRPr="001664B3" w:rsidRDefault="005E1272" w:rsidP="00737C62">
            <w:pPr>
              <w:pStyle w:val="Bezodstpw"/>
              <w:numPr>
                <w:ilvl w:val="0"/>
                <w:numId w:val="23"/>
              </w:numPr>
              <w:rPr>
                <w:sz w:val="18"/>
                <w:szCs w:val="18"/>
                <w:lang w:eastAsia="en-US"/>
              </w:rPr>
            </w:pPr>
          </w:p>
        </w:tc>
        <w:tc>
          <w:tcPr>
            <w:tcW w:w="8368" w:type="dxa"/>
            <w:noWrap/>
          </w:tcPr>
          <w:p w14:paraId="4C570BAC" w14:textId="54F31591" w:rsidR="005E1272" w:rsidRPr="001664B3" w:rsidRDefault="005E1272">
            <w:pPr>
              <w:pStyle w:val="Bezodstpw"/>
              <w:rPr>
                <w:sz w:val="18"/>
                <w:szCs w:val="18"/>
              </w:rPr>
            </w:pPr>
            <w:r w:rsidRPr="001664B3">
              <w:rPr>
                <w:rFonts w:cs="Calibri"/>
                <w:sz w:val="18"/>
                <w:szCs w:val="18"/>
              </w:rPr>
              <w:t>Konsola musi być</w:t>
            </w:r>
            <w:r w:rsidR="00503719">
              <w:rPr>
                <w:rFonts w:cs="Calibri"/>
                <w:sz w:val="18"/>
                <w:szCs w:val="18"/>
              </w:rPr>
              <w:t xml:space="preserve"> wyposażona w</w:t>
            </w:r>
            <w:r w:rsidRPr="001664B3">
              <w:rPr>
                <w:rFonts w:cs="Calibri"/>
                <w:sz w:val="18"/>
                <w:szCs w:val="18"/>
              </w:rPr>
              <w:t xml:space="preserve"> wysuwan</w:t>
            </w:r>
            <w:r w:rsidR="00503719">
              <w:rPr>
                <w:rFonts w:cs="Calibri"/>
                <w:sz w:val="18"/>
                <w:szCs w:val="18"/>
              </w:rPr>
              <w:t xml:space="preserve">y </w:t>
            </w:r>
            <w:r w:rsidRPr="001664B3">
              <w:rPr>
                <w:rFonts w:cs="Calibri"/>
                <w:sz w:val="18"/>
                <w:szCs w:val="18"/>
              </w:rPr>
              <w:t>składan</w:t>
            </w:r>
            <w:r w:rsidR="00503719">
              <w:rPr>
                <w:rFonts w:cs="Calibri"/>
                <w:sz w:val="18"/>
                <w:szCs w:val="18"/>
              </w:rPr>
              <w:t xml:space="preserve">y </w:t>
            </w:r>
            <w:r w:rsidRPr="001664B3">
              <w:rPr>
                <w:rFonts w:cs="Calibri"/>
                <w:sz w:val="18"/>
                <w:szCs w:val="18"/>
              </w:rPr>
              <w:t>panel LCD, przystosowana do</w:t>
            </w:r>
            <w:r>
              <w:rPr>
                <w:rFonts w:cs="Calibri"/>
                <w:sz w:val="18"/>
                <w:szCs w:val="18"/>
              </w:rPr>
              <w:t xml:space="preserve"> </w:t>
            </w:r>
            <w:r w:rsidRPr="001664B3">
              <w:rPr>
                <w:rFonts w:cs="Calibri"/>
                <w:sz w:val="18"/>
                <w:szCs w:val="18"/>
              </w:rPr>
              <w:t>mo</w:t>
            </w:r>
            <w:r>
              <w:rPr>
                <w:rFonts w:cs="Calibri"/>
                <w:sz w:val="18"/>
                <w:szCs w:val="18"/>
              </w:rPr>
              <w:t>ntażu w szafie stelażowej 19”</w:t>
            </w:r>
            <w:r w:rsidR="00503719">
              <w:rPr>
                <w:rFonts w:cs="Calibri"/>
                <w:sz w:val="18"/>
                <w:szCs w:val="18"/>
              </w:rPr>
              <w:t>, mieć</w:t>
            </w:r>
            <w:r>
              <w:rPr>
                <w:rFonts w:cs="Calibri"/>
                <w:sz w:val="18"/>
                <w:szCs w:val="18"/>
              </w:rPr>
              <w:t> </w:t>
            </w:r>
            <w:r w:rsidRPr="001664B3">
              <w:rPr>
                <w:rFonts w:cs="Calibri"/>
                <w:sz w:val="18"/>
                <w:szCs w:val="18"/>
              </w:rPr>
              <w:t>wysokoś</w:t>
            </w:r>
            <w:r w:rsidR="00503719">
              <w:rPr>
                <w:rFonts w:cs="Calibri"/>
                <w:sz w:val="18"/>
                <w:szCs w:val="18"/>
              </w:rPr>
              <w:t>ć</w:t>
            </w:r>
            <w:r w:rsidRPr="001664B3">
              <w:rPr>
                <w:rFonts w:cs="Calibri"/>
                <w:sz w:val="18"/>
                <w:szCs w:val="18"/>
              </w:rPr>
              <w:t xml:space="preserve"> max. 1U wraz z szynami</w:t>
            </w:r>
            <w:r>
              <w:rPr>
                <w:rFonts w:cs="Calibri"/>
                <w:sz w:val="18"/>
                <w:szCs w:val="18"/>
              </w:rPr>
              <w:t xml:space="preserve"> </w:t>
            </w:r>
            <w:r w:rsidRPr="001664B3">
              <w:rPr>
                <w:rFonts w:cs="Calibri"/>
                <w:sz w:val="18"/>
                <w:szCs w:val="18"/>
              </w:rPr>
              <w:t>montażowymi</w:t>
            </w:r>
            <w:r w:rsidR="00A804A5">
              <w:rPr>
                <w:rFonts w:cs="Calibri"/>
                <w:sz w:val="18"/>
                <w:szCs w:val="18"/>
              </w:rPr>
              <w:t>.</w:t>
            </w:r>
          </w:p>
        </w:tc>
      </w:tr>
      <w:tr w:rsidR="005E1272" w:rsidRPr="001664B3" w14:paraId="2A79D64A" w14:textId="77777777" w:rsidTr="002E2DF8">
        <w:trPr>
          <w:trHeight w:val="290"/>
        </w:trPr>
        <w:tc>
          <w:tcPr>
            <w:tcW w:w="704" w:type="dxa"/>
            <w:noWrap/>
          </w:tcPr>
          <w:p w14:paraId="1BCB2B2A" w14:textId="77777777" w:rsidR="005E1272" w:rsidRPr="001664B3" w:rsidRDefault="005E1272" w:rsidP="00737C62">
            <w:pPr>
              <w:pStyle w:val="Bezodstpw"/>
              <w:numPr>
                <w:ilvl w:val="0"/>
                <w:numId w:val="23"/>
              </w:numPr>
              <w:rPr>
                <w:sz w:val="18"/>
                <w:szCs w:val="18"/>
                <w:lang w:eastAsia="en-US"/>
              </w:rPr>
            </w:pPr>
          </w:p>
        </w:tc>
        <w:tc>
          <w:tcPr>
            <w:tcW w:w="8368" w:type="dxa"/>
            <w:noWrap/>
          </w:tcPr>
          <w:p w14:paraId="5C43A766" w14:textId="77777777" w:rsidR="005E1272" w:rsidRPr="001664B3" w:rsidRDefault="005E1272" w:rsidP="005E1272">
            <w:pPr>
              <w:pStyle w:val="W3"/>
              <w:numPr>
                <w:ilvl w:val="0"/>
                <w:numId w:val="0"/>
              </w:numPr>
              <w:spacing w:line="252" w:lineRule="auto"/>
              <w:rPr>
                <w:sz w:val="18"/>
                <w:szCs w:val="18"/>
              </w:rPr>
            </w:pPr>
            <w:r w:rsidRPr="001664B3">
              <w:rPr>
                <w:rFonts w:cs="Calibri"/>
                <w:sz w:val="18"/>
                <w:szCs w:val="18"/>
              </w:rPr>
              <w:t xml:space="preserve">Konsola musi posiadać </w:t>
            </w:r>
            <w:r>
              <w:rPr>
                <w:sz w:val="18"/>
                <w:szCs w:val="18"/>
              </w:rPr>
              <w:t>wysuwany monitor serwisowy o wielkości min. 18,5” z panelem dotykowym oraz dedykowaną klawiaturą.</w:t>
            </w:r>
          </w:p>
        </w:tc>
      </w:tr>
      <w:tr w:rsidR="005E1272" w:rsidRPr="001664B3" w14:paraId="348B3FC9" w14:textId="77777777" w:rsidTr="002E2DF8">
        <w:trPr>
          <w:trHeight w:val="290"/>
        </w:trPr>
        <w:tc>
          <w:tcPr>
            <w:tcW w:w="704" w:type="dxa"/>
            <w:noWrap/>
          </w:tcPr>
          <w:p w14:paraId="1F1E8D62" w14:textId="77777777" w:rsidR="005E1272" w:rsidRPr="001664B3" w:rsidRDefault="005E1272" w:rsidP="00737C62">
            <w:pPr>
              <w:pStyle w:val="Bezodstpw"/>
              <w:numPr>
                <w:ilvl w:val="0"/>
                <w:numId w:val="23"/>
              </w:numPr>
              <w:rPr>
                <w:sz w:val="18"/>
                <w:szCs w:val="18"/>
                <w:lang w:eastAsia="en-US"/>
              </w:rPr>
            </w:pPr>
          </w:p>
        </w:tc>
        <w:tc>
          <w:tcPr>
            <w:tcW w:w="8368" w:type="dxa"/>
            <w:noWrap/>
          </w:tcPr>
          <w:p w14:paraId="72229A6D" w14:textId="34A1C44F" w:rsidR="005E1272" w:rsidRPr="001664B3" w:rsidRDefault="005E1272" w:rsidP="005E1272">
            <w:pPr>
              <w:pStyle w:val="Bezodstpw"/>
              <w:rPr>
                <w:sz w:val="18"/>
                <w:szCs w:val="18"/>
              </w:rPr>
            </w:pPr>
            <w:r w:rsidRPr="001664B3">
              <w:rPr>
                <w:rFonts w:cs="Calibri"/>
                <w:sz w:val="18"/>
                <w:szCs w:val="18"/>
              </w:rPr>
              <w:t>Konsola musi posiadać interfejsy do podłączenia</w:t>
            </w:r>
            <w:r>
              <w:rPr>
                <w:rFonts w:cs="Calibri"/>
                <w:sz w:val="18"/>
                <w:szCs w:val="18"/>
              </w:rPr>
              <w:t xml:space="preserve"> nie mniej niż 8</w:t>
            </w:r>
            <w:r w:rsidRPr="001664B3">
              <w:rPr>
                <w:rFonts w:cs="Calibri"/>
                <w:sz w:val="18"/>
                <w:szCs w:val="18"/>
              </w:rPr>
              <w:t xml:space="preserve"> serwerów. </w:t>
            </w:r>
            <w:r w:rsidRPr="001664B3">
              <w:rPr>
                <w:rFonts w:cs="Calibri"/>
                <w:sz w:val="18"/>
                <w:szCs w:val="18"/>
              </w:rPr>
              <w:br/>
              <w:t xml:space="preserve">Wymagany jest zestaw kabli do podłączenia 8 serwerów oraz interfejs </w:t>
            </w:r>
            <w:proofErr w:type="spellStart"/>
            <w:r w:rsidRPr="001664B3">
              <w:rPr>
                <w:rFonts w:cs="Calibri"/>
                <w:sz w:val="18"/>
                <w:szCs w:val="18"/>
              </w:rPr>
              <w:t>Ethernetowy</w:t>
            </w:r>
            <w:proofErr w:type="spellEnd"/>
            <w:r w:rsidRPr="001664B3">
              <w:rPr>
                <w:rFonts w:cs="Calibri"/>
                <w:sz w:val="18"/>
                <w:szCs w:val="18"/>
              </w:rPr>
              <w:t xml:space="preserve"> </w:t>
            </w:r>
            <w:r w:rsidR="00681E68">
              <w:rPr>
                <w:rFonts w:cs="Calibri"/>
                <w:sz w:val="18"/>
                <w:szCs w:val="18"/>
              </w:rPr>
              <w:t xml:space="preserve">10/100 </w:t>
            </w:r>
            <w:proofErr w:type="spellStart"/>
            <w:r w:rsidR="00681E68">
              <w:rPr>
                <w:rFonts w:cs="Calibri"/>
                <w:sz w:val="18"/>
                <w:szCs w:val="18"/>
              </w:rPr>
              <w:t>Mbps</w:t>
            </w:r>
            <w:proofErr w:type="spellEnd"/>
            <w:r w:rsidR="007B684C">
              <w:rPr>
                <w:rFonts w:cs="Calibri"/>
                <w:sz w:val="18"/>
                <w:szCs w:val="18"/>
              </w:rPr>
              <w:t xml:space="preserve"> </w:t>
            </w:r>
            <w:r w:rsidRPr="001664B3">
              <w:rPr>
                <w:rFonts w:cs="Calibri"/>
                <w:sz w:val="18"/>
                <w:szCs w:val="18"/>
              </w:rPr>
              <w:t xml:space="preserve">dla </w:t>
            </w:r>
            <w:r>
              <w:rPr>
                <w:rFonts w:cs="Calibri"/>
                <w:sz w:val="18"/>
                <w:szCs w:val="18"/>
              </w:rPr>
              <w:t xml:space="preserve">zapewnienia </w:t>
            </w:r>
            <w:r w:rsidRPr="001664B3">
              <w:rPr>
                <w:rFonts w:cs="Calibri"/>
                <w:sz w:val="18"/>
                <w:szCs w:val="18"/>
              </w:rPr>
              <w:t>zdalnego</w:t>
            </w:r>
            <w:r>
              <w:rPr>
                <w:rFonts w:cs="Calibri"/>
                <w:sz w:val="18"/>
                <w:szCs w:val="18"/>
              </w:rPr>
              <w:t xml:space="preserve"> </w:t>
            </w:r>
            <w:r w:rsidRPr="001664B3">
              <w:rPr>
                <w:rFonts w:cs="Calibri"/>
                <w:sz w:val="18"/>
                <w:szCs w:val="18"/>
              </w:rPr>
              <w:t>dostępu przez sieć</w:t>
            </w:r>
            <w:r>
              <w:rPr>
                <w:rFonts w:cs="Calibri"/>
                <w:sz w:val="18"/>
                <w:szCs w:val="18"/>
              </w:rPr>
              <w:t>.</w:t>
            </w:r>
          </w:p>
        </w:tc>
      </w:tr>
      <w:tr w:rsidR="005E1272" w:rsidRPr="001664B3" w14:paraId="160F44E9" w14:textId="77777777" w:rsidTr="002E2DF8">
        <w:trPr>
          <w:trHeight w:val="290"/>
        </w:trPr>
        <w:tc>
          <w:tcPr>
            <w:tcW w:w="704" w:type="dxa"/>
            <w:noWrap/>
          </w:tcPr>
          <w:p w14:paraId="5D1AC2FB" w14:textId="77777777" w:rsidR="005E1272" w:rsidRPr="001664B3" w:rsidRDefault="005E1272" w:rsidP="00737C62">
            <w:pPr>
              <w:pStyle w:val="Bezodstpw"/>
              <w:numPr>
                <w:ilvl w:val="0"/>
                <w:numId w:val="23"/>
              </w:numPr>
              <w:rPr>
                <w:sz w:val="18"/>
                <w:szCs w:val="18"/>
                <w:lang w:eastAsia="en-US"/>
              </w:rPr>
            </w:pPr>
          </w:p>
        </w:tc>
        <w:tc>
          <w:tcPr>
            <w:tcW w:w="8368" w:type="dxa"/>
            <w:noWrap/>
          </w:tcPr>
          <w:p w14:paraId="66B70387" w14:textId="77777777" w:rsidR="005E1272" w:rsidRPr="001664B3" w:rsidRDefault="005E1272" w:rsidP="002E2DF8">
            <w:pPr>
              <w:pStyle w:val="Bezodstpw"/>
              <w:rPr>
                <w:sz w:val="18"/>
                <w:szCs w:val="18"/>
              </w:rPr>
            </w:pPr>
            <w:r w:rsidRPr="001664B3">
              <w:rPr>
                <w:rFonts w:cs="Calibri"/>
                <w:sz w:val="18"/>
                <w:szCs w:val="18"/>
              </w:rPr>
              <w:t xml:space="preserve">Konsola </w:t>
            </w:r>
            <w:r>
              <w:rPr>
                <w:rFonts w:cs="Calibri"/>
                <w:sz w:val="18"/>
                <w:szCs w:val="18"/>
              </w:rPr>
              <w:t>musi zapewnić zdalne zarządzanie przez protokół IP dla minimum jednego użytkownika.</w:t>
            </w:r>
          </w:p>
        </w:tc>
      </w:tr>
      <w:tr w:rsidR="005E1272" w:rsidRPr="001664B3" w14:paraId="2F984ABD" w14:textId="77777777" w:rsidTr="002E2DF8">
        <w:trPr>
          <w:trHeight w:val="290"/>
        </w:trPr>
        <w:tc>
          <w:tcPr>
            <w:tcW w:w="704" w:type="dxa"/>
            <w:noWrap/>
          </w:tcPr>
          <w:p w14:paraId="62D36394" w14:textId="77777777" w:rsidR="005E1272" w:rsidRPr="001664B3" w:rsidRDefault="005E1272" w:rsidP="00737C62">
            <w:pPr>
              <w:pStyle w:val="Bezodstpw"/>
              <w:numPr>
                <w:ilvl w:val="0"/>
                <w:numId w:val="23"/>
              </w:numPr>
              <w:rPr>
                <w:sz w:val="18"/>
                <w:szCs w:val="18"/>
                <w:lang w:eastAsia="en-US"/>
              </w:rPr>
            </w:pPr>
          </w:p>
        </w:tc>
        <w:tc>
          <w:tcPr>
            <w:tcW w:w="8368" w:type="dxa"/>
            <w:noWrap/>
          </w:tcPr>
          <w:p w14:paraId="62A002CD" w14:textId="77777777" w:rsidR="005E1272" w:rsidRPr="001664B3" w:rsidRDefault="005E1272" w:rsidP="002E2DF8">
            <w:pPr>
              <w:pStyle w:val="Bezodstpw"/>
              <w:rPr>
                <w:sz w:val="18"/>
                <w:szCs w:val="18"/>
              </w:rPr>
            </w:pPr>
            <w:r>
              <w:rPr>
                <w:sz w:val="18"/>
                <w:szCs w:val="18"/>
              </w:rPr>
              <w:t>Konsola musi posiadać 4 porty USB</w:t>
            </w:r>
          </w:p>
        </w:tc>
      </w:tr>
      <w:tr w:rsidR="005E1272" w:rsidRPr="001664B3" w14:paraId="7BC83711" w14:textId="77777777" w:rsidTr="002E2DF8">
        <w:trPr>
          <w:trHeight w:val="290"/>
        </w:trPr>
        <w:tc>
          <w:tcPr>
            <w:tcW w:w="704" w:type="dxa"/>
            <w:noWrap/>
          </w:tcPr>
          <w:p w14:paraId="00780D74" w14:textId="77777777" w:rsidR="005E1272" w:rsidRPr="001664B3" w:rsidRDefault="005E1272" w:rsidP="00737C62">
            <w:pPr>
              <w:pStyle w:val="Bezodstpw"/>
              <w:numPr>
                <w:ilvl w:val="0"/>
                <w:numId w:val="23"/>
              </w:numPr>
              <w:rPr>
                <w:sz w:val="18"/>
                <w:szCs w:val="18"/>
                <w:lang w:eastAsia="en-US"/>
              </w:rPr>
            </w:pPr>
          </w:p>
        </w:tc>
        <w:tc>
          <w:tcPr>
            <w:tcW w:w="8368" w:type="dxa"/>
            <w:noWrap/>
          </w:tcPr>
          <w:p w14:paraId="18A8D7FC" w14:textId="77777777" w:rsidR="005E1272" w:rsidRDefault="005E1272" w:rsidP="002E2DF8">
            <w:pPr>
              <w:pStyle w:val="W3"/>
              <w:numPr>
                <w:ilvl w:val="0"/>
                <w:numId w:val="0"/>
              </w:numPr>
              <w:spacing w:line="252" w:lineRule="auto"/>
              <w:rPr>
                <w:rFonts w:ascii="Times New Roman" w:eastAsia="Times New Roman" w:hAnsi="Times New Roman"/>
                <w:sz w:val="18"/>
                <w:szCs w:val="18"/>
              </w:rPr>
            </w:pPr>
            <w:r>
              <w:rPr>
                <w:sz w:val="18"/>
                <w:szCs w:val="18"/>
              </w:rPr>
              <w:t>Konsola musi wspierać następujące standardy wyświetlania:</w:t>
            </w:r>
          </w:p>
          <w:p w14:paraId="2072A4E8" w14:textId="77777777" w:rsidR="005E1272" w:rsidRDefault="005E1272" w:rsidP="00737C62">
            <w:pPr>
              <w:pStyle w:val="W3"/>
              <w:numPr>
                <w:ilvl w:val="0"/>
                <w:numId w:val="25"/>
              </w:numPr>
              <w:spacing w:line="252" w:lineRule="auto"/>
              <w:rPr>
                <w:sz w:val="18"/>
                <w:szCs w:val="18"/>
              </w:rPr>
            </w:pPr>
            <w:r>
              <w:rPr>
                <w:sz w:val="18"/>
                <w:szCs w:val="18"/>
              </w:rPr>
              <w:t>Analogowo VGA, SVGA XGA.</w:t>
            </w:r>
          </w:p>
          <w:p w14:paraId="692D2CC3" w14:textId="77777777" w:rsidR="005E1272" w:rsidRDefault="005E1272" w:rsidP="00737C62">
            <w:pPr>
              <w:pStyle w:val="W3"/>
              <w:numPr>
                <w:ilvl w:val="0"/>
                <w:numId w:val="25"/>
              </w:numPr>
              <w:spacing w:line="252" w:lineRule="auto"/>
              <w:rPr>
                <w:sz w:val="18"/>
                <w:szCs w:val="18"/>
              </w:rPr>
            </w:pPr>
            <w:r>
              <w:rPr>
                <w:sz w:val="18"/>
                <w:szCs w:val="18"/>
              </w:rPr>
              <w:t>16:10 rozdzielczość do minimum 1680x1050.</w:t>
            </w:r>
          </w:p>
          <w:p w14:paraId="051B1A2F" w14:textId="77777777" w:rsidR="005E1272" w:rsidRPr="001664B3" w:rsidRDefault="005E1272" w:rsidP="00737C62">
            <w:pPr>
              <w:pStyle w:val="W3"/>
              <w:numPr>
                <w:ilvl w:val="0"/>
                <w:numId w:val="25"/>
              </w:numPr>
              <w:spacing w:line="252" w:lineRule="auto"/>
              <w:rPr>
                <w:sz w:val="18"/>
                <w:szCs w:val="18"/>
              </w:rPr>
            </w:pPr>
            <w:r>
              <w:rPr>
                <w:sz w:val="18"/>
                <w:szCs w:val="18"/>
              </w:rPr>
              <w:t>4:3 rozdzielczość do minimum 1600x1200.</w:t>
            </w:r>
          </w:p>
        </w:tc>
      </w:tr>
    </w:tbl>
    <w:p w14:paraId="4AF577A5" w14:textId="77777777" w:rsidR="005E1272" w:rsidRDefault="005E1272" w:rsidP="0066086B"/>
    <w:p w14:paraId="45FBC125" w14:textId="77777777" w:rsidR="00BD391B" w:rsidRPr="0045764F" w:rsidRDefault="00BD391B" w:rsidP="00B10279">
      <w:pPr>
        <w:pStyle w:val="Nagwek2"/>
        <w:rPr>
          <w:rFonts w:ascii="Calibri" w:hAnsi="Calibri"/>
          <w:color w:val="auto"/>
        </w:rPr>
      </w:pPr>
      <w:bookmarkStart w:id="37" w:name="_Toc492989353"/>
      <w:bookmarkStart w:id="38" w:name="_Toc529911945"/>
      <w:r w:rsidRPr="0045764F">
        <w:rPr>
          <w:rFonts w:ascii="Calibri" w:hAnsi="Calibri"/>
          <w:color w:val="auto"/>
        </w:rPr>
        <w:t>System zarządzania siecią LAN</w:t>
      </w:r>
      <w:bookmarkEnd w:id="37"/>
      <w:bookmarkEnd w:id="38"/>
      <w:r w:rsidRPr="0045764F">
        <w:rPr>
          <w:rFonts w:ascii="Calibri" w:hAnsi="Calibri"/>
          <w:color w:val="auto"/>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0"/>
        <w:gridCol w:w="8642"/>
      </w:tblGrid>
      <w:tr w:rsidR="00BD391B" w:rsidRPr="0038224C" w14:paraId="643B809A" w14:textId="77777777" w:rsidTr="009B15D7">
        <w:tc>
          <w:tcPr>
            <w:tcW w:w="237" w:type="pct"/>
            <w:shd w:val="clear" w:color="auto" w:fill="FFFFFF"/>
          </w:tcPr>
          <w:p w14:paraId="662D77DD" w14:textId="77777777" w:rsidR="00BD391B" w:rsidRPr="0038224C" w:rsidRDefault="0038224C" w:rsidP="0038224C">
            <w:pPr>
              <w:widowControl w:val="0"/>
              <w:autoSpaceDE w:val="0"/>
              <w:autoSpaceDN w:val="0"/>
              <w:adjustRightInd w:val="0"/>
              <w:spacing w:after="0" w:line="276" w:lineRule="auto"/>
              <w:jc w:val="both"/>
              <w:rPr>
                <w:rFonts w:asciiTheme="minorHAnsi" w:hAnsiTheme="minorHAnsi" w:cs="Tahoma"/>
                <w:b/>
                <w:sz w:val="18"/>
                <w:szCs w:val="18"/>
              </w:rPr>
            </w:pPr>
            <w:r w:rsidRPr="0038224C">
              <w:rPr>
                <w:rFonts w:asciiTheme="minorHAnsi" w:hAnsiTheme="minorHAnsi"/>
                <w:b/>
                <w:bCs/>
                <w:color w:val="000000"/>
                <w:sz w:val="18"/>
                <w:szCs w:val="18"/>
                <w:lang w:eastAsia="pl-PL"/>
              </w:rPr>
              <w:t>Nr</w:t>
            </w:r>
          </w:p>
        </w:tc>
        <w:tc>
          <w:tcPr>
            <w:tcW w:w="4763" w:type="pct"/>
            <w:shd w:val="clear" w:color="auto" w:fill="FFFFFF"/>
          </w:tcPr>
          <w:p w14:paraId="795C47CD" w14:textId="77777777" w:rsidR="00A47106" w:rsidRPr="0038224C" w:rsidRDefault="00BD391B" w:rsidP="006342E4">
            <w:pPr>
              <w:pStyle w:val="Akapitzlist"/>
              <w:widowControl w:val="0"/>
              <w:autoSpaceDE w:val="0"/>
              <w:autoSpaceDN w:val="0"/>
              <w:adjustRightInd w:val="0"/>
              <w:spacing w:after="0" w:line="276" w:lineRule="auto"/>
              <w:ind w:left="259"/>
              <w:rPr>
                <w:rFonts w:asciiTheme="minorHAnsi" w:hAnsiTheme="minorHAnsi"/>
                <w:b/>
                <w:sz w:val="18"/>
                <w:szCs w:val="18"/>
              </w:rPr>
            </w:pPr>
            <w:r w:rsidRPr="0038224C">
              <w:rPr>
                <w:rFonts w:asciiTheme="minorHAnsi" w:hAnsiTheme="minorHAnsi"/>
                <w:b/>
                <w:bCs/>
                <w:color w:val="000000"/>
                <w:sz w:val="18"/>
                <w:szCs w:val="18"/>
                <w:lang w:eastAsia="pl-PL"/>
              </w:rPr>
              <w:t>Wymagani</w:t>
            </w:r>
            <w:r w:rsidR="0068533A" w:rsidRPr="0038224C">
              <w:rPr>
                <w:rFonts w:asciiTheme="minorHAnsi" w:hAnsiTheme="minorHAnsi"/>
                <w:b/>
                <w:bCs/>
                <w:color w:val="000000"/>
                <w:sz w:val="18"/>
                <w:szCs w:val="18"/>
                <w:lang w:eastAsia="pl-PL"/>
              </w:rPr>
              <w:t>a minimalne</w:t>
            </w:r>
          </w:p>
        </w:tc>
      </w:tr>
      <w:tr w:rsidR="00BD391B" w:rsidRPr="0038224C" w14:paraId="1F77A73C" w14:textId="77777777" w:rsidTr="009B15D7">
        <w:tc>
          <w:tcPr>
            <w:tcW w:w="237" w:type="pct"/>
            <w:shd w:val="clear" w:color="auto" w:fill="FFFFFF"/>
          </w:tcPr>
          <w:p w14:paraId="6FE77C42"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96EFBB" w14:textId="1D62E89E"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Obsługa minimum 60 urządzeń sieciowych, w tym </w:t>
            </w:r>
            <w:r w:rsidR="00C33D0C" w:rsidRPr="00387A4E">
              <w:rPr>
                <w:rFonts w:asciiTheme="minorHAnsi" w:hAnsiTheme="minorHAnsi"/>
                <w:sz w:val="18"/>
                <w:szCs w:val="18"/>
              </w:rPr>
              <w:t>przełączników</w:t>
            </w:r>
            <w:r w:rsidRPr="0038224C">
              <w:rPr>
                <w:rFonts w:asciiTheme="minorHAnsi" w:hAnsiTheme="minorHAnsi"/>
                <w:sz w:val="18"/>
                <w:szCs w:val="18"/>
              </w:rPr>
              <w:t xml:space="preserve"> dostarczonych w ramach niniejszego postępowania. </w:t>
            </w:r>
          </w:p>
        </w:tc>
      </w:tr>
      <w:tr w:rsidR="00BD391B" w:rsidRPr="0038224C" w14:paraId="1E26C5CC" w14:textId="77777777" w:rsidTr="009B15D7">
        <w:tc>
          <w:tcPr>
            <w:tcW w:w="237" w:type="pct"/>
            <w:shd w:val="clear" w:color="auto" w:fill="FFFFFF"/>
          </w:tcPr>
          <w:p w14:paraId="48F95D85"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1859EB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Wymagana jest architektura serwer-klient z dostępem do systemu przez przeglądarkę WWW</w:t>
            </w:r>
            <w:r w:rsidR="00652320" w:rsidRPr="0038224C">
              <w:rPr>
                <w:rFonts w:asciiTheme="minorHAnsi" w:hAnsiTheme="minorHAnsi"/>
                <w:sz w:val="18"/>
                <w:szCs w:val="18"/>
              </w:rPr>
              <w:t>.</w:t>
            </w:r>
          </w:p>
        </w:tc>
      </w:tr>
      <w:tr w:rsidR="00BD391B" w:rsidRPr="0038224C" w14:paraId="647F2E24" w14:textId="77777777" w:rsidTr="009B15D7">
        <w:tc>
          <w:tcPr>
            <w:tcW w:w="237" w:type="pct"/>
            <w:shd w:val="clear" w:color="auto" w:fill="FFFFFF"/>
          </w:tcPr>
          <w:p w14:paraId="507EEB7D"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01D0615"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Wymagany interfejs użytkownika w języku polskim lub angielskim</w:t>
            </w:r>
            <w:r w:rsidR="00652320" w:rsidRPr="0038224C">
              <w:rPr>
                <w:rFonts w:asciiTheme="minorHAnsi" w:hAnsiTheme="minorHAnsi"/>
                <w:sz w:val="18"/>
                <w:szCs w:val="18"/>
              </w:rPr>
              <w:t>.</w:t>
            </w:r>
          </w:p>
        </w:tc>
      </w:tr>
      <w:tr w:rsidR="00BD391B" w:rsidRPr="0038224C" w14:paraId="5FC5B0EB" w14:textId="77777777" w:rsidTr="009B15D7">
        <w:tc>
          <w:tcPr>
            <w:tcW w:w="237" w:type="pct"/>
            <w:shd w:val="clear" w:color="auto" w:fill="FFFFFF"/>
          </w:tcPr>
          <w:p w14:paraId="7E1A0519"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742911C"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Obsługiwana lokalna baza administratorów systemu</w:t>
            </w:r>
            <w:r w:rsidR="00652320" w:rsidRPr="0038224C">
              <w:rPr>
                <w:rFonts w:asciiTheme="minorHAnsi" w:hAnsiTheme="minorHAnsi"/>
                <w:sz w:val="18"/>
                <w:szCs w:val="18"/>
              </w:rPr>
              <w:t>.</w:t>
            </w:r>
          </w:p>
        </w:tc>
      </w:tr>
      <w:tr w:rsidR="00BD391B" w:rsidRPr="0038224C" w14:paraId="5FFCC96F" w14:textId="77777777" w:rsidTr="009B15D7">
        <w:tc>
          <w:tcPr>
            <w:tcW w:w="237" w:type="pct"/>
            <w:shd w:val="clear" w:color="auto" w:fill="FFFFFF"/>
          </w:tcPr>
          <w:p w14:paraId="0297B87A"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18CC20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stworzenia kopii zapasowej danych systemu zarządzania i odtworzenia tych danych z kopii</w:t>
            </w:r>
            <w:r w:rsidR="00652320" w:rsidRPr="0038224C">
              <w:rPr>
                <w:rFonts w:asciiTheme="minorHAnsi" w:hAnsiTheme="minorHAnsi"/>
                <w:sz w:val="18"/>
                <w:szCs w:val="18"/>
              </w:rPr>
              <w:t>.</w:t>
            </w:r>
          </w:p>
        </w:tc>
      </w:tr>
      <w:tr w:rsidR="00BD391B" w:rsidRPr="0038224C" w14:paraId="388DE660" w14:textId="77777777" w:rsidTr="009B15D7">
        <w:tc>
          <w:tcPr>
            <w:tcW w:w="237" w:type="pct"/>
            <w:shd w:val="clear" w:color="auto" w:fill="FFFFFF"/>
          </w:tcPr>
          <w:p w14:paraId="7FC882F5"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A54F6D3" w14:textId="3C3A3C79"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W przypadku, gdy oprogramowanie korzysta z systemu licencjonowania </w:t>
            </w:r>
            <w:r w:rsidR="007D3EE2">
              <w:rPr>
                <w:rFonts w:asciiTheme="minorHAnsi" w:hAnsiTheme="minorHAnsi"/>
                <w:sz w:val="18"/>
                <w:szCs w:val="18"/>
              </w:rPr>
              <w:t>musi</w:t>
            </w:r>
            <w:r w:rsidRPr="0038224C">
              <w:rPr>
                <w:rFonts w:asciiTheme="minorHAnsi" w:hAnsiTheme="minorHAnsi"/>
                <w:sz w:val="18"/>
                <w:szCs w:val="18"/>
              </w:rPr>
              <w:t xml:space="preserve"> być zapewniona możliwość sprawdzenia zainstalowanej licencji oraz zmiany licencji</w:t>
            </w:r>
            <w:r w:rsidR="00652320" w:rsidRPr="0038224C">
              <w:rPr>
                <w:rFonts w:asciiTheme="minorHAnsi" w:hAnsiTheme="minorHAnsi"/>
                <w:sz w:val="18"/>
                <w:szCs w:val="18"/>
              </w:rPr>
              <w:t>.</w:t>
            </w:r>
          </w:p>
        </w:tc>
      </w:tr>
      <w:tr w:rsidR="00BD391B" w:rsidRPr="0038224C" w14:paraId="2D91470D" w14:textId="77777777" w:rsidTr="009B15D7">
        <w:tc>
          <w:tcPr>
            <w:tcW w:w="237" w:type="pct"/>
            <w:shd w:val="clear" w:color="auto" w:fill="FFFFFF"/>
          </w:tcPr>
          <w:p w14:paraId="36CBD607"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4DEACA0"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Monitorowanie wykorzystania licencji i informowanie użytkownika systemu o zbliżającej się dacie wygasania licencji, bądź przekroczenia limitów zainstalowanej licencji (np. Ilość obsługiwanych urządzeń)</w:t>
            </w:r>
            <w:r w:rsidR="00652320" w:rsidRPr="0038224C">
              <w:rPr>
                <w:rFonts w:asciiTheme="minorHAnsi" w:hAnsiTheme="minorHAnsi"/>
                <w:sz w:val="18"/>
                <w:szCs w:val="18"/>
              </w:rPr>
              <w:t>.</w:t>
            </w:r>
          </w:p>
        </w:tc>
      </w:tr>
      <w:tr w:rsidR="00BD391B" w:rsidRPr="0038224C" w14:paraId="34987B4C" w14:textId="77777777" w:rsidTr="009B15D7">
        <w:tc>
          <w:tcPr>
            <w:tcW w:w="237" w:type="pct"/>
            <w:shd w:val="clear" w:color="auto" w:fill="FFFFFF"/>
          </w:tcPr>
          <w:p w14:paraId="395F77CB"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8377D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Dostępna w systemie zarządzającym dokumentacja w języku polskim lub angielskim</w:t>
            </w:r>
            <w:r w:rsidR="00652320" w:rsidRPr="0038224C">
              <w:rPr>
                <w:rFonts w:asciiTheme="minorHAnsi" w:hAnsiTheme="minorHAnsi"/>
                <w:sz w:val="18"/>
                <w:szCs w:val="18"/>
              </w:rPr>
              <w:t>.</w:t>
            </w:r>
          </w:p>
        </w:tc>
      </w:tr>
      <w:tr w:rsidR="00BD391B" w:rsidRPr="0038224C" w14:paraId="58AA34FC" w14:textId="77777777" w:rsidTr="009B15D7">
        <w:tc>
          <w:tcPr>
            <w:tcW w:w="237" w:type="pct"/>
            <w:shd w:val="clear" w:color="auto" w:fill="FFFFFF"/>
          </w:tcPr>
          <w:p w14:paraId="58BEDB70"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F546C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alarmowania opartego o zadane progi alarmowe</w:t>
            </w:r>
            <w:r w:rsidR="00652320" w:rsidRPr="0038224C">
              <w:rPr>
                <w:rFonts w:asciiTheme="minorHAnsi" w:hAnsiTheme="minorHAnsi"/>
                <w:sz w:val="18"/>
                <w:szCs w:val="18"/>
              </w:rPr>
              <w:t>.</w:t>
            </w:r>
          </w:p>
        </w:tc>
      </w:tr>
      <w:tr w:rsidR="00BD391B" w:rsidRPr="0038224C" w14:paraId="723DFBB4" w14:textId="77777777" w:rsidTr="009B15D7">
        <w:tc>
          <w:tcPr>
            <w:tcW w:w="237" w:type="pct"/>
            <w:shd w:val="clear" w:color="auto" w:fill="FFFFFF"/>
          </w:tcPr>
          <w:p w14:paraId="14BF93D2"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496A4D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definiowania dwóch progów – ostrzegawczy i alarmowy</w:t>
            </w:r>
            <w:r w:rsidR="00652320" w:rsidRPr="0038224C">
              <w:rPr>
                <w:rFonts w:asciiTheme="minorHAnsi" w:hAnsiTheme="minorHAnsi"/>
                <w:sz w:val="18"/>
                <w:szCs w:val="18"/>
              </w:rPr>
              <w:t>.</w:t>
            </w:r>
          </w:p>
        </w:tc>
      </w:tr>
      <w:tr w:rsidR="00BD391B" w:rsidRPr="0038224C" w14:paraId="7E982CB0" w14:textId="77777777" w:rsidTr="009B15D7">
        <w:tc>
          <w:tcPr>
            <w:tcW w:w="237" w:type="pct"/>
            <w:shd w:val="clear" w:color="auto" w:fill="FFFFFF"/>
          </w:tcPr>
          <w:p w14:paraId="0A9394B2"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5ABC230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alarmowania o przekroczeniu obciążenia interfejsu z uwzględnienie dwóch progów – ostrzegawczy i alarmowy</w:t>
            </w:r>
          </w:p>
        </w:tc>
      </w:tr>
      <w:tr w:rsidR="00BD391B" w:rsidRPr="0038224C" w14:paraId="79916D4B" w14:textId="77777777" w:rsidTr="009B15D7">
        <w:tc>
          <w:tcPr>
            <w:tcW w:w="237" w:type="pct"/>
            <w:shd w:val="clear" w:color="auto" w:fill="FFFFFF"/>
          </w:tcPr>
          <w:p w14:paraId="2EF74CC8"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0495D69"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określenia listy osób i grup osób powiadamianych przy poszczególnych poziomach alertów. Możliwość określenia grupy osób powiadamianych dla każdego z monitorowanych urządzeń sieciowych z osobna.</w:t>
            </w:r>
          </w:p>
        </w:tc>
      </w:tr>
      <w:tr w:rsidR="00BD391B" w:rsidRPr="0038224C" w14:paraId="54609173" w14:textId="77777777" w:rsidTr="009B15D7">
        <w:tc>
          <w:tcPr>
            <w:tcW w:w="237" w:type="pct"/>
            <w:shd w:val="clear" w:color="auto" w:fill="FFFFFF"/>
          </w:tcPr>
          <w:p w14:paraId="3B0157CD"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D922FA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wykorzystania następujących kanałów powiadomienia dla poszczególnych poziomów alarmów </w:t>
            </w:r>
          </w:p>
          <w:p w14:paraId="2C3A43BA" w14:textId="77777777" w:rsidR="00291F6E" w:rsidRPr="0038224C" w:rsidRDefault="00BD391B" w:rsidP="00737C62">
            <w:pPr>
              <w:pStyle w:val="Akapitzlist"/>
              <w:numPr>
                <w:ilvl w:val="0"/>
                <w:numId w:val="10"/>
              </w:numPr>
              <w:spacing w:after="0" w:line="276" w:lineRule="auto"/>
              <w:ind w:left="259" w:hanging="357"/>
              <w:contextualSpacing w:val="0"/>
              <w:jc w:val="both"/>
              <w:rPr>
                <w:rFonts w:asciiTheme="minorHAnsi" w:hAnsiTheme="minorHAnsi"/>
                <w:i/>
                <w:iCs/>
                <w:color w:val="404040"/>
                <w:sz w:val="18"/>
                <w:szCs w:val="18"/>
              </w:rPr>
            </w:pPr>
            <w:r w:rsidRPr="0038224C">
              <w:rPr>
                <w:rFonts w:asciiTheme="minorHAnsi" w:hAnsiTheme="minorHAnsi"/>
                <w:sz w:val="18"/>
                <w:szCs w:val="18"/>
              </w:rPr>
              <w:t>konsola operatora</w:t>
            </w:r>
            <w:r w:rsidR="00652320" w:rsidRPr="0038224C">
              <w:rPr>
                <w:rFonts w:asciiTheme="minorHAnsi" w:hAnsiTheme="minorHAnsi"/>
                <w:sz w:val="18"/>
                <w:szCs w:val="18"/>
              </w:rPr>
              <w:t>,</w:t>
            </w:r>
          </w:p>
          <w:p w14:paraId="3332C72C" w14:textId="77777777" w:rsidR="00A96E15" w:rsidRPr="00233AA0" w:rsidRDefault="00A96E15" w:rsidP="00737C62">
            <w:pPr>
              <w:pStyle w:val="Akapitzlist"/>
              <w:numPr>
                <w:ilvl w:val="0"/>
                <w:numId w:val="10"/>
              </w:numPr>
              <w:spacing w:after="0" w:line="240" w:lineRule="auto"/>
              <w:ind w:left="259" w:hanging="357"/>
              <w:contextualSpacing w:val="0"/>
              <w:jc w:val="both"/>
              <w:rPr>
                <w:rFonts w:asciiTheme="minorHAnsi" w:hAnsiTheme="minorHAnsi"/>
                <w:iCs/>
                <w:sz w:val="18"/>
                <w:szCs w:val="18"/>
              </w:rPr>
            </w:pPr>
            <w:r w:rsidRPr="00233AA0">
              <w:rPr>
                <w:rFonts w:asciiTheme="minorHAnsi" w:hAnsiTheme="minorHAnsi"/>
                <w:iCs/>
                <w:sz w:val="18"/>
                <w:szCs w:val="18"/>
              </w:rPr>
              <w:t xml:space="preserve">wysyłanie </w:t>
            </w:r>
            <w:proofErr w:type="spellStart"/>
            <w:r w:rsidRPr="00233AA0">
              <w:rPr>
                <w:rFonts w:asciiTheme="minorHAnsi" w:hAnsiTheme="minorHAnsi"/>
                <w:iCs/>
                <w:sz w:val="18"/>
                <w:szCs w:val="18"/>
              </w:rPr>
              <w:t>trap’ów</w:t>
            </w:r>
            <w:proofErr w:type="spellEnd"/>
            <w:r w:rsidRPr="00233AA0">
              <w:rPr>
                <w:rFonts w:asciiTheme="minorHAnsi" w:hAnsiTheme="minorHAnsi"/>
                <w:iCs/>
                <w:sz w:val="18"/>
                <w:szCs w:val="18"/>
              </w:rPr>
              <w:t xml:space="preserve"> do innego systemu</w:t>
            </w:r>
          </w:p>
          <w:p w14:paraId="5245034C" w14:textId="77777777" w:rsidR="00291F6E" w:rsidRPr="0038224C" w:rsidRDefault="00BD391B" w:rsidP="00737C62">
            <w:pPr>
              <w:pStyle w:val="Akapitzlist"/>
              <w:widowControl w:val="0"/>
              <w:numPr>
                <w:ilvl w:val="0"/>
                <w:numId w:val="10"/>
              </w:numPr>
              <w:autoSpaceDE w:val="0"/>
              <w:autoSpaceDN w:val="0"/>
              <w:adjustRightInd w:val="0"/>
              <w:spacing w:after="0" w:line="276" w:lineRule="auto"/>
              <w:ind w:left="259"/>
              <w:contextualSpacing w:val="0"/>
              <w:jc w:val="both"/>
              <w:rPr>
                <w:rFonts w:asciiTheme="minorHAnsi" w:hAnsiTheme="minorHAnsi"/>
                <w:sz w:val="18"/>
                <w:szCs w:val="18"/>
              </w:rPr>
            </w:pPr>
            <w:r w:rsidRPr="0038224C">
              <w:rPr>
                <w:rFonts w:asciiTheme="minorHAnsi" w:hAnsiTheme="minorHAnsi"/>
                <w:sz w:val="18"/>
                <w:szCs w:val="18"/>
              </w:rPr>
              <w:t>e-mail</w:t>
            </w:r>
            <w:r w:rsidR="00652320" w:rsidRPr="0038224C">
              <w:rPr>
                <w:rFonts w:asciiTheme="minorHAnsi" w:hAnsiTheme="minorHAnsi"/>
                <w:sz w:val="18"/>
                <w:szCs w:val="18"/>
              </w:rPr>
              <w:t>,</w:t>
            </w:r>
          </w:p>
          <w:p w14:paraId="3C9C5473" w14:textId="3E0FAB24" w:rsidR="00291F6E" w:rsidRPr="0038224C" w:rsidRDefault="00BD391B" w:rsidP="00737C62">
            <w:pPr>
              <w:pStyle w:val="Akapitzlist"/>
              <w:widowControl w:val="0"/>
              <w:numPr>
                <w:ilvl w:val="0"/>
                <w:numId w:val="10"/>
              </w:numPr>
              <w:autoSpaceDE w:val="0"/>
              <w:autoSpaceDN w:val="0"/>
              <w:adjustRightInd w:val="0"/>
              <w:spacing w:after="0" w:line="276" w:lineRule="auto"/>
              <w:ind w:left="259"/>
              <w:contextualSpacing w:val="0"/>
              <w:jc w:val="both"/>
              <w:rPr>
                <w:rFonts w:asciiTheme="minorHAnsi" w:hAnsiTheme="minorHAnsi"/>
                <w:sz w:val="18"/>
                <w:szCs w:val="18"/>
              </w:rPr>
            </w:pPr>
            <w:r w:rsidRPr="0038224C">
              <w:rPr>
                <w:rFonts w:asciiTheme="minorHAnsi" w:hAnsiTheme="minorHAnsi"/>
                <w:sz w:val="18"/>
                <w:szCs w:val="18"/>
              </w:rPr>
              <w:t>SMS (po podłączeniu bramki SMS)</w:t>
            </w:r>
            <w:r w:rsidR="00652320" w:rsidRPr="0038224C">
              <w:rPr>
                <w:rFonts w:asciiTheme="minorHAnsi" w:hAnsiTheme="minorHAnsi"/>
                <w:sz w:val="18"/>
                <w:szCs w:val="18"/>
              </w:rPr>
              <w:t>.</w:t>
            </w:r>
          </w:p>
        </w:tc>
      </w:tr>
      <w:tr w:rsidR="00BD391B" w:rsidRPr="0038224C" w14:paraId="76331700" w14:textId="77777777" w:rsidTr="009B15D7">
        <w:tc>
          <w:tcPr>
            <w:tcW w:w="237" w:type="pct"/>
            <w:shd w:val="clear" w:color="auto" w:fill="FFFFFF"/>
          </w:tcPr>
          <w:p w14:paraId="3C97E8C0"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AC8D8D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Zapisywanie informacji o zdarzeniach systemowych</w:t>
            </w:r>
            <w:r w:rsidR="00652320" w:rsidRPr="0038224C">
              <w:rPr>
                <w:rFonts w:asciiTheme="minorHAnsi" w:hAnsiTheme="minorHAnsi"/>
                <w:sz w:val="18"/>
                <w:szCs w:val="18"/>
              </w:rPr>
              <w:t>.</w:t>
            </w:r>
          </w:p>
        </w:tc>
      </w:tr>
      <w:tr w:rsidR="00BD391B" w:rsidRPr="0038224C" w14:paraId="1352B3F2" w14:textId="77777777" w:rsidTr="009B15D7">
        <w:tc>
          <w:tcPr>
            <w:tcW w:w="237" w:type="pct"/>
            <w:shd w:val="clear" w:color="auto" w:fill="FFFFFF"/>
          </w:tcPr>
          <w:p w14:paraId="0C5DC33B"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4177791" w14:textId="2E6D0223"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ręcznego dodania urządzenia poprzez podanie jego adresu IP i parametrów SNMP i </w:t>
            </w:r>
            <w:r w:rsidRPr="003F3345">
              <w:rPr>
                <w:rFonts w:asciiTheme="minorHAnsi" w:hAnsiTheme="minorHAnsi"/>
                <w:sz w:val="18"/>
                <w:szCs w:val="18"/>
              </w:rPr>
              <w:t>telnet</w:t>
            </w:r>
            <w:r w:rsidR="00184026" w:rsidRPr="003F3345">
              <w:rPr>
                <w:rFonts w:asciiTheme="minorHAnsi" w:hAnsiTheme="minorHAnsi"/>
                <w:sz w:val="18"/>
                <w:szCs w:val="18"/>
              </w:rPr>
              <w:t>/</w:t>
            </w:r>
            <w:proofErr w:type="spellStart"/>
            <w:r w:rsidR="00184026" w:rsidRPr="004573E7">
              <w:rPr>
                <w:rFonts w:asciiTheme="minorHAnsi" w:hAnsiTheme="minorHAnsi"/>
                <w:sz w:val="18"/>
                <w:szCs w:val="18"/>
              </w:rPr>
              <w:t>ssh</w:t>
            </w:r>
            <w:proofErr w:type="spellEnd"/>
          </w:p>
        </w:tc>
      </w:tr>
      <w:tr w:rsidR="00BD391B" w:rsidRPr="0038224C" w14:paraId="65031E8F" w14:textId="77777777" w:rsidTr="009B15D7">
        <w:tc>
          <w:tcPr>
            <w:tcW w:w="237" w:type="pct"/>
            <w:shd w:val="clear" w:color="auto" w:fill="FFFFFF"/>
          </w:tcPr>
          <w:p w14:paraId="66CDFC37"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751B7C1"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Automatyczne wyszukiwanie i dodawanie urządzeń w ramach zdefiniowanego zakresu adresów IP</w:t>
            </w:r>
            <w:r w:rsidR="00652320" w:rsidRPr="0038224C">
              <w:rPr>
                <w:rFonts w:asciiTheme="minorHAnsi" w:hAnsiTheme="minorHAnsi"/>
                <w:sz w:val="18"/>
                <w:szCs w:val="18"/>
              </w:rPr>
              <w:t>.</w:t>
            </w:r>
          </w:p>
        </w:tc>
      </w:tr>
      <w:tr w:rsidR="00BD391B" w:rsidRPr="0038224C" w14:paraId="2E7A1941" w14:textId="77777777" w:rsidTr="009B15D7">
        <w:tc>
          <w:tcPr>
            <w:tcW w:w="237" w:type="pct"/>
            <w:shd w:val="clear" w:color="auto" w:fill="FFFFFF"/>
          </w:tcPr>
          <w:p w14:paraId="7D3C5B87"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F9050D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podglądu podstawowych informacji o urządzeniu</w:t>
            </w:r>
            <w:r w:rsidR="00652320" w:rsidRPr="0038224C">
              <w:rPr>
                <w:rFonts w:asciiTheme="minorHAnsi" w:hAnsiTheme="minorHAnsi"/>
                <w:sz w:val="18"/>
                <w:szCs w:val="18"/>
              </w:rPr>
              <w:t>.</w:t>
            </w:r>
          </w:p>
        </w:tc>
      </w:tr>
      <w:tr w:rsidR="00BD391B" w:rsidRPr="0038224C" w14:paraId="0809C31B" w14:textId="77777777" w:rsidTr="009B15D7">
        <w:tc>
          <w:tcPr>
            <w:tcW w:w="237" w:type="pct"/>
            <w:shd w:val="clear" w:color="auto" w:fill="FFFFFF"/>
          </w:tcPr>
          <w:p w14:paraId="009AB313"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9D47D46"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wyświetleni</w:t>
            </w:r>
            <w:r w:rsidR="003130A6" w:rsidRPr="0038224C">
              <w:rPr>
                <w:rFonts w:asciiTheme="minorHAnsi" w:hAnsiTheme="minorHAnsi"/>
                <w:sz w:val="18"/>
                <w:szCs w:val="18"/>
              </w:rPr>
              <w:t>a</w:t>
            </w:r>
            <w:r w:rsidRPr="0038224C">
              <w:rPr>
                <w:rFonts w:asciiTheme="minorHAnsi" w:hAnsiTheme="minorHAnsi"/>
                <w:sz w:val="18"/>
                <w:szCs w:val="18"/>
              </w:rPr>
              <w:t xml:space="preserve"> następujących danych na temat monitorowanego urządzenia:</w:t>
            </w:r>
          </w:p>
          <w:p w14:paraId="77D6C80F" w14:textId="77777777" w:rsidR="00291F6E" w:rsidRPr="0038224C" w:rsidRDefault="00BD391B" w:rsidP="00737C62">
            <w:pPr>
              <w:pStyle w:val="Akapitzlist"/>
              <w:widowControl w:val="0"/>
              <w:numPr>
                <w:ilvl w:val="0"/>
                <w:numId w:val="18"/>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Adres IP urządzenia</w:t>
            </w:r>
            <w:r w:rsidR="00652320" w:rsidRPr="0038224C">
              <w:rPr>
                <w:rFonts w:asciiTheme="minorHAnsi" w:hAnsiTheme="minorHAnsi"/>
                <w:sz w:val="18"/>
                <w:szCs w:val="18"/>
              </w:rPr>
              <w:t>,</w:t>
            </w:r>
          </w:p>
          <w:p w14:paraId="05C5E6C2" w14:textId="77777777" w:rsidR="00291F6E" w:rsidRPr="0038224C" w:rsidRDefault="00BD391B" w:rsidP="00737C62">
            <w:pPr>
              <w:pStyle w:val="Akapitzlist"/>
              <w:widowControl w:val="0"/>
              <w:numPr>
                <w:ilvl w:val="0"/>
                <w:numId w:val="18"/>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Wersja oprogramowania</w:t>
            </w:r>
            <w:r w:rsidR="00652320" w:rsidRPr="0038224C">
              <w:rPr>
                <w:rFonts w:asciiTheme="minorHAnsi" w:hAnsiTheme="minorHAnsi"/>
                <w:sz w:val="18"/>
                <w:szCs w:val="18"/>
              </w:rPr>
              <w:t>,</w:t>
            </w:r>
          </w:p>
          <w:p w14:paraId="143244F8" w14:textId="77777777" w:rsidR="00291F6E" w:rsidRPr="0038224C" w:rsidRDefault="00BD391B" w:rsidP="00737C62">
            <w:pPr>
              <w:pStyle w:val="Akapitzlist"/>
              <w:widowControl w:val="0"/>
              <w:numPr>
                <w:ilvl w:val="0"/>
                <w:numId w:val="18"/>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Rodzaj urządzenia</w:t>
            </w:r>
            <w:r w:rsidR="00652320" w:rsidRPr="0038224C">
              <w:rPr>
                <w:rFonts w:asciiTheme="minorHAnsi" w:hAnsiTheme="minorHAnsi"/>
                <w:sz w:val="18"/>
                <w:szCs w:val="18"/>
              </w:rPr>
              <w:t>,</w:t>
            </w:r>
          </w:p>
          <w:p w14:paraId="195CE152" w14:textId="77777777" w:rsidR="00291F6E" w:rsidRPr="0038224C" w:rsidRDefault="00BD391B" w:rsidP="00737C62">
            <w:pPr>
              <w:pStyle w:val="Akapitzlist"/>
              <w:widowControl w:val="0"/>
              <w:numPr>
                <w:ilvl w:val="0"/>
                <w:numId w:val="18"/>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Nr seryjny urządzenia</w:t>
            </w:r>
            <w:r w:rsidR="00652320" w:rsidRPr="0038224C">
              <w:rPr>
                <w:rFonts w:asciiTheme="minorHAnsi" w:hAnsiTheme="minorHAnsi"/>
                <w:sz w:val="18"/>
                <w:szCs w:val="18"/>
              </w:rPr>
              <w:t>,</w:t>
            </w:r>
          </w:p>
          <w:p w14:paraId="1B3CD6D1" w14:textId="14855A53" w:rsidR="00291F6E" w:rsidRPr="0038224C" w:rsidRDefault="00BD391B" w:rsidP="00737C62">
            <w:pPr>
              <w:pStyle w:val="Akapitzlist"/>
              <w:widowControl w:val="0"/>
              <w:numPr>
                <w:ilvl w:val="0"/>
                <w:numId w:val="18"/>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Komponenty urządzenia takiej jak zasilacz, wentylator</w:t>
            </w:r>
          </w:p>
        </w:tc>
      </w:tr>
      <w:tr w:rsidR="00BD391B" w:rsidRPr="0038224C" w14:paraId="73BA43DF" w14:textId="77777777" w:rsidTr="009B15D7">
        <w:tc>
          <w:tcPr>
            <w:tcW w:w="237" w:type="pct"/>
            <w:shd w:val="clear" w:color="auto" w:fill="FFFFFF"/>
          </w:tcPr>
          <w:p w14:paraId="798E989B"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E815C2E"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parametrów SNMP i telnet dla danego urządzenia</w:t>
            </w:r>
            <w:r w:rsidR="00652320" w:rsidRPr="0038224C">
              <w:rPr>
                <w:rFonts w:asciiTheme="minorHAnsi" w:hAnsiTheme="minorHAnsi"/>
                <w:sz w:val="18"/>
                <w:szCs w:val="18"/>
              </w:rPr>
              <w:t>.</w:t>
            </w:r>
          </w:p>
        </w:tc>
      </w:tr>
      <w:tr w:rsidR="00BD391B" w:rsidRPr="0038224C" w14:paraId="015066A8" w14:textId="77777777" w:rsidTr="009B15D7">
        <w:tc>
          <w:tcPr>
            <w:tcW w:w="237" w:type="pct"/>
            <w:shd w:val="clear" w:color="auto" w:fill="FFFFFF"/>
          </w:tcPr>
          <w:p w14:paraId="4BCAC942"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D97BD9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przeprowadzenia testów ping i </w:t>
            </w:r>
            <w:proofErr w:type="spellStart"/>
            <w:r w:rsidRPr="0038224C">
              <w:rPr>
                <w:rFonts w:asciiTheme="minorHAnsi" w:hAnsiTheme="minorHAnsi"/>
                <w:sz w:val="18"/>
                <w:szCs w:val="18"/>
              </w:rPr>
              <w:t>traceroute</w:t>
            </w:r>
            <w:proofErr w:type="spellEnd"/>
            <w:r w:rsidRPr="0038224C">
              <w:rPr>
                <w:rFonts w:asciiTheme="minorHAnsi" w:hAnsiTheme="minorHAnsi"/>
                <w:sz w:val="18"/>
                <w:szCs w:val="18"/>
              </w:rPr>
              <w:t xml:space="preserve"> dla wybranego urządzenia</w:t>
            </w:r>
            <w:r w:rsidR="00652320" w:rsidRPr="0038224C">
              <w:rPr>
                <w:rFonts w:asciiTheme="minorHAnsi" w:hAnsiTheme="minorHAnsi"/>
                <w:sz w:val="18"/>
                <w:szCs w:val="18"/>
              </w:rPr>
              <w:t>.</w:t>
            </w:r>
          </w:p>
        </w:tc>
      </w:tr>
      <w:tr w:rsidR="00BD391B" w:rsidRPr="0038224C" w14:paraId="034199FF" w14:textId="77777777" w:rsidTr="009B15D7">
        <w:tc>
          <w:tcPr>
            <w:tcW w:w="237" w:type="pct"/>
            <w:shd w:val="clear" w:color="auto" w:fill="FFFFFF"/>
          </w:tcPr>
          <w:p w14:paraId="047EDBA1"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1BC637E" w14:textId="60B1A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Zapewnienie skrótu do wyświetlenia listów alarmów</w:t>
            </w:r>
            <w:r w:rsidR="00652320" w:rsidRPr="0038224C">
              <w:rPr>
                <w:rFonts w:asciiTheme="minorHAnsi" w:hAnsiTheme="minorHAnsi"/>
                <w:sz w:val="18"/>
                <w:szCs w:val="18"/>
              </w:rPr>
              <w:t>.</w:t>
            </w:r>
          </w:p>
        </w:tc>
      </w:tr>
      <w:tr w:rsidR="00BD391B" w:rsidRPr="0038224C" w14:paraId="18F745DF" w14:textId="77777777" w:rsidTr="009B15D7">
        <w:tc>
          <w:tcPr>
            <w:tcW w:w="237" w:type="pct"/>
            <w:shd w:val="clear" w:color="auto" w:fill="FFFFFF"/>
          </w:tcPr>
          <w:p w14:paraId="4BCCC304"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623E2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tworzenia kopii zapasowych konfiguracji urządzeń oraz odtwarzania zapisanej konfiguracji</w:t>
            </w:r>
            <w:r w:rsidR="00652320" w:rsidRPr="0038224C">
              <w:rPr>
                <w:rFonts w:asciiTheme="minorHAnsi" w:hAnsiTheme="minorHAnsi"/>
                <w:sz w:val="18"/>
                <w:szCs w:val="18"/>
              </w:rPr>
              <w:t>.</w:t>
            </w:r>
          </w:p>
        </w:tc>
      </w:tr>
      <w:tr w:rsidR="00BD391B" w:rsidRPr="0038224C" w14:paraId="0AC866E9" w14:textId="77777777" w:rsidTr="009B15D7">
        <w:tc>
          <w:tcPr>
            <w:tcW w:w="237" w:type="pct"/>
            <w:shd w:val="clear" w:color="auto" w:fill="FFFFFF"/>
          </w:tcPr>
          <w:p w14:paraId="752D79AB"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CA1806A"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Wyświetlanie topologii sieci z urządzeniami i łączami pomiędzy nimi</w:t>
            </w:r>
            <w:r w:rsidR="00652320" w:rsidRPr="0038224C">
              <w:rPr>
                <w:rFonts w:asciiTheme="minorHAnsi" w:hAnsiTheme="minorHAnsi"/>
                <w:sz w:val="18"/>
                <w:szCs w:val="18"/>
              </w:rPr>
              <w:t>.</w:t>
            </w:r>
          </w:p>
        </w:tc>
      </w:tr>
      <w:tr w:rsidR="00BD391B" w:rsidRPr="0038224C" w14:paraId="0F16D794" w14:textId="77777777" w:rsidTr="009B15D7">
        <w:tc>
          <w:tcPr>
            <w:tcW w:w="237" w:type="pct"/>
            <w:shd w:val="clear" w:color="auto" w:fill="FFFFFF"/>
          </w:tcPr>
          <w:p w14:paraId="45DF8C26"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1079A1" w14:textId="333D9073"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Obrazowanie statusu dostępności urządzeń </w:t>
            </w:r>
            <w:r w:rsidR="00BF55BE">
              <w:rPr>
                <w:rFonts w:asciiTheme="minorHAnsi" w:hAnsiTheme="minorHAnsi"/>
                <w:sz w:val="18"/>
                <w:szCs w:val="18"/>
              </w:rPr>
              <w:t xml:space="preserve">oraz </w:t>
            </w:r>
            <w:r w:rsidR="00BF55BE" w:rsidRPr="00233AA0">
              <w:rPr>
                <w:rFonts w:asciiTheme="minorHAnsi" w:hAnsiTheme="minorHAnsi"/>
                <w:sz w:val="18"/>
                <w:szCs w:val="18"/>
              </w:rPr>
              <w:t>a</w:t>
            </w:r>
            <w:r w:rsidR="003F43C5" w:rsidRPr="00233AA0">
              <w:rPr>
                <w:rFonts w:asciiTheme="minorHAnsi" w:hAnsiTheme="minorHAnsi"/>
                <w:sz w:val="18"/>
                <w:szCs w:val="18"/>
              </w:rPr>
              <w:t>larmów na urządzeniach</w:t>
            </w:r>
          </w:p>
        </w:tc>
      </w:tr>
      <w:tr w:rsidR="00BD391B" w:rsidRPr="0038224C" w14:paraId="2576B690" w14:textId="77777777" w:rsidTr="009B15D7">
        <w:tc>
          <w:tcPr>
            <w:tcW w:w="237" w:type="pct"/>
            <w:shd w:val="clear" w:color="auto" w:fill="FFFFFF"/>
          </w:tcPr>
          <w:p w14:paraId="6BADCE4D"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5D05C6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edycji widoku topologii urządzeń</w:t>
            </w:r>
            <w:r w:rsidR="00652320" w:rsidRPr="0038224C">
              <w:rPr>
                <w:rFonts w:asciiTheme="minorHAnsi" w:hAnsiTheme="minorHAnsi"/>
                <w:sz w:val="18"/>
                <w:szCs w:val="18"/>
              </w:rPr>
              <w:t>.</w:t>
            </w:r>
          </w:p>
        </w:tc>
      </w:tr>
      <w:tr w:rsidR="00BD391B" w:rsidRPr="0038224C" w14:paraId="42272E30" w14:textId="77777777" w:rsidTr="009B15D7">
        <w:tc>
          <w:tcPr>
            <w:tcW w:w="237" w:type="pct"/>
            <w:shd w:val="clear" w:color="auto" w:fill="FFFFFF"/>
          </w:tcPr>
          <w:p w14:paraId="56467A8B"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8D8043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Zbieranie alarmów i zdarzeń w dzienniku zdarzeń</w:t>
            </w:r>
            <w:r w:rsidR="00652320" w:rsidRPr="0038224C">
              <w:rPr>
                <w:rFonts w:asciiTheme="minorHAnsi" w:hAnsiTheme="minorHAnsi"/>
                <w:sz w:val="18"/>
                <w:szCs w:val="18"/>
              </w:rPr>
              <w:t>.</w:t>
            </w:r>
          </w:p>
        </w:tc>
      </w:tr>
      <w:tr w:rsidR="00BD391B" w:rsidRPr="0038224C" w14:paraId="3F3AEE19" w14:textId="77777777" w:rsidTr="009B15D7">
        <w:tc>
          <w:tcPr>
            <w:tcW w:w="237" w:type="pct"/>
            <w:shd w:val="clear" w:color="auto" w:fill="FFFFFF"/>
          </w:tcPr>
          <w:p w14:paraId="7423D0B5"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D0AB7D3" w14:textId="6495B38C"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wyświetlenia informacji o alarmach, nazwy, źródła, poziomu alarmu, czasu wystąpienia, </w:t>
            </w:r>
          </w:p>
        </w:tc>
      </w:tr>
      <w:tr w:rsidR="00BD391B" w:rsidRPr="0038224C" w14:paraId="4BF1DE76" w14:textId="77777777" w:rsidTr="009B15D7">
        <w:tc>
          <w:tcPr>
            <w:tcW w:w="237" w:type="pct"/>
            <w:shd w:val="clear" w:color="auto" w:fill="FFFFFF"/>
          </w:tcPr>
          <w:p w14:paraId="52CD03C2"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15F8AE"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potwierdzenia alarmu przez użytkownika, możliwość wyłączenia alarmu</w:t>
            </w:r>
            <w:r w:rsidR="00652320" w:rsidRPr="0038224C">
              <w:rPr>
                <w:rFonts w:asciiTheme="minorHAnsi" w:hAnsiTheme="minorHAnsi"/>
                <w:sz w:val="18"/>
                <w:szCs w:val="18"/>
              </w:rPr>
              <w:t>.</w:t>
            </w:r>
          </w:p>
        </w:tc>
      </w:tr>
      <w:tr w:rsidR="00BD391B" w:rsidRPr="0038224C" w14:paraId="1B9286F9" w14:textId="77777777" w:rsidTr="009B15D7">
        <w:tc>
          <w:tcPr>
            <w:tcW w:w="237" w:type="pct"/>
            <w:shd w:val="clear" w:color="auto" w:fill="FFFFFF"/>
          </w:tcPr>
          <w:p w14:paraId="0B816648"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7E3D9538" w14:textId="08A8892A"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wyświetlenia historii alarmów zawierającej nazwę alarmu, jego źródło, poziom i czas wygenerowania. Możliwość filtrowania wyświetlanej listy przy pomocy powyżej podanych parametrów</w:t>
            </w:r>
            <w:r w:rsidR="00652320" w:rsidRPr="0038224C">
              <w:rPr>
                <w:rFonts w:asciiTheme="minorHAnsi" w:hAnsiTheme="minorHAnsi"/>
                <w:sz w:val="18"/>
                <w:szCs w:val="18"/>
              </w:rPr>
              <w:t>.</w:t>
            </w:r>
          </w:p>
        </w:tc>
      </w:tr>
      <w:tr w:rsidR="00BD391B" w:rsidRPr="0038224C" w14:paraId="15F9FEF9" w14:textId="77777777" w:rsidTr="009B15D7">
        <w:tc>
          <w:tcPr>
            <w:tcW w:w="237" w:type="pct"/>
            <w:shd w:val="clear" w:color="auto" w:fill="FFFFFF"/>
          </w:tcPr>
          <w:p w14:paraId="5F50BB39"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72B5F76"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reguł ignorowania alarmów</w:t>
            </w:r>
            <w:r w:rsidR="00652320" w:rsidRPr="0038224C">
              <w:rPr>
                <w:rFonts w:asciiTheme="minorHAnsi" w:hAnsiTheme="minorHAnsi"/>
                <w:sz w:val="18"/>
                <w:szCs w:val="18"/>
              </w:rPr>
              <w:t>.</w:t>
            </w:r>
          </w:p>
        </w:tc>
      </w:tr>
      <w:tr w:rsidR="00BD391B" w:rsidRPr="0038224C" w14:paraId="0EB69BAB" w14:textId="77777777" w:rsidTr="009B15D7">
        <w:tc>
          <w:tcPr>
            <w:tcW w:w="237" w:type="pct"/>
            <w:shd w:val="clear" w:color="auto" w:fill="FFFFFF"/>
          </w:tcPr>
          <w:p w14:paraId="32B7466A"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C150D93" w14:textId="44A2BD24"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powiadomienia o alarmach w postaci email</w:t>
            </w:r>
            <w:r w:rsidR="00652320" w:rsidRPr="0038224C">
              <w:rPr>
                <w:rFonts w:asciiTheme="minorHAnsi" w:hAnsiTheme="minorHAnsi"/>
                <w:sz w:val="18"/>
                <w:szCs w:val="18"/>
              </w:rPr>
              <w:t>.</w:t>
            </w:r>
          </w:p>
        </w:tc>
      </w:tr>
      <w:tr w:rsidR="00BD391B" w:rsidRPr="0038224C" w14:paraId="1002A2AB" w14:textId="77777777" w:rsidTr="009B15D7">
        <w:tc>
          <w:tcPr>
            <w:tcW w:w="237" w:type="pct"/>
            <w:shd w:val="clear" w:color="auto" w:fill="FFFFFF"/>
          </w:tcPr>
          <w:p w14:paraId="0E7EABBE"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8F497A"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reguł powiadamiania</w:t>
            </w:r>
            <w:r w:rsidR="00652320" w:rsidRPr="0038224C">
              <w:rPr>
                <w:rFonts w:asciiTheme="minorHAnsi" w:hAnsiTheme="minorHAnsi"/>
                <w:sz w:val="18"/>
                <w:szCs w:val="18"/>
              </w:rPr>
              <w:t>.</w:t>
            </w:r>
          </w:p>
        </w:tc>
      </w:tr>
      <w:tr w:rsidR="00BD391B" w:rsidRPr="0038224C" w14:paraId="25BABB3D" w14:textId="77777777" w:rsidTr="009B15D7">
        <w:tc>
          <w:tcPr>
            <w:tcW w:w="237" w:type="pct"/>
            <w:shd w:val="clear" w:color="auto" w:fill="FFFFFF"/>
          </w:tcPr>
          <w:p w14:paraId="50272953"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693FA1" w14:textId="323EE05A"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Monitorowanie obciążenia procesora i zajętości pamięci urządzenia, stanu dostępności urządzenia</w:t>
            </w:r>
            <w:r w:rsidR="00652320" w:rsidRPr="0038224C">
              <w:rPr>
                <w:rFonts w:asciiTheme="minorHAnsi" w:hAnsiTheme="minorHAnsi"/>
                <w:sz w:val="18"/>
                <w:szCs w:val="18"/>
              </w:rPr>
              <w:t>.</w:t>
            </w:r>
          </w:p>
        </w:tc>
      </w:tr>
      <w:tr w:rsidR="00BD391B" w:rsidRPr="0038224C" w14:paraId="59A95F2B" w14:textId="77777777" w:rsidTr="009B15D7">
        <w:tc>
          <w:tcPr>
            <w:tcW w:w="237" w:type="pct"/>
            <w:shd w:val="clear" w:color="auto" w:fill="FFFFFF"/>
          </w:tcPr>
          <w:p w14:paraId="09910363"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B3BA15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alarmu w przypadku przekroczenia zdefiniowanych wartości</w:t>
            </w:r>
            <w:r w:rsidR="00652320" w:rsidRPr="0038224C">
              <w:rPr>
                <w:rFonts w:asciiTheme="minorHAnsi" w:hAnsiTheme="minorHAnsi"/>
                <w:sz w:val="18"/>
                <w:szCs w:val="18"/>
              </w:rPr>
              <w:t>.</w:t>
            </w:r>
          </w:p>
        </w:tc>
      </w:tr>
      <w:tr w:rsidR="00BD391B" w:rsidRPr="0038224C" w14:paraId="07B9DA62" w14:textId="77777777" w:rsidTr="009B15D7">
        <w:tc>
          <w:tcPr>
            <w:tcW w:w="237" w:type="pct"/>
            <w:shd w:val="clear" w:color="auto" w:fill="FFFFFF"/>
          </w:tcPr>
          <w:p w14:paraId="51B4E949"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466683E" w14:textId="09633F24"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przechowywania historycznych danych wydajnościowych </w:t>
            </w:r>
          </w:p>
        </w:tc>
      </w:tr>
      <w:tr w:rsidR="00BD391B" w:rsidRPr="0038224C" w14:paraId="73764259" w14:textId="77777777" w:rsidTr="009B15D7">
        <w:tc>
          <w:tcPr>
            <w:tcW w:w="237" w:type="pct"/>
            <w:shd w:val="clear" w:color="auto" w:fill="FFFFFF"/>
          </w:tcPr>
          <w:p w14:paraId="7890A902"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0B0A351" w14:textId="3131A11B"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eksportu </w:t>
            </w:r>
            <w:r w:rsidR="00A4736E" w:rsidRPr="004573E7">
              <w:rPr>
                <w:rFonts w:asciiTheme="minorHAnsi" w:hAnsiTheme="minorHAnsi"/>
                <w:sz w:val="18"/>
                <w:szCs w:val="18"/>
              </w:rPr>
              <w:t>raportów</w:t>
            </w:r>
            <w:r w:rsidR="00674EEC" w:rsidRPr="004573E7">
              <w:rPr>
                <w:rFonts w:asciiTheme="minorHAnsi" w:hAnsiTheme="minorHAnsi"/>
                <w:sz w:val="18"/>
                <w:szCs w:val="18"/>
              </w:rPr>
              <w:t xml:space="preserve"> </w:t>
            </w:r>
            <w:r w:rsidRPr="0038224C">
              <w:rPr>
                <w:rFonts w:asciiTheme="minorHAnsi" w:hAnsiTheme="minorHAnsi"/>
                <w:sz w:val="18"/>
                <w:szCs w:val="18"/>
              </w:rPr>
              <w:t>historycznych do pliku</w:t>
            </w:r>
            <w:r w:rsidR="00652320" w:rsidRPr="0038224C">
              <w:rPr>
                <w:rFonts w:asciiTheme="minorHAnsi" w:hAnsiTheme="minorHAnsi"/>
                <w:sz w:val="18"/>
                <w:szCs w:val="18"/>
              </w:rPr>
              <w:t>.</w:t>
            </w:r>
          </w:p>
        </w:tc>
      </w:tr>
      <w:tr w:rsidR="00BD391B" w:rsidRPr="0038224C" w14:paraId="44A82EAA" w14:textId="77777777" w:rsidTr="009B15D7">
        <w:tc>
          <w:tcPr>
            <w:tcW w:w="237" w:type="pct"/>
            <w:shd w:val="clear" w:color="auto" w:fill="FFFFFF"/>
          </w:tcPr>
          <w:p w14:paraId="3807535E"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C160AC7"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raportów na temat urządzeń, modułów, portów i łączy oraz statystyk nt. rodzajów urządzeń</w:t>
            </w:r>
            <w:r w:rsidR="00652320" w:rsidRPr="0038224C">
              <w:rPr>
                <w:rFonts w:asciiTheme="minorHAnsi" w:hAnsiTheme="minorHAnsi"/>
                <w:sz w:val="18"/>
                <w:szCs w:val="18"/>
              </w:rPr>
              <w:t>.</w:t>
            </w:r>
          </w:p>
        </w:tc>
      </w:tr>
      <w:tr w:rsidR="00BD391B" w:rsidRPr="0038224C" w14:paraId="3F53BD1B" w14:textId="77777777" w:rsidTr="009B15D7">
        <w:tc>
          <w:tcPr>
            <w:tcW w:w="237" w:type="pct"/>
            <w:shd w:val="clear" w:color="auto" w:fill="FFFFFF"/>
          </w:tcPr>
          <w:p w14:paraId="0312F658"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81457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raportów wydajnościowych dotyczących urządzeń oraz ich interfejsów</w:t>
            </w:r>
            <w:r w:rsidR="00652320" w:rsidRPr="0038224C">
              <w:rPr>
                <w:rFonts w:asciiTheme="minorHAnsi" w:hAnsiTheme="minorHAnsi"/>
                <w:sz w:val="18"/>
                <w:szCs w:val="18"/>
              </w:rPr>
              <w:t>.</w:t>
            </w:r>
          </w:p>
        </w:tc>
      </w:tr>
      <w:tr w:rsidR="00BD391B" w:rsidRPr="0038224C" w14:paraId="120423F1" w14:textId="77777777" w:rsidTr="009B15D7">
        <w:tc>
          <w:tcPr>
            <w:tcW w:w="237" w:type="pct"/>
            <w:shd w:val="clear" w:color="auto" w:fill="FFFFFF"/>
          </w:tcPr>
          <w:p w14:paraId="0A8A867A"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7F559A0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tworzenia, wyświetlania, edytowania i kasowania zadań raportowych</w:t>
            </w:r>
            <w:r w:rsidR="00652320" w:rsidRPr="0038224C">
              <w:rPr>
                <w:rFonts w:asciiTheme="minorHAnsi" w:hAnsiTheme="minorHAnsi"/>
                <w:sz w:val="18"/>
                <w:szCs w:val="18"/>
              </w:rPr>
              <w:t>.</w:t>
            </w:r>
          </w:p>
        </w:tc>
      </w:tr>
      <w:tr w:rsidR="00BD391B" w:rsidRPr="0038224C" w14:paraId="5C2456C1" w14:textId="77777777" w:rsidTr="009B15D7">
        <w:tc>
          <w:tcPr>
            <w:tcW w:w="237" w:type="pct"/>
            <w:shd w:val="clear" w:color="auto" w:fill="FFFFFF"/>
          </w:tcPr>
          <w:p w14:paraId="43E39D02"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E0B220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udostępnienia raportów użytkownikom do podglądu oraz do eksportu do pliku</w:t>
            </w:r>
            <w:r w:rsidR="00652320" w:rsidRPr="0038224C">
              <w:rPr>
                <w:rFonts w:asciiTheme="minorHAnsi" w:hAnsiTheme="minorHAnsi"/>
                <w:sz w:val="18"/>
                <w:szCs w:val="18"/>
              </w:rPr>
              <w:t>.</w:t>
            </w:r>
          </w:p>
        </w:tc>
      </w:tr>
      <w:tr w:rsidR="00BD391B" w:rsidRPr="0038224C" w14:paraId="3A81355D" w14:textId="77777777" w:rsidTr="009B15D7">
        <w:tc>
          <w:tcPr>
            <w:tcW w:w="237" w:type="pct"/>
            <w:shd w:val="clear" w:color="auto" w:fill="FFFFFF"/>
          </w:tcPr>
          <w:p w14:paraId="79211482"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51CBCBC" w14:textId="452D2E56" w:rsidR="00BD391B" w:rsidRPr="0038224C" w:rsidRDefault="00BD391B" w:rsidP="00E85A96">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generowania raportów w cyklach</w:t>
            </w:r>
            <w:r w:rsidR="00652320" w:rsidRPr="0038224C">
              <w:rPr>
                <w:rFonts w:asciiTheme="minorHAnsi" w:hAnsiTheme="minorHAnsi"/>
                <w:sz w:val="18"/>
                <w:szCs w:val="18"/>
              </w:rPr>
              <w:t>.</w:t>
            </w:r>
          </w:p>
        </w:tc>
      </w:tr>
      <w:tr w:rsidR="00BD391B" w:rsidRPr="0038224C" w14:paraId="673FE06B" w14:textId="77777777" w:rsidTr="009B15D7">
        <w:tc>
          <w:tcPr>
            <w:tcW w:w="237" w:type="pct"/>
            <w:shd w:val="clear" w:color="auto" w:fill="FFFFFF"/>
          </w:tcPr>
          <w:p w14:paraId="09E90C0D"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C800B57" w14:textId="542CB6B6"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generowania raportów w formatach PDF, </w:t>
            </w:r>
            <w:r w:rsidR="00935639">
              <w:rPr>
                <w:rFonts w:asciiTheme="minorHAnsi" w:hAnsiTheme="minorHAnsi"/>
                <w:sz w:val="18"/>
                <w:szCs w:val="18"/>
              </w:rPr>
              <w:t>CSV</w:t>
            </w:r>
            <w:r w:rsidR="00652320" w:rsidRPr="0038224C">
              <w:rPr>
                <w:rFonts w:asciiTheme="minorHAnsi" w:hAnsiTheme="minorHAnsi"/>
                <w:sz w:val="18"/>
                <w:szCs w:val="18"/>
              </w:rPr>
              <w:t>.</w:t>
            </w:r>
          </w:p>
        </w:tc>
      </w:tr>
      <w:tr w:rsidR="00BD391B" w:rsidRPr="0038224C" w14:paraId="663F425A" w14:textId="77777777" w:rsidTr="009B15D7">
        <w:tc>
          <w:tcPr>
            <w:tcW w:w="237" w:type="pct"/>
            <w:shd w:val="clear" w:color="auto" w:fill="FFFFFF"/>
          </w:tcPr>
          <w:p w14:paraId="18916495"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CCC5756" w14:textId="526A3A49" w:rsidR="00BD391B" w:rsidRPr="0038224C" w:rsidRDefault="00BD391B" w:rsidP="00233AA0">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definiowania szablonu określającego wygląd </w:t>
            </w:r>
            <w:r w:rsidR="00233AA0">
              <w:rPr>
                <w:rFonts w:asciiTheme="minorHAnsi" w:hAnsiTheme="minorHAnsi"/>
                <w:sz w:val="18"/>
                <w:szCs w:val="18"/>
              </w:rPr>
              <w:t>raport</w:t>
            </w:r>
            <w:r w:rsidR="003C0F89">
              <w:rPr>
                <w:rFonts w:asciiTheme="minorHAnsi" w:hAnsiTheme="minorHAnsi"/>
                <w:sz w:val="18"/>
                <w:szCs w:val="18"/>
              </w:rPr>
              <w:t>u</w:t>
            </w:r>
            <w:r w:rsidR="00652320" w:rsidRPr="0038224C">
              <w:rPr>
                <w:rFonts w:asciiTheme="minorHAnsi" w:hAnsiTheme="minorHAnsi"/>
                <w:sz w:val="18"/>
                <w:szCs w:val="18"/>
              </w:rPr>
              <w:t>.</w:t>
            </w:r>
          </w:p>
        </w:tc>
      </w:tr>
      <w:tr w:rsidR="00BD391B" w:rsidRPr="0038224C" w14:paraId="2B168136" w14:textId="77777777" w:rsidTr="009B15D7">
        <w:tc>
          <w:tcPr>
            <w:tcW w:w="237" w:type="pct"/>
            <w:shd w:val="clear" w:color="auto" w:fill="FFFFFF"/>
          </w:tcPr>
          <w:p w14:paraId="23E154CF"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67F421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wykonywania w określonym czasie kopii zapasowych konfiguracji urządzeń w trybie dziennym, tygodniowym i miesięcznym</w:t>
            </w:r>
            <w:r w:rsidR="00652320" w:rsidRPr="0038224C">
              <w:rPr>
                <w:rFonts w:asciiTheme="minorHAnsi" w:hAnsiTheme="minorHAnsi"/>
                <w:sz w:val="18"/>
                <w:szCs w:val="18"/>
              </w:rPr>
              <w:t>.</w:t>
            </w:r>
          </w:p>
        </w:tc>
      </w:tr>
      <w:tr w:rsidR="00BD391B" w:rsidRPr="0038224C" w14:paraId="30FB0581" w14:textId="77777777" w:rsidTr="009B15D7">
        <w:tc>
          <w:tcPr>
            <w:tcW w:w="237" w:type="pct"/>
            <w:shd w:val="clear" w:color="auto" w:fill="FFFFFF"/>
          </w:tcPr>
          <w:p w14:paraId="1967B1D6"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A1E219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podglądu i porównania różnych wersji plików konfiguracyjnych, w tym z aktualną konfiguracją urządzenia</w:t>
            </w:r>
            <w:r w:rsidR="00652320" w:rsidRPr="0038224C">
              <w:rPr>
                <w:rFonts w:asciiTheme="minorHAnsi" w:hAnsiTheme="minorHAnsi"/>
                <w:sz w:val="18"/>
                <w:szCs w:val="18"/>
              </w:rPr>
              <w:t>.</w:t>
            </w:r>
          </w:p>
        </w:tc>
      </w:tr>
      <w:tr w:rsidR="00BD391B" w:rsidRPr="0038224C" w14:paraId="1E022D10" w14:textId="77777777" w:rsidTr="009B15D7">
        <w:tc>
          <w:tcPr>
            <w:tcW w:w="237" w:type="pct"/>
            <w:shd w:val="clear" w:color="auto" w:fill="FFFFFF"/>
          </w:tcPr>
          <w:p w14:paraId="290EFE6E"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F43904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konfiguracji urządzeń, w tym list kontroli dostępu, ustawień </w:t>
            </w:r>
            <w:proofErr w:type="spellStart"/>
            <w:r w:rsidRPr="0038224C">
              <w:rPr>
                <w:rFonts w:asciiTheme="minorHAnsi" w:hAnsiTheme="minorHAnsi"/>
                <w:sz w:val="18"/>
                <w:szCs w:val="18"/>
              </w:rPr>
              <w:t>QoS</w:t>
            </w:r>
            <w:proofErr w:type="spellEnd"/>
            <w:r w:rsidRPr="0038224C">
              <w:rPr>
                <w:rFonts w:asciiTheme="minorHAnsi" w:hAnsiTheme="minorHAnsi"/>
                <w:sz w:val="18"/>
                <w:szCs w:val="18"/>
              </w:rPr>
              <w:t>, VLAN, poprzez wysłanie szablonów konfiguracyjnych do wielu urządzeń</w:t>
            </w:r>
            <w:r w:rsidR="00652320" w:rsidRPr="0038224C">
              <w:rPr>
                <w:rFonts w:asciiTheme="minorHAnsi" w:hAnsiTheme="minorHAnsi"/>
                <w:sz w:val="18"/>
                <w:szCs w:val="18"/>
              </w:rPr>
              <w:t>.</w:t>
            </w:r>
          </w:p>
        </w:tc>
      </w:tr>
      <w:tr w:rsidR="00BD391B" w:rsidRPr="0038224C" w14:paraId="15946D3D" w14:textId="77777777" w:rsidTr="009B15D7">
        <w:tc>
          <w:tcPr>
            <w:tcW w:w="237" w:type="pct"/>
            <w:shd w:val="clear" w:color="auto" w:fill="FFFFFF"/>
          </w:tcPr>
          <w:p w14:paraId="548786AB"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E462F60"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definiowania ww. szablonów konfiguracyjnych</w:t>
            </w:r>
            <w:r w:rsidR="00652320" w:rsidRPr="0038224C">
              <w:rPr>
                <w:rFonts w:asciiTheme="minorHAnsi" w:hAnsiTheme="minorHAnsi"/>
                <w:sz w:val="18"/>
                <w:szCs w:val="18"/>
              </w:rPr>
              <w:t>.</w:t>
            </w:r>
          </w:p>
        </w:tc>
      </w:tr>
      <w:tr w:rsidR="00BD391B" w:rsidRPr="0038224C" w14:paraId="3B7AE32C" w14:textId="77777777" w:rsidTr="009B15D7">
        <w:tc>
          <w:tcPr>
            <w:tcW w:w="237" w:type="pct"/>
            <w:shd w:val="clear" w:color="auto" w:fill="FFFFFF"/>
          </w:tcPr>
          <w:p w14:paraId="6C2D0542" w14:textId="77777777" w:rsidR="00291F6E" w:rsidRPr="0038224C" w:rsidRDefault="00291F6E"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62F9BD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Jeżeli do pracy systemu wymagane są dodatkowe komponenty (np. system operacyjny, baza danych) to należy je dostarczyć w ramach niniejszego postępowania.</w:t>
            </w:r>
          </w:p>
        </w:tc>
      </w:tr>
      <w:tr w:rsidR="003C0F89" w:rsidRPr="0038224C" w14:paraId="7EC1AB0E" w14:textId="77777777" w:rsidTr="009B15D7">
        <w:tc>
          <w:tcPr>
            <w:tcW w:w="237" w:type="pct"/>
            <w:shd w:val="clear" w:color="auto" w:fill="FFFFFF"/>
          </w:tcPr>
          <w:p w14:paraId="6E105443" w14:textId="77777777" w:rsidR="003C0F89" w:rsidRPr="0038224C" w:rsidRDefault="003C0F89" w:rsidP="00737C62">
            <w:pPr>
              <w:pStyle w:val="Akapitzlist"/>
              <w:widowControl w:val="0"/>
              <w:numPr>
                <w:ilvl w:val="0"/>
                <w:numId w:val="11"/>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37D736C" w14:textId="71577481" w:rsidR="003C0F89" w:rsidRPr="0038224C" w:rsidRDefault="003C0F89" w:rsidP="00E85A96">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C0F89">
              <w:rPr>
                <w:rFonts w:asciiTheme="minorHAnsi" w:hAnsiTheme="minorHAnsi"/>
                <w:sz w:val="18"/>
                <w:szCs w:val="18"/>
              </w:rPr>
              <w:t>Możliwość integracji z innymi systemami i narzędziami przez API.</w:t>
            </w:r>
          </w:p>
        </w:tc>
      </w:tr>
    </w:tbl>
    <w:p w14:paraId="7469D4D1" w14:textId="77777777" w:rsidR="00BD391B" w:rsidRPr="00B10279" w:rsidRDefault="00BD391B" w:rsidP="00B10279">
      <w:pPr>
        <w:rPr>
          <w:lang w:eastAsia="pl-PL"/>
        </w:rPr>
      </w:pPr>
    </w:p>
    <w:p w14:paraId="1B163ADB" w14:textId="77777777" w:rsidR="00DB6CA2" w:rsidRPr="004573E7" w:rsidRDefault="00DB6CA2" w:rsidP="00473546">
      <w:pPr>
        <w:pStyle w:val="Nagwek1"/>
        <w:rPr>
          <w:color w:val="auto"/>
        </w:rPr>
      </w:pPr>
      <w:bookmarkStart w:id="39" w:name="_Toc414628775"/>
      <w:bookmarkStart w:id="40" w:name="_Toc492989354"/>
      <w:bookmarkStart w:id="41" w:name="_Toc529911946"/>
      <w:r w:rsidRPr="004573E7">
        <w:rPr>
          <w:color w:val="auto"/>
        </w:rPr>
        <w:t>Wymagania wobec serwerów i składników z nimi powiązanych</w:t>
      </w:r>
      <w:bookmarkEnd w:id="39"/>
      <w:bookmarkEnd w:id="40"/>
      <w:bookmarkEnd w:id="41"/>
    </w:p>
    <w:p w14:paraId="3EDCB0CF" w14:textId="77777777" w:rsidR="00DB6CA2" w:rsidRPr="00051933" w:rsidRDefault="00DB6CA2" w:rsidP="00E1538C">
      <w:pPr>
        <w:pStyle w:val="Nagwek2"/>
        <w:rPr>
          <w:rFonts w:ascii="Calibri" w:hAnsi="Calibri"/>
          <w:color w:val="auto"/>
        </w:rPr>
      </w:pPr>
      <w:bookmarkStart w:id="42" w:name="_Toc492989355"/>
      <w:bookmarkStart w:id="43" w:name="_Toc529911947"/>
      <w:r w:rsidRPr="00051933">
        <w:rPr>
          <w:rFonts w:ascii="Calibri" w:hAnsi="Calibri"/>
          <w:color w:val="auto"/>
        </w:rPr>
        <w:t xml:space="preserve">Wymagania </w:t>
      </w:r>
      <w:r w:rsidR="0068533A" w:rsidRPr="00051933">
        <w:rPr>
          <w:rFonts w:ascii="Calibri" w:hAnsi="Calibri"/>
          <w:color w:val="auto"/>
        </w:rPr>
        <w:t xml:space="preserve">minimalne </w:t>
      </w:r>
      <w:r w:rsidRPr="00051933">
        <w:rPr>
          <w:rFonts w:ascii="Calibri" w:hAnsi="Calibri"/>
          <w:color w:val="auto"/>
        </w:rPr>
        <w:t xml:space="preserve">Warstwa Storage </w:t>
      </w:r>
      <w:proofErr w:type="spellStart"/>
      <w:r w:rsidRPr="00051933">
        <w:rPr>
          <w:rFonts w:ascii="Calibri" w:hAnsi="Calibri"/>
          <w:color w:val="auto"/>
        </w:rPr>
        <w:t>Area</w:t>
      </w:r>
      <w:proofErr w:type="spellEnd"/>
      <w:r w:rsidRPr="00051933">
        <w:rPr>
          <w:rFonts w:ascii="Calibri" w:hAnsi="Calibri"/>
          <w:color w:val="auto"/>
        </w:rPr>
        <w:t xml:space="preserve"> Network</w:t>
      </w:r>
      <w:bookmarkEnd w:id="42"/>
      <w:bookmarkEnd w:id="4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6"/>
        <w:gridCol w:w="8576"/>
      </w:tblGrid>
      <w:tr w:rsidR="00DB6CA2" w:rsidRPr="009B15D7" w14:paraId="3D71FC87" w14:textId="77777777" w:rsidTr="009B15D7">
        <w:trPr>
          <w:trHeight w:val="300"/>
        </w:trPr>
        <w:tc>
          <w:tcPr>
            <w:tcW w:w="496" w:type="dxa"/>
            <w:noWrap/>
          </w:tcPr>
          <w:p w14:paraId="3377D974"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1.</w:t>
            </w:r>
          </w:p>
        </w:tc>
        <w:tc>
          <w:tcPr>
            <w:tcW w:w="8576" w:type="dxa"/>
          </w:tcPr>
          <w:p w14:paraId="17DE1255" w14:textId="77777777" w:rsidR="00DB6CA2" w:rsidRPr="009B15D7" w:rsidRDefault="008B55B0" w:rsidP="006342E4">
            <w:pPr>
              <w:spacing w:after="0" w:line="276" w:lineRule="auto"/>
              <w:rPr>
                <w:b/>
                <w:bCs/>
                <w:color w:val="000000"/>
                <w:sz w:val="18"/>
                <w:szCs w:val="18"/>
                <w:lang w:eastAsia="pl-PL"/>
              </w:rPr>
            </w:pPr>
            <w:r w:rsidRPr="009B15D7">
              <w:rPr>
                <w:b/>
                <w:bCs/>
                <w:color w:val="000000"/>
                <w:sz w:val="18"/>
                <w:szCs w:val="18"/>
                <w:lang w:eastAsia="pl-PL"/>
              </w:rPr>
              <w:t xml:space="preserve">Przełącznik </w:t>
            </w:r>
            <w:r w:rsidR="00DB6CA2" w:rsidRPr="009B15D7">
              <w:rPr>
                <w:b/>
                <w:bCs/>
                <w:color w:val="000000"/>
                <w:sz w:val="18"/>
                <w:szCs w:val="18"/>
                <w:lang w:eastAsia="pl-PL"/>
              </w:rPr>
              <w:t>SAN</w:t>
            </w:r>
          </w:p>
        </w:tc>
      </w:tr>
      <w:tr w:rsidR="00DB6CA2" w:rsidRPr="009B15D7" w14:paraId="11A44D43" w14:textId="77777777" w:rsidTr="009B15D7">
        <w:trPr>
          <w:trHeight w:val="475"/>
        </w:trPr>
        <w:tc>
          <w:tcPr>
            <w:tcW w:w="496" w:type="dxa"/>
            <w:noWrap/>
          </w:tcPr>
          <w:p w14:paraId="58F1A2FB"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1.1</w:t>
            </w:r>
          </w:p>
        </w:tc>
        <w:tc>
          <w:tcPr>
            <w:tcW w:w="8576" w:type="dxa"/>
          </w:tcPr>
          <w:p w14:paraId="49064C27" w14:textId="3A8B935C"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Urządzeni</w:t>
            </w:r>
            <w:r w:rsidR="00946A68" w:rsidRPr="009B15D7">
              <w:rPr>
                <w:color w:val="000000"/>
                <w:sz w:val="18"/>
                <w:szCs w:val="18"/>
                <w:lang w:eastAsia="pl-PL"/>
              </w:rPr>
              <w:t>e</w:t>
            </w:r>
            <w:r w:rsidRPr="009B15D7">
              <w:rPr>
                <w:color w:val="000000"/>
                <w:sz w:val="18"/>
                <w:szCs w:val="18"/>
                <w:lang w:eastAsia="pl-PL"/>
              </w:rPr>
              <w:t xml:space="preserve"> mus</w:t>
            </w:r>
            <w:r w:rsidR="00946A68" w:rsidRPr="009B15D7">
              <w:rPr>
                <w:color w:val="000000"/>
                <w:sz w:val="18"/>
                <w:szCs w:val="18"/>
                <w:lang w:eastAsia="pl-PL"/>
              </w:rPr>
              <w:t>i</w:t>
            </w:r>
            <w:r w:rsidRPr="009B15D7">
              <w:rPr>
                <w:color w:val="000000"/>
                <w:sz w:val="18"/>
                <w:szCs w:val="18"/>
                <w:lang w:eastAsia="pl-PL"/>
              </w:rPr>
              <w:t xml:space="preserve"> być dedykowanym przez producenta modułem do </w:t>
            </w:r>
            <w:r w:rsidR="00E5321B">
              <w:rPr>
                <w:color w:val="000000"/>
                <w:sz w:val="18"/>
                <w:szCs w:val="18"/>
                <w:lang w:eastAsia="pl-PL"/>
              </w:rPr>
              <w:t>o</w:t>
            </w:r>
            <w:r w:rsidRPr="009B15D7">
              <w:rPr>
                <w:color w:val="000000"/>
                <w:sz w:val="18"/>
                <w:szCs w:val="18"/>
                <w:lang w:eastAsia="pl-PL"/>
              </w:rPr>
              <w:t>budowy kasetowej (chassis) opisanej w</w:t>
            </w:r>
            <w:r w:rsidR="00000BB4">
              <w:rPr>
                <w:color w:val="000000"/>
                <w:sz w:val="18"/>
                <w:szCs w:val="18"/>
                <w:lang w:eastAsia="pl-PL"/>
              </w:rPr>
              <w:t> </w:t>
            </w:r>
            <w:r w:rsidRPr="009B15D7">
              <w:rPr>
                <w:color w:val="000000"/>
                <w:sz w:val="18"/>
                <w:szCs w:val="18"/>
                <w:lang w:eastAsia="pl-PL"/>
              </w:rPr>
              <w:t xml:space="preserve">punkcie </w:t>
            </w:r>
            <w:r w:rsidR="00231C94" w:rsidRPr="009B15D7">
              <w:rPr>
                <w:color w:val="000000"/>
                <w:sz w:val="18"/>
                <w:szCs w:val="18"/>
                <w:lang w:eastAsia="pl-PL"/>
              </w:rPr>
              <w:t>5.3</w:t>
            </w:r>
            <w:r w:rsidR="00B34606" w:rsidRPr="009B15D7">
              <w:rPr>
                <w:color w:val="000000"/>
                <w:sz w:val="18"/>
                <w:szCs w:val="18"/>
                <w:lang w:eastAsia="pl-PL"/>
              </w:rPr>
              <w:t>.</w:t>
            </w:r>
            <w:r w:rsidR="00231C94" w:rsidRPr="009B15D7">
              <w:rPr>
                <w:color w:val="000000"/>
                <w:sz w:val="18"/>
                <w:szCs w:val="18"/>
                <w:lang w:eastAsia="pl-PL"/>
              </w:rPr>
              <w:t xml:space="preserve"> </w:t>
            </w:r>
          </w:p>
        </w:tc>
      </w:tr>
      <w:tr w:rsidR="00DB6CA2" w:rsidRPr="009B15D7" w14:paraId="4DFF2F9C" w14:textId="77777777" w:rsidTr="009B15D7">
        <w:trPr>
          <w:trHeight w:val="615"/>
        </w:trPr>
        <w:tc>
          <w:tcPr>
            <w:tcW w:w="496" w:type="dxa"/>
            <w:noWrap/>
          </w:tcPr>
          <w:p w14:paraId="6734B5B1"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1.2</w:t>
            </w:r>
          </w:p>
        </w:tc>
        <w:tc>
          <w:tcPr>
            <w:tcW w:w="8576" w:type="dxa"/>
          </w:tcPr>
          <w:p w14:paraId="6C2B2389" w14:textId="77777777" w:rsidR="00DB6CA2" w:rsidRPr="009B15D7" w:rsidRDefault="00946A68" w:rsidP="009B15D7">
            <w:pPr>
              <w:spacing w:after="0" w:line="276" w:lineRule="auto"/>
              <w:jc w:val="both"/>
              <w:rPr>
                <w:color w:val="000000"/>
                <w:sz w:val="18"/>
                <w:szCs w:val="18"/>
                <w:lang w:eastAsia="pl-PL"/>
              </w:rPr>
            </w:pPr>
            <w:r w:rsidRPr="009B15D7">
              <w:rPr>
                <w:color w:val="000000"/>
                <w:sz w:val="18"/>
                <w:szCs w:val="18"/>
                <w:lang w:eastAsia="pl-PL"/>
              </w:rPr>
              <w:t>Przełącznik</w:t>
            </w:r>
            <w:r w:rsidR="00D5418C">
              <w:rPr>
                <w:color w:val="000000"/>
                <w:sz w:val="18"/>
                <w:szCs w:val="18"/>
                <w:lang w:eastAsia="pl-PL"/>
              </w:rPr>
              <w:t xml:space="preserve"> </w:t>
            </w:r>
            <w:r w:rsidR="00DB6CA2" w:rsidRPr="009B15D7">
              <w:rPr>
                <w:color w:val="000000"/>
                <w:sz w:val="18"/>
                <w:szCs w:val="18"/>
                <w:lang w:eastAsia="pl-PL"/>
              </w:rPr>
              <w:t xml:space="preserve">16Gb FC SAN lub wyższej przepustowości. </w:t>
            </w:r>
            <w:r w:rsidRPr="009B15D7">
              <w:rPr>
                <w:color w:val="000000"/>
                <w:sz w:val="18"/>
                <w:szCs w:val="18"/>
                <w:lang w:eastAsia="pl-PL"/>
              </w:rPr>
              <w:t>P</w:t>
            </w:r>
            <w:r w:rsidR="00DB6CA2" w:rsidRPr="009B15D7">
              <w:rPr>
                <w:color w:val="000000"/>
                <w:sz w:val="18"/>
                <w:szCs w:val="18"/>
                <w:lang w:eastAsia="pl-PL"/>
              </w:rPr>
              <w:t xml:space="preserve">rzełącznik powinien posiadać minimum 14 aktywnych portów wewnętrznych i minimum 8 aktywnych portów zewnętrznych. </w:t>
            </w:r>
          </w:p>
        </w:tc>
      </w:tr>
      <w:tr w:rsidR="00DB6CA2" w:rsidRPr="009B15D7" w14:paraId="110798AE" w14:textId="77777777" w:rsidTr="009B15D7">
        <w:trPr>
          <w:trHeight w:val="567"/>
        </w:trPr>
        <w:tc>
          <w:tcPr>
            <w:tcW w:w="496" w:type="dxa"/>
            <w:noWrap/>
          </w:tcPr>
          <w:p w14:paraId="51D262CA"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1.3</w:t>
            </w:r>
          </w:p>
        </w:tc>
        <w:tc>
          <w:tcPr>
            <w:tcW w:w="8576" w:type="dxa"/>
          </w:tcPr>
          <w:p w14:paraId="0F24C789" w14:textId="6EAA3A19"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Urządzeni</w:t>
            </w:r>
            <w:r w:rsidR="00946A68" w:rsidRPr="009B15D7">
              <w:rPr>
                <w:color w:val="000000"/>
                <w:sz w:val="18"/>
                <w:szCs w:val="18"/>
                <w:lang w:eastAsia="pl-PL"/>
              </w:rPr>
              <w:t>e</w:t>
            </w:r>
            <w:r w:rsidRPr="009B15D7">
              <w:rPr>
                <w:color w:val="000000"/>
                <w:sz w:val="18"/>
                <w:szCs w:val="18"/>
                <w:lang w:eastAsia="pl-PL"/>
              </w:rPr>
              <w:t xml:space="preserve"> </w:t>
            </w:r>
            <w:r w:rsidR="007D3EE2">
              <w:rPr>
                <w:color w:val="000000"/>
                <w:sz w:val="18"/>
                <w:szCs w:val="18"/>
                <w:lang w:eastAsia="pl-PL"/>
              </w:rPr>
              <w:t>musi</w:t>
            </w:r>
            <w:r w:rsidRPr="009B15D7">
              <w:rPr>
                <w:color w:val="000000"/>
                <w:sz w:val="18"/>
                <w:szCs w:val="18"/>
                <w:lang w:eastAsia="pl-PL"/>
              </w:rPr>
              <w:t xml:space="preserve"> zapewniać wyprowadzenia sygnału ze wszystkich portów FC w każdym serwerze. Przełącznik mus</w:t>
            </w:r>
            <w:r w:rsidR="00946A68" w:rsidRPr="009B15D7">
              <w:rPr>
                <w:color w:val="000000"/>
                <w:sz w:val="18"/>
                <w:szCs w:val="18"/>
                <w:lang w:eastAsia="pl-PL"/>
              </w:rPr>
              <w:t>i</w:t>
            </w:r>
            <w:r w:rsidRPr="009B15D7">
              <w:rPr>
                <w:color w:val="000000"/>
                <w:sz w:val="18"/>
                <w:szCs w:val="18"/>
                <w:lang w:eastAsia="pl-PL"/>
              </w:rPr>
              <w:t xml:space="preserve"> zapewniać funkcjonalność NPIV oraz Full </w:t>
            </w:r>
            <w:proofErr w:type="spellStart"/>
            <w:r w:rsidRPr="009B15D7">
              <w:rPr>
                <w:color w:val="000000"/>
                <w:sz w:val="18"/>
                <w:szCs w:val="18"/>
                <w:lang w:eastAsia="pl-PL"/>
              </w:rPr>
              <w:t>Fabric</w:t>
            </w:r>
            <w:proofErr w:type="spellEnd"/>
            <w:r w:rsidRPr="009B15D7">
              <w:rPr>
                <w:color w:val="000000"/>
                <w:sz w:val="18"/>
                <w:szCs w:val="18"/>
                <w:lang w:eastAsia="pl-PL"/>
              </w:rPr>
              <w:t xml:space="preserve">. </w:t>
            </w:r>
          </w:p>
        </w:tc>
      </w:tr>
      <w:tr w:rsidR="00DB6CA2" w:rsidRPr="009B15D7" w14:paraId="517624C9" w14:textId="77777777" w:rsidTr="009B15D7">
        <w:trPr>
          <w:trHeight w:val="300"/>
        </w:trPr>
        <w:tc>
          <w:tcPr>
            <w:tcW w:w="496" w:type="dxa"/>
            <w:noWrap/>
          </w:tcPr>
          <w:p w14:paraId="6B7910BE"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1.4</w:t>
            </w:r>
          </w:p>
        </w:tc>
        <w:tc>
          <w:tcPr>
            <w:tcW w:w="8576" w:type="dxa"/>
          </w:tcPr>
          <w:p w14:paraId="1E843872" w14:textId="77777777" w:rsidR="00DB6CA2" w:rsidRPr="009B15D7" w:rsidRDefault="00946A68" w:rsidP="009B15D7">
            <w:pPr>
              <w:spacing w:after="0" w:line="276" w:lineRule="auto"/>
              <w:jc w:val="both"/>
              <w:rPr>
                <w:color w:val="000000"/>
                <w:sz w:val="18"/>
                <w:szCs w:val="18"/>
                <w:lang w:eastAsia="pl-PL"/>
              </w:rPr>
            </w:pPr>
            <w:r w:rsidRPr="009B15D7">
              <w:rPr>
                <w:color w:val="000000"/>
                <w:sz w:val="18"/>
                <w:szCs w:val="18"/>
                <w:lang w:eastAsia="pl-PL"/>
              </w:rPr>
              <w:t>P</w:t>
            </w:r>
            <w:r w:rsidR="008B55B0" w:rsidRPr="009B15D7">
              <w:rPr>
                <w:color w:val="000000"/>
                <w:sz w:val="18"/>
                <w:szCs w:val="18"/>
                <w:lang w:eastAsia="pl-PL"/>
              </w:rPr>
              <w:t xml:space="preserve">rzełącznik </w:t>
            </w:r>
            <w:r w:rsidR="00DB6CA2" w:rsidRPr="009B15D7">
              <w:rPr>
                <w:color w:val="000000"/>
                <w:sz w:val="18"/>
                <w:szCs w:val="18"/>
                <w:lang w:eastAsia="pl-PL"/>
              </w:rPr>
              <w:t xml:space="preserve">musi być wyposażony w minimum </w:t>
            </w:r>
            <w:r w:rsidRPr="009B15D7">
              <w:rPr>
                <w:color w:val="000000"/>
                <w:sz w:val="18"/>
                <w:szCs w:val="18"/>
                <w:lang w:eastAsia="pl-PL"/>
              </w:rPr>
              <w:t>8</w:t>
            </w:r>
            <w:r w:rsidR="00DB6CA2" w:rsidRPr="009B15D7">
              <w:rPr>
                <w:color w:val="000000"/>
                <w:sz w:val="18"/>
                <w:szCs w:val="18"/>
                <w:lang w:eastAsia="pl-PL"/>
              </w:rPr>
              <w:t xml:space="preserve"> </w:t>
            </w:r>
            <w:r w:rsidR="004877FB">
              <w:rPr>
                <w:color w:val="000000"/>
                <w:sz w:val="18"/>
                <w:szCs w:val="18"/>
                <w:lang w:eastAsia="pl-PL"/>
              </w:rPr>
              <w:t>modułów</w:t>
            </w:r>
            <w:r w:rsidR="00DB6CA2" w:rsidRPr="009B15D7">
              <w:rPr>
                <w:color w:val="000000"/>
                <w:sz w:val="18"/>
                <w:szCs w:val="18"/>
                <w:lang w:eastAsia="pl-PL"/>
              </w:rPr>
              <w:t xml:space="preserve"> SFP+ Optical 16Gb </w:t>
            </w:r>
            <w:r w:rsidR="00DF54D4">
              <w:rPr>
                <w:color w:val="000000"/>
                <w:sz w:val="18"/>
                <w:szCs w:val="18"/>
                <w:lang w:eastAsia="pl-PL"/>
              </w:rPr>
              <w:t xml:space="preserve">LC </w:t>
            </w:r>
            <w:r w:rsidR="00DB6CA2" w:rsidRPr="009B15D7">
              <w:rPr>
                <w:color w:val="000000"/>
                <w:sz w:val="18"/>
                <w:szCs w:val="18"/>
                <w:lang w:eastAsia="pl-PL"/>
              </w:rPr>
              <w:t>SR</w:t>
            </w:r>
            <w:r w:rsidRPr="009B15D7">
              <w:rPr>
                <w:color w:val="000000"/>
                <w:sz w:val="18"/>
                <w:szCs w:val="18"/>
                <w:lang w:eastAsia="pl-PL"/>
              </w:rPr>
              <w:t>.</w:t>
            </w:r>
            <w:r w:rsidR="00DB6CA2" w:rsidRPr="009B15D7">
              <w:rPr>
                <w:color w:val="000000"/>
                <w:sz w:val="18"/>
                <w:szCs w:val="18"/>
                <w:lang w:eastAsia="pl-PL"/>
              </w:rPr>
              <w:t xml:space="preserve"> </w:t>
            </w:r>
          </w:p>
        </w:tc>
      </w:tr>
      <w:tr w:rsidR="00E52EE6" w:rsidRPr="009B15D7" w14:paraId="702CA406" w14:textId="77777777" w:rsidTr="009B15D7">
        <w:trPr>
          <w:trHeight w:val="335"/>
        </w:trPr>
        <w:tc>
          <w:tcPr>
            <w:tcW w:w="496" w:type="dxa"/>
            <w:noWrap/>
          </w:tcPr>
          <w:p w14:paraId="3C6E15C7" w14:textId="77777777" w:rsidR="00E52EE6" w:rsidRPr="009B15D7" w:rsidRDefault="00E52EE6" w:rsidP="009B15D7">
            <w:pPr>
              <w:spacing w:after="0" w:line="276" w:lineRule="auto"/>
              <w:rPr>
                <w:color w:val="000000"/>
                <w:sz w:val="18"/>
                <w:szCs w:val="18"/>
                <w:lang w:eastAsia="pl-PL"/>
              </w:rPr>
            </w:pPr>
            <w:r w:rsidRPr="009B15D7">
              <w:rPr>
                <w:color w:val="000000"/>
                <w:sz w:val="18"/>
                <w:szCs w:val="18"/>
                <w:lang w:eastAsia="pl-PL"/>
              </w:rPr>
              <w:t>1.</w:t>
            </w:r>
            <w:r w:rsidR="004A2284">
              <w:rPr>
                <w:color w:val="000000"/>
                <w:sz w:val="18"/>
                <w:szCs w:val="18"/>
                <w:lang w:eastAsia="pl-PL"/>
              </w:rPr>
              <w:t>5</w:t>
            </w:r>
          </w:p>
        </w:tc>
        <w:tc>
          <w:tcPr>
            <w:tcW w:w="8576" w:type="dxa"/>
          </w:tcPr>
          <w:p w14:paraId="2E9A4A99" w14:textId="3EED3E23" w:rsidR="00E52EE6" w:rsidRPr="009B15D7" w:rsidRDefault="00BF4330" w:rsidP="004573E7">
            <w:pPr>
              <w:pStyle w:val="Bezodstpw"/>
              <w:rPr>
                <w:rFonts w:asciiTheme="minorHAnsi" w:hAnsiTheme="minorHAnsi"/>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6B04A1" w:rsidRPr="009B15D7" w14:paraId="31FC1BEE" w14:textId="77777777" w:rsidTr="009B15D7">
        <w:trPr>
          <w:trHeight w:val="340"/>
        </w:trPr>
        <w:tc>
          <w:tcPr>
            <w:tcW w:w="496" w:type="dxa"/>
            <w:noWrap/>
          </w:tcPr>
          <w:p w14:paraId="7B9D6F37" w14:textId="77777777" w:rsidR="006B04A1" w:rsidRPr="009B15D7" w:rsidRDefault="00E52EE6" w:rsidP="009B15D7">
            <w:pPr>
              <w:spacing w:after="0" w:line="276" w:lineRule="auto"/>
              <w:rPr>
                <w:color w:val="000000"/>
                <w:sz w:val="18"/>
                <w:szCs w:val="18"/>
                <w:lang w:eastAsia="pl-PL"/>
              </w:rPr>
            </w:pPr>
            <w:r w:rsidRPr="009B15D7">
              <w:rPr>
                <w:color w:val="000000"/>
                <w:sz w:val="18"/>
                <w:szCs w:val="18"/>
                <w:lang w:eastAsia="pl-PL"/>
              </w:rPr>
              <w:t>1.</w:t>
            </w:r>
            <w:r w:rsidR="004A2284">
              <w:rPr>
                <w:color w:val="000000"/>
                <w:sz w:val="18"/>
                <w:szCs w:val="18"/>
                <w:lang w:eastAsia="pl-PL"/>
              </w:rPr>
              <w:t>6</w:t>
            </w:r>
          </w:p>
        </w:tc>
        <w:tc>
          <w:tcPr>
            <w:tcW w:w="8576" w:type="dxa"/>
          </w:tcPr>
          <w:p w14:paraId="61C086B1" w14:textId="77777777" w:rsidR="006B04A1" w:rsidRPr="009B15D7" w:rsidRDefault="006B04A1" w:rsidP="00924421">
            <w:pPr>
              <w:spacing w:after="0" w:line="276" w:lineRule="auto"/>
              <w:jc w:val="both"/>
              <w:rPr>
                <w:color w:val="000000"/>
                <w:sz w:val="18"/>
                <w:szCs w:val="18"/>
                <w:lang w:eastAsia="pl-PL"/>
              </w:rPr>
            </w:pPr>
            <w:r w:rsidRPr="009B15D7">
              <w:rPr>
                <w:rFonts w:asciiTheme="minorHAnsi" w:hAnsiTheme="minorHAnsi"/>
                <w:color w:val="000000"/>
                <w:sz w:val="18"/>
                <w:szCs w:val="18"/>
                <w:lang w:eastAsia="pl-PL"/>
              </w:rPr>
              <w:t>Z</w:t>
            </w:r>
            <w:r w:rsidR="0022079F" w:rsidRPr="009B15D7">
              <w:rPr>
                <w:rFonts w:asciiTheme="minorHAnsi" w:hAnsiTheme="minorHAnsi"/>
                <w:color w:val="000000"/>
                <w:sz w:val="18"/>
                <w:szCs w:val="18"/>
                <w:lang w:eastAsia="pl-PL"/>
              </w:rPr>
              <w:t>amawiający wymaga dostarczenia 2</w:t>
            </w:r>
            <w:r w:rsidRPr="009B15D7">
              <w:rPr>
                <w:rFonts w:asciiTheme="minorHAnsi" w:hAnsiTheme="minorHAnsi"/>
                <w:color w:val="000000"/>
                <w:sz w:val="18"/>
                <w:szCs w:val="18"/>
                <w:lang w:eastAsia="pl-PL"/>
              </w:rPr>
              <w:t xml:space="preserve"> sztuk </w:t>
            </w:r>
            <w:r w:rsidR="00924421" w:rsidRPr="009B15D7">
              <w:rPr>
                <w:rFonts w:asciiTheme="minorHAnsi" w:hAnsiTheme="minorHAnsi"/>
                <w:color w:val="000000"/>
                <w:sz w:val="18"/>
                <w:szCs w:val="18"/>
                <w:lang w:eastAsia="pl-PL"/>
              </w:rPr>
              <w:t>urządze</w:t>
            </w:r>
            <w:r w:rsidR="00924421">
              <w:rPr>
                <w:rFonts w:asciiTheme="minorHAnsi" w:hAnsiTheme="minorHAnsi"/>
                <w:color w:val="000000"/>
                <w:sz w:val="18"/>
                <w:szCs w:val="18"/>
                <w:lang w:eastAsia="pl-PL"/>
              </w:rPr>
              <w:t>ń</w:t>
            </w:r>
            <w:r w:rsidR="00B34606" w:rsidRPr="009B15D7">
              <w:rPr>
                <w:rFonts w:asciiTheme="minorHAnsi" w:hAnsiTheme="minorHAnsi"/>
                <w:color w:val="000000"/>
                <w:sz w:val="18"/>
                <w:szCs w:val="18"/>
                <w:lang w:eastAsia="pl-PL"/>
              </w:rPr>
              <w:t>.</w:t>
            </w:r>
          </w:p>
        </w:tc>
      </w:tr>
      <w:tr w:rsidR="00DB6CA2" w:rsidRPr="009B15D7" w14:paraId="71AB479C" w14:textId="77777777" w:rsidTr="009B15D7">
        <w:trPr>
          <w:trHeight w:val="300"/>
        </w:trPr>
        <w:tc>
          <w:tcPr>
            <w:tcW w:w="496" w:type="dxa"/>
            <w:noWrap/>
          </w:tcPr>
          <w:p w14:paraId="2FC834F5"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2.</w:t>
            </w:r>
          </w:p>
        </w:tc>
        <w:tc>
          <w:tcPr>
            <w:tcW w:w="8576" w:type="dxa"/>
          </w:tcPr>
          <w:p w14:paraId="2EA45706" w14:textId="77777777" w:rsidR="00DB6CA2" w:rsidRPr="009B15D7" w:rsidRDefault="00DB6CA2" w:rsidP="006342E4">
            <w:pPr>
              <w:spacing w:after="0" w:line="276" w:lineRule="auto"/>
              <w:rPr>
                <w:b/>
                <w:bCs/>
                <w:color w:val="000000"/>
                <w:sz w:val="18"/>
                <w:szCs w:val="18"/>
                <w:lang w:eastAsia="pl-PL"/>
              </w:rPr>
            </w:pPr>
            <w:r w:rsidRPr="009B15D7">
              <w:rPr>
                <w:b/>
                <w:bCs/>
                <w:color w:val="000000"/>
                <w:sz w:val="18"/>
                <w:szCs w:val="18"/>
                <w:lang w:eastAsia="pl-PL"/>
              </w:rPr>
              <w:t>Macierz dyskowa</w:t>
            </w:r>
          </w:p>
        </w:tc>
      </w:tr>
      <w:tr w:rsidR="00DB6CA2" w:rsidRPr="009B15D7" w14:paraId="588EA60D" w14:textId="77777777" w:rsidTr="009B15D7">
        <w:trPr>
          <w:trHeight w:val="600"/>
        </w:trPr>
        <w:tc>
          <w:tcPr>
            <w:tcW w:w="496" w:type="dxa"/>
            <w:noWrap/>
          </w:tcPr>
          <w:p w14:paraId="52E721FC"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p>
        </w:tc>
        <w:tc>
          <w:tcPr>
            <w:tcW w:w="8576" w:type="dxa"/>
          </w:tcPr>
          <w:p w14:paraId="080F9332" w14:textId="67FBDCAF" w:rsidR="00DB6CA2" w:rsidRPr="009B15D7" w:rsidRDefault="00DB6CA2">
            <w:pPr>
              <w:spacing w:after="0" w:line="276" w:lineRule="auto"/>
              <w:jc w:val="both"/>
              <w:rPr>
                <w:color w:val="000000"/>
                <w:sz w:val="18"/>
                <w:szCs w:val="18"/>
                <w:lang w:eastAsia="pl-PL"/>
              </w:rPr>
            </w:pPr>
            <w:r w:rsidRPr="009B15D7">
              <w:rPr>
                <w:color w:val="000000"/>
                <w:sz w:val="18"/>
                <w:szCs w:val="18"/>
                <w:lang w:eastAsia="pl-PL"/>
              </w:rPr>
              <w:t>Macierz musi umożliwiać</w:t>
            </w:r>
            <w:r w:rsidR="00904D5B">
              <w:rPr>
                <w:color w:val="000000"/>
                <w:sz w:val="18"/>
                <w:szCs w:val="18"/>
                <w:lang w:eastAsia="pl-PL"/>
              </w:rPr>
              <w:t>:</w:t>
            </w:r>
            <w:r w:rsidRPr="009B15D7">
              <w:rPr>
                <w:color w:val="000000"/>
                <w:sz w:val="18"/>
                <w:szCs w:val="18"/>
                <w:lang w:eastAsia="pl-PL"/>
              </w:rPr>
              <w:t xml:space="preserve"> rozbudowę pojemności </w:t>
            </w:r>
            <w:r w:rsidR="00E90E25" w:rsidRPr="00E90E25">
              <w:rPr>
                <w:color w:val="000000"/>
                <w:sz w:val="18"/>
                <w:szCs w:val="18"/>
                <w:lang w:eastAsia="pl-PL"/>
              </w:rPr>
              <w:t xml:space="preserve">do minimum </w:t>
            </w:r>
            <w:r w:rsidR="00660250">
              <w:rPr>
                <w:color w:val="000000"/>
                <w:sz w:val="18"/>
                <w:szCs w:val="18"/>
                <w:lang w:eastAsia="pl-PL"/>
              </w:rPr>
              <w:t>15</w:t>
            </w:r>
            <w:r w:rsidR="00E90E25" w:rsidRPr="00E90E25">
              <w:rPr>
                <w:color w:val="000000"/>
                <w:sz w:val="18"/>
                <w:szCs w:val="18"/>
                <w:lang w:eastAsia="pl-PL"/>
              </w:rPr>
              <w:t>0 dysków</w:t>
            </w:r>
            <w:r w:rsidR="00904D5B">
              <w:rPr>
                <w:color w:val="000000"/>
                <w:sz w:val="18"/>
                <w:szCs w:val="18"/>
                <w:lang w:eastAsia="pl-PL"/>
              </w:rPr>
              <w:t xml:space="preserve"> bez wymiany kontrolerów,</w:t>
            </w:r>
            <w:r w:rsidR="00E90E25" w:rsidRPr="00E90E25">
              <w:rPr>
                <w:color w:val="000000"/>
                <w:sz w:val="18"/>
                <w:szCs w:val="18"/>
                <w:lang w:eastAsia="pl-PL"/>
              </w:rPr>
              <w:t xml:space="preserve"> </w:t>
            </w:r>
            <w:r w:rsidRPr="009B15D7">
              <w:rPr>
                <w:color w:val="000000"/>
                <w:sz w:val="18"/>
                <w:szCs w:val="18"/>
                <w:lang w:eastAsia="pl-PL"/>
              </w:rPr>
              <w:t>oraz</w:t>
            </w:r>
            <w:r w:rsidR="00904D5B">
              <w:rPr>
                <w:color w:val="000000"/>
                <w:sz w:val="18"/>
                <w:szCs w:val="18"/>
                <w:lang w:eastAsia="pl-PL"/>
              </w:rPr>
              <w:t xml:space="preserve"> zwiększeni</w:t>
            </w:r>
            <w:r w:rsidR="00D54737">
              <w:rPr>
                <w:sz w:val="18"/>
                <w:szCs w:val="18"/>
              </w:rPr>
              <w:t>e możliwości rozbudowy poprzez dołożenie lub wymianę kontrolerów</w:t>
            </w:r>
            <w:r w:rsidR="00D54737" w:rsidRPr="009B15D7" w:rsidDel="00D54737">
              <w:rPr>
                <w:color w:val="000000"/>
                <w:sz w:val="18"/>
                <w:szCs w:val="18"/>
                <w:lang w:eastAsia="pl-PL"/>
              </w:rPr>
              <w:t xml:space="preserve"> </w:t>
            </w:r>
            <w:r w:rsidR="00E90E25">
              <w:rPr>
                <w:color w:val="000000"/>
                <w:sz w:val="18"/>
                <w:szCs w:val="18"/>
                <w:lang w:eastAsia="pl-PL"/>
              </w:rPr>
              <w:t xml:space="preserve">w trybie on-line </w:t>
            </w:r>
            <w:r w:rsidRPr="009B15D7">
              <w:rPr>
                <w:color w:val="000000"/>
                <w:sz w:val="18"/>
                <w:szCs w:val="18"/>
                <w:lang w:eastAsia="pl-PL"/>
              </w:rPr>
              <w:t xml:space="preserve">bez konieczności </w:t>
            </w:r>
            <w:r w:rsidR="00E90E25">
              <w:rPr>
                <w:color w:val="000000"/>
                <w:sz w:val="18"/>
                <w:szCs w:val="18"/>
                <w:lang w:eastAsia="pl-PL"/>
              </w:rPr>
              <w:t>zatrzymywania systemów korzystających z macierzy</w:t>
            </w:r>
            <w:r w:rsidRPr="009B15D7">
              <w:rPr>
                <w:color w:val="000000"/>
                <w:sz w:val="18"/>
                <w:szCs w:val="18"/>
                <w:lang w:eastAsia="pl-PL"/>
              </w:rPr>
              <w:t>.</w:t>
            </w:r>
          </w:p>
        </w:tc>
      </w:tr>
      <w:tr w:rsidR="00DB6CA2" w:rsidRPr="009B15D7" w14:paraId="45BE6B19" w14:textId="77777777" w:rsidTr="009B15D7">
        <w:trPr>
          <w:trHeight w:val="608"/>
        </w:trPr>
        <w:tc>
          <w:tcPr>
            <w:tcW w:w="496" w:type="dxa"/>
            <w:noWrap/>
          </w:tcPr>
          <w:p w14:paraId="7385261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2.2</w:t>
            </w:r>
          </w:p>
        </w:tc>
        <w:tc>
          <w:tcPr>
            <w:tcW w:w="8576" w:type="dxa"/>
          </w:tcPr>
          <w:p w14:paraId="56138411"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Macierz musi umożliwiać wykonywanie aktualizacji </w:t>
            </w:r>
            <w:proofErr w:type="spellStart"/>
            <w:r w:rsidRPr="009B15D7">
              <w:rPr>
                <w:color w:val="000000"/>
                <w:sz w:val="18"/>
                <w:szCs w:val="18"/>
                <w:lang w:eastAsia="pl-PL"/>
              </w:rPr>
              <w:t>mikrokodu</w:t>
            </w:r>
            <w:proofErr w:type="spellEnd"/>
            <w:r w:rsidRPr="009B15D7">
              <w:rPr>
                <w:color w:val="000000"/>
                <w:sz w:val="18"/>
                <w:szCs w:val="18"/>
                <w:lang w:eastAsia="pl-PL"/>
              </w:rPr>
              <w:t xml:space="preserve"> macierzy w trybie online bez przerywania dostępu do zasobów dyskowych macierzy i przerywania pracy aplikacji.</w:t>
            </w:r>
          </w:p>
        </w:tc>
      </w:tr>
      <w:tr w:rsidR="00DB6CA2" w:rsidRPr="009B15D7" w14:paraId="3A7B8BE9" w14:textId="77777777" w:rsidTr="009B15D7">
        <w:trPr>
          <w:trHeight w:val="57"/>
        </w:trPr>
        <w:tc>
          <w:tcPr>
            <w:tcW w:w="496" w:type="dxa"/>
            <w:noWrap/>
          </w:tcPr>
          <w:p w14:paraId="351F7FA4"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2.3</w:t>
            </w:r>
          </w:p>
        </w:tc>
        <w:tc>
          <w:tcPr>
            <w:tcW w:w="8576" w:type="dxa"/>
          </w:tcPr>
          <w:p w14:paraId="14707D17" w14:textId="3B386026"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2 kontrolery wspierające ruch blokowy</w:t>
            </w:r>
            <w:r w:rsidR="00E90E25">
              <w:rPr>
                <w:color w:val="000000"/>
                <w:sz w:val="18"/>
                <w:szCs w:val="18"/>
                <w:lang w:eastAsia="pl-PL"/>
              </w:rPr>
              <w:t xml:space="preserve"> i plikowy</w:t>
            </w:r>
            <w:r w:rsidRPr="009B15D7">
              <w:rPr>
                <w:color w:val="000000"/>
                <w:sz w:val="18"/>
                <w:szCs w:val="18"/>
                <w:lang w:eastAsia="pl-PL"/>
              </w:rPr>
              <w:t xml:space="preserve">. </w:t>
            </w:r>
          </w:p>
        </w:tc>
      </w:tr>
      <w:tr w:rsidR="00DB6CA2" w:rsidRPr="009B15D7" w14:paraId="371C35DA" w14:textId="77777777" w:rsidTr="009B15D7">
        <w:trPr>
          <w:trHeight w:val="557"/>
        </w:trPr>
        <w:tc>
          <w:tcPr>
            <w:tcW w:w="496" w:type="dxa"/>
            <w:noWrap/>
          </w:tcPr>
          <w:p w14:paraId="30B3381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2.4</w:t>
            </w:r>
          </w:p>
        </w:tc>
        <w:tc>
          <w:tcPr>
            <w:tcW w:w="8576" w:type="dxa"/>
          </w:tcPr>
          <w:p w14:paraId="667BD160" w14:textId="7136A06B"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Urządzenie </w:t>
            </w:r>
            <w:r w:rsidR="007D3EE2">
              <w:rPr>
                <w:color w:val="000000"/>
                <w:sz w:val="18"/>
                <w:szCs w:val="18"/>
                <w:lang w:eastAsia="pl-PL"/>
              </w:rPr>
              <w:t>musi</w:t>
            </w:r>
            <w:r w:rsidRPr="009B15D7">
              <w:rPr>
                <w:color w:val="000000"/>
                <w:sz w:val="18"/>
                <w:szCs w:val="18"/>
                <w:lang w:eastAsia="pl-PL"/>
              </w:rPr>
              <w:t xml:space="preserve"> być wyposażone w pracujące nadmiarowo kontrolery do transmisji i obsługi danych z</w:t>
            </w:r>
            <w:r w:rsidR="00000BB4">
              <w:rPr>
                <w:color w:val="000000"/>
                <w:sz w:val="18"/>
                <w:szCs w:val="18"/>
                <w:lang w:eastAsia="pl-PL"/>
              </w:rPr>
              <w:t> </w:t>
            </w:r>
            <w:r w:rsidRPr="009B15D7">
              <w:rPr>
                <w:color w:val="000000"/>
                <w:sz w:val="18"/>
                <w:szCs w:val="18"/>
                <w:lang w:eastAsia="pl-PL"/>
              </w:rPr>
              <w:t xml:space="preserve">możliwością wsparcia dla protokołów blokowych: </w:t>
            </w:r>
            <w:proofErr w:type="spellStart"/>
            <w:r w:rsidRPr="009B15D7">
              <w:rPr>
                <w:color w:val="000000"/>
                <w:sz w:val="18"/>
                <w:szCs w:val="18"/>
                <w:lang w:eastAsia="pl-PL"/>
              </w:rPr>
              <w:t>iSCSI</w:t>
            </w:r>
            <w:proofErr w:type="spellEnd"/>
            <w:r w:rsidRPr="009B15D7">
              <w:rPr>
                <w:color w:val="000000"/>
                <w:sz w:val="18"/>
                <w:szCs w:val="18"/>
                <w:lang w:eastAsia="pl-PL"/>
              </w:rPr>
              <w:t>, FC</w:t>
            </w:r>
            <w:r w:rsidR="0022079F" w:rsidRPr="009B15D7">
              <w:rPr>
                <w:color w:val="000000"/>
                <w:sz w:val="18"/>
                <w:szCs w:val="18"/>
                <w:lang w:eastAsia="pl-PL"/>
              </w:rPr>
              <w:t xml:space="preserve"> i plikowych CIFS, NFS</w:t>
            </w:r>
          </w:p>
        </w:tc>
      </w:tr>
      <w:tr w:rsidR="00DB6CA2" w:rsidRPr="009B15D7" w14:paraId="7670C505" w14:textId="77777777" w:rsidTr="009B15D7">
        <w:trPr>
          <w:trHeight w:val="900"/>
        </w:trPr>
        <w:tc>
          <w:tcPr>
            <w:tcW w:w="496" w:type="dxa"/>
            <w:noWrap/>
          </w:tcPr>
          <w:p w14:paraId="504ACE33"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2.5</w:t>
            </w:r>
          </w:p>
        </w:tc>
        <w:tc>
          <w:tcPr>
            <w:tcW w:w="8576" w:type="dxa"/>
          </w:tcPr>
          <w:p w14:paraId="60D56AD8" w14:textId="675EA514"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Macierz musi być wyposażona w co najmniej </w:t>
            </w:r>
            <w:r w:rsidR="00E90E25">
              <w:rPr>
                <w:color w:val="000000"/>
                <w:sz w:val="18"/>
                <w:szCs w:val="18"/>
                <w:lang w:eastAsia="pl-PL"/>
              </w:rPr>
              <w:t>384</w:t>
            </w:r>
            <w:r w:rsidR="00342DCC">
              <w:rPr>
                <w:color w:val="000000"/>
                <w:sz w:val="18"/>
                <w:szCs w:val="18"/>
                <w:lang w:eastAsia="pl-PL"/>
              </w:rPr>
              <w:t xml:space="preserve"> </w:t>
            </w:r>
            <w:r w:rsidRPr="009B15D7">
              <w:rPr>
                <w:color w:val="000000"/>
                <w:sz w:val="18"/>
                <w:szCs w:val="18"/>
                <w:lang w:eastAsia="pl-PL"/>
              </w:rPr>
              <w:t>GB przestrzeni cache służącej do buforowania operacji odczytu oraz zapisu.</w:t>
            </w:r>
            <w:r w:rsidR="00D5418C">
              <w:rPr>
                <w:color w:val="000000"/>
                <w:sz w:val="18"/>
                <w:szCs w:val="18"/>
                <w:lang w:eastAsia="pl-PL"/>
              </w:rPr>
              <w:t xml:space="preserve"> </w:t>
            </w:r>
            <w:r w:rsidRPr="009B15D7">
              <w:rPr>
                <w:color w:val="000000"/>
                <w:sz w:val="18"/>
                <w:szCs w:val="18"/>
                <w:lang w:eastAsia="pl-PL"/>
              </w:rPr>
              <w:t>Macierz musi posiadać możliwość dalszej rozbudowy przestrzeni cache</w:t>
            </w:r>
            <w:r w:rsidR="00E719EC">
              <w:rPr>
                <w:color w:val="000000"/>
                <w:sz w:val="18"/>
                <w:szCs w:val="18"/>
                <w:lang w:eastAsia="pl-PL"/>
              </w:rPr>
              <w:t xml:space="preserve"> do co najmniej 800GB</w:t>
            </w:r>
            <w:r w:rsidRPr="009B15D7">
              <w:rPr>
                <w:color w:val="000000"/>
                <w:sz w:val="18"/>
                <w:szCs w:val="18"/>
                <w:lang w:eastAsia="pl-PL"/>
              </w:rPr>
              <w:t>.</w:t>
            </w:r>
            <w:r w:rsidR="009E6557">
              <w:rPr>
                <w:color w:val="000000"/>
                <w:sz w:val="18"/>
                <w:szCs w:val="18"/>
                <w:lang w:eastAsia="pl-PL"/>
              </w:rPr>
              <w:t xml:space="preserve"> Dopuszcza się realizację przestrzeni cache z wykorzystaniem technologii </w:t>
            </w:r>
            <w:proofErr w:type="spellStart"/>
            <w:r w:rsidR="009E6557">
              <w:rPr>
                <w:color w:val="000000"/>
                <w:sz w:val="18"/>
                <w:szCs w:val="18"/>
                <w:lang w:eastAsia="pl-PL"/>
              </w:rPr>
              <w:t>flash</w:t>
            </w:r>
            <w:proofErr w:type="spellEnd"/>
            <w:r w:rsidR="00D564CA">
              <w:rPr>
                <w:color w:val="000000"/>
                <w:sz w:val="18"/>
                <w:szCs w:val="18"/>
                <w:lang w:eastAsia="pl-PL"/>
              </w:rPr>
              <w:t xml:space="preserve"> (</w:t>
            </w:r>
            <w:proofErr w:type="spellStart"/>
            <w:r w:rsidR="00D564CA">
              <w:rPr>
                <w:color w:val="000000"/>
                <w:sz w:val="18"/>
                <w:szCs w:val="18"/>
                <w:lang w:eastAsia="pl-PL"/>
              </w:rPr>
              <w:t>ssd</w:t>
            </w:r>
            <w:proofErr w:type="spellEnd"/>
            <w:r w:rsidR="00D564CA">
              <w:rPr>
                <w:color w:val="000000"/>
                <w:sz w:val="18"/>
                <w:szCs w:val="18"/>
                <w:lang w:eastAsia="pl-PL"/>
              </w:rPr>
              <w:t>)</w:t>
            </w:r>
            <w:r w:rsidR="009E6557">
              <w:rPr>
                <w:color w:val="000000"/>
                <w:sz w:val="18"/>
                <w:szCs w:val="18"/>
                <w:lang w:eastAsia="pl-PL"/>
              </w:rPr>
              <w:t>.</w:t>
            </w:r>
            <w:r w:rsidR="00C83DDF">
              <w:rPr>
                <w:color w:val="000000"/>
                <w:sz w:val="18"/>
                <w:szCs w:val="18"/>
                <w:lang w:eastAsia="pl-PL"/>
              </w:rPr>
              <w:t xml:space="preserve"> </w:t>
            </w:r>
            <w:r w:rsidR="00C83DDF" w:rsidRPr="009B15D7">
              <w:rPr>
                <w:color w:val="000000"/>
                <w:sz w:val="18"/>
                <w:szCs w:val="18"/>
                <w:lang w:eastAsia="pl-PL"/>
              </w:rPr>
              <w:t>Włączenie lub wyłączenie pamięci cache nie może wymagać operacji usunięcia i</w:t>
            </w:r>
            <w:r w:rsidR="00C83DDF">
              <w:rPr>
                <w:color w:val="000000"/>
                <w:sz w:val="18"/>
                <w:szCs w:val="18"/>
                <w:lang w:eastAsia="pl-PL"/>
              </w:rPr>
              <w:t> </w:t>
            </w:r>
            <w:r w:rsidR="00C83DDF" w:rsidRPr="009B15D7">
              <w:rPr>
                <w:color w:val="000000"/>
                <w:sz w:val="18"/>
                <w:szCs w:val="18"/>
                <w:lang w:eastAsia="pl-PL"/>
              </w:rPr>
              <w:t>utworzenia na nowo wolumenów lub grup dyskowych.</w:t>
            </w:r>
          </w:p>
        </w:tc>
      </w:tr>
      <w:tr w:rsidR="00E719EC" w:rsidRPr="009B15D7" w14:paraId="3FEB9654" w14:textId="77777777" w:rsidTr="00775BA5">
        <w:trPr>
          <w:trHeight w:val="318"/>
        </w:trPr>
        <w:tc>
          <w:tcPr>
            <w:tcW w:w="496" w:type="dxa"/>
            <w:noWrap/>
          </w:tcPr>
          <w:p w14:paraId="5A28F9E2" w14:textId="7B3B8987" w:rsidR="00E719EC" w:rsidRPr="009B15D7" w:rsidRDefault="00E719EC" w:rsidP="009B15D7">
            <w:pPr>
              <w:spacing w:after="0" w:line="276" w:lineRule="auto"/>
              <w:rPr>
                <w:color w:val="000000"/>
                <w:sz w:val="18"/>
                <w:szCs w:val="18"/>
                <w:lang w:eastAsia="pl-PL"/>
              </w:rPr>
            </w:pPr>
            <w:r>
              <w:rPr>
                <w:color w:val="000000"/>
                <w:sz w:val="18"/>
                <w:szCs w:val="18"/>
                <w:lang w:eastAsia="pl-PL"/>
              </w:rPr>
              <w:t>2.6</w:t>
            </w:r>
          </w:p>
        </w:tc>
        <w:tc>
          <w:tcPr>
            <w:tcW w:w="8576" w:type="dxa"/>
          </w:tcPr>
          <w:p w14:paraId="71074B95" w14:textId="6F4ABF6E" w:rsidR="00E719EC" w:rsidRPr="009B15D7" w:rsidRDefault="00E719EC" w:rsidP="009B15D7">
            <w:pPr>
              <w:spacing w:after="0" w:line="276" w:lineRule="auto"/>
              <w:jc w:val="both"/>
              <w:rPr>
                <w:color w:val="000000"/>
                <w:sz w:val="18"/>
                <w:szCs w:val="18"/>
                <w:lang w:eastAsia="pl-PL"/>
              </w:rPr>
            </w:pPr>
            <w:r>
              <w:rPr>
                <w:color w:val="000000"/>
                <w:sz w:val="18"/>
                <w:szCs w:val="18"/>
                <w:lang w:eastAsia="pl-PL"/>
              </w:rPr>
              <w:t>Macierz mus</w:t>
            </w:r>
            <w:r w:rsidR="00715FD2">
              <w:rPr>
                <w:color w:val="000000"/>
                <w:sz w:val="18"/>
                <w:szCs w:val="18"/>
                <w:lang w:eastAsia="pl-PL"/>
              </w:rPr>
              <w:t>i być wyposażona w co najmniej 48</w:t>
            </w:r>
            <w:r w:rsidR="00342DCC">
              <w:rPr>
                <w:color w:val="000000"/>
                <w:sz w:val="18"/>
                <w:szCs w:val="18"/>
                <w:lang w:eastAsia="pl-PL"/>
              </w:rPr>
              <w:t xml:space="preserve"> </w:t>
            </w:r>
            <w:r w:rsidR="00715FD2">
              <w:rPr>
                <w:color w:val="000000"/>
                <w:sz w:val="18"/>
                <w:szCs w:val="18"/>
                <w:lang w:eastAsia="pl-PL"/>
              </w:rPr>
              <w:t>GB pamięci RAM.</w:t>
            </w:r>
          </w:p>
        </w:tc>
      </w:tr>
      <w:tr w:rsidR="00DB6CA2" w:rsidRPr="009B15D7" w14:paraId="52AF4402" w14:textId="77777777" w:rsidTr="00D11C6A">
        <w:trPr>
          <w:trHeight w:val="790"/>
        </w:trPr>
        <w:tc>
          <w:tcPr>
            <w:tcW w:w="496" w:type="dxa"/>
            <w:noWrap/>
          </w:tcPr>
          <w:p w14:paraId="5F4347E0" w14:textId="0D17F54A"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lastRenderedPageBreak/>
              <w:t>2.</w:t>
            </w:r>
            <w:r w:rsidR="00E719EC">
              <w:rPr>
                <w:color w:val="000000"/>
                <w:sz w:val="18"/>
                <w:szCs w:val="18"/>
                <w:lang w:eastAsia="pl-PL"/>
              </w:rPr>
              <w:t>7</w:t>
            </w:r>
          </w:p>
        </w:tc>
        <w:tc>
          <w:tcPr>
            <w:tcW w:w="8576" w:type="dxa"/>
          </w:tcPr>
          <w:p w14:paraId="33294E58"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odporna na awarię pamięci cache, w szczególności cache przeznaczony do zapisu (ang. Write cache) i zapewniać w razie utraty zasilania zabezpieczenie danych niezapisanych na dyski przez nieograniczony czas.</w:t>
            </w:r>
          </w:p>
        </w:tc>
      </w:tr>
      <w:tr w:rsidR="00DB6CA2" w:rsidRPr="009B15D7" w14:paraId="5A78976A" w14:textId="77777777" w:rsidTr="009B15D7">
        <w:trPr>
          <w:trHeight w:val="882"/>
        </w:trPr>
        <w:tc>
          <w:tcPr>
            <w:tcW w:w="496" w:type="dxa"/>
            <w:noWrap/>
          </w:tcPr>
          <w:p w14:paraId="28D0E9DA" w14:textId="6B29E2CF"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8</w:t>
            </w:r>
          </w:p>
        </w:tc>
        <w:tc>
          <w:tcPr>
            <w:tcW w:w="8576" w:type="dxa"/>
          </w:tcPr>
          <w:p w14:paraId="71A823F6" w14:textId="0E3E504F"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Urządzenie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być wyposażone w podwójny, redundantny system zasilania i chłodzenia, gwarantujący nieprzerwalność pracy i utrzymanie funkcjonalności macierzy w szczególności działania pamięci cache w przypadku awarii jednego ze źródeł zasilania</w:t>
            </w:r>
            <w:r w:rsidR="00B34606" w:rsidRPr="009B15D7">
              <w:rPr>
                <w:color w:val="000000"/>
                <w:sz w:val="18"/>
                <w:szCs w:val="18"/>
                <w:lang w:eastAsia="pl-PL"/>
              </w:rPr>
              <w:t>.</w:t>
            </w:r>
          </w:p>
        </w:tc>
      </w:tr>
      <w:tr w:rsidR="00840561" w:rsidRPr="009B15D7" w14:paraId="068A840D" w14:textId="77777777" w:rsidTr="009B15D7">
        <w:trPr>
          <w:trHeight w:val="232"/>
        </w:trPr>
        <w:tc>
          <w:tcPr>
            <w:tcW w:w="496" w:type="dxa"/>
            <w:noWrap/>
          </w:tcPr>
          <w:p w14:paraId="5F55B1DF" w14:textId="40EF119D" w:rsidR="00840561" w:rsidRPr="009B15D7" w:rsidRDefault="00840561"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9</w:t>
            </w:r>
          </w:p>
        </w:tc>
        <w:tc>
          <w:tcPr>
            <w:tcW w:w="8576" w:type="dxa"/>
          </w:tcPr>
          <w:p w14:paraId="75959538" w14:textId="6DD72953" w:rsidR="00840561" w:rsidRPr="009B15D7" w:rsidRDefault="00840561">
            <w:pPr>
              <w:spacing w:after="0" w:line="276" w:lineRule="auto"/>
              <w:jc w:val="both"/>
              <w:rPr>
                <w:color w:val="000000"/>
                <w:sz w:val="18"/>
                <w:szCs w:val="18"/>
                <w:lang w:eastAsia="pl-PL"/>
              </w:rPr>
            </w:pPr>
            <w:r w:rsidRPr="009B15D7">
              <w:rPr>
                <w:color w:val="000000"/>
                <w:sz w:val="18"/>
                <w:szCs w:val="18"/>
                <w:lang w:eastAsia="pl-PL"/>
              </w:rPr>
              <w:t xml:space="preserve">Oferowane urządzenie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być wyposażone w</w:t>
            </w:r>
            <w:r w:rsidR="00D5418C">
              <w:rPr>
                <w:color w:val="000000"/>
                <w:sz w:val="18"/>
                <w:szCs w:val="18"/>
                <w:lang w:eastAsia="pl-PL"/>
              </w:rPr>
              <w:t xml:space="preserve"> </w:t>
            </w:r>
            <w:r w:rsidRPr="009B15D7">
              <w:rPr>
                <w:color w:val="000000"/>
                <w:sz w:val="18"/>
                <w:szCs w:val="18"/>
                <w:lang w:eastAsia="pl-PL"/>
              </w:rPr>
              <w:t xml:space="preserve">minimum 4 porty FC 16 </w:t>
            </w:r>
            <w:proofErr w:type="spellStart"/>
            <w:r w:rsidRPr="009B15D7">
              <w:rPr>
                <w:color w:val="000000"/>
                <w:sz w:val="18"/>
                <w:szCs w:val="18"/>
                <w:lang w:eastAsia="pl-PL"/>
              </w:rPr>
              <w:t>Gbps</w:t>
            </w:r>
            <w:bookmarkStart w:id="44" w:name="_Hlk496189073"/>
            <w:proofErr w:type="spellEnd"/>
            <w:r w:rsidR="00DF54D4">
              <w:rPr>
                <w:color w:val="000000"/>
                <w:sz w:val="18"/>
                <w:szCs w:val="18"/>
                <w:lang w:eastAsia="pl-PL"/>
              </w:rPr>
              <w:t xml:space="preserve">, obsadzone modułami </w:t>
            </w:r>
            <w:r w:rsidR="00DF54D4" w:rsidRPr="009B15D7">
              <w:rPr>
                <w:color w:val="000000"/>
                <w:sz w:val="18"/>
                <w:szCs w:val="18"/>
                <w:lang w:eastAsia="pl-PL"/>
              </w:rPr>
              <w:t xml:space="preserve">SFP+ Optical 16Gb </w:t>
            </w:r>
            <w:r w:rsidR="00DF54D4">
              <w:rPr>
                <w:color w:val="000000"/>
                <w:sz w:val="18"/>
                <w:szCs w:val="18"/>
                <w:lang w:eastAsia="pl-PL"/>
              </w:rPr>
              <w:t xml:space="preserve">LC </w:t>
            </w:r>
            <w:r w:rsidR="00DF54D4" w:rsidRPr="009B15D7">
              <w:rPr>
                <w:color w:val="000000"/>
                <w:sz w:val="18"/>
                <w:szCs w:val="18"/>
                <w:lang w:eastAsia="pl-PL"/>
              </w:rPr>
              <w:t>SR</w:t>
            </w:r>
            <w:r w:rsidR="00DF54D4">
              <w:rPr>
                <w:color w:val="000000"/>
                <w:sz w:val="18"/>
                <w:szCs w:val="18"/>
                <w:lang w:eastAsia="pl-PL"/>
              </w:rPr>
              <w:t xml:space="preserve"> </w:t>
            </w:r>
            <w:bookmarkEnd w:id="44"/>
            <w:r w:rsidR="00E90E25">
              <w:rPr>
                <w:color w:val="000000"/>
                <w:sz w:val="18"/>
                <w:szCs w:val="18"/>
                <w:lang w:eastAsia="pl-PL"/>
              </w:rPr>
              <w:t xml:space="preserve">oraz 4 porty </w:t>
            </w:r>
            <w:r w:rsidR="00276C75">
              <w:rPr>
                <w:color w:val="000000"/>
                <w:sz w:val="18"/>
                <w:szCs w:val="18"/>
                <w:lang w:eastAsia="pl-PL"/>
              </w:rPr>
              <w:t xml:space="preserve">Ethernet </w:t>
            </w:r>
            <w:r w:rsidR="00E90E25">
              <w:rPr>
                <w:color w:val="000000"/>
                <w:sz w:val="18"/>
                <w:szCs w:val="18"/>
                <w:lang w:eastAsia="pl-PL"/>
              </w:rPr>
              <w:t>10G</w:t>
            </w:r>
            <w:r w:rsidR="001D59AE">
              <w:rPr>
                <w:color w:val="000000"/>
                <w:sz w:val="18"/>
                <w:szCs w:val="18"/>
                <w:lang w:eastAsia="pl-PL"/>
              </w:rPr>
              <w:t xml:space="preserve">b </w:t>
            </w:r>
            <w:r w:rsidR="00E90E25">
              <w:rPr>
                <w:color w:val="000000"/>
                <w:sz w:val="18"/>
                <w:szCs w:val="18"/>
                <w:lang w:eastAsia="pl-PL"/>
              </w:rPr>
              <w:t>Base</w:t>
            </w:r>
            <w:r w:rsidR="001D59AE">
              <w:rPr>
                <w:color w:val="000000"/>
                <w:sz w:val="18"/>
                <w:szCs w:val="18"/>
                <w:lang w:eastAsia="pl-PL"/>
              </w:rPr>
              <w:t>-</w:t>
            </w:r>
            <w:r w:rsidR="00E90E25">
              <w:rPr>
                <w:color w:val="000000"/>
                <w:sz w:val="18"/>
                <w:szCs w:val="18"/>
                <w:lang w:eastAsia="pl-PL"/>
              </w:rPr>
              <w:t>T</w:t>
            </w:r>
            <w:r w:rsidR="00276C75">
              <w:rPr>
                <w:color w:val="000000"/>
                <w:sz w:val="18"/>
                <w:szCs w:val="18"/>
                <w:lang w:eastAsia="pl-PL"/>
              </w:rPr>
              <w:t xml:space="preserve"> lub</w:t>
            </w:r>
            <w:r w:rsidR="001D59AE">
              <w:rPr>
                <w:color w:val="000000"/>
                <w:sz w:val="18"/>
                <w:szCs w:val="18"/>
                <w:lang w:eastAsia="pl-PL"/>
              </w:rPr>
              <w:t xml:space="preserve"> </w:t>
            </w:r>
            <w:r w:rsidR="00276C75">
              <w:rPr>
                <w:color w:val="000000"/>
                <w:sz w:val="18"/>
                <w:szCs w:val="18"/>
                <w:lang w:eastAsia="pl-PL"/>
              </w:rPr>
              <w:t>SFP+</w:t>
            </w:r>
            <w:r w:rsidR="001D59AE">
              <w:rPr>
                <w:color w:val="000000"/>
                <w:sz w:val="18"/>
                <w:szCs w:val="18"/>
                <w:lang w:eastAsia="pl-PL"/>
              </w:rPr>
              <w:t xml:space="preserve"> SR LC</w:t>
            </w:r>
            <w:r w:rsidR="00E90E25">
              <w:rPr>
                <w:color w:val="000000"/>
                <w:sz w:val="18"/>
                <w:szCs w:val="18"/>
                <w:lang w:eastAsia="pl-PL"/>
              </w:rPr>
              <w:t xml:space="preserve">. Musi być możliwość rozbudowy macierzy o minimum 16 portów (FC 16Gb lub 10Gb SFP+) poprzez instalację dodatkowych kart rozszerzeń </w:t>
            </w:r>
            <w:r w:rsidR="00276C75">
              <w:rPr>
                <w:color w:val="000000"/>
                <w:sz w:val="18"/>
                <w:szCs w:val="18"/>
                <w:lang w:eastAsia="pl-PL"/>
              </w:rPr>
              <w:t xml:space="preserve">lub </w:t>
            </w:r>
            <w:r w:rsidR="00E90E25">
              <w:rPr>
                <w:color w:val="000000"/>
                <w:sz w:val="18"/>
                <w:szCs w:val="18"/>
                <w:lang w:eastAsia="pl-PL"/>
              </w:rPr>
              <w:t>instalacj</w:t>
            </w:r>
            <w:r w:rsidR="00276C75">
              <w:rPr>
                <w:color w:val="000000"/>
                <w:sz w:val="18"/>
                <w:szCs w:val="18"/>
                <w:lang w:eastAsia="pl-PL"/>
              </w:rPr>
              <w:t>ę</w:t>
            </w:r>
            <w:r w:rsidR="00E90E25">
              <w:rPr>
                <w:color w:val="000000"/>
                <w:sz w:val="18"/>
                <w:szCs w:val="18"/>
                <w:lang w:eastAsia="pl-PL"/>
              </w:rPr>
              <w:t xml:space="preserve"> dodatkowych kontrolerów</w:t>
            </w:r>
            <w:r w:rsidR="001D59AE">
              <w:rPr>
                <w:color w:val="000000"/>
                <w:sz w:val="18"/>
                <w:szCs w:val="18"/>
                <w:lang w:eastAsia="pl-PL"/>
              </w:rPr>
              <w:t>, przy czym rozbudowa o 4 porty</w:t>
            </w:r>
            <w:r w:rsidR="00B56FA1">
              <w:rPr>
                <w:color w:val="000000"/>
                <w:sz w:val="18"/>
                <w:szCs w:val="18"/>
                <w:lang w:eastAsia="pl-PL"/>
              </w:rPr>
              <w:t xml:space="preserve"> (FC 16Gb lub 10Gb SFP+)</w:t>
            </w:r>
            <w:r w:rsidR="001D59AE">
              <w:rPr>
                <w:color w:val="000000"/>
                <w:sz w:val="18"/>
                <w:szCs w:val="18"/>
                <w:lang w:eastAsia="pl-PL"/>
              </w:rPr>
              <w:t xml:space="preserve"> musi być możliwa bez konieczności instalacji dodatkowych kontrolerów.</w:t>
            </w:r>
          </w:p>
        </w:tc>
      </w:tr>
      <w:tr w:rsidR="00DB6CA2" w:rsidRPr="009B15D7" w14:paraId="7DEB5D2B" w14:textId="77777777" w:rsidTr="009B15D7">
        <w:trPr>
          <w:trHeight w:val="649"/>
        </w:trPr>
        <w:tc>
          <w:tcPr>
            <w:tcW w:w="496" w:type="dxa"/>
            <w:noWrap/>
          </w:tcPr>
          <w:p w14:paraId="0AF8A032" w14:textId="0A0303BD"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10</w:t>
            </w:r>
          </w:p>
        </w:tc>
        <w:tc>
          <w:tcPr>
            <w:tcW w:w="8576" w:type="dxa"/>
          </w:tcPr>
          <w:p w14:paraId="7F265DD9" w14:textId="7A2E22B8"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Macierz dyskowa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 xml:space="preserve">umożliwiać stosowanie w niej minimum </w:t>
            </w:r>
            <w:r w:rsidR="0030738D" w:rsidRPr="009B15D7">
              <w:rPr>
                <w:color w:val="000000"/>
                <w:sz w:val="18"/>
                <w:szCs w:val="18"/>
                <w:lang w:eastAsia="pl-PL"/>
              </w:rPr>
              <w:t xml:space="preserve">dysków SSD, </w:t>
            </w:r>
            <w:r w:rsidRPr="009B15D7">
              <w:rPr>
                <w:color w:val="000000"/>
                <w:sz w:val="18"/>
                <w:szCs w:val="18"/>
                <w:lang w:eastAsia="pl-PL"/>
              </w:rPr>
              <w:t xml:space="preserve">HDD 10k i HDD 7,2k </w:t>
            </w:r>
            <w:proofErr w:type="spellStart"/>
            <w:r w:rsidRPr="009B15D7">
              <w:rPr>
                <w:color w:val="000000"/>
                <w:sz w:val="18"/>
                <w:szCs w:val="18"/>
                <w:lang w:eastAsia="pl-PL"/>
              </w:rPr>
              <w:t>rpm</w:t>
            </w:r>
            <w:proofErr w:type="spellEnd"/>
            <w:r w:rsidRPr="009B15D7">
              <w:rPr>
                <w:color w:val="000000"/>
                <w:sz w:val="18"/>
                <w:szCs w:val="18"/>
                <w:lang w:eastAsia="pl-PL"/>
              </w:rPr>
              <w:t xml:space="preserve"> wyposażonych w interfejsy SAS </w:t>
            </w:r>
            <w:r w:rsidR="0022079F" w:rsidRPr="009B15D7">
              <w:rPr>
                <w:color w:val="000000"/>
                <w:sz w:val="18"/>
                <w:szCs w:val="18"/>
                <w:lang w:eastAsia="pl-PL"/>
              </w:rPr>
              <w:t>12</w:t>
            </w:r>
            <w:r w:rsidRPr="009B15D7">
              <w:rPr>
                <w:color w:val="000000"/>
                <w:sz w:val="18"/>
                <w:szCs w:val="18"/>
                <w:lang w:eastAsia="pl-PL"/>
              </w:rPr>
              <w:t>Gbps (SAS, NL-SAS) zarówno 2,5" jak i 3,5".</w:t>
            </w:r>
          </w:p>
        </w:tc>
      </w:tr>
      <w:tr w:rsidR="00DB6CA2" w:rsidRPr="009B15D7" w14:paraId="66A85C7E" w14:textId="77777777" w:rsidTr="009B15D7">
        <w:trPr>
          <w:trHeight w:val="300"/>
        </w:trPr>
        <w:tc>
          <w:tcPr>
            <w:tcW w:w="496" w:type="dxa"/>
            <w:noWrap/>
          </w:tcPr>
          <w:p w14:paraId="496226E4" w14:textId="30B31532"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1</w:t>
            </w:r>
          </w:p>
        </w:tc>
        <w:tc>
          <w:tcPr>
            <w:tcW w:w="8576" w:type="dxa"/>
          </w:tcPr>
          <w:p w14:paraId="557AE4CC" w14:textId="3DD9D98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dyski posiadające podwójne interfejsy.</w:t>
            </w:r>
            <w:r w:rsidR="007D3EE2">
              <w:rPr>
                <w:color w:val="000000"/>
                <w:sz w:val="18"/>
                <w:szCs w:val="18"/>
                <w:lang w:eastAsia="pl-PL"/>
              </w:rPr>
              <w:t xml:space="preserve"> Wymagane jest szyfrowanie danych na dyskach. Należy dostarczyć niezbędne licencje na całą pojemność macierzy.</w:t>
            </w:r>
            <w:r w:rsidR="00D37CC2">
              <w:rPr>
                <w:color w:val="000000"/>
                <w:sz w:val="18"/>
                <w:szCs w:val="18"/>
                <w:lang w:eastAsia="pl-PL"/>
              </w:rPr>
              <w:t xml:space="preserve"> </w:t>
            </w:r>
            <w:r w:rsidR="00152928">
              <w:rPr>
                <w:color w:val="000000"/>
                <w:sz w:val="18"/>
                <w:szCs w:val="18"/>
                <w:lang w:eastAsia="pl-PL"/>
              </w:rPr>
              <w:t>Zakłada się, że dalsza rozbudowa macierzy będzie realizowana w oparciu o dyski wspierające szyfrowanie.</w:t>
            </w:r>
          </w:p>
        </w:tc>
      </w:tr>
      <w:tr w:rsidR="00DB6CA2" w:rsidRPr="009B15D7" w14:paraId="4B48B09A" w14:textId="77777777" w:rsidTr="009B15D7">
        <w:trPr>
          <w:trHeight w:val="1244"/>
        </w:trPr>
        <w:tc>
          <w:tcPr>
            <w:tcW w:w="496" w:type="dxa"/>
            <w:noWrap/>
          </w:tcPr>
          <w:p w14:paraId="63F14DAD" w14:textId="6140E718"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2</w:t>
            </w:r>
          </w:p>
        </w:tc>
        <w:tc>
          <w:tcPr>
            <w:tcW w:w="8576" w:type="dxa"/>
          </w:tcPr>
          <w:p w14:paraId="3B3DC203" w14:textId="1550E2C0"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globalne dyski zapasowe dla dysków danych w liczbie wynikającej z</w:t>
            </w:r>
            <w:r w:rsidR="00000BB4">
              <w:rPr>
                <w:color w:val="000000"/>
                <w:sz w:val="18"/>
                <w:szCs w:val="18"/>
                <w:lang w:eastAsia="pl-PL"/>
              </w:rPr>
              <w:t> </w:t>
            </w:r>
            <w:r w:rsidRPr="009B15D7">
              <w:rPr>
                <w:color w:val="000000"/>
                <w:sz w:val="18"/>
                <w:szCs w:val="18"/>
                <w:lang w:eastAsia="pl-PL"/>
              </w:rPr>
              <w:t xml:space="preserve">udokumentowanych zaleceń producenta macierzy lub macierz musi posiadać odpowiednie mechanizmy dodatkowej pojemności poza pojemnościami wymaganymi na dane umożliwiającymi zastąpienie pojemności uszkodzonego </w:t>
            </w:r>
            <w:r w:rsidR="0036514B" w:rsidRPr="009B15D7">
              <w:rPr>
                <w:color w:val="000000"/>
                <w:sz w:val="18"/>
                <w:szCs w:val="18"/>
                <w:lang w:eastAsia="pl-PL"/>
              </w:rPr>
              <w:t xml:space="preserve">dysku </w:t>
            </w:r>
            <w:r w:rsidRPr="009B15D7">
              <w:rPr>
                <w:color w:val="000000"/>
                <w:sz w:val="18"/>
                <w:szCs w:val="18"/>
                <w:lang w:eastAsia="pl-PL"/>
              </w:rPr>
              <w:t>danego typu zachowując pełną funkcjonalność trybu ochrony RAID dla każdego typu dysku.</w:t>
            </w:r>
          </w:p>
        </w:tc>
      </w:tr>
      <w:tr w:rsidR="00DB6CA2" w:rsidRPr="009B15D7" w14:paraId="7157B1D2" w14:textId="77777777" w:rsidTr="009B15D7">
        <w:trPr>
          <w:trHeight w:val="374"/>
        </w:trPr>
        <w:tc>
          <w:tcPr>
            <w:tcW w:w="496" w:type="dxa"/>
            <w:noWrap/>
          </w:tcPr>
          <w:p w14:paraId="3EABD0AC" w14:textId="11EE6BF2"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3</w:t>
            </w:r>
          </w:p>
        </w:tc>
        <w:tc>
          <w:tcPr>
            <w:tcW w:w="8576" w:type="dxa"/>
          </w:tcPr>
          <w:p w14:paraId="60713052" w14:textId="3CF4D208"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mieć możliwość instalacji dysków SSD, SAS, NLSAS.</w:t>
            </w:r>
            <w:r w:rsidR="00AA44D4">
              <w:rPr>
                <w:color w:val="000000"/>
                <w:sz w:val="18"/>
                <w:szCs w:val="18"/>
                <w:lang w:eastAsia="pl-PL"/>
              </w:rPr>
              <w:t xml:space="preserve"> </w:t>
            </w:r>
            <w:r w:rsidR="00AA44D4" w:rsidRPr="00AA44D4">
              <w:rPr>
                <w:color w:val="000000"/>
                <w:sz w:val="18"/>
                <w:szCs w:val="18"/>
                <w:lang w:eastAsia="pl-PL"/>
              </w:rPr>
              <w:t>W przypadku, gdy nie ma możliwości instalacji wymienionych typów dysków w obrębie jednej półki, Wykonawca jest zobowiązany do dostarczenia dodatkowych półek, umożliwiających instalację każdego z wymienionych typów dysków.</w:t>
            </w:r>
          </w:p>
        </w:tc>
      </w:tr>
      <w:tr w:rsidR="00DB6CA2" w:rsidRPr="009B15D7" w14:paraId="63110754" w14:textId="77777777" w:rsidTr="009B15D7">
        <w:trPr>
          <w:trHeight w:val="675"/>
        </w:trPr>
        <w:tc>
          <w:tcPr>
            <w:tcW w:w="496" w:type="dxa"/>
            <w:noWrap/>
          </w:tcPr>
          <w:p w14:paraId="4C4DC50B" w14:textId="02AFEFCB"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4</w:t>
            </w:r>
          </w:p>
        </w:tc>
        <w:tc>
          <w:tcPr>
            <w:tcW w:w="8576" w:type="dxa"/>
          </w:tcPr>
          <w:p w14:paraId="5E8D054B" w14:textId="2B9F1381" w:rsidR="00DB6CA2" w:rsidRPr="009B15D7" w:rsidRDefault="00DB6CA2">
            <w:pPr>
              <w:spacing w:after="0" w:line="276" w:lineRule="auto"/>
              <w:jc w:val="both"/>
              <w:rPr>
                <w:color w:val="000000"/>
                <w:sz w:val="18"/>
                <w:szCs w:val="18"/>
                <w:lang w:eastAsia="pl-PL"/>
              </w:rPr>
            </w:pPr>
            <w:r w:rsidRPr="009B15D7">
              <w:rPr>
                <w:color w:val="000000"/>
                <w:sz w:val="18"/>
                <w:szCs w:val="18"/>
                <w:lang w:eastAsia="pl-PL"/>
              </w:rPr>
              <w:t xml:space="preserve">Macierz musi zostać wyposażona w przynajmniej: </w:t>
            </w:r>
            <w:r w:rsidR="00AB4B0F" w:rsidRPr="009B15D7">
              <w:rPr>
                <w:color w:val="000000" w:themeColor="text1"/>
                <w:sz w:val="18"/>
                <w:szCs w:val="18"/>
                <w:lang w:eastAsia="pl-PL"/>
              </w:rPr>
              <w:t>1</w:t>
            </w:r>
            <w:r w:rsidR="005343FB">
              <w:rPr>
                <w:color w:val="000000" w:themeColor="text1"/>
                <w:sz w:val="18"/>
                <w:szCs w:val="18"/>
                <w:lang w:eastAsia="pl-PL"/>
              </w:rPr>
              <w:t>6</w:t>
            </w:r>
            <w:r w:rsidR="0022079F" w:rsidRPr="009B15D7">
              <w:rPr>
                <w:color w:val="000000" w:themeColor="text1"/>
                <w:sz w:val="18"/>
                <w:szCs w:val="18"/>
                <w:lang w:eastAsia="pl-PL"/>
              </w:rPr>
              <w:t xml:space="preserve"> dysków 2.5” SSD SLC lub </w:t>
            </w:r>
            <w:proofErr w:type="spellStart"/>
            <w:r w:rsidR="0022079F" w:rsidRPr="009B15D7">
              <w:rPr>
                <w:color w:val="000000" w:themeColor="text1"/>
                <w:sz w:val="18"/>
                <w:szCs w:val="18"/>
                <w:lang w:eastAsia="pl-PL"/>
              </w:rPr>
              <w:t>enterprise</w:t>
            </w:r>
            <w:proofErr w:type="spellEnd"/>
            <w:r w:rsidR="0022079F" w:rsidRPr="009B15D7">
              <w:rPr>
                <w:color w:val="000000" w:themeColor="text1"/>
                <w:sz w:val="18"/>
                <w:szCs w:val="18"/>
                <w:lang w:eastAsia="pl-PL"/>
              </w:rPr>
              <w:t xml:space="preserve"> MLC o pojemności</w:t>
            </w:r>
            <w:r w:rsidR="003E3269">
              <w:rPr>
                <w:color w:val="000000" w:themeColor="text1"/>
                <w:sz w:val="18"/>
                <w:szCs w:val="18"/>
                <w:lang w:eastAsia="pl-PL"/>
              </w:rPr>
              <w:t xml:space="preserve"> </w:t>
            </w:r>
            <w:r w:rsidR="00276C75">
              <w:rPr>
                <w:color w:val="000000" w:themeColor="text1"/>
                <w:sz w:val="18"/>
                <w:szCs w:val="18"/>
                <w:lang w:eastAsia="pl-PL"/>
              </w:rPr>
              <w:t>minimum</w:t>
            </w:r>
            <w:r w:rsidR="0022079F" w:rsidRPr="009B15D7">
              <w:rPr>
                <w:color w:val="000000" w:themeColor="text1"/>
                <w:sz w:val="18"/>
                <w:szCs w:val="18"/>
                <w:lang w:eastAsia="pl-PL"/>
              </w:rPr>
              <w:t xml:space="preserve"> 400GB; </w:t>
            </w:r>
            <w:r w:rsidR="005343FB">
              <w:rPr>
                <w:color w:val="000000" w:themeColor="text1"/>
                <w:sz w:val="18"/>
                <w:szCs w:val="18"/>
                <w:lang w:eastAsia="pl-PL"/>
              </w:rPr>
              <w:t>72</w:t>
            </w:r>
            <w:r w:rsidR="005343FB" w:rsidRPr="009B15D7">
              <w:rPr>
                <w:color w:val="000000" w:themeColor="text1"/>
                <w:sz w:val="18"/>
                <w:szCs w:val="18"/>
                <w:lang w:eastAsia="pl-PL"/>
              </w:rPr>
              <w:t xml:space="preserve"> </w:t>
            </w:r>
            <w:r w:rsidR="0022079F" w:rsidRPr="009B15D7">
              <w:rPr>
                <w:color w:val="000000" w:themeColor="text1"/>
                <w:sz w:val="18"/>
                <w:szCs w:val="18"/>
                <w:lang w:eastAsia="pl-PL"/>
              </w:rPr>
              <w:t xml:space="preserve">dysków 2.5” SAS </w:t>
            </w:r>
            <w:r w:rsidR="00D86AE6">
              <w:rPr>
                <w:color w:val="000000" w:themeColor="text1"/>
                <w:sz w:val="18"/>
                <w:szCs w:val="18"/>
                <w:lang w:eastAsia="pl-PL"/>
              </w:rPr>
              <w:t xml:space="preserve">każdy </w:t>
            </w:r>
            <w:r w:rsidR="0022079F" w:rsidRPr="009B15D7">
              <w:rPr>
                <w:color w:val="000000" w:themeColor="text1"/>
                <w:sz w:val="18"/>
                <w:szCs w:val="18"/>
                <w:lang w:eastAsia="pl-PL"/>
              </w:rPr>
              <w:t xml:space="preserve">o pojemności minimum 1200GB </w:t>
            </w:r>
            <w:r w:rsidR="00296692" w:rsidRPr="009B15D7">
              <w:rPr>
                <w:color w:val="000000" w:themeColor="text1"/>
                <w:sz w:val="18"/>
                <w:szCs w:val="18"/>
                <w:lang w:eastAsia="pl-PL"/>
              </w:rPr>
              <w:t>o mi</w:t>
            </w:r>
            <w:r w:rsidR="00973290" w:rsidRPr="009B15D7">
              <w:rPr>
                <w:color w:val="000000" w:themeColor="text1"/>
                <w:sz w:val="18"/>
                <w:szCs w:val="18"/>
                <w:lang w:eastAsia="pl-PL"/>
              </w:rPr>
              <w:t>n</w:t>
            </w:r>
            <w:r w:rsidR="00296692" w:rsidRPr="009B15D7">
              <w:rPr>
                <w:color w:val="000000" w:themeColor="text1"/>
                <w:sz w:val="18"/>
                <w:szCs w:val="18"/>
                <w:lang w:eastAsia="pl-PL"/>
              </w:rPr>
              <w:t>imalnej</w:t>
            </w:r>
            <w:r w:rsidR="0022079F" w:rsidRPr="009B15D7">
              <w:rPr>
                <w:color w:val="000000" w:themeColor="text1"/>
                <w:sz w:val="18"/>
                <w:szCs w:val="18"/>
                <w:lang w:eastAsia="pl-PL"/>
              </w:rPr>
              <w:t xml:space="preserve"> prędkości</w:t>
            </w:r>
            <w:r w:rsidR="00296692" w:rsidRPr="009B15D7">
              <w:rPr>
                <w:color w:val="000000" w:themeColor="text1"/>
                <w:sz w:val="18"/>
                <w:szCs w:val="18"/>
                <w:lang w:eastAsia="pl-PL"/>
              </w:rPr>
              <w:t xml:space="preserve"> </w:t>
            </w:r>
            <w:r w:rsidR="0022079F" w:rsidRPr="009B15D7">
              <w:rPr>
                <w:color w:val="000000" w:themeColor="text1"/>
                <w:sz w:val="18"/>
                <w:szCs w:val="18"/>
                <w:lang w:eastAsia="pl-PL"/>
              </w:rPr>
              <w:t>obrotowej 10 tyś. RPM; globalne dyski zapasowe zgodnie z w/w wymaganiami</w:t>
            </w:r>
            <w:r w:rsidR="00B34606" w:rsidRPr="009B15D7">
              <w:rPr>
                <w:color w:val="000000" w:themeColor="text1"/>
                <w:sz w:val="18"/>
                <w:szCs w:val="18"/>
                <w:lang w:eastAsia="pl-PL"/>
              </w:rPr>
              <w:t>.</w:t>
            </w:r>
          </w:p>
        </w:tc>
      </w:tr>
      <w:tr w:rsidR="00DB6CA2" w:rsidRPr="009B15D7" w14:paraId="2C439896" w14:textId="77777777" w:rsidTr="009B15D7">
        <w:trPr>
          <w:trHeight w:val="404"/>
        </w:trPr>
        <w:tc>
          <w:tcPr>
            <w:tcW w:w="496" w:type="dxa"/>
            <w:noWrap/>
          </w:tcPr>
          <w:p w14:paraId="1F530FBD" w14:textId="328F0029"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5</w:t>
            </w:r>
          </w:p>
        </w:tc>
        <w:tc>
          <w:tcPr>
            <w:tcW w:w="8576" w:type="dxa"/>
          </w:tcPr>
          <w:p w14:paraId="508F808E" w14:textId="4993BF9A"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Połączenia między dyskami a kontrolerami </w:t>
            </w:r>
            <w:r w:rsidR="007D3EE2">
              <w:rPr>
                <w:color w:val="000000"/>
                <w:sz w:val="18"/>
                <w:szCs w:val="18"/>
                <w:lang w:eastAsia="pl-PL"/>
              </w:rPr>
              <w:t>muszą</w:t>
            </w:r>
            <w:r w:rsidR="007D3EE2" w:rsidRPr="009B15D7">
              <w:rPr>
                <w:color w:val="000000"/>
                <w:sz w:val="18"/>
                <w:szCs w:val="18"/>
                <w:lang w:eastAsia="pl-PL"/>
              </w:rPr>
              <w:t xml:space="preserve"> </w:t>
            </w:r>
            <w:r w:rsidRPr="009B15D7">
              <w:rPr>
                <w:color w:val="000000"/>
                <w:sz w:val="18"/>
                <w:szCs w:val="18"/>
                <w:lang w:eastAsia="pl-PL"/>
              </w:rPr>
              <w:t xml:space="preserve">być wykonane minimum w technologii SAS </w:t>
            </w:r>
            <w:r w:rsidR="0022079F" w:rsidRPr="009B15D7">
              <w:rPr>
                <w:color w:val="000000"/>
                <w:sz w:val="18"/>
                <w:szCs w:val="18"/>
                <w:lang w:eastAsia="pl-PL"/>
              </w:rPr>
              <w:t>12</w:t>
            </w:r>
            <w:r w:rsidRPr="009B15D7">
              <w:rPr>
                <w:color w:val="000000"/>
                <w:sz w:val="18"/>
                <w:szCs w:val="18"/>
                <w:lang w:eastAsia="pl-PL"/>
              </w:rPr>
              <w:t>Gbps.</w:t>
            </w:r>
          </w:p>
        </w:tc>
      </w:tr>
      <w:tr w:rsidR="007D3EE2" w:rsidRPr="009B15D7" w14:paraId="2D4692CE" w14:textId="77777777" w:rsidTr="009B15D7">
        <w:trPr>
          <w:trHeight w:val="621"/>
        </w:trPr>
        <w:tc>
          <w:tcPr>
            <w:tcW w:w="496" w:type="dxa"/>
            <w:noWrap/>
          </w:tcPr>
          <w:p w14:paraId="38417388" w14:textId="3305EE54"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6</w:t>
            </w:r>
          </w:p>
        </w:tc>
        <w:tc>
          <w:tcPr>
            <w:tcW w:w="8576" w:type="dxa"/>
          </w:tcPr>
          <w:p w14:paraId="41F9F55C" w14:textId="2565E3A7"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umożliwiać równoczesną obsługę wielu poziomów RAID. Ze względu na zakładane przeznaczenie niniejszego urządzenia zamawiający wymaga, by obsługiwało ono, co najmniej RAID 10,5,6.</w:t>
            </w:r>
            <w:r w:rsidR="00AA44D4">
              <w:rPr>
                <w:color w:val="000000"/>
                <w:sz w:val="18"/>
                <w:szCs w:val="18"/>
                <w:lang w:eastAsia="pl-PL"/>
              </w:rPr>
              <w:t xml:space="preserve"> </w:t>
            </w:r>
            <w:r w:rsidR="00AA44D4" w:rsidRPr="00AA44D4">
              <w:rPr>
                <w:color w:val="000000"/>
                <w:sz w:val="18"/>
                <w:szCs w:val="18"/>
                <w:lang w:eastAsia="pl-PL"/>
              </w:rPr>
              <w:t>lub równoważne rozwiązania RAID/DRAID zapewniające bezpieczeństwo na nie mniejszym poziomie niż odpowiednio RAID 10,</w:t>
            </w:r>
            <w:r w:rsidR="006777D6">
              <w:rPr>
                <w:color w:val="000000"/>
                <w:sz w:val="18"/>
                <w:szCs w:val="18"/>
                <w:lang w:eastAsia="pl-PL"/>
              </w:rPr>
              <w:t xml:space="preserve"> </w:t>
            </w:r>
            <w:r w:rsidR="00AA44D4" w:rsidRPr="00AA44D4">
              <w:rPr>
                <w:color w:val="000000"/>
                <w:sz w:val="18"/>
                <w:szCs w:val="18"/>
                <w:lang w:eastAsia="pl-PL"/>
              </w:rPr>
              <w:t>5 i 6.</w:t>
            </w:r>
          </w:p>
        </w:tc>
      </w:tr>
      <w:tr w:rsidR="007D3EE2" w:rsidRPr="009B15D7" w14:paraId="6FA6C9A9" w14:textId="77777777" w:rsidTr="009B15D7">
        <w:trPr>
          <w:trHeight w:val="561"/>
        </w:trPr>
        <w:tc>
          <w:tcPr>
            <w:tcW w:w="496" w:type="dxa"/>
            <w:noWrap/>
          </w:tcPr>
          <w:p w14:paraId="077AAE26" w14:textId="0594D74C"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7</w:t>
            </w:r>
          </w:p>
        </w:tc>
        <w:tc>
          <w:tcPr>
            <w:tcW w:w="8576" w:type="dxa"/>
          </w:tcPr>
          <w:p w14:paraId="08779BF5" w14:textId="3E200EB4"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musi obsługiwać lun </w:t>
            </w:r>
            <w:proofErr w:type="spellStart"/>
            <w:r w:rsidRPr="009B15D7">
              <w:rPr>
                <w:color w:val="000000"/>
                <w:sz w:val="18"/>
                <w:szCs w:val="18"/>
                <w:lang w:eastAsia="pl-PL"/>
              </w:rPr>
              <w:t>masking</w:t>
            </w:r>
            <w:proofErr w:type="spellEnd"/>
            <w:r w:rsidRPr="009B15D7">
              <w:rPr>
                <w:color w:val="000000"/>
                <w:sz w:val="18"/>
                <w:szCs w:val="18"/>
                <w:lang w:eastAsia="pl-PL"/>
              </w:rPr>
              <w:t xml:space="preserve">, lun </w:t>
            </w:r>
            <w:proofErr w:type="spellStart"/>
            <w:r w:rsidRPr="009B15D7">
              <w:rPr>
                <w:color w:val="000000"/>
                <w:sz w:val="18"/>
                <w:szCs w:val="18"/>
                <w:lang w:eastAsia="pl-PL"/>
              </w:rPr>
              <w:t>mapping</w:t>
            </w:r>
            <w:proofErr w:type="spellEnd"/>
            <w:r w:rsidRPr="009B15D7">
              <w:rPr>
                <w:color w:val="000000"/>
                <w:sz w:val="18"/>
                <w:szCs w:val="18"/>
                <w:lang w:eastAsia="pl-PL"/>
              </w:rPr>
              <w:t xml:space="preserve"> i inicjowanie startu systemów operacyjnych. Należy dostarczyć licencje dla maksymalnej wspieranej liczby serwerów podłączonych do macierzy.</w:t>
            </w:r>
          </w:p>
        </w:tc>
      </w:tr>
      <w:tr w:rsidR="007D3EE2" w:rsidRPr="009B15D7" w14:paraId="32215E9E" w14:textId="77777777" w:rsidTr="009B15D7">
        <w:trPr>
          <w:trHeight w:val="569"/>
        </w:trPr>
        <w:tc>
          <w:tcPr>
            <w:tcW w:w="496" w:type="dxa"/>
            <w:noWrap/>
          </w:tcPr>
          <w:p w14:paraId="6C93596B" w14:textId="3A143CBA"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8</w:t>
            </w:r>
          </w:p>
        </w:tc>
        <w:tc>
          <w:tcPr>
            <w:tcW w:w="8576" w:type="dxa"/>
          </w:tcPr>
          <w:p w14:paraId="1AFB7F8E" w14:textId="77777777" w:rsidR="007D3EE2"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musi być wyposażona w funkcjonalność zarządzania poziomem usług (ang. </w:t>
            </w:r>
            <w:proofErr w:type="spellStart"/>
            <w:r w:rsidRPr="009B15D7">
              <w:rPr>
                <w:color w:val="000000"/>
                <w:sz w:val="18"/>
                <w:szCs w:val="18"/>
                <w:lang w:eastAsia="pl-PL"/>
              </w:rPr>
              <w:t>Quality</w:t>
            </w:r>
            <w:proofErr w:type="spellEnd"/>
            <w:r w:rsidRPr="009B15D7">
              <w:rPr>
                <w:color w:val="000000"/>
                <w:sz w:val="18"/>
                <w:szCs w:val="18"/>
                <w:lang w:eastAsia="pl-PL"/>
              </w:rPr>
              <w:t xml:space="preserve"> of Service) poprzez możliwość określania wartości „nie większej niż” dla następujących parametrów dostępu do dysku logicznego:</w:t>
            </w:r>
          </w:p>
          <w:p w14:paraId="6088E4D0" w14:textId="6EE0E76E" w:rsidR="007D3EE2" w:rsidRDefault="007D3EE2" w:rsidP="009B15D7">
            <w:pPr>
              <w:spacing w:after="0" w:line="276" w:lineRule="auto"/>
              <w:jc w:val="both"/>
              <w:rPr>
                <w:color w:val="000000"/>
                <w:sz w:val="18"/>
                <w:szCs w:val="18"/>
                <w:lang w:eastAsia="pl-PL"/>
              </w:rPr>
            </w:pPr>
            <w:r w:rsidRPr="009B15D7">
              <w:rPr>
                <w:color w:val="000000"/>
                <w:sz w:val="18"/>
                <w:szCs w:val="18"/>
                <w:lang w:eastAsia="pl-PL"/>
              </w:rPr>
              <w:t>- Ilość operacji na sekundę (IOPS),</w:t>
            </w:r>
          </w:p>
          <w:p w14:paraId="6BDA55FB" w14:textId="09B80BA0"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Przepustowość (MB/s).</w:t>
            </w:r>
          </w:p>
        </w:tc>
      </w:tr>
      <w:tr w:rsidR="007D3EE2" w:rsidRPr="009B15D7" w14:paraId="76395585" w14:textId="77777777" w:rsidTr="009B15D7">
        <w:trPr>
          <w:trHeight w:val="300"/>
        </w:trPr>
        <w:tc>
          <w:tcPr>
            <w:tcW w:w="496" w:type="dxa"/>
            <w:vAlign w:val="center"/>
          </w:tcPr>
          <w:p w14:paraId="40BF6DB8" w14:textId="356A754D" w:rsidR="007D3EE2" w:rsidRPr="009B15D7" w:rsidRDefault="007D3EE2" w:rsidP="009B15D7">
            <w:pPr>
              <w:spacing w:after="0" w:line="276" w:lineRule="auto"/>
              <w:rPr>
                <w:color w:val="000000"/>
                <w:sz w:val="18"/>
                <w:szCs w:val="18"/>
                <w:lang w:eastAsia="pl-PL"/>
              </w:rPr>
            </w:pPr>
            <w:r>
              <w:rPr>
                <w:color w:val="000000"/>
                <w:sz w:val="18"/>
                <w:szCs w:val="18"/>
                <w:lang w:eastAsia="pl-PL"/>
              </w:rPr>
              <w:t>2.1</w:t>
            </w:r>
            <w:r w:rsidR="00E719EC">
              <w:rPr>
                <w:color w:val="000000"/>
                <w:sz w:val="18"/>
                <w:szCs w:val="18"/>
                <w:lang w:eastAsia="pl-PL"/>
              </w:rPr>
              <w:t>9</w:t>
            </w:r>
          </w:p>
        </w:tc>
        <w:tc>
          <w:tcPr>
            <w:tcW w:w="8576" w:type="dxa"/>
          </w:tcPr>
          <w:p w14:paraId="0AE10995" w14:textId="451B5136"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w:t>
            </w:r>
            <w:r>
              <w:rPr>
                <w:color w:val="000000"/>
                <w:sz w:val="18"/>
                <w:szCs w:val="18"/>
                <w:lang w:eastAsia="pl-PL"/>
              </w:rPr>
              <w:t xml:space="preserve"> posiadać</w:t>
            </w:r>
            <w:r w:rsidRPr="009B15D7">
              <w:rPr>
                <w:color w:val="000000"/>
                <w:sz w:val="18"/>
                <w:szCs w:val="18"/>
                <w:lang w:eastAsia="pl-PL"/>
              </w:rPr>
              <w:t xml:space="preserve"> funkcjonalność </w:t>
            </w:r>
            <w:proofErr w:type="spellStart"/>
            <w:r w:rsidRPr="009B15D7">
              <w:rPr>
                <w:color w:val="000000"/>
                <w:sz w:val="18"/>
                <w:szCs w:val="18"/>
                <w:lang w:eastAsia="pl-PL"/>
              </w:rPr>
              <w:t>tieringu</w:t>
            </w:r>
            <w:proofErr w:type="spellEnd"/>
            <w:r w:rsidRPr="009B15D7">
              <w:rPr>
                <w:color w:val="000000"/>
                <w:sz w:val="18"/>
                <w:szCs w:val="18"/>
                <w:lang w:eastAsia="pl-PL"/>
              </w:rPr>
              <w:t xml:space="preserve">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Dostarczenie licencji na całą oferowaną przestrzeń jest wymagane w</w:t>
            </w:r>
            <w:r>
              <w:rPr>
                <w:color w:val="000000"/>
                <w:sz w:val="18"/>
                <w:szCs w:val="18"/>
                <w:lang w:eastAsia="pl-PL"/>
              </w:rPr>
              <w:t> </w:t>
            </w:r>
            <w:r w:rsidRPr="009B15D7">
              <w:rPr>
                <w:color w:val="000000"/>
                <w:sz w:val="18"/>
                <w:szCs w:val="18"/>
                <w:lang w:eastAsia="pl-PL"/>
              </w:rPr>
              <w:t>ramach niniejszego postępowania.</w:t>
            </w:r>
          </w:p>
        </w:tc>
      </w:tr>
      <w:tr w:rsidR="007D3EE2" w:rsidRPr="009B15D7" w14:paraId="5961FAA0" w14:textId="77777777" w:rsidTr="004573E7">
        <w:trPr>
          <w:trHeight w:val="775"/>
        </w:trPr>
        <w:tc>
          <w:tcPr>
            <w:tcW w:w="496" w:type="dxa"/>
            <w:noWrap/>
          </w:tcPr>
          <w:p w14:paraId="1092B898" w14:textId="5022DA9F"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lastRenderedPageBreak/>
              <w:t>2.</w:t>
            </w:r>
            <w:r w:rsidR="00E719EC">
              <w:rPr>
                <w:color w:val="000000"/>
                <w:sz w:val="18"/>
                <w:szCs w:val="18"/>
                <w:lang w:eastAsia="pl-PL"/>
              </w:rPr>
              <w:t>20</w:t>
            </w:r>
          </w:p>
        </w:tc>
        <w:tc>
          <w:tcPr>
            <w:tcW w:w="8576" w:type="dxa"/>
          </w:tcPr>
          <w:p w14:paraId="67C05AA3" w14:textId="6429E2D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Funkcjonalność </w:t>
            </w:r>
            <w:proofErr w:type="spellStart"/>
            <w:r w:rsidRPr="009B15D7">
              <w:rPr>
                <w:color w:val="000000"/>
                <w:sz w:val="18"/>
                <w:szCs w:val="18"/>
                <w:lang w:eastAsia="pl-PL"/>
              </w:rPr>
              <w:t>tieringu</w:t>
            </w:r>
            <w:proofErr w:type="spellEnd"/>
            <w:r w:rsidRPr="009B15D7">
              <w:rPr>
                <w:color w:val="000000"/>
                <w:sz w:val="18"/>
                <w:szCs w:val="18"/>
                <w:lang w:eastAsia="pl-PL"/>
              </w:rPr>
              <w:t xml:space="preserve"> musi być możliwa pomiędzy przynajmniej trzema technologiami dysków SSD, SAS/FC oraz NL-SAS.</w:t>
            </w:r>
            <w:r>
              <w:rPr>
                <w:color w:val="000000"/>
                <w:sz w:val="18"/>
                <w:szCs w:val="18"/>
                <w:lang w:eastAsia="pl-PL"/>
              </w:rPr>
              <w:t xml:space="preserve"> Macierz może alokować bloki dla danego wolumenu spośród wszystkich typów dysków SSD, SAS, NL</w:t>
            </w:r>
            <w:r w:rsidR="00715FD2">
              <w:rPr>
                <w:color w:val="000000"/>
                <w:sz w:val="18"/>
                <w:szCs w:val="18"/>
                <w:lang w:eastAsia="pl-PL"/>
              </w:rPr>
              <w:t>-</w:t>
            </w:r>
            <w:r>
              <w:rPr>
                <w:color w:val="000000"/>
                <w:sz w:val="18"/>
                <w:szCs w:val="18"/>
                <w:lang w:eastAsia="pl-PL"/>
              </w:rPr>
              <w:t>SAS równocześnie.</w:t>
            </w:r>
          </w:p>
        </w:tc>
      </w:tr>
      <w:tr w:rsidR="007D3EE2" w:rsidRPr="009B15D7" w14:paraId="53769D21" w14:textId="77777777" w:rsidTr="009B15D7">
        <w:trPr>
          <w:trHeight w:val="600"/>
        </w:trPr>
        <w:tc>
          <w:tcPr>
            <w:tcW w:w="496" w:type="dxa"/>
            <w:noWrap/>
          </w:tcPr>
          <w:p w14:paraId="1ED8BD0B" w14:textId="35EF830F"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1</w:t>
            </w:r>
          </w:p>
        </w:tc>
        <w:tc>
          <w:tcPr>
            <w:tcW w:w="8576" w:type="dxa"/>
          </w:tcPr>
          <w:p w14:paraId="7BD91E91" w14:textId="1901B6C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posiadać wewnętrzne mechanizmy replikacji synchronicznej i asynchronicznej na drugie urządzenie tego samego typu. Funkcjonalność ta musi być osiągnięta bez konieczności użycia zewnętrznego oprogramowania bądź sprzętu. Zamawiający wymaga dostarczenia licencji na całą oferowaną przestrzeń.</w:t>
            </w:r>
          </w:p>
        </w:tc>
      </w:tr>
      <w:tr w:rsidR="007D3EE2" w:rsidRPr="009B15D7" w14:paraId="13FFE7C0" w14:textId="77777777" w:rsidTr="009B15D7">
        <w:trPr>
          <w:trHeight w:val="810"/>
        </w:trPr>
        <w:tc>
          <w:tcPr>
            <w:tcW w:w="496" w:type="dxa"/>
            <w:noWrap/>
          </w:tcPr>
          <w:p w14:paraId="0876EFF4" w14:textId="40839816"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2</w:t>
            </w:r>
          </w:p>
        </w:tc>
        <w:tc>
          <w:tcPr>
            <w:tcW w:w="8576" w:type="dxa"/>
          </w:tcPr>
          <w:p w14:paraId="55E02BDF" w14:textId="32105B89"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umożliwiać automatyczne rozkładanie bloków dysków logicznych pomiędzy wszystkie dostępne dyski fizyczne funkcjonujące w ramach te</w:t>
            </w:r>
            <w:r w:rsidR="005415B1">
              <w:rPr>
                <w:color w:val="000000"/>
                <w:sz w:val="18"/>
                <w:szCs w:val="18"/>
                <w:lang w:eastAsia="pl-PL"/>
              </w:rPr>
              <w:t>j</w:t>
            </w:r>
            <w:r w:rsidRPr="009B15D7">
              <w:rPr>
                <w:color w:val="000000"/>
                <w:sz w:val="18"/>
                <w:szCs w:val="18"/>
                <w:lang w:eastAsia="pl-PL"/>
              </w:rPr>
              <w:t xml:space="preserve"> same</w:t>
            </w:r>
            <w:r w:rsidR="005415B1">
              <w:rPr>
                <w:color w:val="000000"/>
                <w:sz w:val="18"/>
                <w:szCs w:val="18"/>
                <w:lang w:eastAsia="pl-PL"/>
              </w:rPr>
              <w:t>j</w:t>
            </w:r>
            <w:r w:rsidRPr="009B15D7">
              <w:rPr>
                <w:color w:val="000000"/>
                <w:sz w:val="18"/>
                <w:szCs w:val="18"/>
                <w:lang w:eastAsia="pl-PL"/>
              </w:rPr>
              <w:t xml:space="preserve"> puli/grupy dyskowej w przypadku rozszerzania dysku logicznego i</w:t>
            </w:r>
            <w:r>
              <w:rPr>
                <w:color w:val="000000"/>
                <w:sz w:val="18"/>
                <w:szCs w:val="18"/>
                <w:lang w:eastAsia="pl-PL"/>
              </w:rPr>
              <w:t> </w:t>
            </w:r>
            <w:r w:rsidRPr="009B15D7">
              <w:rPr>
                <w:color w:val="000000"/>
                <w:sz w:val="18"/>
                <w:szCs w:val="18"/>
                <w:lang w:eastAsia="pl-PL"/>
              </w:rPr>
              <w:t>dokładania dysków fizycznych.</w:t>
            </w:r>
            <w:r w:rsidR="004D19FA">
              <w:rPr>
                <w:color w:val="000000"/>
                <w:sz w:val="18"/>
                <w:szCs w:val="18"/>
                <w:lang w:eastAsia="pl-PL"/>
              </w:rPr>
              <w:t xml:space="preserve"> </w:t>
            </w:r>
          </w:p>
        </w:tc>
      </w:tr>
      <w:tr w:rsidR="007D3EE2" w:rsidRPr="009B15D7" w14:paraId="545D4967" w14:textId="77777777" w:rsidTr="009B15D7">
        <w:trPr>
          <w:trHeight w:val="827"/>
        </w:trPr>
        <w:tc>
          <w:tcPr>
            <w:tcW w:w="496" w:type="dxa"/>
            <w:noWrap/>
          </w:tcPr>
          <w:p w14:paraId="5B6A6D24" w14:textId="136E6254"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3</w:t>
            </w:r>
          </w:p>
        </w:tc>
        <w:tc>
          <w:tcPr>
            <w:tcW w:w="8576" w:type="dxa"/>
          </w:tcPr>
          <w:p w14:paraId="1CE9E75B" w14:textId="312ADD05"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musi zapewniać jednoczesne zastosowanie różnych trybów protekcji RAID dla różnych typów dysków fizycznych obsługujących pojedynczy dysk logiczny objęty mechanizmem </w:t>
            </w:r>
            <w:proofErr w:type="spellStart"/>
            <w:r w:rsidRPr="009B15D7">
              <w:rPr>
                <w:color w:val="000000"/>
                <w:sz w:val="18"/>
                <w:szCs w:val="18"/>
                <w:lang w:eastAsia="pl-PL"/>
              </w:rPr>
              <w:t>tieringu</w:t>
            </w:r>
            <w:proofErr w:type="spellEnd"/>
            <w:r w:rsidRPr="009B15D7">
              <w:rPr>
                <w:color w:val="000000"/>
                <w:sz w:val="18"/>
                <w:szCs w:val="18"/>
                <w:lang w:eastAsia="pl-PL"/>
              </w:rPr>
              <w:t xml:space="preserve">. </w:t>
            </w:r>
          </w:p>
        </w:tc>
      </w:tr>
      <w:tr w:rsidR="007D3EE2" w:rsidRPr="009B15D7" w14:paraId="216A7092" w14:textId="77777777" w:rsidTr="009B15D7">
        <w:trPr>
          <w:trHeight w:val="557"/>
        </w:trPr>
        <w:tc>
          <w:tcPr>
            <w:tcW w:w="496" w:type="dxa"/>
            <w:noWrap/>
          </w:tcPr>
          <w:p w14:paraId="19D5C8DD" w14:textId="0CBEFE4B"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4</w:t>
            </w:r>
          </w:p>
        </w:tc>
        <w:tc>
          <w:tcPr>
            <w:tcW w:w="8576" w:type="dxa"/>
          </w:tcPr>
          <w:p w14:paraId="398794F6" w14:textId="16695B09"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zapewniać mechanizm </w:t>
            </w:r>
            <w:proofErr w:type="spellStart"/>
            <w:r w:rsidRPr="009B15D7">
              <w:rPr>
                <w:color w:val="000000"/>
                <w:sz w:val="18"/>
                <w:szCs w:val="18"/>
                <w:lang w:eastAsia="pl-PL"/>
              </w:rPr>
              <w:t>thin</w:t>
            </w:r>
            <w:proofErr w:type="spellEnd"/>
            <w:r w:rsidRPr="009B15D7">
              <w:rPr>
                <w:color w:val="000000"/>
                <w:sz w:val="18"/>
                <w:szCs w:val="18"/>
                <w:lang w:eastAsia="pl-PL"/>
              </w:rPr>
              <w:t xml:space="preserve"> </w:t>
            </w:r>
            <w:proofErr w:type="spellStart"/>
            <w:r w:rsidRPr="009B15D7">
              <w:rPr>
                <w:color w:val="000000"/>
                <w:sz w:val="18"/>
                <w:szCs w:val="18"/>
                <w:lang w:eastAsia="pl-PL"/>
              </w:rPr>
              <w:t>provisioning</w:t>
            </w:r>
            <w:proofErr w:type="spellEnd"/>
            <w:r w:rsidRPr="009B15D7">
              <w:rPr>
                <w:color w:val="000000"/>
                <w:sz w:val="18"/>
                <w:szCs w:val="18"/>
                <w:lang w:eastAsia="pl-PL"/>
              </w:rPr>
              <w:t>,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r>
      <w:tr w:rsidR="007D3EE2" w:rsidRPr="009B15D7" w14:paraId="61DD8ED7" w14:textId="77777777" w:rsidTr="00775BA5">
        <w:trPr>
          <w:trHeight w:val="360"/>
        </w:trPr>
        <w:tc>
          <w:tcPr>
            <w:tcW w:w="496" w:type="dxa"/>
            <w:noWrap/>
          </w:tcPr>
          <w:p w14:paraId="0B6D444B" w14:textId="162E4B8E"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5</w:t>
            </w:r>
          </w:p>
        </w:tc>
        <w:tc>
          <w:tcPr>
            <w:tcW w:w="8576" w:type="dxa"/>
          </w:tcPr>
          <w:p w14:paraId="79E1AE02" w14:textId="58897638"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musi umożliwiać zwrot zwolnionej przestrzeni dyskowej do puli (ang. Space </w:t>
            </w:r>
            <w:proofErr w:type="spellStart"/>
            <w:r w:rsidRPr="009B15D7">
              <w:rPr>
                <w:color w:val="000000"/>
                <w:sz w:val="18"/>
                <w:szCs w:val="18"/>
                <w:lang w:eastAsia="pl-PL"/>
              </w:rPr>
              <w:t>reclamation</w:t>
            </w:r>
            <w:proofErr w:type="spellEnd"/>
            <w:r w:rsidRPr="009B15D7">
              <w:rPr>
                <w:color w:val="000000"/>
                <w:sz w:val="18"/>
                <w:szCs w:val="18"/>
                <w:lang w:eastAsia="pl-PL"/>
              </w:rPr>
              <w:t>).</w:t>
            </w:r>
          </w:p>
        </w:tc>
      </w:tr>
      <w:tr w:rsidR="007D3EE2" w:rsidRPr="009B15D7" w14:paraId="48E75E45" w14:textId="77777777" w:rsidTr="009B15D7">
        <w:trPr>
          <w:trHeight w:val="271"/>
        </w:trPr>
        <w:tc>
          <w:tcPr>
            <w:tcW w:w="496" w:type="dxa"/>
            <w:noWrap/>
          </w:tcPr>
          <w:p w14:paraId="0BBDC1B9" w14:textId="091544EE"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6</w:t>
            </w:r>
          </w:p>
        </w:tc>
        <w:tc>
          <w:tcPr>
            <w:tcW w:w="8576" w:type="dxa"/>
          </w:tcPr>
          <w:p w14:paraId="09BD941A" w14:textId="24CB7493" w:rsidR="007D3EE2" w:rsidRPr="009B15D7" w:rsidRDefault="007D3EE2" w:rsidP="009B15D7">
            <w:pPr>
              <w:spacing w:after="0" w:line="276" w:lineRule="auto"/>
              <w:jc w:val="both"/>
              <w:rPr>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r>
      <w:tr w:rsidR="007D3EE2" w:rsidRPr="009B15D7" w14:paraId="652C0FEF" w14:textId="77777777" w:rsidTr="009B15D7">
        <w:trPr>
          <w:trHeight w:val="418"/>
        </w:trPr>
        <w:tc>
          <w:tcPr>
            <w:tcW w:w="496" w:type="dxa"/>
            <w:noWrap/>
          </w:tcPr>
          <w:p w14:paraId="6F185913" w14:textId="100216BC"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7</w:t>
            </w:r>
          </w:p>
        </w:tc>
        <w:tc>
          <w:tcPr>
            <w:tcW w:w="8576" w:type="dxa"/>
          </w:tcPr>
          <w:p w14:paraId="141E3035" w14:textId="35FE77A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oferować funkcjonalność podłączenia jej do centrum serwisowego producenta, w celu zdalnego monitorowania poprawności funkcjonowania macierzy.</w:t>
            </w:r>
          </w:p>
        </w:tc>
      </w:tr>
      <w:tr w:rsidR="007D3EE2" w:rsidRPr="009B15D7" w14:paraId="4748AE46" w14:textId="77777777" w:rsidTr="009B15D7">
        <w:trPr>
          <w:trHeight w:val="562"/>
        </w:trPr>
        <w:tc>
          <w:tcPr>
            <w:tcW w:w="496" w:type="dxa"/>
            <w:noWrap/>
          </w:tcPr>
          <w:p w14:paraId="666C23E1" w14:textId="3B2EED95"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8</w:t>
            </w:r>
          </w:p>
        </w:tc>
        <w:tc>
          <w:tcPr>
            <w:tcW w:w="8576" w:type="dxa"/>
          </w:tcPr>
          <w:p w14:paraId="5DA969B2" w14:textId="2CEF5E58" w:rsidR="007D3EE2" w:rsidRPr="009B15D7" w:rsidRDefault="007D3EE2" w:rsidP="009B15D7">
            <w:pPr>
              <w:spacing w:after="0" w:line="276"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urządzenia.</w:t>
            </w:r>
          </w:p>
        </w:tc>
      </w:tr>
    </w:tbl>
    <w:p w14:paraId="4D885AAB" w14:textId="77777777" w:rsidR="00DB6CA2" w:rsidRPr="00443574" w:rsidRDefault="00DB6CA2" w:rsidP="0066086B"/>
    <w:p w14:paraId="030B22F9" w14:textId="77777777" w:rsidR="00DB6CA2" w:rsidRPr="00051933" w:rsidRDefault="00DB6CA2" w:rsidP="00E1538C">
      <w:pPr>
        <w:pStyle w:val="Nagwek2"/>
        <w:rPr>
          <w:rFonts w:ascii="Calibri" w:hAnsi="Calibri"/>
          <w:color w:val="auto"/>
        </w:rPr>
      </w:pPr>
      <w:bookmarkStart w:id="45" w:name="_Toc492989356"/>
      <w:bookmarkStart w:id="46" w:name="_Toc529911948"/>
      <w:r w:rsidRPr="00051933">
        <w:rPr>
          <w:rFonts w:ascii="Calibri" w:hAnsi="Calibri"/>
          <w:color w:val="auto"/>
        </w:rPr>
        <w:t xml:space="preserve">Wymagania Warstwa Serwerów </w:t>
      </w:r>
      <w:proofErr w:type="spellStart"/>
      <w:r w:rsidRPr="00051933">
        <w:rPr>
          <w:rFonts w:ascii="Calibri" w:hAnsi="Calibri"/>
          <w:color w:val="auto"/>
        </w:rPr>
        <w:t>Frontend</w:t>
      </w:r>
      <w:bookmarkEnd w:id="45"/>
      <w:bookmarkEnd w:id="46"/>
      <w:proofErr w:type="spellEnd"/>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3"/>
        <w:gridCol w:w="8519"/>
      </w:tblGrid>
      <w:tr w:rsidR="00DB6CA2" w:rsidRPr="00DD3D7E" w14:paraId="57B9C613" w14:textId="77777777" w:rsidTr="00233AA0">
        <w:trPr>
          <w:trHeight w:val="300"/>
        </w:trPr>
        <w:tc>
          <w:tcPr>
            <w:tcW w:w="553" w:type="dxa"/>
            <w:noWrap/>
            <w:vAlign w:val="bottom"/>
          </w:tcPr>
          <w:p w14:paraId="5D495D8F" w14:textId="77777777" w:rsidR="00DB6CA2" w:rsidRPr="00DD3D7E" w:rsidRDefault="00DB6CA2" w:rsidP="00DD3D7E">
            <w:pPr>
              <w:spacing w:after="0" w:line="276" w:lineRule="auto"/>
              <w:rPr>
                <w:b/>
                <w:bCs/>
                <w:color w:val="000000"/>
                <w:sz w:val="18"/>
                <w:szCs w:val="18"/>
                <w:lang w:eastAsia="pl-PL"/>
              </w:rPr>
            </w:pPr>
            <w:r w:rsidRPr="00DD3D7E">
              <w:rPr>
                <w:b/>
                <w:bCs/>
                <w:color w:val="000000"/>
                <w:sz w:val="18"/>
                <w:szCs w:val="18"/>
                <w:lang w:eastAsia="pl-PL"/>
              </w:rPr>
              <w:t>1.</w:t>
            </w:r>
          </w:p>
        </w:tc>
        <w:tc>
          <w:tcPr>
            <w:tcW w:w="8519" w:type="dxa"/>
          </w:tcPr>
          <w:p w14:paraId="62970C25" w14:textId="77777777" w:rsidR="00A47106" w:rsidRPr="00DD3D7E" w:rsidRDefault="00DB6CA2" w:rsidP="006342E4">
            <w:pPr>
              <w:spacing w:after="0" w:line="276" w:lineRule="auto"/>
              <w:rPr>
                <w:b/>
                <w:bCs/>
                <w:color w:val="000000"/>
                <w:sz w:val="18"/>
                <w:szCs w:val="18"/>
                <w:lang w:eastAsia="pl-PL"/>
              </w:rPr>
            </w:pPr>
            <w:r w:rsidRPr="00DD3D7E">
              <w:rPr>
                <w:b/>
                <w:bCs/>
                <w:color w:val="000000"/>
                <w:sz w:val="18"/>
                <w:szCs w:val="18"/>
                <w:lang w:eastAsia="pl-PL"/>
              </w:rPr>
              <w:t xml:space="preserve">Wymagania </w:t>
            </w:r>
            <w:r w:rsidR="0068533A" w:rsidRPr="00DD3D7E">
              <w:rPr>
                <w:b/>
                <w:bCs/>
                <w:color w:val="000000"/>
                <w:sz w:val="18"/>
                <w:szCs w:val="18"/>
                <w:lang w:eastAsia="pl-PL"/>
              </w:rPr>
              <w:t>minimalne</w:t>
            </w:r>
          </w:p>
        </w:tc>
      </w:tr>
      <w:tr w:rsidR="00DB6CA2" w:rsidRPr="00DD3D7E" w14:paraId="2D3A4EFC" w14:textId="77777777" w:rsidTr="00233AA0">
        <w:trPr>
          <w:trHeight w:val="609"/>
        </w:trPr>
        <w:tc>
          <w:tcPr>
            <w:tcW w:w="553" w:type="dxa"/>
            <w:noWrap/>
            <w:vAlign w:val="center"/>
          </w:tcPr>
          <w:p w14:paraId="0CF0B08E"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1.1</w:t>
            </w:r>
          </w:p>
        </w:tc>
        <w:tc>
          <w:tcPr>
            <w:tcW w:w="8519" w:type="dxa"/>
          </w:tcPr>
          <w:p w14:paraId="08B1EF69" w14:textId="3CD8409E" w:rsidR="00FB391B" w:rsidRPr="00DD3D7E" w:rsidRDefault="00FB391B" w:rsidP="00DD3D7E">
            <w:pPr>
              <w:spacing w:after="0" w:line="276" w:lineRule="auto"/>
              <w:jc w:val="both"/>
              <w:rPr>
                <w:color w:val="000000"/>
                <w:sz w:val="18"/>
                <w:szCs w:val="18"/>
                <w:lang w:eastAsia="pl-PL"/>
              </w:rPr>
            </w:pPr>
            <w:r w:rsidRPr="00FB391B">
              <w:rPr>
                <w:color w:val="000000"/>
                <w:sz w:val="18"/>
                <w:szCs w:val="18"/>
                <w:lang w:eastAsia="pl-PL"/>
              </w:rPr>
              <w:t>Serwery muszą być zgodne z wymaganiami minimalnymi dla rozwiązania opisanymi w 5.3.1 oraz zapewniać 100% kompatybilność z obudową kasetową (chassis) opisaną w punkcie 5.3.1. pkt 2.</w:t>
            </w:r>
          </w:p>
        </w:tc>
      </w:tr>
      <w:tr w:rsidR="00DB6CA2" w:rsidRPr="00DD3D7E" w14:paraId="3999722A" w14:textId="77777777" w:rsidTr="00233AA0">
        <w:trPr>
          <w:trHeight w:val="300"/>
        </w:trPr>
        <w:tc>
          <w:tcPr>
            <w:tcW w:w="553" w:type="dxa"/>
            <w:noWrap/>
            <w:vAlign w:val="center"/>
          </w:tcPr>
          <w:p w14:paraId="30F4EA19" w14:textId="77777777" w:rsidR="00DB6CA2" w:rsidRPr="00DD3D7E" w:rsidRDefault="00DB6CA2" w:rsidP="00DD3D7E">
            <w:pPr>
              <w:spacing w:after="0" w:line="276" w:lineRule="auto"/>
              <w:rPr>
                <w:b/>
                <w:bCs/>
                <w:color w:val="000000"/>
                <w:sz w:val="18"/>
                <w:szCs w:val="18"/>
                <w:lang w:eastAsia="pl-PL"/>
              </w:rPr>
            </w:pPr>
            <w:r w:rsidRPr="00DD3D7E">
              <w:rPr>
                <w:b/>
                <w:bCs/>
                <w:color w:val="000000"/>
                <w:sz w:val="18"/>
                <w:szCs w:val="18"/>
                <w:lang w:eastAsia="pl-PL"/>
              </w:rPr>
              <w:t>2.</w:t>
            </w:r>
          </w:p>
        </w:tc>
        <w:tc>
          <w:tcPr>
            <w:tcW w:w="8519" w:type="dxa"/>
          </w:tcPr>
          <w:p w14:paraId="3EC57EAC" w14:textId="77777777" w:rsidR="00DB6CA2" w:rsidRPr="00DD3D7E" w:rsidRDefault="00DB6CA2" w:rsidP="006342E4">
            <w:pPr>
              <w:spacing w:after="0" w:line="276" w:lineRule="auto"/>
              <w:rPr>
                <w:b/>
                <w:bCs/>
                <w:color w:val="000000"/>
                <w:sz w:val="18"/>
                <w:szCs w:val="18"/>
                <w:lang w:eastAsia="pl-PL"/>
              </w:rPr>
            </w:pPr>
            <w:r w:rsidRPr="00DD3D7E">
              <w:rPr>
                <w:b/>
                <w:bCs/>
                <w:color w:val="000000"/>
                <w:sz w:val="18"/>
                <w:szCs w:val="18"/>
                <w:lang w:eastAsia="pl-PL"/>
              </w:rPr>
              <w:t>Serwer (</w:t>
            </w:r>
            <w:proofErr w:type="spellStart"/>
            <w:r w:rsidRPr="00DD3D7E">
              <w:rPr>
                <w:b/>
                <w:bCs/>
                <w:color w:val="000000"/>
                <w:sz w:val="18"/>
                <w:szCs w:val="18"/>
                <w:lang w:eastAsia="pl-PL"/>
              </w:rPr>
              <w:t>node</w:t>
            </w:r>
            <w:proofErr w:type="spellEnd"/>
            <w:r w:rsidRPr="00DD3D7E">
              <w:rPr>
                <w:b/>
                <w:bCs/>
                <w:color w:val="000000"/>
                <w:sz w:val="18"/>
                <w:szCs w:val="18"/>
                <w:lang w:eastAsia="pl-PL"/>
              </w:rPr>
              <w:t>) typ 1</w:t>
            </w:r>
          </w:p>
        </w:tc>
      </w:tr>
      <w:tr w:rsidR="00DB6CA2" w:rsidRPr="00DD3D7E" w14:paraId="119F9343" w14:textId="77777777" w:rsidTr="00233AA0">
        <w:trPr>
          <w:trHeight w:val="809"/>
        </w:trPr>
        <w:tc>
          <w:tcPr>
            <w:tcW w:w="553" w:type="dxa"/>
            <w:noWrap/>
          </w:tcPr>
          <w:p w14:paraId="4EBD7B64"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2.1</w:t>
            </w:r>
          </w:p>
        </w:tc>
        <w:tc>
          <w:tcPr>
            <w:tcW w:w="8519" w:type="dxa"/>
          </w:tcPr>
          <w:p w14:paraId="563385C4" w14:textId="5512171E" w:rsidR="00DB6CA2" w:rsidRPr="00DD3D7E" w:rsidRDefault="00FA3AAA" w:rsidP="00497E04">
            <w:pPr>
              <w:spacing w:line="276" w:lineRule="auto"/>
              <w:jc w:val="both"/>
              <w:rPr>
                <w:color w:val="000000"/>
                <w:sz w:val="18"/>
                <w:szCs w:val="18"/>
                <w:lang w:eastAsia="pl-PL"/>
              </w:rPr>
            </w:pPr>
            <w:r w:rsidRPr="00DD3D7E">
              <w:rPr>
                <w:sz w:val="18"/>
                <w:szCs w:val="18"/>
              </w:rPr>
              <w:t xml:space="preserve">Zainstalowane dwa </w:t>
            </w:r>
            <w:r w:rsidR="000B6C04">
              <w:rPr>
                <w:sz w:val="18"/>
                <w:szCs w:val="18"/>
              </w:rPr>
              <w:t xml:space="preserve">wysokowydajne </w:t>
            </w:r>
            <w:r w:rsidRPr="00DD3D7E">
              <w:rPr>
                <w:sz w:val="18"/>
                <w:szCs w:val="18"/>
              </w:rPr>
              <w:t xml:space="preserve">procesory </w:t>
            </w:r>
            <w:r w:rsidR="000B6C04">
              <w:rPr>
                <w:sz w:val="18"/>
                <w:szCs w:val="18"/>
              </w:rPr>
              <w:t xml:space="preserve">obliczeniowe </w:t>
            </w:r>
            <w:r w:rsidRPr="00DD3D7E">
              <w:rPr>
                <w:sz w:val="18"/>
                <w:szCs w:val="18"/>
              </w:rPr>
              <w:t>klasy x86</w:t>
            </w:r>
            <w:r w:rsidR="00497E04">
              <w:rPr>
                <w:sz w:val="18"/>
                <w:szCs w:val="18"/>
              </w:rPr>
              <w:t>,</w:t>
            </w:r>
            <w:r w:rsidRPr="00DD3D7E">
              <w:rPr>
                <w:sz w:val="18"/>
                <w:szCs w:val="18"/>
              </w:rPr>
              <w:t xml:space="preserve"> dedykowan</w:t>
            </w:r>
            <w:r w:rsidR="00602318">
              <w:rPr>
                <w:sz w:val="18"/>
                <w:szCs w:val="18"/>
              </w:rPr>
              <w:t>e</w:t>
            </w:r>
            <w:r w:rsidRPr="00DD3D7E">
              <w:rPr>
                <w:sz w:val="18"/>
                <w:szCs w:val="18"/>
              </w:rPr>
              <w:t xml:space="preserve"> do pracy </w:t>
            </w:r>
            <w:r w:rsidR="00497E04">
              <w:rPr>
                <w:sz w:val="18"/>
                <w:szCs w:val="18"/>
              </w:rPr>
              <w:t xml:space="preserve">serwerowej, </w:t>
            </w:r>
            <w:r w:rsidR="00497E04" w:rsidRPr="00DD3D7E">
              <w:rPr>
                <w:sz w:val="18"/>
                <w:szCs w:val="18"/>
              </w:rPr>
              <w:t>umożliwiając</w:t>
            </w:r>
            <w:r w:rsidR="00497E04">
              <w:rPr>
                <w:sz w:val="18"/>
                <w:szCs w:val="18"/>
              </w:rPr>
              <w:t>e</w:t>
            </w:r>
            <w:r w:rsidR="00497E04" w:rsidRPr="00DD3D7E">
              <w:rPr>
                <w:sz w:val="18"/>
                <w:szCs w:val="18"/>
              </w:rPr>
              <w:t xml:space="preserve"> </w:t>
            </w:r>
            <w:r w:rsidRPr="00DD3D7E">
              <w:rPr>
                <w:sz w:val="18"/>
                <w:szCs w:val="18"/>
              </w:rPr>
              <w:t>osiągnięcie wyniku min</w:t>
            </w:r>
            <w:r w:rsidR="00473B69" w:rsidRPr="00473B69">
              <w:rPr>
                <w:sz w:val="18"/>
                <w:szCs w:val="18"/>
              </w:rPr>
              <w:t xml:space="preserve">. 157 w teście SPECrate2017_int_base </w:t>
            </w:r>
            <w:r w:rsidRPr="00DD3D7E">
              <w:rPr>
                <w:sz w:val="18"/>
                <w:szCs w:val="18"/>
              </w:rPr>
              <w:t xml:space="preserve">dostępnym na stronie www.spec.org dla </w:t>
            </w:r>
            <w:r w:rsidR="00497E04">
              <w:rPr>
                <w:sz w:val="18"/>
                <w:szCs w:val="18"/>
              </w:rPr>
              <w:t xml:space="preserve">pracy </w:t>
            </w:r>
            <w:r w:rsidRPr="00DD3D7E">
              <w:rPr>
                <w:sz w:val="18"/>
                <w:szCs w:val="18"/>
              </w:rPr>
              <w:t>dwóch procesorów.</w:t>
            </w:r>
          </w:p>
        </w:tc>
      </w:tr>
      <w:tr w:rsidR="00DB6CA2" w:rsidRPr="00DD3D7E" w14:paraId="32DF0EC2" w14:textId="77777777" w:rsidTr="00233AA0">
        <w:trPr>
          <w:trHeight w:val="698"/>
        </w:trPr>
        <w:tc>
          <w:tcPr>
            <w:tcW w:w="553" w:type="dxa"/>
            <w:noWrap/>
          </w:tcPr>
          <w:p w14:paraId="31E129C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2.2</w:t>
            </w:r>
          </w:p>
        </w:tc>
        <w:tc>
          <w:tcPr>
            <w:tcW w:w="8519" w:type="dxa"/>
          </w:tcPr>
          <w:p w14:paraId="260BEF10" w14:textId="72593A61" w:rsidR="00DB6CA2" w:rsidRPr="00DD3D7E" w:rsidRDefault="00DB6CA2" w:rsidP="00D11C6A">
            <w:pPr>
              <w:spacing w:after="0" w:line="276" w:lineRule="auto"/>
              <w:jc w:val="both"/>
              <w:rPr>
                <w:color w:val="000000"/>
                <w:sz w:val="18"/>
                <w:szCs w:val="18"/>
                <w:lang w:eastAsia="pl-PL"/>
              </w:rPr>
            </w:pPr>
            <w:r w:rsidRPr="00DD3D7E">
              <w:rPr>
                <w:color w:val="000000"/>
                <w:sz w:val="18"/>
                <w:szCs w:val="18"/>
                <w:lang w:eastAsia="pl-PL"/>
              </w:rPr>
              <w:t xml:space="preserve">Serwer musi umożliwiać rozbudowę pamięci RAM </w:t>
            </w:r>
            <w:r w:rsidR="00473B69">
              <w:rPr>
                <w:color w:val="000000"/>
                <w:sz w:val="18"/>
                <w:szCs w:val="18"/>
                <w:lang w:eastAsia="pl-PL"/>
              </w:rPr>
              <w:t xml:space="preserve">do </w:t>
            </w:r>
            <w:r w:rsidR="00473B69" w:rsidRPr="00473B69">
              <w:rPr>
                <w:color w:val="000000"/>
                <w:sz w:val="18"/>
                <w:szCs w:val="18"/>
                <w:lang w:eastAsia="pl-PL"/>
              </w:rPr>
              <w:t>768GB takimi samymi kośćmi, jak zainstalowane w momencie dostarczenia</w:t>
            </w:r>
            <w:r w:rsidRPr="00DD3D7E">
              <w:rPr>
                <w:color w:val="000000"/>
                <w:sz w:val="18"/>
                <w:szCs w:val="18"/>
                <w:lang w:eastAsia="pl-PL"/>
              </w:rPr>
              <w:t xml:space="preserve">. Musi mieć zainstalowane </w:t>
            </w:r>
            <w:r w:rsidR="00473B69">
              <w:rPr>
                <w:color w:val="000000"/>
                <w:sz w:val="18"/>
                <w:szCs w:val="18"/>
                <w:lang w:eastAsia="pl-PL"/>
              </w:rPr>
              <w:t>256 GB RAM</w:t>
            </w:r>
            <w:r w:rsidRPr="00DD3D7E">
              <w:rPr>
                <w:color w:val="000000"/>
                <w:sz w:val="18"/>
                <w:szCs w:val="18"/>
                <w:lang w:eastAsia="pl-PL"/>
              </w:rPr>
              <w:t xml:space="preserve"> </w:t>
            </w:r>
            <w:r w:rsidR="00DF54D4" w:rsidRPr="00DD3D7E">
              <w:rPr>
                <w:color w:val="000000"/>
                <w:sz w:val="18"/>
                <w:szCs w:val="18"/>
                <w:lang w:eastAsia="pl-PL"/>
              </w:rPr>
              <w:t>każd</w:t>
            </w:r>
            <w:r w:rsidR="00DF54D4">
              <w:rPr>
                <w:color w:val="000000"/>
                <w:sz w:val="18"/>
                <w:szCs w:val="18"/>
                <w:lang w:eastAsia="pl-PL"/>
              </w:rPr>
              <w:t>y</w:t>
            </w:r>
            <w:r w:rsidR="00342DCC">
              <w:rPr>
                <w:color w:val="000000"/>
                <w:sz w:val="18"/>
                <w:szCs w:val="18"/>
                <w:lang w:eastAsia="pl-PL"/>
              </w:rPr>
              <w:t>,</w:t>
            </w:r>
            <w:r w:rsidR="00D5418C">
              <w:rPr>
                <w:color w:val="000000"/>
                <w:sz w:val="18"/>
                <w:szCs w:val="18"/>
                <w:lang w:eastAsia="pl-PL"/>
              </w:rPr>
              <w:t xml:space="preserve"> </w:t>
            </w:r>
            <w:r w:rsidRPr="00DD3D7E">
              <w:rPr>
                <w:color w:val="000000"/>
                <w:sz w:val="18"/>
                <w:szCs w:val="18"/>
                <w:lang w:eastAsia="pl-PL"/>
              </w:rPr>
              <w:t>pracując</w:t>
            </w:r>
            <w:r w:rsidR="00D11C6A">
              <w:rPr>
                <w:color w:val="000000"/>
                <w:sz w:val="18"/>
                <w:szCs w:val="18"/>
                <w:lang w:eastAsia="pl-PL"/>
              </w:rPr>
              <w:t>e</w:t>
            </w:r>
            <w:r w:rsidRPr="00DD3D7E">
              <w:rPr>
                <w:color w:val="000000"/>
                <w:sz w:val="18"/>
                <w:szCs w:val="18"/>
                <w:lang w:eastAsia="pl-PL"/>
              </w:rPr>
              <w:t xml:space="preserve"> w częstotliwości </w:t>
            </w:r>
            <w:r w:rsidR="0021506E" w:rsidRPr="00DD3D7E">
              <w:rPr>
                <w:color w:val="000000"/>
                <w:sz w:val="18"/>
                <w:szCs w:val="18"/>
                <w:lang w:eastAsia="pl-PL"/>
              </w:rPr>
              <w:t xml:space="preserve">min. </w:t>
            </w:r>
            <w:r w:rsidRPr="00DD3D7E">
              <w:rPr>
                <w:color w:val="000000"/>
                <w:sz w:val="18"/>
                <w:szCs w:val="18"/>
                <w:lang w:eastAsia="pl-PL"/>
              </w:rPr>
              <w:t>2</w:t>
            </w:r>
            <w:r w:rsidR="00473B69">
              <w:rPr>
                <w:color w:val="000000"/>
                <w:sz w:val="18"/>
                <w:szCs w:val="18"/>
                <w:lang w:eastAsia="pl-PL"/>
              </w:rPr>
              <w:t>666</w:t>
            </w:r>
            <w:r w:rsidRPr="00DD3D7E">
              <w:rPr>
                <w:color w:val="000000"/>
                <w:sz w:val="18"/>
                <w:szCs w:val="18"/>
                <w:lang w:eastAsia="pl-PL"/>
              </w:rPr>
              <w:t>MHz.</w:t>
            </w:r>
          </w:p>
        </w:tc>
      </w:tr>
      <w:tr w:rsidR="00DB6CA2" w:rsidRPr="00DD3D7E" w14:paraId="233FC652" w14:textId="77777777" w:rsidTr="00233AA0">
        <w:trPr>
          <w:trHeight w:val="600"/>
        </w:trPr>
        <w:tc>
          <w:tcPr>
            <w:tcW w:w="553" w:type="dxa"/>
            <w:noWrap/>
          </w:tcPr>
          <w:p w14:paraId="3245E911"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2.3</w:t>
            </w:r>
          </w:p>
        </w:tc>
        <w:tc>
          <w:tcPr>
            <w:tcW w:w="8519" w:type="dxa"/>
          </w:tcPr>
          <w:p w14:paraId="3F0AFAAE" w14:textId="2912EBB5" w:rsidR="00DB6CA2" w:rsidRPr="00DD3D7E" w:rsidRDefault="00DB6CA2" w:rsidP="00E5321B">
            <w:pPr>
              <w:spacing w:after="0" w:line="276" w:lineRule="auto"/>
              <w:jc w:val="both"/>
              <w:rPr>
                <w:color w:val="000000"/>
                <w:sz w:val="18"/>
                <w:szCs w:val="18"/>
                <w:lang w:eastAsia="pl-PL"/>
              </w:rPr>
            </w:pPr>
            <w:r w:rsidRPr="00DD3D7E">
              <w:rPr>
                <w:color w:val="000000"/>
                <w:sz w:val="18"/>
                <w:szCs w:val="18"/>
                <w:lang w:eastAsia="pl-PL"/>
              </w:rPr>
              <w:t>Musi posiadać minimum 2 porty FC 16Gb realizowane za pomocą karty rozsz</w:t>
            </w:r>
            <w:r w:rsidR="00DD3D7E">
              <w:rPr>
                <w:color w:val="000000"/>
                <w:sz w:val="18"/>
                <w:szCs w:val="18"/>
                <w:lang w:eastAsia="pl-PL"/>
              </w:rPr>
              <w:t xml:space="preserve">erzeń </w:t>
            </w:r>
            <w:r w:rsidR="00E5321B" w:rsidRPr="00E01F54">
              <w:rPr>
                <w:rFonts w:cstheme="minorHAnsi"/>
              </w:rPr>
              <w:t>w pełni zgodnej z</w:t>
            </w:r>
            <w:r w:rsidR="00000BB4">
              <w:rPr>
                <w:rFonts w:cstheme="minorHAnsi"/>
                <w:sz w:val="18"/>
                <w:szCs w:val="18"/>
              </w:rPr>
              <w:t> </w:t>
            </w:r>
            <w:r w:rsidR="00E5321B" w:rsidRPr="00E01F54">
              <w:rPr>
                <w:rFonts w:cstheme="minorHAnsi"/>
              </w:rPr>
              <w:t xml:space="preserve">rozwiązaniami </w:t>
            </w:r>
            <w:r w:rsidR="00DD3D7E">
              <w:rPr>
                <w:color w:val="000000"/>
                <w:sz w:val="18"/>
                <w:szCs w:val="18"/>
                <w:lang w:eastAsia="pl-PL"/>
              </w:rPr>
              <w:t xml:space="preserve">producenta </w:t>
            </w:r>
            <w:r w:rsidRPr="00DD3D7E">
              <w:rPr>
                <w:color w:val="000000"/>
                <w:sz w:val="18"/>
                <w:szCs w:val="18"/>
                <w:lang w:eastAsia="pl-PL"/>
              </w:rPr>
              <w:t>serwera.</w:t>
            </w:r>
          </w:p>
        </w:tc>
      </w:tr>
      <w:tr w:rsidR="00DB6CA2" w:rsidRPr="00DD3D7E" w14:paraId="274F8286" w14:textId="77777777" w:rsidTr="00233AA0">
        <w:trPr>
          <w:trHeight w:val="600"/>
        </w:trPr>
        <w:tc>
          <w:tcPr>
            <w:tcW w:w="553" w:type="dxa"/>
            <w:noWrap/>
          </w:tcPr>
          <w:p w14:paraId="60A7FAD9"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2.4</w:t>
            </w:r>
          </w:p>
        </w:tc>
        <w:tc>
          <w:tcPr>
            <w:tcW w:w="8519" w:type="dxa"/>
          </w:tcPr>
          <w:p w14:paraId="274F467A" w14:textId="55E94689" w:rsidR="00DB6CA2" w:rsidRPr="00DD3D7E" w:rsidRDefault="00DB6CA2" w:rsidP="00E5321B">
            <w:pPr>
              <w:spacing w:after="0" w:line="276" w:lineRule="auto"/>
              <w:jc w:val="both"/>
              <w:rPr>
                <w:color w:val="000000"/>
                <w:sz w:val="18"/>
                <w:szCs w:val="18"/>
                <w:lang w:eastAsia="pl-PL"/>
              </w:rPr>
            </w:pPr>
            <w:r w:rsidRPr="00DD3D7E">
              <w:rPr>
                <w:color w:val="000000"/>
                <w:sz w:val="18"/>
                <w:szCs w:val="18"/>
                <w:lang w:eastAsia="pl-PL"/>
              </w:rPr>
              <w:t xml:space="preserve">Musi posiadać minimum 2 porty Ethernet 10Gb realizowane za pomocą karty rozszerzeń </w:t>
            </w:r>
            <w:r w:rsidR="00E5321B" w:rsidRPr="00E01F54">
              <w:rPr>
                <w:rFonts w:cstheme="minorHAnsi"/>
              </w:rPr>
              <w:t>w pełni zgodnej z</w:t>
            </w:r>
            <w:r w:rsidR="00000BB4">
              <w:rPr>
                <w:rFonts w:cstheme="minorHAnsi"/>
                <w:sz w:val="18"/>
                <w:szCs w:val="18"/>
              </w:rPr>
              <w:t> </w:t>
            </w:r>
            <w:r w:rsidR="00E5321B" w:rsidRPr="00E01F54">
              <w:rPr>
                <w:rFonts w:cstheme="minorHAnsi"/>
              </w:rPr>
              <w:t xml:space="preserve">rozwiązaniami </w:t>
            </w:r>
            <w:r w:rsidRPr="00DD3D7E">
              <w:rPr>
                <w:color w:val="000000"/>
                <w:sz w:val="18"/>
                <w:szCs w:val="18"/>
                <w:lang w:eastAsia="pl-PL"/>
              </w:rPr>
              <w:t>producenta serwera.</w:t>
            </w:r>
          </w:p>
        </w:tc>
      </w:tr>
      <w:tr w:rsidR="00DB6CA2" w:rsidRPr="00DD3D7E" w14:paraId="28E50F80" w14:textId="77777777" w:rsidTr="00233AA0">
        <w:trPr>
          <w:trHeight w:val="600"/>
        </w:trPr>
        <w:tc>
          <w:tcPr>
            <w:tcW w:w="553" w:type="dxa"/>
            <w:noWrap/>
          </w:tcPr>
          <w:p w14:paraId="304F1E1B"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2.5</w:t>
            </w:r>
          </w:p>
        </w:tc>
        <w:tc>
          <w:tcPr>
            <w:tcW w:w="8519" w:type="dxa"/>
          </w:tcPr>
          <w:p w14:paraId="6642B9F6" w14:textId="4488EF02" w:rsidR="00DB6CA2" w:rsidRPr="00D77866" w:rsidRDefault="00D77866" w:rsidP="00E5321B">
            <w:pPr>
              <w:spacing w:after="0" w:line="276" w:lineRule="auto"/>
              <w:jc w:val="both"/>
              <w:rPr>
                <w:color w:val="000000"/>
                <w:sz w:val="18"/>
                <w:szCs w:val="18"/>
                <w:lang w:eastAsia="pl-PL"/>
              </w:rPr>
            </w:pPr>
            <w:r w:rsidRPr="00D77866">
              <w:rPr>
                <w:color w:val="000000"/>
                <w:lang w:eastAsia="pl-PL"/>
              </w:rPr>
              <w:t xml:space="preserve">Musi posiadać dwa dyski SSD klasy Enterprise (pojemność min. 200GB każdy) lub dwa dyski M.2 SSD (pojemność min. 32GB każdy) lub adapter obsługujący dwie karty SD (pojemność min. 16GB każda) w układzie RAID do obsługi </w:t>
            </w:r>
            <w:proofErr w:type="spellStart"/>
            <w:r w:rsidRPr="00D77866">
              <w:rPr>
                <w:color w:val="000000"/>
                <w:lang w:eastAsia="pl-PL"/>
              </w:rPr>
              <w:t>wirtualizatora</w:t>
            </w:r>
            <w:proofErr w:type="spellEnd"/>
            <w:r w:rsidRPr="00D77866">
              <w:rPr>
                <w:color w:val="000000"/>
                <w:lang w:eastAsia="pl-PL"/>
              </w:rPr>
              <w:t xml:space="preserve"> wraz z dołączonymi slotami i nośnikami.</w:t>
            </w:r>
          </w:p>
        </w:tc>
      </w:tr>
      <w:tr w:rsidR="00DB6CA2" w:rsidRPr="00BB15FE" w14:paraId="3845D024" w14:textId="77777777" w:rsidTr="00233AA0">
        <w:trPr>
          <w:trHeight w:val="643"/>
        </w:trPr>
        <w:tc>
          <w:tcPr>
            <w:tcW w:w="553" w:type="dxa"/>
            <w:noWrap/>
          </w:tcPr>
          <w:p w14:paraId="7690620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lastRenderedPageBreak/>
              <w:t>2.6</w:t>
            </w:r>
          </w:p>
        </w:tc>
        <w:tc>
          <w:tcPr>
            <w:tcW w:w="8519" w:type="dxa"/>
          </w:tcPr>
          <w:p w14:paraId="1C0CF5FE" w14:textId="77777777" w:rsidR="00DB6CA2" w:rsidRPr="00BC099A" w:rsidRDefault="008D2EBD" w:rsidP="00DD3D7E">
            <w:pPr>
              <w:spacing w:after="0" w:line="276" w:lineRule="auto"/>
              <w:jc w:val="both"/>
              <w:rPr>
                <w:color w:val="000000"/>
                <w:sz w:val="18"/>
                <w:szCs w:val="18"/>
                <w:lang w:val="en-US" w:eastAsia="pl-PL"/>
              </w:rPr>
            </w:pPr>
            <w:proofErr w:type="spellStart"/>
            <w:r w:rsidRPr="00BC099A">
              <w:rPr>
                <w:color w:val="000000"/>
                <w:sz w:val="18"/>
                <w:szCs w:val="18"/>
                <w:lang w:val="en-US" w:eastAsia="pl-PL"/>
              </w:rPr>
              <w:t>Serwer</w:t>
            </w:r>
            <w:proofErr w:type="spellEnd"/>
            <w:r w:rsidRPr="00BC099A">
              <w:rPr>
                <w:color w:val="000000"/>
                <w:sz w:val="18"/>
                <w:szCs w:val="18"/>
                <w:lang w:val="en-US" w:eastAsia="pl-PL"/>
              </w:rPr>
              <w:t xml:space="preserve"> </w:t>
            </w:r>
            <w:proofErr w:type="spellStart"/>
            <w:r w:rsidRPr="00BC099A">
              <w:rPr>
                <w:color w:val="000000"/>
                <w:sz w:val="18"/>
                <w:szCs w:val="18"/>
                <w:lang w:val="en-US" w:eastAsia="pl-PL"/>
              </w:rPr>
              <w:t>musi</w:t>
            </w:r>
            <w:proofErr w:type="spellEnd"/>
            <w:r w:rsidRPr="00BC099A">
              <w:rPr>
                <w:color w:val="000000"/>
                <w:sz w:val="18"/>
                <w:szCs w:val="18"/>
                <w:lang w:val="en-US" w:eastAsia="pl-PL"/>
              </w:rPr>
              <w:t xml:space="preserve"> </w:t>
            </w:r>
            <w:proofErr w:type="spellStart"/>
            <w:r w:rsidRPr="00BC099A">
              <w:rPr>
                <w:color w:val="000000"/>
                <w:sz w:val="18"/>
                <w:szCs w:val="18"/>
                <w:lang w:val="en-US" w:eastAsia="pl-PL"/>
              </w:rPr>
              <w:t>wspierać</w:t>
            </w:r>
            <w:proofErr w:type="spellEnd"/>
            <w:r w:rsidRPr="00BC099A">
              <w:rPr>
                <w:color w:val="000000"/>
                <w:sz w:val="18"/>
                <w:szCs w:val="18"/>
                <w:lang w:val="en-US" w:eastAsia="pl-PL"/>
              </w:rPr>
              <w:t xml:space="preserve"> co </w:t>
            </w:r>
            <w:proofErr w:type="spellStart"/>
            <w:r w:rsidRPr="00BC099A">
              <w:rPr>
                <w:color w:val="000000"/>
                <w:sz w:val="18"/>
                <w:szCs w:val="18"/>
                <w:lang w:val="en-US" w:eastAsia="pl-PL"/>
              </w:rPr>
              <w:t>najmniej</w:t>
            </w:r>
            <w:proofErr w:type="spellEnd"/>
            <w:r w:rsidRPr="00BC099A">
              <w:rPr>
                <w:color w:val="000000"/>
                <w:sz w:val="18"/>
                <w:szCs w:val="18"/>
                <w:lang w:val="en-US" w:eastAsia="pl-PL"/>
              </w:rPr>
              <w:t xml:space="preserve"> </w:t>
            </w:r>
            <w:proofErr w:type="spellStart"/>
            <w:r w:rsidRPr="00BC099A">
              <w:rPr>
                <w:color w:val="000000"/>
                <w:sz w:val="18"/>
                <w:szCs w:val="18"/>
                <w:lang w:val="en-US" w:eastAsia="pl-PL"/>
              </w:rPr>
              <w:t>następujące</w:t>
            </w:r>
            <w:proofErr w:type="spellEnd"/>
            <w:r w:rsidRPr="00BC099A">
              <w:rPr>
                <w:color w:val="000000"/>
                <w:sz w:val="18"/>
                <w:szCs w:val="18"/>
                <w:lang w:val="en-US" w:eastAsia="pl-PL"/>
              </w:rPr>
              <w:t xml:space="preserve"> </w:t>
            </w:r>
            <w:proofErr w:type="spellStart"/>
            <w:r w:rsidRPr="00BC099A">
              <w:rPr>
                <w:color w:val="000000"/>
                <w:sz w:val="18"/>
                <w:szCs w:val="18"/>
                <w:lang w:val="en-US" w:eastAsia="pl-PL"/>
              </w:rPr>
              <w:t>systemy</w:t>
            </w:r>
            <w:proofErr w:type="spellEnd"/>
            <w:r w:rsidRPr="00BC099A">
              <w:rPr>
                <w:color w:val="000000"/>
                <w:sz w:val="18"/>
                <w:szCs w:val="18"/>
                <w:lang w:val="en-US" w:eastAsia="pl-PL"/>
              </w:rPr>
              <w:t xml:space="preserve"> </w:t>
            </w:r>
            <w:proofErr w:type="spellStart"/>
            <w:r w:rsidRPr="00BC099A">
              <w:rPr>
                <w:color w:val="000000"/>
                <w:sz w:val="18"/>
                <w:szCs w:val="18"/>
                <w:lang w:val="en-US" w:eastAsia="pl-PL"/>
              </w:rPr>
              <w:t>operacyjne</w:t>
            </w:r>
            <w:proofErr w:type="spellEnd"/>
            <w:r w:rsidRPr="00BC099A">
              <w:rPr>
                <w:color w:val="000000"/>
                <w:sz w:val="18"/>
                <w:szCs w:val="18"/>
                <w:lang w:val="en-US" w:eastAsia="pl-PL"/>
              </w:rPr>
              <w:t xml:space="preserve">: Microsoft Windows Server 2016, Red Hat Enterprise Linux 7, SUSE Linux Enterprise Server 12, VMware vSphere 6.5. </w:t>
            </w:r>
          </w:p>
        </w:tc>
      </w:tr>
      <w:tr w:rsidR="00DB6CA2" w:rsidRPr="00DD3D7E" w14:paraId="10CFB22D" w14:textId="77777777" w:rsidTr="00233AA0">
        <w:trPr>
          <w:trHeight w:val="1826"/>
        </w:trPr>
        <w:tc>
          <w:tcPr>
            <w:tcW w:w="553" w:type="dxa"/>
            <w:noWrap/>
          </w:tcPr>
          <w:p w14:paraId="694EB7C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2.7</w:t>
            </w:r>
          </w:p>
        </w:tc>
        <w:tc>
          <w:tcPr>
            <w:tcW w:w="8519" w:type="dxa"/>
          </w:tcPr>
          <w:p w14:paraId="0BECA702" w14:textId="77777777" w:rsidR="00DB6CA2" w:rsidRPr="00DD3D7E" w:rsidRDefault="00DB6CA2" w:rsidP="00DD3D7E">
            <w:pPr>
              <w:spacing w:after="0" w:line="276" w:lineRule="auto"/>
              <w:jc w:val="both"/>
              <w:rPr>
                <w:color w:val="000000"/>
                <w:sz w:val="18"/>
                <w:szCs w:val="18"/>
                <w:lang w:eastAsia="pl-PL"/>
              </w:rPr>
            </w:pPr>
            <w:r w:rsidRPr="00DD3D7E">
              <w:rPr>
                <w:color w:val="000000"/>
                <w:sz w:val="18"/>
                <w:szCs w:val="18"/>
                <w:lang w:eastAsia="pl-PL"/>
              </w:rPr>
              <w:t xml:space="preserve">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t>
            </w:r>
            <w:r w:rsidRPr="00DD3D7E">
              <w:rPr>
                <w:color w:val="000000"/>
                <w:sz w:val="18"/>
                <w:szCs w:val="18"/>
                <w:lang w:eastAsia="pl-PL"/>
              </w:rPr>
              <w:br/>
              <w:t xml:space="preserve">w dzienniku zdarzeń, a administrator powiadamiany o problemie. Możliwość zdalnego dostępu do serwera poprzez protokoły (co najmniej): </w:t>
            </w:r>
            <w:proofErr w:type="spellStart"/>
            <w:r w:rsidRPr="00DD3D7E">
              <w:rPr>
                <w:color w:val="000000"/>
                <w:sz w:val="18"/>
                <w:szCs w:val="18"/>
                <w:lang w:eastAsia="pl-PL"/>
              </w:rPr>
              <w:t>Intelligent</w:t>
            </w:r>
            <w:proofErr w:type="spellEnd"/>
            <w:r w:rsidRPr="00DD3D7E">
              <w:rPr>
                <w:color w:val="000000"/>
                <w:sz w:val="18"/>
                <w:szCs w:val="18"/>
                <w:lang w:eastAsia="pl-PL"/>
              </w:rPr>
              <w:t xml:space="preserve"> Platform Management Interface (IPMI) Version 2.0, Simple Network Management </w:t>
            </w:r>
            <w:proofErr w:type="spellStart"/>
            <w:r w:rsidRPr="00DD3D7E">
              <w:rPr>
                <w:color w:val="000000"/>
                <w:sz w:val="18"/>
                <w:szCs w:val="18"/>
                <w:lang w:eastAsia="pl-PL"/>
              </w:rPr>
              <w:t>Protocol</w:t>
            </w:r>
            <w:proofErr w:type="spellEnd"/>
            <w:r w:rsidRPr="00DD3D7E">
              <w:rPr>
                <w:color w:val="000000"/>
                <w:sz w:val="18"/>
                <w:szCs w:val="18"/>
                <w:lang w:eastAsia="pl-PL"/>
              </w:rPr>
              <w:t xml:space="preserve"> (SNMP) Version 3, </w:t>
            </w:r>
            <w:proofErr w:type="spellStart"/>
            <w:r w:rsidRPr="00DD3D7E">
              <w:rPr>
                <w:color w:val="000000"/>
                <w:sz w:val="18"/>
                <w:szCs w:val="18"/>
                <w:lang w:eastAsia="pl-PL"/>
              </w:rPr>
              <w:t>Common</w:t>
            </w:r>
            <w:proofErr w:type="spellEnd"/>
            <w:r w:rsidRPr="00DD3D7E">
              <w:rPr>
                <w:color w:val="000000"/>
                <w:sz w:val="18"/>
                <w:szCs w:val="18"/>
                <w:lang w:eastAsia="pl-PL"/>
              </w:rPr>
              <w:t xml:space="preserve"> Information Model (CIM). Możliwość mapowania napędu CD/DVD/FDD/USB i obrazów ISO.</w:t>
            </w:r>
          </w:p>
        </w:tc>
      </w:tr>
      <w:tr w:rsidR="00DB6CA2" w:rsidRPr="00DD3D7E" w14:paraId="2691567A" w14:textId="77777777" w:rsidTr="00233AA0">
        <w:trPr>
          <w:trHeight w:val="615"/>
        </w:trPr>
        <w:tc>
          <w:tcPr>
            <w:tcW w:w="553" w:type="dxa"/>
            <w:noWrap/>
          </w:tcPr>
          <w:p w14:paraId="0AF30F8A" w14:textId="1957947C"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2.8</w:t>
            </w:r>
          </w:p>
        </w:tc>
        <w:tc>
          <w:tcPr>
            <w:tcW w:w="8519" w:type="dxa"/>
          </w:tcPr>
          <w:p w14:paraId="29A7D489" w14:textId="77777777" w:rsidR="00DB6CA2" w:rsidRPr="00DD3D7E" w:rsidRDefault="00DB6CA2" w:rsidP="00DD3D7E">
            <w:pPr>
              <w:spacing w:after="0" w:line="276" w:lineRule="auto"/>
              <w:jc w:val="both"/>
              <w:rPr>
                <w:color w:val="000000"/>
                <w:sz w:val="18"/>
                <w:szCs w:val="18"/>
                <w:lang w:eastAsia="pl-PL"/>
              </w:rPr>
            </w:pPr>
            <w:r w:rsidRPr="00DD3D7E">
              <w:rPr>
                <w:color w:val="000000"/>
                <w:sz w:val="18"/>
                <w:szCs w:val="18"/>
                <w:lang w:eastAsia="pl-PL"/>
              </w:rPr>
              <w:t>Serwer musi być dostarczony w formie kompletnej, zawierającej wszystkie elementy obudowy oraz elementy montażowe.</w:t>
            </w:r>
          </w:p>
        </w:tc>
      </w:tr>
      <w:tr w:rsidR="00A54DCB" w:rsidRPr="00DD3D7E" w14:paraId="23C2CEB1" w14:textId="77777777" w:rsidTr="00233AA0">
        <w:trPr>
          <w:trHeight w:val="357"/>
        </w:trPr>
        <w:tc>
          <w:tcPr>
            <w:tcW w:w="553" w:type="dxa"/>
            <w:noWrap/>
          </w:tcPr>
          <w:p w14:paraId="30AF3D78" w14:textId="4FE819DD" w:rsidR="00A54DCB" w:rsidRPr="00DD3D7E" w:rsidRDefault="000E4A65" w:rsidP="00DD3D7E">
            <w:pPr>
              <w:spacing w:after="0" w:line="276" w:lineRule="auto"/>
              <w:rPr>
                <w:color w:val="000000"/>
                <w:sz w:val="18"/>
                <w:szCs w:val="18"/>
                <w:lang w:eastAsia="pl-PL"/>
              </w:rPr>
            </w:pPr>
            <w:r w:rsidRPr="00DD3D7E">
              <w:rPr>
                <w:color w:val="000000"/>
                <w:sz w:val="18"/>
                <w:szCs w:val="18"/>
                <w:lang w:eastAsia="pl-PL"/>
              </w:rPr>
              <w:t>2.</w:t>
            </w:r>
            <w:r w:rsidR="005500E7" w:rsidRPr="00DD3D7E">
              <w:rPr>
                <w:color w:val="000000"/>
                <w:sz w:val="18"/>
                <w:szCs w:val="18"/>
                <w:lang w:eastAsia="pl-PL"/>
              </w:rPr>
              <w:t>9</w:t>
            </w:r>
          </w:p>
        </w:tc>
        <w:tc>
          <w:tcPr>
            <w:tcW w:w="8519" w:type="dxa"/>
          </w:tcPr>
          <w:p w14:paraId="4DD5F272" w14:textId="77777777" w:rsidR="00A54DCB" w:rsidRPr="00DD3D7E" w:rsidRDefault="00A54DCB" w:rsidP="00DD3D7E">
            <w:pPr>
              <w:spacing w:after="0" w:line="276" w:lineRule="auto"/>
              <w:jc w:val="both"/>
              <w:rPr>
                <w:color w:val="000000"/>
                <w:sz w:val="18"/>
                <w:szCs w:val="18"/>
                <w:lang w:eastAsia="pl-PL"/>
              </w:rPr>
            </w:pPr>
            <w:r w:rsidRPr="00DD3D7E">
              <w:rPr>
                <w:rFonts w:asciiTheme="minorHAnsi" w:hAnsiTheme="minorHAnsi"/>
                <w:color w:val="000000"/>
                <w:sz w:val="18"/>
                <w:szCs w:val="18"/>
                <w:lang w:eastAsia="pl-PL"/>
              </w:rPr>
              <w:t>Zamawiający wymaga</w:t>
            </w:r>
            <w:r w:rsidR="00D13733">
              <w:rPr>
                <w:rFonts w:asciiTheme="minorHAnsi" w:hAnsiTheme="minorHAnsi"/>
                <w:color w:val="000000"/>
                <w:sz w:val="18"/>
                <w:szCs w:val="18"/>
                <w:lang w:eastAsia="pl-PL"/>
              </w:rPr>
              <w:t xml:space="preserve"> dostarczenia 6 sztuk urządzeń</w:t>
            </w:r>
            <w:r w:rsidR="0046584E" w:rsidRPr="00DD3D7E">
              <w:rPr>
                <w:rFonts w:asciiTheme="minorHAnsi" w:hAnsiTheme="minorHAnsi"/>
                <w:color w:val="000000"/>
                <w:sz w:val="18"/>
                <w:szCs w:val="18"/>
                <w:lang w:eastAsia="pl-PL"/>
              </w:rPr>
              <w:t>.</w:t>
            </w:r>
          </w:p>
        </w:tc>
      </w:tr>
    </w:tbl>
    <w:p w14:paraId="03801686" w14:textId="77777777" w:rsidR="00DB6CA2" w:rsidRPr="00051933" w:rsidRDefault="00DB6CA2">
      <w:pPr>
        <w:pStyle w:val="Nagwek3"/>
        <w:rPr>
          <w:rFonts w:ascii="Calibri" w:hAnsi="Calibri"/>
        </w:rPr>
      </w:pPr>
      <w:bookmarkStart w:id="47" w:name="_Toc492989357"/>
      <w:bookmarkStart w:id="48" w:name="_Toc529911949"/>
      <w:r w:rsidRPr="00051933">
        <w:rPr>
          <w:rFonts w:ascii="Calibri" w:hAnsi="Calibri"/>
        </w:rPr>
        <w:t>Oprogramowanie</w:t>
      </w:r>
      <w:bookmarkEnd w:id="47"/>
      <w:bookmarkEnd w:id="4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9"/>
        <w:gridCol w:w="8473"/>
      </w:tblGrid>
      <w:tr w:rsidR="00DB6CA2" w:rsidRPr="009B15D7" w14:paraId="71DA34BC" w14:textId="77777777" w:rsidTr="006342E4">
        <w:trPr>
          <w:trHeight w:val="170"/>
        </w:trPr>
        <w:tc>
          <w:tcPr>
            <w:tcW w:w="599" w:type="dxa"/>
            <w:noWrap/>
          </w:tcPr>
          <w:p w14:paraId="63ECCB53"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1.</w:t>
            </w:r>
          </w:p>
        </w:tc>
        <w:tc>
          <w:tcPr>
            <w:tcW w:w="8473" w:type="dxa"/>
          </w:tcPr>
          <w:p w14:paraId="0E411548" w14:textId="77777777" w:rsidR="00A47106" w:rsidRPr="009B15D7" w:rsidRDefault="00DB6CA2" w:rsidP="009B15D7">
            <w:pPr>
              <w:spacing w:after="0" w:line="276" w:lineRule="auto"/>
              <w:jc w:val="both"/>
              <w:rPr>
                <w:b/>
                <w:bCs/>
                <w:color w:val="000000"/>
                <w:sz w:val="18"/>
                <w:szCs w:val="18"/>
                <w:lang w:eastAsia="pl-PL"/>
              </w:rPr>
            </w:pPr>
            <w:r w:rsidRPr="009B15D7">
              <w:rPr>
                <w:b/>
                <w:bCs/>
                <w:color w:val="000000"/>
                <w:sz w:val="18"/>
                <w:szCs w:val="18"/>
                <w:lang w:eastAsia="pl-PL"/>
              </w:rPr>
              <w:t xml:space="preserve">Wymagania </w:t>
            </w:r>
            <w:r w:rsidR="0068533A" w:rsidRPr="009B15D7">
              <w:rPr>
                <w:b/>
                <w:bCs/>
                <w:color w:val="000000"/>
                <w:sz w:val="18"/>
                <w:szCs w:val="18"/>
                <w:lang w:eastAsia="pl-PL"/>
              </w:rPr>
              <w:t>minimalne</w:t>
            </w:r>
          </w:p>
        </w:tc>
      </w:tr>
      <w:tr w:rsidR="00DB6CA2" w:rsidRPr="009B15D7" w14:paraId="1BD7B074" w14:textId="77777777" w:rsidTr="006342E4">
        <w:trPr>
          <w:trHeight w:val="170"/>
        </w:trPr>
        <w:tc>
          <w:tcPr>
            <w:tcW w:w="599" w:type="dxa"/>
            <w:noWrap/>
          </w:tcPr>
          <w:p w14:paraId="5B25F85F"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1.1</w:t>
            </w:r>
          </w:p>
        </w:tc>
        <w:tc>
          <w:tcPr>
            <w:tcW w:w="8473" w:type="dxa"/>
          </w:tcPr>
          <w:p w14:paraId="5AB639E3"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Licencja na serwerowy system operacyjny musi być przypisana do każdego procesora fizycznego na serwerze. Licencja musi uprawniać do uruchamiania serwerowego systemu operacyjnego w środowisku fizycznym i nielimitowanej liczby wirtualnych </w:t>
            </w:r>
            <w:r w:rsidR="00250259">
              <w:rPr>
                <w:color w:val="000000"/>
                <w:sz w:val="18"/>
                <w:szCs w:val="18"/>
                <w:lang w:eastAsia="pl-PL"/>
              </w:rPr>
              <w:t>instancji</w:t>
            </w:r>
            <w:r w:rsidR="00250259" w:rsidRPr="009B15D7">
              <w:rPr>
                <w:color w:val="000000"/>
                <w:sz w:val="18"/>
                <w:szCs w:val="18"/>
                <w:lang w:eastAsia="pl-PL"/>
              </w:rPr>
              <w:t xml:space="preserve"> </w:t>
            </w:r>
            <w:r w:rsidRPr="009B15D7">
              <w:rPr>
                <w:color w:val="000000"/>
                <w:sz w:val="18"/>
                <w:szCs w:val="18"/>
                <w:lang w:eastAsia="pl-PL"/>
              </w:rPr>
              <w:t xml:space="preserve">serwerowego systemu operacyjnego </w:t>
            </w:r>
            <w:r w:rsidR="00DF3F0E">
              <w:rPr>
                <w:color w:val="000000"/>
                <w:sz w:val="18"/>
                <w:szCs w:val="18"/>
                <w:lang w:eastAsia="pl-PL"/>
              </w:rPr>
              <w:t xml:space="preserve">opisanego poniżej, </w:t>
            </w:r>
            <w:r w:rsidRPr="009B15D7">
              <w:rPr>
                <w:color w:val="000000"/>
                <w:sz w:val="18"/>
                <w:szCs w:val="18"/>
                <w:lang w:eastAsia="pl-PL"/>
              </w:rPr>
              <w:t xml:space="preserve">za pomocą wbudowanych mechanizmów wirtualizacji lub mechanizmów </w:t>
            </w:r>
            <w:proofErr w:type="spellStart"/>
            <w:r w:rsidRPr="009B15D7">
              <w:rPr>
                <w:color w:val="000000"/>
                <w:sz w:val="18"/>
                <w:szCs w:val="18"/>
                <w:lang w:eastAsia="pl-PL"/>
              </w:rPr>
              <w:t>wirtualizacyjnych</w:t>
            </w:r>
            <w:proofErr w:type="spellEnd"/>
            <w:r w:rsidRPr="009B15D7">
              <w:rPr>
                <w:color w:val="000000"/>
                <w:sz w:val="18"/>
                <w:szCs w:val="18"/>
                <w:lang w:eastAsia="pl-PL"/>
              </w:rPr>
              <w:t xml:space="preserve"> innych producentów.</w:t>
            </w:r>
          </w:p>
        </w:tc>
      </w:tr>
      <w:tr w:rsidR="001C26D3" w14:paraId="16B47AC4" w14:textId="77777777" w:rsidTr="00D37CC2">
        <w:trPr>
          <w:trHeight w:val="170"/>
        </w:trPr>
        <w:tc>
          <w:tcPr>
            <w:tcW w:w="599" w:type="dxa"/>
            <w:noWrap/>
          </w:tcPr>
          <w:p w14:paraId="4C5C4AF2" w14:textId="77777777" w:rsidR="001C26D3" w:rsidRDefault="001C26D3" w:rsidP="00D37CC2">
            <w:pPr>
              <w:spacing w:after="0" w:line="276" w:lineRule="auto"/>
              <w:rPr>
                <w:color w:val="000000"/>
                <w:sz w:val="18"/>
                <w:szCs w:val="18"/>
                <w:lang w:eastAsia="pl-PL"/>
              </w:rPr>
            </w:pPr>
            <w:r>
              <w:rPr>
                <w:color w:val="000000"/>
                <w:sz w:val="18"/>
                <w:szCs w:val="18"/>
                <w:lang w:eastAsia="pl-PL"/>
              </w:rPr>
              <w:t>1.2</w:t>
            </w:r>
          </w:p>
        </w:tc>
        <w:tc>
          <w:tcPr>
            <w:tcW w:w="8473" w:type="dxa"/>
          </w:tcPr>
          <w:p w14:paraId="0BB415C9"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tworzenia obrazu serwerowego systemu operacyjnego (image) i instalacji na wielu maszynach fizycznych z wykorzystaniem tego obrazu.</w:t>
            </w:r>
          </w:p>
        </w:tc>
      </w:tr>
      <w:tr w:rsidR="001C26D3" w14:paraId="278618C0" w14:textId="77777777" w:rsidTr="00D37CC2">
        <w:trPr>
          <w:trHeight w:val="170"/>
        </w:trPr>
        <w:tc>
          <w:tcPr>
            <w:tcW w:w="599" w:type="dxa"/>
            <w:noWrap/>
          </w:tcPr>
          <w:p w14:paraId="24D67444" w14:textId="77777777" w:rsidR="001C26D3" w:rsidRDefault="001C26D3" w:rsidP="00D37CC2">
            <w:pPr>
              <w:spacing w:after="0" w:line="276" w:lineRule="auto"/>
              <w:rPr>
                <w:color w:val="000000"/>
                <w:sz w:val="18"/>
                <w:szCs w:val="18"/>
                <w:lang w:eastAsia="pl-PL"/>
              </w:rPr>
            </w:pPr>
            <w:r>
              <w:rPr>
                <w:color w:val="000000"/>
                <w:sz w:val="18"/>
                <w:szCs w:val="18"/>
                <w:lang w:eastAsia="pl-PL"/>
              </w:rPr>
              <w:t>1.3</w:t>
            </w:r>
          </w:p>
        </w:tc>
        <w:tc>
          <w:tcPr>
            <w:tcW w:w="8473" w:type="dxa"/>
          </w:tcPr>
          <w:p w14:paraId="52371DFB"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instalacji serwerowego systemu operacyjnego na wielu maszynach fizycznych z wykorzystaniem jednego klucza.</w:t>
            </w:r>
          </w:p>
        </w:tc>
      </w:tr>
      <w:tr w:rsidR="001C26D3" w14:paraId="59214EA1" w14:textId="77777777" w:rsidTr="00D37CC2">
        <w:trPr>
          <w:trHeight w:val="170"/>
        </w:trPr>
        <w:tc>
          <w:tcPr>
            <w:tcW w:w="599" w:type="dxa"/>
            <w:noWrap/>
          </w:tcPr>
          <w:p w14:paraId="5E704D2C" w14:textId="77777777" w:rsidR="001C26D3" w:rsidRDefault="001C26D3" w:rsidP="00D37CC2">
            <w:pPr>
              <w:spacing w:after="0" w:line="276" w:lineRule="auto"/>
              <w:rPr>
                <w:color w:val="000000"/>
                <w:sz w:val="18"/>
                <w:szCs w:val="18"/>
                <w:lang w:eastAsia="pl-PL"/>
              </w:rPr>
            </w:pPr>
            <w:r>
              <w:rPr>
                <w:color w:val="000000"/>
                <w:sz w:val="18"/>
                <w:szCs w:val="18"/>
                <w:lang w:eastAsia="pl-PL"/>
              </w:rPr>
              <w:t>1.4</w:t>
            </w:r>
          </w:p>
        </w:tc>
        <w:tc>
          <w:tcPr>
            <w:tcW w:w="8473" w:type="dxa"/>
          </w:tcPr>
          <w:p w14:paraId="154D7F82"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przenoszenia serwerowego systemu operacyjnego na inne maszyny fizyczne.</w:t>
            </w:r>
          </w:p>
        </w:tc>
      </w:tr>
      <w:tr w:rsidR="001C26D3" w:rsidRPr="009B15D7" w14:paraId="5BCB9BCD" w14:textId="77777777" w:rsidTr="00D37CC2">
        <w:trPr>
          <w:trHeight w:val="170"/>
        </w:trPr>
        <w:tc>
          <w:tcPr>
            <w:tcW w:w="599" w:type="dxa"/>
            <w:noWrap/>
          </w:tcPr>
          <w:p w14:paraId="6DD25D5D" w14:textId="77777777" w:rsidR="001C26D3" w:rsidRPr="009B15D7" w:rsidRDefault="001C26D3" w:rsidP="00D37CC2">
            <w:pPr>
              <w:spacing w:after="0" w:line="276" w:lineRule="auto"/>
              <w:rPr>
                <w:color w:val="000000"/>
                <w:sz w:val="18"/>
                <w:szCs w:val="18"/>
                <w:lang w:eastAsia="pl-PL"/>
              </w:rPr>
            </w:pPr>
            <w:r>
              <w:rPr>
                <w:color w:val="000000"/>
                <w:sz w:val="18"/>
                <w:szCs w:val="18"/>
                <w:lang w:eastAsia="pl-PL"/>
              </w:rPr>
              <w:t>1.5</w:t>
            </w:r>
          </w:p>
        </w:tc>
        <w:tc>
          <w:tcPr>
            <w:tcW w:w="8473" w:type="dxa"/>
          </w:tcPr>
          <w:p w14:paraId="3A54A1AF" w14:textId="77777777" w:rsidR="001C26D3" w:rsidRPr="009B15D7" w:rsidRDefault="001C26D3" w:rsidP="00D37CC2">
            <w:pPr>
              <w:spacing w:after="0" w:line="276" w:lineRule="auto"/>
              <w:jc w:val="both"/>
              <w:rPr>
                <w:color w:val="000000"/>
                <w:sz w:val="18"/>
                <w:szCs w:val="18"/>
                <w:lang w:eastAsia="pl-PL"/>
              </w:rPr>
            </w:pPr>
            <w:r>
              <w:rPr>
                <w:color w:val="000000"/>
                <w:sz w:val="18"/>
                <w:szCs w:val="18"/>
                <w:lang w:eastAsia="pl-PL"/>
              </w:rPr>
              <w:t xml:space="preserve">Zamawiający musi mieć prawo do aktualizacji serwerowego systemu operacyjnego do najnowszej dostępnej wersji co najmniej w okresie gwarancji systemu SIPWW, zgodnie z zapisami </w:t>
            </w:r>
            <w:r w:rsidRPr="004D324B">
              <w:rPr>
                <w:color w:val="000000"/>
                <w:sz w:val="18"/>
                <w:szCs w:val="18"/>
                <w:lang w:eastAsia="pl-PL"/>
              </w:rPr>
              <w:t xml:space="preserve">w §11 </w:t>
            </w:r>
            <w:r>
              <w:rPr>
                <w:color w:val="000000"/>
                <w:sz w:val="18"/>
                <w:szCs w:val="18"/>
                <w:lang w:eastAsia="pl-PL"/>
              </w:rPr>
              <w:t>pkt 9.26.2. i</w:t>
            </w:r>
            <w:r w:rsidRPr="004D324B">
              <w:rPr>
                <w:color w:val="000000"/>
                <w:sz w:val="18"/>
                <w:szCs w:val="18"/>
                <w:lang w:eastAsia="pl-PL"/>
              </w:rPr>
              <w:t>stotnych postanowień umowy, stanowiących Załącznik nr 3. do SIWZ</w:t>
            </w:r>
            <w:r>
              <w:rPr>
                <w:color w:val="000000"/>
                <w:sz w:val="18"/>
                <w:szCs w:val="18"/>
                <w:lang w:eastAsia="pl-PL"/>
              </w:rPr>
              <w:t>.</w:t>
            </w:r>
          </w:p>
        </w:tc>
      </w:tr>
      <w:tr w:rsidR="003333FC" w:rsidRPr="009B15D7" w14:paraId="153E94C2" w14:textId="77777777" w:rsidTr="00D37CC2">
        <w:trPr>
          <w:trHeight w:val="170"/>
        </w:trPr>
        <w:tc>
          <w:tcPr>
            <w:tcW w:w="599" w:type="dxa"/>
            <w:noWrap/>
          </w:tcPr>
          <w:p w14:paraId="2B4894BE" w14:textId="6C390D36" w:rsidR="003333FC" w:rsidRDefault="003333FC" w:rsidP="00D37CC2">
            <w:pPr>
              <w:spacing w:after="0" w:line="276" w:lineRule="auto"/>
              <w:rPr>
                <w:color w:val="000000"/>
                <w:sz w:val="18"/>
                <w:szCs w:val="18"/>
                <w:lang w:eastAsia="pl-PL"/>
              </w:rPr>
            </w:pPr>
            <w:r>
              <w:rPr>
                <w:color w:val="000000"/>
                <w:sz w:val="18"/>
                <w:szCs w:val="18"/>
                <w:lang w:eastAsia="pl-PL"/>
              </w:rPr>
              <w:t>1.6</w:t>
            </w:r>
          </w:p>
        </w:tc>
        <w:tc>
          <w:tcPr>
            <w:tcW w:w="8473" w:type="dxa"/>
          </w:tcPr>
          <w:p w14:paraId="1A7F0063" w14:textId="1BA6F641" w:rsidR="003333FC" w:rsidRDefault="003333FC" w:rsidP="003333FC">
            <w:pPr>
              <w:spacing w:after="0" w:line="276" w:lineRule="auto"/>
              <w:jc w:val="both"/>
              <w:rPr>
                <w:color w:val="000000"/>
                <w:sz w:val="18"/>
                <w:szCs w:val="18"/>
                <w:lang w:eastAsia="pl-PL"/>
              </w:rPr>
            </w:pPr>
            <w:r w:rsidRPr="003333FC">
              <w:rPr>
                <w:color w:val="000000"/>
                <w:sz w:val="18"/>
                <w:szCs w:val="18"/>
                <w:lang w:eastAsia="pl-PL"/>
              </w:rPr>
              <w:t>Zamawiający musi mieć prawo do używania starszej wersji serwerowego systemu operacyjnego.</w:t>
            </w:r>
          </w:p>
        </w:tc>
      </w:tr>
      <w:tr w:rsidR="003333FC" w:rsidRPr="009B15D7" w14:paraId="4552855C" w14:textId="77777777" w:rsidTr="00D37CC2">
        <w:trPr>
          <w:trHeight w:val="170"/>
        </w:trPr>
        <w:tc>
          <w:tcPr>
            <w:tcW w:w="599" w:type="dxa"/>
            <w:noWrap/>
          </w:tcPr>
          <w:p w14:paraId="21EC816D" w14:textId="63BCB146" w:rsidR="003333FC" w:rsidRDefault="003333FC" w:rsidP="00D37CC2">
            <w:pPr>
              <w:spacing w:after="0" w:line="276" w:lineRule="auto"/>
              <w:rPr>
                <w:color w:val="000000"/>
                <w:sz w:val="18"/>
                <w:szCs w:val="18"/>
                <w:lang w:eastAsia="pl-PL"/>
              </w:rPr>
            </w:pPr>
            <w:r>
              <w:rPr>
                <w:color w:val="000000"/>
                <w:sz w:val="18"/>
                <w:szCs w:val="18"/>
                <w:lang w:eastAsia="pl-PL"/>
              </w:rPr>
              <w:t>1.7</w:t>
            </w:r>
          </w:p>
        </w:tc>
        <w:tc>
          <w:tcPr>
            <w:tcW w:w="8473" w:type="dxa"/>
          </w:tcPr>
          <w:p w14:paraId="092E03C0" w14:textId="1B8A6599" w:rsidR="003333FC" w:rsidRDefault="003333FC" w:rsidP="003333FC">
            <w:pPr>
              <w:spacing w:after="0" w:line="276" w:lineRule="auto"/>
              <w:jc w:val="both"/>
              <w:rPr>
                <w:color w:val="000000"/>
                <w:sz w:val="18"/>
                <w:szCs w:val="18"/>
                <w:lang w:eastAsia="pl-PL"/>
              </w:rPr>
            </w:pPr>
            <w:r w:rsidRPr="003333FC">
              <w:rPr>
                <w:color w:val="000000"/>
                <w:sz w:val="18"/>
                <w:szCs w:val="18"/>
                <w:lang w:eastAsia="pl-PL"/>
              </w:rPr>
              <w:t>Zamawiający musi posiadać prawo do zarządzania licencjami z poziomu portalu internetowego w ramach własnego konta dostępowego.</w:t>
            </w:r>
          </w:p>
        </w:tc>
      </w:tr>
      <w:tr w:rsidR="00DB6CA2" w:rsidRPr="009B15D7" w14:paraId="60B7EAFF" w14:textId="77777777" w:rsidTr="006342E4">
        <w:trPr>
          <w:trHeight w:val="170"/>
        </w:trPr>
        <w:tc>
          <w:tcPr>
            <w:tcW w:w="599" w:type="dxa"/>
            <w:noWrap/>
          </w:tcPr>
          <w:p w14:paraId="3C9916B3"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2.</w:t>
            </w:r>
          </w:p>
        </w:tc>
        <w:tc>
          <w:tcPr>
            <w:tcW w:w="8473" w:type="dxa"/>
          </w:tcPr>
          <w:p w14:paraId="5808B295" w14:textId="77777777" w:rsidR="00DB6CA2" w:rsidRPr="009B15D7" w:rsidRDefault="00E80DCC" w:rsidP="00E80DCC">
            <w:pPr>
              <w:spacing w:after="0" w:line="276" w:lineRule="auto"/>
              <w:jc w:val="both"/>
              <w:rPr>
                <w:b/>
                <w:bCs/>
                <w:color w:val="000000"/>
                <w:sz w:val="18"/>
                <w:szCs w:val="18"/>
                <w:lang w:eastAsia="pl-PL"/>
              </w:rPr>
            </w:pPr>
            <w:r>
              <w:rPr>
                <w:b/>
                <w:bCs/>
                <w:color w:val="000000"/>
                <w:sz w:val="18"/>
                <w:szCs w:val="18"/>
                <w:lang w:eastAsia="pl-PL"/>
              </w:rPr>
              <w:t>Serwerowy s</w:t>
            </w:r>
            <w:r w:rsidR="00DB6CA2" w:rsidRPr="009B15D7">
              <w:rPr>
                <w:b/>
                <w:bCs/>
                <w:color w:val="000000"/>
                <w:sz w:val="18"/>
                <w:szCs w:val="18"/>
                <w:lang w:eastAsia="pl-PL"/>
              </w:rPr>
              <w:t>ystem operacyjny dla maszyn wirtualnych (na serwerach fizycznych typ 1)</w:t>
            </w:r>
          </w:p>
        </w:tc>
      </w:tr>
      <w:tr w:rsidR="00DB6CA2" w:rsidRPr="009B15D7" w14:paraId="419DC6F2" w14:textId="77777777" w:rsidTr="006342E4">
        <w:trPr>
          <w:trHeight w:val="170"/>
        </w:trPr>
        <w:tc>
          <w:tcPr>
            <w:tcW w:w="599" w:type="dxa"/>
            <w:noWrap/>
          </w:tcPr>
          <w:p w14:paraId="0ABF35EC"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p>
        </w:tc>
        <w:tc>
          <w:tcPr>
            <w:tcW w:w="8473" w:type="dxa"/>
          </w:tcPr>
          <w:p w14:paraId="648446D2"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Serwerowy system operacyjny musi posiadać następujące, wbudowane cechy.</w:t>
            </w:r>
          </w:p>
        </w:tc>
      </w:tr>
      <w:tr w:rsidR="00DB6CA2" w:rsidRPr="009B15D7" w14:paraId="6FAF46B2" w14:textId="77777777" w:rsidTr="00111FA6">
        <w:trPr>
          <w:trHeight w:val="540"/>
        </w:trPr>
        <w:tc>
          <w:tcPr>
            <w:tcW w:w="599" w:type="dxa"/>
            <w:noWrap/>
          </w:tcPr>
          <w:p w14:paraId="5CE617E4"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2.1.1</w:t>
            </w:r>
          </w:p>
        </w:tc>
        <w:tc>
          <w:tcPr>
            <w:tcW w:w="8473" w:type="dxa"/>
          </w:tcPr>
          <w:p w14:paraId="022F67D7"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Możliwość wykorzystywania 64 procesorów wirtualnych oraz 1TB pamięci RAM i dysku o pojemności do 64TB przez każdy wirtualny serwerowy system operacyjny.</w:t>
            </w:r>
          </w:p>
        </w:tc>
      </w:tr>
      <w:tr w:rsidR="00DB6CA2" w:rsidRPr="009B15D7" w14:paraId="215041B2" w14:textId="77777777" w:rsidTr="006342E4">
        <w:trPr>
          <w:trHeight w:val="170"/>
        </w:trPr>
        <w:tc>
          <w:tcPr>
            <w:tcW w:w="599" w:type="dxa"/>
            <w:noWrap/>
          </w:tcPr>
          <w:p w14:paraId="3237FF3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2.1.2</w:t>
            </w:r>
          </w:p>
        </w:tc>
        <w:tc>
          <w:tcPr>
            <w:tcW w:w="8473" w:type="dxa"/>
          </w:tcPr>
          <w:p w14:paraId="2946EF1F"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Automatyczna weryfikacja cyfrowych sygnatur sterowników w celu sprawdzenia, czy sterownik przeszedł testy jakości przeprowadzone przez producenta systemu operacyjnego.</w:t>
            </w:r>
          </w:p>
        </w:tc>
      </w:tr>
      <w:tr w:rsidR="00DB6CA2" w:rsidRPr="009B15D7" w14:paraId="4E0889B4" w14:textId="77777777" w:rsidTr="006342E4">
        <w:trPr>
          <w:trHeight w:val="170"/>
        </w:trPr>
        <w:tc>
          <w:tcPr>
            <w:tcW w:w="599" w:type="dxa"/>
            <w:noWrap/>
          </w:tcPr>
          <w:p w14:paraId="1EF4FD71"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2.1.3</w:t>
            </w:r>
          </w:p>
        </w:tc>
        <w:tc>
          <w:tcPr>
            <w:tcW w:w="8473" w:type="dxa"/>
          </w:tcPr>
          <w:p w14:paraId="37AB9F3C"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Wbudowany mechanizm klasyfikowania i indeksowania plików (dokumentów) w oparciu o ich zawartość.</w:t>
            </w:r>
          </w:p>
        </w:tc>
      </w:tr>
      <w:tr w:rsidR="00DB6CA2" w:rsidRPr="009B15D7" w14:paraId="4421CAF5" w14:textId="77777777" w:rsidTr="006342E4">
        <w:trPr>
          <w:trHeight w:val="170"/>
        </w:trPr>
        <w:tc>
          <w:tcPr>
            <w:tcW w:w="599" w:type="dxa"/>
            <w:noWrap/>
          </w:tcPr>
          <w:p w14:paraId="38978E1D"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2.1.4</w:t>
            </w:r>
          </w:p>
        </w:tc>
        <w:tc>
          <w:tcPr>
            <w:tcW w:w="8473" w:type="dxa"/>
          </w:tcPr>
          <w:p w14:paraId="2933D291" w14:textId="77777777" w:rsidR="00DB6CA2" w:rsidRPr="00E1253C" w:rsidRDefault="00C05362" w:rsidP="003937AB">
            <w:pPr>
              <w:spacing w:after="0" w:line="276"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sidR="003937AB">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sidR="003937AB">
              <w:rPr>
                <w:color w:val="000000"/>
                <w:sz w:val="18"/>
                <w:szCs w:val="18"/>
                <w:lang w:eastAsia="pl-PL"/>
              </w:rPr>
              <w:t xml:space="preserve"> lub międzynarodową organizację standaryzacyjną (np. </w:t>
            </w:r>
            <w:r w:rsidR="003937AB" w:rsidRPr="003937AB">
              <w:rPr>
                <w:color w:val="000000"/>
                <w:sz w:val="18"/>
                <w:szCs w:val="18"/>
                <w:lang w:eastAsia="pl-PL"/>
              </w:rPr>
              <w:t>ISO/IEC 19790:2012</w:t>
            </w:r>
            <w:r w:rsidR="003937AB">
              <w:rPr>
                <w:color w:val="000000"/>
                <w:sz w:val="18"/>
                <w:szCs w:val="18"/>
                <w:lang w:eastAsia="pl-PL"/>
              </w:rPr>
              <w:t>)</w:t>
            </w:r>
            <w:r w:rsidRPr="00E1253C">
              <w:rPr>
                <w:color w:val="000000"/>
                <w:sz w:val="18"/>
                <w:szCs w:val="18"/>
                <w:lang w:eastAsia="pl-PL"/>
              </w:rPr>
              <w:t>.</w:t>
            </w:r>
          </w:p>
        </w:tc>
      </w:tr>
      <w:tr w:rsidR="00DB6CA2" w:rsidRPr="009B15D7" w14:paraId="5AABEF41" w14:textId="77777777" w:rsidTr="006342E4">
        <w:trPr>
          <w:trHeight w:val="170"/>
        </w:trPr>
        <w:tc>
          <w:tcPr>
            <w:tcW w:w="599" w:type="dxa"/>
            <w:noWrap/>
          </w:tcPr>
          <w:p w14:paraId="5F740161"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2.1.5</w:t>
            </w:r>
          </w:p>
        </w:tc>
        <w:tc>
          <w:tcPr>
            <w:tcW w:w="8473" w:type="dxa"/>
          </w:tcPr>
          <w:p w14:paraId="0065C10E" w14:textId="5E2B90E0"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uruchamianie aplikacji internetowych wykorzystujących technologię ASP.NET</w:t>
            </w:r>
            <w:r w:rsidR="00020148">
              <w:rPr>
                <w:color w:val="000000"/>
                <w:sz w:val="18"/>
                <w:szCs w:val="18"/>
                <w:lang w:eastAsia="pl-PL"/>
              </w:rPr>
              <w:t>.</w:t>
            </w:r>
          </w:p>
        </w:tc>
      </w:tr>
      <w:tr w:rsidR="00DB6CA2" w:rsidRPr="009B15D7" w14:paraId="288101FE" w14:textId="77777777" w:rsidTr="006342E4">
        <w:trPr>
          <w:trHeight w:val="170"/>
        </w:trPr>
        <w:tc>
          <w:tcPr>
            <w:tcW w:w="599" w:type="dxa"/>
            <w:noWrap/>
          </w:tcPr>
          <w:p w14:paraId="11068129"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2.1.6</w:t>
            </w:r>
          </w:p>
        </w:tc>
        <w:tc>
          <w:tcPr>
            <w:tcW w:w="8473" w:type="dxa"/>
          </w:tcPr>
          <w:p w14:paraId="4195BD03"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dystrybucji ruchu sieciowego HTTP pomiędzy kilka serwerów.</w:t>
            </w:r>
          </w:p>
        </w:tc>
      </w:tr>
      <w:tr w:rsidR="00DB6CA2" w:rsidRPr="009B15D7" w14:paraId="4EFC6A0B" w14:textId="77777777" w:rsidTr="006342E4">
        <w:trPr>
          <w:trHeight w:val="170"/>
        </w:trPr>
        <w:tc>
          <w:tcPr>
            <w:tcW w:w="599" w:type="dxa"/>
            <w:noWrap/>
          </w:tcPr>
          <w:p w14:paraId="7836484F"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lastRenderedPageBreak/>
              <w:t>2.1.7</w:t>
            </w:r>
          </w:p>
        </w:tc>
        <w:tc>
          <w:tcPr>
            <w:tcW w:w="8473" w:type="dxa"/>
          </w:tcPr>
          <w:p w14:paraId="5580F323" w14:textId="7143D00E"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Wbudowana zapora internetowa (firewall) z obsługą definiowanych reguł dla ochrony połączeń internetowych i</w:t>
            </w:r>
            <w:r w:rsidR="00020148">
              <w:rPr>
                <w:color w:val="000000"/>
                <w:sz w:val="18"/>
                <w:szCs w:val="18"/>
                <w:lang w:eastAsia="pl-PL"/>
              </w:rPr>
              <w:t> </w:t>
            </w:r>
            <w:r w:rsidRPr="00E1253C">
              <w:rPr>
                <w:color w:val="000000"/>
                <w:sz w:val="18"/>
                <w:szCs w:val="18"/>
                <w:lang w:eastAsia="pl-PL"/>
              </w:rPr>
              <w:t>intranetowych.</w:t>
            </w:r>
          </w:p>
        </w:tc>
      </w:tr>
      <w:tr w:rsidR="00DB6CA2" w:rsidRPr="009B15D7" w14:paraId="4387E5C3" w14:textId="77777777" w:rsidTr="006342E4">
        <w:trPr>
          <w:trHeight w:val="170"/>
        </w:trPr>
        <w:tc>
          <w:tcPr>
            <w:tcW w:w="599" w:type="dxa"/>
            <w:vMerge w:val="restart"/>
            <w:noWrap/>
          </w:tcPr>
          <w:p w14:paraId="447D0A27"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2.1.8</w:t>
            </w:r>
          </w:p>
        </w:tc>
        <w:tc>
          <w:tcPr>
            <w:tcW w:w="8473" w:type="dxa"/>
          </w:tcPr>
          <w:p w14:paraId="0BFB5210"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Dostępne dwa rodzaje graficznego interfejsu użytkownika:</w:t>
            </w:r>
          </w:p>
        </w:tc>
      </w:tr>
      <w:tr w:rsidR="00DB6CA2" w:rsidRPr="009B15D7" w14:paraId="0C3AD2BE" w14:textId="77777777" w:rsidTr="006342E4">
        <w:trPr>
          <w:trHeight w:val="170"/>
        </w:trPr>
        <w:tc>
          <w:tcPr>
            <w:tcW w:w="599" w:type="dxa"/>
            <w:vMerge/>
            <w:vAlign w:val="center"/>
          </w:tcPr>
          <w:p w14:paraId="4F863B49" w14:textId="77777777" w:rsidR="00DB6CA2" w:rsidRPr="00E1253C" w:rsidRDefault="00DB6CA2" w:rsidP="009B15D7">
            <w:pPr>
              <w:spacing w:after="0" w:line="276" w:lineRule="auto"/>
              <w:rPr>
                <w:color w:val="000000"/>
                <w:sz w:val="18"/>
                <w:szCs w:val="18"/>
                <w:lang w:eastAsia="pl-PL"/>
              </w:rPr>
            </w:pPr>
          </w:p>
        </w:tc>
        <w:tc>
          <w:tcPr>
            <w:tcW w:w="8473" w:type="dxa"/>
          </w:tcPr>
          <w:p w14:paraId="6B9D4A5D" w14:textId="77777777" w:rsidR="00DB6CA2" w:rsidRPr="00E1253C" w:rsidRDefault="00C05362" w:rsidP="009B15D7">
            <w:pPr>
              <w:spacing w:after="0" w:line="276" w:lineRule="auto"/>
              <w:ind w:left="607" w:hanging="170"/>
              <w:jc w:val="both"/>
              <w:rPr>
                <w:color w:val="000000"/>
                <w:sz w:val="18"/>
                <w:szCs w:val="18"/>
                <w:lang w:eastAsia="pl-PL"/>
              </w:rPr>
            </w:pPr>
            <w:r w:rsidRPr="00E1253C">
              <w:rPr>
                <w:color w:val="000000"/>
                <w:sz w:val="18"/>
                <w:szCs w:val="18"/>
                <w:lang w:eastAsia="pl-PL"/>
              </w:rPr>
              <w:t>a. Klasyczny, umożliwiający obsługę przy pomocy klawiatury i myszy,</w:t>
            </w:r>
          </w:p>
        </w:tc>
      </w:tr>
      <w:tr w:rsidR="00DB6CA2" w:rsidRPr="009B15D7" w14:paraId="06298977" w14:textId="77777777" w:rsidTr="006342E4">
        <w:trPr>
          <w:trHeight w:val="170"/>
        </w:trPr>
        <w:tc>
          <w:tcPr>
            <w:tcW w:w="599" w:type="dxa"/>
            <w:vMerge/>
            <w:vAlign w:val="center"/>
          </w:tcPr>
          <w:p w14:paraId="47B3675D" w14:textId="77777777" w:rsidR="00DB6CA2" w:rsidRPr="00E1253C" w:rsidRDefault="00DB6CA2" w:rsidP="009B15D7">
            <w:pPr>
              <w:spacing w:after="0" w:line="276" w:lineRule="auto"/>
              <w:rPr>
                <w:color w:val="000000"/>
                <w:sz w:val="18"/>
                <w:szCs w:val="18"/>
                <w:lang w:eastAsia="pl-PL"/>
              </w:rPr>
            </w:pPr>
          </w:p>
        </w:tc>
        <w:tc>
          <w:tcPr>
            <w:tcW w:w="8473" w:type="dxa"/>
          </w:tcPr>
          <w:p w14:paraId="4891384C" w14:textId="77777777" w:rsidR="00DB6CA2" w:rsidRPr="00E1253C" w:rsidRDefault="00C05362" w:rsidP="009B15D7">
            <w:pPr>
              <w:spacing w:after="0" w:line="276" w:lineRule="auto"/>
              <w:ind w:left="607" w:hanging="170"/>
              <w:jc w:val="both"/>
              <w:rPr>
                <w:color w:val="000000"/>
                <w:sz w:val="18"/>
                <w:szCs w:val="18"/>
                <w:lang w:eastAsia="pl-PL"/>
              </w:rPr>
            </w:pPr>
            <w:r w:rsidRPr="00E1253C">
              <w:rPr>
                <w:color w:val="000000"/>
                <w:sz w:val="18"/>
                <w:szCs w:val="18"/>
                <w:lang w:eastAsia="pl-PL"/>
              </w:rPr>
              <w:t>b. Dotykowy umożliwiający sterowanie dotykiem na monitorach dotykowych.</w:t>
            </w:r>
          </w:p>
        </w:tc>
      </w:tr>
      <w:tr w:rsidR="00DB6CA2" w:rsidRPr="009B15D7" w14:paraId="73D5DE67" w14:textId="77777777" w:rsidTr="006342E4">
        <w:trPr>
          <w:trHeight w:val="170"/>
        </w:trPr>
        <w:tc>
          <w:tcPr>
            <w:tcW w:w="599" w:type="dxa"/>
            <w:noWrap/>
          </w:tcPr>
          <w:p w14:paraId="028B4325"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2.1.9</w:t>
            </w:r>
          </w:p>
        </w:tc>
        <w:tc>
          <w:tcPr>
            <w:tcW w:w="8473" w:type="dxa"/>
          </w:tcPr>
          <w:p w14:paraId="339B9CA9"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Zlokalizowane w języku polskim, co najmniej następujące elementy: menu, przeglądarka internetowa, pomoc, komunikaty systemowe</w:t>
            </w:r>
            <w:r w:rsidR="00153B36">
              <w:rPr>
                <w:color w:val="000000"/>
                <w:sz w:val="18"/>
                <w:szCs w:val="18"/>
                <w:lang w:eastAsia="pl-PL"/>
              </w:rPr>
              <w:t>.</w:t>
            </w:r>
          </w:p>
        </w:tc>
      </w:tr>
      <w:tr w:rsidR="00DB6CA2" w:rsidRPr="009B15D7" w14:paraId="298DB404" w14:textId="77777777" w:rsidTr="006342E4">
        <w:trPr>
          <w:trHeight w:val="170"/>
        </w:trPr>
        <w:tc>
          <w:tcPr>
            <w:tcW w:w="599" w:type="dxa"/>
            <w:noWrap/>
          </w:tcPr>
          <w:p w14:paraId="6EC2128C"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2.1.10</w:t>
            </w:r>
          </w:p>
        </w:tc>
        <w:tc>
          <w:tcPr>
            <w:tcW w:w="8473" w:type="dxa"/>
          </w:tcPr>
          <w:p w14:paraId="264E6BE3"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zmiany języka interfejsu po zainstalowaniu systemu, dla co najmniej 10 języków poprzez wybór z listy dostępnych lokalizacji.</w:t>
            </w:r>
          </w:p>
        </w:tc>
      </w:tr>
      <w:tr w:rsidR="00DB6CA2" w:rsidRPr="009B15D7" w14:paraId="782A04FA" w14:textId="77777777" w:rsidTr="006342E4">
        <w:trPr>
          <w:trHeight w:val="170"/>
        </w:trPr>
        <w:tc>
          <w:tcPr>
            <w:tcW w:w="599" w:type="dxa"/>
            <w:vMerge w:val="restart"/>
            <w:noWrap/>
          </w:tcPr>
          <w:p w14:paraId="3C3FBB0B"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2.1.11</w:t>
            </w:r>
          </w:p>
        </w:tc>
        <w:tc>
          <w:tcPr>
            <w:tcW w:w="8473" w:type="dxa"/>
          </w:tcPr>
          <w:p w14:paraId="73F77AAC"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Mechanizmy logowania w oparciu o:</w:t>
            </w:r>
          </w:p>
        </w:tc>
      </w:tr>
      <w:tr w:rsidR="00DB6CA2" w:rsidRPr="009B15D7" w14:paraId="47F5B1A8" w14:textId="77777777" w:rsidTr="006342E4">
        <w:trPr>
          <w:trHeight w:val="170"/>
        </w:trPr>
        <w:tc>
          <w:tcPr>
            <w:tcW w:w="599" w:type="dxa"/>
            <w:vMerge/>
            <w:vAlign w:val="center"/>
          </w:tcPr>
          <w:p w14:paraId="7F0DEB9E" w14:textId="77777777" w:rsidR="00DB6CA2" w:rsidRPr="00E1253C" w:rsidRDefault="00DB6CA2" w:rsidP="009B15D7">
            <w:pPr>
              <w:spacing w:after="0" w:line="276" w:lineRule="auto"/>
              <w:rPr>
                <w:color w:val="000000"/>
                <w:sz w:val="18"/>
                <w:szCs w:val="18"/>
                <w:lang w:eastAsia="pl-PL"/>
              </w:rPr>
            </w:pPr>
          </w:p>
        </w:tc>
        <w:tc>
          <w:tcPr>
            <w:tcW w:w="8473" w:type="dxa"/>
          </w:tcPr>
          <w:p w14:paraId="541515E4"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a. Login i hasło,</w:t>
            </w:r>
          </w:p>
        </w:tc>
      </w:tr>
      <w:tr w:rsidR="00DB6CA2" w:rsidRPr="009B15D7" w14:paraId="470A3062" w14:textId="77777777" w:rsidTr="006342E4">
        <w:trPr>
          <w:trHeight w:val="170"/>
        </w:trPr>
        <w:tc>
          <w:tcPr>
            <w:tcW w:w="599" w:type="dxa"/>
            <w:vMerge/>
            <w:vAlign w:val="center"/>
          </w:tcPr>
          <w:p w14:paraId="37AD4E1A" w14:textId="77777777" w:rsidR="00DB6CA2" w:rsidRPr="00E1253C" w:rsidRDefault="00DB6CA2" w:rsidP="009B15D7">
            <w:pPr>
              <w:spacing w:after="0" w:line="276" w:lineRule="auto"/>
              <w:rPr>
                <w:color w:val="000000"/>
                <w:sz w:val="18"/>
                <w:szCs w:val="18"/>
                <w:lang w:eastAsia="pl-PL"/>
              </w:rPr>
            </w:pPr>
          </w:p>
        </w:tc>
        <w:tc>
          <w:tcPr>
            <w:tcW w:w="8473" w:type="dxa"/>
          </w:tcPr>
          <w:p w14:paraId="0E9A0DA5"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b. Karty z certyfikatami (</w:t>
            </w:r>
            <w:proofErr w:type="spellStart"/>
            <w:r w:rsidRPr="00E1253C">
              <w:rPr>
                <w:color w:val="000000"/>
                <w:sz w:val="18"/>
                <w:szCs w:val="18"/>
                <w:lang w:eastAsia="pl-PL"/>
              </w:rPr>
              <w:t>smartcard</w:t>
            </w:r>
            <w:proofErr w:type="spellEnd"/>
            <w:r w:rsidRPr="00E1253C">
              <w:rPr>
                <w:color w:val="000000"/>
                <w:sz w:val="18"/>
                <w:szCs w:val="18"/>
                <w:lang w:eastAsia="pl-PL"/>
              </w:rPr>
              <w:t>),</w:t>
            </w:r>
          </w:p>
        </w:tc>
      </w:tr>
      <w:tr w:rsidR="00DB6CA2" w:rsidRPr="009B15D7" w14:paraId="0C3A3ED0" w14:textId="77777777" w:rsidTr="006342E4">
        <w:trPr>
          <w:trHeight w:val="170"/>
        </w:trPr>
        <w:tc>
          <w:tcPr>
            <w:tcW w:w="599" w:type="dxa"/>
            <w:vMerge/>
            <w:vAlign w:val="center"/>
          </w:tcPr>
          <w:p w14:paraId="6CEEF757" w14:textId="77777777" w:rsidR="00DB6CA2" w:rsidRPr="00E1253C" w:rsidRDefault="00DB6CA2" w:rsidP="009B15D7">
            <w:pPr>
              <w:spacing w:after="0" w:line="276" w:lineRule="auto"/>
              <w:rPr>
                <w:color w:val="000000"/>
                <w:sz w:val="18"/>
                <w:szCs w:val="18"/>
                <w:lang w:eastAsia="pl-PL"/>
              </w:rPr>
            </w:pPr>
          </w:p>
        </w:tc>
        <w:tc>
          <w:tcPr>
            <w:tcW w:w="8473" w:type="dxa"/>
          </w:tcPr>
          <w:p w14:paraId="2693B958"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c. Wirtualne karty (logowanie w oparciu o certyfikat chroniony poprzez moduł TPM),</w:t>
            </w:r>
          </w:p>
        </w:tc>
      </w:tr>
      <w:tr w:rsidR="00DB6CA2" w:rsidRPr="009B15D7" w14:paraId="0CFF2DA6" w14:textId="77777777" w:rsidTr="006342E4">
        <w:trPr>
          <w:trHeight w:val="170"/>
        </w:trPr>
        <w:tc>
          <w:tcPr>
            <w:tcW w:w="599" w:type="dxa"/>
            <w:noWrap/>
          </w:tcPr>
          <w:p w14:paraId="31885CDF"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2.1.12</w:t>
            </w:r>
          </w:p>
        </w:tc>
        <w:tc>
          <w:tcPr>
            <w:tcW w:w="8473" w:type="dxa"/>
          </w:tcPr>
          <w:p w14:paraId="575FB066"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Możliwość wymuszania wieloelementowej kontroli dostępu dla określonych grup użytkowników.</w:t>
            </w:r>
          </w:p>
        </w:tc>
      </w:tr>
      <w:tr w:rsidR="00DB6CA2" w:rsidRPr="009B15D7" w14:paraId="46165A76" w14:textId="77777777" w:rsidTr="006342E4">
        <w:trPr>
          <w:trHeight w:val="170"/>
        </w:trPr>
        <w:tc>
          <w:tcPr>
            <w:tcW w:w="599" w:type="dxa"/>
            <w:noWrap/>
          </w:tcPr>
          <w:p w14:paraId="3486DEB2"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2.1.13</w:t>
            </w:r>
          </w:p>
        </w:tc>
        <w:tc>
          <w:tcPr>
            <w:tcW w:w="8473" w:type="dxa"/>
          </w:tcPr>
          <w:p w14:paraId="351A1EA4"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 xml:space="preserve">Wsparcie dla większości powszechnie używanych urządzeń peryferyjnych (drukarek, urządzeń sieciowych, standardów USB, </w:t>
            </w:r>
            <w:proofErr w:type="spellStart"/>
            <w:r w:rsidRPr="00E1253C">
              <w:rPr>
                <w:color w:val="000000"/>
                <w:sz w:val="18"/>
                <w:szCs w:val="18"/>
                <w:lang w:eastAsia="pl-PL"/>
              </w:rPr>
              <w:t>Plug&amp;Play</w:t>
            </w:r>
            <w:proofErr w:type="spellEnd"/>
            <w:r w:rsidRPr="00E1253C">
              <w:rPr>
                <w:color w:val="000000"/>
                <w:sz w:val="18"/>
                <w:szCs w:val="18"/>
                <w:lang w:eastAsia="pl-PL"/>
              </w:rPr>
              <w:t>).</w:t>
            </w:r>
          </w:p>
        </w:tc>
      </w:tr>
      <w:tr w:rsidR="00DB6CA2" w:rsidRPr="009B15D7" w14:paraId="20FEE7C1" w14:textId="77777777" w:rsidTr="006342E4">
        <w:trPr>
          <w:trHeight w:val="170"/>
        </w:trPr>
        <w:tc>
          <w:tcPr>
            <w:tcW w:w="599" w:type="dxa"/>
            <w:noWrap/>
          </w:tcPr>
          <w:p w14:paraId="62993562"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2.1.14</w:t>
            </w:r>
          </w:p>
        </w:tc>
        <w:tc>
          <w:tcPr>
            <w:tcW w:w="8473" w:type="dxa"/>
          </w:tcPr>
          <w:p w14:paraId="2AA1EC9C"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Możliwość zdalnej konfiguracji, administrowania oraz aktualizowania systemu.</w:t>
            </w:r>
          </w:p>
        </w:tc>
      </w:tr>
      <w:tr w:rsidR="00DB6CA2" w:rsidRPr="009B15D7" w14:paraId="73FDAC36" w14:textId="77777777" w:rsidTr="006342E4">
        <w:trPr>
          <w:trHeight w:val="170"/>
        </w:trPr>
        <w:tc>
          <w:tcPr>
            <w:tcW w:w="599" w:type="dxa"/>
            <w:noWrap/>
          </w:tcPr>
          <w:p w14:paraId="6E0D8ABD"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2.1.15</w:t>
            </w:r>
          </w:p>
        </w:tc>
        <w:tc>
          <w:tcPr>
            <w:tcW w:w="8473" w:type="dxa"/>
          </w:tcPr>
          <w:p w14:paraId="18905445"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Dostępność bezpłatnych narzędzi producenta systemu umożliwiających badanie i wdrażanie zdefiniowanego zestawu polityk bezpieczeństwa.</w:t>
            </w:r>
          </w:p>
        </w:tc>
      </w:tr>
      <w:tr w:rsidR="00DB6CA2" w:rsidRPr="009B15D7" w14:paraId="4C206C5A" w14:textId="77777777" w:rsidTr="006342E4">
        <w:trPr>
          <w:trHeight w:val="170"/>
        </w:trPr>
        <w:tc>
          <w:tcPr>
            <w:tcW w:w="599" w:type="dxa"/>
            <w:noWrap/>
          </w:tcPr>
          <w:p w14:paraId="65C488F4"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2.1.16</w:t>
            </w:r>
          </w:p>
        </w:tc>
        <w:tc>
          <w:tcPr>
            <w:tcW w:w="8473" w:type="dxa"/>
          </w:tcPr>
          <w:p w14:paraId="3FC6E3DD"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Pochodzący od producenta systemu serwis zarządzania polityką dostępu do informacji w</w:t>
            </w:r>
            <w:r w:rsidRPr="00E1253C">
              <w:rPr>
                <w:sz w:val="18"/>
                <w:szCs w:val="18"/>
              </w:rPr>
              <w:t> </w:t>
            </w:r>
            <w:r w:rsidRPr="00E1253C">
              <w:rPr>
                <w:color w:val="000000"/>
                <w:sz w:val="18"/>
                <w:szCs w:val="18"/>
                <w:lang w:eastAsia="pl-PL"/>
              </w:rPr>
              <w:t xml:space="preserve">dokumentach (Digital </w:t>
            </w:r>
            <w:proofErr w:type="spellStart"/>
            <w:r w:rsidRPr="00E1253C">
              <w:rPr>
                <w:color w:val="000000"/>
                <w:sz w:val="18"/>
                <w:szCs w:val="18"/>
                <w:lang w:eastAsia="pl-PL"/>
              </w:rPr>
              <w:t>Rights</w:t>
            </w:r>
            <w:proofErr w:type="spellEnd"/>
            <w:r w:rsidRPr="00E1253C">
              <w:rPr>
                <w:color w:val="000000"/>
                <w:sz w:val="18"/>
                <w:szCs w:val="18"/>
                <w:lang w:eastAsia="pl-PL"/>
              </w:rPr>
              <w:t xml:space="preserve"> Management).</w:t>
            </w:r>
          </w:p>
        </w:tc>
      </w:tr>
      <w:tr w:rsidR="006342E4" w:rsidRPr="009B15D7" w14:paraId="46F8CFB9" w14:textId="77777777" w:rsidTr="006342E4">
        <w:trPr>
          <w:trHeight w:val="170"/>
        </w:trPr>
        <w:tc>
          <w:tcPr>
            <w:tcW w:w="599" w:type="dxa"/>
            <w:noWrap/>
          </w:tcPr>
          <w:p w14:paraId="12E99516" w14:textId="77777777" w:rsidR="006342E4" w:rsidRPr="00E1253C" w:rsidRDefault="006342E4" w:rsidP="009B15D7">
            <w:pPr>
              <w:spacing w:after="0" w:line="276" w:lineRule="auto"/>
              <w:rPr>
                <w:color w:val="000000"/>
                <w:sz w:val="18"/>
                <w:szCs w:val="18"/>
                <w:lang w:eastAsia="pl-PL"/>
              </w:rPr>
            </w:pPr>
            <w:r w:rsidRPr="00E1253C">
              <w:rPr>
                <w:color w:val="000000"/>
                <w:sz w:val="18"/>
                <w:szCs w:val="18"/>
                <w:lang w:eastAsia="pl-PL"/>
              </w:rPr>
              <w:t>2.1.17</w:t>
            </w:r>
          </w:p>
        </w:tc>
        <w:tc>
          <w:tcPr>
            <w:tcW w:w="8473" w:type="dxa"/>
          </w:tcPr>
          <w:p w14:paraId="26091F0C" w14:textId="77777777" w:rsidR="006342E4" w:rsidRPr="00E1253C" w:rsidRDefault="006342E4" w:rsidP="009B15D7">
            <w:pPr>
              <w:spacing w:after="0" w:line="276" w:lineRule="auto"/>
              <w:jc w:val="both"/>
              <w:rPr>
                <w:color w:val="000000"/>
                <w:sz w:val="18"/>
                <w:szCs w:val="18"/>
                <w:lang w:eastAsia="pl-PL"/>
              </w:rPr>
            </w:pPr>
            <w:r w:rsidRPr="00E1253C">
              <w:rPr>
                <w:color w:val="000000"/>
                <w:sz w:val="18"/>
                <w:szCs w:val="18"/>
                <w:lang w:eastAsia="pl-PL"/>
              </w:rPr>
              <w:t>Wsparcie dla środowisk Java i .NET Framework 4.x – możliwość uruchomienia aplikacji działających we wskazanych środowiskach.</w:t>
            </w:r>
          </w:p>
        </w:tc>
      </w:tr>
      <w:tr w:rsidR="00E1253C" w:rsidRPr="009B15D7" w14:paraId="66E81CA7" w14:textId="77777777" w:rsidTr="006342E4">
        <w:trPr>
          <w:trHeight w:val="170"/>
        </w:trPr>
        <w:tc>
          <w:tcPr>
            <w:tcW w:w="599" w:type="dxa"/>
            <w:vMerge w:val="restart"/>
            <w:noWrap/>
          </w:tcPr>
          <w:p w14:paraId="5245C72B"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2.1.18</w:t>
            </w:r>
          </w:p>
        </w:tc>
        <w:tc>
          <w:tcPr>
            <w:tcW w:w="8473" w:type="dxa"/>
          </w:tcPr>
          <w:p w14:paraId="59F6AA17"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implementacji następujących funkcjonalności bez potrzeby instalowania dodatkowych produktów (oprogramowania) innych producentów wymagających dodatkowych licencji:</w:t>
            </w:r>
          </w:p>
        </w:tc>
      </w:tr>
      <w:tr w:rsidR="00E1253C" w:rsidRPr="009B15D7" w14:paraId="2B8B09DD" w14:textId="77777777" w:rsidTr="006342E4">
        <w:trPr>
          <w:trHeight w:val="170"/>
        </w:trPr>
        <w:tc>
          <w:tcPr>
            <w:tcW w:w="599" w:type="dxa"/>
            <w:vMerge/>
            <w:noWrap/>
          </w:tcPr>
          <w:p w14:paraId="71A02CE0" w14:textId="77777777" w:rsidR="00E1253C" w:rsidRPr="00E1253C" w:rsidRDefault="00E1253C" w:rsidP="009B15D7">
            <w:pPr>
              <w:spacing w:after="0" w:line="276" w:lineRule="auto"/>
              <w:rPr>
                <w:color w:val="000000"/>
                <w:sz w:val="18"/>
                <w:szCs w:val="18"/>
                <w:lang w:eastAsia="pl-PL"/>
              </w:rPr>
            </w:pPr>
          </w:p>
        </w:tc>
        <w:tc>
          <w:tcPr>
            <w:tcW w:w="8473" w:type="dxa"/>
          </w:tcPr>
          <w:p w14:paraId="28E67108"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a. Podstawowe usługi sieciowe: DHCP oraz DNS wspierający DNSSEC,</w:t>
            </w:r>
          </w:p>
        </w:tc>
      </w:tr>
      <w:tr w:rsidR="00E1253C" w:rsidRPr="009B15D7" w14:paraId="4D3C8958" w14:textId="77777777" w:rsidTr="006342E4">
        <w:trPr>
          <w:trHeight w:val="170"/>
        </w:trPr>
        <w:tc>
          <w:tcPr>
            <w:tcW w:w="599" w:type="dxa"/>
            <w:vMerge/>
            <w:noWrap/>
          </w:tcPr>
          <w:p w14:paraId="1006217B" w14:textId="77777777" w:rsidR="00E1253C" w:rsidRPr="00E1253C" w:rsidRDefault="00E1253C" w:rsidP="009B15D7">
            <w:pPr>
              <w:spacing w:after="0" w:line="276" w:lineRule="auto"/>
              <w:rPr>
                <w:color w:val="000000"/>
                <w:sz w:val="18"/>
                <w:szCs w:val="18"/>
                <w:lang w:eastAsia="pl-PL"/>
              </w:rPr>
            </w:pPr>
          </w:p>
        </w:tc>
        <w:tc>
          <w:tcPr>
            <w:tcW w:w="8473" w:type="dxa"/>
          </w:tcPr>
          <w:p w14:paraId="563F1604"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r>
      <w:tr w:rsidR="00E1253C" w:rsidRPr="009B15D7" w14:paraId="185F9B28" w14:textId="77777777" w:rsidTr="006342E4">
        <w:trPr>
          <w:trHeight w:val="170"/>
        </w:trPr>
        <w:tc>
          <w:tcPr>
            <w:tcW w:w="599" w:type="dxa"/>
            <w:vMerge/>
            <w:noWrap/>
          </w:tcPr>
          <w:p w14:paraId="266DD268" w14:textId="77777777" w:rsidR="00E1253C" w:rsidRPr="00E1253C" w:rsidRDefault="00E1253C" w:rsidP="009B15D7">
            <w:pPr>
              <w:spacing w:after="0" w:line="276" w:lineRule="auto"/>
              <w:rPr>
                <w:color w:val="000000"/>
                <w:sz w:val="18"/>
                <w:szCs w:val="18"/>
                <w:lang w:eastAsia="pl-PL"/>
              </w:rPr>
            </w:pPr>
          </w:p>
        </w:tc>
        <w:tc>
          <w:tcPr>
            <w:tcW w:w="8473" w:type="dxa"/>
          </w:tcPr>
          <w:p w14:paraId="5E2DA6A9"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Podłączenie do domeny w trybie offline – bez dostępnego połączenia sieciowego z domeną,</w:t>
            </w:r>
          </w:p>
        </w:tc>
      </w:tr>
      <w:tr w:rsidR="00E1253C" w:rsidRPr="009B15D7" w14:paraId="47C2FA26" w14:textId="77777777" w:rsidTr="006342E4">
        <w:trPr>
          <w:trHeight w:val="170"/>
        </w:trPr>
        <w:tc>
          <w:tcPr>
            <w:tcW w:w="599" w:type="dxa"/>
            <w:vMerge/>
            <w:noWrap/>
          </w:tcPr>
          <w:p w14:paraId="26D00761" w14:textId="77777777" w:rsidR="00E1253C" w:rsidRPr="00E1253C" w:rsidRDefault="00E1253C" w:rsidP="009B15D7">
            <w:pPr>
              <w:spacing w:after="0" w:line="276" w:lineRule="auto"/>
              <w:rPr>
                <w:color w:val="000000"/>
                <w:sz w:val="18"/>
                <w:szCs w:val="18"/>
                <w:lang w:eastAsia="pl-PL"/>
              </w:rPr>
            </w:pPr>
          </w:p>
        </w:tc>
        <w:tc>
          <w:tcPr>
            <w:tcW w:w="8473" w:type="dxa"/>
          </w:tcPr>
          <w:p w14:paraId="15B7D069"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Ustanawianie praw dostępu do zasobów domeny na bazie sposobu logowania użytkownika – na przykład typu certyfikatu użytego do logowania,</w:t>
            </w:r>
          </w:p>
        </w:tc>
      </w:tr>
      <w:tr w:rsidR="00E1253C" w:rsidRPr="009B15D7" w14:paraId="47FA92E7" w14:textId="77777777" w:rsidTr="006342E4">
        <w:trPr>
          <w:trHeight w:val="170"/>
        </w:trPr>
        <w:tc>
          <w:tcPr>
            <w:tcW w:w="599" w:type="dxa"/>
            <w:vMerge/>
            <w:noWrap/>
          </w:tcPr>
          <w:p w14:paraId="1E0371E0" w14:textId="77777777" w:rsidR="00E1253C" w:rsidRPr="00E1253C" w:rsidRDefault="00E1253C" w:rsidP="009B15D7">
            <w:pPr>
              <w:spacing w:after="0" w:line="276" w:lineRule="auto"/>
              <w:rPr>
                <w:color w:val="000000"/>
                <w:sz w:val="18"/>
                <w:szCs w:val="18"/>
                <w:lang w:eastAsia="pl-PL"/>
              </w:rPr>
            </w:pPr>
          </w:p>
        </w:tc>
        <w:tc>
          <w:tcPr>
            <w:tcW w:w="8473" w:type="dxa"/>
          </w:tcPr>
          <w:p w14:paraId="053471B3"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Odzyskiwanie przypadkowo skasowanych obiektów usługi katalogowej z mechanizmu kosza. </w:t>
            </w:r>
          </w:p>
        </w:tc>
      </w:tr>
      <w:tr w:rsidR="00E1253C" w:rsidRPr="009B15D7" w14:paraId="063F6394" w14:textId="77777777" w:rsidTr="006342E4">
        <w:trPr>
          <w:trHeight w:val="170"/>
        </w:trPr>
        <w:tc>
          <w:tcPr>
            <w:tcW w:w="599" w:type="dxa"/>
            <w:vMerge/>
            <w:noWrap/>
          </w:tcPr>
          <w:p w14:paraId="72E28E91" w14:textId="77777777" w:rsidR="00E1253C" w:rsidRPr="00E1253C" w:rsidRDefault="00E1253C" w:rsidP="009B15D7">
            <w:pPr>
              <w:spacing w:after="0" w:line="276" w:lineRule="auto"/>
              <w:rPr>
                <w:color w:val="000000"/>
                <w:sz w:val="18"/>
                <w:szCs w:val="18"/>
                <w:lang w:eastAsia="pl-PL"/>
              </w:rPr>
            </w:pPr>
          </w:p>
        </w:tc>
        <w:tc>
          <w:tcPr>
            <w:tcW w:w="8473" w:type="dxa"/>
          </w:tcPr>
          <w:p w14:paraId="78844B08"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Bezpieczny mechanizm dołączania do domeny uprawnionych użytkowników prywatnych urządzeń mobilnych opartych o iOS i Windows 8.1. </w:t>
            </w:r>
          </w:p>
        </w:tc>
      </w:tr>
      <w:tr w:rsidR="00E1253C" w:rsidRPr="009B15D7" w14:paraId="5215F8B3" w14:textId="77777777" w:rsidTr="006342E4">
        <w:trPr>
          <w:trHeight w:val="170"/>
        </w:trPr>
        <w:tc>
          <w:tcPr>
            <w:tcW w:w="599" w:type="dxa"/>
            <w:vMerge/>
            <w:noWrap/>
          </w:tcPr>
          <w:p w14:paraId="48DBC702" w14:textId="77777777" w:rsidR="00E1253C" w:rsidRPr="00E1253C" w:rsidRDefault="00E1253C" w:rsidP="009B15D7">
            <w:pPr>
              <w:spacing w:after="0" w:line="276" w:lineRule="auto"/>
              <w:rPr>
                <w:color w:val="000000"/>
                <w:sz w:val="18"/>
                <w:szCs w:val="18"/>
                <w:lang w:eastAsia="pl-PL"/>
              </w:rPr>
            </w:pPr>
          </w:p>
        </w:tc>
        <w:tc>
          <w:tcPr>
            <w:tcW w:w="8473" w:type="dxa"/>
          </w:tcPr>
          <w:p w14:paraId="326E71F1"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Zdalna dystrybucja oprogramowania na stacje robocze.</w:t>
            </w:r>
          </w:p>
        </w:tc>
      </w:tr>
      <w:tr w:rsidR="00E1253C" w:rsidRPr="009B15D7" w14:paraId="6FF491EB" w14:textId="77777777" w:rsidTr="006342E4">
        <w:trPr>
          <w:trHeight w:val="170"/>
        </w:trPr>
        <w:tc>
          <w:tcPr>
            <w:tcW w:w="599" w:type="dxa"/>
            <w:vMerge/>
            <w:noWrap/>
          </w:tcPr>
          <w:p w14:paraId="2FF2D62D" w14:textId="77777777" w:rsidR="00E1253C" w:rsidRPr="00E1253C" w:rsidRDefault="00E1253C" w:rsidP="009B15D7">
            <w:pPr>
              <w:spacing w:after="0" w:line="276" w:lineRule="auto"/>
              <w:rPr>
                <w:color w:val="000000"/>
                <w:sz w:val="18"/>
                <w:szCs w:val="18"/>
                <w:lang w:eastAsia="pl-PL"/>
              </w:rPr>
            </w:pPr>
          </w:p>
        </w:tc>
        <w:tc>
          <w:tcPr>
            <w:tcW w:w="8473" w:type="dxa"/>
          </w:tcPr>
          <w:p w14:paraId="120F4C73"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Praca zdalna na serwerze z wykorzystaniem terminala (cienkiego klienta) lub odpowiednio skonfigurowanej stacji roboczej</w:t>
            </w:r>
            <w:r w:rsidR="00153B36">
              <w:rPr>
                <w:color w:val="000000"/>
                <w:sz w:val="18"/>
                <w:szCs w:val="18"/>
                <w:lang w:eastAsia="pl-PL"/>
              </w:rPr>
              <w:t>.</w:t>
            </w:r>
          </w:p>
        </w:tc>
      </w:tr>
      <w:tr w:rsidR="00E1253C" w:rsidRPr="009B15D7" w14:paraId="0ADC7DCA" w14:textId="77777777" w:rsidTr="006342E4">
        <w:trPr>
          <w:trHeight w:val="170"/>
        </w:trPr>
        <w:tc>
          <w:tcPr>
            <w:tcW w:w="599" w:type="dxa"/>
            <w:noWrap/>
          </w:tcPr>
          <w:p w14:paraId="148EE2C7"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2.1.19</w:t>
            </w:r>
          </w:p>
        </w:tc>
        <w:tc>
          <w:tcPr>
            <w:tcW w:w="8473" w:type="dxa"/>
          </w:tcPr>
          <w:p w14:paraId="489EB041"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r>
      <w:tr w:rsidR="00E1253C" w:rsidRPr="009B15D7" w14:paraId="417616B6" w14:textId="77777777" w:rsidTr="006342E4">
        <w:trPr>
          <w:trHeight w:val="170"/>
        </w:trPr>
        <w:tc>
          <w:tcPr>
            <w:tcW w:w="599" w:type="dxa"/>
            <w:noWrap/>
          </w:tcPr>
          <w:p w14:paraId="47D26F7F"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2.1.20</w:t>
            </w:r>
          </w:p>
        </w:tc>
        <w:tc>
          <w:tcPr>
            <w:tcW w:w="8473" w:type="dxa"/>
          </w:tcPr>
          <w:p w14:paraId="6F0C2F0E"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Wsparcie dostępu do zasobu dyskowego poprzez wiele ścieżek (</w:t>
            </w:r>
            <w:proofErr w:type="spellStart"/>
            <w:r w:rsidRPr="00E1253C">
              <w:rPr>
                <w:color w:val="000000"/>
                <w:sz w:val="18"/>
                <w:szCs w:val="18"/>
                <w:lang w:eastAsia="pl-PL"/>
              </w:rPr>
              <w:t>Multipath</w:t>
            </w:r>
            <w:proofErr w:type="spellEnd"/>
            <w:r w:rsidRPr="00E1253C">
              <w:rPr>
                <w:color w:val="000000"/>
                <w:sz w:val="18"/>
                <w:szCs w:val="18"/>
                <w:lang w:eastAsia="pl-PL"/>
              </w:rPr>
              <w:t>).</w:t>
            </w:r>
          </w:p>
        </w:tc>
      </w:tr>
      <w:tr w:rsidR="00E1253C" w:rsidRPr="009B15D7" w14:paraId="2180188B" w14:textId="77777777" w:rsidTr="006342E4">
        <w:trPr>
          <w:trHeight w:val="170"/>
        </w:trPr>
        <w:tc>
          <w:tcPr>
            <w:tcW w:w="599" w:type="dxa"/>
            <w:noWrap/>
          </w:tcPr>
          <w:p w14:paraId="6A5209E0"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2.1.21</w:t>
            </w:r>
          </w:p>
        </w:tc>
        <w:tc>
          <w:tcPr>
            <w:tcW w:w="8473" w:type="dxa"/>
          </w:tcPr>
          <w:p w14:paraId="6851B455"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instalacji poprawek poprzez wgranie ich do obrazu instalacyjnego.</w:t>
            </w:r>
          </w:p>
        </w:tc>
      </w:tr>
      <w:tr w:rsidR="00E1253C" w:rsidRPr="009B15D7" w14:paraId="5FD991E5" w14:textId="77777777" w:rsidTr="006342E4">
        <w:trPr>
          <w:trHeight w:val="170"/>
        </w:trPr>
        <w:tc>
          <w:tcPr>
            <w:tcW w:w="599" w:type="dxa"/>
            <w:noWrap/>
          </w:tcPr>
          <w:p w14:paraId="4A3A430B"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2.1.22</w:t>
            </w:r>
          </w:p>
        </w:tc>
        <w:tc>
          <w:tcPr>
            <w:tcW w:w="8473" w:type="dxa"/>
          </w:tcPr>
          <w:p w14:paraId="382ADFD4"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Mechanizmy zdalnej administracji oraz mechanizmy (również działające zdalnie) administracji przez skrypty.</w:t>
            </w:r>
          </w:p>
        </w:tc>
      </w:tr>
      <w:tr w:rsidR="00E1253C" w:rsidRPr="009B15D7" w14:paraId="28E2C1B1" w14:textId="77777777" w:rsidTr="006342E4">
        <w:trPr>
          <w:trHeight w:val="170"/>
        </w:trPr>
        <w:tc>
          <w:tcPr>
            <w:tcW w:w="599" w:type="dxa"/>
            <w:noWrap/>
          </w:tcPr>
          <w:p w14:paraId="38BEDBC7"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2.1.23</w:t>
            </w:r>
          </w:p>
        </w:tc>
        <w:tc>
          <w:tcPr>
            <w:tcW w:w="8473" w:type="dxa"/>
          </w:tcPr>
          <w:p w14:paraId="0D02361D"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zarządzania przez wbudowane mechanizmy zgodne ze standardami WBEM oraz WS-Management organizacji DMTF.</w:t>
            </w:r>
          </w:p>
        </w:tc>
      </w:tr>
      <w:tr w:rsidR="00E1253C" w:rsidRPr="009B15D7" w14:paraId="4B4DB45B" w14:textId="77777777" w:rsidTr="006342E4">
        <w:trPr>
          <w:trHeight w:val="170"/>
        </w:trPr>
        <w:tc>
          <w:tcPr>
            <w:tcW w:w="599" w:type="dxa"/>
            <w:noWrap/>
          </w:tcPr>
          <w:p w14:paraId="1E2D5DE6" w14:textId="77777777" w:rsidR="00E1253C" w:rsidRPr="00E1253C" w:rsidRDefault="002E2DF8" w:rsidP="009B15D7">
            <w:pPr>
              <w:spacing w:after="0" w:line="276" w:lineRule="auto"/>
              <w:rPr>
                <w:color w:val="000000"/>
                <w:sz w:val="18"/>
                <w:szCs w:val="18"/>
                <w:lang w:eastAsia="pl-PL"/>
              </w:rPr>
            </w:pPr>
            <w:r w:rsidRPr="00E1253C">
              <w:rPr>
                <w:color w:val="000000"/>
                <w:sz w:val="18"/>
                <w:szCs w:val="18"/>
                <w:lang w:eastAsia="pl-PL"/>
              </w:rPr>
              <w:lastRenderedPageBreak/>
              <w:t>2.1.2</w:t>
            </w:r>
            <w:r>
              <w:rPr>
                <w:color w:val="000000"/>
                <w:sz w:val="18"/>
                <w:szCs w:val="18"/>
                <w:lang w:eastAsia="pl-PL"/>
              </w:rPr>
              <w:t>4</w:t>
            </w:r>
          </w:p>
        </w:tc>
        <w:tc>
          <w:tcPr>
            <w:tcW w:w="8473" w:type="dxa"/>
          </w:tcPr>
          <w:p w14:paraId="4D77F5AE" w14:textId="77777777" w:rsidR="00E1253C" w:rsidRDefault="002E2DF8" w:rsidP="009B15D7">
            <w:pPr>
              <w:spacing w:after="0" w:line="276" w:lineRule="auto"/>
              <w:jc w:val="both"/>
              <w:rPr>
                <w:color w:val="000000"/>
                <w:sz w:val="18"/>
                <w:szCs w:val="18"/>
                <w:lang w:eastAsia="pl-PL"/>
              </w:rPr>
            </w:pPr>
            <w:r w:rsidRPr="002E2DF8">
              <w:rPr>
                <w:color w:val="000000"/>
                <w:sz w:val="18"/>
                <w:szCs w:val="18"/>
                <w:lang w:eastAsia="pl-PL"/>
              </w:rPr>
              <w:t>System operacyjn</w:t>
            </w:r>
            <w:r>
              <w:rPr>
                <w:color w:val="000000"/>
                <w:sz w:val="18"/>
                <w:szCs w:val="18"/>
                <w:lang w:eastAsia="pl-PL"/>
              </w:rPr>
              <w:t>y</w:t>
            </w:r>
            <w:r w:rsidRPr="002E2DF8">
              <w:rPr>
                <w:color w:val="000000"/>
                <w:sz w:val="18"/>
                <w:szCs w:val="18"/>
                <w:lang w:eastAsia="pl-PL"/>
              </w:rPr>
              <w:t xml:space="preserve"> posiada</w:t>
            </w:r>
            <w:r>
              <w:rPr>
                <w:color w:val="000000"/>
                <w:sz w:val="18"/>
                <w:szCs w:val="18"/>
                <w:lang w:eastAsia="pl-PL"/>
              </w:rPr>
              <w:t xml:space="preserve"> mechanizmy prowadzenia</w:t>
            </w:r>
            <w:r w:rsidRPr="002E2DF8">
              <w:rPr>
                <w:color w:val="000000"/>
                <w:sz w:val="18"/>
                <w:szCs w:val="18"/>
                <w:lang w:eastAsia="pl-PL"/>
              </w:rPr>
              <w:t xml:space="preserve"> systemow</w:t>
            </w:r>
            <w:r>
              <w:rPr>
                <w:color w:val="000000"/>
                <w:sz w:val="18"/>
                <w:szCs w:val="18"/>
                <w:lang w:eastAsia="pl-PL"/>
              </w:rPr>
              <w:t>ych</w:t>
            </w:r>
            <w:r w:rsidRPr="002E2DF8">
              <w:rPr>
                <w:color w:val="000000"/>
                <w:sz w:val="18"/>
                <w:szCs w:val="18"/>
                <w:lang w:eastAsia="pl-PL"/>
              </w:rPr>
              <w:t xml:space="preserve"> dziennik</w:t>
            </w:r>
            <w:r>
              <w:rPr>
                <w:color w:val="000000"/>
                <w:sz w:val="18"/>
                <w:szCs w:val="18"/>
                <w:lang w:eastAsia="pl-PL"/>
              </w:rPr>
              <w:t>ów</w:t>
            </w:r>
            <w:r w:rsidRPr="002E2DF8">
              <w:rPr>
                <w:color w:val="000000"/>
                <w:sz w:val="18"/>
                <w:szCs w:val="18"/>
                <w:lang w:eastAsia="pl-PL"/>
              </w:rPr>
              <w:t xml:space="preserve"> zdarzeń</w:t>
            </w:r>
            <w:r>
              <w:rPr>
                <w:color w:val="000000"/>
                <w:sz w:val="18"/>
                <w:szCs w:val="18"/>
                <w:lang w:eastAsia="pl-PL"/>
              </w:rPr>
              <w:t xml:space="preserve"> pozwalające na rejestrację co najmniej:</w:t>
            </w:r>
          </w:p>
          <w:p w14:paraId="0E18E5BC"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działania użytkowników lub obiektów</w:t>
            </w:r>
            <w:r>
              <w:rPr>
                <w:color w:val="000000"/>
                <w:sz w:val="18"/>
                <w:szCs w:val="18"/>
                <w:lang w:eastAsia="pl-PL"/>
              </w:rPr>
              <w:t xml:space="preserve"> </w:t>
            </w:r>
            <w:r w:rsidRPr="002E2DF8">
              <w:rPr>
                <w:color w:val="000000"/>
                <w:sz w:val="18"/>
                <w:szCs w:val="18"/>
                <w:lang w:eastAsia="pl-PL"/>
              </w:rPr>
              <w:t>systemowych polegające na dostępie do:</w:t>
            </w:r>
          </w:p>
          <w:p w14:paraId="6C3228BF"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a) systemu z uprawnieniami administracyjnymi;</w:t>
            </w:r>
          </w:p>
          <w:p w14:paraId="5B522437"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b) konfiguracji systemu, w tym konfiguracji zabezpieczeń;</w:t>
            </w:r>
          </w:p>
          <w:p w14:paraId="7944437E"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c) przetwarzanych w systemach danych podlegających prawnej ochronie w zakresie</w:t>
            </w:r>
          </w:p>
          <w:p w14:paraId="4ADE4018" w14:textId="77777777" w:rsidR="002E2DF8" w:rsidRPr="00E1253C" w:rsidRDefault="002E2DF8" w:rsidP="002E2DF8">
            <w:pPr>
              <w:spacing w:after="0" w:line="276" w:lineRule="auto"/>
              <w:jc w:val="both"/>
              <w:rPr>
                <w:color w:val="000000"/>
                <w:sz w:val="18"/>
                <w:szCs w:val="18"/>
                <w:lang w:eastAsia="pl-PL"/>
              </w:rPr>
            </w:pPr>
            <w:r w:rsidRPr="002E2DF8">
              <w:rPr>
                <w:color w:val="000000"/>
                <w:sz w:val="18"/>
                <w:szCs w:val="18"/>
                <w:lang w:eastAsia="pl-PL"/>
              </w:rPr>
              <w:t>wymaganym przepisami prawa.</w:t>
            </w:r>
          </w:p>
        </w:tc>
      </w:tr>
      <w:tr w:rsidR="00E1253C" w:rsidRPr="009B15D7" w14:paraId="3135F556" w14:textId="77777777" w:rsidTr="006342E4">
        <w:trPr>
          <w:trHeight w:val="170"/>
        </w:trPr>
        <w:tc>
          <w:tcPr>
            <w:tcW w:w="599" w:type="dxa"/>
            <w:noWrap/>
          </w:tcPr>
          <w:p w14:paraId="7F0CE684" w14:textId="77777777" w:rsidR="00E1253C" w:rsidRPr="00E1253C" w:rsidRDefault="00E1253C" w:rsidP="009B15D7">
            <w:pPr>
              <w:spacing w:after="0" w:line="276" w:lineRule="auto"/>
              <w:rPr>
                <w:b/>
                <w:bCs/>
                <w:color w:val="000000"/>
                <w:sz w:val="18"/>
                <w:szCs w:val="18"/>
                <w:lang w:eastAsia="pl-PL"/>
              </w:rPr>
            </w:pPr>
            <w:r w:rsidRPr="00E1253C">
              <w:rPr>
                <w:b/>
                <w:bCs/>
                <w:color w:val="000000"/>
                <w:sz w:val="18"/>
                <w:szCs w:val="18"/>
                <w:lang w:eastAsia="pl-PL"/>
              </w:rPr>
              <w:t>3.</w:t>
            </w:r>
          </w:p>
        </w:tc>
        <w:tc>
          <w:tcPr>
            <w:tcW w:w="8473" w:type="dxa"/>
          </w:tcPr>
          <w:p w14:paraId="2CF43F87" w14:textId="77777777" w:rsidR="00E1253C" w:rsidRPr="00E1253C" w:rsidRDefault="00E1253C" w:rsidP="009B15D7">
            <w:pPr>
              <w:spacing w:after="0" w:line="276" w:lineRule="auto"/>
              <w:jc w:val="both"/>
              <w:rPr>
                <w:b/>
                <w:bCs/>
                <w:color w:val="000000"/>
                <w:sz w:val="18"/>
                <w:szCs w:val="18"/>
                <w:lang w:eastAsia="pl-PL"/>
              </w:rPr>
            </w:pPr>
            <w:r w:rsidRPr="00E1253C">
              <w:rPr>
                <w:b/>
                <w:bCs/>
                <w:color w:val="000000"/>
                <w:sz w:val="18"/>
                <w:szCs w:val="18"/>
                <w:lang w:eastAsia="pl-PL"/>
              </w:rPr>
              <w:t>Oprogramowanie do wirtualizacji serwerów</w:t>
            </w:r>
          </w:p>
        </w:tc>
      </w:tr>
      <w:tr w:rsidR="00E1253C" w:rsidRPr="009B15D7" w14:paraId="6D06FC31" w14:textId="77777777" w:rsidTr="006342E4">
        <w:trPr>
          <w:trHeight w:val="170"/>
        </w:trPr>
        <w:tc>
          <w:tcPr>
            <w:tcW w:w="599" w:type="dxa"/>
            <w:noWrap/>
          </w:tcPr>
          <w:p w14:paraId="7E11AF2B" w14:textId="77777777" w:rsidR="00E1253C" w:rsidRPr="00B46DDF" w:rsidRDefault="00E1253C" w:rsidP="009B15D7">
            <w:pPr>
              <w:spacing w:after="0" w:line="276" w:lineRule="auto"/>
              <w:rPr>
                <w:bCs/>
                <w:color w:val="000000"/>
                <w:sz w:val="18"/>
                <w:szCs w:val="18"/>
                <w:lang w:eastAsia="pl-PL"/>
              </w:rPr>
            </w:pPr>
            <w:r w:rsidRPr="00B46DDF">
              <w:rPr>
                <w:bCs/>
                <w:color w:val="000000"/>
                <w:sz w:val="18"/>
                <w:szCs w:val="18"/>
                <w:lang w:eastAsia="pl-PL"/>
              </w:rPr>
              <w:t>3.1</w:t>
            </w:r>
          </w:p>
        </w:tc>
        <w:tc>
          <w:tcPr>
            <w:tcW w:w="8473" w:type="dxa"/>
          </w:tcPr>
          <w:p w14:paraId="0779F70A" w14:textId="73C6B6BB" w:rsidR="00E1253C" w:rsidRPr="009B15D7" w:rsidRDefault="00E1253C" w:rsidP="00C25433">
            <w:pPr>
              <w:spacing w:line="276" w:lineRule="auto"/>
              <w:jc w:val="both"/>
              <w:rPr>
                <w:rFonts w:cs="Calibri"/>
                <w:b/>
                <w:sz w:val="18"/>
                <w:szCs w:val="18"/>
              </w:rPr>
            </w:pPr>
            <w:r w:rsidRPr="009B15D7">
              <w:rPr>
                <w:rFonts w:cs="Calibri"/>
                <w:sz w:val="18"/>
                <w:szCs w:val="18"/>
              </w:rPr>
              <w:t>Licencje muszą umożliwiać uruchamianie wirtualizacji na serwerach fizycznych typ 1</w:t>
            </w:r>
            <w:r w:rsidRPr="009B15D7">
              <w:rPr>
                <w:rFonts w:cs="Calibri"/>
                <w:sz w:val="18"/>
                <w:szCs w:val="18"/>
              </w:rPr>
              <w:br/>
              <w:t xml:space="preserve">(6 serwerów </w:t>
            </w:r>
            <w:proofErr w:type="spellStart"/>
            <w:r w:rsidRPr="009B15D7">
              <w:rPr>
                <w:rFonts w:cs="Calibri"/>
                <w:sz w:val="18"/>
                <w:szCs w:val="18"/>
              </w:rPr>
              <w:t>frontend</w:t>
            </w:r>
            <w:proofErr w:type="spellEnd"/>
            <w:r w:rsidRPr="009B15D7">
              <w:rPr>
                <w:rFonts w:cs="Calibri"/>
                <w:sz w:val="18"/>
                <w:szCs w:val="18"/>
              </w:rPr>
              <w:t xml:space="preserve">, </w:t>
            </w:r>
            <w:r w:rsidR="00C25433">
              <w:rPr>
                <w:rFonts w:cs="Calibri"/>
                <w:sz w:val="18"/>
                <w:szCs w:val="18"/>
              </w:rPr>
              <w:t>5</w:t>
            </w:r>
            <w:r w:rsidR="00C25433" w:rsidRPr="009B15D7">
              <w:rPr>
                <w:rFonts w:cs="Calibri"/>
                <w:sz w:val="18"/>
                <w:szCs w:val="18"/>
              </w:rPr>
              <w:t xml:space="preserve"> serwer</w:t>
            </w:r>
            <w:r w:rsidR="00C25433">
              <w:rPr>
                <w:rFonts w:cs="Calibri"/>
                <w:sz w:val="18"/>
                <w:szCs w:val="18"/>
              </w:rPr>
              <w:t>ów</w:t>
            </w:r>
            <w:r w:rsidR="00C25433" w:rsidRPr="009B15D7">
              <w:rPr>
                <w:rFonts w:cs="Calibri"/>
                <w:sz w:val="18"/>
                <w:szCs w:val="18"/>
              </w:rPr>
              <w:t xml:space="preserve"> </w:t>
            </w:r>
            <w:proofErr w:type="spellStart"/>
            <w:r w:rsidRPr="009B15D7">
              <w:rPr>
                <w:rFonts w:cs="Calibri"/>
                <w:sz w:val="18"/>
                <w:szCs w:val="18"/>
              </w:rPr>
              <w:t>backend</w:t>
            </w:r>
            <w:proofErr w:type="spellEnd"/>
            <w:r w:rsidRPr="009B15D7">
              <w:rPr>
                <w:rFonts w:cs="Calibri"/>
                <w:sz w:val="18"/>
                <w:szCs w:val="18"/>
              </w:rPr>
              <w:t>) o łącznej liczbie 2</w:t>
            </w:r>
            <w:r w:rsidR="00C25433">
              <w:rPr>
                <w:rFonts w:cs="Calibri"/>
                <w:sz w:val="18"/>
                <w:szCs w:val="18"/>
              </w:rPr>
              <w:t>2</w:t>
            </w:r>
            <w:r w:rsidRPr="009B15D7">
              <w:rPr>
                <w:rFonts w:cs="Calibri"/>
                <w:sz w:val="18"/>
                <w:szCs w:val="18"/>
              </w:rPr>
              <w:t xml:space="preserve"> procesorów oraz jednej konsoli do zarządzania całym środowiskiem.</w:t>
            </w:r>
          </w:p>
        </w:tc>
      </w:tr>
      <w:tr w:rsidR="00E1253C" w:rsidRPr="009B15D7" w14:paraId="5E7A6802" w14:textId="77777777" w:rsidTr="006342E4">
        <w:trPr>
          <w:trHeight w:val="170"/>
        </w:trPr>
        <w:tc>
          <w:tcPr>
            <w:tcW w:w="599" w:type="dxa"/>
            <w:noWrap/>
          </w:tcPr>
          <w:p w14:paraId="4005E188" w14:textId="77777777" w:rsidR="00E1253C" w:rsidRPr="00B46DDF" w:rsidRDefault="00E1253C" w:rsidP="009B15D7">
            <w:pPr>
              <w:spacing w:after="0" w:line="276" w:lineRule="auto"/>
              <w:rPr>
                <w:bCs/>
                <w:color w:val="000000"/>
                <w:sz w:val="18"/>
                <w:szCs w:val="18"/>
                <w:lang w:eastAsia="pl-PL"/>
              </w:rPr>
            </w:pPr>
            <w:r w:rsidRPr="00B46DDF">
              <w:rPr>
                <w:bCs/>
                <w:color w:val="000000"/>
                <w:sz w:val="18"/>
                <w:szCs w:val="18"/>
                <w:lang w:eastAsia="pl-PL"/>
              </w:rPr>
              <w:t>3.2</w:t>
            </w:r>
          </w:p>
        </w:tc>
        <w:tc>
          <w:tcPr>
            <w:tcW w:w="8473" w:type="dxa"/>
          </w:tcPr>
          <w:p w14:paraId="3CA9F074" w14:textId="77777777" w:rsidR="00E1253C" w:rsidRPr="009B15D7" w:rsidRDefault="00E1253C" w:rsidP="009B15D7">
            <w:pPr>
              <w:pStyle w:val="Zwykytekst"/>
              <w:spacing w:line="276" w:lineRule="auto"/>
              <w:jc w:val="both"/>
              <w:rPr>
                <w:rFonts w:cs="Calibri"/>
                <w:sz w:val="18"/>
                <w:szCs w:val="18"/>
              </w:rPr>
            </w:pPr>
            <w:r w:rsidRPr="009B15D7">
              <w:rPr>
                <w:rFonts w:cs="Calibri"/>
                <w:sz w:val="18"/>
                <w:szCs w:val="18"/>
              </w:rPr>
              <w:t xml:space="preserve">Wymagania techniczne dot. oprogramowania </w:t>
            </w:r>
            <w:proofErr w:type="spellStart"/>
            <w:r w:rsidRPr="009B15D7">
              <w:rPr>
                <w:rFonts w:cs="Calibri"/>
                <w:sz w:val="18"/>
                <w:szCs w:val="18"/>
              </w:rPr>
              <w:t>wirtualizacyjnego</w:t>
            </w:r>
            <w:proofErr w:type="spellEnd"/>
            <w:r w:rsidRPr="009B15D7">
              <w:rPr>
                <w:rFonts w:cs="Calibri"/>
                <w:sz w:val="18"/>
                <w:szCs w:val="18"/>
              </w:rPr>
              <w:t>:</w:t>
            </w:r>
          </w:p>
        </w:tc>
      </w:tr>
      <w:tr w:rsidR="00E1253C" w:rsidRPr="009B15D7" w14:paraId="6801D4C1" w14:textId="77777777" w:rsidTr="006342E4">
        <w:trPr>
          <w:trHeight w:val="170"/>
        </w:trPr>
        <w:tc>
          <w:tcPr>
            <w:tcW w:w="599" w:type="dxa"/>
            <w:noWrap/>
          </w:tcPr>
          <w:p w14:paraId="18F4F4B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w:t>
            </w:r>
          </w:p>
        </w:tc>
        <w:tc>
          <w:tcPr>
            <w:tcW w:w="8473" w:type="dxa"/>
          </w:tcPr>
          <w:p w14:paraId="085CB7BF"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Warstwa wirtualizacji nie może dla własnych celów alokować więcej niż 200MB pamięci operacyjnej RAM serwera fizycznego.</w:t>
            </w:r>
          </w:p>
        </w:tc>
      </w:tr>
      <w:tr w:rsidR="00E1253C" w:rsidRPr="009B15D7" w14:paraId="7F9EBB91" w14:textId="77777777" w:rsidTr="006342E4">
        <w:trPr>
          <w:trHeight w:val="170"/>
        </w:trPr>
        <w:tc>
          <w:tcPr>
            <w:tcW w:w="599" w:type="dxa"/>
            <w:noWrap/>
          </w:tcPr>
          <w:p w14:paraId="294BDD10"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p>
        </w:tc>
        <w:tc>
          <w:tcPr>
            <w:tcW w:w="8473" w:type="dxa"/>
          </w:tcPr>
          <w:p w14:paraId="5E6C6655"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zapewnić możliwość obsługi wielu instancji systemów operacyjnych na jednym serwerze fizycznym. Wymagana jest możliwość przydzielenia maszynie większej ilości wirtualnej pamięci operacyjnej niż jest zainstalowana w serwerze fizycznym oraz większej ilości przestrzeni dyskowej niż jest fizycznie dostępna.</w:t>
            </w:r>
          </w:p>
        </w:tc>
      </w:tr>
      <w:tr w:rsidR="00E1253C" w:rsidRPr="009B15D7" w14:paraId="168CA0E9" w14:textId="77777777" w:rsidTr="006342E4">
        <w:trPr>
          <w:trHeight w:val="170"/>
        </w:trPr>
        <w:tc>
          <w:tcPr>
            <w:tcW w:w="599" w:type="dxa"/>
            <w:noWrap/>
          </w:tcPr>
          <w:p w14:paraId="078EB11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p>
        </w:tc>
        <w:tc>
          <w:tcPr>
            <w:tcW w:w="8473" w:type="dxa"/>
          </w:tcPr>
          <w:p w14:paraId="082BE213"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skonfigurowania maszyn wirtualnych z możliwością dostępu do 1TB pamięci operacyjnej. </w:t>
            </w:r>
          </w:p>
        </w:tc>
      </w:tr>
      <w:tr w:rsidR="00E1253C" w:rsidRPr="009B15D7" w14:paraId="661864B1" w14:textId="77777777" w:rsidTr="006342E4">
        <w:trPr>
          <w:trHeight w:val="170"/>
        </w:trPr>
        <w:tc>
          <w:tcPr>
            <w:tcW w:w="599" w:type="dxa"/>
            <w:noWrap/>
          </w:tcPr>
          <w:p w14:paraId="2C05D25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3.2.4</w:t>
            </w:r>
          </w:p>
        </w:tc>
        <w:tc>
          <w:tcPr>
            <w:tcW w:w="8473" w:type="dxa"/>
          </w:tcPr>
          <w:p w14:paraId="76639A03"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zapewnić możliwość przydzielenia maszynom wirtualnym do 64 procesorów wirtualnych.</w:t>
            </w:r>
          </w:p>
        </w:tc>
      </w:tr>
      <w:tr w:rsidR="00E1253C" w:rsidRPr="009B15D7" w14:paraId="387EB656" w14:textId="77777777" w:rsidTr="006342E4">
        <w:trPr>
          <w:trHeight w:val="170"/>
        </w:trPr>
        <w:tc>
          <w:tcPr>
            <w:tcW w:w="599" w:type="dxa"/>
            <w:noWrap/>
          </w:tcPr>
          <w:p w14:paraId="50DBC10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3.2.5</w:t>
            </w:r>
          </w:p>
        </w:tc>
        <w:tc>
          <w:tcPr>
            <w:tcW w:w="8473" w:type="dxa"/>
          </w:tcPr>
          <w:p w14:paraId="19890482" w14:textId="5191A491" w:rsidR="00E1253C" w:rsidRPr="009B15D7" w:rsidRDefault="00E1253C" w:rsidP="009B15D7">
            <w:pPr>
              <w:spacing w:line="276" w:lineRule="auto"/>
              <w:jc w:val="both"/>
              <w:rPr>
                <w:color w:val="000000"/>
                <w:sz w:val="18"/>
                <w:szCs w:val="18"/>
              </w:rPr>
            </w:pPr>
            <w:r w:rsidRPr="009B15D7">
              <w:rPr>
                <w:rFonts w:cs="Calibri"/>
                <w:color w:val="000000"/>
                <w:sz w:val="18"/>
                <w:szCs w:val="18"/>
              </w:rPr>
              <w:t>Rozwiązanie musi umożliwiać łatwą i szybką rozbudowę infrastruktury o nowe usługi bez spadku wydajności i</w:t>
            </w:r>
            <w:r w:rsidR="00020148">
              <w:rPr>
                <w:rFonts w:cs="Calibri"/>
                <w:color w:val="000000"/>
                <w:sz w:val="18"/>
                <w:szCs w:val="18"/>
              </w:rPr>
              <w:t> </w:t>
            </w:r>
            <w:r w:rsidRPr="009B15D7">
              <w:rPr>
                <w:rFonts w:cs="Calibri"/>
                <w:color w:val="000000"/>
                <w:sz w:val="18"/>
                <w:szCs w:val="18"/>
              </w:rPr>
              <w:t xml:space="preserve">dostępności pozostałych wybranych usług. </w:t>
            </w:r>
          </w:p>
        </w:tc>
      </w:tr>
      <w:tr w:rsidR="00E1253C" w:rsidRPr="009B15D7" w14:paraId="4A391E51" w14:textId="77777777" w:rsidTr="006342E4">
        <w:trPr>
          <w:trHeight w:val="170"/>
        </w:trPr>
        <w:tc>
          <w:tcPr>
            <w:tcW w:w="599" w:type="dxa"/>
            <w:noWrap/>
          </w:tcPr>
          <w:p w14:paraId="7025C32D"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3.2.6</w:t>
            </w:r>
          </w:p>
        </w:tc>
        <w:tc>
          <w:tcPr>
            <w:tcW w:w="8473" w:type="dxa"/>
            <w:vAlign w:val="center"/>
          </w:tcPr>
          <w:p w14:paraId="73BD8F8E"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w możliwie największym stopniu być niezależne od producenta platformy sprzętowej. </w:t>
            </w:r>
          </w:p>
        </w:tc>
      </w:tr>
      <w:tr w:rsidR="00E1253C" w:rsidRPr="009B15D7" w14:paraId="74B68E62" w14:textId="77777777" w:rsidTr="006342E4">
        <w:trPr>
          <w:trHeight w:val="170"/>
        </w:trPr>
        <w:tc>
          <w:tcPr>
            <w:tcW w:w="599" w:type="dxa"/>
            <w:noWrap/>
          </w:tcPr>
          <w:p w14:paraId="0C4CDA4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3.2.7</w:t>
            </w:r>
          </w:p>
        </w:tc>
        <w:tc>
          <w:tcPr>
            <w:tcW w:w="8473" w:type="dxa"/>
            <w:vAlign w:val="center"/>
          </w:tcPr>
          <w:p w14:paraId="7B5E88E4" w14:textId="295D1BBF" w:rsidR="00E1253C" w:rsidRPr="009B15D7" w:rsidRDefault="00E1253C" w:rsidP="00C25433">
            <w:pPr>
              <w:spacing w:line="276" w:lineRule="auto"/>
              <w:jc w:val="both"/>
              <w:rPr>
                <w:color w:val="000000"/>
                <w:sz w:val="18"/>
                <w:szCs w:val="18"/>
              </w:rPr>
            </w:pPr>
            <w:r w:rsidRPr="009B15D7">
              <w:rPr>
                <w:rFonts w:cs="Calibri"/>
                <w:color w:val="000000"/>
                <w:sz w:val="18"/>
                <w:szCs w:val="18"/>
              </w:rPr>
              <w:t xml:space="preserve">Rozwiązanie musi wspierać przynajmniej następujące systemy operacyjne: Windows Server 2008, Windows Server 2008 R2, Windows Server 2012, Windows Server 2016, SLES 11, SLES 10, SLES9, SLES8, </w:t>
            </w:r>
            <w:proofErr w:type="spellStart"/>
            <w:r w:rsidRPr="009B15D7">
              <w:rPr>
                <w:rFonts w:cs="Calibri"/>
                <w:color w:val="000000"/>
                <w:sz w:val="18"/>
                <w:szCs w:val="18"/>
              </w:rPr>
              <w:t>Ubuntu</w:t>
            </w:r>
            <w:proofErr w:type="spellEnd"/>
            <w:r w:rsidRPr="009B15D7">
              <w:rPr>
                <w:rFonts w:cs="Calibri"/>
                <w:color w:val="000000"/>
                <w:sz w:val="18"/>
                <w:szCs w:val="18"/>
              </w:rPr>
              <w:t xml:space="preserve"> 7.04, RHEL 5, RHEL 4, RHEL3, RHEL 2.1,</w:t>
            </w:r>
            <w:r w:rsidR="00D5418C">
              <w:rPr>
                <w:rFonts w:cs="Calibri"/>
                <w:color w:val="000000"/>
                <w:sz w:val="18"/>
                <w:szCs w:val="18"/>
              </w:rPr>
              <w:t xml:space="preserve"> </w:t>
            </w:r>
            <w:r w:rsidRPr="009B15D7">
              <w:rPr>
                <w:rFonts w:cs="Calibri"/>
                <w:color w:val="000000"/>
                <w:sz w:val="18"/>
                <w:szCs w:val="18"/>
              </w:rPr>
              <w:t xml:space="preserve">Solaris wersja 10 dla platformy x86, NetWare 6.5, NetWare 6.0, NetWare 6.1, </w:t>
            </w:r>
            <w:proofErr w:type="spellStart"/>
            <w:r w:rsidRPr="009B15D7">
              <w:rPr>
                <w:rFonts w:cs="Calibri"/>
                <w:color w:val="000000"/>
                <w:sz w:val="18"/>
                <w:szCs w:val="18"/>
              </w:rPr>
              <w:t>Debian</w:t>
            </w:r>
            <w:proofErr w:type="spellEnd"/>
            <w:r w:rsidRPr="009B15D7">
              <w:rPr>
                <w:rFonts w:cs="Calibri"/>
                <w:color w:val="000000"/>
                <w:sz w:val="18"/>
                <w:szCs w:val="18"/>
              </w:rPr>
              <w:t xml:space="preserve">, </w:t>
            </w:r>
            <w:proofErr w:type="spellStart"/>
            <w:r w:rsidRPr="009B15D7">
              <w:rPr>
                <w:rFonts w:cs="Calibri"/>
                <w:color w:val="000000"/>
                <w:sz w:val="18"/>
                <w:szCs w:val="18"/>
              </w:rPr>
              <w:t>CentOS</w:t>
            </w:r>
            <w:proofErr w:type="spellEnd"/>
            <w:r w:rsidRPr="009B15D7">
              <w:rPr>
                <w:rFonts w:cs="Calibri"/>
                <w:color w:val="000000"/>
                <w:sz w:val="18"/>
                <w:szCs w:val="18"/>
              </w:rPr>
              <w:t xml:space="preserve">, </w:t>
            </w:r>
            <w:proofErr w:type="spellStart"/>
            <w:r w:rsidRPr="009B15D7">
              <w:rPr>
                <w:rFonts w:cs="Calibri"/>
                <w:color w:val="000000"/>
                <w:sz w:val="18"/>
                <w:szCs w:val="18"/>
              </w:rPr>
              <w:t>FreeBSD</w:t>
            </w:r>
            <w:proofErr w:type="spellEnd"/>
            <w:r w:rsidRPr="009B15D7">
              <w:rPr>
                <w:rFonts w:cs="Calibri"/>
                <w:color w:val="000000"/>
                <w:sz w:val="18"/>
                <w:szCs w:val="18"/>
              </w:rPr>
              <w:t xml:space="preserve">, </w:t>
            </w:r>
            <w:proofErr w:type="spellStart"/>
            <w:r w:rsidRPr="009B15D7">
              <w:rPr>
                <w:rFonts w:cs="Calibri"/>
                <w:color w:val="000000"/>
                <w:sz w:val="18"/>
                <w:szCs w:val="18"/>
              </w:rPr>
              <w:t>Asianux</w:t>
            </w:r>
            <w:proofErr w:type="spellEnd"/>
            <w:r w:rsidRPr="009B15D7">
              <w:rPr>
                <w:rFonts w:cs="Calibri"/>
                <w:color w:val="000000"/>
                <w:sz w:val="18"/>
                <w:szCs w:val="18"/>
              </w:rPr>
              <w:t xml:space="preserve">, </w:t>
            </w:r>
            <w:proofErr w:type="spellStart"/>
            <w:r w:rsidRPr="009B15D7">
              <w:rPr>
                <w:rFonts w:cs="Calibri"/>
                <w:color w:val="000000"/>
                <w:sz w:val="18"/>
                <w:szCs w:val="18"/>
              </w:rPr>
              <w:t>Ubuntu</w:t>
            </w:r>
            <w:proofErr w:type="spellEnd"/>
            <w:r w:rsidRPr="009B15D7">
              <w:rPr>
                <w:rFonts w:cs="Calibri"/>
                <w:color w:val="000000"/>
                <w:sz w:val="18"/>
                <w:szCs w:val="18"/>
              </w:rPr>
              <w:t xml:space="preserve"> 7.04, SCO </w:t>
            </w:r>
            <w:proofErr w:type="spellStart"/>
            <w:r w:rsidRPr="009B15D7">
              <w:rPr>
                <w:rFonts w:cs="Calibri"/>
                <w:color w:val="000000"/>
                <w:sz w:val="18"/>
                <w:szCs w:val="18"/>
              </w:rPr>
              <w:t>OpenServer</w:t>
            </w:r>
            <w:proofErr w:type="spellEnd"/>
            <w:r w:rsidRPr="009B15D7">
              <w:rPr>
                <w:rFonts w:cs="Calibri"/>
                <w:color w:val="000000"/>
                <w:sz w:val="18"/>
                <w:szCs w:val="18"/>
              </w:rPr>
              <w:t xml:space="preserve">, SCO </w:t>
            </w:r>
            <w:proofErr w:type="spellStart"/>
            <w:r w:rsidRPr="009B15D7">
              <w:rPr>
                <w:rFonts w:cs="Calibri"/>
                <w:color w:val="000000"/>
                <w:sz w:val="18"/>
                <w:szCs w:val="18"/>
              </w:rPr>
              <w:t>Unixware</w:t>
            </w:r>
            <w:proofErr w:type="spellEnd"/>
            <w:r w:rsidRPr="009B15D7">
              <w:rPr>
                <w:rFonts w:cs="Calibri"/>
                <w:color w:val="000000"/>
                <w:sz w:val="18"/>
                <w:szCs w:val="18"/>
              </w:rPr>
              <w:t>, Mac OS X.</w:t>
            </w:r>
          </w:p>
        </w:tc>
      </w:tr>
      <w:tr w:rsidR="00E1253C" w:rsidRPr="009B15D7" w14:paraId="720237F2" w14:textId="77777777" w:rsidTr="006342E4">
        <w:trPr>
          <w:trHeight w:val="170"/>
        </w:trPr>
        <w:tc>
          <w:tcPr>
            <w:tcW w:w="599" w:type="dxa"/>
            <w:noWrap/>
          </w:tcPr>
          <w:p w14:paraId="1A8133AD"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3.2.8</w:t>
            </w:r>
          </w:p>
        </w:tc>
        <w:tc>
          <w:tcPr>
            <w:tcW w:w="8473" w:type="dxa"/>
            <w:vAlign w:val="center"/>
          </w:tcPr>
          <w:p w14:paraId="69A820E1"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Rozwiązanie musi zapewniać sprzętowe wsparcie dla wirtualizacji zagnieżdżonej, w szczególności w zakresie możliwości zastosowania trybu XP </w:t>
            </w:r>
            <w:proofErr w:type="spellStart"/>
            <w:r w:rsidRPr="009B15D7">
              <w:rPr>
                <w:color w:val="000000"/>
                <w:sz w:val="18"/>
                <w:szCs w:val="18"/>
              </w:rPr>
              <w:t>mode</w:t>
            </w:r>
            <w:proofErr w:type="spellEnd"/>
            <w:r w:rsidRPr="009B15D7">
              <w:rPr>
                <w:color w:val="000000"/>
                <w:sz w:val="18"/>
                <w:szCs w:val="18"/>
              </w:rPr>
              <w:t xml:space="preserve"> w Windows 7 a także instalacji wszystkich funkcjonalności w tym Hyper-V pakietu Windows Server</w:t>
            </w:r>
            <w:r w:rsidR="00D5418C">
              <w:rPr>
                <w:color w:val="000000"/>
                <w:sz w:val="18"/>
                <w:szCs w:val="18"/>
              </w:rPr>
              <w:t xml:space="preserve"> </w:t>
            </w:r>
            <w:r w:rsidRPr="009B15D7">
              <w:rPr>
                <w:color w:val="000000"/>
                <w:sz w:val="18"/>
                <w:szCs w:val="18"/>
              </w:rPr>
              <w:t>na maszynie wirtualnej.</w:t>
            </w:r>
          </w:p>
        </w:tc>
      </w:tr>
      <w:tr w:rsidR="00E1253C" w:rsidRPr="009B15D7" w14:paraId="2C495499" w14:textId="77777777" w:rsidTr="006342E4">
        <w:trPr>
          <w:trHeight w:val="170"/>
        </w:trPr>
        <w:tc>
          <w:tcPr>
            <w:tcW w:w="599" w:type="dxa"/>
            <w:noWrap/>
          </w:tcPr>
          <w:p w14:paraId="5A29217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3.2.9</w:t>
            </w:r>
          </w:p>
        </w:tc>
        <w:tc>
          <w:tcPr>
            <w:tcW w:w="8473" w:type="dxa"/>
            <w:vAlign w:val="center"/>
          </w:tcPr>
          <w:p w14:paraId="76F4E6DB"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Rozwiązanie musi posiadać centralną konsolę graficzną do zarządzania środowiskiem serwerów wirtualnych. Konsola graficzna musi być dostępna za pomocą przeglądarek, minimum IE i </w:t>
            </w:r>
            <w:proofErr w:type="spellStart"/>
            <w:r w:rsidRPr="009B15D7">
              <w:rPr>
                <w:color w:val="000000"/>
                <w:sz w:val="18"/>
                <w:szCs w:val="18"/>
              </w:rPr>
              <w:t>Firefox</w:t>
            </w:r>
            <w:proofErr w:type="spellEnd"/>
            <w:r w:rsidRPr="009B15D7">
              <w:rPr>
                <w:color w:val="000000"/>
                <w:sz w:val="18"/>
                <w:szCs w:val="18"/>
              </w:rPr>
              <w:t>.</w:t>
            </w:r>
          </w:p>
        </w:tc>
      </w:tr>
      <w:tr w:rsidR="00E1253C" w:rsidRPr="009B15D7" w14:paraId="094797FB" w14:textId="77777777" w:rsidTr="006342E4">
        <w:trPr>
          <w:trHeight w:val="170"/>
        </w:trPr>
        <w:tc>
          <w:tcPr>
            <w:tcW w:w="599" w:type="dxa"/>
            <w:noWrap/>
          </w:tcPr>
          <w:p w14:paraId="143F40EF"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3.2.10</w:t>
            </w:r>
          </w:p>
        </w:tc>
        <w:tc>
          <w:tcPr>
            <w:tcW w:w="8473" w:type="dxa"/>
            <w:vAlign w:val="center"/>
          </w:tcPr>
          <w:p w14:paraId="59AAD203" w14:textId="77777777" w:rsidR="00E1253C" w:rsidRPr="009B15D7" w:rsidRDefault="00E1253C" w:rsidP="009B15D7">
            <w:pPr>
              <w:spacing w:line="276" w:lineRule="auto"/>
              <w:jc w:val="both"/>
              <w:rPr>
                <w:color w:val="000000"/>
                <w:sz w:val="18"/>
                <w:szCs w:val="18"/>
              </w:rPr>
            </w:pPr>
            <w:r w:rsidRPr="009B15D7">
              <w:rPr>
                <w:color w:val="000000"/>
                <w:sz w:val="18"/>
                <w:szCs w:val="18"/>
              </w:rPr>
              <w:t>Dostęp przez przeglądarkę do konsoli graficznej musi być skalowalny tj. powinien umożliwiać rozdzielenie komponentów na wiele instancji w przypadku zapotrzebowania na dużą liczbę jednoczesnych dostępów administracyjnych do środowiska.</w:t>
            </w:r>
          </w:p>
        </w:tc>
      </w:tr>
      <w:tr w:rsidR="00E1253C" w:rsidRPr="009B15D7" w14:paraId="2ED38117" w14:textId="77777777" w:rsidTr="006342E4">
        <w:trPr>
          <w:trHeight w:val="170"/>
        </w:trPr>
        <w:tc>
          <w:tcPr>
            <w:tcW w:w="599" w:type="dxa"/>
            <w:noWrap/>
          </w:tcPr>
          <w:p w14:paraId="1A9E385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3.2.11</w:t>
            </w:r>
          </w:p>
        </w:tc>
        <w:tc>
          <w:tcPr>
            <w:tcW w:w="8473" w:type="dxa"/>
            <w:vAlign w:val="center"/>
          </w:tcPr>
          <w:p w14:paraId="42E38E36"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Rozwiązanie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9B15D7">
              <w:rPr>
                <w:color w:val="000000"/>
                <w:sz w:val="18"/>
                <w:szCs w:val="18"/>
              </w:rPr>
              <w:t>root</w:t>
            </w:r>
            <w:proofErr w:type="spellEnd"/>
            <w:r w:rsidRPr="009B15D7">
              <w:rPr>
                <w:color w:val="000000"/>
                <w:sz w:val="18"/>
                <w:szCs w:val="18"/>
              </w:rPr>
              <w:t>.</w:t>
            </w:r>
          </w:p>
        </w:tc>
      </w:tr>
      <w:tr w:rsidR="00E1253C" w:rsidRPr="009B15D7" w14:paraId="0B3AA7A8" w14:textId="77777777" w:rsidTr="006342E4">
        <w:trPr>
          <w:trHeight w:val="170"/>
        </w:trPr>
        <w:tc>
          <w:tcPr>
            <w:tcW w:w="599" w:type="dxa"/>
            <w:noWrap/>
          </w:tcPr>
          <w:p w14:paraId="030C102C"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lastRenderedPageBreak/>
              <w:t>3.2.12</w:t>
            </w:r>
          </w:p>
        </w:tc>
        <w:tc>
          <w:tcPr>
            <w:tcW w:w="8473" w:type="dxa"/>
            <w:vAlign w:val="center"/>
          </w:tcPr>
          <w:p w14:paraId="00D52009"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Rozwiązanie musi umożliwiać składowanie logów ze wszystkich serwerów fizycznych i konsoli zarządzającej na serwerze </w:t>
            </w:r>
            <w:proofErr w:type="spellStart"/>
            <w:r w:rsidRPr="009B15D7">
              <w:rPr>
                <w:color w:val="000000"/>
                <w:sz w:val="18"/>
                <w:szCs w:val="18"/>
              </w:rPr>
              <w:t>Syslog</w:t>
            </w:r>
            <w:proofErr w:type="spellEnd"/>
            <w:r w:rsidRPr="009B15D7">
              <w:rPr>
                <w:color w:val="000000"/>
                <w:sz w:val="18"/>
                <w:szCs w:val="18"/>
              </w:rPr>
              <w:t xml:space="preserve">. Serwer </w:t>
            </w:r>
            <w:proofErr w:type="spellStart"/>
            <w:r w:rsidRPr="009B15D7">
              <w:rPr>
                <w:color w:val="000000"/>
                <w:sz w:val="18"/>
                <w:szCs w:val="18"/>
              </w:rPr>
              <w:t>Syslog</w:t>
            </w:r>
            <w:proofErr w:type="spellEnd"/>
            <w:r w:rsidRPr="009B15D7">
              <w:rPr>
                <w:color w:val="000000"/>
                <w:sz w:val="18"/>
                <w:szCs w:val="18"/>
              </w:rPr>
              <w:t xml:space="preserve"> w dowolnej implementacji musi stanowić integralną część rozwiązania.</w:t>
            </w:r>
          </w:p>
        </w:tc>
      </w:tr>
      <w:tr w:rsidR="00E1253C" w:rsidRPr="009B15D7" w14:paraId="10430D39" w14:textId="77777777" w:rsidTr="006342E4">
        <w:trPr>
          <w:trHeight w:val="170"/>
        </w:trPr>
        <w:tc>
          <w:tcPr>
            <w:tcW w:w="599" w:type="dxa"/>
            <w:noWrap/>
          </w:tcPr>
          <w:p w14:paraId="643E8CD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3.2.13</w:t>
            </w:r>
          </w:p>
        </w:tc>
        <w:tc>
          <w:tcPr>
            <w:tcW w:w="8473" w:type="dxa"/>
            <w:vAlign w:val="center"/>
          </w:tcPr>
          <w:p w14:paraId="4EAE5015"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zapewnić możliwość monitorowania wykorzystania zasobów fizycznych infrastruktury wirtualnej i zdefiniowania alertów informujących o przekroczeniu wartości progowych.</w:t>
            </w:r>
          </w:p>
        </w:tc>
      </w:tr>
      <w:tr w:rsidR="00E1253C" w:rsidRPr="009B15D7" w14:paraId="0888E2F1" w14:textId="77777777" w:rsidTr="006342E4">
        <w:trPr>
          <w:trHeight w:val="170"/>
        </w:trPr>
        <w:tc>
          <w:tcPr>
            <w:tcW w:w="599" w:type="dxa"/>
            <w:noWrap/>
          </w:tcPr>
          <w:p w14:paraId="775F0424"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3.2.14</w:t>
            </w:r>
          </w:p>
        </w:tc>
        <w:tc>
          <w:tcPr>
            <w:tcW w:w="8473" w:type="dxa"/>
            <w:vAlign w:val="center"/>
          </w:tcPr>
          <w:p w14:paraId="132EE160"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integrację z rozwiązaniami antywirusowymi firm trzecich w zakresie skanowania maszyn wirtualnych z poziomu warstwy wirtualizacji.</w:t>
            </w:r>
          </w:p>
        </w:tc>
      </w:tr>
      <w:tr w:rsidR="00E1253C" w:rsidRPr="009B15D7" w14:paraId="7F26D688" w14:textId="77777777" w:rsidTr="006342E4">
        <w:trPr>
          <w:trHeight w:val="170"/>
        </w:trPr>
        <w:tc>
          <w:tcPr>
            <w:tcW w:w="599" w:type="dxa"/>
            <w:noWrap/>
          </w:tcPr>
          <w:p w14:paraId="0676DA7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3.2.15</w:t>
            </w:r>
          </w:p>
        </w:tc>
        <w:tc>
          <w:tcPr>
            <w:tcW w:w="8473" w:type="dxa"/>
            <w:vAlign w:val="center"/>
          </w:tcPr>
          <w:p w14:paraId="18A7F9CC"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konfigurowania polityk separacji sieci w warstwie trzeciej, tak aby zapewnić oddzielne grupy wzajemnej komunikacji pomiędzy maszynami wirtualnymi.</w:t>
            </w:r>
          </w:p>
        </w:tc>
      </w:tr>
      <w:tr w:rsidR="00A650E8" w:rsidRPr="009B15D7" w14:paraId="29968D9B" w14:textId="77777777" w:rsidTr="006342E4">
        <w:trPr>
          <w:trHeight w:val="170"/>
        </w:trPr>
        <w:tc>
          <w:tcPr>
            <w:tcW w:w="599" w:type="dxa"/>
            <w:noWrap/>
          </w:tcPr>
          <w:p w14:paraId="4057E1E1" w14:textId="55870D6C" w:rsidR="00A650E8" w:rsidRPr="009B15D7" w:rsidRDefault="001C34A4"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6</w:t>
            </w:r>
          </w:p>
        </w:tc>
        <w:tc>
          <w:tcPr>
            <w:tcW w:w="8473" w:type="dxa"/>
            <w:vAlign w:val="center"/>
          </w:tcPr>
          <w:p w14:paraId="06814DE9" w14:textId="5DAB7A84" w:rsidR="00A650E8" w:rsidRPr="009B15D7" w:rsidRDefault="00A650E8" w:rsidP="009B15D7">
            <w:pPr>
              <w:spacing w:line="276" w:lineRule="auto"/>
              <w:jc w:val="both"/>
              <w:rPr>
                <w:color w:val="000000"/>
                <w:sz w:val="18"/>
                <w:szCs w:val="18"/>
              </w:rPr>
            </w:pPr>
            <w:r w:rsidRPr="00A93457">
              <w:rPr>
                <w:color w:val="000000"/>
                <w:sz w:val="18"/>
                <w:szCs w:val="18"/>
              </w:rPr>
              <w:t>Rozwiązani</w:t>
            </w:r>
            <w:r w:rsidR="001C34A4">
              <w:rPr>
                <w:color w:val="000000"/>
                <w:sz w:val="18"/>
                <w:szCs w:val="18"/>
              </w:rPr>
              <w:t>e</w:t>
            </w:r>
            <w:r w:rsidRPr="00A93457">
              <w:rPr>
                <w:color w:val="000000"/>
                <w:sz w:val="18"/>
                <w:szCs w:val="18"/>
              </w:rPr>
              <w:t xml:space="preserve"> musi posiadać funkcję rozproszonego, stanowego </w:t>
            </w:r>
            <w:proofErr w:type="spellStart"/>
            <w:r w:rsidRPr="00A93457">
              <w:rPr>
                <w:color w:val="000000"/>
                <w:sz w:val="18"/>
                <w:szCs w:val="18"/>
              </w:rPr>
              <w:t>firewall'a</w:t>
            </w:r>
            <w:proofErr w:type="spellEnd"/>
            <w:r w:rsidRPr="00A93457">
              <w:rPr>
                <w:color w:val="000000"/>
                <w:sz w:val="18"/>
                <w:szCs w:val="18"/>
              </w:rPr>
              <w:t xml:space="preserve"> umożliwiając</w:t>
            </w:r>
            <w:r w:rsidR="001C34A4">
              <w:rPr>
                <w:color w:val="000000"/>
                <w:sz w:val="18"/>
                <w:szCs w:val="18"/>
              </w:rPr>
              <w:t>ego</w:t>
            </w:r>
            <w:r w:rsidRPr="00A93457">
              <w:rPr>
                <w:color w:val="000000"/>
                <w:sz w:val="18"/>
                <w:szCs w:val="18"/>
              </w:rPr>
              <w:t xml:space="preserve"> tworzenie polityk bezpieczeństwa w warstwach 2-4 modelu OSI. Nie dopuszcza się stosowania filtracji typu "</w:t>
            </w:r>
            <w:proofErr w:type="spellStart"/>
            <w:r w:rsidRPr="00A93457">
              <w:rPr>
                <w:color w:val="000000"/>
                <w:sz w:val="18"/>
                <w:szCs w:val="18"/>
              </w:rPr>
              <w:t>reflexive</w:t>
            </w:r>
            <w:proofErr w:type="spellEnd"/>
            <w:r w:rsidRPr="00A93457">
              <w:rPr>
                <w:color w:val="000000"/>
                <w:sz w:val="18"/>
                <w:szCs w:val="18"/>
              </w:rPr>
              <w:t>".</w:t>
            </w:r>
          </w:p>
        </w:tc>
      </w:tr>
      <w:tr w:rsidR="00E1253C" w:rsidRPr="009B15D7" w14:paraId="3389CC09" w14:textId="77777777" w:rsidTr="006342E4">
        <w:trPr>
          <w:trHeight w:val="170"/>
        </w:trPr>
        <w:tc>
          <w:tcPr>
            <w:tcW w:w="599" w:type="dxa"/>
            <w:noWrap/>
          </w:tcPr>
          <w:p w14:paraId="10010DEE" w14:textId="2F77CF6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7</w:t>
            </w:r>
          </w:p>
        </w:tc>
        <w:tc>
          <w:tcPr>
            <w:tcW w:w="8473" w:type="dxa"/>
            <w:vAlign w:val="center"/>
          </w:tcPr>
          <w:p w14:paraId="138013F1"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wykonywania kopii zapasowych instancji systemów operacyjnych oraz ich odtworzenia w możliwie najkrótszym czasie. </w:t>
            </w:r>
          </w:p>
        </w:tc>
      </w:tr>
      <w:tr w:rsidR="008A6CD3" w:rsidRPr="009B15D7" w14:paraId="37536AF3" w14:textId="77777777" w:rsidTr="006342E4">
        <w:trPr>
          <w:trHeight w:val="170"/>
        </w:trPr>
        <w:tc>
          <w:tcPr>
            <w:tcW w:w="599" w:type="dxa"/>
            <w:noWrap/>
          </w:tcPr>
          <w:p w14:paraId="3D8D216C" w14:textId="11BD7CDB" w:rsidR="008A6CD3" w:rsidRDefault="008A6CD3"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8</w:t>
            </w:r>
          </w:p>
          <w:p w14:paraId="5EC85611" w14:textId="3D6A9970" w:rsidR="008A6CD3" w:rsidRPr="009B15D7" w:rsidRDefault="008A6CD3" w:rsidP="009B15D7">
            <w:pPr>
              <w:spacing w:after="0" w:line="276" w:lineRule="auto"/>
              <w:rPr>
                <w:bCs/>
                <w:color w:val="000000"/>
                <w:sz w:val="18"/>
                <w:szCs w:val="18"/>
                <w:lang w:eastAsia="pl-PL"/>
              </w:rPr>
            </w:pPr>
          </w:p>
        </w:tc>
        <w:tc>
          <w:tcPr>
            <w:tcW w:w="8473" w:type="dxa"/>
            <w:vAlign w:val="center"/>
          </w:tcPr>
          <w:p w14:paraId="469AAFB4" w14:textId="6801821C" w:rsidR="008A6CD3" w:rsidRPr="009B15D7" w:rsidRDefault="008A6CD3" w:rsidP="009B15D7">
            <w:pPr>
              <w:spacing w:line="276" w:lineRule="auto"/>
              <w:jc w:val="both"/>
              <w:rPr>
                <w:rFonts w:cs="Calibri"/>
                <w:color w:val="000000"/>
                <w:sz w:val="18"/>
                <w:szCs w:val="18"/>
              </w:rPr>
            </w:pPr>
            <w:r w:rsidRPr="00A93457">
              <w:rPr>
                <w:rFonts w:cs="Calibri"/>
                <w:color w:val="000000"/>
                <w:sz w:val="18"/>
                <w:szCs w:val="18"/>
              </w:rPr>
              <w:t>Rozwiązanie musi umożliwiać przekierowanie wybranego ruchu L2 do rozwiązania firm trzecich z obszaru bezpieczeństwa</w:t>
            </w:r>
          </w:p>
        </w:tc>
      </w:tr>
      <w:tr w:rsidR="00E1253C" w:rsidRPr="009B15D7" w14:paraId="61FFF1E0" w14:textId="77777777" w:rsidTr="006342E4">
        <w:trPr>
          <w:trHeight w:val="170"/>
        </w:trPr>
        <w:tc>
          <w:tcPr>
            <w:tcW w:w="599" w:type="dxa"/>
            <w:noWrap/>
          </w:tcPr>
          <w:p w14:paraId="486533AF" w14:textId="225DAAF8" w:rsidR="00E1253C"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9</w:t>
            </w:r>
          </w:p>
        </w:tc>
        <w:tc>
          <w:tcPr>
            <w:tcW w:w="8473" w:type="dxa"/>
            <w:vAlign w:val="center"/>
          </w:tcPr>
          <w:p w14:paraId="6D7CA62D" w14:textId="51C6EC24" w:rsidR="00E1253C" w:rsidRPr="008A6CD3" w:rsidRDefault="008A6CD3" w:rsidP="008A6CD3">
            <w:pPr>
              <w:spacing w:line="276" w:lineRule="auto"/>
              <w:jc w:val="both"/>
              <w:rPr>
                <w:rFonts w:cs="Calibri"/>
                <w:color w:val="000000"/>
                <w:sz w:val="18"/>
                <w:szCs w:val="18"/>
              </w:rPr>
            </w:pPr>
            <w:r w:rsidRPr="00A93457">
              <w:rPr>
                <w:rFonts w:cs="Calibri"/>
                <w:color w:val="000000"/>
                <w:sz w:val="18"/>
                <w:szCs w:val="18"/>
              </w:rPr>
              <w:t>Rozwiązanie musi zapewniać mechanizm wspomagający planowanie tworzenia grup oraz polityk bezpieczeństwa</w:t>
            </w:r>
          </w:p>
        </w:tc>
      </w:tr>
      <w:tr w:rsidR="008A6CD3" w:rsidRPr="009B15D7" w14:paraId="62DAFFD2" w14:textId="77777777" w:rsidTr="006342E4">
        <w:trPr>
          <w:trHeight w:val="170"/>
        </w:trPr>
        <w:tc>
          <w:tcPr>
            <w:tcW w:w="599" w:type="dxa"/>
            <w:noWrap/>
          </w:tcPr>
          <w:p w14:paraId="24F9B15F" w14:textId="37255639" w:rsidR="008A6CD3"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20</w:t>
            </w:r>
          </w:p>
        </w:tc>
        <w:tc>
          <w:tcPr>
            <w:tcW w:w="8473" w:type="dxa"/>
            <w:vAlign w:val="center"/>
          </w:tcPr>
          <w:p w14:paraId="1A16417C" w14:textId="7D2130DC" w:rsidR="008A6CD3" w:rsidRPr="008A6CD3" w:rsidRDefault="008A6CD3" w:rsidP="008A6CD3">
            <w:pPr>
              <w:spacing w:line="276" w:lineRule="auto"/>
              <w:jc w:val="both"/>
              <w:rPr>
                <w:rFonts w:cs="Calibri"/>
                <w:color w:val="000000"/>
                <w:sz w:val="18"/>
                <w:szCs w:val="18"/>
              </w:rPr>
            </w:pPr>
            <w:r w:rsidRPr="00A93457">
              <w:rPr>
                <w:rFonts w:cs="Calibri"/>
                <w:color w:val="000000"/>
                <w:sz w:val="18"/>
                <w:szCs w:val="18"/>
              </w:rPr>
              <w:t xml:space="preserve">Rozwiązanie musi </w:t>
            </w:r>
            <w:r>
              <w:rPr>
                <w:rFonts w:cs="Calibri"/>
                <w:color w:val="000000"/>
                <w:sz w:val="18"/>
                <w:szCs w:val="18"/>
              </w:rPr>
              <w:t>zapewniać mechanizm chroniący przed</w:t>
            </w:r>
            <w:r w:rsidRPr="00A93457">
              <w:rPr>
                <w:rFonts w:cs="Calibri"/>
                <w:color w:val="000000"/>
                <w:sz w:val="18"/>
                <w:szCs w:val="18"/>
              </w:rPr>
              <w:t xml:space="preserve"> nieautoryzowaną zmianą adresu IP wirtualnej maszyny, poprzez zablokowanie ruchu z i do wirtualnej maszyny po zmianie jej adresu IP</w:t>
            </w:r>
          </w:p>
        </w:tc>
      </w:tr>
      <w:tr w:rsidR="008A6CD3" w:rsidRPr="009B15D7" w14:paraId="4CDD33DB" w14:textId="77777777" w:rsidTr="006342E4">
        <w:trPr>
          <w:trHeight w:val="170"/>
        </w:trPr>
        <w:tc>
          <w:tcPr>
            <w:tcW w:w="599" w:type="dxa"/>
            <w:noWrap/>
          </w:tcPr>
          <w:p w14:paraId="03F4B6F1" w14:textId="21B692C3" w:rsidR="008A6CD3"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w:t>
            </w:r>
            <w:r w:rsidR="00A803B9">
              <w:rPr>
                <w:bCs/>
                <w:color w:val="000000"/>
                <w:sz w:val="18"/>
                <w:szCs w:val="18"/>
                <w:lang w:eastAsia="pl-PL"/>
              </w:rPr>
              <w:t>2</w:t>
            </w:r>
            <w:r w:rsidR="00FC7C24">
              <w:rPr>
                <w:bCs/>
                <w:color w:val="000000"/>
                <w:sz w:val="18"/>
                <w:szCs w:val="18"/>
                <w:lang w:eastAsia="pl-PL"/>
              </w:rPr>
              <w:t>1</w:t>
            </w:r>
          </w:p>
        </w:tc>
        <w:tc>
          <w:tcPr>
            <w:tcW w:w="8473" w:type="dxa"/>
            <w:vAlign w:val="center"/>
          </w:tcPr>
          <w:p w14:paraId="5E1B0009" w14:textId="125D4B51" w:rsidR="008A6CD3" w:rsidRPr="009B15D7" w:rsidRDefault="008A6CD3" w:rsidP="009B15D7">
            <w:pPr>
              <w:spacing w:line="276" w:lineRule="auto"/>
              <w:jc w:val="both"/>
              <w:rPr>
                <w:color w:val="000000"/>
                <w:sz w:val="18"/>
                <w:szCs w:val="18"/>
              </w:rPr>
            </w:pPr>
            <w:r w:rsidRPr="009B15D7">
              <w:rPr>
                <w:color w:val="000000"/>
                <w:sz w:val="18"/>
                <w:szCs w:val="18"/>
              </w:rPr>
              <w:t xml:space="preserve">Kopie zapasowe </w:t>
            </w:r>
            <w:r>
              <w:rPr>
                <w:color w:val="000000"/>
                <w:sz w:val="18"/>
                <w:szCs w:val="18"/>
              </w:rPr>
              <w:t>muszą</w:t>
            </w:r>
            <w:r w:rsidRPr="009B15D7">
              <w:rPr>
                <w:color w:val="000000"/>
                <w:sz w:val="18"/>
                <w:szCs w:val="18"/>
              </w:rPr>
              <w:t xml:space="preserve"> być składowane z wykorzystaniem technik </w:t>
            </w:r>
            <w:proofErr w:type="spellStart"/>
            <w:r w:rsidR="00E561DC">
              <w:rPr>
                <w:color w:val="000000"/>
                <w:sz w:val="18"/>
                <w:szCs w:val="18"/>
              </w:rPr>
              <w:t>dedup</w:t>
            </w:r>
            <w:r w:rsidRPr="009B15D7">
              <w:rPr>
                <w:color w:val="000000"/>
                <w:sz w:val="18"/>
                <w:szCs w:val="18"/>
              </w:rPr>
              <w:t>likacji</w:t>
            </w:r>
            <w:proofErr w:type="spellEnd"/>
            <w:r w:rsidRPr="009B15D7">
              <w:rPr>
                <w:color w:val="000000"/>
                <w:sz w:val="18"/>
                <w:szCs w:val="18"/>
              </w:rPr>
              <w:t xml:space="preserve"> danych.</w:t>
            </w:r>
          </w:p>
        </w:tc>
      </w:tr>
      <w:tr w:rsidR="00A803B9" w:rsidRPr="009B15D7" w14:paraId="7322C425" w14:textId="77777777" w:rsidTr="006342E4">
        <w:trPr>
          <w:trHeight w:val="170"/>
        </w:trPr>
        <w:tc>
          <w:tcPr>
            <w:tcW w:w="599" w:type="dxa"/>
            <w:noWrap/>
          </w:tcPr>
          <w:p w14:paraId="52A49F72" w14:textId="66ABA2FD" w:rsidR="00A803B9" w:rsidRPr="009B15D7" w:rsidRDefault="00A803B9" w:rsidP="009B15D7">
            <w:pPr>
              <w:spacing w:after="0" w:line="276" w:lineRule="auto"/>
              <w:rPr>
                <w:bCs/>
                <w:color w:val="000000"/>
                <w:sz w:val="18"/>
                <w:szCs w:val="18"/>
                <w:lang w:eastAsia="pl-PL"/>
              </w:rPr>
            </w:pPr>
            <w:r w:rsidRPr="009B15D7">
              <w:rPr>
                <w:bCs/>
                <w:color w:val="000000"/>
                <w:sz w:val="18"/>
                <w:szCs w:val="18"/>
                <w:lang w:eastAsia="pl-PL"/>
              </w:rPr>
              <w:t>3.2.</w:t>
            </w:r>
            <w:r>
              <w:rPr>
                <w:bCs/>
                <w:color w:val="000000"/>
                <w:sz w:val="18"/>
                <w:szCs w:val="18"/>
                <w:lang w:eastAsia="pl-PL"/>
              </w:rPr>
              <w:t>2</w:t>
            </w:r>
            <w:r w:rsidR="00FC7C24">
              <w:rPr>
                <w:bCs/>
                <w:color w:val="000000"/>
                <w:sz w:val="18"/>
                <w:szCs w:val="18"/>
                <w:lang w:eastAsia="pl-PL"/>
              </w:rPr>
              <w:t>2</w:t>
            </w:r>
          </w:p>
        </w:tc>
        <w:tc>
          <w:tcPr>
            <w:tcW w:w="8473" w:type="dxa"/>
            <w:vAlign w:val="center"/>
          </w:tcPr>
          <w:p w14:paraId="1085ABF6" w14:textId="12B328D2" w:rsidR="00A803B9" w:rsidRPr="009B15D7" w:rsidRDefault="00A803B9" w:rsidP="009B15D7">
            <w:pPr>
              <w:spacing w:line="276" w:lineRule="auto"/>
              <w:jc w:val="both"/>
              <w:rPr>
                <w:color w:val="000000"/>
                <w:sz w:val="18"/>
                <w:szCs w:val="18"/>
              </w:rPr>
            </w:pPr>
            <w:r>
              <w:rPr>
                <w:color w:val="000000"/>
                <w:sz w:val="18"/>
                <w:szCs w:val="18"/>
              </w:rPr>
              <w:t>Rozwiązanie</w:t>
            </w:r>
            <w:r w:rsidRPr="00A93457">
              <w:rPr>
                <w:color w:val="000000"/>
                <w:sz w:val="18"/>
                <w:szCs w:val="18"/>
              </w:rPr>
              <w:t xml:space="preserve"> musi zapewnić bezpieczeństwo transmisji danych (filtracja pakietów) na poziomie interfejsu sieciowego (</w:t>
            </w:r>
            <w:proofErr w:type="spellStart"/>
            <w:r w:rsidRPr="00A93457">
              <w:rPr>
                <w:color w:val="000000"/>
                <w:sz w:val="18"/>
                <w:szCs w:val="18"/>
              </w:rPr>
              <w:t>vNIC</w:t>
            </w:r>
            <w:proofErr w:type="spellEnd"/>
            <w:r w:rsidRPr="00A93457">
              <w:rPr>
                <w:color w:val="000000"/>
                <w:sz w:val="18"/>
                <w:szCs w:val="18"/>
              </w:rPr>
              <w:t xml:space="preserve">), dla całości transmisji danych pomiędzy wirtualnymi maszynami w tym samym wirtualnym segmencie sieci bez </w:t>
            </w:r>
            <w:proofErr w:type="spellStart"/>
            <w:r>
              <w:rPr>
                <w:color w:val="000000"/>
                <w:sz w:val="18"/>
                <w:szCs w:val="18"/>
              </w:rPr>
              <w:t>koniecznośći</w:t>
            </w:r>
            <w:proofErr w:type="spellEnd"/>
            <w:r>
              <w:rPr>
                <w:color w:val="000000"/>
                <w:sz w:val="18"/>
                <w:szCs w:val="18"/>
              </w:rPr>
              <w:t xml:space="preserve"> </w:t>
            </w:r>
            <w:r w:rsidRPr="00A93457">
              <w:rPr>
                <w:color w:val="000000"/>
                <w:sz w:val="18"/>
                <w:szCs w:val="18"/>
              </w:rPr>
              <w:t>wynoszenia ruchu do fizycznych przełączników lub firewalli</w:t>
            </w:r>
          </w:p>
        </w:tc>
      </w:tr>
      <w:tr w:rsidR="00E1253C" w:rsidRPr="009B15D7" w14:paraId="16598410" w14:textId="77777777" w:rsidTr="006342E4">
        <w:trPr>
          <w:trHeight w:val="170"/>
        </w:trPr>
        <w:tc>
          <w:tcPr>
            <w:tcW w:w="599" w:type="dxa"/>
            <w:noWrap/>
          </w:tcPr>
          <w:p w14:paraId="32EEFD03" w14:textId="575DF93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23</w:t>
            </w:r>
          </w:p>
        </w:tc>
        <w:tc>
          <w:tcPr>
            <w:tcW w:w="8473" w:type="dxa"/>
            <w:vAlign w:val="center"/>
          </w:tcPr>
          <w:p w14:paraId="156D1F61" w14:textId="77777777" w:rsidR="00E1253C" w:rsidRPr="009B15D7" w:rsidRDefault="00E1253C" w:rsidP="009B15D7">
            <w:pPr>
              <w:spacing w:line="276" w:lineRule="auto"/>
              <w:jc w:val="both"/>
              <w:rPr>
                <w:color w:val="000000"/>
                <w:sz w:val="18"/>
                <w:szCs w:val="18"/>
              </w:rPr>
            </w:pPr>
            <w:r w:rsidRPr="009B15D7">
              <w:rPr>
                <w:color w:val="000000"/>
                <w:sz w:val="18"/>
                <w:szCs w:val="18"/>
              </w:rPr>
              <w:t>Musi istnieć możliwość odtworzenia pojedynczych plików z kopii zapasowej maszyny wirtualnej przez osoby do tego upoważnione bez konieczności nadawania takim osobom bezpośredniego dostępu do głównej konsoli zarządzającej całym środowiskiem.</w:t>
            </w:r>
          </w:p>
        </w:tc>
      </w:tr>
      <w:tr w:rsidR="00E1253C" w:rsidRPr="009B15D7" w14:paraId="48D2DDF0" w14:textId="77777777" w:rsidTr="006342E4">
        <w:trPr>
          <w:trHeight w:val="170"/>
        </w:trPr>
        <w:tc>
          <w:tcPr>
            <w:tcW w:w="599" w:type="dxa"/>
            <w:noWrap/>
          </w:tcPr>
          <w:p w14:paraId="032C19A8" w14:textId="4B2DBE04"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.24</w:t>
            </w:r>
          </w:p>
        </w:tc>
        <w:tc>
          <w:tcPr>
            <w:tcW w:w="8473" w:type="dxa"/>
            <w:vAlign w:val="center"/>
          </w:tcPr>
          <w:p w14:paraId="4DE0EC37"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Mechanizm zapewniający kopie zapasowe musi być wyposażony w system cyklicznej kontroli integralności danych. Ponadto musi istnieć możliwość przywrócenia stanu repozytorium kopii zapasowych do punktu w czasie, kiedy wszystkie dane były integralne w przypadku jego awarii. </w:t>
            </w:r>
          </w:p>
        </w:tc>
      </w:tr>
      <w:tr w:rsidR="00E1253C" w:rsidRPr="009B15D7" w14:paraId="618CB682" w14:textId="77777777" w:rsidTr="006342E4">
        <w:trPr>
          <w:trHeight w:val="170"/>
        </w:trPr>
        <w:tc>
          <w:tcPr>
            <w:tcW w:w="599" w:type="dxa"/>
            <w:noWrap/>
          </w:tcPr>
          <w:p w14:paraId="5C991681" w14:textId="34DF8AE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5</w:t>
            </w:r>
          </w:p>
        </w:tc>
        <w:tc>
          <w:tcPr>
            <w:tcW w:w="8473" w:type="dxa"/>
            <w:vAlign w:val="center"/>
          </w:tcPr>
          <w:p w14:paraId="7801364A" w14:textId="77777777" w:rsidR="00E1253C" w:rsidRPr="009B15D7" w:rsidRDefault="00E1253C" w:rsidP="009B15D7">
            <w:pPr>
              <w:spacing w:line="276" w:lineRule="auto"/>
              <w:jc w:val="both"/>
              <w:rPr>
                <w:color w:val="000000"/>
                <w:sz w:val="18"/>
                <w:szCs w:val="18"/>
              </w:rPr>
            </w:pPr>
            <w:r w:rsidRPr="009B15D7">
              <w:rPr>
                <w:color w:val="000000"/>
                <w:sz w:val="18"/>
                <w:szCs w:val="18"/>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r w:rsidR="00D5418C">
              <w:rPr>
                <w:color w:val="000000"/>
                <w:sz w:val="18"/>
                <w:szCs w:val="18"/>
              </w:rPr>
              <w:t xml:space="preserve"> </w:t>
            </w:r>
          </w:p>
        </w:tc>
      </w:tr>
      <w:tr w:rsidR="00E1253C" w:rsidRPr="009B15D7" w14:paraId="0FBEBCD1" w14:textId="77777777" w:rsidTr="006342E4">
        <w:trPr>
          <w:trHeight w:val="170"/>
        </w:trPr>
        <w:tc>
          <w:tcPr>
            <w:tcW w:w="599" w:type="dxa"/>
            <w:noWrap/>
          </w:tcPr>
          <w:p w14:paraId="6E427C5B" w14:textId="7EE0858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6</w:t>
            </w:r>
          </w:p>
        </w:tc>
        <w:tc>
          <w:tcPr>
            <w:tcW w:w="8473" w:type="dxa"/>
            <w:vAlign w:val="center"/>
          </w:tcPr>
          <w:p w14:paraId="07A994D1"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klonowania systemów operacyjnych wraz z ich pełną konfiguracją i danymi. </w:t>
            </w:r>
          </w:p>
        </w:tc>
      </w:tr>
      <w:tr w:rsidR="00E1253C" w:rsidRPr="009B15D7" w14:paraId="5C10008C" w14:textId="77777777" w:rsidTr="006342E4">
        <w:trPr>
          <w:trHeight w:val="170"/>
        </w:trPr>
        <w:tc>
          <w:tcPr>
            <w:tcW w:w="599" w:type="dxa"/>
            <w:noWrap/>
          </w:tcPr>
          <w:p w14:paraId="235E5BD2" w14:textId="066F5C12"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7</w:t>
            </w:r>
          </w:p>
        </w:tc>
        <w:tc>
          <w:tcPr>
            <w:tcW w:w="8473" w:type="dxa"/>
            <w:vAlign w:val="center"/>
          </w:tcPr>
          <w:p w14:paraId="75F53C1C"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zarządzające musi posiadać możliwość przydzielania i konfiguracji uprawnień z możliwością integracji z usługami katalogowymi, w szczególności: Microsoft Active Directory, Open LDAP. </w:t>
            </w:r>
          </w:p>
        </w:tc>
      </w:tr>
      <w:tr w:rsidR="00E1253C" w:rsidRPr="009B15D7" w14:paraId="29FD4982" w14:textId="77777777" w:rsidTr="006342E4">
        <w:trPr>
          <w:trHeight w:val="170"/>
        </w:trPr>
        <w:tc>
          <w:tcPr>
            <w:tcW w:w="599" w:type="dxa"/>
            <w:noWrap/>
          </w:tcPr>
          <w:p w14:paraId="6CF1D6CB" w14:textId="792BD1B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8</w:t>
            </w:r>
          </w:p>
        </w:tc>
        <w:tc>
          <w:tcPr>
            <w:tcW w:w="8473" w:type="dxa"/>
            <w:vAlign w:val="center"/>
          </w:tcPr>
          <w:p w14:paraId="14CA2515"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Platforma </w:t>
            </w:r>
            <w:proofErr w:type="spellStart"/>
            <w:r w:rsidRPr="009B15D7">
              <w:rPr>
                <w:color w:val="000000"/>
                <w:sz w:val="18"/>
                <w:szCs w:val="18"/>
              </w:rPr>
              <w:t>wirtualizacyjna</w:t>
            </w:r>
            <w:proofErr w:type="spellEnd"/>
            <w:r w:rsidRPr="009B15D7">
              <w:rPr>
                <w:color w:val="000000"/>
                <w:sz w:val="18"/>
                <w:szCs w:val="18"/>
              </w:rPr>
              <w:t xml:space="preserve"> musi umożliwiać zastosowanie w serwerach fizycznych procesorów o dowolnej ilości rdzeni.</w:t>
            </w:r>
          </w:p>
        </w:tc>
      </w:tr>
      <w:tr w:rsidR="00E1253C" w:rsidRPr="009B15D7" w14:paraId="47E34495" w14:textId="77777777" w:rsidTr="006342E4">
        <w:trPr>
          <w:trHeight w:val="170"/>
        </w:trPr>
        <w:tc>
          <w:tcPr>
            <w:tcW w:w="599" w:type="dxa"/>
            <w:noWrap/>
          </w:tcPr>
          <w:p w14:paraId="74F9C083" w14:textId="211935A5"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lastRenderedPageBreak/>
              <w:t>3.2.2</w:t>
            </w:r>
            <w:r w:rsidR="00FC7C24">
              <w:rPr>
                <w:bCs/>
                <w:color w:val="000000"/>
                <w:sz w:val="18"/>
                <w:szCs w:val="18"/>
                <w:lang w:eastAsia="pl-PL"/>
              </w:rPr>
              <w:t>9</w:t>
            </w:r>
          </w:p>
        </w:tc>
        <w:tc>
          <w:tcPr>
            <w:tcW w:w="8473" w:type="dxa"/>
            <w:vAlign w:val="center"/>
          </w:tcPr>
          <w:p w14:paraId="2C5B5BF3"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tworzenie jednorodnych wolumenów logicznych o wielkości do 62TB.</w:t>
            </w:r>
          </w:p>
        </w:tc>
      </w:tr>
      <w:tr w:rsidR="00E1253C" w:rsidRPr="009B15D7" w14:paraId="407283ED" w14:textId="77777777" w:rsidTr="006342E4">
        <w:trPr>
          <w:trHeight w:val="170"/>
        </w:trPr>
        <w:tc>
          <w:tcPr>
            <w:tcW w:w="599" w:type="dxa"/>
            <w:noWrap/>
          </w:tcPr>
          <w:p w14:paraId="74CAD0A8" w14:textId="5F2BBE9A"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30</w:t>
            </w:r>
          </w:p>
        </w:tc>
        <w:tc>
          <w:tcPr>
            <w:tcW w:w="8473" w:type="dxa"/>
            <w:vAlign w:val="center"/>
          </w:tcPr>
          <w:p w14:paraId="23B3B6A4"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dodawania zasobów w czasie pracy maszyny wirtualnej, w szczególności w zakresie ilości procesorów, pamięci operacyjnej i przestrzeni dyskowej.</w:t>
            </w:r>
          </w:p>
        </w:tc>
      </w:tr>
      <w:tr w:rsidR="00E1253C" w:rsidRPr="009B15D7" w14:paraId="38B7386A" w14:textId="77777777" w:rsidTr="006342E4">
        <w:trPr>
          <w:trHeight w:val="170"/>
        </w:trPr>
        <w:tc>
          <w:tcPr>
            <w:tcW w:w="599" w:type="dxa"/>
            <w:noWrap/>
          </w:tcPr>
          <w:p w14:paraId="043BE67B" w14:textId="2C3BF49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31</w:t>
            </w:r>
          </w:p>
        </w:tc>
        <w:tc>
          <w:tcPr>
            <w:tcW w:w="8473" w:type="dxa"/>
            <w:vAlign w:val="center"/>
          </w:tcPr>
          <w:p w14:paraId="0905A5D3"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Rozwiązanie musi posiadać wbudowany interfejs programistyczny (API) zapewniający pełną integrację zewnętrznych rozwiązań wykonywania kopii zapasowych z istniejącymi mechanizmami warstwy </w:t>
            </w:r>
            <w:proofErr w:type="spellStart"/>
            <w:r w:rsidRPr="009B15D7">
              <w:rPr>
                <w:color w:val="000000"/>
                <w:sz w:val="18"/>
                <w:szCs w:val="18"/>
              </w:rPr>
              <w:t>wirtualizacyjnej</w:t>
            </w:r>
            <w:proofErr w:type="spellEnd"/>
            <w:r w:rsidRPr="009B15D7">
              <w:rPr>
                <w:color w:val="000000"/>
                <w:sz w:val="18"/>
                <w:szCs w:val="18"/>
              </w:rPr>
              <w:t>.</w:t>
            </w:r>
          </w:p>
        </w:tc>
      </w:tr>
      <w:tr w:rsidR="00E1253C" w:rsidRPr="009B15D7" w14:paraId="26C58640" w14:textId="77777777" w:rsidTr="006342E4">
        <w:trPr>
          <w:trHeight w:val="170"/>
        </w:trPr>
        <w:tc>
          <w:tcPr>
            <w:tcW w:w="599" w:type="dxa"/>
            <w:noWrap/>
          </w:tcPr>
          <w:p w14:paraId="67FC0D27" w14:textId="1323D64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32</w:t>
            </w:r>
          </w:p>
        </w:tc>
        <w:tc>
          <w:tcPr>
            <w:tcW w:w="8473" w:type="dxa"/>
            <w:vAlign w:val="center"/>
          </w:tcPr>
          <w:p w14:paraId="4B91786B"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wykorzystanie technologii 10GbE w tym agregację połączeń fizycznych do minimalizacji czasu przenoszenia maszyny wirtualnej pomiędzy serwerami fizycznymi.</w:t>
            </w:r>
            <w:r w:rsidR="005A2F00">
              <w:rPr>
                <w:color w:val="000000"/>
                <w:sz w:val="18"/>
                <w:szCs w:val="18"/>
              </w:rPr>
              <w:t xml:space="preserve">  </w:t>
            </w:r>
          </w:p>
        </w:tc>
      </w:tr>
      <w:tr w:rsidR="00E1253C" w:rsidRPr="009B15D7" w14:paraId="07D11063" w14:textId="77777777" w:rsidTr="006342E4">
        <w:trPr>
          <w:trHeight w:val="170"/>
        </w:trPr>
        <w:tc>
          <w:tcPr>
            <w:tcW w:w="599" w:type="dxa"/>
            <w:noWrap/>
          </w:tcPr>
          <w:p w14:paraId="02BC15E0" w14:textId="60DFE77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33</w:t>
            </w:r>
          </w:p>
        </w:tc>
        <w:tc>
          <w:tcPr>
            <w:tcW w:w="8473" w:type="dxa"/>
            <w:vAlign w:val="center"/>
          </w:tcPr>
          <w:p w14:paraId="049FF6F0" w14:textId="5B6335B3"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replikacji maszyn wirtualnych z dowolnej pamięci masowej w tym z</w:t>
            </w:r>
            <w:r w:rsidR="00020148">
              <w:rPr>
                <w:color w:val="000000"/>
                <w:sz w:val="18"/>
                <w:szCs w:val="18"/>
              </w:rPr>
              <w:t> </w:t>
            </w:r>
            <w:r w:rsidRPr="009B15D7">
              <w:rPr>
                <w:color w:val="000000"/>
                <w:sz w:val="18"/>
                <w:szCs w:val="18"/>
              </w:rPr>
              <w:t>dysków wewnętrznych serwerów fizycznych na dowolną pamięć masową w tym samym lub oddalonym ośrodku przetwarzania.</w:t>
            </w:r>
          </w:p>
        </w:tc>
      </w:tr>
      <w:tr w:rsidR="00E1253C" w:rsidRPr="009B15D7" w14:paraId="6C81AB02" w14:textId="77777777" w:rsidTr="006342E4">
        <w:trPr>
          <w:trHeight w:val="170"/>
        </w:trPr>
        <w:tc>
          <w:tcPr>
            <w:tcW w:w="599" w:type="dxa"/>
            <w:noWrap/>
          </w:tcPr>
          <w:p w14:paraId="7A6E5D19" w14:textId="08C078C3"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34</w:t>
            </w:r>
          </w:p>
        </w:tc>
        <w:tc>
          <w:tcPr>
            <w:tcW w:w="8473" w:type="dxa"/>
            <w:vAlign w:val="center"/>
          </w:tcPr>
          <w:p w14:paraId="76F69366"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gwarantować współczynnik RPO na poziomie minimum 15 minut.</w:t>
            </w:r>
          </w:p>
        </w:tc>
      </w:tr>
      <w:tr w:rsidR="00E1253C" w:rsidRPr="009B15D7" w14:paraId="2C3A9875" w14:textId="77777777" w:rsidTr="006342E4">
        <w:trPr>
          <w:trHeight w:val="170"/>
        </w:trPr>
        <w:tc>
          <w:tcPr>
            <w:tcW w:w="599" w:type="dxa"/>
            <w:noWrap/>
          </w:tcPr>
          <w:p w14:paraId="458A6EC7" w14:textId="5AE575DA"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5</w:t>
            </w:r>
          </w:p>
        </w:tc>
        <w:tc>
          <w:tcPr>
            <w:tcW w:w="8473" w:type="dxa"/>
            <w:vAlign w:val="center"/>
          </w:tcPr>
          <w:p w14:paraId="6AC8964B"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Czas planowanego przestoju usług związany z koniecznością prac serwisowych (np. rekonfiguracja serwerów, macierzy, przełączników) musi być ograniczony do minimum. </w:t>
            </w:r>
          </w:p>
        </w:tc>
      </w:tr>
      <w:tr w:rsidR="00E1253C" w:rsidRPr="009B15D7" w14:paraId="75576E27" w14:textId="77777777" w:rsidTr="006342E4">
        <w:trPr>
          <w:trHeight w:val="170"/>
        </w:trPr>
        <w:tc>
          <w:tcPr>
            <w:tcW w:w="599" w:type="dxa"/>
            <w:noWrap/>
          </w:tcPr>
          <w:p w14:paraId="5EF798D8" w14:textId="2FE7220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6</w:t>
            </w:r>
          </w:p>
        </w:tc>
        <w:tc>
          <w:tcPr>
            <w:tcW w:w="8473" w:type="dxa"/>
            <w:vAlign w:val="center"/>
          </w:tcPr>
          <w:p w14:paraId="5BAF763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obsługiwać przełączenie ścieżek SAN (bez utraty komunikacji) w przypadku awarii jednej ze ścieżek.</w:t>
            </w:r>
          </w:p>
        </w:tc>
      </w:tr>
      <w:tr w:rsidR="00E1253C" w:rsidRPr="009B15D7" w14:paraId="35C13E58" w14:textId="77777777" w:rsidTr="006342E4">
        <w:trPr>
          <w:trHeight w:val="170"/>
        </w:trPr>
        <w:tc>
          <w:tcPr>
            <w:tcW w:w="599" w:type="dxa"/>
            <w:noWrap/>
          </w:tcPr>
          <w:p w14:paraId="3629BB44" w14:textId="51126893"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7</w:t>
            </w:r>
          </w:p>
        </w:tc>
        <w:tc>
          <w:tcPr>
            <w:tcW w:w="8473" w:type="dxa"/>
            <w:vAlign w:val="center"/>
          </w:tcPr>
          <w:p w14:paraId="7A01E529"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obsługiwać przełączenie ścieżek LAN (bez utraty komunikacji) w przypadku awarii jednej ze ścieżek.</w:t>
            </w:r>
          </w:p>
        </w:tc>
      </w:tr>
      <w:tr w:rsidR="00E1253C" w:rsidRPr="009B15D7" w14:paraId="57DFF597" w14:textId="77777777" w:rsidTr="006342E4">
        <w:trPr>
          <w:trHeight w:val="170"/>
        </w:trPr>
        <w:tc>
          <w:tcPr>
            <w:tcW w:w="599" w:type="dxa"/>
            <w:noWrap/>
          </w:tcPr>
          <w:p w14:paraId="518197E6" w14:textId="4A42A20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8</w:t>
            </w:r>
          </w:p>
        </w:tc>
        <w:tc>
          <w:tcPr>
            <w:tcW w:w="8473" w:type="dxa"/>
            <w:vAlign w:val="center"/>
          </w:tcPr>
          <w:p w14:paraId="73AD3BE7"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uruchamiania fizycznych serwerów z centralnie przygotowanego obrazu poprzez protokół PXE.</w:t>
            </w:r>
          </w:p>
        </w:tc>
      </w:tr>
      <w:tr w:rsidR="00E1253C" w:rsidRPr="009B15D7" w14:paraId="3F06BF6E" w14:textId="77777777" w:rsidTr="006342E4">
        <w:trPr>
          <w:trHeight w:val="170"/>
        </w:trPr>
        <w:tc>
          <w:tcPr>
            <w:tcW w:w="599" w:type="dxa"/>
            <w:noWrap/>
          </w:tcPr>
          <w:p w14:paraId="45DD989E" w14:textId="794F8D9B"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9</w:t>
            </w:r>
          </w:p>
        </w:tc>
        <w:tc>
          <w:tcPr>
            <w:tcW w:w="8473" w:type="dxa"/>
            <w:vAlign w:val="center"/>
          </w:tcPr>
          <w:p w14:paraId="6134BB6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umożliwiać utworzenie jednorodnego, wirtualnego przełącznika sieciowego, rozproszonego na wszystkie serwery fizyczne platformy </w:t>
            </w:r>
            <w:proofErr w:type="spellStart"/>
            <w:r w:rsidRPr="009B15D7">
              <w:rPr>
                <w:rFonts w:cs="Calibri"/>
                <w:color w:val="000000"/>
                <w:sz w:val="18"/>
                <w:szCs w:val="18"/>
              </w:rPr>
              <w:t>wirtualizacyjnej</w:t>
            </w:r>
            <w:proofErr w:type="spellEnd"/>
            <w:r w:rsidRPr="009B15D7">
              <w:rPr>
                <w:rFonts w:cs="Calibri"/>
                <w:color w:val="000000"/>
                <w:sz w:val="18"/>
                <w:szCs w:val="18"/>
              </w:rPr>
              <w:t>. Przełącznik taki musi zapewniać możliwość konfiguracji parametrów sieciowych maszyny wirtualnej z granulacją na poziomie portu tego przełącznika. Pojedyncza maszyna wirtualna musi mieć możliwość wykorzystania jednego lub wielu portów przełącznika z niezależną od siebie konfiguracją. </w:t>
            </w:r>
          </w:p>
        </w:tc>
      </w:tr>
      <w:tr w:rsidR="00E1253C" w:rsidRPr="009B15D7" w14:paraId="216B12AF" w14:textId="77777777" w:rsidTr="006342E4">
        <w:trPr>
          <w:trHeight w:val="170"/>
        </w:trPr>
        <w:tc>
          <w:tcPr>
            <w:tcW w:w="599" w:type="dxa"/>
            <w:noWrap/>
          </w:tcPr>
          <w:p w14:paraId="00EAA459" w14:textId="7BF87F0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40</w:t>
            </w:r>
          </w:p>
        </w:tc>
        <w:tc>
          <w:tcPr>
            <w:tcW w:w="8473" w:type="dxa"/>
            <w:vAlign w:val="center"/>
          </w:tcPr>
          <w:p w14:paraId="44AFA573" w14:textId="485BAC74" w:rsidR="00E1253C" w:rsidRPr="009B15D7" w:rsidRDefault="00E1253C" w:rsidP="009B15D7">
            <w:pPr>
              <w:spacing w:line="276" w:lineRule="auto"/>
              <w:jc w:val="both"/>
              <w:rPr>
                <w:color w:val="000000"/>
                <w:sz w:val="18"/>
                <w:szCs w:val="18"/>
              </w:rPr>
            </w:pPr>
            <w:r w:rsidRPr="009B15D7">
              <w:rPr>
                <w:rFonts w:cs="Calibri"/>
                <w:color w:val="000000"/>
                <w:sz w:val="18"/>
                <w:szCs w:val="18"/>
              </w:rPr>
              <w:t>Konsola zarządzania platformą wirtualizacji musi umożliwiać centralną konfigurację przełącznika rozproszonego</w:t>
            </w:r>
            <w:r w:rsidR="00A650E8">
              <w:rPr>
                <w:rFonts w:cs="Calibri"/>
                <w:color w:val="000000"/>
                <w:sz w:val="18"/>
                <w:szCs w:val="18"/>
              </w:rPr>
              <w:t xml:space="preserve">, centralną konfigurację funkcji bezpieczeństwa, </w:t>
            </w:r>
            <w:r w:rsidRPr="009B15D7">
              <w:rPr>
                <w:rFonts w:cs="Calibri"/>
                <w:color w:val="000000"/>
                <w:sz w:val="18"/>
                <w:szCs w:val="18"/>
              </w:rPr>
              <w:t xml:space="preserve"> a</w:t>
            </w:r>
            <w:r w:rsidR="00020148">
              <w:rPr>
                <w:rFonts w:cs="Calibri"/>
                <w:color w:val="000000"/>
                <w:sz w:val="18"/>
                <w:szCs w:val="18"/>
              </w:rPr>
              <w:t> </w:t>
            </w:r>
            <w:r w:rsidRPr="009B15D7">
              <w:rPr>
                <w:rFonts w:cs="Calibri"/>
                <w:color w:val="000000"/>
                <w:sz w:val="18"/>
                <w:szCs w:val="18"/>
              </w:rPr>
              <w:t>mechanizmy wewnętrzne muszą zapewniać propagację tej konfiguracji do wszystkich serwerów fizycznych tworzących wzajemnie ten przełącznik.</w:t>
            </w:r>
          </w:p>
        </w:tc>
      </w:tr>
      <w:tr w:rsidR="00E1253C" w:rsidRPr="009B15D7" w14:paraId="71BD869A" w14:textId="77777777" w:rsidTr="006342E4">
        <w:trPr>
          <w:trHeight w:val="170"/>
        </w:trPr>
        <w:tc>
          <w:tcPr>
            <w:tcW w:w="599" w:type="dxa"/>
            <w:noWrap/>
          </w:tcPr>
          <w:p w14:paraId="23B883B7" w14:textId="072EE66D"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41</w:t>
            </w:r>
          </w:p>
        </w:tc>
        <w:tc>
          <w:tcPr>
            <w:tcW w:w="8473" w:type="dxa"/>
            <w:vAlign w:val="center"/>
          </w:tcPr>
          <w:p w14:paraId="78A1C989"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Platforma wirtualizacji w ramach przełącznika sieciowego musi zapewniać możliwość integracji z produktami (przełącznikami wirtualnymi) firm trzecich, tak aby umożliwić </w:t>
            </w:r>
            <w:proofErr w:type="spellStart"/>
            <w:r w:rsidRPr="009B15D7">
              <w:rPr>
                <w:rFonts w:cs="Calibri"/>
                <w:color w:val="000000"/>
                <w:sz w:val="18"/>
                <w:szCs w:val="18"/>
              </w:rPr>
              <w:t>granularną</w:t>
            </w:r>
            <w:proofErr w:type="spellEnd"/>
            <w:r w:rsidRPr="009B15D7">
              <w:rPr>
                <w:rFonts w:cs="Calibri"/>
                <w:color w:val="000000"/>
                <w:sz w:val="18"/>
                <w:szCs w:val="18"/>
              </w:rPr>
              <w:t xml:space="preserve"> delegację zadań w zakresie zarządzania konfiguracją sieci do zespołów sieciowych.</w:t>
            </w:r>
          </w:p>
        </w:tc>
      </w:tr>
      <w:tr w:rsidR="00E1253C" w:rsidRPr="009B15D7" w14:paraId="467796E1" w14:textId="77777777" w:rsidTr="006342E4">
        <w:trPr>
          <w:trHeight w:val="170"/>
        </w:trPr>
        <w:tc>
          <w:tcPr>
            <w:tcW w:w="599" w:type="dxa"/>
            <w:noWrap/>
          </w:tcPr>
          <w:p w14:paraId="0EE1A946" w14:textId="2D4A88D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42</w:t>
            </w:r>
          </w:p>
        </w:tc>
        <w:tc>
          <w:tcPr>
            <w:tcW w:w="8473" w:type="dxa"/>
            <w:vAlign w:val="center"/>
          </w:tcPr>
          <w:p w14:paraId="0227A87E"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Przełącznik rozproszony musi współpracować z protokołem </w:t>
            </w:r>
            <w:proofErr w:type="spellStart"/>
            <w:r w:rsidRPr="009B15D7">
              <w:rPr>
                <w:rFonts w:cs="Calibri"/>
                <w:color w:val="000000"/>
                <w:sz w:val="18"/>
                <w:szCs w:val="18"/>
              </w:rPr>
              <w:t>NetFlow</w:t>
            </w:r>
            <w:proofErr w:type="spellEnd"/>
            <w:r w:rsidRPr="009B15D7">
              <w:rPr>
                <w:rFonts w:cs="Calibri"/>
                <w:color w:val="000000"/>
                <w:sz w:val="18"/>
                <w:szCs w:val="18"/>
              </w:rPr>
              <w:t>.</w:t>
            </w:r>
          </w:p>
        </w:tc>
      </w:tr>
      <w:tr w:rsidR="00E1253C" w:rsidRPr="009B15D7" w14:paraId="303924FD" w14:textId="77777777" w:rsidTr="006342E4">
        <w:trPr>
          <w:trHeight w:val="170"/>
        </w:trPr>
        <w:tc>
          <w:tcPr>
            <w:tcW w:w="599" w:type="dxa"/>
            <w:noWrap/>
          </w:tcPr>
          <w:p w14:paraId="74E41CEA" w14:textId="1F705E2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43</w:t>
            </w:r>
          </w:p>
        </w:tc>
        <w:tc>
          <w:tcPr>
            <w:tcW w:w="8473" w:type="dxa"/>
            <w:vAlign w:val="center"/>
          </w:tcPr>
          <w:p w14:paraId="6E36326B"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Przełącznik rozproszony musi umożliwiać funkcjonalność duplikowania ruchu sieciowego dowolnego jego portu wirtualnego na inny port.</w:t>
            </w:r>
          </w:p>
        </w:tc>
      </w:tr>
      <w:tr w:rsidR="00E1253C" w:rsidRPr="009B15D7" w14:paraId="761696BD" w14:textId="77777777" w:rsidTr="006342E4">
        <w:trPr>
          <w:trHeight w:val="170"/>
        </w:trPr>
        <w:tc>
          <w:tcPr>
            <w:tcW w:w="599" w:type="dxa"/>
            <w:noWrap/>
          </w:tcPr>
          <w:p w14:paraId="1B4CC9F7" w14:textId="34D89A9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44</w:t>
            </w:r>
          </w:p>
        </w:tc>
        <w:tc>
          <w:tcPr>
            <w:tcW w:w="8473" w:type="dxa"/>
            <w:vAlign w:val="center"/>
          </w:tcPr>
          <w:p w14:paraId="6BECCA37"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Przełącznik musi mieć wbudowane mechanizmy składowania kopii konfiguracji, przywracania tej kopii a także mechanizmy automatycznie zapobiegające niewłaściwej konfiguracji sieciowej, które w całości lub w części mogą eliminować błędy ludzkie i utratę łączności sieciowej.</w:t>
            </w:r>
          </w:p>
        </w:tc>
      </w:tr>
      <w:tr w:rsidR="00E1253C" w:rsidRPr="009B15D7" w14:paraId="5B39E4BB" w14:textId="77777777" w:rsidTr="006342E4">
        <w:trPr>
          <w:trHeight w:val="170"/>
        </w:trPr>
        <w:tc>
          <w:tcPr>
            <w:tcW w:w="599" w:type="dxa"/>
            <w:noWrap/>
          </w:tcPr>
          <w:p w14:paraId="5BA1CD1D" w14:textId="74AE807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3.2.4</w:t>
            </w:r>
            <w:r w:rsidR="00FC7C24">
              <w:rPr>
                <w:bCs/>
                <w:color w:val="000000"/>
                <w:sz w:val="18"/>
                <w:szCs w:val="18"/>
                <w:lang w:eastAsia="pl-PL"/>
              </w:rPr>
              <w:t>5</w:t>
            </w:r>
          </w:p>
        </w:tc>
        <w:tc>
          <w:tcPr>
            <w:tcW w:w="8473" w:type="dxa"/>
            <w:vAlign w:val="center"/>
          </w:tcPr>
          <w:p w14:paraId="6946C67F" w14:textId="77777777" w:rsidR="00E1253C" w:rsidRPr="009B15D7" w:rsidRDefault="00EC023F" w:rsidP="009B15D7">
            <w:pPr>
              <w:spacing w:line="276" w:lineRule="auto"/>
              <w:jc w:val="both"/>
              <w:rPr>
                <w:color w:val="000000"/>
                <w:sz w:val="18"/>
                <w:szCs w:val="18"/>
              </w:rPr>
            </w:pPr>
            <w:r>
              <w:rPr>
                <w:color w:val="000000"/>
                <w:sz w:val="18"/>
                <w:szCs w:val="18"/>
              </w:rPr>
              <w:t>Rozwiązanie</w:t>
            </w:r>
            <w:r w:rsidRPr="009B15D7">
              <w:rPr>
                <w:color w:val="000000"/>
                <w:sz w:val="18"/>
                <w:szCs w:val="18"/>
              </w:rPr>
              <w:t xml:space="preserve"> </w:t>
            </w:r>
            <w:r w:rsidR="00E1253C" w:rsidRPr="009B15D7">
              <w:rPr>
                <w:color w:val="000000"/>
                <w:sz w:val="18"/>
                <w:szCs w:val="18"/>
              </w:rPr>
              <w:t>musi umożliwiać udostępnianie pojedynczego urządzenia fizycznego (</w:t>
            </w:r>
            <w:proofErr w:type="spellStart"/>
            <w:r w:rsidR="00E1253C" w:rsidRPr="009B15D7">
              <w:rPr>
                <w:color w:val="000000"/>
                <w:sz w:val="18"/>
                <w:szCs w:val="18"/>
              </w:rPr>
              <w:t>PCIe</w:t>
            </w:r>
            <w:proofErr w:type="spellEnd"/>
            <w:r w:rsidR="00E1253C" w:rsidRPr="009B15D7">
              <w:rPr>
                <w:color w:val="000000"/>
                <w:sz w:val="18"/>
                <w:szCs w:val="18"/>
              </w:rPr>
              <w:t xml:space="preserve">) jako logicznie </w:t>
            </w:r>
            <w:r w:rsidR="00E1253C" w:rsidRPr="009B15D7">
              <w:rPr>
                <w:color w:val="000000"/>
                <w:sz w:val="18"/>
                <w:szCs w:val="18"/>
              </w:rPr>
              <w:lastRenderedPageBreak/>
              <w:t>separowane wirtualne urządzenia dedykowane dla poszczególnych maszyn wirtualnych.</w:t>
            </w:r>
          </w:p>
        </w:tc>
      </w:tr>
      <w:tr w:rsidR="00D75DEF" w:rsidRPr="009B15D7" w14:paraId="3A37C6DF" w14:textId="77777777" w:rsidTr="00B46DDF">
        <w:trPr>
          <w:trHeight w:val="232"/>
        </w:trPr>
        <w:tc>
          <w:tcPr>
            <w:tcW w:w="599" w:type="dxa"/>
            <w:noWrap/>
          </w:tcPr>
          <w:p w14:paraId="7BEECE5C" w14:textId="2F8A714C" w:rsidR="00D75DEF" w:rsidRPr="009B15D7" w:rsidRDefault="00D75DEF" w:rsidP="009B15D7">
            <w:pPr>
              <w:spacing w:after="0" w:line="276" w:lineRule="auto"/>
              <w:rPr>
                <w:b/>
                <w:bCs/>
                <w:color w:val="000000"/>
                <w:sz w:val="18"/>
                <w:szCs w:val="18"/>
                <w:lang w:eastAsia="pl-PL"/>
              </w:rPr>
            </w:pPr>
            <w:r w:rsidRPr="009B15D7">
              <w:rPr>
                <w:bCs/>
                <w:color w:val="000000"/>
                <w:sz w:val="18"/>
                <w:szCs w:val="18"/>
                <w:lang w:eastAsia="pl-PL"/>
              </w:rPr>
              <w:lastRenderedPageBreak/>
              <w:t>3.2.4</w:t>
            </w:r>
            <w:r>
              <w:rPr>
                <w:bCs/>
                <w:color w:val="000000"/>
                <w:sz w:val="18"/>
                <w:szCs w:val="18"/>
                <w:lang w:eastAsia="pl-PL"/>
              </w:rPr>
              <w:t>6</w:t>
            </w:r>
          </w:p>
        </w:tc>
        <w:tc>
          <w:tcPr>
            <w:tcW w:w="8473" w:type="dxa"/>
          </w:tcPr>
          <w:p w14:paraId="136F91C4" w14:textId="73FE32F1" w:rsidR="00D75DEF" w:rsidRPr="009B15D7" w:rsidRDefault="00D75DEF" w:rsidP="009B15D7">
            <w:pPr>
              <w:spacing w:line="276" w:lineRule="auto"/>
              <w:jc w:val="both"/>
              <w:rPr>
                <w:rFonts w:cs="Calibri"/>
                <w:b/>
                <w:bCs/>
                <w:color w:val="000000"/>
                <w:sz w:val="18"/>
                <w:szCs w:val="18"/>
              </w:rPr>
            </w:pPr>
            <w:r w:rsidRPr="00A93457">
              <w:rPr>
                <w:color w:val="000000"/>
                <w:sz w:val="18"/>
                <w:szCs w:val="18"/>
              </w:rPr>
              <w:t>Rozwiązanie powinno posiadać funkcję łączenia/</w:t>
            </w:r>
            <w:proofErr w:type="spellStart"/>
            <w:r w:rsidRPr="00A93457">
              <w:rPr>
                <w:color w:val="000000"/>
                <w:sz w:val="18"/>
                <w:szCs w:val="18"/>
              </w:rPr>
              <w:t>bridge</w:t>
            </w:r>
            <w:proofErr w:type="spellEnd"/>
            <w:r w:rsidRPr="00A93457">
              <w:rPr>
                <w:color w:val="000000"/>
                <w:sz w:val="18"/>
                <w:szCs w:val="18"/>
              </w:rPr>
              <w:t xml:space="preserve"> segmentów sieci L2 VLAN i VXLAN poprzez zastosowanie fizycznego  przełącznika firm trzecich</w:t>
            </w:r>
          </w:p>
        </w:tc>
      </w:tr>
      <w:tr w:rsidR="00711894" w:rsidRPr="009B15D7" w14:paraId="71B41FBC" w14:textId="77777777" w:rsidTr="00B46DDF">
        <w:trPr>
          <w:trHeight w:val="232"/>
        </w:trPr>
        <w:tc>
          <w:tcPr>
            <w:tcW w:w="599" w:type="dxa"/>
            <w:noWrap/>
          </w:tcPr>
          <w:p w14:paraId="64742E32" w14:textId="765CE2CB" w:rsidR="00711894" w:rsidRPr="009B15D7" w:rsidRDefault="00711894" w:rsidP="009B15D7">
            <w:pPr>
              <w:spacing w:after="0" w:line="276" w:lineRule="auto"/>
              <w:rPr>
                <w:b/>
                <w:bCs/>
                <w:color w:val="000000"/>
                <w:sz w:val="18"/>
                <w:szCs w:val="18"/>
                <w:lang w:eastAsia="pl-PL"/>
              </w:rPr>
            </w:pPr>
            <w:r w:rsidRPr="009B15D7">
              <w:rPr>
                <w:bCs/>
                <w:color w:val="000000"/>
                <w:sz w:val="18"/>
                <w:szCs w:val="18"/>
                <w:lang w:eastAsia="pl-PL"/>
              </w:rPr>
              <w:t>3.2.4</w:t>
            </w:r>
            <w:r>
              <w:rPr>
                <w:bCs/>
                <w:color w:val="000000"/>
                <w:sz w:val="18"/>
                <w:szCs w:val="18"/>
                <w:lang w:eastAsia="pl-PL"/>
              </w:rPr>
              <w:t>7</w:t>
            </w:r>
          </w:p>
        </w:tc>
        <w:tc>
          <w:tcPr>
            <w:tcW w:w="8473" w:type="dxa"/>
          </w:tcPr>
          <w:p w14:paraId="581D28D4" w14:textId="582FA0C6" w:rsidR="00711894" w:rsidRPr="00A93457" w:rsidRDefault="00711894" w:rsidP="00711894">
            <w:pPr>
              <w:spacing w:line="276" w:lineRule="auto"/>
              <w:jc w:val="both"/>
              <w:rPr>
                <w:color w:val="000000"/>
                <w:sz w:val="18"/>
                <w:szCs w:val="18"/>
              </w:rPr>
            </w:pPr>
            <w:r w:rsidRPr="00A93457">
              <w:rPr>
                <w:color w:val="000000"/>
                <w:sz w:val="18"/>
                <w:szCs w:val="18"/>
              </w:rPr>
              <w:t>Rozwiązanie musi oferować możliwość wstrzykiwania nagłówka XFF (X-</w:t>
            </w:r>
            <w:proofErr w:type="spellStart"/>
            <w:r w:rsidRPr="00A93457">
              <w:rPr>
                <w:color w:val="000000"/>
                <w:sz w:val="18"/>
                <w:szCs w:val="18"/>
              </w:rPr>
              <w:t>Fowarder</w:t>
            </w:r>
            <w:proofErr w:type="spellEnd"/>
            <w:r w:rsidRPr="00A93457">
              <w:rPr>
                <w:color w:val="000000"/>
                <w:sz w:val="18"/>
                <w:szCs w:val="18"/>
              </w:rPr>
              <w:t>-For</w:t>
            </w:r>
            <w:r>
              <w:rPr>
                <w:color w:val="000000"/>
                <w:sz w:val="18"/>
                <w:szCs w:val="18"/>
              </w:rPr>
              <w:t>)</w:t>
            </w:r>
          </w:p>
        </w:tc>
      </w:tr>
      <w:tr w:rsidR="00711894" w:rsidRPr="009B15D7" w14:paraId="3A62A9FD" w14:textId="77777777" w:rsidTr="00B46DDF">
        <w:trPr>
          <w:trHeight w:val="232"/>
        </w:trPr>
        <w:tc>
          <w:tcPr>
            <w:tcW w:w="599" w:type="dxa"/>
            <w:noWrap/>
          </w:tcPr>
          <w:p w14:paraId="16E5FD96" w14:textId="0CD6FF0F" w:rsidR="00711894" w:rsidRPr="009B15D7" w:rsidRDefault="00711894" w:rsidP="009B15D7">
            <w:pPr>
              <w:spacing w:after="0" w:line="276" w:lineRule="auto"/>
              <w:rPr>
                <w:b/>
                <w:bCs/>
                <w:color w:val="000000"/>
                <w:sz w:val="18"/>
                <w:szCs w:val="18"/>
                <w:lang w:eastAsia="pl-PL"/>
              </w:rPr>
            </w:pPr>
            <w:r w:rsidRPr="009B15D7">
              <w:rPr>
                <w:bCs/>
                <w:color w:val="000000"/>
                <w:sz w:val="18"/>
                <w:szCs w:val="18"/>
                <w:lang w:eastAsia="pl-PL"/>
              </w:rPr>
              <w:t>3.2.4</w:t>
            </w:r>
            <w:r>
              <w:rPr>
                <w:bCs/>
                <w:color w:val="000000"/>
                <w:sz w:val="18"/>
                <w:szCs w:val="18"/>
                <w:lang w:eastAsia="pl-PL"/>
              </w:rPr>
              <w:t>8</w:t>
            </w:r>
          </w:p>
        </w:tc>
        <w:tc>
          <w:tcPr>
            <w:tcW w:w="8473" w:type="dxa"/>
          </w:tcPr>
          <w:p w14:paraId="103E201D" w14:textId="52F69B9D" w:rsidR="00711894" w:rsidRPr="00A93457" w:rsidRDefault="00711894" w:rsidP="00711894">
            <w:pPr>
              <w:spacing w:line="276" w:lineRule="auto"/>
              <w:jc w:val="both"/>
              <w:rPr>
                <w:color w:val="000000"/>
                <w:sz w:val="18"/>
                <w:szCs w:val="18"/>
              </w:rPr>
            </w:pPr>
            <w:r w:rsidRPr="00A93457">
              <w:rPr>
                <w:color w:val="000000"/>
                <w:sz w:val="18"/>
                <w:szCs w:val="18"/>
              </w:rPr>
              <w:t xml:space="preserve">Rozwiązanie powinno oferować w ramach platformy, możliwość terminowania tuneli </w:t>
            </w:r>
            <w:proofErr w:type="spellStart"/>
            <w:r w:rsidRPr="00A93457">
              <w:rPr>
                <w:color w:val="000000"/>
                <w:sz w:val="18"/>
                <w:szCs w:val="18"/>
              </w:rPr>
              <w:t>IPSe</w:t>
            </w:r>
            <w:r w:rsidR="00C25433">
              <w:rPr>
                <w:color w:val="000000"/>
                <w:sz w:val="18"/>
                <w:szCs w:val="18"/>
              </w:rPr>
              <w:t>c</w:t>
            </w:r>
            <w:proofErr w:type="spellEnd"/>
            <w:r w:rsidRPr="00A93457">
              <w:rPr>
                <w:color w:val="000000"/>
                <w:sz w:val="18"/>
                <w:szCs w:val="18"/>
              </w:rPr>
              <w:t xml:space="preserve"> </w:t>
            </w:r>
            <w:proofErr w:type="spellStart"/>
            <w:r w:rsidRPr="00A93457">
              <w:rPr>
                <w:color w:val="000000"/>
                <w:sz w:val="18"/>
                <w:szCs w:val="18"/>
              </w:rPr>
              <w:t>site</w:t>
            </w:r>
            <w:proofErr w:type="spellEnd"/>
            <w:r w:rsidRPr="00A93457">
              <w:rPr>
                <w:color w:val="000000"/>
                <w:sz w:val="18"/>
                <w:szCs w:val="18"/>
              </w:rPr>
              <w:t>-to-</w:t>
            </w:r>
            <w:proofErr w:type="spellStart"/>
            <w:r w:rsidRPr="00A93457">
              <w:rPr>
                <w:color w:val="000000"/>
                <w:sz w:val="18"/>
                <w:szCs w:val="18"/>
              </w:rPr>
              <w:t>site</w:t>
            </w:r>
            <w:proofErr w:type="spellEnd"/>
            <w:r w:rsidRPr="00A93457">
              <w:rPr>
                <w:color w:val="000000"/>
                <w:sz w:val="18"/>
                <w:szCs w:val="18"/>
              </w:rPr>
              <w:t xml:space="preserve"> z metodą autentykacja współdzielonego klucza (</w:t>
            </w:r>
            <w:proofErr w:type="spellStart"/>
            <w:r w:rsidRPr="00A93457">
              <w:rPr>
                <w:color w:val="000000"/>
                <w:sz w:val="18"/>
                <w:szCs w:val="18"/>
              </w:rPr>
              <w:t>pre</w:t>
            </w:r>
            <w:proofErr w:type="spellEnd"/>
            <w:r w:rsidRPr="00A93457">
              <w:rPr>
                <w:color w:val="000000"/>
                <w:sz w:val="18"/>
                <w:szCs w:val="18"/>
              </w:rPr>
              <w:t xml:space="preserve"> </w:t>
            </w:r>
            <w:proofErr w:type="spellStart"/>
            <w:r w:rsidRPr="00A93457">
              <w:rPr>
                <w:color w:val="000000"/>
                <w:sz w:val="18"/>
                <w:szCs w:val="18"/>
              </w:rPr>
              <w:t>shared</w:t>
            </w:r>
            <w:proofErr w:type="spellEnd"/>
            <w:r w:rsidRPr="00A93457">
              <w:rPr>
                <w:color w:val="000000"/>
                <w:sz w:val="18"/>
                <w:szCs w:val="18"/>
              </w:rPr>
              <w:t xml:space="preserve"> </w:t>
            </w:r>
            <w:proofErr w:type="spellStart"/>
            <w:r w:rsidRPr="00A93457">
              <w:rPr>
                <w:color w:val="000000"/>
                <w:sz w:val="18"/>
                <w:szCs w:val="18"/>
              </w:rPr>
              <w:t>key</w:t>
            </w:r>
            <w:proofErr w:type="spellEnd"/>
            <w:r w:rsidRPr="00A93457">
              <w:rPr>
                <w:color w:val="000000"/>
                <w:sz w:val="18"/>
                <w:szCs w:val="18"/>
              </w:rPr>
              <w:t>) lub certyfikatu</w:t>
            </w:r>
          </w:p>
        </w:tc>
      </w:tr>
      <w:tr w:rsidR="00E1253C" w:rsidRPr="009B15D7" w14:paraId="7D6A63A5" w14:textId="77777777" w:rsidTr="00B46DDF">
        <w:trPr>
          <w:trHeight w:val="232"/>
        </w:trPr>
        <w:tc>
          <w:tcPr>
            <w:tcW w:w="599" w:type="dxa"/>
            <w:noWrap/>
          </w:tcPr>
          <w:p w14:paraId="5708B7AB"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3.3</w:t>
            </w:r>
          </w:p>
        </w:tc>
        <w:tc>
          <w:tcPr>
            <w:tcW w:w="8473" w:type="dxa"/>
          </w:tcPr>
          <w:p w14:paraId="047AFDE1" w14:textId="77777777" w:rsidR="00E1253C" w:rsidRPr="009B15D7" w:rsidRDefault="00E1253C" w:rsidP="009B15D7">
            <w:pPr>
              <w:spacing w:line="276" w:lineRule="auto"/>
              <w:jc w:val="both"/>
              <w:rPr>
                <w:b/>
                <w:bCs/>
                <w:color w:val="000000"/>
                <w:sz w:val="18"/>
                <w:szCs w:val="18"/>
              </w:rPr>
            </w:pPr>
            <w:r w:rsidRPr="009B15D7">
              <w:rPr>
                <w:rFonts w:cs="Calibri"/>
                <w:b/>
                <w:bCs/>
                <w:color w:val="000000"/>
                <w:sz w:val="18"/>
                <w:szCs w:val="18"/>
              </w:rPr>
              <w:t>Wysoka dostępność</w:t>
            </w:r>
          </w:p>
        </w:tc>
      </w:tr>
      <w:tr w:rsidR="00E1253C" w:rsidRPr="009B15D7" w14:paraId="7FC96284" w14:textId="77777777" w:rsidTr="006342E4">
        <w:trPr>
          <w:trHeight w:val="170"/>
        </w:trPr>
        <w:tc>
          <w:tcPr>
            <w:tcW w:w="599" w:type="dxa"/>
            <w:noWrap/>
          </w:tcPr>
          <w:p w14:paraId="757DB90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3.3.1</w:t>
            </w:r>
          </w:p>
        </w:tc>
        <w:tc>
          <w:tcPr>
            <w:tcW w:w="8473" w:type="dxa"/>
            <w:vAlign w:val="center"/>
          </w:tcPr>
          <w:p w14:paraId="732F7C88"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mieć możliwość przenoszenia maszyn wirtualnych w czasie ich pracy pomiędzy serwerami fizycznymi oraz pamięciami masowymi niezależnie od dostępności współdzielonej przestrzeni dyskowej.</w:t>
            </w:r>
          </w:p>
        </w:tc>
      </w:tr>
      <w:tr w:rsidR="00E1253C" w:rsidRPr="009B15D7" w14:paraId="607D2B79" w14:textId="77777777" w:rsidTr="006342E4">
        <w:trPr>
          <w:trHeight w:val="170"/>
        </w:trPr>
        <w:tc>
          <w:tcPr>
            <w:tcW w:w="599" w:type="dxa"/>
            <w:noWrap/>
          </w:tcPr>
          <w:p w14:paraId="6BD55E8E"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3.3.2</w:t>
            </w:r>
          </w:p>
        </w:tc>
        <w:tc>
          <w:tcPr>
            <w:tcW w:w="8473" w:type="dxa"/>
            <w:vAlign w:val="center"/>
          </w:tcPr>
          <w:p w14:paraId="7399707C"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Musi zostać zapewniona odpowiednia redundancja i nadmiarowość zasobów tak by w przypadku awarii np. serwera fizycznego usługi na nim świadczone zostały przełączone na inne serwery infrastruktury.</w:t>
            </w:r>
          </w:p>
        </w:tc>
      </w:tr>
      <w:tr w:rsidR="00E1253C" w:rsidRPr="009B15D7" w14:paraId="2A3439FE" w14:textId="77777777" w:rsidTr="006342E4">
        <w:trPr>
          <w:trHeight w:val="170"/>
        </w:trPr>
        <w:tc>
          <w:tcPr>
            <w:tcW w:w="599" w:type="dxa"/>
            <w:noWrap/>
          </w:tcPr>
          <w:p w14:paraId="3CF9A67C"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3.3.3</w:t>
            </w:r>
          </w:p>
        </w:tc>
        <w:tc>
          <w:tcPr>
            <w:tcW w:w="8473" w:type="dxa"/>
            <w:vAlign w:val="center"/>
          </w:tcPr>
          <w:p w14:paraId="5074C19B"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umożliwiać łatwe i szybkie ponowne uruchomienie systemów/usług w przypadku awarii poszczególnych elementów infrastruktury. </w:t>
            </w:r>
          </w:p>
        </w:tc>
      </w:tr>
      <w:tr w:rsidR="00E1253C" w:rsidRPr="009B15D7" w14:paraId="3F16D945" w14:textId="77777777" w:rsidTr="006342E4">
        <w:trPr>
          <w:trHeight w:val="170"/>
        </w:trPr>
        <w:tc>
          <w:tcPr>
            <w:tcW w:w="599" w:type="dxa"/>
            <w:noWrap/>
          </w:tcPr>
          <w:p w14:paraId="30A18138"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3.3.4</w:t>
            </w:r>
          </w:p>
        </w:tc>
        <w:tc>
          <w:tcPr>
            <w:tcW w:w="8473" w:type="dxa"/>
            <w:vAlign w:val="center"/>
          </w:tcPr>
          <w:p w14:paraId="3EE700CF"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zapewnić bezpieczeństwo danych mimo poważnego uszkodzenia lub utraty sprzętu lub oprogramowania. </w:t>
            </w:r>
          </w:p>
        </w:tc>
      </w:tr>
      <w:tr w:rsidR="00E1253C" w:rsidRPr="009B15D7" w14:paraId="3F29472F" w14:textId="77777777" w:rsidTr="006342E4">
        <w:trPr>
          <w:trHeight w:val="170"/>
        </w:trPr>
        <w:tc>
          <w:tcPr>
            <w:tcW w:w="599" w:type="dxa"/>
            <w:noWrap/>
          </w:tcPr>
          <w:p w14:paraId="6A99FE4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3.3.5</w:t>
            </w:r>
          </w:p>
        </w:tc>
        <w:tc>
          <w:tcPr>
            <w:tcW w:w="8473" w:type="dxa"/>
            <w:vAlign w:val="center"/>
          </w:tcPr>
          <w:p w14:paraId="30BC3425" w14:textId="6A7D9D45" w:rsidR="00E1253C" w:rsidRPr="009B15D7" w:rsidRDefault="00E1253C" w:rsidP="009B15D7">
            <w:pPr>
              <w:spacing w:line="276" w:lineRule="auto"/>
              <w:jc w:val="both"/>
              <w:rPr>
                <w:color w:val="000000"/>
                <w:sz w:val="18"/>
                <w:szCs w:val="18"/>
              </w:rPr>
            </w:pPr>
            <w:r w:rsidRPr="009B15D7">
              <w:rPr>
                <w:color w:val="000000"/>
                <w:sz w:val="18"/>
                <w:szCs w:val="18"/>
              </w:rPr>
              <w:t xml:space="preserve">Rozwiązanie musi zapewniać mechanizm bezpiecznego, bezprzerwowego i automatycznego uaktualniania warstwy </w:t>
            </w:r>
            <w:proofErr w:type="spellStart"/>
            <w:r w:rsidRPr="009B15D7">
              <w:rPr>
                <w:color w:val="000000"/>
                <w:sz w:val="18"/>
                <w:szCs w:val="18"/>
              </w:rPr>
              <w:t>wirtualizacyjnej</w:t>
            </w:r>
            <w:proofErr w:type="spellEnd"/>
            <w:r w:rsidRPr="009B15D7">
              <w:rPr>
                <w:color w:val="000000"/>
                <w:sz w:val="18"/>
                <w:szCs w:val="18"/>
              </w:rPr>
              <w:t xml:space="preserve"> wliczając w to zarówno poprawki bezpieczeństwa jak</w:t>
            </w:r>
            <w:r w:rsidR="00396B67">
              <w:rPr>
                <w:color w:val="000000"/>
                <w:sz w:val="18"/>
                <w:szCs w:val="18"/>
              </w:rPr>
              <w:t xml:space="preserve"> </w:t>
            </w:r>
            <w:r w:rsidRPr="009B15D7">
              <w:rPr>
                <w:color w:val="000000"/>
                <w:sz w:val="18"/>
                <w:szCs w:val="18"/>
              </w:rPr>
              <w:t>i zmianę jej wersji.</w:t>
            </w:r>
          </w:p>
        </w:tc>
      </w:tr>
      <w:tr w:rsidR="00E1253C" w:rsidRPr="009B15D7" w14:paraId="3D3B2454" w14:textId="77777777" w:rsidTr="006342E4">
        <w:trPr>
          <w:trHeight w:val="170"/>
        </w:trPr>
        <w:tc>
          <w:tcPr>
            <w:tcW w:w="599" w:type="dxa"/>
            <w:noWrap/>
          </w:tcPr>
          <w:p w14:paraId="2D9CA47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3.3.6</w:t>
            </w:r>
          </w:p>
        </w:tc>
        <w:tc>
          <w:tcPr>
            <w:tcW w:w="8473" w:type="dxa"/>
            <w:vAlign w:val="center"/>
          </w:tcPr>
          <w:p w14:paraId="6D5DA977"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co najmniej 2 niezależne mechanizmy wzajemnej komunikacji między serwerami oraz z serwerem zarządzającym, gwarantujące właściwe działanie mechanizmów wysokiej dostępności na wypadek izolacji sieciowej lub partycjonowania sieci.</w:t>
            </w:r>
          </w:p>
        </w:tc>
      </w:tr>
      <w:tr w:rsidR="00E1253C" w:rsidRPr="009B15D7" w14:paraId="5E88ABF3" w14:textId="77777777" w:rsidTr="006342E4">
        <w:trPr>
          <w:trHeight w:val="170"/>
        </w:trPr>
        <w:tc>
          <w:tcPr>
            <w:tcW w:w="599" w:type="dxa"/>
            <w:noWrap/>
          </w:tcPr>
          <w:p w14:paraId="20ED8C2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3.3.7</w:t>
            </w:r>
          </w:p>
        </w:tc>
        <w:tc>
          <w:tcPr>
            <w:tcW w:w="8473" w:type="dxa"/>
            <w:vAlign w:val="center"/>
          </w:tcPr>
          <w:p w14:paraId="54265B48" w14:textId="54B05E86" w:rsidR="00E1253C" w:rsidRPr="009B15D7" w:rsidRDefault="00E1253C" w:rsidP="009B15D7">
            <w:pPr>
              <w:spacing w:line="276" w:lineRule="auto"/>
              <w:jc w:val="both"/>
              <w:rPr>
                <w:color w:val="000000"/>
                <w:sz w:val="18"/>
                <w:szCs w:val="18"/>
              </w:rPr>
            </w:pPr>
            <w:r w:rsidRPr="009B15D7">
              <w:rPr>
                <w:color w:val="000000"/>
                <w:sz w:val="18"/>
                <w:szCs w:val="18"/>
              </w:rPr>
              <w:t xml:space="preserve">Decyzja o próbie przywrócenia funkcjonalności maszyny wirtualnej w przypadku awarii lub niedostępności serwera fizycznego </w:t>
            </w:r>
            <w:r w:rsidR="007D3EE2">
              <w:rPr>
                <w:color w:val="000000"/>
                <w:sz w:val="18"/>
                <w:szCs w:val="18"/>
              </w:rPr>
              <w:t>musi</w:t>
            </w:r>
            <w:r w:rsidR="007D3EE2" w:rsidRPr="009B15D7">
              <w:rPr>
                <w:color w:val="000000"/>
                <w:sz w:val="18"/>
                <w:szCs w:val="18"/>
              </w:rPr>
              <w:t xml:space="preserve"> </w:t>
            </w:r>
            <w:r w:rsidRPr="009B15D7">
              <w:rPr>
                <w:color w:val="000000"/>
                <w:sz w:val="18"/>
                <w:szCs w:val="18"/>
              </w:rPr>
              <w:t>być podejmowana automatycznie, jednak musi istnieć możliwość określenia przez administratora czasu po jakim taka decyzja jest wykonywana.</w:t>
            </w:r>
          </w:p>
        </w:tc>
      </w:tr>
      <w:tr w:rsidR="00E1253C" w:rsidRPr="009B15D7" w14:paraId="40D77F85" w14:textId="77777777" w:rsidTr="006342E4">
        <w:trPr>
          <w:trHeight w:val="170"/>
        </w:trPr>
        <w:tc>
          <w:tcPr>
            <w:tcW w:w="599" w:type="dxa"/>
            <w:noWrap/>
          </w:tcPr>
          <w:p w14:paraId="3C397E7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3.3.8</w:t>
            </w:r>
          </w:p>
        </w:tc>
        <w:tc>
          <w:tcPr>
            <w:tcW w:w="8473" w:type="dxa"/>
            <w:vAlign w:val="center"/>
          </w:tcPr>
          <w:p w14:paraId="04B5785F" w14:textId="04483832" w:rsidR="00E1253C" w:rsidRPr="009B15D7" w:rsidRDefault="00E1253C" w:rsidP="00345A13">
            <w:pPr>
              <w:spacing w:line="276" w:lineRule="auto"/>
              <w:jc w:val="both"/>
              <w:rPr>
                <w:color w:val="000000"/>
                <w:sz w:val="18"/>
                <w:szCs w:val="18"/>
              </w:rPr>
            </w:pPr>
            <w:r w:rsidRPr="009B15D7">
              <w:rPr>
                <w:color w:val="000000"/>
                <w:sz w:val="18"/>
                <w:szCs w:val="18"/>
              </w:rPr>
              <w:t xml:space="preserve">Rozwiązanie musi zapewniać pracę bez przestojów dla wybranych maszyn wirtualnych, niezależnie od systemu operacyjnego oraz aplikacji, bez utraty danych i dostępności danych podczas awarii </w:t>
            </w:r>
            <w:r w:rsidR="00345A13">
              <w:rPr>
                <w:color w:val="000000"/>
                <w:sz w:val="18"/>
                <w:szCs w:val="18"/>
              </w:rPr>
              <w:t xml:space="preserve">pojedynczego </w:t>
            </w:r>
            <w:r w:rsidRPr="009B15D7">
              <w:rPr>
                <w:color w:val="000000"/>
                <w:sz w:val="18"/>
                <w:szCs w:val="18"/>
              </w:rPr>
              <w:t>serwer</w:t>
            </w:r>
            <w:r w:rsidR="00345A13">
              <w:rPr>
                <w:color w:val="000000"/>
                <w:sz w:val="18"/>
                <w:szCs w:val="18"/>
              </w:rPr>
              <w:t>a</w:t>
            </w:r>
            <w:r w:rsidRPr="009B15D7">
              <w:rPr>
                <w:color w:val="000000"/>
                <w:sz w:val="18"/>
                <w:szCs w:val="18"/>
              </w:rPr>
              <w:t xml:space="preserve"> fizyczn</w:t>
            </w:r>
            <w:r w:rsidR="00345A13">
              <w:rPr>
                <w:color w:val="000000"/>
                <w:sz w:val="18"/>
                <w:szCs w:val="18"/>
              </w:rPr>
              <w:t>ego w klastrze</w:t>
            </w:r>
            <w:r w:rsidRPr="009B15D7">
              <w:rPr>
                <w:color w:val="000000"/>
                <w:sz w:val="18"/>
                <w:szCs w:val="18"/>
              </w:rPr>
              <w:t xml:space="preserve">. </w:t>
            </w:r>
          </w:p>
        </w:tc>
      </w:tr>
      <w:tr w:rsidR="00E1253C" w:rsidRPr="009B15D7" w14:paraId="797824A0" w14:textId="77777777" w:rsidTr="006342E4">
        <w:trPr>
          <w:trHeight w:val="170"/>
        </w:trPr>
        <w:tc>
          <w:tcPr>
            <w:tcW w:w="599" w:type="dxa"/>
            <w:noWrap/>
          </w:tcPr>
          <w:p w14:paraId="2643F53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3.3.9</w:t>
            </w:r>
          </w:p>
        </w:tc>
        <w:tc>
          <w:tcPr>
            <w:tcW w:w="8473" w:type="dxa"/>
            <w:vAlign w:val="bottom"/>
          </w:tcPr>
          <w:p w14:paraId="18225DE0" w14:textId="77777777" w:rsidR="00E1253C" w:rsidRPr="009B15D7" w:rsidRDefault="00EC023F" w:rsidP="009B15D7">
            <w:pPr>
              <w:spacing w:line="276" w:lineRule="auto"/>
              <w:jc w:val="both"/>
              <w:rPr>
                <w:color w:val="000000"/>
                <w:sz w:val="18"/>
                <w:szCs w:val="18"/>
              </w:rPr>
            </w:pPr>
            <w:r>
              <w:rPr>
                <w:color w:val="000000"/>
                <w:sz w:val="18"/>
                <w:szCs w:val="18"/>
              </w:rPr>
              <w:t>Rozwiązanie</w:t>
            </w:r>
            <w:r w:rsidRPr="009B15D7">
              <w:rPr>
                <w:color w:val="000000"/>
                <w:sz w:val="18"/>
                <w:szCs w:val="18"/>
              </w:rPr>
              <w:t xml:space="preserve"> </w:t>
            </w:r>
            <w:r w:rsidR="00E1253C" w:rsidRPr="009B15D7">
              <w:rPr>
                <w:color w:val="000000"/>
                <w:sz w:val="18"/>
                <w:szCs w:val="18"/>
              </w:rPr>
              <w:t>musi umożliwiać kontrole dostępu sieciowego do obszarów wrażliwych wirtualnego centrum danych takiego jak DMZ lub serwery z danymi wrażliwymi podlegające zgodności z przepisami PCI lub SOX w obszarze środowiska wirtualnego.</w:t>
            </w:r>
          </w:p>
        </w:tc>
      </w:tr>
      <w:tr w:rsidR="00E1253C" w:rsidRPr="009B15D7" w14:paraId="0DAACE3E" w14:textId="77777777" w:rsidTr="006342E4">
        <w:trPr>
          <w:trHeight w:val="170"/>
        </w:trPr>
        <w:tc>
          <w:tcPr>
            <w:tcW w:w="599" w:type="dxa"/>
            <w:noWrap/>
          </w:tcPr>
          <w:p w14:paraId="11220E8E"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3.4</w:t>
            </w:r>
          </w:p>
        </w:tc>
        <w:tc>
          <w:tcPr>
            <w:tcW w:w="8473" w:type="dxa"/>
          </w:tcPr>
          <w:p w14:paraId="62951DF3" w14:textId="77777777" w:rsidR="00E1253C" w:rsidRPr="009B15D7" w:rsidRDefault="00E1253C" w:rsidP="009B15D7">
            <w:pPr>
              <w:spacing w:line="276" w:lineRule="auto"/>
              <w:jc w:val="both"/>
              <w:rPr>
                <w:b/>
                <w:color w:val="000000"/>
                <w:sz w:val="18"/>
                <w:szCs w:val="18"/>
              </w:rPr>
            </w:pPr>
            <w:r w:rsidRPr="009B15D7">
              <w:rPr>
                <w:b/>
                <w:color w:val="000000"/>
                <w:sz w:val="18"/>
                <w:szCs w:val="18"/>
              </w:rPr>
              <w:t>Równoważenie obciążenia i przestoje serwisowe</w:t>
            </w:r>
          </w:p>
        </w:tc>
      </w:tr>
      <w:tr w:rsidR="00E1253C" w:rsidRPr="009B15D7" w14:paraId="33F5603B" w14:textId="77777777" w:rsidTr="006342E4">
        <w:trPr>
          <w:trHeight w:val="170"/>
        </w:trPr>
        <w:tc>
          <w:tcPr>
            <w:tcW w:w="599" w:type="dxa"/>
            <w:noWrap/>
          </w:tcPr>
          <w:p w14:paraId="6CB6E7A1"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3.4.1</w:t>
            </w:r>
          </w:p>
        </w:tc>
        <w:tc>
          <w:tcPr>
            <w:tcW w:w="8473" w:type="dxa"/>
            <w:vAlign w:val="center"/>
          </w:tcPr>
          <w:p w14:paraId="3FE0F3C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Czas planowanego przestoju usług związany z koniecznością prac serwisowych (np. rekonfiguracja serwerów, macierzy, przełączników) musi być ograniczony do minimum. Konieczna jest możliwość przenoszenia usług pomiędzy serwerami fizycznymi oraz wolumenami dyskowymi, bez przerywania pracy usług. </w:t>
            </w:r>
          </w:p>
        </w:tc>
      </w:tr>
      <w:tr w:rsidR="00E1253C" w:rsidRPr="009B15D7" w14:paraId="76F6B27D" w14:textId="77777777" w:rsidTr="006342E4">
        <w:trPr>
          <w:trHeight w:val="170"/>
        </w:trPr>
        <w:tc>
          <w:tcPr>
            <w:tcW w:w="599" w:type="dxa"/>
            <w:noWrap/>
          </w:tcPr>
          <w:p w14:paraId="677974B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3.4.2</w:t>
            </w:r>
          </w:p>
        </w:tc>
        <w:tc>
          <w:tcPr>
            <w:tcW w:w="8473" w:type="dxa"/>
            <w:vAlign w:val="center"/>
          </w:tcPr>
          <w:p w14:paraId="397FCD60"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Rozwiązanie musi umożliwiać automatyczne równoważenie obciążenia serwerów fizycznych pracujących jako platforma dla infrastruktury wirtualnej.</w:t>
            </w:r>
          </w:p>
        </w:tc>
      </w:tr>
      <w:tr w:rsidR="00E1253C" w:rsidRPr="009B15D7" w14:paraId="32FC2767" w14:textId="77777777" w:rsidTr="006342E4">
        <w:trPr>
          <w:trHeight w:val="170"/>
        </w:trPr>
        <w:tc>
          <w:tcPr>
            <w:tcW w:w="599" w:type="dxa"/>
            <w:noWrap/>
          </w:tcPr>
          <w:p w14:paraId="712A64B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3.4.3</w:t>
            </w:r>
          </w:p>
        </w:tc>
        <w:tc>
          <w:tcPr>
            <w:tcW w:w="8473" w:type="dxa"/>
            <w:vAlign w:val="center"/>
          </w:tcPr>
          <w:p w14:paraId="02668B57"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 xml:space="preserve">musi mieć wbudowany mechanizm kontrolowania i monitorowania ruchu sieciowego oraz ustalania </w:t>
            </w:r>
            <w:r w:rsidR="00E1253C" w:rsidRPr="009B15D7">
              <w:rPr>
                <w:rFonts w:cs="Calibri"/>
                <w:color w:val="000000"/>
                <w:sz w:val="18"/>
                <w:szCs w:val="18"/>
              </w:rPr>
              <w:lastRenderedPageBreak/>
              <w:t>priorytetów w zależności od jego rodzaju.</w:t>
            </w:r>
          </w:p>
        </w:tc>
      </w:tr>
      <w:tr w:rsidR="00711894" w:rsidRPr="009B15D7" w14:paraId="55BA6914" w14:textId="77777777" w:rsidTr="006342E4">
        <w:trPr>
          <w:trHeight w:val="170"/>
        </w:trPr>
        <w:tc>
          <w:tcPr>
            <w:tcW w:w="599" w:type="dxa"/>
            <w:noWrap/>
          </w:tcPr>
          <w:p w14:paraId="6888E090" w14:textId="34B20AEC" w:rsidR="00711894" w:rsidRPr="009B15D7" w:rsidRDefault="00711894" w:rsidP="009B15D7">
            <w:pPr>
              <w:spacing w:after="0" w:line="276" w:lineRule="auto"/>
              <w:rPr>
                <w:bCs/>
                <w:color w:val="000000"/>
                <w:sz w:val="18"/>
                <w:szCs w:val="18"/>
                <w:lang w:eastAsia="pl-PL"/>
              </w:rPr>
            </w:pPr>
            <w:r w:rsidRPr="009B15D7">
              <w:rPr>
                <w:bCs/>
                <w:color w:val="000000"/>
                <w:sz w:val="18"/>
                <w:szCs w:val="18"/>
                <w:lang w:eastAsia="pl-PL"/>
              </w:rPr>
              <w:lastRenderedPageBreak/>
              <w:t>3.4.</w:t>
            </w:r>
            <w:r>
              <w:rPr>
                <w:bCs/>
                <w:color w:val="000000"/>
                <w:sz w:val="18"/>
                <w:szCs w:val="18"/>
                <w:lang w:eastAsia="pl-PL"/>
              </w:rPr>
              <w:t>4</w:t>
            </w:r>
          </w:p>
        </w:tc>
        <w:tc>
          <w:tcPr>
            <w:tcW w:w="8473" w:type="dxa"/>
            <w:vAlign w:val="center"/>
          </w:tcPr>
          <w:p w14:paraId="661BDB56" w14:textId="4A5B8ED4" w:rsidR="00711894" w:rsidRDefault="00711894" w:rsidP="009B15D7">
            <w:pPr>
              <w:spacing w:line="276" w:lineRule="auto"/>
              <w:jc w:val="both"/>
              <w:rPr>
                <w:rFonts w:cs="Calibri"/>
                <w:color w:val="000000"/>
                <w:sz w:val="18"/>
                <w:szCs w:val="18"/>
              </w:rPr>
            </w:pPr>
            <w:r>
              <w:rPr>
                <w:rFonts w:cs="Calibri"/>
                <w:color w:val="000000"/>
                <w:sz w:val="18"/>
                <w:szCs w:val="18"/>
              </w:rPr>
              <w:t>Rozwiązanie</w:t>
            </w:r>
            <w:r w:rsidRPr="00A93457">
              <w:rPr>
                <w:rFonts w:cs="Calibri"/>
                <w:color w:val="000000"/>
                <w:sz w:val="18"/>
                <w:szCs w:val="18"/>
              </w:rPr>
              <w:t xml:space="preserve"> musi zapewnić funkcjonalność rozkładania/równoważenia ruchu – </w:t>
            </w:r>
            <w:r>
              <w:rPr>
                <w:rFonts w:cs="Calibri"/>
                <w:color w:val="000000"/>
                <w:sz w:val="18"/>
                <w:szCs w:val="18"/>
              </w:rPr>
              <w:t>(</w:t>
            </w:r>
            <w:r w:rsidRPr="00A93457">
              <w:rPr>
                <w:rFonts w:cs="Calibri"/>
                <w:color w:val="000000"/>
                <w:sz w:val="18"/>
                <w:szCs w:val="18"/>
              </w:rPr>
              <w:t xml:space="preserve">tj. </w:t>
            </w:r>
            <w:proofErr w:type="spellStart"/>
            <w:r w:rsidRPr="00A93457">
              <w:rPr>
                <w:rFonts w:cs="Calibri"/>
                <w:color w:val="000000"/>
                <w:sz w:val="18"/>
                <w:szCs w:val="18"/>
              </w:rPr>
              <w:t>load</w:t>
            </w:r>
            <w:proofErr w:type="spellEnd"/>
            <w:r w:rsidRPr="00A93457">
              <w:rPr>
                <w:rFonts w:cs="Calibri"/>
                <w:color w:val="000000"/>
                <w:sz w:val="18"/>
                <w:szCs w:val="18"/>
              </w:rPr>
              <w:t xml:space="preserve"> </w:t>
            </w:r>
            <w:proofErr w:type="spellStart"/>
            <w:r w:rsidRPr="00A93457">
              <w:rPr>
                <w:rFonts w:cs="Calibri"/>
                <w:color w:val="000000"/>
                <w:sz w:val="18"/>
                <w:szCs w:val="18"/>
              </w:rPr>
              <w:t>balancing</w:t>
            </w:r>
            <w:proofErr w:type="spellEnd"/>
            <w:r>
              <w:rPr>
                <w:rFonts w:cs="Calibri"/>
                <w:color w:val="000000"/>
                <w:sz w:val="18"/>
                <w:szCs w:val="18"/>
              </w:rPr>
              <w:t xml:space="preserve"> w warstwie wirtualnej)</w:t>
            </w:r>
            <w:r w:rsidRPr="00A93457">
              <w:rPr>
                <w:rFonts w:cs="Calibri"/>
                <w:color w:val="000000"/>
                <w:sz w:val="18"/>
                <w:szCs w:val="18"/>
              </w:rPr>
              <w:t xml:space="preserve"> działającą do warstwy 7 modelu ISO OSI</w:t>
            </w:r>
          </w:p>
        </w:tc>
      </w:tr>
      <w:tr w:rsidR="00E1253C" w:rsidRPr="009B15D7" w14:paraId="5A85D058" w14:textId="77777777" w:rsidTr="006342E4">
        <w:trPr>
          <w:trHeight w:val="170"/>
        </w:trPr>
        <w:tc>
          <w:tcPr>
            <w:tcW w:w="599" w:type="dxa"/>
            <w:noWrap/>
          </w:tcPr>
          <w:p w14:paraId="0E806700" w14:textId="65827219"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5</w:t>
            </w:r>
          </w:p>
        </w:tc>
        <w:tc>
          <w:tcPr>
            <w:tcW w:w="8473" w:type="dxa"/>
            <w:vAlign w:val="center"/>
          </w:tcPr>
          <w:p w14:paraId="6EFC278A"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wbudowany mechanizm kontrolowania i monitorowania ruchu do pamięci masowych oraz ustalania priorytetów dostępu do nich na poziomie konkretnych wirtualnych maszyn.</w:t>
            </w:r>
          </w:p>
        </w:tc>
      </w:tr>
      <w:tr w:rsidR="00E1253C" w:rsidRPr="009B15D7" w14:paraId="38F87BD7" w14:textId="77777777" w:rsidTr="006342E4">
        <w:trPr>
          <w:trHeight w:val="170"/>
        </w:trPr>
        <w:tc>
          <w:tcPr>
            <w:tcW w:w="599" w:type="dxa"/>
            <w:noWrap/>
          </w:tcPr>
          <w:p w14:paraId="5A969982" w14:textId="58601D72"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6</w:t>
            </w:r>
          </w:p>
        </w:tc>
        <w:tc>
          <w:tcPr>
            <w:tcW w:w="8473" w:type="dxa"/>
            <w:vAlign w:val="center"/>
          </w:tcPr>
          <w:p w14:paraId="5E8BEC63" w14:textId="61A0889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grupowania pamięci masowych o podobnych parametrach w grupy i</w:t>
            </w:r>
            <w:r w:rsidR="00020148">
              <w:rPr>
                <w:rFonts w:cs="Calibri"/>
                <w:color w:val="000000"/>
                <w:sz w:val="18"/>
                <w:szCs w:val="18"/>
              </w:rPr>
              <w:t> </w:t>
            </w:r>
            <w:r w:rsidR="00E1253C" w:rsidRPr="009B15D7">
              <w:rPr>
                <w:rFonts w:cs="Calibri"/>
                <w:color w:val="000000"/>
                <w:sz w:val="18"/>
                <w:szCs w:val="18"/>
              </w:rPr>
              <w:t>przydzielania ich do wirtualnych maszyn zgodnie z ustaloną przez administratora polityką</w:t>
            </w:r>
            <w:r w:rsidR="0033462D">
              <w:rPr>
                <w:rFonts w:cs="Calibri"/>
                <w:color w:val="000000"/>
                <w:sz w:val="18"/>
                <w:szCs w:val="18"/>
              </w:rPr>
              <w:t>.</w:t>
            </w:r>
          </w:p>
        </w:tc>
      </w:tr>
      <w:tr w:rsidR="00E1253C" w:rsidRPr="009B15D7" w14:paraId="4BD55204" w14:textId="77777777" w:rsidTr="006342E4">
        <w:trPr>
          <w:trHeight w:val="170"/>
        </w:trPr>
        <w:tc>
          <w:tcPr>
            <w:tcW w:w="599" w:type="dxa"/>
            <w:noWrap/>
          </w:tcPr>
          <w:p w14:paraId="2FB3B3D5" w14:textId="7A567B9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7</w:t>
            </w:r>
          </w:p>
        </w:tc>
        <w:tc>
          <w:tcPr>
            <w:tcW w:w="8473" w:type="dxa"/>
            <w:vAlign w:val="center"/>
          </w:tcPr>
          <w:p w14:paraId="1C06CC38"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tc>
      </w:tr>
      <w:tr w:rsidR="00E1253C" w:rsidRPr="009B15D7" w14:paraId="210B906B" w14:textId="77777777" w:rsidTr="006342E4">
        <w:trPr>
          <w:trHeight w:val="170"/>
        </w:trPr>
        <w:tc>
          <w:tcPr>
            <w:tcW w:w="599" w:type="dxa"/>
            <w:noWrap/>
          </w:tcPr>
          <w:p w14:paraId="51B83CD8"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3.5</w:t>
            </w:r>
          </w:p>
        </w:tc>
        <w:tc>
          <w:tcPr>
            <w:tcW w:w="8473" w:type="dxa"/>
          </w:tcPr>
          <w:p w14:paraId="2402F8B2" w14:textId="77777777" w:rsidR="00E1253C" w:rsidRPr="009B15D7" w:rsidRDefault="00E1253C" w:rsidP="009B15D7">
            <w:pPr>
              <w:spacing w:line="276" w:lineRule="auto"/>
              <w:jc w:val="both"/>
              <w:rPr>
                <w:b/>
                <w:bCs/>
                <w:color w:val="000000"/>
                <w:sz w:val="18"/>
                <w:szCs w:val="18"/>
              </w:rPr>
            </w:pPr>
            <w:r w:rsidRPr="009B15D7">
              <w:rPr>
                <w:rFonts w:cs="Calibri"/>
                <w:b/>
                <w:bCs/>
                <w:color w:val="000000"/>
                <w:sz w:val="18"/>
                <w:szCs w:val="18"/>
              </w:rPr>
              <w:t>Monitorowanie platformy i usług</w:t>
            </w:r>
          </w:p>
        </w:tc>
      </w:tr>
      <w:tr w:rsidR="00E1253C" w:rsidRPr="009B15D7" w14:paraId="53843600" w14:textId="77777777" w:rsidTr="006342E4">
        <w:trPr>
          <w:trHeight w:val="170"/>
        </w:trPr>
        <w:tc>
          <w:tcPr>
            <w:tcW w:w="599" w:type="dxa"/>
            <w:noWrap/>
          </w:tcPr>
          <w:p w14:paraId="53B024D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3.5.1</w:t>
            </w:r>
          </w:p>
        </w:tc>
        <w:tc>
          <w:tcPr>
            <w:tcW w:w="8473" w:type="dxa"/>
            <w:vAlign w:val="center"/>
          </w:tcPr>
          <w:p w14:paraId="278279B7"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gromadzić i umożliwiać zunifikowaną, graficzną prezentację informacji o wszystkich aspektach infrastruktury serwerów wirtualnych z uwzględnieniem danych szczegółowych takich jak poziom obciążenia sieci czy ilość IOPS w komunikacji z pamięcią masową.</w:t>
            </w:r>
          </w:p>
        </w:tc>
      </w:tr>
      <w:tr w:rsidR="00E1253C" w:rsidRPr="009B15D7" w14:paraId="188635CF" w14:textId="77777777" w:rsidTr="006342E4">
        <w:trPr>
          <w:trHeight w:val="170"/>
        </w:trPr>
        <w:tc>
          <w:tcPr>
            <w:tcW w:w="599" w:type="dxa"/>
            <w:noWrap/>
          </w:tcPr>
          <w:p w14:paraId="121873A5"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3.5.2</w:t>
            </w:r>
          </w:p>
        </w:tc>
        <w:tc>
          <w:tcPr>
            <w:tcW w:w="8473" w:type="dxa"/>
            <w:vAlign w:val="center"/>
          </w:tcPr>
          <w:p w14:paraId="4F194C05" w14:textId="0D271379" w:rsidR="00E1253C" w:rsidRPr="009B15D7" w:rsidRDefault="00E1253C" w:rsidP="009B15D7">
            <w:pPr>
              <w:spacing w:line="276" w:lineRule="auto"/>
              <w:jc w:val="both"/>
              <w:rPr>
                <w:color w:val="000000"/>
                <w:sz w:val="18"/>
                <w:szCs w:val="18"/>
              </w:rPr>
            </w:pPr>
            <w:r w:rsidRPr="009B15D7">
              <w:rPr>
                <w:color w:val="000000"/>
                <w:sz w:val="18"/>
                <w:szCs w:val="18"/>
              </w:rPr>
              <w:t xml:space="preserve">Zgromadzone dane muszą zapewniać ocenę kondycji, wydajności i pojemności dowolnego elementu infrastruktury, wliczając centrum danych, klastry, serwery fizyczne, podsystemy dyskowe i grupy maszyn wirtualnych. Ocena ta </w:t>
            </w:r>
            <w:r w:rsidR="007D3EE2">
              <w:rPr>
                <w:color w:val="000000"/>
                <w:sz w:val="18"/>
                <w:szCs w:val="18"/>
              </w:rPr>
              <w:t>musi</w:t>
            </w:r>
            <w:r w:rsidR="007D3EE2" w:rsidRPr="009B15D7">
              <w:rPr>
                <w:color w:val="000000"/>
                <w:sz w:val="18"/>
                <w:szCs w:val="18"/>
              </w:rPr>
              <w:t xml:space="preserve"> </w:t>
            </w:r>
            <w:r w:rsidRPr="009B15D7">
              <w:rPr>
                <w:color w:val="000000"/>
                <w:sz w:val="18"/>
                <w:szCs w:val="18"/>
              </w:rPr>
              <w:t>być wartością jednowymiarową wyliczoną na podstawie agregacji zgromadzonych danych szczegółowych.</w:t>
            </w:r>
          </w:p>
        </w:tc>
      </w:tr>
      <w:tr w:rsidR="00E1253C" w:rsidRPr="009B15D7" w14:paraId="4AC8285D" w14:textId="77777777" w:rsidTr="006342E4">
        <w:trPr>
          <w:trHeight w:val="170"/>
        </w:trPr>
        <w:tc>
          <w:tcPr>
            <w:tcW w:w="599" w:type="dxa"/>
            <w:noWrap/>
          </w:tcPr>
          <w:p w14:paraId="6FCAFF71"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3.5.3</w:t>
            </w:r>
          </w:p>
        </w:tc>
        <w:tc>
          <w:tcPr>
            <w:tcW w:w="8473" w:type="dxa"/>
            <w:vAlign w:val="center"/>
          </w:tcPr>
          <w:p w14:paraId="59B6898F" w14:textId="77777777" w:rsidR="00E1253C" w:rsidRPr="009B15D7" w:rsidRDefault="00E1253C" w:rsidP="009B15D7">
            <w:pPr>
              <w:spacing w:line="276" w:lineRule="auto"/>
              <w:jc w:val="both"/>
              <w:rPr>
                <w:color w:val="000000"/>
                <w:sz w:val="18"/>
                <w:szCs w:val="18"/>
              </w:rPr>
            </w:pPr>
            <w:r w:rsidRPr="009B15D7">
              <w:rPr>
                <w:color w:val="000000"/>
                <w:sz w:val="18"/>
                <w:szCs w:val="18"/>
              </w:rPr>
              <w:t>Dostęp do warstwy prezentacji wyników analiz wydajnościowo pojemnościowych musi być możliwy przez przeglądarkę internetową.</w:t>
            </w:r>
          </w:p>
        </w:tc>
      </w:tr>
      <w:tr w:rsidR="00E1253C" w:rsidRPr="009B15D7" w14:paraId="5644963D" w14:textId="77777777" w:rsidTr="006342E4">
        <w:trPr>
          <w:trHeight w:val="170"/>
        </w:trPr>
        <w:tc>
          <w:tcPr>
            <w:tcW w:w="599" w:type="dxa"/>
            <w:noWrap/>
          </w:tcPr>
          <w:p w14:paraId="7BC1437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3.5.4</w:t>
            </w:r>
          </w:p>
        </w:tc>
        <w:tc>
          <w:tcPr>
            <w:tcW w:w="8473" w:type="dxa"/>
            <w:vAlign w:val="center"/>
          </w:tcPr>
          <w:p w14:paraId="4045F13D" w14:textId="77777777" w:rsidR="00E1253C" w:rsidRPr="009B15D7" w:rsidRDefault="00E1253C" w:rsidP="009B15D7">
            <w:pPr>
              <w:spacing w:line="276" w:lineRule="auto"/>
              <w:jc w:val="both"/>
              <w:rPr>
                <w:color w:val="000000"/>
                <w:sz w:val="18"/>
                <w:szCs w:val="18"/>
              </w:rPr>
            </w:pPr>
            <w:r w:rsidRPr="009B15D7">
              <w:rPr>
                <w:color w:val="000000"/>
                <w:sz w:val="18"/>
                <w:szCs w:val="18"/>
              </w:rPr>
              <w:t>Uprawnienia do warstwy prezentacji wyników muszą dopuszczać rozłączność z uprawnieniami do infrastruktury.</w:t>
            </w:r>
          </w:p>
        </w:tc>
      </w:tr>
      <w:tr w:rsidR="00E1253C" w:rsidRPr="009B15D7" w14:paraId="11D2F105" w14:textId="77777777" w:rsidTr="006342E4">
        <w:trPr>
          <w:trHeight w:val="170"/>
        </w:trPr>
        <w:tc>
          <w:tcPr>
            <w:tcW w:w="599" w:type="dxa"/>
            <w:noWrap/>
          </w:tcPr>
          <w:p w14:paraId="20447D4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3.5.5</w:t>
            </w:r>
          </w:p>
        </w:tc>
        <w:tc>
          <w:tcPr>
            <w:tcW w:w="8473" w:type="dxa"/>
            <w:vAlign w:val="center"/>
          </w:tcPr>
          <w:p w14:paraId="7E86BB78"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precyzyjnie określać na podstawie aktualnej i historycznej dynamiki rozwoju infrastruktury pozostałą pojemność i czas pozostały do przewidywanego wysycenia zasobów.</w:t>
            </w:r>
          </w:p>
        </w:tc>
      </w:tr>
      <w:tr w:rsidR="00E1253C" w:rsidRPr="009B15D7" w14:paraId="7B2A0631" w14:textId="77777777" w:rsidTr="006342E4">
        <w:trPr>
          <w:trHeight w:val="170"/>
        </w:trPr>
        <w:tc>
          <w:tcPr>
            <w:tcW w:w="599" w:type="dxa"/>
            <w:noWrap/>
          </w:tcPr>
          <w:p w14:paraId="6474FB3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3.5.6</w:t>
            </w:r>
          </w:p>
        </w:tc>
        <w:tc>
          <w:tcPr>
            <w:tcW w:w="8473" w:type="dxa"/>
            <w:vAlign w:val="center"/>
          </w:tcPr>
          <w:p w14:paraId="76D597B6"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Progi alertowe muszą być generowane dynamicznie na podstawie zabranych danych z infrastruktury i trybie ciągłym korygowane na podstawie aktualnego obciążenia i pozostałej pojemności infrastruktury. </w:t>
            </w:r>
          </w:p>
        </w:tc>
      </w:tr>
      <w:tr w:rsidR="00E1253C" w:rsidRPr="009B15D7" w14:paraId="3AFDD290" w14:textId="77777777" w:rsidTr="006342E4">
        <w:trPr>
          <w:trHeight w:val="170"/>
        </w:trPr>
        <w:tc>
          <w:tcPr>
            <w:tcW w:w="599" w:type="dxa"/>
            <w:noWrap/>
          </w:tcPr>
          <w:p w14:paraId="163C875B"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3.5.7</w:t>
            </w:r>
          </w:p>
        </w:tc>
        <w:tc>
          <w:tcPr>
            <w:tcW w:w="8473" w:type="dxa"/>
            <w:vAlign w:val="center"/>
          </w:tcPr>
          <w:p w14:paraId="2B2163C9" w14:textId="77777777" w:rsidR="00E1253C" w:rsidRPr="009B15D7" w:rsidRDefault="00E1253C" w:rsidP="009B15D7">
            <w:pPr>
              <w:spacing w:line="276" w:lineRule="auto"/>
              <w:jc w:val="both"/>
              <w:rPr>
                <w:color w:val="000000"/>
                <w:sz w:val="18"/>
                <w:szCs w:val="18"/>
              </w:rPr>
            </w:pPr>
            <w:r w:rsidRPr="009B15D7">
              <w:rPr>
                <w:color w:val="000000"/>
                <w:sz w:val="18"/>
                <w:szCs w:val="18"/>
              </w:rPr>
              <w:t>Musi istnieć możliwość zdefiniowania progów alertowych dla wydzielonej części infrastruktury w tym poprzez zadanie warunków brzegowych, które w danym momencie poszczególny komponent spełnia.</w:t>
            </w:r>
          </w:p>
        </w:tc>
      </w:tr>
      <w:tr w:rsidR="00E1253C" w:rsidRPr="009B15D7" w14:paraId="594C4B9D" w14:textId="77777777" w:rsidTr="006342E4">
        <w:trPr>
          <w:trHeight w:val="170"/>
        </w:trPr>
        <w:tc>
          <w:tcPr>
            <w:tcW w:w="599" w:type="dxa"/>
            <w:noWrap/>
          </w:tcPr>
          <w:p w14:paraId="3683AF2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3.5.8</w:t>
            </w:r>
          </w:p>
        </w:tc>
        <w:tc>
          <w:tcPr>
            <w:tcW w:w="8473" w:type="dxa"/>
            <w:vAlign w:val="center"/>
          </w:tcPr>
          <w:p w14:paraId="74E3915B"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mechanizmy szybkiej identyfikacji incydentów oraz rekomendacje do ich rozwiązania. W szczególności rozwiązanie musi umożliwiać analizę korelacji wystąpień incydentów wydajnościowych ze zmianami infrastrukturalnymi, o których wiedzę w danym momencie posiada system zarządzający platformą serwerów wirtualnych.</w:t>
            </w:r>
          </w:p>
        </w:tc>
      </w:tr>
      <w:tr w:rsidR="00E1253C" w:rsidRPr="009B15D7" w14:paraId="2063223B" w14:textId="77777777" w:rsidTr="006342E4">
        <w:trPr>
          <w:trHeight w:val="170"/>
        </w:trPr>
        <w:tc>
          <w:tcPr>
            <w:tcW w:w="599" w:type="dxa"/>
            <w:noWrap/>
          </w:tcPr>
          <w:p w14:paraId="5EFDB41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3.5.9</w:t>
            </w:r>
          </w:p>
        </w:tc>
        <w:tc>
          <w:tcPr>
            <w:tcW w:w="8473" w:type="dxa"/>
            <w:vAlign w:val="center"/>
          </w:tcPr>
          <w:p w14:paraId="45F34321"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możliwość generowania alertów i raportów wydajnościowo-pojemnościowych dla statycznie i dynamicznie zdefiniowanych grup maszyn wirtualnych.</w:t>
            </w:r>
          </w:p>
        </w:tc>
      </w:tr>
      <w:tr w:rsidR="00E1253C" w:rsidRPr="009B15D7" w14:paraId="75AC081E" w14:textId="77777777" w:rsidTr="006342E4">
        <w:trPr>
          <w:trHeight w:val="170"/>
        </w:trPr>
        <w:tc>
          <w:tcPr>
            <w:tcW w:w="599" w:type="dxa"/>
            <w:noWrap/>
          </w:tcPr>
          <w:p w14:paraId="1624F1B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3.5.10</w:t>
            </w:r>
          </w:p>
        </w:tc>
        <w:tc>
          <w:tcPr>
            <w:tcW w:w="8473" w:type="dxa"/>
            <w:vAlign w:val="center"/>
          </w:tcPr>
          <w:p w14:paraId="225A1A34" w14:textId="77777777" w:rsidR="00E1253C" w:rsidRPr="009B15D7" w:rsidRDefault="00E1253C" w:rsidP="009B15D7">
            <w:pPr>
              <w:spacing w:line="276" w:lineRule="auto"/>
              <w:jc w:val="both"/>
              <w:rPr>
                <w:color w:val="000000"/>
                <w:sz w:val="18"/>
                <w:szCs w:val="18"/>
              </w:rPr>
            </w:pPr>
            <w:r w:rsidRPr="009B15D7">
              <w:rPr>
                <w:color w:val="000000"/>
                <w:sz w:val="18"/>
                <w:szCs w:val="18"/>
              </w:rPr>
              <w:t>System analizy kondycji, wydajności i pojemność środowiska musi być wolny od wszelkich ograniczeń, technicznych i licencyjnych w zakresie jego instalacji na maszynach wirtualnych i przenoszenia tych maszyn pomiędzy serwerami fizycznymi.</w:t>
            </w:r>
          </w:p>
        </w:tc>
      </w:tr>
      <w:tr w:rsidR="00181355" w:rsidRPr="009B15D7" w14:paraId="2432EFF8" w14:textId="77777777" w:rsidTr="006342E4">
        <w:trPr>
          <w:trHeight w:val="170"/>
        </w:trPr>
        <w:tc>
          <w:tcPr>
            <w:tcW w:w="599" w:type="dxa"/>
            <w:noWrap/>
          </w:tcPr>
          <w:p w14:paraId="37CB6C7A" w14:textId="1F683B4E" w:rsidR="00181355" w:rsidRPr="009B15D7" w:rsidRDefault="00181355" w:rsidP="009B15D7">
            <w:pPr>
              <w:spacing w:after="0" w:line="276" w:lineRule="auto"/>
              <w:rPr>
                <w:bCs/>
                <w:color w:val="000000"/>
                <w:sz w:val="18"/>
                <w:szCs w:val="18"/>
                <w:lang w:eastAsia="pl-PL"/>
              </w:rPr>
            </w:pPr>
            <w:r>
              <w:rPr>
                <w:bCs/>
                <w:color w:val="000000"/>
                <w:sz w:val="18"/>
                <w:szCs w:val="18"/>
                <w:lang w:eastAsia="pl-PL"/>
              </w:rPr>
              <w:t>3.5.11</w:t>
            </w:r>
          </w:p>
        </w:tc>
        <w:tc>
          <w:tcPr>
            <w:tcW w:w="8473" w:type="dxa"/>
            <w:vAlign w:val="center"/>
          </w:tcPr>
          <w:p w14:paraId="120D52EC" w14:textId="6421845C" w:rsidR="00181355" w:rsidRPr="009B15D7" w:rsidRDefault="00181355" w:rsidP="009B15D7">
            <w:pPr>
              <w:spacing w:line="276" w:lineRule="auto"/>
              <w:jc w:val="both"/>
              <w:rPr>
                <w:color w:val="000000"/>
                <w:sz w:val="18"/>
                <w:szCs w:val="18"/>
              </w:rPr>
            </w:pPr>
            <w:r>
              <w:rPr>
                <w:color w:val="000000"/>
                <w:sz w:val="18"/>
                <w:szCs w:val="18"/>
              </w:rPr>
              <w:t xml:space="preserve">Rozwiązanie musi </w:t>
            </w:r>
            <w:r w:rsidR="001E7CF5" w:rsidRPr="001E7CF5">
              <w:rPr>
                <w:color w:val="000000"/>
                <w:sz w:val="18"/>
                <w:szCs w:val="18"/>
              </w:rPr>
              <w:t>umożliwiać</w:t>
            </w:r>
            <w:r w:rsidRPr="00A93457">
              <w:rPr>
                <w:color w:val="000000"/>
                <w:sz w:val="18"/>
                <w:szCs w:val="18"/>
              </w:rPr>
              <w:t xml:space="preserve"> pozyskanie od Producenta oprogramowania informacji na dedykowanym portalu o </w:t>
            </w:r>
            <w:r w:rsidRPr="00A93457">
              <w:rPr>
                <w:color w:val="000000"/>
                <w:sz w:val="18"/>
                <w:szCs w:val="18"/>
              </w:rPr>
              <w:lastRenderedPageBreak/>
              <w:t xml:space="preserve">statusie oprogramowania </w:t>
            </w:r>
            <w:r w:rsidR="008A6CD3">
              <w:rPr>
                <w:color w:val="000000"/>
                <w:sz w:val="18"/>
                <w:szCs w:val="18"/>
              </w:rPr>
              <w:t>i środowiska wirtualnego</w:t>
            </w:r>
            <w:r w:rsidRPr="00A93457">
              <w:rPr>
                <w:color w:val="000000"/>
                <w:sz w:val="18"/>
                <w:szCs w:val="18"/>
              </w:rPr>
              <w:t xml:space="preserve">. Wymagane </w:t>
            </w:r>
            <w:r w:rsidR="008A6CD3">
              <w:rPr>
                <w:color w:val="000000"/>
                <w:sz w:val="18"/>
                <w:szCs w:val="18"/>
              </w:rPr>
              <w:t xml:space="preserve">prezentowanie </w:t>
            </w:r>
            <w:r w:rsidRPr="00A93457">
              <w:rPr>
                <w:color w:val="000000"/>
                <w:sz w:val="18"/>
                <w:szCs w:val="18"/>
              </w:rPr>
              <w:t>min. informacj</w:t>
            </w:r>
            <w:r w:rsidR="00342DCC">
              <w:rPr>
                <w:color w:val="000000"/>
                <w:sz w:val="18"/>
                <w:szCs w:val="18"/>
              </w:rPr>
              <w:t>i</w:t>
            </w:r>
            <w:r w:rsidRPr="00A93457">
              <w:rPr>
                <w:color w:val="000000"/>
                <w:sz w:val="18"/>
                <w:szCs w:val="18"/>
              </w:rPr>
              <w:t xml:space="preserve"> o potencjalnych ryzykach oraz rekomendacje zmian w konfiguracji oraz wersjach oprogramowania.</w:t>
            </w:r>
            <w:r w:rsidR="008A6CD3">
              <w:rPr>
                <w:color w:val="000000"/>
                <w:sz w:val="18"/>
                <w:szCs w:val="18"/>
              </w:rPr>
              <w:t xml:space="preserve"> </w:t>
            </w:r>
          </w:p>
        </w:tc>
      </w:tr>
    </w:tbl>
    <w:p w14:paraId="639CCC18" w14:textId="77777777" w:rsidR="009E24A9" w:rsidRPr="00051933" w:rsidRDefault="00DB6CA2" w:rsidP="00E1538C">
      <w:pPr>
        <w:pStyle w:val="Nagwek2"/>
        <w:rPr>
          <w:rFonts w:ascii="Calibri" w:hAnsi="Calibri"/>
          <w:color w:val="auto"/>
        </w:rPr>
      </w:pPr>
      <w:bookmarkStart w:id="49" w:name="_Toc492989358"/>
      <w:bookmarkStart w:id="50" w:name="_Toc529911950"/>
      <w:r w:rsidRPr="00051933">
        <w:rPr>
          <w:rFonts w:ascii="Calibri" w:hAnsi="Calibri"/>
          <w:color w:val="auto"/>
        </w:rPr>
        <w:lastRenderedPageBreak/>
        <w:t xml:space="preserve">Wymagania Warstwa Serwerów </w:t>
      </w:r>
      <w:proofErr w:type="spellStart"/>
      <w:r w:rsidRPr="00051933">
        <w:rPr>
          <w:rFonts w:ascii="Calibri" w:hAnsi="Calibri"/>
          <w:color w:val="auto"/>
        </w:rPr>
        <w:t>Backend</w:t>
      </w:r>
      <w:bookmarkEnd w:id="49"/>
      <w:bookmarkEnd w:id="50"/>
      <w:proofErr w:type="spellEnd"/>
    </w:p>
    <w:p w14:paraId="114E8D96" w14:textId="77777777" w:rsidR="001F0774" w:rsidRPr="00051933" w:rsidRDefault="009E24A9">
      <w:pPr>
        <w:pStyle w:val="Nagwek3"/>
        <w:rPr>
          <w:rFonts w:ascii="Calibri" w:hAnsi="Calibri"/>
        </w:rPr>
      </w:pPr>
      <w:bookmarkStart w:id="51" w:name="_Toc492989359"/>
      <w:bookmarkStart w:id="52" w:name="_Toc529911951"/>
      <w:r w:rsidRPr="00051933">
        <w:rPr>
          <w:rFonts w:ascii="Calibri" w:hAnsi="Calibri"/>
        </w:rPr>
        <w:t xml:space="preserve">Wymagania Warstwa Serwerów </w:t>
      </w:r>
      <w:proofErr w:type="spellStart"/>
      <w:r w:rsidRPr="00051933">
        <w:rPr>
          <w:rFonts w:ascii="Calibri" w:hAnsi="Calibri"/>
        </w:rPr>
        <w:t>Backend</w:t>
      </w:r>
      <w:proofErr w:type="spellEnd"/>
      <w:r w:rsidR="00D5418C" w:rsidRPr="00051933">
        <w:rPr>
          <w:rFonts w:ascii="Calibri" w:hAnsi="Calibri"/>
        </w:rPr>
        <w:t xml:space="preserve"> </w:t>
      </w:r>
      <w:r w:rsidRPr="00051933">
        <w:rPr>
          <w:rFonts w:ascii="Calibri" w:hAnsi="Calibri"/>
        </w:rPr>
        <w:t>– typ 1</w:t>
      </w:r>
      <w:bookmarkEnd w:id="51"/>
      <w:bookmarkEnd w:id="5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8532"/>
      </w:tblGrid>
      <w:tr w:rsidR="00DB6CA2" w:rsidRPr="00165BB9" w14:paraId="1512A9C3" w14:textId="77777777" w:rsidTr="006342E4">
        <w:trPr>
          <w:trHeight w:val="300"/>
        </w:trPr>
        <w:tc>
          <w:tcPr>
            <w:tcW w:w="531" w:type="dxa"/>
            <w:noWrap/>
          </w:tcPr>
          <w:p w14:paraId="0D9A774E"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1.</w:t>
            </w:r>
          </w:p>
        </w:tc>
        <w:tc>
          <w:tcPr>
            <w:tcW w:w="8390" w:type="dxa"/>
          </w:tcPr>
          <w:p w14:paraId="79DFAD92" w14:textId="77777777" w:rsidR="00A47106"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 xml:space="preserve">Wymagania </w:t>
            </w:r>
            <w:r w:rsidR="0068533A" w:rsidRPr="00165BB9">
              <w:rPr>
                <w:b/>
                <w:bCs/>
                <w:color w:val="000000"/>
                <w:sz w:val="18"/>
                <w:szCs w:val="18"/>
                <w:lang w:eastAsia="pl-PL"/>
              </w:rPr>
              <w:t>minimalne</w:t>
            </w:r>
          </w:p>
        </w:tc>
      </w:tr>
      <w:tr w:rsidR="00DB6CA2" w:rsidRPr="00165BB9" w14:paraId="62D6CC17" w14:textId="77777777" w:rsidTr="006342E4">
        <w:trPr>
          <w:trHeight w:val="889"/>
        </w:trPr>
        <w:tc>
          <w:tcPr>
            <w:tcW w:w="531" w:type="dxa"/>
            <w:noWrap/>
          </w:tcPr>
          <w:p w14:paraId="08074AB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1.1</w:t>
            </w:r>
          </w:p>
        </w:tc>
        <w:tc>
          <w:tcPr>
            <w:tcW w:w="8390" w:type="dxa"/>
          </w:tcPr>
          <w:p w14:paraId="1ACA6D7B"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Rozwiązanie musi mieć architekturę modularną – obudowa kasetowa (chassis), serwery (</w:t>
            </w:r>
            <w:proofErr w:type="spellStart"/>
            <w:r w:rsidRPr="00165BB9">
              <w:rPr>
                <w:color w:val="000000"/>
                <w:sz w:val="18"/>
                <w:szCs w:val="18"/>
                <w:lang w:eastAsia="pl-PL"/>
              </w:rPr>
              <w:t>node</w:t>
            </w:r>
            <w:proofErr w:type="spellEnd"/>
            <w:r w:rsidRPr="00165BB9">
              <w:rPr>
                <w:color w:val="000000"/>
                <w:sz w:val="18"/>
                <w:szCs w:val="18"/>
                <w:lang w:eastAsia="pl-PL"/>
              </w:rPr>
              <w:t>) typ 1, przełączniki (</w:t>
            </w:r>
            <w:proofErr w:type="spellStart"/>
            <w:r w:rsidRPr="00165BB9">
              <w:rPr>
                <w:color w:val="000000"/>
                <w:sz w:val="18"/>
                <w:szCs w:val="18"/>
                <w:lang w:eastAsia="pl-PL"/>
              </w:rPr>
              <w:t>switch</w:t>
            </w:r>
            <w:proofErr w:type="spellEnd"/>
            <w:r w:rsidRPr="00165BB9">
              <w:rPr>
                <w:color w:val="000000"/>
                <w:sz w:val="18"/>
                <w:szCs w:val="18"/>
                <w:lang w:eastAsia="pl-PL"/>
              </w:rPr>
              <w:t>), gdzie wszystkie elementy (moduły) pochodzą od jednego producenta i stanowią jednolitą, w pełni kompatybilną linię produktową.</w:t>
            </w:r>
          </w:p>
        </w:tc>
      </w:tr>
      <w:tr w:rsidR="00DB6CA2" w:rsidRPr="00165BB9" w14:paraId="1EC0B93A" w14:textId="77777777" w:rsidTr="006342E4">
        <w:trPr>
          <w:trHeight w:val="615"/>
        </w:trPr>
        <w:tc>
          <w:tcPr>
            <w:tcW w:w="531" w:type="dxa"/>
            <w:noWrap/>
          </w:tcPr>
          <w:p w14:paraId="65608856"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1.2</w:t>
            </w:r>
          </w:p>
        </w:tc>
        <w:tc>
          <w:tcPr>
            <w:tcW w:w="8390" w:type="dxa"/>
          </w:tcPr>
          <w:p w14:paraId="435B405B" w14:textId="45947F25" w:rsidR="00DB6CA2" w:rsidRPr="00165BB9" w:rsidRDefault="00DB6CA2" w:rsidP="00924421">
            <w:pPr>
              <w:spacing w:after="0" w:line="276" w:lineRule="auto"/>
              <w:jc w:val="both"/>
              <w:rPr>
                <w:color w:val="000000"/>
                <w:sz w:val="18"/>
                <w:szCs w:val="18"/>
                <w:lang w:eastAsia="pl-PL"/>
              </w:rPr>
            </w:pPr>
            <w:r w:rsidRPr="00165BB9">
              <w:rPr>
                <w:color w:val="000000"/>
                <w:sz w:val="18"/>
                <w:szCs w:val="18"/>
                <w:lang w:eastAsia="pl-PL"/>
              </w:rPr>
              <w:t xml:space="preserve">Wymagane elementy to: obudowa kasetowa (chassis) zgodna z opisem </w:t>
            </w:r>
            <w:r w:rsidR="00924421">
              <w:rPr>
                <w:color w:val="000000"/>
                <w:sz w:val="18"/>
                <w:szCs w:val="18"/>
                <w:lang w:eastAsia="pl-PL"/>
              </w:rPr>
              <w:t xml:space="preserve">w </w:t>
            </w:r>
            <w:r w:rsidRPr="00165BB9">
              <w:rPr>
                <w:color w:val="000000"/>
                <w:sz w:val="18"/>
                <w:szCs w:val="18"/>
                <w:lang w:eastAsia="pl-PL"/>
              </w:rPr>
              <w:t>pkt</w:t>
            </w:r>
            <w:r w:rsidR="001A41DF">
              <w:rPr>
                <w:color w:val="000000"/>
                <w:sz w:val="18"/>
                <w:szCs w:val="18"/>
                <w:lang w:eastAsia="pl-PL"/>
              </w:rPr>
              <w:t xml:space="preserve"> </w:t>
            </w:r>
            <w:r w:rsidRPr="00165BB9">
              <w:rPr>
                <w:color w:val="000000"/>
                <w:sz w:val="18"/>
                <w:szCs w:val="18"/>
                <w:lang w:eastAsia="pl-PL"/>
              </w:rPr>
              <w:t>2,</w:t>
            </w:r>
            <w:r w:rsidR="00D5418C">
              <w:rPr>
                <w:color w:val="000000"/>
                <w:sz w:val="18"/>
                <w:szCs w:val="18"/>
                <w:lang w:eastAsia="pl-PL"/>
              </w:rPr>
              <w:t xml:space="preserve"> </w:t>
            </w:r>
            <w:r w:rsidRPr="00165BB9">
              <w:rPr>
                <w:color w:val="000000"/>
                <w:sz w:val="18"/>
                <w:szCs w:val="18"/>
                <w:lang w:eastAsia="pl-PL"/>
              </w:rPr>
              <w:t>serwer</w:t>
            </w:r>
            <w:r w:rsidR="00924421">
              <w:rPr>
                <w:color w:val="000000"/>
                <w:sz w:val="18"/>
                <w:szCs w:val="18"/>
                <w:lang w:eastAsia="pl-PL"/>
              </w:rPr>
              <w:t>y</w:t>
            </w:r>
            <w:r w:rsidRPr="00165BB9">
              <w:rPr>
                <w:color w:val="000000"/>
                <w:sz w:val="18"/>
                <w:szCs w:val="18"/>
                <w:lang w:eastAsia="pl-PL"/>
              </w:rPr>
              <w:t xml:space="preserve"> (</w:t>
            </w:r>
            <w:proofErr w:type="spellStart"/>
            <w:r w:rsidRPr="00165BB9">
              <w:rPr>
                <w:color w:val="000000"/>
                <w:sz w:val="18"/>
                <w:szCs w:val="18"/>
                <w:lang w:eastAsia="pl-PL"/>
              </w:rPr>
              <w:t>node</w:t>
            </w:r>
            <w:proofErr w:type="spellEnd"/>
            <w:r w:rsidRPr="00165BB9">
              <w:rPr>
                <w:color w:val="000000"/>
                <w:sz w:val="18"/>
                <w:szCs w:val="18"/>
                <w:lang w:eastAsia="pl-PL"/>
              </w:rPr>
              <w:t>) zgodn</w:t>
            </w:r>
            <w:r w:rsidR="00924421">
              <w:rPr>
                <w:color w:val="000000"/>
                <w:sz w:val="18"/>
                <w:szCs w:val="18"/>
                <w:lang w:eastAsia="pl-PL"/>
              </w:rPr>
              <w:t>e</w:t>
            </w:r>
            <w:r w:rsidRPr="00165BB9">
              <w:rPr>
                <w:color w:val="000000"/>
                <w:sz w:val="18"/>
                <w:szCs w:val="18"/>
                <w:lang w:eastAsia="pl-PL"/>
              </w:rPr>
              <w:t xml:space="preserve"> z opisem </w:t>
            </w:r>
            <w:r w:rsidR="00924421">
              <w:rPr>
                <w:color w:val="000000"/>
                <w:sz w:val="18"/>
                <w:szCs w:val="18"/>
                <w:lang w:eastAsia="pl-PL"/>
              </w:rPr>
              <w:t>w</w:t>
            </w:r>
            <w:r w:rsidR="00020148">
              <w:rPr>
                <w:color w:val="000000"/>
                <w:sz w:val="18"/>
                <w:szCs w:val="18"/>
                <w:lang w:eastAsia="pl-PL"/>
              </w:rPr>
              <w:t> </w:t>
            </w:r>
            <w:r w:rsidRPr="00165BB9">
              <w:rPr>
                <w:color w:val="000000"/>
                <w:sz w:val="18"/>
                <w:szCs w:val="18"/>
                <w:lang w:eastAsia="pl-PL"/>
              </w:rPr>
              <w:t>pkt</w:t>
            </w:r>
            <w:r w:rsidR="001A41DF">
              <w:rPr>
                <w:color w:val="000000"/>
                <w:sz w:val="18"/>
                <w:szCs w:val="18"/>
                <w:lang w:eastAsia="pl-PL"/>
              </w:rPr>
              <w:t xml:space="preserve"> </w:t>
            </w:r>
            <w:r w:rsidRPr="00165BB9">
              <w:rPr>
                <w:color w:val="000000"/>
                <w:sz w:val="18"/>
                <w:szCs w:val="18"/>
                <w:lang w:eastAsia="pl-PL"/>
              </w:rPr>
              <w:t>3</w:t>
            </w:r>
            <w:r w:rsidR="009E24A9" w:rsidRPr="00165BB9">
              <w:rPr>
                <w:color w:val="000000"/>
                <w:sz w:val="18"/>
                <w:szCs w:val="18"/>
                <w:lang w:eastAsia="pl-PL"/>
              </w:rPr>
              <w:t>.</w:t>
            </w:r>
          </w:p>
        </w:tc>
      </w:tr>
      <w:tr w:rsidR="00DB6CA2" w:rsidRPr="00165BB9" w14:paraId="5B7B4228" w14:textId="77777777" w:rsidTr="006342E4">
        <w:trPr>
          <w:trHeight w:val="300"/>
        </w:trPr>
        <w:tc>
          <w:tcPr>
            <w:tcW w:w="531" w:type="dxa"/>
            <w:noWrap/>
          </w:tcPr>
          <w:p w14:paraId="628EBB90"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2.</w:t>
            </w:r>
          </w:p>
        </w:tc>
        <w:tc>
          <w:tcPr>
            <w:tcW w:w="8390" w:type="dxa"/>
          </w:tcPr>
          <w:p w14:paraId="18BE66D2" w14:textId="77777777" w:rsidR="00DB6CA2"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Obudowa kasetowa (chassis)</w:t>
            </w:r>
          </w:p>
        </w:tc>
      </w:tr>
      <w:tr w:rsidR="00DB6CA2" w:rsidRPr="00165BB9" w14:paraId="22A59324" w14:textId="77777777" w:rsidTr="006342E4">
        <w:trPr>
          <w:trHeight w:val="2319"/>
        </w:trPr>
        <w:tc>
          <w:tcPr>
            <w:tcW w:w="531" w:type="dxa"/>
            <w:noWrap/>
          </w:tcPr>
          <w:p w14:paraId="22A5D765"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2.1</w:t>
            </w:r>
          </w:p>
        </w:tc>
        <w:tc>
          <w:tcPr>
            <w:tcW w:w="8390" w:type="dxa"/>
          </w:tcPr>
          <w:p w14:paraId="4F44EF85" w14:textId="7579E26B" w:rsidR="00DB6CA2" w:rsidRPr="00165BB9" w:rsidRDefault="00DB6CA2" w:rsidP="00233AA0">
            <w:pPr>
              <w:spacing w:after="0" w:line="276" w:lineRule="auto"/>
              <w:jc w:val="both"/>
              <w:rPr>
                <w:color w:val="000000"/>
                <w:sz w:val="18"/>
                <w:szCs w:val="18"/>
                <w:lang w:eastAsia="pl-PL"/>
              </w:rPr>
            </w:pPr>
            <w:r w:rsidRPr="00165BB9">
              <w:rPr>
                <w:color w:val="000000"/>
                <w:sz w:val="18"/>
                <w:szCs w:val="18"/>
                <w:lang w:eastAsia="pl-PL"/>
              </w:rPr>
              <w:t xml:space="preserve">Obudowa kasetowa musi być dedykowanym urządzeniem do montażu w szafie </w:t>
            </w:r>
            <w:proofErr w:type="spellStart"/>
            <w:r w:rsidR="008E106A" w:rsidRPr="00165BB9">
              <w:rPr>
                <w:color w:val="000000"/>
                <w:sz w:val="18"/>
                <w:szCs w:val="18"/>
                <w:lang w:eastAsia="pl-PL"/>
              </w:rPr>
              <w:t>Rack</w:t>
            </w:r>
            <w:proofErr w:type="spellEnd"/>
            <w:r w:rsidR="008E106A" w:rsidRPr="00165BB9">
              <w:rPr>
                <w:color w:val="000000"/>
                <w:sz w:val="18"/>
                <w:szCs w:val="18"/>
                <w:lang w:eastAsia="pl-PL"/>
              </w:rPr>
              <w:t xml:space="preserve"> 19” </w:t>
            </w:r>
            <w:r w:rsidRPr="00165BB9">
              <w:rPr>
                <w:color w:val="000000"/>
                <w:sz w:val="18"/>
                <w:szCs w:val="18"/>
                <w:lang w:eastAsia="pl-PL"/>
              </w:rPr>
              <w:t xml:space="preserve">w wysokości maksymalnej 10U, umożliwiającym instalację minimum </w:t>
            </w:r>
            <w:r w:rsidR="00C62A4D" w:rsidRPr="004573E7">
              <w:rPr>
                <w:b/>
                <w:sz w:val="18"/>
                <w:szCs w:val="18"/>
                <w:lang w:eastAsia="pl-PL"/>
              </w:rPr>
              <w:t>4</w:t>
            </w:r>
            <w:r w:rsidR="00C62A4D">
              <w:rPr>
                <w:color w:val="000000"/>
                <w:sz w:val="18"/>
                <w:szCs w:val="18"/>
                <w:lang w:eastAsia="pl-PL"/>
              </w:rPr>
              <w:t xml:space="preserve"> </w:t>
            </w:r>
            <w:r w:rsidRPr="00165BB9">
              <w:rPr>
                <w:color w:val="000000"/>
                <w:sz w:val="18"/>
                <w:szCs w:val="18"/>
                <w:lang w:eastAsia="pl-PL"/>
              </w:rPr>
              <w:t>zasilaczy hot-</w:t>
            </w:r>
            <w:proofErr w:type="spellStart"/>
            <w:r w:rsidRPr="00165BB9">
              <w:rPr>
                <w:color w:val="000000"/>
                <w:sz w:val="18"/>
                <w:szCs w:val="18"/>
                <w:lang w:eastAsia="pl-PL"/>
              </w:rPr>
              <w:t>swap</w:t>
            </w:r>
            <w:proofErr w:type="spellEnd"/>
            <w:r w:rsidRPr="00165BB9">
              <w:rPr>
                <w:color w:val="000000"/>
                <w:sz w:val="18"/>
                <w:szCs w:val="18"/>
                <w:lang w:eastAsia="pl-PL"/>
              </w:rPr>
              <w:t xml:space="preserve"> o łącznej mocy min. 15kW, minimum 8 wentylatorów hot-</w:t>
            </w:r>
            <w:proofErr w:type="spellStart"/>
            <w:r w:rsidRPr="00165BB9">
              <w:rPr>
                <w:color w:val="000000"/>
                <w:sz w:val="18"/>
                <w:szCs w:val="18"/>
                <w:lang w:eastAsia="pl-PL"/>
              </w:rPr>
              <w:t>swap</w:t>
            </w:r>
            <w:proofErr w:type="spellEnd"/>
            <w:r w:rsidRPr="00165BB9">
              <w:rPr>
                <w:color w:val="000000"/>
                <w:sz w:val="18"/>
                <w:szCs w:val="18"/>
                <w:lang w:eastAsia="pl-PL"/>
              </w:rPr>
              <w:t xml:space="preserve">, </w:t>
            </w:r>
            <w:r w:rsidR="00C62A4D" w:rsidRPr="004573E7">
              <w:rPr>
                <w:b/>
                <w:sz w:val="18"/>
                <w:szCs w:val="18"/>
                <w:lang w:eastAsia="pl-PL"/>
              </w:rPr>
              <w:t>2</w:t>
            </w:r>
            <w:r w:rsidRPr="004573E7">
              <w:rPr>
                <w:sz w:val="18"/>
                <w:szCs w:val="18"/>
                <w:lang w:eastAsia="pl-PL"/>
              </w:rPr>
              <w:t xml:space="preserve"> </w:t>
            </w:r>
            <w:r w:rsidRPr="00165BB9">
              <w:rPr>
                <w:color w:val="000000"/>
                <w:sz w:val="18"/>
                <w:szCs w:val="18"/>
                <w:lang w:eastAsia="pl-PL"/>
              </w:rPr>
              <w:t xml:space="preserve">dedykowanych </w:t>
            </w:r>
            <w:r w:rsidR="008B55B0" w:rsidRPr="00165BB9">
              <w:rPr>
                <w:color w:val="000000"/>
                <w:sz w:val="18"/>
                <w:szCs w:val="18"/>
                <w:lang w:eastAsia="pl-PL"/>
              </w:rPr>
              <w:t xml:space="preserve">przełączników </w:t>
            </w:r>
            <w:r w:rsidRPr="00165BB9">
              <w:rPr>
                <w:color w:val="000000"/>
                <w:sz w:val="18"/>
                <w:szCs w:val="18"/>
                <w:lang w:eastAsia="pl-PL"/>
              </w:rPr>
              <w:t xml:space="preserve">oraz 2 modułów zarządzania. Obudowa kasetowa musi umożliwiać instalację minimum 7 serwerów </w:t>
            </w:r>
            <w:r w:rsidR="008E11E8" w:rsidRPr="00165BB9">
              <w:rPr>
                <w:color w:val="000000"/>
                <w:sz w:val="18"/>
                <w:szCs w:val="18"/>
                <w:lang w:eastAsia="pl-PL"/>
              </w:rPr>
              <w:t xml:space="preserve">4-socketowych </w:t>
            </w:r>
            <w:r w:rsidRPr="00165BB9">
              <w:rPr>
                <w:color w:val="000000"/>
                <w:sz w:val="18"/>
                <w:szCs w:val="18"/>
                <w:lang w:eastAsia="pl-PL"/>
              </w:rPr>
              <w:t xml:space="preserve">umieszczonych w ramach jednej obudowy kasetowej lub min. 14 serwerów </w:t>
            </w:r>
            <w:r w:rsidR="008E11E8" w:rsidRPr="00165BB9">
              <w:rPr>
                <w:color w:val="000000"/>
                <w:sz w:val="18"/>
                <w:szCs w:val="18"/>
                <w:lang w:eastAsia="pl-PL"/>
              </w:rPr>
              <w:t xml:space="preserve">2-socketowych </w:t>
            </w:r>
            <w:r w:rsidRPr="00165BB9">
              <w:rPr>
                <w:color w:val="000000"/>
                <w:sz w:val="18"/>
                <w:szCs w:val="18"/>
                <w:lang w:eastAsia="pl-PL"/>
              </w:rPr>
              <w:t>. Wymagana jest przy tym możliwość instalacji jednocześnie serwerów 4-socketowych, jak i 2-socketowych w ramach jednej obudowy (chassis). Jeśli pojedyncza obudowa nie pozwala na „mieszaną” konfigurację, dostawca rozwiązania powinien w ofercie uwzględnić kolejną obudowę o takich samych parametrach komunikacyjnych. Wszystkie dostarczone obudowy muszą być wyposażone w taką samą ilość modułów zasilających, chłodzących, komunikacyjnych</w:t>
            </w:r>
            <w:r w:rsidRPr="004573E7">
              <w:rPr>
                <w:sz w:val="18"/>
                <w:szCs w:val="18"/>
                <w:lang w:eastAsia="pl-PL"/>
              </w:rPr>
              <w:t>.</w:t>
            </w:r>
            <w:r w:rsidR="00C62A4D" w:rsidRPr="004573E7">
              <w:rPr>
                <w:sz w:val="18"/>
                <w:szCs w:val="18"/>
                <w:u w:val="single"/>
                <w:lang w:eastAsia="pl-PL"/>
              </w:rPr>
              <w:t xml:space="preserve"> Dopuszcza się rozwiązanie w którym wiele obudów kasetowych z serwerami integrowanych jest w jedną całość poprzez zewnętrzne moduły  przełączające i zarządzające</w:t>
            </w:r>
            <w:r w:rsidR="00233AA0" w:rsidRPr="004573E7">
              <w:rPr>
                <w:sz w:val="18"/>
                <w:szCs w:val="18"/>
                <w:u w:val="single"/>
                <w:lang w:eastAsia="pl-PL"/>
              </w:rPr>
              <w:t>.</w:t>
            </w:r>
          </w:p>
        </w:tc>
      </w:tr>
      <w:tr w:rsidR="00DB6CA2" w:rsidRPr="00165BB9" w14:paraId="45B2FDAF" w14:textId="77777777" w:rsidTr="006342E4">
        <w:trPr>
          <w:trHeight w:val="986"/>
        </w:trPr>
        <w:tc>
          <w:tcPr>
            <w:tcW w:w="531" w:type="dxa"/>
            <w:noWrap/>
          </w:tcPr>
          <w:p w14:paraId="450A8D0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2.2</w:t>
            </w:r>
          </w:p>
        </w:tc>
        <w:tc>
          <w:tcPr>
            <w:tcW w:w="8390" w:type="dxa"/>
          </w:tcPr>
          <w:p w14:paraId="40D1A4FB" w14:textId="3642EC6E"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Obudowa kasetowa musi być wyposażona w co najmniej 2 moduły zarządzania w celu zapewnienia niezawodności podsystemu zarządzania. W danym momencie musi być niezależny, równoległy dostęp do konsol tekstowych i</w:t>
            </w:r>
            <w:r w:rsidR="00020148">
              <w:rPr>
                <w:color w:val="000000"/>
                <w:sz w:val="18"/>
                <w:szCs w:val="18"/>
                <w:lang w:eastAsia="pl-PL"/>
              </w:rPr>
              <w:t> </w:t>
            </w:r>
            <w:r w:rsidRPr="00165BB9">
              <w:rPr>
                <w:color w:val="000000"/>
                <w:sz w:val="18"/>
                <w:szCs w:val="18"/>
                <w:lang w:eastAsia="pl-PL"/>
              </w:rPr>
              <w:t>graficznych wszystkich serwerów w ramach infrastruktury. System zarządzania musi prezentować graficzną wizualizację statusów poszczególnych komponentów.</w:t>
            </w:r>
            <w:r w:rsidR="00473B69">
              <w:rPr>
                <w:color w:val="000000"/>
                <w:sz w:val="18"/>
                <w:szCs w:val="18"/>
                <w:lang w:eastAsia="pl-PL"/>
              </w:rPr>
              <w:t xml:space="preserve"> </w:t>
            </w:r>
            <w:r w:rsidR="00473B69" w:rsidRPr="00473B69">
              <w:rPr>
                <w:color w:val="000000"/>
                <w:sz w:val="18"/>
                <w:szCs w:val="18"/>
                <w:lang w:eastAsia="pl-PL"/>
              </w:rPr>
              <w:t>Jeżeli obudowa nie ma możliwości instalacji 2 modułów zarządzających, należy dostarczyć zdublowaną ilość obudów.</w:t>
            </w:r>
          </w:p>
        </w:tc>
      </w:tr>
      <w:tr w:rsidR="00DB6CA2" w:rsidRPr="00165BB9" w14:paraId="262B5EB4" w14:textId="77777777" w:rsidTr="006342E4">
        <w:trPr>
          <w:trHeight w:val="600"/>
        </w:trPr>
        <w:tc>
          <w:tcPr>
            <w:tcW w:w="531" w:type="dxa"/>
            <w:noWrap/>
          </w:tcPr>
          <w:p w14:paraId="7EBB0DDE"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2.3</w:t>
            </w:r>
          </w:p>
        </w:tc>
        <w:tc>
          <w:tcPr>
            <w:tcW w:w="8390" w:type="dxa"/>
          </w:tcPr>
          <w:p w14:paraId="6910020B" w14:textId="29132366" w:rsidR="00DB6CA2" w:rsidRPr="00165BB9" w:rsidRDefault="00DB6CA2" w:rsidP="00233AA0">
            <w:pPr>
              <w:spacing w:after="0" w:line="276" w:lineRule="auto"/>
              <w:jc w:val="both"/>
              <w:rPr>
                <w:color w:val="000000"/>
                <w:sz w:val="18"/>
                <w:szCs w:val="18"/>
                <w:lang w:eastAsia="pl-PL"/>
              </w:rPr>
            </w:pPr>
            <w:r w:rsidRPr="00165BB9">
              <w:rPr>
                <w:color w:val="000000"/>
                <w:sz w:val="18"/>
                <w:szCs w:val="18"/>
                <w:lang w:eastAsia="pl-PL"/>
              </w:rPr>
              <w:t xml:space="preserve">Obudowa kasetowa musi być wyposażona w </w:t>
            </w:r>
            <w:r w:rsidR="00C62A4D" w:rsidRPr="004573E7">
              <w:rPr>
                <w:sz w:val="18"/>
                <w:szCs w:val="18"/>
                <w:lang w:eastAsia="pl-PL"/>
              </w:rPr>
              <w:t>4</w:t>
            </w:r>
            <w:r w:rsidRPr="004573E7">
              <w:rPr>
                <w:sz w:val="18"/>
                <w:szCs w:val="18"/>
                <w:lang w:eastAsia="pl-PL"/>
              </w:rPr>
              <w:t xml:space="preserve"> z</w:t>
            </w:r>
            <w:r w:rsidRPr="00165BB9">
              <w:rPr>
                <w:color w:val="000000"/>
                <w:sz w:val="18"/>
                <w:szCs w:val="18"/>
                <w:lang w:eastAsia="pl-PL"/>
              </w:rPr>
              <w:t>asilacz</w:t>
            </w:r>
            <w:r w:rsidR="00233AA0">
              <w:rPr>
                <w:color w:val="000000"/>
                <w:sz w:val="18"/>
                <w:szCs w:val="18"/>
                <w:lang w:eastAsia="pl-PL"/>
              </w:rPr>
              <w:t>e</w:t>
            </w:r>
            <w:r w:rsidRPr="00165BB9">
              <w:rPr>
                <w:color w:val="000000"/>
                <w:sz w:val="18"/>
                <w:szCs w:val="18"/>
                <w:lang w:eastAsia="pl-PL"/>
              </w:rPr>
              <w:t xml:space="preserve"> hot-</w:t>
            </w:r>
            <w:proofErr w:type="spellStart"/>
            <w:r w:rsidRPr="00165BB9">
              <w:rPr>
                <w:color w:val="000000"/>
                <w:sz w:val="18"/>
                <w:szCs w:val="18"/>
                <w:lang w:eastAsia="pl-PL"/>
              </w:rPr>
              <w:t>swap</w:t>
            </w:r>
            <w:proofErr w:type="spellEnd"/>
            <w:r w:rsidRPr="00165BB9">
              <w:rPr>
                <w:color w:val="000000"/>
                <w:sz w:val="18"/>
                <w:szCs w:val="18"/>
                <w:lang w:eastAsia="pl-PL"/>
              </w:rPr>
              <w:t xml:space="preserve"> o mocy minimum 2500W każdy. Do zasilaczy muszą być dołączone oryginalne kable zasilające.</w:t>
            </w:r>
          </w:p>
        </w:tc>
      </w:tr>
      <w:tr w:rsidR="00DB6CA2" w:rsidRPr="00165BB9" w14:paraId="6440B08A" w14:textId="77777777" w:rsidTr="006342E4">
        <w:trPr>
          <w:trHeight w:val="300"/>
        </w:trPr>
        <w:tc>
          <w:tcPr>
            <w:tcW w:w="531" w:type="dxa"/>
            <w:noWrap/>
          </w:tcPr>
          <w:p w14:paraId="68DCD8C9"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2.4</w:t>
            </w:r>
          </w:p>
        </w:tc>
        <w:tc>
          <w:tcPr>
            <w:tcW w:w="8390" w:type="dxa"/>
          </w:tcPr>
          <w:p w14:paraId="7B75761A" w14:textId="7AA0263E"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 xml:space="preserve">Obudowa kasetowa musi być wyposażona w minimum </w:t>
            </w:r>
            <w:r w:rsidR="00473B69">
              <w:rPr>
                <w:color w:val="000000"/>
                <w:sz w:val="18"/>
                <w:szCs w:val="18"/>
                <w:lang w:eastAsia="pl-PL"/>
              </w:rPr>
              <w:t>6</w:t>
            </w:r>
            <w:r w:rsidRPr="00165BB9">
              <w:rPr>
                <w:color w:val="000000"/>
                <w:sz w:val="18"/>
                <w:szCs w:val="18"/>
                <w:lang w:eastAsia="pl-PL"/>
              </w:rPr>
              <w:t xml:space="preserve"> wentylator</w:t>
            </w:r>
            <w:r w:rsidR="00473B69">
              <w:rPr>
                <w:color w:val="000000"/>
                <w:sz w:val="18"/>
                <w:szCs w:val="18"/>
                <w:lang w:eastAsia="pl-PL"/>
              </w:rPr>
              <w:t>ów</w:t>
            </w:r>
            <w:r w:rsidRPr="00165BB9">
              <w:rPr>
                <w:color w:val="000000"/>
                <w:sz w:val="18"/>
                <w:szCs w:val="18"/>
                <w:lang w:eastAsia="pl-PL"/>
              </w:rPr>
              <w:t xml:space="preserve"> Hot-</w:t>
            </w:r>
            <w:proofErr w:type="spellStart"/>
            <w:r w:rsidRPr="00165BB9">
              <w:rPr>
                <w:color w:val="000000"/>
                <w:sz w:val="18"/>
                <w:szCs w:val="18"/>
                <w:lang w:eastAsia="pl-PL"/>
              </w:rPr>
              <w:t>swap</w:t>
            </w:r>
            <w:proofErr w:type="spellEnd"/>
            <w:r w:rsidRPr="00165BB9">
              <w:rPr>
                <w:color w:val="000000"/>
                <w:sz w:val="18"/>
                <w:szCs w:val="18"/>
                <w:lang w:eastAsia="pl-PL"/>
              </w:rPr>
              <w:t>.</w:t>
            </w:r>
          </w:p>
        </w:tc>
      </w:tr>
      <w:tr w:rsidR="00DB6CA2" w:rsidRPr="00165BB9" w14:paraId="2518DA24" w14:textId="77777777" w:rsidTr="006342E4">
        <w:trPr>
          <w:trHeight w:val="1180"/>
        </w:trPr>
        <w:tc>
          <w:tcPr>
            <w:tcW w:w="531" w:type="dxa"/>
            <w:noWrap/>
          </w:tcPr>
          <w:p w14:paraId="20C189F5"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2.5</w:t>
            </w:r>
          </w:p>
        </w:tc>
        <w:tc>
          <w:tcPr>
            <w:tcW w:w="8390" w:type="dxa"/>
          </w:tcPr>
          <w:p w14:paraId="52C5D39E" w14:textId="02AAF3A9" w:rsidR="00473B69" w:rsidRPr="00473B69" w:rsidRDefault="00DB6CA2" w:rsidP="00473B69">
            <w:pPr>
              <w:spacing w:after="0" w:line="276" w:lineRule="auto"/>
              <w:jc w:val="both"/>
              <w:rPr>
                <w:color w:val="000000"/>
                <w:sz w:val="18"/>
                <w:szCs w:val="18"/>
                <w:lang w:eastAsia="pl-PL"/>
              </w:rPr>
            </w:pPr>
            <w:r w:rsidRPr="00165BB9">
              <w:rPr>
                <w:color w:val="000000"/>
                <w:sz w:val="18"/>
                <w:szCs w:val="18"/>
                <w:lang w:eastAsia="pl-PL"/>
              </w:rPr>
              <w:t>Obudowa kasetowa musi być wyposażona w</w:t>
            </w:r>
            <w:r w:rsidR="00473B69" w:rsidRPr="00473B69">
              <w:rPr>
                <w:color w:val="000000"/>
                <w:sz w:val="18"/>
                <w:szCs w:val="18"/>
                <w:lang w:eastAsia="pl-PL"/>
              </w:rPr>
              <w:t xml:space="preserve"> odpowiednią ilość przełączników Ethernet tak, aby każdy serwer w obudowie mógł </w:t>
            </w:r>
            <w:r w:rsidR="00761443" w:rsidRPr="00BC099A">
              <w:rPr>
                <w:iCs/>
                <w:color w:val="000000"/>
                <w:lang w:eastAsia="pl-PL"/>
              </w:rPr>
              <w:t>komunikować się z wyższą warstwą w sposób bezkolizyjny minimum 100GbE z każdego serwera portami minimum 25GbE (np. 4x25GbE). Obudowa musi mieć możliwość podłączenia minimum 800Gb/s przepustowości z zewnątrz.</w:t>
            </w:r>
            <w:r w:rsidR="00473B69" w:rsidRPr="00473B69">
              <w:rPr>
                <w:color w:val="000000"/>
                <w:sz w:val="18"/>
                <w:szCs w:val="18"/>
                <w:lang w:eastAsia="pl-PL"/>
              </w:rPr>
              <w:t xml:space="preserve"> Zamawiający dopuszcza dostarczenie odpowiednio większej ilości obudów, aby spełnić te założenia. Wszystkie dostarczone obudowy muszą być w takiej samej konfiguracji. Wszystkie zewnętrzne porty przełączników muszą być wyposażone w odpowiednie wkładki światłowodowe.</w:t>
            </w:r>
          </w:p>
          <w:p w14:paraId="3BD63E17" w14:textId="6D5E5A26" w:rsidR="00DB6CA2" w:rsidRPr="00165BB9" w:rsidRDefault="00473B69" w:rsidP="00473B69">
            <w:pPr>
              <w:spacing w:after="0" w:line="276" w:lineRule="auto"/>
              <w:jc w:val="both"/>
              <w:rPr>
                <w:color w:val="000000"/>
                <w:sz w:val="18"/>
                <w:szCs w:val="18"/>
                <w:lang w:eastAsia="pl-PL"/>
              </w:rPr>
            </w:pPr>
            <w:r w:rsidRPr="00473B69">
              <w:rPr>
                <w:color w:val="000000"/>
                <w:sz w:val="18"/>
                <w:szCs w:val="18"/>
                <w:lang w:eastAsia="pl-PL"/>
              </w:rPr>
              <w:t xml:space="preserve">Przełączniki muszą się </w:t>
            </w:r>
            <w:proofErr w:type="spellStart"/>
            <w:r w:rsidRPr="00473B69">
              <w:rPr>
                <w:color w:val="000000"/>
                <w:sz w:val="18"/>
                <w:szCs w:val="18"/>
                <w:lang w:eastAsia="pl-PL"/>
              </w:rPr>
              <w:t>stackować</w:t>
            </w:r>
            <w:proofErr w:type="spellEnd"/>
            <w:r w:rsidRPr="00473B69">
              <w:rPr>
                <w:color w:val="000000"/>
                <w:sz w:val="18"/>
                <w:szCs w:val="18"/>
                <w:lang w:eastAsia="pl-PL"/>
              </w:rPr>
              <w:t>, albo łączyć w inny sposób tak, aby zamawiający zarządzał wszystkimi przełącznikami we wszystkich obudowach z poziomu jednej obudowy blade.</w:t>
            </w:r>
          </w:p>
        </w:tc>
      </w:tr>
      <w:tr w:rsidR="00DB6CA2" w:rsidRPr="00165BB9" w14:paraId="68AF9C11" w14:textId="77777777" w:rsidTr="006342E4">
        <w:trPr>
          <w:trHeight w:val="424"/>
        </w:trPr>
        <w:tc>
          <w:tcPr>
            <w:tcW w:w="531" w:type="dxa"/>
            <w:noWrap/>
          </w:tcPr>
          <w:p w14:paraId="45754C21"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2.6</w:t>
            </w:r>
          </w:p>
        </w:tc>
        <w:tc>
          <w:tcPr>
            <w:tcW w:w="8390" w:type="dxa"/>
          </w:tcPr>
          <w:p w14:paraId="3FF6588B"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Do obudowy kasetowej musi być dołączony dedykowany kabel umożliwiający podłączenie do KVM.</w:t>
            </w:r>
          </w:p>
        </w:tc>
      </w:tr>
      <w:tr w:rsidR="00DB6CA2" w:rsidRPr="00165BB9" w14:paraId="7899BF7F" w14:textId="77777777" w:rsidTr="006342E4">
        <w:trPr>
          <w:trHeight w:val="416"/>
        </w:trPr>
        <w:tc>
          <w:tcPr>
            <w:tcW w:w="531" w:type="dxa"/>
            <w:noWrap/>
          </w:tcPr>
          <w:p w14:paraId="340334A2"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lastRenderedPageBreak/>
              <w:t>2.7</w:t>
            </w:r>
          </w:p>
        </w:tc>
        <w:tc>
          <w:tcPr>
            <w:tcW w:w="8390" w:type="dxa"/>
          </w:tcPr>
          <w:p w14:paraId="7A06F960"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Do obudowy kasetowej musi być dołączona niezbędna, oryginalna dokumentacja producenta.</w:t>
            </w:r>
          </w:p>
        </w:tc>
      </w:tr>
      <w:tr w:rsidR="00E725E6" w:rsidRPr="00165BB9" w14:paraId="1EFC9B3F" w14:textId="77777777" w:rsidTr="006342E4">
        <w:trPr>
          <w:trHeight w:val="416"/>
        </w:trPr>
        <w:tc>
          <w:tcPr>
            <w:tcW w:w="531" w:type="dxa"/>
            <w:noWrap/>
          </w:tcPr>
          <w:p w14:paraId="3D54736F" w14:textId="77777777" w:rsidR="00E725E6" w:rsidRPr="00165BB9" w:rsidRDefault="00E725E6" w:rsidP="00505B43">
            <w:pPr>
              <w:spacing w:after="0" w:line="276" w:lineRule="auto"/>
              <w:rPr>
                <w:color w:val="000000"/>
                <w:sz w:val="18"/>
                <w:szCs w:val="18"/>
                <w:lang w:eastAsia="pl-PL"/>
              </w:rPr>
            </w:pPr>
            <w:r w:rsidRPr="00165BB9">
              <w:rPr>
                <w:color w:val="000000"/>
                <w:sz w:val="18"/>
                <w:szCs w:val="18"/>
                <w:lang w:eastAsia="pl-PL"/>
              </w:rPr>
              <w:t xml:space="preserve">2.8 </w:t>
            </w:r>
          </w:p>
        </w:tc>
        <w:tc>
          <w:tcPr>
            <w:tcW w:w="8390" w:type="dxa"/>
          </w:tcPr>
          <w:p w14:paraId="6BDD2C62" w14:textId="64D5F1F4" w:rsidR="00E725E6" w:rsidRPr="00165BB9" w:rsidRDefault="00E725E6" w:rsidP="00233AA0">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001873F8" w:rsidRPr="004573E7">
              <w:rPr>
                <w:rFonts w:asciiTheme="minorHAnsi" w:hAnsiTheme="minorHAnsi"/>
                <w:sz w:val="18"/>
                <w:szCs w:val="18"/>
                <w:lang w:eastAsia="pl-PL"/>
              </w:rPr>
              <w:t xml:space="preserve">odpowiedniej do liczby serwerów </w:t>
            </w:r>
            <w:r w:rsidR="00233AA0">
              <w:rPr>
                <w:rFonts w:asciiTheme="minorHAnsi" w:hAnsiTheme="minorHAnsi"/>
                <w:color w:val="000000"/>
                <w:sz w:val="18"/>
                <w:szCs w:val="18"/>
                <w:lang w:eastAsia="pl-PL"/>
              </w:rPr>
              <w:t xml:space="preserve">liczby </w:t>
            </w:r>
            <w:r w:rsidR="00670227">
              <w:rPr>
                <w:rFonts w:asciiTheme="minorHAnsi" w:hAnsiTheme="minorHAnsi"/>
                <w:color w:val="000000"/>
                <w:sz w:val="18"/>
                <w:szCs w:val="18"/>
                <w:lang w:eastAsia="pl-PL"/>
              </w:rPr>
              <w:t>szt. chassis wraz w opisanym wyposażeniem</w:t>
            </w:r>
            <w:r w:rsidR="00E73F78" w:rsidRPr="00165BB9">
              <w:rPr>
                <w:rFonts w:asciiTheme="minorHAnsi" w:hAnsiTheme="minorHAnsi"/>
                <w:color w:val="000000"/>
                <w:sz w:val="18"/>
                <w:szCs w:val="18"/>
                <w:lang w:eastAsia="pl-PL"/>
              </w:rPr>
              <w:t>.</w:t>
            </w:r>
          </w:p>
        </w:tc>
      </w:tr>
      <w:tr w:rsidR="00DB6CA2" w:rsidRPr="00165BB9" w14:paraId="1DCB1D99" w14:textId="77777777" w:rsidTr="006342E4">
        <w:trPr>
          <w:trHeight w:val="300"/>
        </w:trPr>
        <w:tc>
          <w:tcPr>
            <w:tcW w:w="531" w:type="dxa"/>
            <w:noWrap/>
          </w:tcPr>
          <w:p w14:paraId="5BDC8C3D"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3.</w:t>
            </w:r>
          </w:p>
        </w:tc>
        <w:tc>
          <w:tcPr>
            <w:tcW w:w="8390" w:type="dxa"/>
          </w:tcPr>
          <w:p w14:paraId="36FCDD86" w14:textId="77777777" w:rsidR="00DB6CA2"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Serwer (</w:t>
            </w:r>
            <w:proofErr w:type="spellStart"/>
            <w:r w:rsidRPr="00165BB9">
              <w:rPr>
                <w:b/>
                <w:bCs/>
                <w:color w:val="000000"/>
                <w:sz w:val="18"/>
                <w:szCs w:val="18"/>
                <w:lang w:eastAsia="pl-PL"/>
              </w:rPr>
              <w:t>node</w:t>
            </w:r>
            <w:proofErr w:type="spellEnd"/>
            <w:r w:rsidRPr="00165BB9">
              <w:rPr>
                <w:b/>
                <w:bCs/>
                <w:color w:val="000000"/>
                <w:sz w:val="18"/>
                <w:szCs w:val="18"/>
                <w:lang w:eastAsia="pl-PL"/>
              </w:rPr>
              <w:t>) typ 1</w:t>
            </w:r>
          </w:p>
        </w:tc>
      </w:tr>
      <w:tr w:rsidR="00DB6CA2" w:rsidRPr="00165BB9" w14:paraId="37FFD30B" w14:textId="77777777" w:rsidTr="006342E4">
        <w:trPr>
          <w:trHeight w:val="815"/>
        </w:trPr>
        <w:tc>
          <w:tcPr>
            <w:tcW w:w="531" w:type="dxa"/>
            <w:noWrap/>
          </w:tcPr>
          <w:p w14:paraId="143B27BD"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3.1</w:t>
            </w:r>
          </w:p>
        </w:tc>
        <w:tc>
          <w:tcPr>
            <w:tcW w:w="8390" w:type="dxa"/>
          </w:tcPr>
          <w:p w14:paraId="3C703721" w14:textId="05B77017" w:rsidR="00DB6CA2" w:rsidRPr="00165BB9" w:rsidRDefault="003458DF" w:rsidP="00497E04">
            <w:pPr>
              <w:spacing w:after="0" w:line="276" w:lineRule="auto"/>
              <w:jc w:val="both"/>
              <w:rPr>
                <w:color w:val="000000"/>
                <w:sz w:val="18"/>
                <w:szCs w:val="18"/>
                <w:lang w:eastAsia="pl-PL"/>
              </w:rPr>
            </w:pPr>
            <w:r w:rsidRPr="00165BB9">
              <w:rPr>
                <w:sz w:val="18"/>
                <w:szCs w:val="18"/>
              </w:rPr>
              <w:t xml:space="preserve">Zainstalowane dwa </w:t>
            </w:r>
            <w:r w:rsidR="00497E04">
              <w:rPr>
                <w:sz w:val="18"/>
                <w:szCs w:val="18"/>
              </w:rPr>
              <w:t xml:space="preserve">wysokowydajne </w:t>
            </w:r>
            <w:r w:rsidRPr="00165BB9">
              <w:rPr>
                <w:sz w:val="18"/>
                <w:szCs w:val="18"/>
              </w:rPr>
              <w:t xml:space="preserve">procesory </w:t>
            </w:r>
            <w:r w:rsidR="00497E04">
              <w:rPr>
                <w:sz w:val="18"/>
                <w:szCs w:val="18"/>
              </w:rPr>
              <w:t xml:space="preserve">obliczeniowe </w:t>
            </w:r>
            <w:r w:rsidRPr="00165BB9">
              <w:rPr>
                <w:sz w:val="18"/>
                <w:szCs w:val="18"/>
              </w:rPr>
              <w:t>klasy x86</w:t>
            </w:r>
            <w:r w:rsidR="00497E04">
              <w:rPr>
                <w:sz w:val="18"/>
                <w:szCs w:val="18"/>
              </w:rPr>
              <w:t>,</w:t>
            </w:r>
            <w:r w:rsidRPr="00165BB9">
              <w:rPr>
                <w:sz w:val="18"/>
                <w:szCs w:val="18"/>
              </w:rPr>
              <w:t xml:space="preserve"> dedykowan</w:t>
            </w:r>
            <w:r w:rsidR="00455A9A">
              <w:rPr>
                <w:sz w:val="18"/>
                <w:szCs w:val="18"/>
              </w:rPr>
              <w:t>e</w:t>
            </w:r>
            <w:r w:rsidRPr="00165BB9">
              <w:rPr>
                <w:sz w:val="18"/>
                <w:szCs w:val="18"/>
              </w:rPr>
              <w:t xml:space="preserve"> do pracy </w:t>
            </w:r>
            <w:r w:rsidR="00497E04">
              <w:rPr>
                <w:sz w:val="18"/>
                <w:szCs w:val="18"/>
              </w:rPr>
              <w:t xml:space="preserve">serwerowej, </w:t>
            </w:r>
            <w:r w:rsidRPr="00165BB9">
              <w:rPr>
                <w:sz w:val="18"/>
                <w:szCs w:val="18"/>
              </w:rPr>
              <w:t>umożliwiając</w:t>
            </w:r>
            <w:r w:rsidR="00455A9A">
              <w:rPr>
                <w:sz w:val="18"/>
                <w:szCs w:val="18"/>
              </w:rPr>
              <w:t>e</w:t>
            </w:r>
            <w:r w:rsidRPr="00165BB9">
              <w:rPr>
                <w:sz w:val="18"/>
                <w:szCs w:val="18"/>
              </w:rPr>
              <w:t xml:space="preserve"> osiągnięcie wyniku min. </w:t>
            </w:r>
            <w:r w:rsidR="00473B69" w:rsidRPr="00473B69">
              <w:rPr>
                <w:sz w:val="18"/>
                <w:szCs w:val="18"/>
              </w:rPr>
              <w:t xml:space="preserve">wynik min. 133 w teście SPECrate2017_int_base </w:t>
            </w:r>
            <w:r w:rsidRPr="00165BB9">
              <w:rPr>
                <w:sz w:val="18"/>
                <w:szCs w:val="18"/>
              </w:rPr>
              <w:t xml:space="preserve">dostępnym na stronie www.spec.org dla </w:t>
            </w:r>
            <w:r w:rsidR="00497E04">
              <w:rPr>
                <w:sz w:val="18"/>
                <w:szCs w:val="18"/>
              </w:rPr>
              <w:t xml:space="preserve">pracy </w:t>
            </w:r>
            <w:r w:rsidRPr="00165BB9">
              <w:rPr>
                <w:sz w:val="18"/>
                <w:szCs w:val="18"/>
              </w:rPr>
              <w:t>dwóch procesorów.</w:t>
            </w:r>
          </w:p>
        </w:tc>
      </w:tr>
      <w:tr w:rsidR="00DB6CA2" w:rsidRPr="00165BB9" w14:paraId="2BD4CECB" w14:textId="77777777" w:rsidTr="006342E4">
        <w:trPr>
          <w:trHeight w:val="544"/>
        </w:trPr>
        <w:tc>
          <w:tcPr>
            <w:tcW w:w="531" w:type="dxa"/>
            <w:noWrap/>
          </w:tcPr>
          <w:p w14:paraId="6C500F9B"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3.2</w:t>
            </w:r>
          </w:p>
        </w:tc>
        <w:tc>
          <w:tcPr>
            <w:tcW w:w="8390" w:type="dxa"/>
          </w:tcPr>
          <w:p w14:paraId="56739981" w14:textId="5956752A" w:rsidR="00DB6CA2" w:rsidRPr="00165BB9" w:rsidRDefault="00BD391B" w:rsidP="00505B43">
            <w:pPr>
              <w:spacing w:after="0" w:line="276" w:lineRule="auto"/>
              <w:jc w:val="both"/>
              <w:rPr>
                <w:color w:val="000000"/>
                <w:sz w:val="18"/>
                <w:szCs w:val="18"/>
                <w:lang w:eastAsia="pl-PL"/>
              </w:rPr>
            </w:pPr>
            <w:r w:rsidRPr="00165BB9">
              <w:rPr>
                <w:color w:val="000000"/>
                <w:sz w:val="18"/>
                <w:szCs w:val="18"/>
                <w:lang w:eastAsia="pl-PL"/>
              </w:rPr>
              <w:t xml:space="preserve">Serwer musi umożliwiać rozbudowę pamięci RAM do </w:t>
            </w:r>
            <w:r w:rsidR="00473B69" w:rsidRPr="00473B69">
              <w:rPr>
                <w:color w:val="000000"/>
                <w:sz w:val="18"/>
                <w:szCs w:val="18"/>
                <w:lang w:eastAsia="pl-PL"/>
              </w:rPr>
              <w:t>768GB takimi samymi kośćmi, jak zainstalowane w momencie dostarczenia</w:t>
            </w:r>
            <w:r w:rsidRPr="00165BB9">
              <w:rPr>
                <w:color w:val="000000"/>
                <w:sz w:val="18"/>
                <w:szCs w:val="18"/>
                <w:lang w:eastAsia="pl-PL"/>
              </w:rPr>
              <w:t xml:space="preserve">. Musi mieć zainstalowane </w:t>
            </w:r>
            <w:r w:rsidR="00473B69">
              <w:rPr>
                <w:color w:val="000000"/>
                <w:sz w:val="18"/>
                <w:szCs w:val="18"/>
                <w:lang w:eastAsia="pl-PL"/>
              </w:rPr>
              <w:t>256GB RAM</w:t>
            </w:r>
            <w:r w:rsidRPr="00165BB9">
              <w:rPr>
                <w:color w:val="000000"/>
                <w:sz w:val="18"/>
                <w:szCs w:val="18"/>
                <w:lang w:eastAsia="pl-PL"/>
              </w:rPr>
              <w:t xml:space="preserve"> pracująca w częstotliwości min. 2</w:t>
            </w:r>
            <w:r w:rsidR="00473B69">
              <w:rPr>
                <w:color w:val="000000"/>
                <w:sz w:val="18"/>
                <w:szCs w:val="18"/>
                <w:lang w:eastAsia="pl-PL"/>
              </w:rPr>
              <w:t>666</w:t>
            </w:r>
            <w:r w:rsidRPr="00165BB9">
              <w:rPr>
                <w:color w:val="000000"/>
                <w:sz w:val="18"/>
                <w:szCs w:val="18"/>
                <w:lang w:eastAsia="pl-PL"/>
              </w:rPr>
              <w:t>MHz).</w:t>
            </w:r>
          </w:p>
        </w:tc>
      </w:tr>
      <w:tr w:rsidR="00DB6CA2" w:rsidRPr="00165BB9" w14:paraId="0FB40C21" w14:textId="77777777" w:rsidTr="006342E4">
        <w:trPr>
          <w:trHeight w:val="600"/>
        </w:trPr>
        <w:tc>
          <w:tcPr>
            <w:tcW w:w="531" w:type="dxa"/>
            <w:noWrap/>
          </w:tcPr>
          <w:p w14:paraId="1E0E0EED"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3.3</w:t>
            </w:r>
          </w:p>
        </w:tc>
        <w:tc>
          <w:tcPr>
            <w:tcW w:w="8390" w:type="dxa"/>
          </w:tcPr>
          <w:p w14:paraId="1C5F5106" w14:textId="64D9B442"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Musi posiadać minimum 2 porty FC 16Gb realizowane za pomocą karty rozszerzeń tego samego producenta co producent serwera.</w:t>
            </w:r>
            <w:r w:rsidR="001873F8">
              <w:rPr>
                <w:color w:val="000000"/>
                <w:sz w:val="18"/>
                <w:szCs w:val="18"/>
                <w:lang w:eastAsia="pl-PL"/>
              </w:rPr>
              <w:t xml:space="preserve"> </w:t>
            </w:r>
          </w:p>
        </w:tc>
      </w:tr>
      <w:tr w:rsidR="00DB6CA2" w:rsidRPr="00165BB9" w14:paraId="171F7BB0" w14:textId="77777777" w:rsidTr="006342E4">
        <w:trPr>
          <w:trHeight w:val="600"/>
        </w:trPr>
        <w:tc>
          <w:tcPr>
            <w:tcW w:w="531" w:type="dxa"/>
            <w:noWrap/>
          </w:tcPr>
          <w:p w14:paraId="09420344"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3.4</w:t>
            </w:r>
          </w:p>
        </w:tc>
        <w:tc>
          <w:tcPr>
            <w:tcW w:w="8390" w:type="dxa"/>
          </w:tcPr>
          <w:p w14:paraId="448400CC" w14:textId="0B6E1123"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 xml:space="preserve">Musi posiadać minimum </w:t>
            </w:r>
            <w:r w:rsidR="00473B69">
              <w:rPr>
                <w:color w:val="000000"/>
                <w:sz w:val="18"/>
                <w:szCs w:val="18"/>
                <w:lang w:eastAsia="pl-PL"/>
              </w:rPr>
              <w:t>4</w:t>
            </w:r>
            <w:r w:rsidRPr="00165BB9">
              <w:rPr>
                <w:color w:val="000000"/>
                <w:sz w:val="18"/>
                <w:szCs w:val="18"/>
                <w:lang w:eastAsia="pl-PL"/>
              </w:rPr>
              <w:t xml:space="preserve"> porty Ethernet </w:t>
            </w:r>
            <w:r w:rsidR="00473B69">
              <w:rPr>
                <w:color w:val="000000"/>
                <w:sz w:val="18"/>
                <w:szCs w:val="18"/>
                <w:lang w:eastAsia="pl-PL"/>
              </w:rPr>
              <w:t>2</w:t>
            </w:r>
            <w:r w:rsidRPr="00165BB9">
              <w:rPr>
                <w:color w:val="000000"/>
                <w:sz w:val="18"/>
                <w:szCs w:val="18"/>
                <w:lang w:eastAsia="pl-PL"/>
              </w:rPr>
              <w:t>0Gb realizowane za pomocą karty rozszerzeń tego samego producenta co producent serwera.</w:t>
            </w:r>
          </w:p>
        </w:tc>
      </w:tr>
      <w:tr w:rsidR="00DB6CA2" w:rsidRPr="00165BB9" w14:paraId="6802F9ED" w14:textId="77777777" w:rsidTr="006342E4">
        <w:trPr>
          <w:trHeight w:val="600"/>
        </w:trPr>
        <w:tc>
          <w:tcPr>
            <w:tcW w:w="531" w:type="dxa"/>
            <w:noWrap/>
          </w:tcPr>
          <w:p w14:paraId="2DD8BFCB"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3.5</w:t>
            </w:r>
          </w:p>
        </w:tc>
        <w:tc>
          <w:tcPr>
            <w:tcW w:w="8390" w:type="dxa"/>
          </w:tcPr>
          <w:p w14:paraId="6F4292B4" w14:textId="77777777" w:rsidR="00DB6CA2" w:rsidRPr="00165BB9" w:rsidRDefault="00DB6CA2" w:rsidP="00505B43">
            <w:pPr>
              <w:spacing w:after="0" w:line="276" w:lineRule="auto"/>
              <w:jc w:val="both"/>
              <w:rPr>
                <w:color w:val="000000"/>
                <w:sz w:val="18"/>
                <w:szCs w:val="18"/>
                <w:lang w:eastAsia="pl-PL"/>
              </w:rPr>
            </w:pPr>
            <w:bookmarkStart w:id="53" w:name="_Hlk492031544"/>
            <w:r w:rsidRPr="00165BB9">
              <w:rPr>
                <w:color w:val="000000"/>
                <w:sz w:val="18"/>
                <w:szCs w:val="18"/>
                <w:lang w:eastAsia="pl-PL"/>
              </w:rPr>
              <w:t>Musi posiadać adapter obsługujący dwie karty SD (pojemność min. 16GB każda) lub dwa dyski SSD (pojemność min. 100GB każdy) w układzie RAID do obsługi</w:t>
            </w:r>
            <w:r w:rsidR="0007002E" w:rsidRPr="00165BB9">
              <w:rPr>
                <w:color w:val="000000"/>
                <w:sz w:val="18"/>
                <w:szCs w:val="18"/>
                <w:lang w:eastAsia="pl-PL"/>
              </w:rPr>
              <w:t xml:space="preserve"> </w:t>
            </w:r>
            <w:proofErr w:type="spellStart"/>
            <w:r w:rsidR="0007002E" w:rsidRPr="00165BB9">
              <w:rPr>
                <w:color w:val="000000"/>
                <w:sz w:val="18"/>
                <w:szCs w:val="18"/>
                <w:lang w:eastAsia="pl-PL"/>
              </w:rPr>
              <w:t>wirtualizatora</w:t>
            </w:r>
            <w:proofErr w:type="spellEnd"/>
            <w:r w:rsidR="00D5418C">
              <w:rPr>
                <w:color w:val="000000"/>
                <w:sz w:val="18"/>
                <w:szCs w:val="18"/>
                <w:lang w:eastAsia="pl-PL"/>
              </w:rPr>
              <w:t xml:space="preserve"> </w:t>
            </w:r>
            <w:r w:rsidRPr="00165BB9">
              <w:rPr>
                <w:color w:val="000000"/>
                <w:sz w:val="18"/>
                <w:szCs w:val="18"/>
                <w:lang w:eastAsia="pl-PL"/>
              </w:rPr>
              <w:t>wraz z dołączonymi slotami i nośnikami.</w:t>
            </w:r>
            <w:bookmarkEnd w:id="53"/>
          </w:p>
        </w:tc>
      </w:tr>
      <w:tr w:rsidR="00DB6CA2" w:rsidRPr="00BB15FE" w14:paraId="026B7733" w14:textId="77777777" w:rsidTr="006342E4">
        <w:trPr>
          <w:trHeight w:val="623"/>
        </w:trPr>
        <w:tc>
          <w:tcPr>
            <w:tcW w:w="531" w:type="dxa"/>
            <w:noWrap/>
          </w:tcPr>
          <w:p w14:paraId="553AE0B9"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3.6</w:t>
            </w:r>
          </w:p>
        </w:tc>
        <w:tc>
          <w:tcPr>
            <w:tcW w:w="8390" w:type="dxa"/>
          </w:tcPr>
          <w:p w14:paraId="4ECBFB10" w14:textId="77777777" w:rsidR="00DB6CA2" w:rsidRPr="00BC099A" w:rsidRDefault="00705B5D" w:rsidP="00505B43">
            <w:pPr>
              <w:spacing w:after="0" w:line="276" w:lineRule="auto"/>
              <w:jc w:val="both"/>
              <w:rPr>
                <w:color w:val="000000"/>
                <w:sz w:val="18"/>
                <w:szCs w:val="18"/>
                <w:lang w:val="en-US" w:eastAsia="pl-PL"/>
              </w:rPr>
            </w:pPr>
            <w:proofErr w:type="spellStart"/>
            <w:r w:rsidRPr="00BC099A">
              <w:rPr>
                <w:color w:val="000000"/>
                <w:sz w:val="18"/>
                <w:szCs w:val="18"/>
                <w:lang w:val="en-US" w:eastAsia="pl-PL"/>
              </w:rPr>
              <w:t>Serwer</w:t>
            </w:r>
            <w:proofErr w:type="spellEnd"/>
            <w:r w:rsidRPr="00BC099A">
              <w:rPr>
                <w:color w:val="000000"/>
                <w:sz w:val="18"/>
                <w:szCs w:val="18"/>
                <w:lang w:val="en-US" w:eastAsia="pl-PL"/>
              </w:rPr>
              <w:t xml:space="preserve"> </w:t>
            </w:r>
            <w:proofErr w:type="spellStart"/>
            <w:r w:rsidRPr="00BC099A">
              <w:rPr>
                <w:color w:val="000000"/>
                <w:sz w:val="18"/>
                <w:szCs w:val="18"/>
                <w:lang w:val="en-US" w:eastAsia="pl-PL"/>
              </w:rPr>
              <w:t>musi</w:t>
            </w:r>
            <w:proofErr w:type="spellEnd"/>
            <w:r w:rsidRPr="00BC099A">
              <w:rPr>
                <w:color w:val="000000"/>
                <w:sz w:val="18"/>
                <w:szCs w:val="18"/>
                <w:lang w:val="en-US" w:eastAsia="pl-PL"/>
              </w:rPr>
              <w:t xml:space="preserve"> </w:t>
            </w:r>
            <w:proofErr w:type="spellStart"/>
            <w:r w:rsidRPr="00BC099A">
              <w:rPr>
                <w:color w:val="000000"/>
                <w:sz w:val="18"/>
                <w:szCs w:val="18"/>
                <w:lang w:val="en-US" w:eastAsia="pl-PL"/>
              </w:rPr>
              <w:t>wspierać</w:t>
            </w:r>
            <w:proofErr w:type="spellEnd"/>
            <w:r w:rsidRPr="00BC099A">
              <w:rPr>
                <w:color w:val="000000"/>
                <w:sz w:val="18"/>
                <w:szCs w:val="18"/>
                <w:lang w:val="en-US" w:eastAsia="pl-PL"/>
              </w:rPr>
              <w:t xml:space="preserve"> co </w:t>
            </w:r>
            <w:proofErr w:type="spellStart"/>
            <w:r w:rsidRPr="00BC099A">
              <w:rPr>
                <w:color w:val="000000"/>
                <w:sz w:val="18"/>
                <w:szCs w:val="18"/>
                <w:lang w:val="en-US" w:eastAsia="pl-PL"/>
              </w:rPr>
              <w:t>najmniej</w:t>
            </w:r>
            <w:proofErr w:type="spellEnd"/>
            <w:r w:rsidRPr="00BC099A">
              <w:rPr>
                <w:color w:val="000000"/>
                <w:sz w:val="18"/>
                <w:szCs w:val="18"/>
                <w:lang w:val="en-US" w:eastAsia="pl-PL"/>
              </w:rPr>
              <w:t xml:space="preserve"> </w:t>
            </w:r>
            <w:proofErr w:type="spellStart"/>
            <w:r w:rsidRPr="00BC099A">
              <w:rPr>
                <w:color w:val="000000"/>
                <w:sz w:val="18"/>
                <w:szCs w:val="18"/>
                <w:lang w:val="en-US" w:eastAsia="pl-PL"/>
              </w:rPr>
              <w:t>następujące</w:t>
            </w:r>
            <w:proofErr w:type="spellEnd"/>
            <w:r w:rsidRPr="00BC099A">
              <w:rPr>
                <w:color w:val="000000"/>
                <w:sz w:val="18"/>
                <w:szCs w:val="18"/>
                <w:lang w:val="en-US" w:eastAsia="pl-PL"/>
              </w:rPr>
              <w:t xml:space="preserve"> </w:t>
            </w:r>
            <w:proofErr w:type="spellStart"/>
            <w:r w:rsidRPr="00BC099A">
              <w:rPr>
                <w:color w:val="000000"/>
                <w:sz w:val="18"/>
                <w:szCs w:val="18"/>
                <w:lang w:val="en-US" w:eastAsia="pl-PL"/>
              </w:rPr>
              <w:t>systemy</w:t>
            </w:r>
            <w:proofErr w:type="spellEnd"/>
            <w:r w:rsidRPr="00BC099A">
              <w:rPr>
                <w:color w:val="000000"/>
                <w:sz w:val="18"/>
                <w:szCs w:val="18"/>
                <w:lang w:val="en-US" w:eastAsia="pl-PL"/>
              </w:rPr>
              <w:t xml:space="preserve"> </w:t>
            </w:r>
            <w:proofErr w:type="spellStart"/>
            <w:r w:rsidRPr="00BC099A">
              <w:rPr>
                <w:color w:val="000000"/>
                <w:sz w:val="18"/>
                <w:szCs w:val="18"/>
                <w:lang w:val="en-US" w:eastAsia="pl-PL"/>
              </w:rPr>
              <w:t>operacyjne</w:t>
            </w:r>
            <w:proofErr w:type="spellEnd"/>
            <w:r w:rsidRPr="00BC099A">
              <w:rPr>
                <w:color w:val="000000"/>
                <w:sz w:val="18"/>
                <w:szCs w:val="18"/>
                <w:lang w:val="en-US" w:eastAsia="pl-PL"/>
              </w:rPr>
              <w:t>: Microsoft Windows Server 2016, Red Hat Enterprise Linux 7, SUSE Linux Enterprise Server 12, VMware vSphere 6.5.</w:t>
            </w:r>
          </w:p>
        </w:tc>
      </w:tr>
      <w:tr w:rsidR="00DB6CA2" w:rsidRPr="00165BB9" w14:paraId="5059AAFB" w14:textId="77777777" w:rsidTr="006342E4">
        <w:trPr>
          <w:trHeight w:val="1729"/>
        </w:trPr>
        <w:tc>
          <w:tcPr>
            <w:tcW w:w="531" w:type="dxa"/>
            <w:noWrap/>
          </w:tcPr>
          <w:p w14:paraId="6FC87F98"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3.7</w:t>
            </w:r>
          </w:p>
        </w:tc>
        <w:tc>
          <w:tcPr>
            <w:tcW w:w="8390" w:type="dxa"/>
          </w:tcPr>
          <w:p w14:paraId="79D3E088"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 xml:space="preserve">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w:t>
            </w:r>
            <w:proofErr w:type="spellStart"/>
            <w:r w:rsidRPr="00165BB9">
              <w:rPr>
                <w:color w:val="000000"/>
                <w:sz w:val="18"/>
                <w:szCs w:val="18"/>
                <w:lang w:eastAsia="pl-PL"/>
              </w:rPr>
              <w:t>Intelligent</w:t>
            </w:r>
            <w:proofErr w:type="spellEnd"/>
            <w:r w:rsidRPr="00165BB9">
              <w:rPr>
                <w:color w:val="000000"/>
                <w:sz w:val="18"/>
                <w:szCs w:val="18"/>
                <w:lang w:eastAsia="pl-PL"/>
              </w:rPr>
              <w:t xml:space="preserve"> Platform Management Interface (IPMI) Version 2.0, Simple Network Management </w:t>
            </w:r>
            <w:proofErr w:type="spellStart"/>
            <w:r w:rsidRPr="00165BB9">
              <w:rPr>
                <w:color w:val="000000"/>
                <w:sz w:val="18"/>
                <w:szCs w:val="18"/>
                <w:lang w:eastAsia="pl-PL"/>
              </w:rPr>
              <w:t>Protocol</w:t>
            </w:r>
            <w:proofErr w:type="spellEnd"/>
            <w:r w:rsidRPr="00165BB9">
              <w:rPr>
                <w:color w:val="000000"/>
                <w:sz w:val="18"/>
                <w:szCs w:val="18"/>
                <w:lang w:eastAsia="pl-PL"/>
              </w:rPr>
              <w:t xml:space="preserve"> (SNMP) Version 3, </w:t>
            </w:r>
            <w:proofErr w:type="spellStart"/>
            <w:r w:rsidRPr="00165BB9">
              <w:rPr>
                <w:color w:val="000000"/>
                <w:sz w:val="18"/>
                <w:szCs w:val="18"/>
                <w:lang w:eastAsia="pl-PL"/>
              </w:rPr>
              <w:t>Common</w:t>
            </w:r>
            <w:proofErr w:type="spellEnd"/>
            <w:r w:rsidRPr="00165BB9">
              <w:rPr>
                <w:color w:val="000000"/>
                <w:sz w:val="18"/>
                <w:szCs w:val="18"/>
                <w:lang w:eastAsia="pl-PL"/>
              </w:rPr>
              <w:t xml:space="preserve"> Information Model (CIM). Możliwość mapowania napędu CD/DVD/FDD/USB i obrazów ISO.</w:t>
            </w:r>
          </w:p>
        </w:tc>
      </w:tr>
      <w:tr w:rsidR="00DB6CA2" w:rsidRPr="00165BB9" w14:paraId="7503B04D" w14:textId="77777777" w:rsidTr="006342E4">
        <w:trPr>
          <w:trHeight w:val="615"/>
        </w:trPr>
        <w:tc>
          <w:tcPr>
            <w:tcW w:w="531" w:type="dxa"/>
            <w:noWrap/>
          </w:tcPr>
          <w:p w14:paraId="1B01367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3.8</w:t>
            </w:r>
          </w:p>
        </w:tc>
        <w:tc>
          <w:tcPr>
            <w:tcW w:w="8390" w:type="dxa"/>
          </w:tcPr>
          <w:p w14:paraId="1893B140"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Serwer musi być dostarczony w formie kompletnej, zawierającej wszystkie elementy obudowy oraz elementy montażowe.</w:t>
            </w:r>
          </w:p>
        </w:tc>
      </w:tr>
      <w:tr w:rsidR="00E725E6" w:rsidRPr="00165BB9" w14:paraId="6DE3047B" w14:textId="77777777" w:rsidTr="006342E4">
        <w:trPr>
          <w:trHeight w:val="378"/>
        </w:trPr>
        <w:tc>
          <w:tcPr>
            <w:tcW w:w="531" w:type="dxa"/>
            <w:noWrap/>
          </w:tcPr>
          <w:p w14:paraId="298F61D3" w14:textId="77777777" w:rsidR="00E725E6" w:rsidRPr="00165BB9" w:rsidRDefault="00E725E6" w:rsidP="00505B43">
            <w:pPr>
              <w:spacing w:after="0" w:line="276" w:lineRule="auto"/>
              <w:rPr>
                <w:color w:val="000000"/>
                <w:sz w:val="18"/>
                <w:szCs w:val="18"/>
                <w:lang w:eastAsia="pl-PL"/>
              </w:rPr>
            </w:pPr>
            <w:r w:rsidRPr="00165BB9">
              <w:rPr>
                <w:color w:val="000000"/>
                <w:sz w:val="18"/>
                <w:szCs w:val="18"/>
                <w:lang w:eastAsia="pl-PL"/>
              </w:rPr>
              <w:t>3.9</w:t>
            </w:r>
          </w:p>
        </w:tc>
        <w:tc>
          <w:tcPr>
            <w:tcW w:w="8390" w:type="dxa"/>
          </w:tcPr>
          <w:p w14:paraId="7CA8AC32" w14:textId="189434D9" w:rsidR="00E725E6" w:rsidRPr="00165BB9" w:rsidRDefault="00E725E6" w:rsidP="00505B43">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005343FB">
              <w:rPr>
                <w:rFonts w:asciiTheme="minorHAnsi" w:hAnsiTheme="minorHAnsi"/>
                <w:color w:val="000000"/>
                <w:sz w:val="18"/>
                <w:szCs w:val="18"/>
                <w:lang w:eastAsia="pl-PL"/>
              </w:rPr>
              <w:t>5</w:t>
            </w:r>
            <w:r w:rsidRPr="00165BB9">
              <w:rPr>
                <w:rFonts w:asciiTheme="minorHAnsi" w:hAnsiTheme="minorHAnsi"/>
                <w:color w:val="000000"/>
                <w:sz w:val="18"/>
                <w:szCs w:val="18"/>
                <w:lang w:eastAsia="pl-PL"/>
              </w:rPr>
              <w:t xml:space="preserve"> sztuk urządzenia</w:t>
            </w:r>
            <w:r w:rsidR="00E73F78" w:rsidRPr="00165BB9">
              <w:rPr>
                <w:rFonts w:asciiTheme="minorHAnsi" w:hAnsiTheme="minorHAnsi"/>
                <w:color w:val="000000"/>
                <w:sz w:val="18"/>
                <w:szCs w:val="18"/>
                <w:lang w:eastAsia="pl-PL"/>
              </w:rPr>
              <w:t>.</w:t>
            </w:r>
          </w:p>
        </w:tc>
      </w:tr>
    </w:tbl>
    <w:p w14:paraId="392FC883" w14:textId="77777777" w:rsidR="00DB6CA2" w:rsidRDefault="00DB6CA2" w:rsidP="00B64AF7">
      <w:pPr>
        <w:jc w:val="both"/>
      </w:pPr>
    </w:p>
    <w:p w14:paraId="792C1DBB" w14:textId="77777777" w:rsidR="001F0774" w:rsidRPr="00051933" w:rsidRDefault="003D2843">
      <w:pPr>
        <w:pStyle w:val="Nagwek3"/>
        <w:rPr>
          <w:rFonts w:ascii="Calibri" w:hAnsi="Calibri"/>
        </w:rPr>
      </w:pPr>
      <w:bookmarkStart w:id="54" w:name="_Toc492989360"/>
      <w:bookmarkStart w:id="55" w:name="_Toc529911952"/>
      <w:r w:rsidRPr="00051933">
        <w:rPr>
          <w:rFonts w:ascii="Calibri" w:hAnsi="Calibri"/>
        </w:rPr>
        <w:t xml:space="preserve">Wymagania Warstwa Serwerów </w:t>
      </w:r>
      <w:proofErr w:type="spellStart"/>
      <w:r w:rsidRPr="00051933">
        <w:rPr>
          <w:rFonts w:ascii="Calibri" w:hAnsi="Calibri"/>
        </w:rPr>
        <w:t>Backend</w:t>
      </w:r>
      <w:proofErr w:type="spellEnd"/>
      <w:r w:rsidR="00D5418C" w:rsidRPr="00051933">
        <w:rPr>
          <w:rFonts w:ascii="Calibri" w:hAnsi="Calibri"/>
        </w:rPr>
        <w:t xml:space="preserve"> </w:t>
      </w:r>
      <w:r w:rsidRPr="00051933">
        <w:rPr>
          <w:rFonts w:ascii="Calibri" w:hAnsi="Calibri"/>
        </w:rPr>
        <w:t>– typ 2</w:t>
      </w:r>
      <w:bookmarkEnd w:id="54"/>
      <w:bookmarkEnd w:id="5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8532"/>
      </w:tblGrid>
      <w:tr w:rsidR="00646663" w:rsidRPr="006342E4" w14:paraId="10BFCD15" w14:textId="77777777" w:rsidTr="00233AA0">
        <w:trPr>
          <w:trHeight w:val="300"/>
        </w:trPr>
        <w:tc>
          <w:tcPr>
            <w:tcW w:w="540" w:type="dxa"/>
            <w:noWrap/>
            <w:vAlign w:val="bottom"/>
          </w:tcPr>
          <w:p w14:paraId="2C7D8E77" w14:textId="77777777" w:rsidR="00646663" w:rsidRPr="006342E4" w:rsidRDefault="00646663" w:rsidP="006342E4">
            <w:pPr>
              <w:spacing w:after="0" w:line="276" w:lineRule="auto"/>
              <w:rPr>
                <w:b/>
                <w:bCs/>
                <w:color w:val="000000"/>
                <w:sz w:val="18"/>
                <w:szCs w:val="18"/>
                <w:lang w:eastAsia="pl-PL"/>
              </w:rPr>
            </w:pPr>
            <w:r w:rsidRPr="006342E4">
              <w:rPr>
                <w:b/>
                <w:bCs/>
                <w:color w:val="000000"/>
                <w:sz w:val="18"/>
                <w:szCs w:val="18"/>
                <w:lang w:eastAsia="pl-PL"/>
              </w:rPr>
              <w:t>1.</w:t>
            </w:r>
          </w:p>
        </w:tc>
        <w:tc>
          <w:tcPr>
            <w:tcW w:w="8532" w:type="dxa"/>
            <w:vAlign w:val="bottom"/>
          </w:tcPr>
          <w:p w14:paraId="67CF24B3" w14:textId="77777777" w:rsidR="00646663" w:rsidRPr="006342E4" w:rsidRDefault="00646663" w:rsidP="006342E4">
            <w:pPr>
              <w:spacing w:after="0" w:line="276" w:lineRule="auto"/>
              <w:jc w:val="both"/>
              <w:rPr>
                <w:b/>
                <w:bCs/>
                <w:color w:val="000000"/>
                <w:sz w:val="18"/>
                <w:szCs w:val="18"/>
                <w:lang w:eastAsia="pl-PL"/>
              </w:rPr>
            </w:pPr>
            <w:r w:rsidRPr="006342E4">
              <w:rPr>
                <w:b/>
                <w:bCs/>
                <w:color w:val="000000"/>
                <w:sz w:val="18"/>
                <w:szCs w:val="18"/>
                <w:lang w:eastAsia="pl-PL"/>
              </w:rPr>
              <w:t>Serwer (</w:t>
            </w:r>
            <w:proofErr w:type="spellStart"/>
            <w:r w:rsidRPr="006342E4">
              <w:rPr>
                <w:b/>
                <w:bCs/>
                <w:color w:val="000000"/>
                <w:sz w:val="18"/>
                <w:szCs w:val="18"/>
                <w:lang w:eastAsia="pl-PL"/>
              </w:rPr>
              <w:t>node</w:t>
            </w:r>
            <w:proofErr w:type="spellEnd"/>
            <w:r w:rsidRPr="006342E4">
              <w:rPr>
                <w:b/>
                <w:bCs/>
                <w:color w:val="000000"/>
                <w:sz w:val="18"/>
                <w:szCs w:val="18"/>
                <w:lang w:eastAsia="pl-PL"/>
              </w:rPr>
              <w:t>) typ 2</w:t>
            </w:r>
          </w:p>
        </w:tc>
      </w:tr>
      <w:tr w:rsidR="00646663" w:rsidRPr="006342E4" w14:paraId="712A80FC" w14:textId="77777777" w:rsidTr="00233AA0">
        <w:trPr>
          <w:trHeight w:val="900"/>
        </w:trPr>
        <w:tc>
          <w:tcPr>
            <w:tcW w:w="540" w:type="dxa"/>
            <w:noWrap/>
            <w:vAlign w:val="center"/>
          </w:tcPr>
          <w:p w14:paraId="292B613E"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w:t>
            </w:r>
          </w:p>
        </w:tc>
        <w:tc>
          <w:tcPr>
            <w:tcW w:w="8532" w:type="dxa"/>
            <w:vAlign w:val="center"/>
          </w:tcPr>
          <w:p w14:paraId="003E4D5C" w14:textId="27EBA1BD"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być dedykowanym urządzeniem do montażu w szafie </w:t>
            </w:r>
            <w:proofErr w:type="spellStart"/>
            <w:r w:rsidRPr="006342E4">
              <w:rPr>
                <w:color w:val="000000"/>
                <w:sz w:val="18"/>
                <w:szCs w:val="18"/>
                <w:lang w:eastAsia="pl-PL"/>
              </w:rPr>
              <w:t>Rack</w:t>
            </w:r>
            <w:proofErr w:type="spellEnd"/>
            <w:r w:rsidRPr="006342E4">
              <w:rPr>
                <w:color w:val="000000"/>
                <w:sz w:val="18"/>
                <w:szCs w:val="18"/>
                <w:lang w:eastAsia="pl-PL"/>
              </w:rPr>
              <w:t xml:space="preserve"> 19” o wysokości maksymalnej 1U, z</w:t>
            </w:r>
            <w:r w:rsidR="00020148">
              <w:rPr>
                <w:color w:val="000000"/>
                <w:sz w:val="18"/>
                <w:szCs w:val="18"/>
                <w:lang w:eastAsia="pl-PL"/>
              </w:rPr>
              <w:t> </w:t>
            </w:r>
            <w:r w:rsidRPr="006342E4">
              <w:rPr>
                <w:color w:val="000000"/>
                <w:sz w:val="18"/>
                <w:szCs w:val="18"/>
                <w:lang w:eastAsia="pl-PL"/>
              </w:rPr>
              <w:t>zainstalowanym dwoma redundantnymi zasilaczami hot-</w:t>
            </w:r>
            <w:proofErr w:type="spellStart"/>
            <w:r w:rsidRPr="006342E4">
              <w:rPr>
                <w:color w:val="000000"/>
                <w:sz w:val="18"/>
                <w:szCs w:val="18"/>
                <w:lang w:eastAsia="pl-PL"/>
              </w:rPr>
              <w:t>swap</w:t>
            </w:r>
            <w:proofErr w:type="spellEnd"/>
            <w:r w:rsidRPr="006342E4">
              <w:rPr>
                <w:color w:val="000000"/>
                <w:sz w:val="18"/>
                <w:szCs w:val="18"/>
                <w:lang w:eastAsia="pl-PL"/>
              </w:rPr>
              <w:t xml:space="preserve"> o mocy minimum 750W</w:t>
            </w:r>
            <w:r w:rsidR="0050616B">
              <w:rPr>
                <w:color w:val="000000"/>
                <w:sz w:val="18"/>
                <w:szCs w:val="18"/>
                <w:lang w:eastAsia="pl-PL"/>
              </w:rPr>
              <w:t xml:space="preserve"> każdy</w:t>
            </w:r>
            <w:r w:rsidRPr="006342E4">
              <w:rPr>
                <w:color w:val="000000"/>
                <w:sz w:val="18"/>
                <w:szCs w:val="18"/>
                <w:lang w:eastAsia="pl-PL"/>
              </w:rPr>
              <w:t xml:space="preserve">, </w:t>
            </w:r>
            <w:r w:rsidRPr="006342E4">
              <w:rPr>
                <w:rFonts w:cs="Segoe UI"/>
                <w:color w:val="000000"/>
                <w:sz w:val="18"/>
                <w:szCs w:val="18"/>
              </w:rPr>
              <w:t xml:space="preserve">z możliwością instalacji do 8 dysków 2.5" Hot-Plug. </w:t>
            </w:r>
          </w:p>
        </w:tc>
      </w:tr>
      <w:tr w:rsidR="00646663" w:rsidRPr="006342E4" w14:paraId="16F57E46" w14:textId="77777777" w:rsidTr="00233AA0">
        <w:trPr>
          <w:trHeight w:val="938"/>
        </w:trPr>
        <w:tc>
          <w:tcPr>
            <w:tcW w:w="540" w:type="dxa"/>
            <w:noWrap/>
            <w:vAlign w:val="center"/>
          </w:tcPr>
          <w:p w14:paraId="06A3371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1.2</w:t>
            </w:r>
          </w:p>
        </w:tc>
        <w:tc>
          <w:tcPr>
            <w:tcW w:w="8532" w:type="dxa"/>
            <w:vAlign w:val="center"/>
          </w:tcPr>
          <w:p w14:paraId="3E8532AA" w14:textId="40AACB30" w:rsidR="00646663" w:rsidRPr="006342E4" w:rsidRDefault="00646663" w:rsidP="00BC74C1">
            <w:pPr>
              <w:spacing w:after="0" w:line="276" w:lineRule="auto"/>
              <w:jc w:val="both"/>
              <w:rPr>
                <w:color w:val="000000"/>
                <w:sz w:val="18"/>
                <w:szCs w:val="18"/>
                <w:lang w:eastAsia="pl-PL"/>
              </w:rPr>
            </w:pPr>
            <w:r w:rsidRPr="006342E4">
              <w:rPr>
                <w:sz w:val="18"/>
                <w:szCs w:val="18"/>
              </w:rPr>
              <w:t xml:space="preserve">Zainstalowany jeden </w:t>
            </w:r>
            <w:r w:rsidR="00497E04">
              <w:rPr>
                <w:sz w:val="18"/>
                <w:szCs w:val="18"/>
              </w:rPr>
              <w:t xml:space="preserve">wysokowydajny </w:t>
            </w:r>
            <w:r w:rsidRPr="006342E4">
              <w:rPr>
                <w:sz w:val="18"/>
                <w:szCs w:val="18"/>
              </w:rPr>
              <w:t xml:space="preserve">procesor </w:t>
            </w:r>
            <w:r w:rsidR="00497E04">
              <w:rPr>
                <w:sz w:val="18"/>
                <w:szCs w:val="18"/>
              </w:rPr>
              <w:t xml:space="preserve">obliczeniowy </w:t>
            </w:r>
            <w:r w:rsidRPr="006342E4">
              <w:rPr>
                <w:sz w:val="18"/>
                <w:szCs w:val="18"/>
              </w:rPr>
              <w:t>klasy x86</w:t>
            </w:r>
            <w:r w:rsidR="00497E04">
              <w:rPr>
                <w:sz w:val="18"/>
                <w:szCs w:val="18"/>
              </w:rPr>
              <w:t>,</w:t>
            </w:r>
            <w:r w:rsidRPr="006342E4">
              <w:rPr>
                <w:sz w:val="18"/>
                <w:szCs w:val="18"/>
              </w:rPr>
              <w:t xml:space="preserve"> dedykowany do pracy </w:t>
            </w:r>
            <w:r w:rsidR="00497E04">
              <w:rPr>
                <w:sz w:val="18"/>
                <w:szCs w:val="18"/>
              </w:rPr>
              <w:t xml:space="preserve">serwerowej, </w:t>
            </w:r>
            <w:r w:rsidRPr="006342E4">
              <w:rPr>
                <w:sz w:val="18"/>
                <w:szCs w:val="18"/>
              </w:rPr>
              <w:t xml:space="preserve">umożliwiający osiągnięcie wyniku min. </w:t>
            </w:r>
            <w:r w:rsidR="00BC74C1">
              <w:rPr>
                <w:sz w:val="18"/>
                <w:szCs w:val="18"/>
              </w:rPr>
              <w:t>142</w:t>
            </w:r>
            <w:r w:rsidR="00BC74C1" w:rsidRPr="006342E4">
              <w:rPr>
                <w:sz w:val="18"/>
                <w:szCs w:val="18"/>
              </w:rPr>
              <w:t xml:space="preserve"> </w:t>
            </w:r>
            <w:r w:rsidRPr="006342E4">
              <w:rPr>
                <w:sz w:val="18"/>
                <w:szCs w:val="18"/>
              </w:rPr>
              <w:t>punkt</w:t>
            </w:r>
            <w:r w:rsidR="00BC74C1">
              <w:rPr>
                <w:sz w:val="18"/>
                <w:szCs w:val="18"/>
              </w:rPr>
              <w:t>y</w:t>
            </w:r>
            <w:r w:rsidRPr="006342E4">
              <w:rPr>
                <w:sz w:val="18"/>
                <w:szCs w:val="18"/>
              </w:rPr>
              <w:t xml:space="preserve"> w teście </w:t>
            </w:r>
            <w:r w:rsidR="0016118A">
              <w:t>SPEC</w:t>
            </w:r>
            <w:r w:rsidR="00BC74C1">
              <w:t>rate</w:t>
            </w:r>
            <w:r w:rsidR="0016118A">
              <w:t>2017_int_base</w:t>
            </w:r>
            <w:r w:rsidRPr="006342E4">
              <w:rPr>
                <w:sz w:val="18"/>
                <w:szCs w:val="18"/>
              </w:rPr>
              <w:t xml:space="preserve"> dostępnym na stronie www.spec.org dla </w:t>
            </w:r>
            <w:r w:rsidR="00497E04">
              <w:rPr>
                <w:sz w:val="18"/>
                <w:szCs w:val="18"/>
              </w:rPr>
              <w:t xml:space="preserve">pracy </w:t>
            </w:r>
            <w:r w:rsidRPr="006342E4">
              <w:rPr>
                <w:sz w:val="18"/>
                <w:szCs w:val="18"/>
              </w:rPr>
              <w:t>dwóch procesorów.</w:t>
            </w:r>
          </w:p>
        </w:tc>
      </w:tr>
      <w:tr w:rsidR="00646663" w:rsidRPr="006342E4" w14:paraId="61E20969" w14:textId="77777777" w:rsidTr="00233AA0">
        <w:trPr>
          <w:trHeight w:val="900"/>
        </w:trPr>
        <w:tc>
          <w:tcPr>
            <w:tcW w:w="540" w:type="dxa"/>
            <w:noWrap/>
            <w:vAlign w:val="center"/>
          </w:tcPr>
          <w:p w14:paraId="62FA071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1.3</w:t>
            </w:r>
          </w:p>
        </w:tc>
        <w:tc>
          <w:tcPr>
            <w:tcW w:w="8532" w:type="dxa"/>
            <w:vAlign w:val="center"/>
          </w:tcPr>
          <w:p w14:paraId="2CEED805" w14:textId="08BC271A"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mieć zainstalowaną </w:t>
            </w:r>
            <w:r w:rsidRPr="006342E4">
              <w:rPr>
                <w:sz w:val="18"/>
                <w:szCs w:val="18"/>
              </w:rPr>
              <w:t xml:space="preserve">256GB DDR4 pamięci RDIMM 2400MT/s. Na płycie głównej musi znajdować się minimum 24 </w:t>
            </w:r>
            <w:proofErr w:type="spellStart"/>
            <w:r w:rsidR="00250259" w:rsidRPr="006342E4">
              <w:rPr>
                <w:sz w:val="18"/>
                <w:szCs w:val="18"/>
              </w:rPr>
              <w:t>slot</w:t>
            </w:r>
            <w:r w:rsidR="00250259">
              <w:rPr>
                <w:sz w:val="18"/>
                <w:szCs w:val="18"/>
              </w:rPr>
              <w:t>y</w:t>
            </w:r>
            <w:proofErr w:type="spellEnd"/>
            <w:r w:rsidR="00250259" w:rsidRPr="006342E4">
              <w:rPr>
                <w:sz w:val="18"/>
                <w:szCs w:val="18"/>
              </w:rPr>
              <w:t xml:space="preserve"> </w:t>
            </w:r>
            <w:r w:rsidRPr="006342E4">
              <w:rPr>
                <w:sz w:val="18"/>
                <w:szCs w:val="18"/>
              </w:rPr>
              <w:t>przeznaczon</w:t>
            </w:r>
            <w:r w:rsidR="00CF3D6E">
              <w:rPr>
                <w:sz w:val="18"/>
                <w:szCs w:val="18"/>
              </w:rPr>
              <w:t>e</w:t>
            </w:r>
            <w:r w:rsidRPr="006342E4">
              <w:rPr>
                <w:sz w:val="18"/>
                <w:szCs w:val="18"/>
              </w:rPr>
              <w:t xml:space="preserve"> do instalacji pamięci. Płyta główna </w:t>
            </w:r>
            <w:r w:rsidR="007D3EE2">
              <w:rPr>
                <w:sz w:val="18"/>
                <w:szCs w:val="18"/>
              </w:rPr>
              <w:t>musi</w:t>
            </w:r>
            <w:r w:rsidR="007D3EE2" w:rsidRPr="006342E4">
              <w:rPr>
                <w:sz w:val="18"/>
                <w:szCs w:val="18"/>
              </w:rPr>
              <w:t xml:space="preserve"> </w:t>
            </w:r>
            <w:r w:rsidRPr="006342E4">
              <w:rPr>
                <w:sz w:val="18"/>
                <w:szCs w:val="18"/>
              </w:rPr>
              <w:t>obsługiwać do 1.5TB pamięci RAM.</w:t>
            </w:r>
          </w:p>
        </w:tc>
      </w:tr>
      <w:tr w:rsidR="00646663" w:rsidRPr="006342E4" w14:paraId="60105D93" w14:textId="77777777" w:rsidTr="00233AA0">
        <w:trPr>
          <w:trHeight w:val="387"/>
        </w:trPr>
        <w:tc>
          <w:tcPr>
            <w:tcW w:w="540" w:type="dxa"/>
            <w:noWrap/>
            <w:vAlign w:val="center"/>
          </w:tcPr>
          <w:p w14:paraId="378FF9EE"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lastRenderedPageBreak/>
              <w:t>1.4</w:t>
            </w:r>
          </w:p>
        </w:tc>
        <w:tc>
          <w:tcPr>
            <w:tcW w:w="8532" w:type="dxa"/>
            <w:vAlign w:val="center"/>
          </w:tcPr>
          <w:p w14:paraId="2973F1CF" w14:textId="77777777" w:rsidR="00646663" w:rsidRPr="006342E4" w:rsidRDefault="00646663" w:rsidP="00497E04">
            <w:pPr>
              <w:spacing w:after="0" w:line="276" w:lineRule="auto"/>
              <w:jc w:val="both"/>
              <w:rPr>
                <w:color w:val="000000"/>
                <w:sz w:val="18"/>
                <w:szCs w:val="18"/>
                <w:lang w:eastAsia="pl-PL"/>
              </w:rPr>
            </w:pPr>
            <w:r w:rsidRPr="006342E4">
              <w:rPr>
                <w:color w:val="000000"/>
                <w:sz w:val="18"/>
                <w:szCs w:val="18"/>
                <w:lang w:eastAsia="pl-PL"/>
              </w:rPr>
              <w:t>W</w:t>
            </w:r>
            <w:r w:rsidR="00D5418C">
              <w:rPr>
                <w:color w:val="000000"/>
                <w:sz w:val="18"/>
                <w:szCs w:val="18"/>
                <w:lang w:eastAsia="pl-PL"/>
              </w:rPr>
              <w:t xml:space="preserve"> </w:t>
            </w:r>
            <w:r w:rsidRPr="006342E4">
              <w:rPr>
                <w:color w:val="000000"/>
                <w:sz w:val="18"/>
                <w:szCs w:val="18"/>
                <w:lang w:eastAsia="pl-PL"/>
              </w:rPr>
              <w:t>serwerze muszą być zainsta</w:t>
            </w:r>
            <w:r w:rsidR="004E0AB1">
              <w:rPr>
                <w:color w:val="000000"/>
                <w:sz w:val="18"/>
                <w:szCs w:val="18"/>
                <w:lang w:eastAsia="pl-PL"/>
              </w:rPr>
              <w:t>lowane minimum 2 dyski</w:t>
            </w:r>
            <w:r w:rsidR="00497E04">
              <w:rPr>
                <w:color w:val="000000"/>
                <w:sz w:val="18"/>
                <w:szCs w:val="18"/>
                <w:lang w:eastAsia="pl-PL"/>
              </w:rPr>
              <w:t>,</w:t>
            </w:r>
            <w:r w:rsidR="004E0AB1">
              <w:rPr>
                <w:color w:val="000000"/>
                <w:sz w:val="18"/>
                <w:szCs w:val="18"/>
                <w:lang w:eastAsia="pl-PL"/>
              </w:rPr>
              <w:t xml:space="preserve"> </w:t>
            </w:r>
            <w:r w:rsidR="00DF3F0E">
              <w:rPr>
                <w:color w:val="000000"/>
                <w:sz w:val="18"/>
                <w:szCs w:val="18"/>
                <w:lang w:eastAsia="pl-PL"/>
              </w:rPr>
              <w:t xml:space="preserve">każdy dysk o pojemności </w:t>
            </w:r>
            <w:r w:rsidR="004E0AB1">
              <w:rPr>
                <w:color w:val="000000"/>
                <w:sz w:val="18"/>
                <w:szCs w:val="18"/>
                <w:lang w:eastAsia="pl-PL"/>
              </w:rPr>
              <w:t>900 GB (</w:t>
            </w:r>
            <w:r w:rsidRPr="006342E4">
              <w:rPr>
                <w:color w:val="000000"/>
                <w:sz w:val="18"/>
                <w:szCs w:val="18"/>
                <w:lang w:eastAsia="pl-PL"/>
              </w:rPr>
              <w:t>lub większe ) SAS 10k 2.5”.</w:t>
            </w:r>
          </w:p>
        </w:tc>
      </w:tr>
      <w:tr w:rsidR="00646663" w:rsidRPr="006342E4" w14:paraId="129CB0AA" w14:textId="77777777" w:rsidTr="00233AA0">
        <w:trPr>
          <w:trHeight w:val="623"/>
        </w:trPr>
        <w:tc>
          <w:tcPr>
            <w:tcW w:w="540" w:type="dxa"/>
            <w:noWrap/>
            <w:vAlign w:val="center"/>
          </w:tcPr>
          <w:p w14:paraId="6EE2C643"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1.5</w:t>
            </w:r>
          </w:p>
        </w:tc>
        <w:tc>
          <w:tcPr>
            <w:tcW w:w="8532" w:type="dxa"/>
            <w:vAlign w:val="center"/>
          </w:tcPr>
          <w:p w14:paraId="0CDCEDD5"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być wyposażony w </w:t>
            </w:r>
            <w:r w:rsidRPr="006342E4">
              <w:rPr>
                <w:rFonts w:cs="Segoe UI"/>
                <w:color w:val="000000"/>
                <w:sz w:val="18"/>
                <w:szCs w:val="18"/>
              </w:rPr>
              <w:t>sprzętowy kontroler dyskowy, posiadający min. 1GB nieulotnej pamięci cache, możliwe konfiguracje poziomów RAID: 0, 1, 5, 6, 10, 50, 60.</w:t>
            </w:r>
          </w:p>
        </w:tc>
      </w:tr>
      <w:tr w:rsidR="00646663" w:rsidRPr="006342E4" w14:paraId="33C2D76A" w14:textId="77777777" w:rsidTr="00233AA0">
        <w:trPr>
          <w:trHeight w:val="300"/>
        </w:trPr>
        <w:tc>
          <w:tcPr>
            <w:tcW w:w="540" w:type="dxa"/>
            <w:noWrap/>
            <w:vAlign w:val="center"/>
          </w:tcPr>
          <w:p w14:paraId="20322AA6"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1.6</w:t>
            </w:r>
          </w:p>
        </w:tc>
        <w:tc>
          <w:tcPr>
            <w:tcW w:w="8532" w:type="dxa"/>
            <w:vAlign w:val="center"/>
          </w:tcPr>
          <w:p w14:paraId="3F9AE152"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kontroler wyposażony w dwa porty 10GbE z </w:t>
            </w:r>
            <w:r w:rsidR="004877FB">
              <w:rPr>
                <w:color w:val="000000"/>
                <w:sz w:val="18"/>
                <w:szCs w:val="18"/>
                <w:lang w:eastAsia="pl-PL"/>
              </w:rPr>
              <w:t>modułami</w:t>
            </w:r>
            <w:r w:rsidRPr="006342E4">
              <w:rPr>
                <w:color w:val="000000"/>
                <w:sz w:val="18"/>
                <w:szCs w:val="18"/>
                <w:lang w:eastAsia="pl-PL"/>
              </w:rPr>
              <w:t xml:space="preserve"> </w:t>
            </w:r>
            <w:r w:rsidR="00384A25" w:rsidRPr="0039782F">
              <w:rPr>
                <w:rFonts w:asciiTheme="minorHAnsi" w:hAnsiTheme="minorHAnsi" w:cstheme="minorHAnsi"/>
                <w:color w:val="000000"/>
                <w:sz w:val="18"/>
                <w:szCs w:val="18"/>
                <w:lang w:eastAsia="pl-PL"/>
              </w:rPr>
              <w:t>10GbE SFP+ LC SR</w:t>
            </w:r>
            <w:r w:rsidR="00384A25" w:rsidRPr="006342E4" w:rsidDel="00384A25">
              <w:rPr>
                <w:color w:val="000000"/>
                <w:sz w:val="18"/>
                <w:szCs w:val="18"/>
                <w:lang w:eastAsia="pl-PL"/>
              </w:rPr>
              <w:t xml:space="preserve"> </w:t>
            </w:r>
            <w:r w:rsidRPr="006342E4">
              <w:rPr>
                <w:color w:val="000000"/>
                <w:sz w:val="18"/>
                <w:szCs w:val="18"/>
                <w:lang w:eastAsia="pl-PL"/>
              </w:rPr>
              <w:t>.</w:t>
            </w:r>
          </w:p>
        </w:tc>
      </w:tr>
      <w:tr w:rsidR="00646663" w:rsidRPr="006342E4" w14:paraId="3381DDCE" w14:textId="77777777" w:rsidTr="00233AA0">
        <w:trPr>
          <w:trHeight w:val="300"/>
        </w:trPr>
        <w:tc>
          <w:tcPr>
            <w:tcW w:w="540" w:type="dxa"/>
            <w:noWrap/>
            <w:vAlign w:val="center"/>
          </w:tcPr>
          <w:p w14:paraId="54CEC211"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1.7</w:t>
            </w:r>
          </w:p>
        </w:tc>
        <w:tc>
          <w:tcPr>
            <w:tcW w:w="8532" w:type="dxa"/>
            <w:vAlign w:val="center"/>
          </w:tcPr>
          <w:p w14:paraId="1AF7E7BC"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kontroler wyposażony w dwa porty 16Gbit FC z </w:t>
            </w:r>
            <w:r w:rsidR="004877FB">
              <w:rPr>
                <w:color w:val="000000"/>
                <w:sz w:val="18"/>
                <w:szCs w:val="18"/>
                <w:lang w:eastAsia="pl-PL"/>
              </w:rPr>
              <w:t>modułami</w:t>
            </w:r>
            <w:r w:rsidRPr="006342E4">
              <w:rPr>
                <w:color w:val="000000"/>
                <w:sz w:val="18"/>
                <w:szCs w:val="18"/>
                <w:lang w:eastAsia="pl-PL"/>
              </w:rPr>
              <w:t xml:space="preserve"> </w:t>
            </w:r>
            <w:r w:rsidR="00384A25" w:rsidRPr="009B15D7">
              <w:rPr>
                <w:color w:val="000000"/>
                <w:sz w:val="18"/>
                <w:szCs w:val="18"/>
                <w:lang w:eastAsia="pl-PL"/>
              </w:rPr>
              <w:t xml:space="preserve">SFP+ Optical 16Gb </w:t>
            </w:r>
            <w:r w:rsidR="00384A25">
              <w:rPr>
                <w:color w:val="000000"/>
                <w:sz w:val="18"/>
                <w:szCs w:val="18"/>
                <w:lang w:eastAsia="pl-PL"/>
              </w:rPr>
              <w:t xml:space="preserve">LC </w:t>
            </w:r>
            <w:r w:rsidR="00384A25" w:rsidRPr="009B15D7">
              <w:rPr>
                <w:color w:val="000000"/>
                <w:sz w:val="18"/>
                <w:szCs w:val="18"/>
                <w:lang w:eastAsia="pl-PL"/>
              </w:rPr>
              <w:t>SR</w:t>
            </w:r>
            <w:r w:rsidR="00384A25" w:rsidRPr="006342E4" w:rsidDel="00384A25">
              <w:rPr>
                <w:color w:val="000000"/>
                <w:sz w:val="18"/>
                <w:szCs w:val="18"/>
                <w:lang w:eastAsia="pl-PL"/>
              </w:rPr>
              <w:t xml:space="preserve"> </w:t>
            </w:r>
            <w:r w:rsidRPr="006342E4">
              <w:rPr>
                <w:color w:val="000000"/>
                <w:sz w:val="18"/>
                <w:szCs w:val="18"/>
                <w:lang w:eastAsia="pl-PL"/>
              </w:rPr>
              <w:t>.</w:t>
            </w:r>
          </w:p>
        </w:tc>
      </w:tr>
      <w:tr w:rsidR="00646663" w:rsidRPr="006342E4" w14:paraId="6D0A74F8" w14:textId="77777777" w:rsidTr="00233AA0">
        <w:trPr>
          <w:trHeight w:val="300"/>
        </w:trPr>
        <w:tc>
          <w:tcPr>
            <w:tcW w:w="540" w:type="dxa"/>
            <w:noWrap/>
            <w:vAlign w:val="center"/>
          </w:tcPr>
          <w:p w14:paraId="1826FEC1"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1.9</w:t>
            </w:r>
          </w:p>
        </w:tc>
        <w:tc>
          <w:tcPr>
            <w:tcW w:w="8532" w:type="dxa"/>
            <w:vAlign w:val="center"/>
          </w:tcPr>
          <w:p w14:paraId="2B080091" w14:textId="15646C66"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w:t>
            </w:r>
            <w:r w:rsidRPr="006342E4">
              <w:rPr>
                <w:rFonts w:eastAsia="Times New Roman" w:cstheme="minorHAnsi"/>
                <w:color w:val="000000"/>
                <w:sz w:val="18"/>
                <w:szCs w:val="18"/>
              </w:rPr>
              <w:t xml:space="preserve">-minimum </w:t>
            </w:r>
            <w:r w:rsidR="00681E68">
              <w:rPr>
                <w:rFonts w:eastAsia="Times New Roman" w:cstheme="minorHAnsi"/>
                <w:color w:val="000000"/>
                <w:sz w:val="18"/>
                <w:szCs w:val="18"/>
              </w:rPr>
              <w:t>dwa</w:t>
            </w:r>
            <w:r w:rsidR="00681E68" w:rsidRPr="006342E4">
              <w:rPr>
                <w:rFonts w:eastAsia="Times New Roman" w:cstheme="minorHAnsi"/>
                <w:color w:val="000000"/>
                <w:sz w:val="18"/>
                <w:szCs w:val="18"/>
              </w:rPr>
              <w:t xml:space="preserve"> </w:t>
            </w:r>
            <w:proofErr w:type="spellStart"/>
            <w:r w:rsidRPr="006342E4">
              <w:rPr>
                <w:rFonts w:eastAsia="Times New Roman" w:cstheme="minorHAnsi"/>
                <w:color w:val="000000"/>
                <w:sz w:val="18"/>
                <w:szCs w:val="18"/>
              </w:rPr>
              <w:t>slot</w:t>
            </w:r>
            <w:r w:rsidR="00681E68">
              <w:rPr>
                <w:rFonts w:eastAsia="Times New Roman" w:cstheme="minorHAnsi"/>
                <w:color w:val="000000"/>
                <w:sz w:val="18"/>
                <w:szCs w:val="18"/>
              </w:rPr>
              <w:t>y</w:t>
            </w:r>
            <w:proofErr w:type="spellEnd"/>
            <w:r w:rsidRPr="006342E4">
              <w:rPr>
                <w:rFonts w:eastAsia="Times New Roman" w:cstheme="minorHAnsi"/>
                <w:color w:val="000000"/>
                <w:sz w:val="18"/>
                <w:szCs w:val="18"/>
              </w:rPr>
              <w:t xml:space="preserve"> </w:t>
            </w:r>
            <w:r w:rsidR="00681E68" w:rsidRPr="00681E68">
              <w:rPr>
                <w:rFonts w:eastAsia="Times New Roman" w:cstheme="minorHAnsi"/>
                <w:color w:val="000000"/>
                <w:sz w:val="18"/>
                <w:szCs w:val="18"/>
              </w:rPr>
              <w:t>PCI-E generacji 3, w tym: jeden slot x8 lub x16 i jeden slot x16</w:t>
            </w:r>
          </w:p>
        </w:tc>
      </w:tr>
      <w:tr w:rsidR="00646663" w:rsidRPr="006342E4" w14:paraId="67B83CAF" w14:textId="77777777" w:rsidTr="00233AA0">
        <w:trPr>
          <w:trHeight w:val="300"/>
        </w:trPr>
        <w:tc>
          <w:tcPr>
            <w:tcW w:w="540" w:type="dxa"/>
            <w:noWrap/>
            <w:vAlign w:val="center"/>
          </w:tcPr>
          <w:p w14:paraId="4536341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1.10</w:t>
            </w:r>
          </w:p>
        </w:tc>
        <w:tc>
          <w:tcPr>
            <w:tcW w:w="8532" w:type="dxa"/>
            <w:vAlign w:val="center"/>
          </w:tcPr>
          <w:p w14:paraId="4B78789F" w14:textId="40CE42D1" w:rsidR="00646663" w:rsidRPr="006342E4" w:rsidRDefault="00646663" w:rsidP="006342E4">
            <w:pPr>
              <w:spacing w:after="0" w:line="276" w:lineRule="auto"/>
              <w:jc w:val="both"/>
              <w:rPr>
                <w:color w:val="000000"/>
                <w:sz w:val="18"/>
                <w:szCs w:val="18"/>
                <w:lang w:eastAsia="pl-PL"/>
              </w:rPr>
            </w:pPr>
            <w:r w:rsidRPr="006342E4">
              <w:rPr>
                <w:sz w:val="18"/>
                <w:szCs w:val="18"/>
              </w:rPr>
              <w:t xml:space="preserve">Wbudowany </w:t>
            </w:r>
            <w:r w:rsidR="001873F8" w:rsidRPr="004573E7">
              <w:rPr>
                <w:sz w:val="18"/>
                <w:szCs w:val="18"/>
              </w:rPr>
              <w:t>lub dołączony zewnętrzny napęd</w:t>
            </w:r>
            <w:r w:rsidRPr="004573E7">
              <w:rPr>
                <w:sz w:val="18"/>
                <w:szCs w:val="18"/>
              </w:rPr>
              <w:t xml:space="preserve"> </w:t>
            </w:r>
            <w:r w:rsidRPr="006342E4">
              <w:rPr>
                <w:sz w:val="18"/>
                <w:szCs w:val="18"/>
              </w:rPr>
              <w:t>DVD-ROM</w:t>
            </w:r>
          </w:p>
        </w:tc>
      </w:tr>
      <w:tr w:rsidR="00646663" w:rsidRPr="006342E4" w14:paraId="609B9F7A" w14:textId="77777777" w:rsidTr="00233AA0">
        <w:trPr>
          <w:trHeight w:val="600"/>
        </w:trPr>
        <w:tc>
          <w:tcPr>
            <w:tcW w:w="540" w:type="dxa"/>
            <w:noWrap/>
            <w:vAlign w:val="center"/>
          </w:tcPr>
          <w:p w14:paraId="21FCE60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1.11</w:t>
            </w:r>
          </w:p>
        </w:tc>
        <w:tc>
          <w:tcPr>
            <w:tcW w:w="8532" w:type="dxa"/>
            <w:vAlign w:val="center"/>
          </w:tcPr>
          <w:p w14:paraId="7E10ABCC"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w:t>
            </w:r>
            <w:proofErr w:type="spellStart"/>
            <w:r w:rsidRPr="006342E4">
              <w:rPr>
                <w:color w:val="000000"/>
                <w:sz w:val="18"/>
                <w:szCs w:val="18"/>
                <w:lang w:eastAsia="pl-PL"/>
              </w:rPr>
              <w:t>Intelligent</w:t>
            </w:r>
            <w:proofErr w:type="spellEnd"/>
            <w:r w:rsidRPr="006342E4">
              <w:rPr>
                <w:color w:val="000000"/>
                <w:sz w:val="18"/>
                <w:szCs w:val="18"/>
                <w:lang w:eastAsia="pl-PL"/>
              </w:rPr>
              <w:t xml:space="preserve"> Platform Management Interface (IPMI) Version 2.0, Simple Network Management </w:t>
            </w:r>
            <w:proofErr w:type="spellStart"/>
            <w:r w:rsidRPr="006342E4">
              <w:rPr>
                <w:color w:val="000000"/>
                <w:sz w:val="18"/>
                <w:szCs w:val="18"/>
                <w:lang w:eastAsia="pl-PL"/>
              </w:rPr>
              <w:t>Protocol</w:t>
            </w:r>
            <w:proofErr w:type="spellEnd"/>
            <w:r w:rsidRPr="006342E4">
              <w:rPr>
                <w:color w:val="000000"/>
                <w:sz w:val="18"/>
                <w:szCs w:val="18"/>
                <w:lang w:eastAsia="pl-PL"/>
              </w:rPr>
              <w:t xml:space="preserve"> (SNMP) Version 3, </w:t>
            </w:r>
            <w:proofErr w:type="spellStart"/>
            <w:r w:rsidRPr="006342E4">
              <w:rPr>
                <w:color w:val="000000"/>
                <w:sz w:val="18"/>
                <w:szCs w:val="18"/>
                <w:lang w:eastAsia="pl-PL"/>
              </w:rPr>
              <w:t>Common</w:t>
            </w:r>
            <w:proofErr w:type="spellEnd"/>
            <w:r w:rsidRPr="006342E4">
              <w:rPr>
                <w:color w:val="000000"/>
                <w:sz w:val="18"/>
                <w:szCs w:val="18"/>
                <w:lang w:eastAsia="pl-PL"/>
              </w:rPr>
              <w:t xml:space="preserve"> Information Model (CIM). Możliwość mapowania napędu CD/DVD/FDD/USB i obrazów ISO.</w:t>
            </w:r>
          </w:p>
        </w:tc>
      </w:tr>
      <w:tr w:rsidR="00646663" w:rsidRPr="00BB15FE" w14:paraId="1E020BCC" w14:textId="77777777" w:rsidTr="00233AA0">
        <w:trPr>
          <w:trHeight w:val="600"/>
        </w:trPr>
        <w:tc>
          <w:tcPr>
            <w:tcW w:w="540" w:type="dxa"/>
            <w:noWrap/>
            <w:vAlign w:val="center"/>
          </w:tcPr>
          <w:p w14:paraId="4D41FA9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1.12</w:t>
            </w:r>
          </w:p>
        </w:tc>
        <w:tc>
          <w:tcPr>
            <w:tcW w:w="8532" w:type="dxa"/>
          </w:tcPr>
          <w:p w14:paraId="77374293" w14:textId="77777777" w:rsidR="00646663" w:rsidRPr="00ED2644" w:rsidRDefault="008D2EBD" w:rsidP="006342E4">
            <w:pPr>
              <w:spacing w:after="0" w:line="276" w:lineRule="auto"/>
              <w:jc w:val="both"/>
              <w:rPr>
                <w:color w:val="000000"/>
                <w:sz w:val="18"/>
                <w:szCs w:val="18"/>
                <w:lang w:val="en-GB" w:eastAsia="pl-PL"/>
              </w:rPr>
            </w:pPr>
            <w:proofErr w:type="spellStart"/>
            <w:r w:rsidRPr="00ED2644">
              <w:rPr>
                <w:color w:val="000000"/>
                <w:sz w:val="18"/>
                <w:szCs w:val="18"/>
                <w:lang w:val="en-GB" w:eastAsia="pl-PL"/>
              </w:rPr>
              <w:t>Serwer</w:t>
            </w:r>
            <w:proofErr w:type="spellEnd"/>
            <w:r w:rsidRPr="00ED2644">
              <w:rPr>
                <w:color w:val="000000"/>
                <w:sz w:val="18"/>
                <w:szCs w:val="18"/>
                <w:lang w:val="en-GB" w:eastAsia="pl-PL"/>
              </w:rPr>
              <w:t xml:space="preserve"> </w:t>
            </w:r>
            <w:proofErr w:type="spellStart"/>
            <w:r w:rsidRPr="00ED2644">
              <w:rPr>
                <w:color w:val="000000"/>
                <w:sz w:val="18"/>
                <w:szCs w:val="18"/>
                <w:lang w:val="en-GB" w:eastAsia="pl-PL"/>
              </w:rPr>
              <w:t>musi</w:t>
            </w:r>
            <w:proofErr w:type="spellEnd"/>
            <w:r w:rsidRPr="00ED2644">
              <w:rPr>
                <w:color w:val="000000"/>
                <w:sz w:val="18"/>
                <w:szCs w:val="18"/>
                <w:lang w:val="en-GB" w:eastAsia="pl-PL"/>
              </w:rPr>
              <w:t xml:space="preserve"> </w:t>
            </w:r>
            <w:proofErr w:type="spellStart"/>
            <w:r w:rsidRPr="00ED2644">
              <w:rPr>
                <w:color w:val="000000"/>
                <w:sz w:val="18"/>
                <w:szCs w:val="18"/>
                <w:lang w:val="en-GB" w:eastAsia="pl-PL"/>
              </w:rPr>
              <w:t>wspierać</w:t>
            </w:r>
            <w:proofErr w:type="spellEnd"/>
            <w:r w:rsidRPr="00ED2644">
              <w:rPr>
                <w:color w:val="000000"/>
                <w:sz w:val="18"/>
                <w:szCs w:val="18"/>
                <w:lang w:val="en-GB" w:eastAsia="pl-PL"/>
              </w:rPr>
              <w:t xml:space="preserve"> co </w:t>
            </w:r>
            <w:proofErr w:type="spellStart"/>
            <w:r w:rsidRPr="00ED2644">
              <w:rPr>
                <w:color w:val="000000"/>
                <w:sz w:val="18"/>
                <w:szCs w:val="18"/>
                <w:lang w:val="en-GB" w:eastAsia="pl-PL"/>
              </w:rPr>
              <w:t>najmniej</w:t>
            </w:r>
            <w:proofErr w:type="spellEnd"/>
            <w:r w:rsidRPr="00ED2644">
              <w:rPr>
                <w:color w:val="000000"/>
                <w:sz w:val="18"/>
                <w:szCs w:val="18"/>
                <w:lang w:val="en-GB" w:eastAsia="pl-PL"/>
              </w:rPr>
              <w:t xml:space="preserve"> </w:t>
            </w:r>
            <w:proofErr w:type="spellStart"/>
            <w:r w:rsidRPr="00ED2644">
              <w:rPr>
                <w:color w:val="000000"/>
                <w:sz w:val="18"/>
                <w:szCs w:val="18"/>
                <w:lang w:val="en-GB" w:eastAsia="pl-PL"/>
              </w:rPr>
              <w:t>następujące</w:t>
            </w:r>
            <w:proofErr w:type="spellEnd"/>
            <w:r w:rsidRPr="00ED2644">
              <w:rPr>
                <w:color w:val="000000"/>
                <w:sz w:val="18"/>
                <w:szCs w:val="18"/>
                <w:lang w:val="en-GB" w:eastAsia="pl-PL"/>
              </w:rPr>
              <w:t xml:space="preserve"> </w:t>
            </w:r>
            <w:proofErr w:type="spellStart"/>
            <w:r w:rsidRPr="00ED2644">
              <w:rPr>
                <w:color w:val="000000"/>
                <w:sz w:val="18"/>
                <w:szCs w:val="18"/>
                <w:lang w:val="en-GB" w:eastAsia="pl-PL"/>
              </w:rPr>
              <w:t>systemy</w:t>
            </w:r>
            <w:proofErr w:type="spellEnd"/>
            <w:r w:rsidRPr="00ED2644">
              <w:rPr>
                <w:color w:val="000000"/>
                <w:sz w:val="18"/>
                <w:szCs w:val="18"/>
                <w:lang w:val="en-GB" w:eastAsia="pl-PL"/>
              </w:rPr>
              <w:t xml:space="preserve"> </w:t>
            </w:r>
            <w:proofErr w:type="spellStart"/>
            <w:r w:rsidRPr="00ED2644">
              <w:rPr>
                <w:color w:val="000000"/>
                <w:sz w:val="18"/>
                <w:szCs w:val="18"/>
                <w:lang w:val="en-GB" w:eastAsia="pl-PL"/>
              </w:rPr>
              <w:t>operacyjne</w:t>
            </w:r>
            <w:proofErr w:type="spellEnd"/>
            <w:r w:rsidRPr="00ED2644">
              <w:rPr>
                <w:color w:val="000000"/>
                <w:sz w:val="18"/>
                <w:szCs w:val="18"/>
                <w:lang w:val="en-GB" w:eastAsia="pl-PL"/>
              </w:rPr>
              <w:t>: Microsoft Windows Server 2016, Red Hat Enterprise Linux 7, SUSE Linux Enterprise Server 12, VMware vSphere 6.5.</w:t>
            </w:r>
          </w:p>
        </w:tc>
      </w:tr>
      <w:tr w:rsidR="00646663" w:rsidRPr="006342E4" w14:paraId="430A6118" w14:textId="77777777" w:rsidTr="00233AA0">
        <w:trPr>
          <w:trHeight w:val="600"/>
        </w:trPr>
        <w:tc>
          <w:tcPr>
            <w:tcW w:w="540" w:type="dxa"/>
            <w:noWrap/>
            <w:vAlign w:val="center"/>
          </w:tcPr>
          <w:p w14:paraId="4F8B577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1.13</w:t>
            </w:r>
          </w:p>
        </w:tc>
        <w:tc>
          <w:tcPr>
            <w:tcW w:w="8532" w:type="dxa"/>
            <w:vAlign w:val="center"/>
          </w:tcPr>
          <w:p w14:paraId="2FA75F93" w14:textId="77777777" w:rsidR="00646663" w:rsidRPr="006342E4" w:rsidRDefault="00646663" w:rsidP="006342E4">
            <w:pPr>
              <w:spacing w:line="276" w:lineRule="auto"/>
              <w:jc w:val="both"/>
              <w:rPr>
                <w:color w:val="000000"/>
                <w:sz w:val="18"/>
                <w:szCs w:val="18"/>
                <w:lang w:eastAsia="pl-PL"/>
              </w:rPr>
            </w:pPr>
            <w:r w:rsidRPr="006342E4">
              <w:rPr>
                <w:color w:val="000000"/>
                <w:sz w:val="18"/>
                <w:szCs w:val="18"/>
                <w:lang w:eastAsia="pl-PL"/>
              </w:rPr>
              <w:t>Serwer musi być dostarczony w formie kompletnej, zawierającej wszystkie elementy obudowy oraz elementy montażowe.</w:t>
            </w:r>
          </w:p>
        </w:tc>
      </w:tr>
      <w:tr w:rsidR="00646663" w:rsidRPr="006342E4" w14:paraId="4046784C" w14:textId="77777777" w:rsidTr="00233AA0">
        <w:trPr>
          <w:trHeight w:val="600"/>
        </w:trPr>
        <w:tc>
          <w:tcPr>
            <w:tcW w:w="540" w:type="dxa"/>
            <w:noWrap/>
            <w:vAlign w:val="center"/>
          </w:tcPr>
          <w:p w14:paraId="003BB5A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1.14</w:t>
            </w:r>
          </w:p>
        </w:tc>
        <w:tc>
          <w:tcPr>
            <w:tcW w:w="8532" w:type="dxa"/>
            <w:vAlign w:val="center"/>
          </w:tcPr>
          <w:p w14:paraId="0DB3A826" w14:textId="77777777" w:rsidR="00646663" w:rsidRPr="006342E4" w:rsidRDefault="000F5FD7" w:rsidP="006342E4">
            <w:pPr>
              <w:spacing w:after="0" w:line="276"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r>
      <w:tr w:rsidR="00646663" w:rsidRPr="006342E4" w14:paraId="0D563452" w14:textId="77777777" w:rsidTr="00233AA0">
        <w:trPr>
          <w:trHeight w:val="600"/>
        </w:trPr>
        <w:tc>
          <w:tcPr>
            <w:tcW w:w="540" w:type="dxa"/>
            <w:noWrap/>
            <w:vAlign w:val="center"/>
          </w:tcPr>
          <w:p w14:paraId="6A81D02F"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1.15</w:t>
            </w:r>
          </w:p>
        </w:tc>
        <w:tc>
          <w:tcPr>
            <w:tcW w:w="8532" w:type="dxa"/>
            <w:vAlign w:val="center"/>
          </w:tcPr>
          <w:p w14:paraId="111C7F8E" w14:textId="77777777" w:rsidR="00646663" w:rsidRPr="006342E4" w:rsidRDefault="00646663" w:rsidP="006342E4">
            <w:pPr>
              <w:spacing w:after="0" w:line="276" w:lineRule="auto"/>
              <w:jc w:val="both"/>
              <w:rPr>
                <w:color w:val="000000"/>
                <w:sz w:val="18"/>
                <w:szCs w:val="18"/>
                <w:lang w:eastAsia="pl-PL"/>
              </w:rPr>
            </w:pPr>
            <w:r w:rsidRPr="006342E4">
              <w:rPr>
                <w:rFonts w:asciiTheme="minorHAnsi" w:hAnsiTheme="minorHAnsi"/>
                <w:color w:val="000000"/>
                <w:sz w:val="18"/>
                <w:szCs w:val="18"/>
                <w:lang w:eastAsia="pl-PL"/>
              </w:rPr>
              <w:t>Zamawiający wymaga dostarczenia 2 sztuk urządzenia.</w:t>
            </w:r>
          </w:p>
        </w:tc>
      </w:tr>
    </w:tbl>
    <w:p w14:paraId="3F21D713" w14:textId="77777777" w:rsidR="003D2843" w:rsidRDefault="003D2843" w:rsidP="00B64AF7">
      <w:pPr>
        <w:jc w:val="both"/>
      </w:pPr>
    </w:p>
    <w:p w14:paraId="1044D0F7" w14:textId="77777777" w:rsidR="00DB6CA2" w:rsidRPr="00051933" w:rsidRDefault="00DB6CA2">
      <w:pPr>
        <w:pStyle w:val="Nagwek3"/>
        <w:rPr>
          <w:rFonts w:ascii="Calibri" w:hAnsi="Calibri"/>
        </w:rPr>
      </w:pPr>
      <w:bookmarkStart w:id="56" w:name="_Toc492989361"/>
      <w:bookmarkStart w:id="57" w:name="_Toc529911953"/>
      <w:r w:rsidRPr="00051933">
        <w:rPr>
          <w:rFonts w:ascii="Calibri" w:hAnsi="Calibri"/>
        </w:rPr>
        <w:t>Oprogramowanie</w:t>
      </w:r>
      <w:bookmarkEnd w:id="56"/>
      <w:bookmarkEnd w:id="57"/>
    </w:p>
    <w:p w14:paraId="3B115E23" w14:textId="77777777" w:rsidR="00DB6CA2" w:rsidRPr="006342E4" w:rsidRDefault="00DB6CA2" w:rsidP="006342E4">
      <w:pPr>
        <w:spacing w:line="276" w:lineRule="auto"/>
        <w:jc w:val="both"/>
        <w:rPr>
          <w:sz w:val="22"/>
          <w:szCs w:val="22"/>
        </w:rPr>
      </w:pPr>
      <w:r w:rsidRPr="006342E4">
        <w:rPr>
          <w:sz w:val="22"/>
          <w:szCs w:val="22"/>
        </w:rPr>
        <w:t xml:space="preserve">Dla maszyn wirtualnych na serwerach fizycznych typu 1 opis systemu operacyjnego i środowiska serwerowego oraz </w:t>
      </w:r>
      <w:proofErr w:type="spellStart"/>
      <w:r w:rsidRPr="006342E4">
        <w:rPr>
          <w:sz w:val="22"/>
          <w:szCs w:val="22"/>
        </w:rPr>
        <w:t>wirtualizacyjnego</w:t>
      </w:r>
      <w:proofErr w:type="spellEnd"/>
      <w:r w:rsidRPr="006342E4">
        <w:rPr>
          <w:sz w:val="22"/>
          <w:szCs w:val="22"/>
        </w:rPr>
        <w:t xml:space="preserve"> taki sam jak dla punktu </w:t>
      </w:r>
      <w:r w:rsidR="008B4E10" w:rsidRPr="006342E4">
        <w:rPr>
          <w:sz w:val="22"/>
          <w:szCs w:val="22"/>
        </w:rPr>
        <w:t>5</w:t>
      </w:r>
      <w:r w:rsidRPr="006342E4">
        <w:rPr>
          <w:sz w:val="22"/>
          <w:szCs w:val="22"/>
        </w:rPr>
        <w:t>.2.1 – oprogramowanie.</w:t>
      </w:r>
    </w:p>
    <w:p w14:paraId="2455265B" w14:textId="77777777" w:rsidR="00DB6CA2" w:rsidRPr="006342E4" w:rsidRDefault="00DB6CA2" w:rsidP="006342E4">
      <w:pPr>
        <w:spacing w:line="276" w:lineRule="auto"/>
        <w:jc w:val="both"/>
        <w:rPr>
          <w:sz w:val="22"/>
          <w:szCs w:val="22"/>
        </w:rPr>
      </w:pPr>
      <w:r w:rsidRPr="006342E4">
        <w:rPr>
          <w:sz w:val="22"/>
          <w:szCs w:val="22"/>
        </w:rPr>
        <w:t xml:space="preserve">Dla serwerów fizycznych typu 2 dopuszcza się system operacyjny opisany w pkt </w:t>
      </w:r>
      <w:r w:rsidR="008B4E10" w:rsidRPr="006342E4">
        <w:rPr>
          <w:sz w:val="22"/>
          <w:szCs w:val="22"/>
        </w:rPr>
        <w:t>5</w:t>
      </w:r>
      <w:r w:rsidRPr="006342E4">
        <w:rPr>
          <w:sz w:val="22"/>
          <w:szCs w:val="22"/>
        </w:rPr>
        <w:t>.</w:t>
      </w:r>
      <w:r w:rsidR="008B4E10" w:rsidRPr="006342E4">
        <w:rPr>
          <w:sz w:val="22"/>
          <w:szCs w:val="22"/>
        </w:rPr>
        <w:t>2</w:t>
      </w:r>
      <w:r w:rsidRPr="006342E4">
        <w:rPr>
          <w:sz w:val="22"/>
          <w:szCs w:val="22"/>
        </w:rPr>
        <w:t>.1 lub system operacyjn</w:t>
      </w:r>
      <w:r w:rsidR="00F45F53">
        <w:rPr>
          <w:sz w:val="22"/>
          <w:szCs w:val="22"/>
        </w:rPr>
        <w:t>y</w:t>
      </w:r>
      <w:r w:rsidRPr="006342E4">
        <w:rPr>
          <w:sz w:val="22"/>
          <w:szCs w:val="22"/>
        </w:rPr>
        <w:t xml:space="preserve"> </w:t>
      </w:r>
      <w:r w:rsidR="00F45F53">
        <w:rPr>
          <w:sz w:val="22"/>
          <w:szCs w:val="22"/>
        </w:rPr>
        <w:t>spełniający</w:t>
      </w:r>
      <w:r w:rsidRPr="006342E4">
        <w:rPr>
          <w:sz w:val="22"/>
          <w:szCs w:val="22"/>
        </w:rPr>
        <w:t xml:space="preserve"> poniższ</w:t>
      </w:r>
      <w:r w:rsidR="00F45F53">
        <w:rPr>
          <w:sz w:val="22"/>
          <w:szCs w:val="22"/>
        </w:rPr>
        <w:t>e</w:t>
      </w:r>
      <w:r w:rsidRPr="006342E4">
        <w:rPr>
          <w:sz w:val="22"/>
          <w:szCs w:val="22"/>
        </w:rPr>
        <w:t xml:space="preserve"> </w:t>
      </w:r>
      <w:r w:rsidR="0068533A" w:rsidRPr="006342E4">
        <w:rPr>
          <w:sz w:val="22"/>
          <w:szCs w:val="22"/>
        </w:rPr>
        <w:t>wymagania minimaln</w:t>
      </w:r>
      <w:r w:rsidR="00F45F53">
        <w:rPr>
          <w:sz w:val="22"/>
          <w:szCs w:val="22"/>
        </w:rPr>
        <w:t>e</w:t>
      </w:r>
      <w:r w:rsidRPr="006342E4">
        <w:rPr>
          <w:sz w:val="22"/>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3"/>
        <w:gridCol w:w="8299"/>
      </w:tblGrid>
      <w:tr w:rsidR="00DB6CA2" w:rsidRPr="006342E4" w14:paraId="21ED862F" w14:textId="77777777" w:rsidTr="006342E4">
        <w:trPr>
          <w:trHeight w:val="300"/>
        </w:trPr>
        <w:tc>
          <w:tcPr>
            <w:tcW w:w="760" w:type="dxa"/>
            <w:vMerge w:val="restart"/>
            <w:noWrap/>
          </w:tcPr>
          <w:p w14:paraId="71AD2907" w14:textId="77777777" w:rsidR="00DB6CA2" w:rsidRPr="006342E4" w:rsidRDefault="00DB6CA2" w:rsidP="006342E4">
            <w:pPr>
              <w:spacing w:after="0" w:line="276" w:lineRule="auto"/>
              <w:rPr>
                <w:b/>
                <w:bCs/>
                <w:color w:val="000000"/>
                <w:sz w:val="18"/>
                <w:szCs w:val="18"/>
                <w:lang w:eastAsia="pl-PL"/>
              </w:rPr>
            </w:pPr>
            <w:r w:rsidRPr="006342E4">
              <w:rPr>
                <w:b/>
                <w:bCs/>
                <w:color w:val="000000"/>
                <w:sz w:val="18"/>
                <w:szCs w:val="18"/>
                <w:lang w:eastAsia="pl-PL"/>
              </w:rPr>
              <w:t>1.</w:t>
            </w:r>
          </w:p>
          <w:p w14:paraId="1B0BE5AF" w14:textId="77777777" w:rsidR="00DB6CA2" w:rsidRPr="006342E4" w:rsidRDefault="00DB6CA2" w:rsidP="006342E4">
            <w:pPr>
              <w:spacing w:after="0" w:line="276" w:lineRule="auto"/>
              <w:rPr>
                <w:b/>
                <w:bCs/>
                <w:color w:val="000000"/>
                <w:sz w:val="18"/>
                <w:szCs w:val="18"/>
                <w:lang w:eastAsia="pl-PL"/>
              </w:rPr>
            </w:pPr>
          </w:p>
        </w:tc>
        <w:tc>
          <w:tcPr>
            <w:tcW w:w="8161" w:type="dxa"/>
          </w:tcPr>
          <w:p w14:paraId="32773308" w14:textId="77777777" w:rsidR="00DB6CA2" w:rsidRPr="006342E4" w:rsidRDefault="00DB6CA2" w:rsidP="006342E4">
            <w:pPr>
              <w:spacing w:after="0" w:line="276" w:lineRule="auto"/>
              <w:jc w:val="both"/>
              <w:rPr>
                <w:b/>
                <w:bCs/>
                <w:color w:val="000000"/>
                <w:sz w:val="18"/>
                <w:szCs w:val="18"/>
                <w:lang w:eastAsia="pl-PL"/>
              </w:rPr>
            </w:pPr>
            <w:r w:rsidRPr="006342E4">
              <w:rPr>
                <w:b/>
                <w:bCs/>
                <w:color w:val="000000"/>
                <w:sz w:val="18"/>
                <w:szCs w:val="18"/>
                <w:lang w:eastAsia="pl-PL"/>
              </w:rPr>
              <w:t>System operacyjny dla serwerów fizycznych typu 2</w:t>
            </w:r>
          </w:p>
        </w:tc>
      </w:tr>
      <w:tr w:rsidR="00DB6CA2" w:rsidRPr="006342E4" w14:paraId="00B6A1A2" w14:textId="77777777" w:rsidTr="006342E4">
        <w:trPr>
          <w:trHeight w:val="300"/>
        </w:trPr>
        <w:tc>
          <w:tcPr>
            <w:tcW w:w="760" w:type="dxa"/>
            <w:vMerge/>
            <w:noWrap/>
          </w:tcPr>
          <w:p w14:paraId="30418F78" w14:textId="77777777" w:rsidR="00DB6CA2" w:rsidRPr="006342E4" w:rsidRDefault="00DB6CA2" w:rsidP="006342E4">
            <w:pPr>
              <w:spacing w:after="0" w:line="276" w:lineRule="auto"/>
              <w:rPr>
                <w:color w:val="000000"/>
                <w:sz w:val="18"/>
                <w:szCs w:val="18"/>
                <w:lang w:eastAsia="pl-PL"/>
              </w:rPr>
            </w:pPr>
          </w:p>
        </w:tc>
        <w:tc>
          <w:tcPr>
            <w:tcW w:w="8161" w:type="dxa"/>
          </w:tcPr>
          <w:p w14:paraId="5E29B2A1" w14:textId="77777777" w:rsidR="00DB6CA2" w:rsidRPr="006342E4" w:rsidRDefault="00DB6CA2" w:rsidP="006342E4">
            <w:pPr>
              <w:spacing w:after="0" w:line="276" w:lineRule="auto"/>
              <w:jc w:val="both"/>
              <w:rPr>
                <w:color w:val="000000"/>
                <w:sz w:val="18"/>
                <w:szCs w:val="18"/>
                <w:lang w:eastAsia="pl-PL"/>
              </w:rPr>
            </w:pPr>
            <w:r w:rsidRPr="006342E4">
              <w:rPr>
                <w:color w:val="000000"/>
                <w:sz w:val="18"/>
                <w:szCs w:val="18"/>
                <w:lang w:eastAsia="pl-PL"/>
              </w:rPr>
              <w:t>Serwerowy system operacyjny musi posiadać następujące, wbudowane cechy:</w:t>
            </w:r>
          </w:p>
        </w:tc>
      </w:tr>
      <w:tr w:rsidR="00DB6CA2" w:rsidRPr="006342E4" w14:paraId="74A0D58D" w14:textId="77777777" w:rsidTr="006342E4">
        <w:trPr>
          <w:trHeight w:val="600"/>
        </w:trPr>
        <w:tc>
          <w:tcPr>
            <w:tcW w:w="760" w:type="dxa"/>
            <w:noWrap/>
          </w:tcPr>
          <w:p w14:paraId="796380D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w:t>
            </w:r>
          </w:p>
        </w:tc>
        <w:tc>
          <w:tcPr>
            <w:tcW w:w="8161" w:type="dxa"/>
          </w:tcPr>
          <w:p w14:paraId="7952B2C3" w14:textId="77777777" w:rsidR="00DB6CA2" w:rsidRPr="006342E4" w:rsidRDefault="00DB6CA2" w:rsidP="00111FA6">
            <w:pPr>
              <w:spacing w:after="0" w:line="276" w:lineRule="auto"/>
              <w:jc w:val="both"/>
              <w:rPr>
                <w:color w:val="000000"/>
                <w:sz w:val="18"/>
                <w:szCs w:val="18"/>
                <w:lang w:eastAsia="pl-PL"/>
              </w:rPr>
            </w:pPr>
            <w:r w:rsidRPr="006342E4">
              <w:rPr>
                <w:bCs/>
                <w:sz w:val="18"/>
                <w:szCs w:val="18"/>
              </w:rPr>
              <w:t>System operacyjny klasy Linux na licencji GNU GPL wraz z subskrypcją serwisową</w:t>
            </w:r>
            <w:r w:rsidR="00111FA6">
              <w:rPr>
                <w:bCs/>
                <w:sz w:val="18"/>
                <w:szCs w:val="18"/>
              </w:rPr>
              <w:t>,</w:t>
            </w:r>
            <w:r w:rsidRPr="006342E4">
              <w:rPr>
                <w:bCs/>
                <w:sz w:val="18"/>
                <w:szCs w:val="18"/>
              </w:rPr>
              <w:t xml:space="preserve"> umożliwiającą pobieranie poprawek, zgłaszanie problemów </w:t>
            </w:r>
            <w:r w:rsidR="00900D48" w:rsidRPr="006342E4">
              <w:rPr>
                <w:bCs/>
                <w:sz w:val="18"/>
                <w:szCs w:val="18"/>
              </w:rPr>
              <w:t xml:space="preserve">do partnera lub przedstawiciela </w:t>
            </w:r>
            <w:r w:rsidRPr="006342E4">
              <w:rPr>
                <w:bCs/>
                <w:sz w:val="18"/>
                <w:szCs w:val="18"/>
              </w:rPr>
              <w:t>oraz dostęp do bazy wiedzy</w:t>
            </w:r>
            <w:r w:rsidR="008550FB" w:rsidRPr="006342E4">
              <w:rPr>
                <w:bCs/>
                <w:sz w:val="18"/>
                <w:szCs w:val="18"/>
              </w:rPr>
              <w:t>.</w:t>
            </w:r>
            <w:r w:rsidRPr="006342E4">
              <w:rPr>
                <w:bCs/>
                <w:sz w:val="18"/>
                <w:szCs w:val="18"/>
              </w:rPr>
              <w:t> </w:t>
            </w:r>
          </w:p>
        </w:tc>
      </w:tr>
      <w:tr w:rsidR="00DB6CA2" w:rsidRPr="006342E4" w14:paraId="11642815" w14:textId="77777777" w:rsidTr="006342E4">
        <w:trPr>
          <w:trHeight w:val="600"/>
        </w:trPr>
        <w:tc>
          <w:tcPr>
            <w:tcW w:w="760" w:type="dxa"/>
            <w:noWrap/>
          </w:tcPr>
          <w:p w14:paraId="592D8605"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1.2</w:t>
            </w:r>
          </w:p>
        </w:tc>
        <w:tc>
          <w:tcPr>
            <w:tcW w:w="8161" w:type="dxa"/>
          </w:tcPr>
          <w:p w14:paraId="427B5B23" w14:textId="77777777" w:rsidR="00DB6CA2" w:rsidRPr="006342E4" w:rsidRDefault="00DB6CA2" w:rsidP="00111FA6">
            <w:pPr>
              <w:spacing w:after="0" w:line="276" w:lineRule="auto"/>
              <w:jc w:val="both"/>
              <w:rPr>
                <w:color w:val="000000"/>
                <w:sz w:val="18"/>
                <w:szCs w:val="18"/>
                <w:lang w:eastAsia="pl-PL"/>
              </w:rPr>
            </w:pPr>
            <w:r w:rsidRPr="006342E4">
              <w:rPr>
                <w:bCs/>
                <w:sz w:val="18"/>
                <w:szCs w:val="18"/>
              </w:rPr>
              <w:t xml:space="preserve">Oferowany system </w:t>
            </w:r>
            <w:r w:rsidR="006B65DE">
              <w:rPr>
                <w:bCs/>
                <w:sz w:val="18"/>
                <w:szCs w:val="18"/>
              </w:rPr>
              <w:t>musi posiadać</w:t>
            </w:r>
            <w:r w:rsidRPr="006342E4">
              <w:rPr>
                <w:bCs/>
                <w:sz w:val="18"/>
                <w:szCs w:val="18"/>
              </w:rPr>
              <w:t xml:space="preserve"> mechanizm </w:t>
            </w:r>
            <w:proofErr w:type="spellStart"/>
            <w:r w:rsidRPr="006342E4">
              <w:rPr>
                <w:bCs/>
                <w:sz w:val="18"/>
                <w:szCs w:val="18"/>
              </w:rPr>
              <w:t>klastrowania</w:t>
            </w:r>
            <w:proofErr w:type="spellEnd"/>
            <w:r w:rsidRPr="006342E4">
              <w:rPr>
                <w:bCs/>
                <w:sz w:val="18"/>
                <w:szCs w:val="18"/>
              </w:rPr>
              <w:t xml:space="preserve"> High-</w:t>
            </w:r>
            <w:proofErr w:type="spellStart"/>
            <w:r w:rsidRPr="006342E4">
              <w:rPr>
                <w:bCs/>
                <w:sz w:val="18"/>
                <w:szCs w:val="18"/>
              </w:rPr>
              <w:t>Availability</w:t>
            </w:r>
            <w:proofErr w:type="spellEnd"/>
            <w:r w:rsidRPr="006342E4">
              <w:rPr>
                <w:bCs/>
                <w:sz w:val="18"/>
                <w:szCs w:val="18"/>
              </w:rPr>
              <w:t xml:space="preserve"> (HA) na poziomie systemu operacyjnego (OS)</w:t>
            </w:r>
            <w:r w:rsidR="008550FB" w:rsidRPr="006342E4">
              <w:rPr>
                <w:bCs/>
                <w:sz w:val="18"/>
                <w:szCs w:val="18"/>
              </w:rPr>
              <w:t>.</w:t>
            </w:r>
            <w:r w:rsidRPr="006342E4">
              <w:rPr>
                <w:bCs/>
                <w:sz w:val="18"/>
                <w:szCs w:val="18"/>
              </w:rPr>
              <w:t> </w:t>
            </w:r>
          </w:p>
        </w:tc>
      </w:tr>
      <w:tr w:rsidR="00DB6CA2" w:rsidRPr="006342E4" w14:paraId="452922CB" w14:textId="77777777" w:rsidTr="006342E4">
        <w:trPr>
          <w:trHeight w:val="600"/>
        </w:trPr>
        <w:tc>
          <w:tcPr>
            <w:tcW w:w="760" w:type="dxa"/>
            <w:noWrap/>
          </w:tcPr>
          <w:p w14:paraId="4A62635A"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1.3</w:t>
            </w:r>
          </w:p>
        </w:tc>
        <w:tc>
          <w:tcPr>
            <w:tcW w:w="8161" w:type="dxa"/>
          </w:tcPr>
          <w:p w14:paraId="3B8A569A" w14:textId="77777777" w:rsidR="00DB6CA2" w:rsidRPr="006342E4" w:rsidRDefault="00DB6CA2" w:rsidP="00111FA6">
            <w:pPr>
              <w:spacing w:after="0" w:line="276" w:lineRule="auto"/>
              <w:jc w:val="both"/>
              <w:rPr>
                <w:color w:val="000000"/>
                <w:sz w:val="18"/>
                <w:szCs w:val="18"/>
                <w:lang w:eastAsia="pl-PL"/>
              </w:rPr>
            </w:pPr>
            <w:r w:rsidRPr="006342E4">
              <w:rPr>
                <w:sz w:val="18"/>
                <w:szCs w:val="18"/>
              </w:rPr>
              <w:t>Oferowany system oferuje wybór różnych wersji jądra, w tym wersję jądra optymalizowaną do pracy z silnikiem oferowanej bazy danych</w:t>
            </w:r>
            <w:r w:rsidR="008550FB" w:rsidRPr="006342E4">
              <w:rPr>
                <w:sz w:val="18"/>
                <w:szCs w:val="18"/>
              </w:rPr>
              <w:t>.</w:t>
            </w:r>
            <w:r w:rsidRPr="006342E4">
              <w:rPr>
                <w:sz w:val="18"/>
                <w:szCs w:val="18"/>
              </w:rPr>
              <w:t> </w:t>
            </w:r>
          </w:p>
        </w:tc>
      </w:tr>
      <w:tr w:rsidR="00DB6CA2" w:rsidRPr="006342E4" w14:paraId="51158631" w14:textId="77777777" w:rsidTr="006342E4">
        <w:trPr>
          <w:trHeight w:val="600"/>
        </w:trPr>
        <w:tc>
          <w:tcPr>
            <w:tcW w:w="760" w:type="dxa"/>
            <w:noWrap/>
          </w:tcPr>
          <w:p w14:paraId="56289F36"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lastRenderedPageBreak/>
              <w:t>1.4</w:t>
            </w:r>
          </w:p>
        </w:tc>
        <w:tc>
          <w:tcPr>
            <w:tcW w:w="8161" w:type="dxa"/>
          </w:tcPr>
          <w:p w14:paraId="6F70AFCF" w14:textId="77777777" w:rsidR="00DB6CA2" w:rsidRPr="00247802"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wsparcie dla systemów plikowych: XFS, OCFS2, Ext3, Ext4</w:t>
            </w:r>
            <w:r w:rsidR="008550FB" w:rsidRPr="00111FA6">
              <w:rPr>
                <w:sz w:val="18"/>
                <w:szCs w:val="18"/>
              </w:rPr>
              <w:t>.</w:t>
            </w:r>
          </w:p>
        </w:tc>
      </w:tr>
      <w:tr w:rsidR="00DB6CA2" w:rsidRPr="006342E4" w14:paraId="1A1E8C58" w14:textId="77777777" w:rsidTr="006342E4">
        <w:trPr>
          <w:trHeight w:val="600"/>
        </w:trPr>
        <w:tc>
          <w:tcPr>
            <w:tcW w:w="760" w:type="dxa"/>
            <w:noWrap/>
          </w:tcPr>
          <w:p w14:paraId="41C9F884"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1.5</w:t>
            </w:r>
          </w:p>
        </w:tc>
        <w:tc>
          <w:tcPr>
            <w:tcW w:w="8161" w:type="dxa"/>
          </w:tcPr>
          <w:p w14:paraId="7C4FBD4F" w14:textId="77777777" w:rsidR="00DB6CA2" w:rsidRPr="00247802"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oficjalną certyfikacje i wsparcie przez producenta oferowanego silnika bazy danych oraz </w:t>
            </w:r>
            <w:proofErr w:type="spellStart"/>
            <w:r w:rsidRPr="00111FA6">
              <w:rPr>
                <w:sz w:val="18"/>
                <w:szCs w:val="18"/>
              </w:rPr>
              <w:t>wirtualizatora</w:t>
            </w:r>
            <w:proofErr w:type="spellEnd"/>
            <w:r w:rsidRPr="00111FA6">
              <w:rPr>
                <w:sz w:val="18"/>
                <w:szCs w:val="18"/>
              </w:rPr>
              <w:t>. </w:t>
            </w:r>
          </w:p>
        </w:tc>
      </w:tr>
      <w:tr w:rsidR="00DB6CA2" w:rsidRPr="006342E4" w14:paraId="7DD99EA9" w14:textId="77777777" w:rsidTr="006342E4">
        <w:trPr>
          <w:trHeight w:val="600"/>
        </w:trPr>
        <w:tc>
          <w:tcPr>
            <w:tcW w:w="760" w:type="dxa"/>
            <w:noWrap/>
          </w:tcPr>
          <w:p w14:paraId="20FABD33"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1.6</w:t>
            </w:r>
          </w:p>
        </w:tc>
        <w:tc>
          <w:tcPr>
            <w:tcW w:w="8161" w:type="dxa"/>
          </w:tcPr>
          <w:p w14:paraId="4E390DF7" w14:textId="77777777" w:rsidR="00DB6CA2" w:rsidRPr="00111FA6"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wsparcie dla technologii wirtualizacji kontenerami Linux </w:t>
            </w:r>
            <w:proofErr w:type="spellStart"/>
            <w:r w:rsidRPr="00111FA6">
              <w:rPr>
                <w:sz w:val="18"/>
                <w:szCs w:val="18"/>
              </w:rPr>
              <w:t>Containers</w:t>
            </w:r>
            <w:proofErr w:type="spellEnd"/>
            <w:r w:rsidRPr="00111FA6">
              <w:rPr>
                <w:sz w:val="18"/>
                <w:szCs w:val="18"/>
              </w:rPr>
              <w:t xml:space="preserve"> (LXC)</w:t>
            </w:r>
            <w:r w:rsidR="008550FB" w:rsidRPr="00247802">
              <w:rPr>
                <w:sz w:val="18"/>
                <w:szCs w:val="18"/>
              </w:rPr>
              <w:t>.</w:t>
            </w:r>
            <w:r w:rsidRPr="00111FA6">
              <w:rPr>
                <w:sz w:val="18"/>
                <w:szCs w:val="18"/>
              </w:rPr>
              <w:t> </w:t>
            </w:r>
          </w:p>
        </w:tc>
      </w:tr>
      <w:tr w:rsidR="00DB6CA2" w:rsidRPr="006342E4" w14:paraId="1F9CD218" w14:textId="77777777" w:rsidTr="006342E4">
        <w:trPr>
          <w:trHeight w:val="600"/>
        </w:trPr>
        <w:tc>
          <w:tcPr>
            <w:tcW w:w="760" w:type="dxa"/>
            <w:noWrap/>
          </w:tcPr>
          <w:p w14:paraId="20A8A2BF"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1.7</w:t>
            </w:r>
          </w:p>
        </w:tc>
        <w:tc>
          <w:tcPr>
            <w:tcW w:w="8161" w:type="dxa"/>
          </w:tcPr>
          <w:p w14:paraId="00783BDA" w14:textId="77777777" w:rsidR="00DB6CA2" w:rsidRPr="006342E4" w:rsidRDefault="00DB6CA2" w:rsidP="006342E4">
            <w:pPr>
              <w:spacing w:after="0" w:line="276" w:lineRule="auto"/>
              <w:jc w:val="both"/>
              <w:rPr>
                <w:color w:val="000000"/>
                <w:sz w:val="18"/>
                <w:szCs w:val="18"/>
                <w:lang w:eastAsia="pl-PL"/>
              </w:rPr>
            </w:pPr>
            <w:r w:rsidRPr="006342E4">
              <w:rPr>
                <w:sz w:val="18"/>
                <w:szCs w:val="18"/>
              </w:rPr>
              <w:t>Technologia diagnostyki działania systemu operacyjnego umożliwiająca zaawansowaną diagnostykę działania jądra systemu operacyjnego w trybie pracy produkcyjnej, za pomocą dedykowanych skryptów i odczytu informacji z sond rozmieszczanych w newralgicznych punktach systemu operacyjnego i jądra systemu</w:t>
            </w:r>
            <w:r w:rsidR="008550FB" w:rsidRPr="006342E4">
              <w:rPr>
                <w:sz w:val="18"/>
                <w:szCs w:val="18"/>
              </w:rPr>
              <w:t>.</w:t>
            </w:r>
          </w:p>
        </w:tc>
      </w:tr>
      <w:tr w:rsidR="00DB6CA2" w:rsidRPr="006342E4" w14:paraId="4DFF5809" w14:textId="77777777" w:rsidTr="006342E4">
        <w:trPr>
          <w:trHeight w:val="600"/>
        </w:trPr>
        <w:tc>
          <w:tcPr>
            <w:tcW w:w="760" w:type="dxa"/>
            <w:noWrap/>
          </w:tcPr>
          <w:p w14:paraId="5E34A98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1.8</w:t>
            </w:r>
          </w:p>
        </w:tc>
        <w:tc>
          <w:tcPr>
            <w:tcW w:w="8161" w:type="dxa"/>
          </w:tcPr>
          <w:p w14:paraId="255877F9"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6B65DE" w:rsidRPr="00247802">
              <w:rPr>
                <w:sz w:val="18"/>
                <w:szCs w:val="18"/>
              </w:rPr>
              <w:t>musi posiadać</w:t>
            </w:r>
            <w:r w:rsidRPr="00247802">
              <w:rPr>
                <w:sz w:val="18"/>
                <w:szCs w:val="18"/>
              </w:rPr>
              <w:t xml:space="preserve"> możliwość instalowania uaktualnień na jądro systemu bez konieczności wyłączania bądź restartu systemu operacyjnego.</w:t>
            </w:r>
          </w:p>
        </w:tc>
      </w:tr>
      <w:tr w:rsidR="00DB6CA2" w:rsidRPr="006342E4" w14:paraId="292E2232" w14:textId="77777777" w:rsidTr="006342E4">
        <w:trPr>
          <w:trHeight w:val="600"/>
        </w:trPr>
        <w:tc>
          <w:tcPr>
            <w:tcW w:w="760" w:type="dxa"/>
            <w:noWrap/>
          </w:tcPr>
          <w:p w14:paraId="57E11D2C"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1.9</w:t>
            </w:r>
          </w:p>
        </w:tc>
        <w:tc>
          <w:tcPr>
            <w:tcW w:w="8161" w:type="dxa"/>
          </w:tcPr>
          <w:p w14:paraId="7228FAE5"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111FA6" w:rsidRPr="00247802">
              <w:rPr>
                <w:sz w:val="18"/>
                <w:szCs w:val="18"/>
              </w:rPr>
              <w:t xml:space="preserve">musi </w:t>
            </w:r>
            <w:r w:rsidRPr="00247802">
              <w:rPr>
                <w:sz w:val="18"/>
                <w:szCs w:val="18"/>
              </w:rPr>
              <w:t>wspiera</w:t>
            </w:r>
            <w:r w:rsidR="00111FA6" w:rsidRPr="00247802">
              <w:rPr>
                <w:sz w:val="18"/>
                <w:szCs w:val="18"/>
              </w:rPr>
              <w:t>ć</w:t>
            </w:r>
            <w:r w:rsidRPr="00247802">
              <w:rPr>
                <w:sz w:val="18"/>
                <w:szCs w:val="18"/>
              </w:rPr>
              <w:t xml:space="preserve"> tryb T10-PI (T10 </w:t>
            </w:r>
            <w:proofErr w:type="spellStart"/>
            <w:r w:rsidRPr="00247802">
              <w:rPr>
                <w:sz w:val="18"/>
                <w:szCs w:val="18"/>
              </w:rPr>
              <w:t>Protection</w:t>
            </w:r>
            <w:proofErr w:type="spellEnd"/>
            <w:r w:rsidRPr="00247802">
              <w:rPr>
                <w:sz w:val="18"/>
                <w:szCs w:val="18"/>
              </w:rPr>
              <w:t xml:space="preserve"> Information Model) w celu zapobieżenia tzw. „cichej korupcji danych” (ang. </w:t>
            </w:r>
            <w:proofErr w:type="spellStart"/>
            <w:r w:rsidRPr="00247802">
              <w:rPr>
                <w:sz w:val="18"/>
                <w:szCs w:val="18"/>
              </w:rPr>
              <w:t>Silent</w:t>
            </w:r>
            <w:proofErr w:type="spellEnd"/>
            <w:r w:rsidRPr="00247802">
              <w:rPr>
                <w:sz w:val="18"/>
                <w:szCs w:val="18"/>
              </w:rPr>
              <w:t xml:space="preserve"> Data </w:t>
            </w:r>
            <w:proofErr w:type="spellStart"/>
            <w:r w:rsidRPr="00247802">
              <w:rPr>
                <w:sz w:val="18"/>
                <w:szCs w:val="18"/>
              </w:rPr>
              <w:t>Corruption</w:t>
            </w:r>
            <w:proofErr w:type="spellEnd"/>
            <w:r w:rsidRPr="00247802">
              <w:rPr>
                <w:sz w:val="18"/>
                <w:szCs w:val="18"/>
              </w:rPr>
              <w:t>)</w:t>
            </w:r>
            <w:r w:rsidR="008550FB" w:rsidRPr="00247802">
              <w:rPr>
                <w:sz w:val="18"/>
                <w:szCs w:val="18"/>
              </w:rPr>
              <w:t>.</w:t>
            </w:r>
          </w:p>
        </w:tc>
      </w:tr>
      <w:tr w:rsidR="00DB6CA2" w:rsidRPr="006342E4" w14:paraId="517B3B38" w14:textId="77777777" w:rsidTr="006342E4">
        <w:trPr>
          <w:trHeight w:val="600"/>
        </w:trPr>
        <w:tc>
          <w:tcPr>
            <w:tcW w:w="760" w:type="dxa"/>
            <w:noWrap/>
          </w:tcPr>
          <w:p w14:paraId="69E2AD81"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1.10</w:t>
            </w:r>
          </w:p>
        </w:tc>
        <w:tc>
          <w:tcPr>
            <w:tcW w:w="8161" w:type="dxa"/>
          </w:tcPr>
          <w:p w14:paraId="382729CC"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2910BF" w:rsidRPr="00247802">
              <w:rPr>
                <w:sz w:val="18"/>
                <w:szCs w:val="18"/>
              </w:rPr>
              <w:t>musi obsługiwać</w:t>
            </w:r>
            <w:r w:rsidRPr="00247802">
              <w:rPr>
                <w:sz w:val="18"/>
                <w:szCs w:val="18"/>
              </w:rPr>
              <w:t xml:space="preserve"> w pełni wszystkie zasoby fizyczne oferowanych serwerów</w:t>
            </w:r>
            <w:r w:rsidR="008550FB" w:rsidRPr="00247802">
              <w:rPr>
                <w:sz w:val="18"/>
                <w:szCs w:val="18"/>
              </w:rPr>
              <w:t>.</w:t>
            </w:r>
          </w:p>
        </w:tc>
      </w:tr>
      <w:tr w:rsidR="00DB6CA2" w:rsidRPr="006342E4" w14:paraId="24A9CD9F" w14:textId="77777777" w:rsidTr="006342E4">
        <w:trPr>
          <w:trHeight w:val="615"/>
        </w:trPr>
        <w:tc>
          <w:tcPr>
            <w:tcW w:w="760" w:type="dxa"/>
            <w:noWrap/>
          </w:tcPr>
          <w:p w14:paraId="7F9BB173" w14:textId="6CDE7865"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w:t>
            </w:r>
            <w:r w:rsidR="00342DCC">
              <w:rPr>
                <w:color w:val="000000"/>
                <w:sz w:val="18"/>
                <w:szCs w:val="18"/>
                <w:lang w:eastAsia="pl-PL"/>
              </w:rPr>
              <w:t>1</w:t>
            </w:r>
          </w:p>
        </w:tc>
        <w:tc>
          <w:tcPr>
            <w:tcW w:w="8161" w:type="dxa"/>
          </w:tcPr>
          <w:p w14:paraId="12F38E61"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6B65DE" w:rsidRPr="00247802">
              <w:rPr>
                <w:sz w:val="18"/>
                <w:szCs w:val="18"/>
              </w:rPr>
              <w:t>musi posiadać</w:t>
            </w:r>
            <w:r w:rsidRPr="00247802">
              <w:rPr>
                <w:sz w:val="18"/>
                <w:szCs w:val="18"/>
              </w:rPr>
              <w:t xml:space="preserve"> wsparcie dla środowiska </w:t>
            </w:r>
            <w:proofErr w:type="spellStart"/>
            <w:r w:rsidRPr="00247802">
              <w:rPr>
                <w:sz w:val="18"/>
                <w:szCs w:val="18"/>
              </w:rPr>
              <w:t>OpenStack</w:t>
            </w:r>
            <w:proofErr w:type="spellEnd"/>
            <w:r w:rsidRPr="00247802">
              <w:rPr>
                <w:sz w:val="18"/>
                <w:szCs w:val="18"/>
              </w:rPr>
              <w:t xml:space="preserve"> (moduły Nova, </w:t>
            </w:r>
            <w:proofErr w:type="spellStart"/>
            <w:r w:rsidRPr="00247802">
              <w:rPr>
                <w:sz w:val="18"/>
                <w:szCs w:val="18"/>
              </w:rPr>
              <w:t>Keystone</w:t>
            </w:r>
            <w:proofErr w:type="spellEnd"/>
            <w:r w:rsidRPr="00247802">
              <w:rPr>
                <w:sz w:val="18"/>
                <w:szCs w:val="18"/>
              </w:rPr>
              <w:t xml:space="preserve">, </w:t>
            </w:r>
            <w:proofErr w:type="spellStart"/>
            <w:r w:rsidRPr="00247802">
              <w:rPr>
                <w:sz w:val="18"/>
                <w:szCs w:val="18"/>
              </w:rPr>
              <w:t>Cinder</w:t>
            </w:r>
            <w:proofErr w:type="spellEnd"/>
            <w:r w:rsidRPr="00247802">
              <w:rPr>
                <w:sz w:val="18"/>
                <w:szCs w:val="18"/>
              </w:rPr>
              <w:t xml:space="preserve">, </w:t>
            </w:r>
            <w:proofErr w:type="spellStart"/>
            <w:r w:rsidRPr="00247802">
              <w:rPr>
                <w:sz w:val="18"/>
                <w:szCs w:val="18"/>
              </w:rPr>
              <w:t>Glance</w:t>
            </w:r>
            <w:proofErr w:type="spellEnd"/>
            <w:r w:rsidRPr="00247802">
              <w:rPr>
                <w:sz w:val="18"/>
                <w:szCs w:val="18"/>
              </w:rPr>
              <w:t xml:space="preserve">, Neutron, Horizon, Swift, </w:t>
            </w:r>
            <w:proofErr w:type="spellStart"/>
            <w:r w:rsidRPr="00247802">
              <w:rPr>
                <w:sz w:val="18"/>
                <w:szCs w:val="18"/>
              </w:rPr>
              <w:t>Heat</w:t>
            </w:r>
            <w:proofErr w:type="spellEnd"/>
            <w:r w:rsidRPr="00247802">
              <w:rPr>
                <w:sz w:val="18"/>
                <w:szCs w:val="18"/>
              </w:rPr>
              <w:t xml:space="preserve"> (opcjonalnie) i </w:t>
            </w:r>
            <w:proofErr w:type="spellStart"/>
            <w:r w:rsidRPr="00247802">
              <w:rPr>
                <w:sz w:val="18"/>
                <w:szCs w:val="18"/>
              </w:rPr>
              <w:t>Murano</w:t>
            </w:r>
            <w:proofErr w:type="spellEnd"/>
            <w:r w:rsidRPr="00247802">
              <w:rPr>
                <w:sz w:val="18"/>
                <w:szCs w:val="18"/>
              </w:rPr>
              <w:t xml:space="preserve"> (opcjonalnie)). </w:t>
            </w:r>
          </w:p>
        </w:tc>
      </w:tr>
    </w:tbl>
    <w:p w14:paraId="214210F3" w14:textId="77777777" w:rsidR="00DB6CA2" w:rsidRDefault="00DB6CA2" w:rsidP="00B64AF7">
      <w:pPr>
        <w:jc w:val="both"/>
      </w:pPr>
    </w:p>
    <w:p w14:paraId="7E90F8FD" w14:textId="77777777" w:rsidR="00DB6CA2" w:rsidRPr="006342E4" w:rsidRDefault="00DB6CA2" w:rsidP="00B64AF7">
      <w:pPr>
        <w:jc w:val="both"/>
        <w:rPr>
          <w:sz w:val="22"/>
          <w:szCs w:val="22"/>
        </w:rPr>
      </w:pPr>
      <w:r w:rsidRPr="006342E4">
        <w:rPr>
          <w:sz w:val="22"/>
          <w:szCs w:val="22"/>
        </w:rPr>
        <w:t>Dla serwerów fizycznych typu 2 opis systemu relacyjnej bazy danych poniżej</w:t>
      </w:r>
      <w:r w:rsidR="00565188" w:rsidRPr="006342E4">
        <w:rPr>
          <w:sz w:val="22"/>
          <w:szCs w:val="22"/>
        </w:rPr>
        <w:t xml:space="preserve"> (wymagania minimalne)</w:t>
      </w:r>
      <w:r w:rsidRPr="006342E4">
        <w:rPr>
          <w:sz w:val="22"/>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9"/>
        <w:gridCol w:w="8293"/>
      </w:tblGrid>
      <w:tr w:rsidR="00DB6CA2" w:rsidRPr="006342E4" w14:paraId="798AA6C8" w14:textId="77777777" w:rsidTr="00F27861">
        <w:trPr>
          <w:trHeight w:val="300"/>
        </w:trPr>
        <w:tc>
          <w:tcPr>
            <w:tcW w:w="779" w:type="dxa"/>
            <w:noWrap/>
          </w:tcPr>
          <w:p w14:paraId="1AAD0364" w14:textId="77777777" w:rsidR="00DB6CA2" w:rsidRPr="00B46DDF" w:rsidRDefault="00DB6CA2" w:rsidP="006342E4">
            <w:pPr>
              <w:spacing w:after="0" w:line="276" w:lineRule="auto"/>
              <w:rPr>
                <w:b/>
                <w:color w:val="000000"/>
                <w:sz w:val="18"/>
                <w:szCs w:val="18"/>
                <w:lang w:eastAsia="pl-PL"/>
              </w:rPr>
            </w:pPr>
            <w:r w:rsidRPr="00B46DDF">
              <w:rPr>
                <w:b/>
                <w:color w:val="000000"/>
                <w:sz w:val="18"/>
                <w:szCs w:val="18"/>
                <w:lang w:eastAsia="pl-PL"/>
              </w:rPr>
              <w:t>2.</w:t>
            </w:r>
          </w:p>
        </w:tc>
        <w:tc>
          <w:tcPr>
            <w:tcW w:w="8293" w:type="dxa"/>
          </w:tcPr>
          <w:p w14:paraId="7A67C201" w14:textId="77777777" w:rsidR="00DB6CA2" w:rsidRPr="006342E4" w:rsidRDefault="00DB6CA2" w:rsidP="006342E4">
            <w:pPr>
              <w:spacing w:after="0" w:line="276" w:lineRule="auto"/>
              <w:jc w:val="both"/>
              <w:rPr>
                <w:b/>
                <w:bCs/>
                <w:color w:val="000000"/>
                <w:sz w:val="18"/>
                <w:szCs w:val="18"/>
                <w:lang w:eastAsia="pl-PL"/>
              </w:rPr>
            </w:pPr>
            <w:r w:rsidRPr="006342E4">
              <w:rPr>
                <w:b/>
                <w:bCs/>
                <w:color w:val="000000"/>
                <w:sz w:val="18"/>
                <w:szCs w:val="18"/>
                <w:lang w:eastAsia="pl-PL"/>
              </w:rPr>
              <w:t>Serwer relacyjnej bazy danych</w:t>
            </w:r>
          </w:p>
        </w:tc>
      </w:tr>
      <w:tr w:rsidR="00DB6CA2" w:rsidRPr="006342E4" w14:paraId="15245AEB" w14:textId="77777777" w:rsidTr="00F27861">
        <w:trPr>
          <w:trHeight w:val="486"/>
        </w:trPr>
        <w:tc>
          <w:tcPr>
            <w:tcW w:w="779" w:type="dxa"/>
            <w:noWrap/>
          </w:tcPr>
          <w:p w14:paraId="572D41C3"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 </w:t>
            </w:r>
          </w:p>
        </w:tc>
        <w:tc>
          <w:tcPr>
            <w:tcW w:w="8293" w:type="dxa"/>
          </w:tcPr>
          <w:p w14:paraId="7E40C076" w14:textId="77777777" w:rsidR="00DB6CA2" w:rsidRPr="006342E4" w:rsidRDefault="00DB6CA2" w:rsidP="00D11C6A">
            <w:pPr>
              <w:spacing w:line="276" w:lineRule="auto"/>
              <w:jc w:val="both"/>
              <w:rPr>
                <w:color w:val="000000"/>
                <w:sz w:val="18"/>
                <w:szCs w:val="18"/>
                <w:lang w:eastAsia="pl-PL"/>
              </w:rPr>
            </w:pPr>
            <w:r w:rsidRPr="006342E4">
              <w:rPr>
                <w:color w:val="000000"/>
                <w:sz w:val="18"/>
                <w:szCs w:val="18"/>
                <w:lang w:eastAsia="pl-PL"/>
              </w:rPr>
              <w:t xml:space="preserve">System </w:t>
            </w:r>
            <w:r w:rsidRPr="006342E4">
              <w:rPr>
                <w:sz w:val="18"/>
                <w:szCs w:val="18"/>
              </w:rPr>
              <w:t>bazodanowy</w:t>
            </w:r>
            <w:r w:rsidRPr="006342E4">
              <w:rPr>
                <w:color w:val="000000"/>
                <w:sz w:val="18"/>
                <w:szCs w:val="18"/>
                <w:lang w:eastAsia="pl-PL"/>
              </w:rPr>
              <w:t xml:space="preserve"> (SBD) musi spełniać poniższe wymagania poprzez wbudowane mechanizmy:</w:t>
            </w:r>
          </w:p>
        </w:tc>
      </w:tr>
      <w:tr w:rsidR="00DB6CA2" w:rsidRPr="006342E4" w14:paraId="7FDC042F" w14:textId="77777777" w:rsidTr="00F27861">
        <w:trPr>
          <w:trHeight w:val="821"/>
        </w:trPr>
        <w:tc>
          <w:tcPr>
            <w:tcW w:w="779" w:type="dxa"/>
            <w:noWrap/>
          </w:tcPr>
          <w:p w14:paraId="2EC09A2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2.1</w:t>
            </w:r>
          </w:p>
        </w:tc>
        <w:tc>
          <w:tcPr>
            <w:tcW w:w="8293" w:type="dxa"/>
          </w:tcPr>
          <w:p w14:paraId="2DE68729" w14:textId="07A29858" w:rsidR="00DB6CA2" w:rsidRPr="006342E4" w:rsidRDefault="00DB6CA2" w:rsidP="006342E4">
            <w:pPr>
              <w:spacing w:line="276" w:lineRule="auto"/>
              <w:jc w:val="both"/>
              <w:rPr>
                <w:sz w:val="18"/>
                <w:szCs w:val="18"/>
              </w:rPr>
            </w:pPr>
            <w:r w:rsidRPr="006342E4">
              <w:rPr>
                <w:sz w:val="18"/>
                <w:szCs w:val="18"/>
              </w:rPr>
              <w:t>Dostępność oprogramowania na współczesne 64-bitowe platformy</w:t>
            </w:r>
            <w:r w:rsidR="00681E68">
              <w:rPr>
                <w:sz w:val="18"/>
                <w:szCs w:val="18"/>
              </w:rPr>
              <w:t xml:space="preserve"> </w:t>
            </w:r>
            <w:r w:rsidR="00681E68" w:rsidRPr="00660130">
              <w:rPr>
                <w:sz w:val="18"/>
                <w:szCs w:val="18"/>
              </w:rPr>
              <w:t xml:space="preserve">Unix Solaris dla procesorów SPARC, AIX dla IBM POWER, Intel/AMD Linux 64-bit, MS Windows Server 64-bit. </w:t>
            </w:r>
            <w:r w:rsidR="00681E68" w:rsidRPr="00681E68">
              <w:rPr>
                <w:sz w:val="18"/>
                <w:szCs w:val="18"/>
              </w:rPr>
              <w:t>Identyczna funkcjonalność serwera bazy danych na ww. platformach.</w:t>
            </w:r>
          </w:p>
        </w:tc>
      </w:tr>
      <w:tr w:rsidR="00DB6CA2" w:rsidRPr="006342E4" w14:paraId="1EF91D45" w14:textId="77777777" w:rsidTr="00F27861">
        <w:trPr>
          <w:trHeight w:val="548"/>
        </w:trPr>
        <w:tc>
          <w:tcPr>
            <w:tcW w:w="779" w:type="dxa"/>
            <w:noWrap/>
          </w:tcPr>
          <w:p w14:paraId="36998C8A"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2.2</w:t>
            </w:r>
          </w:p>
        </w:tc>
        <w:tc>
          <w:tcPr>
            <w:tcW w:w="8293" w:type="dxa"/>
          </w:tcPr>
          <w:p w14:paraId="3BB16193" w14:textId="77777777" w:rsidR="00DB6CA2" w:rsidRPr="006342E4" w:rsidRDefault="00DB6CA2" w:rsidP="00DF3F0E">
            <w:pPr>
              <w:spacing w:line="276" w:lineRule="auto"/>
              <w:jc w:val="both"/>
              <w:rPr>
                <w:sz w:val="18"/>
                <w:szCs w:val="18"/>
              </w:rPr>
            </w:pPr>
            <w:r w:rsidRPr="006342E4">
              <w:rPr>
                <w:sz w:val="18"/>
                <w:szCs w:val="18"/>
              </w:rPr>
              <w:t xml:space="preserve">Niezależność platformy systemowej dla oprogramowania klienckiego </w:t>
            </w:r>
            <w:r w:rsidR="00DF3F0E">
              <w:rPr>
                <w:sz w:val="18"/>
                <w:szCs w:val="18"/>
              </w:rPr>
              <w:t>(</w:t>
            </w:r>
            <w:r w:rsidRPr="006342E4">
              <w:rPr>
                <w:sz w:val="18"/>
                <w:szCs w:val="18"/>
              </w:rPr>
              <w:t xml:space="preserve">serwera aplikacyjnego </w:t>
            </w:r>
            <w:r w:rsidR="00A8278E">
              <w:rPr>
                <w:sz w:val="18"/>
                <w:szCs w:val="18"/>
              </w:rPr>
              <w:t>oferowanego przez Wykonawcę</w:t>
            </w:r>
            <w:r w:rsidR="00DF3F0E">
              <w:rPr>
                <w:sz w:val="18"/>
                <w:szCs w:val="18"/>
              </w:rPr>
              <w:t>)</w:t>
            </w:r>
            <w:r w:rsidR="00A8278E" w:rsidRPr="006342E4">
              <w:rPr>
                <w:sz w:val="18"/>
                <w:szCs w:val="18"/>
              </w:rPr>
              <w:t xml:space="preserve"> </w:t>
            </w:r>
            <w:r w:rsidRPr="006342E4">
              <w:rPr>
                <w:sz w:val="18"/>
                <w:szCs w:val="18"/>
              </w:rPr>
              <w:t>od platformy systemowej bazy danych</w:t>
            </w:r>
            <w:r w:rsidR="008550FB" w:rsidRPr="006342E4">
              <w:rPr>
                <w:sz w:val="18"/>
                <w:szCs w:val="18"/>
              </w:rPr>
              <w:t>.</w:t>
            </w:r>
          </w:p>
        </w:tc>
      </w:tr>
      <w:tr w:rsidR="00DB6CA2" w:rsidRPr="006342E4" w14:paraId="3AE5302D" w14:textId="77777777" w:rsidTr="00F27861">
        <w:trPr>
          <w:trHeight w:val="638"/>
        </w:trPr>
        <w:tc>
          <w:tcPr>
            <w:tcW w:w="779" w:type="dxa"/>
            <w:noWrap/>
          </w:tcPr>
          <w:p w14:paraId="55E4A3E0"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2.3</w:t>
            </w:r>
          </w:p>
        </w:tc>
        <w:tc>
          <w:tcPr>
            <w:tcW w:w="8293" w:type="dxa"/>
          </w:tcPr>
          <w:p w14:paraId="3F6FB0FA" w14:textId="77777777" w:rsidR="00DB6CA2" w:rsidRPr="006342E4" w:rsidRDefault="00DB6CA2" w:rsidP="006342E4">
            <w:pPr>
              <w:spacing w:line="276" w:lineRule="auto"/>
              <w:jc w:val="both"/>
              <w:rPr>
                <w:sz w:val="18"/>
                <w:szCs w:val="18"/>
              </w:rPr>
            </w:pPr>
            <w:r w:rsidRPr="006342E4">
              <w:rPr>
                <w:sz w:val="18"/>
                <w:szCs w:val="18"/>
              </w:rPr>
              <w:t>Możliwość przeniesienia (migracji) struktur bazy danych i danych pomiędzy ww. platformami bez konieczności rekompilacji aplikacji bądź migracji środowiska aplikacyjnego</w:t>
            </w:r>
            <w:r w:rsidR="008550FB" w:rsidRPr="006342E4">
              <w:rPr>
                <w:sz w:val="18"/>
                <w:szCs w:val="18"/>
              </w:rPr>
              <w:t>.</w:t>
            </w:r>
          </w:p>
        </w:tc>
      </w:tr>
      <w:tr w:rsidR="00DB6CA2" w:rsidRPr="006342E4" w14:paraId="78E19A4A" w14:textId="77777777" w:rsidTr="00F27861">
        <w:trPr>
          <w:trHeight w:val="601"/>
        </w:trPr>
        <w:tc>
          <w:tcPr>
            <w:tcW w:w="779" w:type="dxa"/>
            <w:noWrap/>
          </w:tcPr>
          <w:p w14:paraId="05760186"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2.4</w:t>
            </w:r>
          </w:p>
        </w:tc>
        <w:tc>
          <w:tcPr>
            <w:tcW w:w="8293" w:type="dxa"/>
          </w:tcPr>
          <w:p w14:paraId="1B25169F" w14:textId="77777777" w:rsidR="00DB6CA2" w:rsidRPr="006342E4" w:rsidRDefault="00DB6CA2" w:rsidP="006342E4">
            <w:pPr>
              <w:spacing w:line="276" w:lineRule="auto"/>
              <w:jc w:val="both"/>
              <w:rPr>
                <w:sz w:val="18"/>
                <w:szCs w:val="18"/>
              </w:rPr>
            </w:pPr>
            <w:r w:rsidRPr="006342E4">
              <w:rPr>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F27861" w:rsidRPr="006342E4" w14:paraId="2EBA66A5" w14:textId="77777777" w:rsidTr="00F27861">
        <w:trPr>
          <w:trHeight w:val="290"/>
        </w:trPr>
        <w:tc>
          <w:tcPr>
            <w:tcW w:w="779" w:type="dxa"/>
            <w:noWrap/>
          </w:tcPr>
          <w:p w14:paraId="01E9027F"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2.5</w:t>
            </w:r>
          </w:p>
        </w:tc>
        <w:tc>
          <w:tcPr>
            <w:tcW w:w="8293" w:type="dxa"/>
          </w:tcPr>
          <w:p w14:paraId="63116E1E" w14:textId="43F9AA28" w:rsidR="00F27861" w:rsidRPr="006342E4" w:rsidRDefault="00F27861" w:rsidP="00F27861">
            <w:pPr>
              <w:spacing w:line="276" w:lineRule="auto"/>
              <w:jc w:val="both"/>
              <w:rPr>
                <w:sz w:val="18"/>
                <w:szCs w:val="18"/>
              </w:rPr>
            </w:pPr>
            <w:r w:rsidRPr="00F27861">
              <w:rPr>
                <w:sz w:val="18"/>
                <w:szCs w:val="18"/>
              </w:rPr>
              <w:t xml:space="preserve">Możliwość zagnieżdżania transakcji – </w:t>
            </w:r>
            <w:r w:rsidR="007D3EE2">
              <w:rPr>
                <w:sz w:val="18"/>
                <w:szCs w:val="18"/>
              </w:rPr>
              <w:t>musi</w:t>
            </w:r>
            <w:r w:rsidRPr="00F27861">
              <w:rPr>
                <w:sz w:val="18"/>
                <w:szCs w:val="18"/>
              </w:rPr>
              <w:t xml:space="preserve"> istnieć możliwość uruchomienia niezależnej transakcji wewnątrz transakcji nadrzędnej. Przykładowo – powinien być możliwy następujący scenariusz: każda próba modyfikacji tabeli X </w:t>
            </w:r>
            <w:r w:rsidR="007D3EE2">
              <w:rPr>
                <w:sz w:val="18"/>
                <w:szCs w:val="18"/>
              </w:rPr>
              <w:t>musi</w:t>
            </w:r>
            <w:r w:rsidRPr="00F27861">
              <w:rPr>
                <w:sz w:val="18"/>
                <w:szCs w:val="18"/>
              </w:rPr>
              <w:t xml:space="preserve"> w wiarygodny sposób odłożyć ślad w tabeli dziennika operacji, niezależnie czy zmiana tabeli X została zatwierdzona czy wycofana.</w:t>
            </w:r>
          </w:p>
        </w:tc>
      </w:tr>
      <w:tr w:rsidR="00F27861" w:rsidRPr="006342E4" w14:paraId="69A45A68" w14:textId="77777777" w:rsidTr="00F27861">
        <w:trPr>
          <w:trHeight w:val="290"/>
        </w:trPr>
        <w:tc>
          <w:tcPr>
            <w:tcW w:w="779" w:type="dxa"/>
            <w:noWrap/>
          </w:tcPr>
          <w:p w14:paraId="40008815"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2.6</w:t>
            </w:r>
          </w:p>
        </w:tc>
        <w:tc>
          <w:tcPr>
            <w:tcW w:w="8293" w:type="dxa"/>
          </w:tcPr>
          <w:p w14:paraId="6F7153AF" w14:textId="77777777" w:rsidR="00F27861" w:rsidRPr="006342E4" w:rsidRDefault="00F27861" w:rsidP="00F27861">
            <w:pPr>
              <w:spacing w:line="276" w:lineRule="auto"/>
              <w:jc w:val="both"/>
              <w:rPr>
                <w:sz w:val="18"/>
                <w:szCs w:val="18"/>
              </w:rPr>
            </w:pPr>
            <w:r w:rsidRPr="006342E4">
              <w:rPr>
                <w:sz w:val="18"/>
                <w:szCs w:val="18"/>
              </w:rPr>
              <w:t xml:space="preserve">Wsparcie dla wielu ustawień narodowych i wielu zestawów znaków (włącznie z </w:t>
            </w:r>
            <w:proofErr w:type="spellStart"/>
            <w:r w:rsidRPr="006342E4">
              <w:rPr>
                <w:sz w:val="18"/>
                <w:szCs w:val="18"/>
              </w:rPr>
              <w:t>Unicode</w:t>
            </w:r>
            <w:proofErr w:type="spellEnd"/>
            <w:r w:rsidRPr="006342E4">
              <w:rPr>
                <w:sz w:val="18"/>
                <w:szCs w:val="18"/>
              </w:rPr>
              <w:t xml:space="preserve">). </w:t>
            </w:r>
          </w:p>
        </w:tc>
      </w:tr>
      <w:tr w:rsidR="00F27861" w:rsidRPr="006342E4" w14:paraId="2E39CA09" w14:textId="77777777" w:rsidTr="00F27861">
        <w:trPr>
          <w:trHeight w:val="255"/>
        </w:trPr>
        <w:tc>
          <w:tcPr>
            <w:tcW w:w="779" w:type="dxa"/>
            <w:noWrap/>
          </w:tcPr>
          <w:p w14:paraId="612D2F1B"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lastRenderedPageBreak/>
              <w:t>2.7</w:t>
            </w:r>
          </w:p>
        </w:tc>
        <w:tc>
          <w:tcPr>
            <w:tcW w:w="8293" w:type="dxa"/>
          </w:tcPr>
          <w:p w14:paraId="1D750B28" w14:textId="77777777" w:rsidR="00F27861" w:rsidRPr="006342E4" w:rsidRDefault="00F27861" w:rsidP="00F27861">
            <w:pPr>
              <w:spacing w:line="276" w:lineRule="auto"/>
              <w:jc w:val="both"/>
              <w:rPr>
                <w:sz w:val="18"/>
                <w:szCs w:val="18"/>
              </w:rPr>
            </w:pPr>
            <w:r w:rsidRPr="006342E4">
              <w:rPr>
                <w:sz w:val="18"/>
                <w:szCs w:val="18"/>
              </w:rPr>
              <w:t xml:space="preserve">Możliwość migracji zestawu znaków bazy danych do </w:t>
            </w:r>
            <w:proofErr w:type="spellStart"/>
            <w:r w:rsidRPr="006342E4">
              <w:rPr>
                <w:sz w:val="18"/>
                <w:szCs w:val="18"/>
              </w:rPr>
              <w:t>Unicode</w:t>
            </w:r>
            <w:proofErr w:type="spellEnd"/>
            <w:r w:rsidRPr="006342E4">
              <w:rPr>
                <w:sz w:val="18"/>
                <w:szCs w:val="18"/>
              </w:rPr>
              <w:t>.</w:t>
            </w:r>
          </w:p>
        </w:tc>
      </w:tr>
      <w:tr w:rsidR="00F27861" w:rsidRPr="006342E4" w14:paraId="19CDE471" w14:textId="77777777" w:rsidTr="00F27861">
        <w:trPr>
          <w:trHeight w:val="411"/>
        </w:trPr>
        <w:tc>
          <w:tcPr>
            <w:tcW w:w="779" w:type="dxa"/>
            <w:noWrap/>
          </w:tcPr>
          <w:p w14:paraId="7A08803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2.8</w:t>
            </w:r>
          </w:p>
        </w:tc>
        <w:tc>
          <w:tcPr>
            <w:tcW w:w="8293" w:type="dxa"/>
          </w:tcPr>
          <w:p w14:paraId="332B28ED" w14:textId="77777777" w:rsidR="00F27861" w:rsidRPr="006342E4" w:rsidRDefault="00F27861" w:rsidP="00F27861">
            <w:pPr>
              <w:spacing w:line="276" w:lineRule="auto"/>
              <w:jc w:val="both"/>
              <w:rPr>
                <w:sz w:val="18"/>
                <w:szCs w:val="18"/>
              </w:rPr>
            </w:pPr>
            <w:r w:rsidRPr="00F27861">
              <w:rPr>
                <w:sz w:val="18"/>
                <w:szCs w:val="18"/>
              </w:rPr>
              <w:t>Możliwość redefiniowania przez klienta ustawień narodowych – symboli walut, formatu dat, porządku sortowania znaków za pomocą narzędzi graficznych.</w:t>
            </w:r>
          </w:p>
        </w:tc>
      </w:tr>
      <w:tr w:rsidR="00F27861" w:rsidRPr="006342E4" w14:paraId="35AFF53C" w14:textId="77777777" w:rsidTr="00F27861">
        <w:trPr>
          <w:trHeight w:val="411"/>
        </w:trPr>
        <w:tc>
          <w:tcPr>
            <w:tcW w:w="779" w:type="dxa"/>
            <w:noWrap/>
          </w:tcPr>
          <w:p w14:paraId="0AC17C7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2.9</w:t>
            </w:r>
          </w:p>
        </w:tc>
        <w:tc>
          <w:tcPr>
            <w:tcW w:w="8293" w:type="dxa"/>
          </w:tcPr>
          <w:p w14:paraId="3BD00080" w14:textId="77777777" w:rsidR="00F27861" w:rsidRPr="006342E4" w:rsidRDefault="00F27861" w:rsidP="00F27861">
            <w:pPr>
              <w:spacing w:line="276" w:lineRule="auto"/>
              <w:jc w:val="both"/>
              <w:rPr>
                <w:sz w:val="18"/>
                <w:szCs w:val="18"/>
              </w:rPr>
            </w:pPr>
            <w:r w:rsidRPr="00F27861">
              <w:rPr>
                <w:sz w:val="18"/>
                <w:szCs w:val="18"/>
              </w:rPr>
              <w:t>Możliwość otworzenia wielu aktywnych zbiorów rezultatów (zapytań, instrukcji DML) w jednej sesji bazy danych</w:t>
            </w:r>
            <w:r>
              <w:rPr>
                <w:sz w:val="18"/>
                <w:szCs w:val="18"/>
              </w:rPr>
              <w:t>.</w:t>
            </w:r>
          </w:p>
        </w:tc>
      </w:tr>
      <w:tr w:rsidR="00F27861" w:rsidRPr="006342E4" w14:paraId="13D27999" w14:textId="77777777" w:rsidTr="00F27861">
        <w:trPr>
          <w:trHeight w:val="411"/>
        </w:trPr>
        <w:tc>
          <w:tcPr>
            <w:tcW w:w="779" w:type="dxa"/>
            <w:noWrap/>
          </w:tcPr>
          <w:p w14:paraId="3A5FC44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2.10</w:t>
            </w:r>
          </w:p>
        </w:tc>
        <w:tc>
          <w:tcPr>
            <w:tcW w:w="8293" w:type="dxa"/>
          </w:tcPr>
          <w:p w14:paraId="06F8DA11" w14:textId="77777777" w:rsidR="00F27861" w:rsidRPr="006342E4" w:rsidRDefault="00F27861" w:rsidP="00F27861">
            <w:pPr>
              <w:spacing w:line="276" w:lineRule="auto"/>
              <w:jc w:val="both"/>
              <w:rPr>
                <w:sz w:val="18"/>
                <w:szCs w:val="18"/>
              </w:rPr>
            </w:pPr>
            <w:r w:rsidRPr="006342E4">
              <w:rPr>
                <w:sz w:val="18"/>
                <w:szCs w:val="18"/>
              </w:rPr>
              <w:t xml:space="preserve">Wsparcie protokołu XA. </w:t>
            </w:r>
          </w:p>
        </w:tc>
      </w:tr>
      <w:tr w:rsidR="00F27861" w:rsidRPr="006342E4" w14:paraId="0052215C" w14:textId="77777777" w:rsidTr="00F27861">
        <w:trPr>
          <w:trHeight w:val="367"/>
        </w:trPr>
        <w:tc>
          <w:tcPr>
            <w:tcW w:w="779" w:type="dxa"/>
            <w:noWrap/>
          </w:tcPr>
          <w:p w14:paraId="0C8F97A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2.11</w:t>
            </w:r>
          </w:p>
        </w:tc>
        <w:tc>
          <w:tcPr>
            <w:tcW w:w="8293" w:type="dxa"/>
          </w:tcPr>
          <w:p w14:paraId="7BB8EC67" w14:textId="77777777" w:rsidR="00F27861" w:rsidRPr="006342E4" w:rsidRDefault="00F27861" w:rsidP="00F27861">
            <w:pPr>
              <w:spacing w:line="276" w:lineRule="auto"/>
              <w:jc w:val="both"/>
              <w:rPr>
                <w:sz w:val="18"/>
                <w:szCs w:val="18"/>
              </w:rPr>
            </w:pPr>
            <w:r w:rsidRPr="006342E4">
              <w:rPr>
                <w:sz w:val="18"/>
                <w:szCs w:val="18"/>
              </w:rPr>
              <w:t>Wsparcie standardu JDBC 3.0.</w:t>
            </w:r>
          </w:p>
        </w:tc>
      </w:tr>
      <w:tr w:rsidR="00F27861" w:rsidRPr="006342E4" w14:paraId="0A9F4419" w14:textId="77777777" w:rsidTr="00F27861">
        <w:trPr>
          <w:trHeight w:val="360"/>
        </w:trPr>
        <w:tc>
          <w:tcPr>
            <w:tcW w:w="779" w:type="dxa"/>
          </w:tcPr>
          <w:p w14:paraId="69D6764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2.12</w:t>
            </w:r>
          </w:p>
        </w:tc>
        <w:tc>
          <w:tcPr>
            <w:tcW w:w="8293" w:type="dxa"/>
          </w:tcPr>
          <w:p w14:paraId="6385446F" w14:textId="77777777" w:rsidR="00F27861" w:rsidRPr="006342E4" w:rsidRDefault="00F27861" w:rsidP="00F27861">
            <w:pPr>
              <w:spacing w:line="276" w:lineRule="auto"/>
              <w:jc w:val="both"/>
              <w:rPr>
                <w:sz w:val="18"/>
                <w:szCs w:val="18"/>
              </w:rPr>
            </w:pPr>
            <w:r w:rsidRPr="006342E4">
              <w:rPr>
                <w:sz w:val="18"/>
                <w:szCs w:val="18"/>
              </w:rPr>
              <w:t xml:space="preserve">Zgodność ze standardem ANSI/ISO SQL 2003 lub nowszym. </w:t>
            </w:r>
          </w:p>
        </w:tc>
      </w:tr>
      <w:tr w:rsidR="00F27861" w:rsidRPr="006342E4" w14:paraId="00D3525C" w14:textId="77777777" w:rsidTr="00F27861">
        <w:trPr>
          <w:trHeight w:val="300"/>
        </w:trPr>
        <w:tc>
          <w:tcPr>
            <w:tcW w:w="779" w:type="dxa"/>
          </w:tcPr>
          <w:p w14:paraId="1B042A88"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2.13</w:t>
            </w:r>
          </w:p>
        </w:tc>
        <w:tc>
          <w:tcPr>
            <w:tcW w:w="8293" w:type="dxa"/>
          </w:tcPr>
          <w:p w14:paraId="09E066C5" w14:textId="77777777" w:rsidR="00F27861" w:rsidRPr="006342E4" w:rsidRDefault="00F27861" w:rsidP="00F27861">
            <w:pPr>
              <w:spacing w:line="276" w:lineRule="auto"/>
              <w:jc w:val="both"/>
              <w:rPr>
                <w:sz w:val="18"/>
                <w:szCs w:val="18"/>
              </w:rPr>
            </w:pPr>
            <w:r w:rsidRPr="006342E4">
              <w:rPr>
                <w:sz w:val="18"/>
                <w:szCs w:val="18"/>
              </w:rPr>
              <w:t xml:space="preserve">Brak formalnych ograniczeń na liczbę tabel i indeksów w bazie danych oraz na ich rozmiar (liczbę wierszy). </w:t>
            </w:r>
          </w:p>
        </w:tc>
      </w:tr>
      <w:tr w:rsidR="00F27861" w:rsidRPr="006342E4" w14:paraId="6DE290E5" w14:textId="77777777" w:rsidTr="00F27861">
        <w:trPr>
          <w:trHeight w:val="600"/>
        </w:trPr>
        <w:tc>
          <w:tcPr>
            <w:tcW w:w="779" w:type="dxa"/>
          </w:tcPr>
          <w:p w14:paraId="460B4F24"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2.14</w:t>
            </w:r>
          </w:p>
        </w:tc>
        <w:tc>
          <w:tcPr>
            <w:tcW w:w="8293" w:type="dxa"/>
          </w:tcPr>
          <w:p w14:paraId="3AE7E901" w14:textId="77777777" w:rsidR="00F27861" w:rsidRPr="006342E4" w:rsidRDefault="00F27861" w:rsidP="00F27861">
            <w:pPr>
              <w:spacing w:line="276" w:lineRule="auto"/>
              <w:jc w:val="both"/>
              <w:rPr>
                <w:sz w:val="18"/>
                <w:szCs w:val="18"/>
              </w:rPr>
            </w:pPr>
            <w:r w:rsidRPr="006342E4">
              <w:rPr>
                <w:sz w:val="18"/>
                <w:szCs w:val="18"/>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F27861" w:rsidRPr="006342E4" w14:paraId="28C10E8A" w14:textId="77777777" w:rsidTr="00F27861">
        <w:trPr>
          <w:trHeight w:val="698"/>
        </w:trPr>
        <w:tc>
          <w:tcPr>
            <w:tcW w:w="779" w:type="dxa"/>
          </w:tcPr>
          <w:p w14:paraId="27DD909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2.15</w:t>
            </w:r>
          </w:p>
        </w:tc>
        <w:tc>
          <w:tcPr>
            <w:tcW w:w="8293" w:type="dxa"/>
          </w:tcPr>
          <w:p w14:paraId="7A018E67" w14:textId="1E83D0AC" w:rsidR="00F27861" w:rsidRPr="006342E4" w:rsidRDefault="00F27861" w:rsidP="00F27861">
            <w:pPr>
              <w:spacing w:line="276" w:lineRule="auto"/>
              <w:jc w:val="both"/>
              <w:rPr>
                <w:sz w:val="18"/>
                <w:szCs w:val="18"/>
              </w:rPr>
            </w:pPr>
            <w:r w:rsidRPr="006342E4">
              <w:rPr>
                <w:sz w:val="18"/>
                <w:szCs w:val="18"/>
              </w:rPr>
              <w:t xml:space="preserve">Procedury i funkcje składowane </w:t>
            </w:r>
            <w:r w:rsidR="007D3EE2">
              <w:rPr>
                <w:sz w:val="18"/>
                <w:szCs w:val="18"/>
              </w:rPr>
              <w:t>muszą</w:t>
            </w:r>
            <w:r w:rsidRPr="006342E4">
              <w:rPr>
                <w:sz w:val="18"/>
                <w:szCs w:val="18"/>
              </w:rPr>
              <w:t xml:space="preserve"> mieć możliwość parametryzowania za pomocą parametrów prostych jak i parametrów o </w:t>
            </w:r>
            <w:r>
              <w:rPr>
                <w:sz w:val="18"/>
                <w:szCs w:val="18"/>
              </w:rPr>
              <w:t>typach złożonych, definiowanych</w:t>
            </w:r>
            <w:r w:rsidRPr="006342E4">
              <w:rPr>
                <w:sz w:val="18"/>
                <w:szCs w:val="18"/>
              </w:rPr>
              <w:t xml:space="preserve"> przez użytkownika. Funkcje </w:t>
            </w:r>
            <w:r w:rsidR="007D3EE2">
              <w:rPr>
                <w:sz w:val="18"/>
                <w:szCs w:val="18"/>
              </w:rPr>
              <w:t>muszą</w:t>
            </w:r>
            <w:r w:rsidRPr="006342E4">
              <w:rPr>
                <w:sz w:val="18"/>
                <w:szCs w:val="18"/>
              </w:rPr>
              <w:t xml:space="preserve"> mieć możliwość zwracania rezultatów, jako zbioru danych, możliwego do wykorzystania jako źródło danych w instrukcjach SQL (czyli występujących we frazie FROM). Ww. jednostki programowe </w:t>
            </w:r>
            <w:r w:rsidR="007D3EE2">
              <w:rPr>
                <w:sz w:val="18"/>
                <w:szCs w:val="18"/>
              </w:rPr>
              <w:t>muszą</w:t>
            </w:r>
            <w:r w:rsidRPr="006342E4">
              <w:rPr>
                <w:sz w:val="18"/>
                <w:szCs w:val="18"/>
              </w:rPr>
              <w:t xml:space="preserve">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F27861" w:rsidRPr="006342E4" w14:paraId="6969AB9D" w14:textId="77777777" w:rsidTr="00F27861">
        <w:trPr>
          <w:trHeight w:val="600"/>
        </w:trPr>
        <w:tc>
          <w:tcPr>
            <w:tcW w:w="779" w:type="dxa"/>
          </w:tcPr>
          <w:p w14:paraId="1157873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2.16</w:t>
            </w:r>
          </w:p>
        </w:tc>
        <w:tc>
          <w:tcPr>
            <w:tcW w:w="8293" w:type="dxa"/>
          </w:tcPr>
          <w:p w14:paraId="65EA5271" w14:textId="7ED24F54" w:rsidR="00F27861" w:rsidRPr="00F27861" w:rsidRDefault="00F27861" w:rsidP="00F27861">
            <w:pPr>
              <w:spacing w:line="276" w:lineRule="auto"/>
              <w:jc w:val="both"/>
              <w:rPr>
                <w:sz w:val="18"/>
                <w:szCs w:val="18"/>
              </w:rPr>
            </w:pPr>
            <w:r w:rsidRPr="00A70BB6">
              <w:rPr>
                <w:sz w:val="18"/>
                <w:szCs w:val="18"/>
              </w:rPr>
              <w:t>Możliwość kompilacji procedur składowanych w bazie do postaci kodu binarnego (biblioteki dzielonej)</w:t>
            </w:r>
            <w:r w:rsidR="0051513A">
              <w:rPr>
                <w:sz w:val="18"/>
                <w:szCs w:val="18"/>
              </w:rPr>
              <w:t>.</w:t>
            </w:r>
          </w:p>
        </w:tc>
      </w:tr>
      <w:tr w:rsidR="00F27861" w:rsidRPr="006342E4" w14:paraId="624A9CF7" w14:textId="77777777" w:rsidTr="00F27861">
        <w:trPr>
          <w:trHeight w:val="600"/>
        </w:trPr>
        <w:tc>
          <w:tcPr>
            <w:tcW w:w="779" w:type="dxa"/>
          </w:tcPr>
          <w:p w14:paraId="15E99BD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2.17</w:t>
            </w:r>
          </w:p>
        </w:tc>
        <w:tc>
          <w:tcPr>
            <w:tcW w:w="8293" w:type="dxa"/>
          </w:tcPr>
          <w:p w14:paraId="3E0BB5CF" w14:textId="77777777" w:rsidR="00F27861" w:rsidRPr="00F27861" w:rsidRDefault="00F27861" w:rsidP="00F27861">
            <w:pPr>
              <w:spacing w:line="276" w:lineRule="auto"/>
              <w:jc w:val="both"/>
              <w:rPr>
                <w:sz w:val="18"/>
                <w:szCs w:val="18"/>
              </w:rPr>
            </w:pPr>
            <w:r w:rsidRPr="00A70BB6">
              <w:rPr>
                <w:sz w:val="18"/>
                <w:szCs w:val="18"/>
              </w:rPr>
              <w:t>Możliwość deklarowania wyzwalaczy (</w:t>
            </w:r>
            <w:proofErr w:type="spellStart"/>
            <w:r w:rsidRPr="00A70BB6">
              <w:rPr>
                <w:sz w:val="18"/>
                <w:szCs w:val="18"/>
              </w:rPr>
              <w:t>triggerów</w:t>
            </w:r>
            <w:proofErr w:type="spellEnd"/>
            <w:r w:rsidRPr="00A70BB6">
              <w:rPr>
                <w:sz w:val="18"/>
                <w:szCs w:val="18"/>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A70BB6">
              <w:rPr>
                <w:sz w:val="18"/>
                <w:szCs w:val="18"/>
              </w:rPr>
              <w:t>views</w:t>
            </w:r>
            <w:proofErr w:type="spellEnd"/>
            <w:r w:rsidRPr="00A70BB6">
              <w:rPr>
                <w:sz w:val="18"/>
                <w:szCs w:val="18"/>
              </w:rPr>
              <w:t>).</w:t>
            </w:r>
          </w:p>
        </w:tc>
      </w:tr>
      <w:tr w:rsidR="00F27861" w:rsidRPr="006342E4" w14:paraId="67AF537B" w14:textId="77777777" w:rsidTr="00F27861">
        <w:trPr>
          <w:trHeight w:val="600"/>
        </w:trPr>
        <w:tc>
          <w:tcPr>
            <w:tcW w:w="779" w:type="dxa"/>
          </w:tcPr>
          <w:p w14:paraId="6374969B"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2.18</w:t>
            </w:r>
          </w:p>
        </w:tc>
        <w:tc>
          <w:tcPr>
            <w:tcW w:w="8293" w:type="dxa"/>
          </w:tcPr>
          <w:p w14:paraId="0AC2A136" w14:textId="77777777" w:rsidR="00F27861" w:rsidRPr="006342E4" w:rsidRDefault="00F27861" w:rsidP="00F27861">
            <w:pPr>
              <w:spacing w:line="276" w:lineRule="auto"/>
              <w:jc w:val="both"/>
              <w:rPr>
                <w:sz w:val="18"/>
                <w:szCs w:val="18"/>
              </w:rPr>
            </w:pPr>
            <w:r w:rsidRPr="006342E4">
              <w:rPr>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F27861" w:rsidRPr="006342E4" w14:paraId="4E0402E4" w14:textId="77777777" w:rsidTr="00D331D4">
        <w:trPr>
          <w:trHeight w:val="512"/>
        </w:trPr>
        <w:tc>
          <w:tcPr>
            <w:tcW w:w="779" w:type="dxa"/>
          </w:tcPr>
          <w:p w14:paraId="4C227EBC"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2.19</w:t>
            </w:r>
          </w:p>
        </w:tc>
        <w:tc>
          <w:tcPr>
            <w:tcW w:w="8293" w:type="dxa"/>
          </w:tcPr>
          <w:p w14:paraId="6264BF19" w14:textId="41E91234" w:rsidR="00F27861" w:rsidRPr="006342E4" w:rsidRDefault="007D3EE2" w:rsidP="00F27861">
            <w:pPr>
              <w:spacing w:line="276" w:lineRule="auto"/>
              <w:jc w:val="both"/>
              <w:rPr>
                <w:sz w:val="18"/>
                <w:szCs w:val="18"/>
              </w:rPr>
            </w:pPr>
            <w:r>
              <w:rPr>
                <w:sz w:val="18"/>
                <w:szCs w:val="18"/>
              </w:rPr>
              <w:t>Musi</w:t>
            </w:r>
            <w:r w:rsidR="00F27861" w:rsidRPr="006342E4">
              <w:rPr>
                <w:sz w:val="18"/>
                <w:szCs w:val="18"/>
              </w:rPr>
              <w:t xml:space="preserve"> istnieć możliwość autoryzowania użytkowników bazy danych za pomocą rejestru użytkowników założonego w bazie danych.</w:t>
            </w:r>
          </w:p>
        </w:tc>
      </w:tr>
      <w:tr w:rsidR="00F27861" w:rsidRPr="006342E4" w14:paraId="5F4EAA11" w14:textId="77777777" w:rsidTr="00F27861">
        <w:trPr>
          <w:trHeight w:val="703"/>
        </w:trPr>
        <w:tc>
          <w:tcPr>
            <w:tcW w:w="779" w:type="dxa"/>
            <w:noWrap/>
          </w:tcPr>
          <w:p w14:paraId="0AEFB26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2.20</w:t>
            </w:r>
          </w:p>
        </w:tc>
        <w:tc>
          <w:tcPr>
            <w:tcW w:w="8293" w:type="dxa"/>
          </w:tcPr>
          <w:p w14:paraId="289B0D01" w14:textId="40F37CFF" w:rsidR="00F27861" w:rsidRPr="006342E4" w:rsidRDefault="00F27861" w:rsidP="00F27861">
            <w:pPr>
              <w:spacing w:line="276" w:lineRule="auto"/>
              <w:jc w:val="both"/>
              <w:rPr>
                <w:sz w:val="18"/>
                <w:szCs w:val="18"/>
              </w:rPr>
            </w:pPr>
            <w:r w:rsidRPr="006342E4">
              <w:rPr>
                <w:sz w:val="18"/>
                <w:szCs w:val="18"/>
              </w:rPr>
              <w:t xml:space="preserve">Przywileje użytkowników bazy danych </w:t>
            </w:r>
            <w:r w:rsidR="007D3EE2">
              <w:rPr>
                <w:sz w:val="18"/>
                <w:szCs w:val="18"/>
              </w:rPr>
              <w:t>muszą</w:t>
            </w:r>
            <w:r w:rsidRPr="006342E4">
              <w:rPr>
                <w:sz w:val="18"/>
                <w:szCs w:val="18"/>
              </w:rPr>
              <w:t xml:space="preserve"> być określane za pomocą przywilejów systemowych (np. prawo do podłączenia się do bazy danych - czyli utworzenia sesji, prawo do tworzenia tabel itd.) oraz przywilejów dostępu do obiektów aplikacyjnych (np. odczytu / modyfikacji tabeli, wykonania procedury). Baza danych </w:t>
            </w:r>
            <w:r w:rsidR="007D3EE2">
              <w:rPr>
                <w:sz w:val="18"/>
                <w:szCs w:val="18"/>
              </w:rPr>
              <w:t>musi</w:t>
            </w:r>
            <w:r w:rsidRPr="006342E4">
              <w:rPr>
                <w:sz w:val="18"/>
                <w:szCs w:val="18"/>
              </w:rPr>
              <w:t xml:space="preserve"> umożliwiać nadawanie ww. przywilejów za pośrednictwem mechanizmu grup użytkowników / ról </w:t>
            </w:r>
            <w:r w:rsidRPr="006342E4">
              <w:rPr>
                <w:sz w:val="18"/>
                <w:szCs w:val="18"/>
              </w:rPr>
              <w:lastRenderedPageBreak/>
              <w:t>bazodanowych. W danej chwili użytkownik może mieć aktywny dowolny podzbiór nadanych ról bazodanowych.</w:t>
            </w:r>
          </w:p>
        </w:tc>
      </w:tr>
      <w:tr w:rsidR="00F27861" w:rsidRPr="006342E4" w14:paraId="2F0C30A9" w14:textId="77777777" w:rsidTr="00F27861">
        <w:trPr>
          <w:trHeight w:val="1027"/>
        </w:trPr>
        <w:tc>
          <w:tcPr>
            <w:tcW w:w="779" w:type="dxa"/>
            <w:noWrap/>
          </w:tcPr>
          <w:p w14:paraId="67DF2BAF"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lastRenderedPageBreak/>
              <w:t>2.21</w:t>
            </w:r>
          </w:p>
        </w:tc>
        <w:tc>
          <w:tcPr>
            <w:tcW w:w="8293" w:type="dxa"/>
          </w:tcPr>
          <w:p w14:paraId="779BCCC9" w14:textId="580F13B5" w:rsidR="00F27861" w:rsidRPr="006342E4" w:rsidRDefault="00F27861" w:rsidP="00F27861">
            <w:pPr>
              <w:spacing w:line="276" w:lineRule="auto"/>
              <w:jc w:val="both"/>
              <w:rPr>
                <w:sz w:val="18"/>
                <w:szCs w:val="18"/>
              </w:rPr>
            </w:pPr>
            <w:r w:rsidRPr="006342E4">
              <w:rPr>
                <w:sz w:val="18"/>
                <w:szCs w:val="18"/>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6342E4">
              <w:rPr>
                <w:sz w:val="18"/>
                <w:szCs w:val="18"/>
              </w:rPr>
              <w:t>backup'ów</w:t>
            </w:r>
            <w:proofErr w:type="spellEnd"/>
            <w:r w:rsidRPr="006342E4">
              <w:rPr>
                <w:sz w:val="18"/>
                <w:szCs w:val="18"/>
              </w:rPr>
              <w:t>. Możliwość integracji z</w:t>
            </w:r>
            <w:r w:rsidR="00020148">
              <w:rPr>
                <w:sz w:val="18"/>
                <w:szCs w:val="18"/>
              </w:rPr>
              <w:t> </w:t>
            </w:r>
            <w:r w:rsidRPr="006342E4">
              <w:rPr>
                <w:sz w:val="18"/>
                <w:szCs w:val="18"/>
              </w:rPr>
              <w:t>dostarczanym systemem backupu opisanym w punkcie</w:t>
            </w:r>
            <w:r w:rsidR="00D5418C">
              <w:rPr>
                <w:sz w:val="18"/>
                <w:szCs w:val="18"/>
              </w:rPr>
              <w:t xml:space="preserve"> </w:t>
            </w:r>
            <w:r w:rsidRPr="006342E4">
              <w:rPr>
                <w:sz w:val="18"/>
                <w:szCs w:val="18"/>
              </w:rPr>
              <w:t xml:space="preserve">5.4. Wykonywanie kopii bezpieczeństwa </w:t>
            </w:r>
            <w:r w:rsidR="007D3EE2">
              <w:rPr>
                <w:sz w:val="18"/>
                <w:szCs w:val="18"/>
              </w:rPr>
              <w:t>musi</w:t>
            </w:r>
            <w:r w:rsidRPr="006342E4">
              <w:rPr>
                <w:sz w:val="18"/>
                <w:szCs w:val="18"/>
              </w:rPr>
              <w:t xml:space="preserve"> być możliwe w trybie offline oraz w trybie online.</w:t>
            </w:r>
          </w:p>
        </w:tc>
      </w:tr>
      <w:tr w:rsidR="00F27861" w:rsidRPr="006342E4" w14:paraId="572E92E8" w14:textId="77777777" w:rsidTr="00F27861">
        <w:trPr>
          <w:trHeight w:val="427"/>
        </w:trPr>
        <w:tc>
          <w:tcPr>
            <w:tcW w:w="779" w:type="dxa"/>
            <w:noWrap/>
          </w:tcPr>
          <w:p w14:paraId="01B37DC5"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2.22</w:t>
            </w:r>
          </w:p>
        </w:tc>
        <w:tc>
          <w:tcPr>
            <w:tcW w:w="8293" w:type="dxa"/>
          </w:tcPr>
          <w:p w14:paraId="5DEC8EC9" w14:textId="77777777" w:rsidR="00F27861" w:rsidRPr="006342E4" w:rsidRDefault="00F27861" w:rsidP="00F27861">
            <w:pPr>
              <w:spacing w:line="276" w:lineRule="auto"/>
              <w:jc w:val="both"/>
              <w:rPr>
                <w:sz w:val="18"/>
                <w:szCs w:val="18"/>
              </w:rPr>
            </w:pPr>
            <w:r w:rsidRPr="006342E4">
              <w:rPr>
                <w:sz w:val="18"/>
                <w:szCs w:val="18"/>
              </w:rPr>
              <w:t>Możliwość wykonywania kopii bezpieczeństwa w trybie online (hot backup).</w:t>
            </w:r>
          </w:p>
        </w:tc>
      </w:tr>
      <w:tr w:rsidR="00F27861" w:rsidRPr="006342E4" w14:paraId="698FCD47" w14:textId="77777777" w:rsidTr="00F27861">
        <w:trPr>
          <w:trHeight w:val="826"/>
        </w:trPr>
        <w:tc>
          <w:tcPr>
            <w:tcW w:w="779" w:type="dxa"/>
            <w:noWrap/>
          </w:tcPr>
          <w:p w14:paraId="30C6AF9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2.23</w:t>
            </w:r>
          </w:p>
        </w:tc>
        <w:tc>
          <w:tcPr>
            <w:tcW w:w="8293" w:type="dxa"/>
          </w:tcPr>
          <w:p w14:paraId="514BF200" w14:textId="5573F51F" w:rsidR="00F27861" w:rsidRPr="006342E4" w:rsidRDefault="00F27861" w:rsidP="00F27861">
            <w:pPr>
              <w:spacing w:line="276" w:lineRule="auto"/>
              <w:jc w:val="both"/>
              <w:rPr>
                <w:sz w:val="18"/>
                <w:szCs w:val="18"/>
              </w:rPr>
            </w:pPr>
            <w:r w:rsidRPr="006342E4">
              <w:rPr>
                <w:sz w:val="18"/>
                <w:szCs w:val="18"/>
              </w:rPr>
              <w:t xml:space="preserve">Odtwarzanie </w:t>
            </w:r>
            <w:r w:rsidR="007D3EE2">
              <w:rPr>
                <w:sz w:val="18"/>
                <w:szCs w:val="18"/>
              </w:rPr>
              <w:t>musi</w:t>
            </w:r>
            <w:r w:rsidRPr="006342E4">
              <w:rPr>
                <w:sz w:val="18"/>
                <w:szCs w:val="18"/>
              </w:rPr>
              <w:t xml:space="preserve"> umożliwiać odzyskanie stanu danych z chwili wystąpienia awarii bądź cofnąć stan bazy danych do punktu w czasie. W przypadku odtwarzania do stanu z chwili wystąpienia awarii odtwarzaniu może podlegać cała baza danych.</w:t>
            </w:r>
          </w:p>
        </w:tc>
      </w:tr>
      <w:tr w:rsidR="00F27861" w:rsidRPr="006342E4" w14:paraId="54C08059" w14:textId="77777777" w:rsidTr="00F27861">
        <w:trPr>
          <w:trHeight w:val="613"/>
        </w:trPr>
        <w:tc>
          <w:tcPr>
            <w:tcW w:w="779" w:type="dxa"/>
            <w:noWrap/>
          </w:tcPr>
          <w:p w14:paraId="4CC3107B"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2.24</w:t>
            </w:r>
          </w:p>
        </w:tc>
        <w:tc>
          <w:tcPr>
            <w:tcW w:w="8293" w:type="dxa"/>
          </w:tcPr>
          <w:p w14:paraId="725C29E7" w14:textId="77777777" w:rsidR="00F27861" w:rsidRPr="006342E4" w:rsidRDefault="00F27861" w:rsidP="00F27861">
            <w:pPr>
              <w:spacing w:line="276" w:lineRule="auto"/>
              <w:jc w:val="both"/>
              <w:rPr>
                <w:sz w:val="18"/>
                <w:szCs w:val="18"/>
              </w:rPr>
            </w:pPr>
            <w:r w:rsidRPr="00F27861">
              <w:rPr>
                <w:sz w:val="18"/>
                <w:szCs w:val="18"/>
              </w:rPr>
              <w:t>W przypadku, gdy odtwarzaniu podlegają pojedyncze pliki bazy danych, pozostałe pliki baz danych mogą być dostępne dla użytkowników</w:t>
            </w:r>
            <w:r>
              <w:rPr>
                <w:sz w:val="18"/>
                <w:szCs w:val="18"/>
              </w:rPr>
              <w:t>.</w:t>
            </w:r>
          </w:p>
        </w:tc>
      </w:tr>
      <w:tr w:rsidR="00F27861" w:rsidRPr="006342E4" w14:paraId="4D723FA2" w14:textId="77777777" w:rsidTr="00F27861">
        <w:trPr>
          <w:trHeight w:val="613"/>
        </w:trPr>
        <w:tc>
          <w:tcPr>
            <w:tcW w:w="779" w:type="dxa"/>
            <w:noWrap/>
          </w:tcPr>
          <w:p w14:paraId="7808B2DE"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2.25</w:t>
            </w:r>
          </w:p>
        </w:tc>
        <w:tc>
          <w:tcPr>
            <w:tcW w:w="8293" w:type="dxa"/>
          </w:tcPr>
          <w:p w14:paraId="00C2D501" w14:textId="08366914" w:rsidR="00F27861" w:rsidRPr="006342E4" w:rsidRDefault="00F27861" w:rsidP="00F27861">
            <w:pPr>
              <w:spacing w:line="276" w:lineRule="auto"/>
              <w:jc w:val="both"/>
              <w:rPr>
                <w:sz w:val="18"/>
                <w:szCs w:val="18"/>
              </w:rPr>
            </w:pPr>
            <w:r w:rsidRPr="006342E4">
              <w:rPr>
                <w:sz w:val="18"/>
                <w:szCs w:val="18"/>
              </w:rPr>
              <w:t>Wbudowana obsługa wyrażeń regularnych zgodna ze standardem POSIX dostępna z poziomu języka SQL jak i</w:t>
            </w:r>
            <w:r w:rsidR="00020148">
              <w:rPr>
                <w:sz w:val="18"/>
                <w:szCs w:val="18"/>
              </w:rPr>
              <w:t> </w:t>
            </w:r>
            <w:r w:rsidRPr="006342E4">
              <w:rPr>
                <w:sz w:val="18"/>
                <w:szCs w:val="18"/>
              </w:rPr>
              <w:t>procedur/funkcji składowanych w bazie danych.</w:t>
            </w:r>
          </w:p>
        </w:tc>
      </w:tr>
      <w:tr w:rsidR="00F27861" w:rsidRPr="006342E4" w14:paraId="7F6132FC" w14:textId="77777777" w:rsidTr="00F27861">
        <w:trPr>
          <w:trHeight w:val="384"/>
        </w:trPr>
        <w:tc>
          <w:tcPr>
            <w:tcW w:w="779" w:type="dxa"/>
            <w:noWrap/>
          </w:tcPr>
          <w:p w14:paraId="33001381"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2.26</w:t>
            </w:r>
          </w:p>
        </w:tc>
        <w:tc>
          <w:tcPr>
            <w:tcW w:w="8293" w:type="dxa"/>
          </w:tcPr>
          <w:p w14:paraId="24F8FF27" w14:textId="77777777" w:rsidR="00F27861" w:rsidRPr="006342E4" w:rsidRDefault="00F27861" w:rsidP="00F27861">
            <w:pPr>
              <w:spacing w:line="276" w:lineRule="auto"/>
              <w:jc w:val="both"/>
              <w:rPr>
                <w:sz w:val="18"/>
                <w:szCs w:val="18"/>
              </w:rPr>
            </w:pPr>
            <w:r w:rsidRPr="006342E4">
              <w:rPr>
                <w:sz w:val="18"/>
                <w:szCs w:val="18"/>
              </w:rPr>
              <w:t>Możliwość budowy klastra na węźle obsługiwanym przez maksymalnie 2 procesory.</w:t>
            </w:r>
          </w:p>
        </w:tc>
      </w:tr>
      <w:tr w:rsidR="00F27861" w:rsidRPr="006342E4" w14:paraId="2CCD3896" w14:textId="77777777" w:rsidTr="00F27861">
        <w:trPr>
          <w:trHeight w:val="623"/>
        </w:trPr>
        <w:tc>
          <w:tcPr>
            <w:tcW w:w="779" w:type="dxa"/>
            <w:noWrap/>
          </w:tcPr>
          <w:p w14:paraId="4EEDFA1D"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2.27</w:t>
            </w:r>
          </w:p>
        </w:tc>
        <w:tc>
          <w:tcPr>
            <w:tcW w:w="8293" w:type="dxa"/>
          </w:tcPr>
          <w:p w14:paraId="1AA0FB16" w14:textId="77777777" w:rsidR="00F27861" w:rsidRPr="006342E4" w:rsidRDefault="00F27861" w:rsidP="00F27861">
            <w:pPr>
              <w:spacing w:line="276" w:lineRule="auto"/>
              <w:jc w:val="both"/>
              <w:rPr>
                <w:sz w:val="18"/>
                <w:szCs w:val="18"/>
              </w:rPr>
            </w:pPr>
            <w:r w:rsidRPr="006342E4">
              <w:rPr>
                <w:sz w:val="18"/>
                <w:szCs w:val="18"/>
              </w:rPr>
              <w:t xml:space="preserve">Możliwość pracy na maszynie wyposażonej maksymalnie w 2 gniazda procesorowe (ang. </w:t>
            </w:r>
            <w:proofErr w:type="spellStart"/>
            <w:r w:rsidRPr="006342E4">
              <w:rPr>
                <w:sz w:val="18"/>
                <w:szCs w:val="18"/>
              </w:rPr>
              <w:t>sockets</w:t>
            </w:r>
            <w:proofErr w:type="spellEnd"/>
            <w:r w:rsidRPr="006342E4">
              <w:rPr>
                <w:sz w:val="18"/>
                <w:szCs w:val="18"/>
              </w:rPr>
              <w:t>) lub 2 maszynach z 1 gniazdem procesorowym bez limitu rdzeni.</w:t>
            </w:r>
          </w:p>
        </w:tc>
      </w:tr>
      <w:tr w:rsidR="00F27861" w:rsidRPr="006342E4" w14:paraId="2CA32F52" w14:textId="77777777" w:rsidTr="00F27861">
        <w:trPr>
          <w:trHeight w:val="282"/>
        </w:trPr>
        <w:tc>
          <w:tcPr>
            <w:tcW w:w="779" w:type="dxa"/>
            <w:noWrap/>
          </w:tcPr>
          <w:p w14:paraId="580091CE"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2.28</w:t>
            </w:r>
          </w:p>
        </w:tc>
        <w:tc>
          <w:tcPr>
            <w:tcW w:w="8293" w:type="dxa"/>
          </w:tcPr>
          <w:p w14:paraId="28E67855" w14:textId="77777777" w:rsidR="00F27861" w:rsidRPr="006342E4" w:rsidRDefault="00F27861" w:rsidP="00F27861">
            <w:pPr>
              <w:spacing w:line="276" w:lineRule="auto"/>
              <w:jc w:val="both"/>
              <w:rPr>
                <w:sz w:val="18"/>
                <w:szCs w:val="18"/>
              </w:rPr>
            </w:pPr>
            <w:r w:rsidRPr="006342E4">
              <w:rPr>
                <w:sz w:val="18"/>
                <w:szCs w:val="18"/>
              </w:rPr>
              <w:t>Możliwość obsługi co najmniej do 16 wątków.</w:t>
            </w:r>
          </w:p>
        </w:tc>
      </w:tr>
      <w:tr w:rsidR="00F27861" w:rsidRPr="006342E4" w14:paraId="6DE766D0" w14:textId="77777777" w:rsidTr="00F27861">
        <w:trPr>
          <w:trHeight w:val="837"/>
        </w:trPr>
        <w:tc>
          <w:tcPr>
            <w:tcW w:w="779" w:type="dxa"/>
            <w:noWrap/>
          </w:tcPr>
          <w:p w14:paraId="0B5B197C"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2.29</w:t>
            </w:r>
          </w:p>
        </w:tc>
        <w:tc>
          <w:tcPr>
            <w:tcW w:w="8293" w:type="dxa"/>
          </w:tcPr>
          <w:p w14:paraId="40ED6278" w14:textId="77777777" w:rsidR="00F27861" w:rsidRPr="006342E4" w:rsidRDefault="00F27861" w:rsidP="00F27861">
            <w:pPr>
              <w:spacing w:line="276" w:lineRule="auto"/>
              <w:jc w:val="both"/>
              <w:rPr>
                <w:sz w:val="18"/>
                <w:szCs w:val="18"/>
              </w:rPr>
            </w:pPr>
            <w:r w:rsidRPr="006342E4">
              <w:rPr>
                <w:sz w:val="18"/>
                <w:szCs w:val="18"/>
              </w:rPr>
              <w:t xml:space="preserve">Oferowane rozwiązanie bazodanowe zapewni bezpieczne gromadzenie oraz autoryzowany dostęp do danych przestrzennych i opisowych funkcji indeksowania oraz poprawnego, topologicznego zapisu danych przestrzennych, zgodnie ze standardem </w:t>
            </w:r>
            <w:proofErr w:type="spellStart"/>
            <w:r w:rsidRPr="006342E4">
              <w:rPr>
                <w:sz w:val="18"/>
                <w:szCs w:val="18"/>
              </w:rPr>
              <w:t>OpenGIS</w:t>
            </w:r>
            <w:proofErr w:type="spellEnd"/>
            <w:r w:rsidRPr="006342E4">
              <w:rPr>
                <w:sz w:val="18"/>
                <w:szCs w:val="18"/>
              </w:rPr>
              <w:t xml:space="preserve"> </w:t>
            </w:r>
            <w:proofErr w:type="spellStart"/>
            <w:r w:rsidRPr="006342E4">
              <w:rPr>
                <w:sz w:val="18"/>
                <w:szCs w:val="18"/>
              </w:rPr>
              <w:t>Implementation</w:t>
            </w:r>
            <w:proofErr w:type="spellEnd"/>
            <w:r w:rsidRPr="006342E4">
              <w:rPr>
                <w:sz w:val="18"/>
                <w:szCs w:val="18"/>
              </w:rPr>
              <w:t xml:space="preserve"> </w:t>
            </w:r>
            <w:proofErr w:type="spellStart"/>
            <w:r w:rsidRPr="006342E4">
              <w:rPr>
                <w:sz w:val="18"/>
                <w:szCs w:val="18"/>
              </w:rPr>
              <w:t>Specification</w:t>
            </w:r>
            <w:proofErr w:type="spellEnd"/>
            <w:r w:rsidRPr="006342E4">
              <w:rPr>
                <w:sz w:val="18"/>
                <w:szCs w:val="18"/>
              </w:rPr>
              <w:t xml:space="preserve"> </w:t>
            </w:r>
            <w:proofErr w:type="spellStart"/>
            <w:r w:rsidRPr="006342E4">
              <w:rPr>
                <w:sz w:val="18"/>
                <w:szCs w:val="18"/>
              </w:rPr>
              <w:t>Geographic</w:t>
            </w:r>
            <w:proofErr w:type="spellEnd"/>
            <w:r w:rsidRPr="006342E4">
              <w:rPr>
                <w:sz w:val="18"/>
                <w:szCs w:val="18"/>
              </w:rPr>
              <w:t xml:space="preserve"> </w:t>
            </w:r>
            <w:proofErr w:type="spellStart"/>
            <w:r w:rsidRPr="006342E4">
              <w:rPr>
                <w:sz w:val="18"/>
                <w:szCs w:val="18"/>
              </w:rPr>
              <w:t>information</w:t>
            </w:r>
            <w:proofErr w:type="spellEnd"/>
            <w:r w:rsidRPr="006342E4">
              <w:rPr>
                <w:sz w:val="18"/>
                <w:szCs w:val="18"/>
              </w:rPr>
              <w:t xml:space="preserve"> - Simple </w:t>
            </w:r>
            <w:proofErr w:type="spellStart"/>
            <w:r w:rsidRPr="006342E4">
              <w:rPr>
                <w:sz w:val="18"/>
                <w:szCs w:val="18"/>
              </w:rPr>
              <w:t>feature</w:t>
            </w:r>
            <w:proofErr w:type="spellEnd"/>
            <w:r w:rsidRPr="006342E4">
              <w:rPr>
                <w:sz w:val="18"/>
                <w:szCs w:val="18"/>
              </w:rPr>
              <w:t xml:space="preserve"> SQL for </w:t>
            </w:r>
            <w:proofErr w:type="spellStart"/>
            <w:r w:rsidRPr="006342E4">
              <w:rPr>
                <w:sz w:val="18"/>
                <w:szCs w:val="18"/>
              </w:rPr>
              <w:t>Binary</w:t>
            </w:r>
            <w:proofErr w:type="spellEnd"/>
            <w:r w:rsidRPr="006342E4">
              <w:rPr>
                <w:sz w:val="18"/>
                <w:szCs w:val="18"/>
              </w:rPr>
              <w:t xml:space="preserve"> Geometry, </w:t>
            </w:r>
            <w:proofErr w:type="spellStart"/>
            <w:r w:rsidRPr="006342E4">
              <w:rPr>
                <w:sz w:val="18"/>
                <w:szCs w:val="18"/>
              </w:rPr>
              <w:t>Types</w:t>
            </w:r>
            <w:proofErr w:type="spellEnd"/>
            <w:r w:rsidRPr="006342E4">
              <w:rPr>
                <w:sz w:val="18"/>
                <w:szCs w:val="18"/>
              </w:rPr>
              <w:t xml:space="preserve"> and </w:t>
            </w:r>
            <w:proofErr w:type="spellStart"/>
            <w:r w:rsidRPr="006342E4">
              <w:rPr>
                <w:sz w:val="18"/>
                <w:szCs w:val="18"/>
              </w:rPr>
              <w:t>Functions</w:t>
            </w:r>
            <w:proofErr w:type="spellEnd"/>
            <w:r w:rsidRPr="006342E4">
              <w:rPr>
                <w:sz w:val="18"/>
                <w:szCs w:val="18"/>
              </w:rPr>
              <w:t>.</w:t>
            </w:r>
          </w:p>
        </w:tc>
      </w:tr>
      <w:tr w:rsidR="001C26D3" w:rsidRPr="009B15D7" w14:paraId="1B6E5A14" w14:textId="77777777" w:rsidTr="001C26D3">
        <w:trPr>
          <w:trHeight w:val="837"/>
        </w:trPr>
        <w:tc>
          <w:tcPr>
            <w:tcW w:w="779" w:type="dxa"/>
            <w:tcBorders>
              <w:top w:val="single" w:sz="4" w:space="0" w:color="auto"/>
              <w:left w:val="single" w:sz="4" w:space="0" w:color="auto"/>
              <w:bottom w:val="single" w:sz="4" w:space="0" w:color="auto"/>
              <w:right w:val="single" w:sz="4" w:space="0" w:color="auto"/>
            </w:tcBorders>
            <w:noWrap/>
          </w:tcPr>
          <w:p w14:paraId="1A5FBB54" w14:textId="77777777" w:rsidR="001C26D3" w:rsidRPr="009B15D7" w:rsidRDefault="001C26D3" w:rsidP="00D37CC2">
            <w:pPr>
              <w:spacing w:after="0" w:line="276" w:lineRule="auto"/>
              <w:rPr>
                <w:color w:val="000000"/>
                <w:sz w:val="18"/>
                <w:szCs w:val="18"/>
                <w:lang w:eastAsia="pl-PL"/>
              </w:rPr>
            </w:pPr>
            <w:bookmarkStart w:id="58" w:name="_Toc492989362"/>
            <w:bookmarkStart w:id="59" w:name="_Toc529911954"/>
            <w:r>
              <w:rPr>
                <w:color w:val="000000"/>
                <w:sz w:val="18"/>
                <w:szCs w:val="18"/>
                <w:lang w:eastAsia="pl-PL"/>
              </w:rPr>
              <w:t>2.30</w:t>
            </w:r>
          </w:p>
        </w:tc>
        <w:tc>
          <w:tcPr>
            <w:tcW w:w="8293" w:type="dxa"/>
            <w:tcBorders>
              <w:top w:val="single" w:sz="4" w:space="0" w:color="auto"/>
              <w:left w:val="single" w:sz="4" w:space="0" w:color="auto"/>
              <w:bottom w:val="single" w:sz="4" w:space="0" w:color="auto"/>
              <w:right w:val="single" w:sz="4" w:space="0" w:color="auto"/>
            </w:tcBorders>
          </w:tcPr>
          <w:p w14:paraId="65A238EA" w14:textId="492979C3" w:rsidR="001C26D3" w:rsidRPr="004D324B" w:rsidRDefault="001C26D3" w:rsidP="00457433">
            <w:pPr>
              <w:spacing w:line="276" w:lineRule="auto"/>
              <w:jc w:val="both"/>
              <w:rPr>
                <w:sz w:val="18"/>
                <w:szCs w:val="18"/>
              </w:rPr>
            </w:pPr>
            <w:r w:rsidRPr="004D324B">
              <w:rPr>
                <w:sz w:val="18"/>
                <w:szCs w:val="18"/>
              </w:rPr>
              <w:t xml:space="preserve">Zamawiający musi mieć prawo do aktualizacji </w:t>
            </w:r>
            <w:r>
              <w:rPr>
                <w:sz w:val="18"/>
                <w:szCs w:val="18"/>
              </w:rPr>
              <w:t>s</w:t>
            </w:r>
            <w:r w:rsidRPr="001C26D3">
              <w:rPr>
                <w:sz w:val="18"/>
                <w:szCs w:val="18"/>
              </w:rPr>
              <w:t xml:space="preserve">ystemu </w:t>
            </w:r>
            <w:r w:rsidRPr="006342E4">
              <w:rPr>
                <w:sz w:val="18"/>
                <w:szCs w:val="18"/>
              </w:rPr>
              <w:t>bazodanow</w:t>
            </w:r>
            <w:r>
              <w:rPr>
                <w:sz w:val="18"/>
                <w:szCs w:val="18"/>
              </w:rPr>
              <w:t>ego</w:t>
            </w:r>
            <w:r w:rsidRPr="001C26D3">
              <w:rPr>
                <w:sz w:val="18"/>
                <w:szCs w:val="18"/>
              </w:rPr>
              <w:t xml:space="preserve"> </w:t>
            </w:r>
            <w:r w:rsidRPr="004D324B">
              <w:rPr>
                <w:sz w:val="18"/>
                <w:szCs w:val="18"/>
              </w:rPr>
              <w:t>do najnowszej dostępnej wersji co najmniej w okresie gwarancji systemu SIPWW, zgodnie z zapisami w §11 pkt 9.26.2. umowy</w:t>
            </w:r>
            <w:r w:rsidR="00457433">
              <w:rPr>
                <w:sz w:val="18"/>
                <w:szCs w:val="18"/>
              </w:rPr>
              <w:t>.</w:t>
            </w:r>
          </w:p>
        </w:tc>
      </w:tr>
    </w:tbl>
    <w:p w14:paraId="616035DE" w14:textId="77777777" w:rsidR="00DB6CA2" w:rsidRPr="00051933" w:rsidRDefault="00DB6CA2" w:rsidP="005E1272">
      <w:pPr>
        <w:pStyle w:val="Nagwek2"/>
        <w:jc w:val="left"/>
        <w:rPr>
          <w:rFonts w:ascii="Calibri" w:hAnsi="Calibri"/>
          <w:color w:val="auto"/>
        </w:rPr>
      </w:pPr>
      <w:r w:rsidRPr="00051933">
        <w:rPr>
          <w:rFonts w:ascii="Calibri" w:hAnsi="Calibri"/>
          <w:color w:val="auto"/>
        </w:rPr>
        <w:t xml:space="preserve">Wymagania </w:t>
      </w:r>
      <w:r w:rsidR="0068533A" w:rsidRPr="00051933">
        <w:rPr>
          <w:rFonts w:ascii="Calibri" w:hAnsi="Calibri"/>
          <w:color w:val="auto"/>
        </w:rPr>
        <w:t xml:space="preserve">minimalne </w:t>
      </w:r>
      <w:r w:rsidRPr="00051933">
        <w:rPr>
          <w:rFonts w:ascii="Calibri" w:hAnsi="Calibri"/>
          <w:color w:val="auto"/>
        </w:rPr>
        <w:t>Warstwa Systemu Kopii Zapasowych</w:t>
      </w:r>
      <w:bookmarkEnd w:id="58"/>
      <w:bookmarkEnd w:id="59"/>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9"/>
        <w:gridCol w:w="8298"/>
      </w:tblGrid>
      <w:tr w:rsidR="00DB6CA2" w:rsidRPr="00165BB9" w14:paraId="79819BC6" w14:textId="77777777" w:rsidTr="008546C4">
        <w:trPr>
          <w:trHeight w:val="300"/>
        </w:trPr>
        <w:tc>
          <w:tcPr>
            <w:tcW w:w="779" w:type="dxa"/>
            <w:noWrap/>
            <w:vAlign w:val="bottom"/>
          </w:tcPr>
          <w:p w14:paraId="42FF6CAD" w14:textId="77777777" w:rsidR="00DB6CA2" w:rsidRPr="00165BB9" w:rsidRDefault="00DB6CA2" w:rsidP="00165BB9">
            <w:pPr>
              <w:spacing w:after="0" w:line="276" w:lineRule="auto"/>
              <w:rPr>
                <w:b/>
                <w:bCs/>
                <w:color w:val="000000"/>
                <w:sz w:val="18"/>
                <w:szCs w:val="18"/>
                <w:lang w:eastAsia="pl-PL"/>
              </w:rPr>
            </w:pPr>
            <w:r w:rsidRPr="00165BB9">
              <w:rPr>
                <w:b/>
                <w:bCs/>
                <w:color w:val="000000"/>
                <w:sz w:val="18"/>
                <w:szCs w:val="18"/>
                <w:lang w:eastAsia="pl-PL"/>
              </w:rPr>
              <w:t>1.</w:t>
            </w:r>
          </w:p>
        </w:tc>
        <w:tc>
          <w:tcPr>
            <w:tcW w:w="8298" w:type="dxa"/>
            <w:vAlign w:val="bottom"/>
          </w:tcPr>
          <w:p w14:paraId="5BF8F952" w14:textId="77777777" w:rsidR="00DB6CA2" w:rsidRPr="00165BB9" w:rsidRDefault="00DB6CA2" w:rsidP="00165BB9">
            <w:pPr>
              <w:spacing w:after="0" w:line="276" w:lineRule="auto"/>
              <w:jc w:val="both"/>
              <w:rPr>
                <w:b/>
                <w:bCs/>
                <w:color w:val="000000"/>
                <w:sz w:val="18"/>
                <w:szCs w:val="18"/>
                <w:lang w:eastAsia="pl-PL"/>
              </w:rPr>
            </w:pPr>
            <w:r w:rsidRPr="00165BB9">
              <w:rPr>
                <w:b/>
                <w:bCs/>
                <w:color w:val="000000"/>
                <w:sz w:val="18"/>
                <w:szCs w:val="18"/>
                <w:lang w:eastAsia="pl-PL"/>
              </w:rPr>
              <w:t>Serwer kopii zapasowych</w:t>
            </w:r>
          </w:p>
        </w:tc>
      </w:tr>
      <w:tr w:rsidR="00DB6CA2" w:rsidRPr="00165BB9" w14:paraId="582B2756" w14:textId="77777777" w:rsidTr="008546C4">
        <w:trPr>
          <w:trHeight w:val="900"/>
        </w:trPr>
        <w:tc>
          <w:tcPr>
            <w:tcW w:w="779" w:type="dxa"/>
            <w:noWrap/>
            <w:vAlign w:val="center"/>
          </w:tcPr>
          <w:p w14:paraId="7C41E4BA"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1.1</w:t>
            </w:r>
          </w:p>
        </w:tc>
        <w:tc>
          <w:tcPr>
            <w:tcW w:w="8298" w:type="dxa"/>
            <w:vAlign w:val="center"/>
          </w:tcPr>
          <w:p w14:paraId="06F09FB2" w14:textId="77777777" w:rsidR="00DB6CA2" w:rsidRPr="00165BB9" w:rsidRDefault="00DB6CA2" w:rsidP="008C1250">
            <w:pPr>
              <w:spacing w:after="0" w:line="276" w:lineRule="auto"/>
              <w:jc w:val="both"/>
              <w:rPr>
                <w:color w:val="000000"/>
                <w:sz w:val="18"/>
                <w:szCs w:val="18"/>
                <w:lang w:eastAsia="pl-PL"/>
              </w:rPr>
            </w:pPr>
            <w:r w:rsidRPr="00165BB9">
              <w:rPr>
                <w:color w:val="000000"/>
                <w:sz w:val="18"/>
                <w:szCs w:val="18"/>
                <w:lang w:eastAsia="pl-PL"/>
              </w:rPr>
              <w:t>Serwer musi być urządzeniem o wysokości maksymalnej 2U, z zainstalowanym</w:t>
            </w:r>
            <w:r w:rsidR="008C1250">
              <w:rPr>
                <w:color w:val="000000"/>
                <w:sz w:val="18"/>
                <w:szCs w:val="18"/>
                <w:lang w:eastAsia="pl-PL"/>
              </w:rPr>
              <w:t>i</w:t>
            </w:r>
            <w:r w:rsidRPr="00165BB9">
              <w:rPr>
                <w:color w:val="000000"/>
                <w:sz w:val="18"/>
                <w:szCs w:val="18"/>
                <w:lang w:eastAsia="pl-PL"/>
              </w:rPr>
              <w:t xml:space="preserve"> dwoma redundantnymi zasilaczami hot-</w:t>
            </w:r>
            <w:proofErr w:type="spellStart"/>
            <w:r w:rsidRPr="00165BB9">
              <w:rPr>
                <w:color w:val="000000"/>
                <w:sz w:val="18"/>
                <w:szCs w:val="18"/>
                <w:lang w:eastAsia="pl-PL"/>
              </w:rPr>
              <w:t>swap</w:t>
            </w:r>
            <w:proofErr w:type="spellEnd"/>
            <w:r w:rsidRPr="00165BB9">
              <w:rPr>
                <w:color w:val="000000"/>
                <w:sz w:val="18"/>
                <w:szCs w:val="18"/>
                <w:lang w:eastAsia="pl-PL"/>
              </w:rPr>
              <w:t xml:space="preserve"> o mocy minimum 900W</w:t>
            </w:r>
            <w:r w:rsidR="008C1250">
              <w:rPr>
                <w:color w:val="000000"/>
                <w:sz w:val="18"/>
                <w:szCs w:val="18"/>
                <w:lang w:eastAsia="pl-PL"/>
              </w:rPr>
              <w:t xml:space="preserve"> każdy, przeznaczonym </w:t>
            </w:r>
            <w:r w:rsidR="008C1250" w:rsidRPr="00165BB9">
              <w:rPr>
                <w:color w:val="000000"/>
                <w:sz w:val="18"/>
                <w:szCs w:val="18"/>
                <w:lang w:eastAsia="pl-PL"/>
              </w:rPr>
              <w:t xml:space="preserve">do montażu w szafie </w:t>
            </w:r>
            <w:proofErr w:type="spellStart"/>
            <w:r w:rsidR="008C1250" w:rsidRPr="00165BB9">
              <w:rPr>
                <w:color w:val="000000"/>
                <w:sz w:val="18"/>
                <w:szCs w:val="18"/>
                <w:lang w:eastAsia="pl-PL"/>
              </w:rPr>
              <w:t>Rack</w:t>
            </w:r>
            <w:proofErr w:type="spellEnd"/>
            <w:r w:rsidR="008C1250" w:rsidRPr="00165BB9">
              <w:rPr>
                <w:color w:val="000000"/>
                <w:sz w:val="18"/>
                <w:szCs w:val="18"/>
                <w:lang w:eastAsia="pl-PL"/>
              </w:rPr>
              <w:t xml:space="preserve"> 19”</w:t>
            </w:r>
            <w:r w:rsidRPr="00165BB9">
              <w:rPr>
                <w:color w:val="000000"/>
                <w:sz w:val="18"/>
                <w:szCs w:val="18"/>
                <w:lang w:eastAsia="pl-PL"/>
              </w:rPr>
              <w:t>.</w:t>
            </w:r>
          </w:p>
        </w:tc>
      </w:tr>
      <w:tr w:rsidR="00DB6CA2" w:rsidRPr="00165BB9" w14:paraId="21D696A9" w14:textId="77777777" w:rsidTr="008546C4">
        <w:trPr>
          <w:trHeight w:val="1200"/>
        </w:trPr>
        <w:tc>
          <w:tcPr>
            <w:tcW w:w="779" w:type="dxa"/>
            <w:noWrap/>
            <w:vAlign w:val="center"/>
          </w:tcPr>
          <w:p w14:paraId="0A90E68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1.2</w:t>
            </w:r>
          </w:p>
        </w:tc>
        <w:tc>
          <w:tcPr>
            <w:tcW w:w="8298" w:type="dxa"/>
            <w:vAlign w:val="center"/>
          </w:tcPr>
          <w:p w14:paraId="73E7E204" w14:textId="449E7BBE" w:rsidR="00DB6CA2" w:rsidRPr="00165BB9" w:rsidRDefault="00C948FA" w:rsidP="0016118A">
            <w:pPr>
              <w:spacing w:line="276" w:lineRule="auto"/>
              <w:jc w:val="both"/>
              <w:rPr>
                <w:color w:val="000000"/>
                <w:sz w:val="18"/>
                <w:szCs w:val="18"/>
                <w:lang w:eastAsia="pl-PL"/>
              </w:rPr>
            </w:pPr>
            <w:r w:rsidRPr="00165BB9">
              <w:rPr>
                <w:sz w:val="18"/>
                <w:szCs w:val="18"/>
              </w:rPr>
              <w:t xml:space="preserve">Zainstalowane dwa </w:t>
            </w:r>
            <w:r w:rsidR="00497E04">
              <w:rPr>
                <w:sz w:val="18"/>
                <w:szCs w:val="18"/>
              </w:rPr>
              <w:t xml:space="preserve">wysokowydajne </w:t>
            </w:r>
            <w:r w:rsidRPr="00165BB9">
              <w:rPr>
                <w:sz w:val="18"/>
                <w:szCs w:val="18"/>
              </w:rPr>
              <w:t xml:space="preserve">procesory </w:t>
            </w:r>
            <w:r w:rsidR="00497E04">
              <w:rPr>
                <w:sz w:val="18"/>
                <w:szCs w:val="18"/>
              </w:rPr>
              <w:t xml:space="preserve">obliczeniowe </w:t>
            </w:r>
            <w:r w:rsidRPr="00165BB9">
              <w:rPr>
                <w:sz w:val="18"/>
                <w:szCs w:val="18"/>
              </w:rPr>
              <w:t>klasy x86</w:t>
            </w:r>
            <w:r w:rsidR="00497E04">
              <w:rPr>
                <w:sz w:val="18"/>
                <w:szCs w:val="18"/>
              </w:rPr>
              <w:t>,</w:t>
            </w:r>
            <w:r w:rsidRPr="00165BB9">
              <w:rPr>
                <w:sz w:val="18"/>
                <w:szCs w:val="18"/>
              </w:rPr>
              <w:t xml:space="preserve"> dedykowan</w:t>
            </w:r>
            <w:r w:rsidR="00497E04">
              <w:rPr>
                <w:sz w:val="18"/>
                <w:szCs w:val="18"/>
              </w:rPr>
              <w:t>e</w:t>
            </w:r>
            <w:r w:rsidRPr="00165BB9">
              <w:rPr>
                <w:sz w:val="18"/>
                <w:szCs w:val="18"/>
              </w:rPr>
              <w:t xml:space="preserve"> do pracy </w:t>
            </w:r>
            <w:r w:rsidR="00497E04">
              <w:rPr>
                <w:sz w:val="18"/>
                <w:szCs w:val="18"/>
              </w:rPr>
              <w:t xml:space="preserve">serwerowej, </w:t>
            </w:r>
            <w:r w:rsidRPr="00165BB9">
              <w:rPr>
                <w:sz w:val="18"/>
                <w:szCs w:val="18"/>
              </w:rPr>
              <w:t>umożliwiając</w:t>
            </w:r>
            <w:r w:rsidR="00497E04">
              <w:rPr>
                <w:sz w:val="18"/>
                <w:szCs w:val="18"/>
              </w:rPr>
              <w:t>e</w:t>
            </w:r>
            <w:r w:rsidRPr="00165BB9">
              <w:rPr>
                <w:sz w:val="18"/>
                <w:szCs w:val="18"/>
              </w:rPr>
              <w:t xml:space="preserve"> osiągnięcie wyniku min. </w:t>
            </w:r>
            <w:r w:rsidR="0016118A">
              <w:rPr>
                <w:sz w:val="18"/>
                <w:szCs w:val="18"/>
              </w:rPr>
              <w:t>135</w:t>
            </w:r>
            <w:r w:rsidR="0016118A" w:rsidRPr="00165BB9">
              <w:rPr>
                <w:sz w:val="18"/>
                <w:szCs w:val="18"/>
              </w:rPr>
              <w:t xml:space="preserve"> </w:t>
            </w:r>
            <w:r w:rsidRPr="00165BB9">
              <w:rPr>
                <w:sz w:val="18"/>
                <w:szCs w:val="18"/>
              </w:rPr>
              <w:t xml:space="preserve">punktów w teście </w:t>
            </w:r>
            <w:r w:rsidR="0016118A" w:rsidRPr="00473B69">
              <w:rPr>
                <w:sz w:val="18"/>
                <w:szCs w:val="18"/>
              </w:rPr>
              <w:t>SPECrate2017_int_base</w:t>
            </w:r>
            <w:r w:rsidR="0016118A" w:rsidRPr="00165BB9" w:rsidDel="0016118A">
              <w:rPr>
                <w:sz w:val="18"/>
                <w:szCs w:val="18"/>
              </w:rPr>
              <w:t xml:space="preserve"> </w:t>
            </w:r>
            <w:r w:rsidRPr="00165BB9">
              <w:rPr>
                <w:sz w:val="18"/>
                <w:szCs w:val="18"/>
              </w:rPr>
              <w:t xml:space="preserve"> dostępnym na stronie www.spec.org dla </w:t>
            </w:r>
            <w:r w:rsidR="00497E04">
              <w:rPr>
                <w:sz w:val="18"/>
                <w:szCs w:val="18"/>
              </w:rPr>
              <w:t xml:space="preserve">pracy </w:t>
            </w:r>
            <w:r w:rsidRPr="00165BB9">
              <w:rPr>
                <w:sz w:val="18"/>
                <w:szCs w:val="18"/>
              </w:rPr>
              <w:t>dwóch procesorów.</w:t>
            </w:r>
          </w:p>
        </w:tc>
      </w:tr>
      <w:tr w:rsidR="00DB6CA2" w:rsidRPr="00165BB9" w14:paraId="32D4BF69" w14:textId="77777777" w:rsidTr="008546C4">
        <w:trPr>
          <w:trHeight w:val="900"/>
        </w:trPr>
        <w:tc>
          <w:tcPr>
            <w:tcW w:w="779" w:type="dxa"/>
            <w:noWrap/>
            <w:vAlign w:val="center"/>
          </w:tcPr>
          <w:p w14:paraId="405E97C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lastRenderedPageBreak/>
              <w:t>1.3</w:t>
            </w:r>
          </w:p>
        </w:tc>
        <w:tc>
          <w:tcPr>
            <w:tcW w:w="8298" w:type="dxa"/>
            <w:vAlign w:val="center"/>
          </w:tcPr>
          <w:p w14:paraId="07F09019" w14:textId="77777777" w:rsidR="00DB6CA2" w:rsidRPr="00165BB9" w:rsidRDefault="008B4E10" w:rsidP="00924421">
            <w:pPr>
              <w:spacing w:line="276" w:lineRule="auto"/>
              <w:jc w:val="both"/>
              <w:rPr>
                <w:color w:val="000000"/>
                <w:sz w:val="18"/>
                <w:szCs w:val="18"/>
                <w:lang w:eastAsia="pl-PL"/>
              </w:rPr>
            </w:pPr>
            <w:r w:rsidRPr="00165BB9">
              <w:rPr>
                <w:color w:val="000000"/>
                <w:sz w:val="18"/>
                <w:szCs w:val="18"/>
                <w:lang w:eastAsia="pl-PL"/>
              </w:rPr>
              <w:t xml:space="preserve">Serwer musi umożliwiać rozbudowę pamięci RAM do 24 modułów 32GB każdy. Musi mieć zainstalowane </w:t>
            </w:r>
            <w:r w:rsidR="00E3287B" w:rsidRPr="00165BB9">
              <w:rPr>
                <w:color w:val="000000"/>
                <w:sz w:val="18"/>
                <w:szCs w:val="18"/>
                <w:lang w:eastAsia="pl-PL"/>
              </w:rPr>
              <w:t>4</w:t>
            </w:r>
            <w:r w:rsidRPr="00165BB9">
              <w:rPr>
                <w:color w:val="000000"/>
                <w:sz w:val="18"/>
                <w:szCs w:val="18"/>
                <w:lang w:eastAsia="pl-PL"/>
              </w:rPr>
              <w:t xml:space="preserve"> </w:t>
            </w:r>
            <w:r w:rsidR="00924421" w:rsidRPr="00165BB9">
              <w:rPr>
                <w:color w:val="000000"/>
                <w:sz w:val="18"/>
                <w:szCs w:val="18"/>
                <w:lang w:eastAsia="pl-PL"/>
              </w:rPr>
              <w:t>moduł</w:t>
            </w:r>
            <w:r w:rsidR="00924421">
              <w:rPr>
                <w:color w:val="000000"/>
                <w:sz w:val="18"/>
                <w:szCs w:val="18"/>
                <w:lang w:eastAsia="pl-PL"/>
              </w:rPr>
              <w:t>y</w:t>
            </w:r>
            <w:r w:rsidR="00924421" w:rsidRPr="00165BB9">
              <w:rPr>
                <w:color w:val="000000"/>
                <w:sz w:val="18"/>
                <w:szCs w:val="18"/>
                <w:lang w:eastAsia="pl-PL"/>
              </w:rPr>
              <w:t xml:space="preserve"> </w:t>
            </w:r>
            <w:r w:rsidRPr="00165BB9">
              <w:rPr>
                <w:color w:val="000000"/>
                <w:sz w:val="18"/>
                <w:szCs w:val="18"/>
                <w:lang w:eastAsia="pl-PL"/>
              </w:rPr>
              <w:t>pamięci 32GB każd</w:t>
            </w:r>
            <w:r w:rsidR="00652E81">
              <w:rPr>
                <w:color w:val="000000"/>
                <w:sz w:val="18"/>
                <w:szCs w:val="18"/>
                <w:lang w:eastAsia="pl-PL"/>
              </w:rPr>
              <w:t>y</w:t>
            </w:r>
            <w:r w:rsidRPr="00165BB9">
              <w:rPr>
                <w:color w:val="000000"/>
                <w:sz w:val="18"/>
                <w:szCs w:val="18"/>
                <w:lang w:eastAsia="pl-PL"/>
              </w:rPr>
              <w:t xml:space="preserve"> (pracując</w:t>
            </w:r>
            <w:r w:rsidR="008C1250">
              <w:rPr>
                <w:color w:val="000000"/>
                <w:sz w:val="18"/>
                <w:szCs w:val="18"/>
                <w:lang w:eastAsia="pl-PL"/>
              </w:rPr>
              <w:t>e</w:t>
            </w:r>
            <w:r w:rsidRPr="00165BB9">
              <w:rPr>
                <w:color w:val="000000"/>
                <w:sz w:val="18"/>
                <w:szCs w:val="18"/>
                <w:lang w:eastAsia="pl-PL"/>
              </w:rPr>
              <w:t xml:space="preserve"> w częstotliwości min. 2</w:t>
            </w:r>
            <w:r w:rsidR="00A93F23" w:rsidRPr="00165BB9">
              <w:rPr>
                <w:color w:val="000000"/>
                <w:sz w:val="18"/>
                <w:szCs w:val="18"/>
                <w:lang w:eastAsia="pl-PL"/>
              </w:rPr>
              <w:t>400</w:t>
            </w:r>
            <w:r w:rsidRPr="00165BB9">
              <w:rPr>
                <w:color w:val="000000"/>
                <w:sz w:val="18"/>
                <w:szCs w:val="18"/>
                <w:lang w:eastAsia="pl-PL"/>
              </w:rPr>
              <w:t>MHz).</w:t>
            </w:r>
          </w:p>
        </w:tc>
      </w:tr>
      <w:tr w:rsidR="00DB6CA2" w:rsidRPr="00165BB9" w14:paraId="11AC97E1" w14:textId="77777777" w:rsidTr="008546C4">
        <w:trPr>
          <w:trHeight w:val="600"/>
        </w:trPr>
        <w:tc>
          <w:tcPr>
            <w:tcW w:w="779" w:type="dxa"/>
            <w:noWrap/>
            <w:vAlign w:val="center"/>
          </w:tcPr>
          <w:p w14:paraId="26BFFF0E"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1.4</w:t>
            </w:r>
          </w:p>
        </w:tc>
        <w:tc>
          <w:tcPr>
            <w:tcW w:w="8298" w:type="dxa"/>
            <w:vAlign w:val="center"/>
          </w:tcPr>
          <w:p w14:paraId="2EA882BF" w14:textId="77777777" w:rsidR="00DB6CA2" w:rsidRPr="00165BB9" w:rsidRDefault="00A01CD8" w:rsidP="00165BB9">
            <w:pPr>
              <w:spacing w:after="0" w:line="276" w:lineRule="auto"/>
              <w:jc w:val="both"/>
              <w:rPr>
                <w:color w:val="000000"/>
                <w:sz w:val="18"/>
                <w:szCs w:val="18"/>
                <w:lang w:eastAsia="pl-PL"/>
              </w:rPr>
            </w:pPr>
            <w:r>
              <w:rPr>
                <w:color w:val="000000"/>
                <w:sz w:val="18"/>
                <w:szCs w:val="18"/>
                <w:lang w:eastAsia="pl-PL"/>
              </w:rPr>
              <w:t xml:space="preserve">W </w:t>
            </w:r>
            <w:r w:rsidR="00DB6CA2" w:rsidRPr="00165BB9">
              <w:rPr>
                <w:color w:val="000000"/>
                <w:sz w:val="18"/>
                <w:szCs w:val="18"/>
                <w:lang w:eastAsia="pl-PL"/>
              </w:rPr>
              <w:t>serwerze mus</w:t>
            </w:r>
            <w:r w:rsidR="00FA79F0" w:rsidRPr="00165BB9">
              <w:rPr>
                <w:color w:val="000000"/>
                <w:sz w:val="18"/>
                <w:szCs w:val="18"/>
                <w:lang w:eastAsia="pl-PL"/>
              </w:rPr>
              <w:t>zą</w:t>
            </w:r>
            <w:r w:rsidR="003E7E3D" w:rsidRPr="00165BB9">
              <w:rPr>
                <w:color w:val="000000"/>
                <w:sz w:val="18"/>
                <w:szCs w:val="18"/>
                <w:lang w:eastAsia="pl-PL"/>
              </w:rPr>
              <w:t xml:space="preserve"> b</w:t>
            </w:r>
            <w:r w:rsidR="00DB6CA2" w:rsidRPr="00165BB9">
              <w:rPr>
                <w:color w:val="000000"/>
                <w:sz w:val="18"/>
                <w:szCs w:val="18"/>
                <w:lang w:eastAsia="pl-PL"/>
              </w:rPr>
              <w:t>yć zainstalowane minimum</w:t>
            </w:r>
            <w:r w:rsidR="001F52C1" w:rsidRPr="00165BB9">
              <w:rPr>
                <w:color w:val="000000"/>
                <w:sz w:val="18"/>
                <w:szCs w:val="18"/>
                <w:lang w:eastAsia="pl-PL"/>
              </w:rPr>
              <w:t xml:space="preserve"> 2 dyski 900 GB ( lub większe ) SAS 10k 2.5”</w:t>
            </w:r>
            <w:r w:rsidR="00774B07" w:rsidRPr="00165BB9">
              <w:rPr>
                <w:color w:val="000000"/>
                <w:sz w:val="18"/>
                <w:szCs w:val="18"/>
                <w:lang w:eastAsia="pl-PL"/>
              </w:rPr>
              <w:t>.</w:t>
            </w:r>
          </w:p>
        </w:tc>
      </w:tr>
      <w:tr w:rsidR="00DB6CA2" w:rsidRPr="00165BB9" w14:paraId="5791B1B9" w14:textId="77777777" w:rsidTr="008546C4">
        <w:trPr>
          <w:trHeight w:val="900"/>
        </w:trPr>
        <w:tc>
          <w:tcPr>
            <w:tcW w:w="779" w:type="dxa"/>
            <w:noWrap/>
            <w:vAlign w:val="center"/>
          </w:tcPr>
          <w:p w14:paraId="254B58F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1.5</w:t>
            </w:r>
          </w:p>
        </w:tc>
        <w:tc>
          <w:tcPr>
            <w:tcW w:w="8298" w:type="dxa"/>
            <w:vAlign w:val="center"/>
          </w:tcPr>
          <w:p w14:paraId="56A01D52"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być wyposażony w kontroler SAS/SATA RAID 5 z zainstalowanym 1GB DDR3 cache z replikacją pamięci kontrolera na module </w:t>
            </w:r>
            <w:proofErr w:type="spellStart"/>
            <w:r w:rsidRPr="00165BB9">
              <w:rPr>
                <w:color w:val="000000"/>
                <w:sz w:val="18"/>
                <w:szCs w:val="18"/>
                <w:lang w:eastAsia="pl-PL"/>
              </w:rPr>
              <w:t>flash</w:t>
            </w:r>
            <w:proofErr w:type="spellEnd"/>
            <w:r w:rsidRPr="00165BB9">
              <w:rPr>
                <w:color w:val="000000"/>
                <w:sz w:val="18"/>
                <w:szCs w:val="18"/>
                <w:lang w:eastAsia="pl-PL"/>
              </w:rPr>
              <w:t xml:space="preserve"> z dodatkowym zasilaniem bateryjnym.</w:t>
            </w:r>
          </w:p>
        </w:tc>
      </w:tr>
      <w:tr w:rsidR="00DB6CA2" w:rsidRPr="00165BB9" w14:paraId="0FDBB089" w14:textId="77777777" w:rsidTr="008546C4">
        <w:trPr>
          <w:trHeight w:val="300"/>
        </w:trPr>
        <w:tc>
          <w:tcPr>
            <w:tcW w:w="779" w:type="dxa"/>
            <w:noWrap/>
            <w:vAlign w:val="center"/>
          </w:tcPr>
          <w:p w14:paraId="0B5BE55F"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1.6</w:t>
            </w:r>
          </w:p>
        </w:tc>
        <w:tc>
          <w:tcPr>
            <w:tcW w:w="8298" w:type="dxa"/>
            <w:vAlign w:val="center"/>
          </w:tcPr>
          <w:p w14:paraId="5F7B14D9"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kontroler wyposażony w dwa porty 10GbE z </w:t>
            </w:r>
            <w:r w:rsidR="004877FB">
              <w:rPr>
                <w:color w:val="000000"/>
                <w:sz w:val="18"/>
                <w:szCs w:val="18"/>
                <w:lang w:eastAsia="pl-PL"/>
              </w:rPr>
              <w:t>moduł</w:t>
            </w:r>
            <w:r w:rsidR="004877FB" w:rsidRPr="00165BB9">
              <w:rPr>
                <w:color w:val="000000"/>
                <w:sz w:val="18"/>
                <w:szCs w:val="18"/>
                <w:lang w:eastAsia="pl-PL"/>
              </w:rPr>
              <w:t xml:space="preserve">ami </w:t>
            </w:r>
            <w:r w:rsidR="00E00084" w:rsidRPr="0039782F">
              <w:rPr>
                <w:rFonts w:asciiTheme="minorHAnsi" w:hAnsiTheme="minorHAnsi" w:cstheme="minorHAnsi"/>
                <w:color w:val="000000"/>
                <w:sz w:val="18"/>
                <w:szCs w:val="18"/>
                <w:lang w:eastAsia="pl-PL"/>
              </w:rPr>
              <w:t>10GbE SFP+ LC SR</w:t>
            </w:r>
            <w:r w:rsidR="00774B07" w:rsidRPr="00165BB9">
              <w:rPr>
                <w:color w:val="000000"/>
                <w:sz w:val="18"/>
                <w:szCs w:val="18"/>
                <w:lang w:eastAsia="pl-PL"/>
              </w:rPr>
              <w:t>.</w:t>
            </w:r>
          </w:p>
        </w:tc>
      </w:tr>
      <w:tr w:rsidR="00DB6CA2" w:rsidRPr="00165BB9" w14:paraId="4277BE9F" w14:textId="77777777" w:rsidTr="008546C4">
        <w:trPr>
          <w:trHeight w:val="300"/>
        </w:trPr>
        <w:tc>
          <w:tcPr>
            <w:tcW w:w="779" w:type="dxa"/>
            <w:noWrap/>
            <w:vAlign w:val="center"/>
          </w:tcPr>
          <w:p w14:paraId="7A103A3A"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1.7</w:t>
            </w:r>
          </w:p>
        </w:tc>
        <w:tc>
          <w:tcPr>
            <w:tcW w:w="8298" w:type="dxa"/>
            <w:vAlign w:val="center"/>
          </w:tcPr>
          <w:p w14:paraId="5B96C7B1"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kontroler wyposażony w dwa porty 16Gbit FC z </w:t>
            </w:r>
            <w:r w:rsidR="004877FB">
              <w:rPr>
                <w:color w:val="000000"/>
                <w:sz w:val="18"/>
                <w:szCs w:val="18"/>
                <w:lang w:eastAsia="pl-PL"/>
              </w:rPr>
              <w:t>modułami</w:t>
            </w:r>
            <w:r w:rsidRPr="00165BB9">
              <w:rPr>
                <w:color w:val="000000"/>
                <w:sz w:val="18"/>
                <w:szCs w:val="18"/>
                <w:lang w:eastAsia="pl-PL"/>
              </w:rPr>
              <w:t xml:space="preserve"> </w:t>
            </w:r>
            <w:r w:rsidR="00E00084" w:rsidRPr="009B15D7">
              <w:rPr>
                <w:color w:val="000000"/>
                <w:sz w:val="18"/>
                <w:szCs w:val="18"/>
                <w:lang w:eastAsia="pl-PL"/>
              </w:rPr>
              <w:t xml:space="preserve">SFP+ Optical 16Gb </w:t>
            </w:r>
            <w:r w:rsidR="00E00084">
              <w:rPr>
                <w:color w:val="000000"/>
                <w:sz w:val="18"/>
                <w:szCs w:val="18"/>
                <w:lang w:eastAsia="pl-PL"/>
              </w:rPr>
              <w:t xml:space="preserve">LC </w:t>
            </w:r>
            <w:r w:rsidR="00E00084" w:rsidRPr="009B15D7">
              <w:rPr>
                <w:color w:val="000000"/>
                <w:sz w:val="18"/>
                <w:szCs w:val="18"/>
                <w:lang w:eastAsia="pl-PL"/>
              </w:rPr>
              <w:t>SR</w:t>
            </w:r>
            <w:r w:rsidR="00774B07" w:rsidRPr="00165BB9">
              <w:rPr>
                <w:color w:val="000000"/>
                <w:sz w:val="18"/>
                <w:szCs w:val="18"/>
                <w:lang w:eastAsia="pl-PL"/>
              </w:rPr>
              <w:t>.</w:t>
            </w:r>
          </w:p>
        </w:tc>
      </w:tr>
      <w:tr w:rsidR="00DB6CA2" w:rsidRPr="00165BB9" w14:paraId="38652806" w14:textId="77777777" w:rsidTr="008546C4">
        <w:trPr>
          <w:trHeight w:val="300"/>
        </w:trPr>
        <w:tc>
          <w:tcPr>
            <w:tcW w:w="779" w:type="dxa"/>
            <w:noWrap/>
            <w:vAlign w:val="center"/>
          </w:tcPr>
          <w:p w14:paraId="06D8B42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1.8</w:t>
            </w:r>
          </w:p>
        </w:tc>
        <w:tc>
          <w:tcPr>
            <w:tcW w:w="8298" w:type="dxa"/>
            <w:vAlign w:val="center"/>
          </w:tcPr>
          <w:p w14:paraId="42830BB6" w14:textId="2A69CDC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4 porty 1GbE RJ-45 zintegrowane na płycie </w:t>
            </w:r>
            <w:r w:rsidRPr="004573E7">
              <w:rPr>
                <w:sz w:val="18"/>
                <w:szCs w:val="18"/>
                <w:lang w:eastAsia="pl-PL"/>
              </w:rPr>
              <w:t>głównej</w:t>
            </w:r>
            <w:r w:rsidR="003F7143" w:rsidRPr="004573E7">
              <w:rPr>
                <w:sz w:val="18"/>
                <w:szCs w:val="18"/>
                <w:lang w:eastAsia="pl-PL"/>
              </w:rPr>
              <w:t xml:space="preserve"> </w:t>
            </w:r>
            <w:r w:rsidR="003F7143" w:rsidRPr="004573E7">
              <w:rPr>
                <w:sz w:val="18"/>
                <w:szCs w:val="18"/>
                <w:u w:val="single"/>
                <w:lang w:eastAsia="pl-PL"/>
              </w:rPr>
              <w:t>lub w postaci modułu do płyty głównej.</w:t>
            </w:r>
          </w:p>
        </w:tc>
      </w:tr>
      <w:tr w:rsidR="00DB6CA2" w:rsidRPr="00165BB9" w14:paraId="7F5726EB" w14:textId="77777777" w:rsidTr="008546C4">
        <w:trPr>
          <w:trHeight w:val="300"/>
        </w:trPr>
        <w:tc>
          <w:tcPr>
            <w:tcW w:w="779" w:type="dxa"/>
            <w:noWrap/>
            <w:vAlign w:val="center"/>
          </w:tcPr>
          <w:p w14:paraId="1BBD3F08"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1.9</w:t>
            </w:r>
          </w:p>
        </w:tc>
        <w:tc>
          <w:tcPr>
            <w:tcW w:w="8298" w:type="dxa"/>
            <w:vAlign w:val="center"/>
          </w:tcPr>
          <w:p w14:paraId="4627C902" w14:textId="47E39B89"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min. 2 </w:t>
            </w:r>
            <w:r w:rsidR="00BB22D3" w:rsidRPr="00165BB9">
              <w:rPr>
                <w:color w:val="000000"/>
                <w:sz w:val="18"/>
                <w:szCs w:val="18"/>
                <w:lang w:eastAsia="pl-PL"/>
              </w:rPr>
              <w:t xml:space="preserve">nieużywane </w:t>
            </w:r>
            <w:proofErr w:type="spellStart"/>
            <w:r w:rsidRPr="00165BB9">
              <w:rPr>
                <w:color w:val="000000"/>
                <w:sz w:val="18"/>
                <w:szCs w:val="18"/>
                <w:lang w:eastAsia="pl-PL"/>
              </w:rPr>
              <w:t>sloty</w:t>
            </w:r>
            <w:proofErr w:type="spellEnd"/>
            <w:r w:rsidRPr="00165BB9">
              <w:rPr>
                <w:color w:val="000000"/>
                <w:sz w:val="18"/>
                <w:szCs w:val="18"/>
                <w:lang w:eastAsia="pl-PL"/>
              </w:rPr>
              <w:t xml:space="preserve"> </w:t>
            </w:r>
            <w:proofErr w:type="spellStart"/>
            <w:r w:rsidRPr="00165BB9">
              <w:rPr>
                <w:color w:val="000000"/>
                <w:sz w:val="18"/>
                <w:szCs w:val="18"/>
                <w:lang w:eastAsia="pl-PL"/>
              </w:rPr>
              <w:t>PCIe</w:t>
            </w:r>
            <w:proofErr w:type="spellEnd"/>
            <w:r w:rsidRPr="00165BB9">
              <w:rPr>
                <w:color w:val="000000"/>
                <w:sz w:val="18"/>
                <w:szCs w:val="18"/>
                <w:lang w:eastAsia="pl-PL"/>
              </w:rPr>
              <w:t xml:space="preserve"> x8</w:t>
            </w:r>
            <w:r w:rsidR="00D86AE6">
              <w:rPr>
                <w:color w:val="000000"/>
                <w:sz w:val="18"/>
                <w:szCs w:val="18"/>
                <w:lang w:eastAsia="pl-PL"/>
              </w:rPr>
              <w:t xml:space="preserve"> lub x16 </w:t>
            </w:r>
            <w:r w:rsidRPr="00165BB9">
              <w:rPr>
                <w:color w:val="000000"/>
                <w:sz w:val="18"/>
                <w:szCs w:val="18"/>
                <w:lang w:eastAsia="pl-PL"/>
              </w:rPr>
              <w:t xml:space="preserve"> (z wykorzystaniem </w:t>
            </w:r>
            <w:proofErr w:type="spellStart"/>
            <w:r w:rsidRPr="00165BB9">
              <w:rPr>
                <w:color w:val="000000"/>
                <w:sz w:val="18"/>
                <w:szCs w:val="18"/>
                <w:lang w:eastAsia="pl-PL"/>
              </w:rPr>
              <w:t>riser-card</w:t>
            </w:r>
            <w:proofErr w:type="spellEnd"/>
            <w:r w:rsidRPr="00165BB9">
              <w:rPr>
                <w:color w:val="000000"/>
                <w:sz w:val="18"/>
                <w:szCs w:val="18"/>
                <w:lang w:eastAsia="pl-PL"/>
              </w:rPr>
              <w:t>)</w:t>
            </w:r>
            <w:r w:rsidR="00774B07" w:rsidRPr="00165BB9">
              <w:rPr>
                <w:color w:val="000000"/>
                <w:sz w:val="18"/>
                <w:szCs w:val="18"/>
                <w:lang w:eastAsia="pl-PL"/>
              </w:rPr>
              <w:t>.</w:t>
            </w:r>
          </w:p>
        </w:tc>
      </w:tr>
      <w:tr w:rsidR="00DB6CA2" w:rsidRPr="00165BB9" w14:paraId="54F1F0DC" w14:textId="77777777" w:rsidTr="008546C4">
        <w:trPr>
          <w:trHeight w:val="600"/>
        </w:trPr>
        <w:tc>
          <w:tcPr>
            <w:tcW w:w="779" w:type="dxa"/>
            <w:noWrap/>
            <w:vAlign w:val="center"/>
          </w:tcPr>
          <w:p w14:paraId="4D7CF35E"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1.10</w:t>
            </w:r>
          </w:p>
        </w:tc>
        <w:tc>
          <w:tcPr>
            <w:tcW w:w="8298" w:type="dxa"/>
            <w:vAlign w:val="center"/>
          </w:tcPr>
          <w:p w14:paraId="4D912980"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w:t>
            </w:r>
            <w:proofErr w:type="spellStart"/>
            <w:r w:rsidRPr="00165BB9">
              <w:rPr>
                <w:color w:val="000000"/>
                <w:sz w:val="18"/>
                <w:szCs w:val="18"/>
                <w:lang w:eastAsia="pl-PL"/>
              </w:rPr>
              <w:t>Intelligent</w:t>
            </w:r>
            <w:proofErr w:type="spellEnd"/>
            <w:r w:rsidRPr="00165BB9">
              <w:rPr>
                <w:color w:val="000000"/>
                <w:sz w:val="18"/>
                <w:szCs w:val="18"/>
                <w:lang w:eastAsia="pl-PL"/>
              </w:rPr>
              <w:t xml:space="preserve"> Platform Management Interface (IPMI) Version 2.0, Simple Network Management </w:t>
            </w:r>
            <w:proofErr w:type="spellStart"/>
            <w:r w:rsidRPr="00165BB9">
              <w:rPr>
                <w:color w:val="000000"/>
                <w:sz w:val="18"/>
                <w:szCs w:val="18"/>
                <w:lang w:eastAsia="pl-PL"/>
              </w:rPr>
              <w:t>Protocol</w:t>
            </w:r>
            <w:proofErr w:type="spellEnd"/>
            <w:r w:rsidRPr="00165BB9">
              <w:rPr>
                <w:color w:val="000000"/>
                <w:sz w:val="18"/>
                <w:szCs w:val="18"/>
                <w:lang w:eastAsia="pl-PL"/>
              </w:rPr>
              <w:t xml:space="preserve"> (SNMP) Version 3, </w:t>
            </w:r>
            <w:proofErr w:type="spellStart"/>
            <w:r w:rsidRPr="00165BB9">
              <w:rPr>
                <w:color w:val="000000"/>
                <w:sz w:val="18"/>
                <w:szCs w:val="18"/>
                <w:lang w:eastAsia="pl-PL"/>
              </w:rPr>
              <w:t>Common</w:t>
            </w:r>
            <w:proofErr w:type="spellEnd"/>
            <w:r w:rsidRPr="00165BB9">
              <w:rPr>
                <w:color w:val="000000"/>
                <w:sz w:val="18"/>
                <w:szCs w:val="18"/>
                <w:lang w:eastAsia="pl-PL"/>
              </w:rPr>
              <w:t xml:space="preserve"> Information Model (CIM). Możliwość mapowania napędu CD/DVD/FDD/USB i obrazów ISO.</w:t>
            </w:r>
          </w:p>
        </w:tc>
      </w:tr>
      <w:tr w:rsidR="008B4E10" w:rsidRPr="00165BB9" w14:paraId="4E0A8FD4" w14:textId="77777777" w:rsidTr="008546C4">
        <w:trPr>
          <w:trHeight w:val="474"/>
        </w:trPr>
        <w:tc>
          <w:tcPr>
            <w:tcW w:w="779" w:type="dxa"/>
            <w:noWrap/>
            <w:vAlign w:val="center"/>
          </w:tcPr>
          <w:p w14:paraId="60B20E33" w14:textId="77777777" w:rsidR="008B4E10" w:rsidRPr="00165BB9" w:rsidRDefault="008B4E10" w:rsidP="00165BB9">
            <w:pPr>
              <w:spacing w:after="0" w:line="276" w:lineRule="auto"/>
              <w:rPr>
                <w:color w:val="000000"/>
                <w:sz w:val="18"/>
                <w:szCs w:val="18"/>
                <w:lang w:eastAsia="pl-PL"/>
              </w:rPr>
            </w:pPr>
            <w:r w:rsidRPr="00165BB9">
              <w:rPr>
                <w:color w:val="000000"/>
                <w:sz w:val="18"/>
                <w:szCs w:val="18"/>
                <w:lang w:eastAsia="pl-PL"/>
              </w:rPr>
              <w:t>1.11</w:t>
            </w:r>
          </w:p>
        </w:tc>
        <w:tc>
          <w:tcPr>
            <w:tcW w:w="8298" w:type="dxa"/>
            <w:vAlign w:val="center"/>
          </w:tcPr>
          <w:p w14:paraId="29D7920C" w14:textId="77777777" w:rsidR="008B4E10" w:rsidRPr="00165BB9" w:rsidRDefault="00027AC5" w:rsidP="00165BB9">
            <w:pPr>
              <w:spacing w:line="276"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r>
      <w:tr w:rsidR="00767C37" w:rsidRPr="00165BB9" w14:paraId="434C2D00" w14:textId="77777777" w:rsidTr="008546C4">
        <w:trPr>
          <w:trHeight w:val="600"/>
        </w:trPr>
        <w:tc>
          <w:tcPr>
            <w:tcW w:w="779" w:type="dxa"/>
            <w:noWrap/>
            <w:vAlign w:val="center"/>
          </w:tcPr>
          <w:p w14:paraId="063C9E12" w14:textId="77777777" w:rsidR="00767C37" w:rsidRPr="00165BB9" w:rsidRDefault="00767C37" w:rsidP="00165BB9">
            <w:pPr>
              <w:spacing w:after="0" w:line="276" w:lineRule="auto"/>
              <w:rPr>
                <w:color w:val="000000"/>
                <w:sz w:val="18"/>
                <w:szCs w:val="18"/>
                <w:lang w:eastAsia="pl-PL"/>
              </w:rPr>
            </w:pPr>
            <w:r w:rsidRPr="00165BB9">
              <w:rPr>
                <w:color w:val="000000"/>
                <w:sz w:val="18"/>
                <w:szCs w:val="18"/>
                <w:lang w:eastAsia="pl-PL"/>
              </w:rPr>
              <w:t>1.1</w:t>
            </w:r>
            <w:r w:rsidR="008B4E10" w:rsidRPr="00165BB9">
              <w:rPr>
                <w:color w:val="000000"/>
                <w:sz w:val="18"/>
                <w:szCs w:val="18"/>
                <w:lang w:eastAsia="pl-PL"/>
              </w:rPr>
              <w:t>2</w:t>
            </w:r>
          </w:p>
        </w:tc>
        <w:tc>
          <w:tcPr>
            <w:tcW w:w="8298" w:type="dxa"/>
            <w:vAlign w:val="center"/>
          </w:tcPr>
          <w:p w14:paraId="5E88DB26" w14:textId="77777777" w:rsidR="00767C37" w:rsidRPr="00165BB9" w:rsidRDefault="00767C37" w:rsidP="00165BB9">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Zamawiający wymaga dostarczenia 1 sztuki urządzenia</w:t>
            </w:r>
            <w:r w:rsidR="00774B07" w:rsidRPr="00165BB9">
              <w:rPr>
                <w:rFonts w:asciiTheme="minorHAnsi" w:hAnsiTheme="minorHAnsi"/>
                <w:color w:val="000000"/>
                <w:sz w:val="18"/>
                <w:szCs w:val="18"/>
                <w:lang w:eastAsia="pl-PL"/>
              </w:rPr>
              <w:t>.</w:t>
            </w:r>
          </w:p>
        </w:tc>
      </w:tr>
      <w:tr w:rsidR="00AE24E1" w:rsidRPr="00165BB9" w14:paraId="75826A7F" w14:textId="77777777" w:rsidTr="008546C4">
        <w:trPr>
          <w:trHeight w:val="300"/>
        </w:trPr>
        <w:tc>
          <w:tcPr>
            <w:tcW w:w="779" w:type="dxa"/>
            <w:noWrap/>
            <w:vAlign w:val="center"/>
          </w:tcPr>
          <w:p w14:paraId="5C673DED" w14:textId="77777777" w:rsidR="00AE24E1" w:rsidRPr="00165BB9" w:rsidRDefault="00AE24E1" w:rsidP="00165BB9">
            <w:pPr>
              <w:spacing w:after="0" w:line="276" w:lineRule="auto"/>
              <w:rPr>
                <w:b/>
                <w:bCs/>
                <w:color w:val="000000"/>
                <w:sz w:val="18"/>
                <w:szCs w:val="18"/>
                <w:lang w:eastAsia="pl-PL"/>
              </w:rPr>
            </w:pPr>
            <w:r w:rsidRPr="00165BB9">
              <w:rPr>
                <w:b/>
                <w:bCs/>
                <w:color w:val="000000"/>
                <w:sz w:val="18"/>
                <w:szCs w:val="18"/>
                <w:lang w:eastAsia="pl-PL"/>
              </w:rPr>
              <w:t>2.</w:t>
            </w:r>
          </w:p>
        </w:tc>
        <w:tc>
          <w:tcPr>
            <w:tcW w:w="8298" w:type="dxa"/>
            <w:vAlign w:val="center"/>
          </w:tcPr>
          <w:p w14:paraId="7FBFA0A2" w14:textId="77777777" w:rsidR="00AE24E1" w:rsidRPr="00165BB9" w:rsidRDefault="00AE24E1" w:rsidP="00165BB9">
            <w:pPr>
              <w:spacing w:after="0" w:line="276" w:lineRule="auto"/>
              <w:jc w:val="both"/>
              <w:rPr>
                <w:b/>
                <w:bCs/>
                <w:color w:val="000000"/>
                <w:sz w:val="18"/>
                <w:szCs w:val="18"/>
                <w:lang w:eastAsia="pl-PL"/>
              </w:rPr>
            </w:pPr>
            <w:r w:rsidRPr="00165BB9">
              <w:rPr>
                <w:b/>
                <w:bCs/>
                <w:color w:val="000000"/>
                <w:sz w:val="18"/>
                <w:szCs w:val="18"/>
                <w:lang w:eastAsia="pl-PL"/>
              </w:rPr>
              <w:t>Biblioteka taśmowa</w:t>
            </w:r>
          </w:p>
        </w:tc>
      </w:tr>
      <w:tr w:rsidR="00DB6CA2" w:rsidRPr="00165BB9" w14:paraId="20C5E1F7" w14:textId="77777777" w:rsidTr="008546C4">
        <w:trPr>
          <w:trHeight w:val="300"/>
        </w:trPr>
        <w:tc>
          <w:tcPr>
            <w:tcW w:w="779" w:type="dxa"/>
            <w:noWrap/>
            <w:vAlign w:val="bottom"/>
          </w:tcPr>
          <w:p w14:paraId="273C8FE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2.1</w:t>
            </w:r>
          </w:p>
        </w:tc>
        <w:tc>
          <w:tcPr>
            <w:tcW w:w="8298" w:type="dxa"/>
            <w:vAlign w:val="bottom"/>
          </w:tcPr>
          <w:p w14:paraId="5968B3C8" w14:textId="4B0F1382" w:rsidR="00DB6CA2" w:rsidRPr="00165BB9" w:rsidRDefault="00DB6CA2">
            <w:pPr>
              <w:spacing w:after="0" w:line="276" w:lineRule="auto"/>
              <w:jc w:val="both"/>
              <w:rPr>
                <w:color w:val="000000"/>
                <w:sz w:val="18"/>
                <w:szCs w:val="18"/>
                <w:lang w:eastAsia="pl-PL"/>
              </w:rPr>
            </w:pPr>
            <w:r w:rsidRPr="00165BB9">
              <w:rPr>
                <w:color w:val="000000"/>
                <w:sz w:val="18"/>
                <w:szCs w:val="18"/>
                <w:lang w:eastAsia="pl-PL"/>
              </w:rPr>
              <w:t xml:space="preserve">Biblioteka musi być przystosowana do montażu w szafie </w:t>
            </w:r>
            <w:proofErr w:type="spellStart"/>
            <w:r w:rsidR="00565188" w:rsidRPr="00165BB9">
              <w:rPr>
                <w:color w:val="000000"/>
                <w:sz w:val="18"/>
                <w:szCs w:val="18"/>
                <w:lang w:eastAsia="pl-PL"/>
              </w:rPr>
              <w:t>Rack</w:t>
            </w:r>
            <w:proofErr w:type="spellEnd"/>
            <w:r w:rsidR="00565188" w:rsidRPr="00165BB9">
              <w:rPr>
                <w:color w:val="000000"/>
                <w:sz w:val="18"/>
                <w:szCs w:val="18"/>
                <w:lang w:eastAsia="pl-PL"/>
              </w:rPr>
              <w:t xml:space="preserve"> 19” </w:t>
            </w:r>
            <w:r w:rsidRPr="00165BB9">
              <w:rPr>
                <w:color w:val="000000"/>
                <w:sz w:val="18"/>
                <w:szCs w:val="18"/>
                <w:lang w:eastAsia="pl-PL"/>
              </w:rPr>
              <w:t xml:space="preserve">o maksymalnej wysokości </w:t>
            </w:r>
            <w:r w:rsidR="00D86AE6">
              <w:rPr>
                <w:color w:val="000000"/>
                <w:sz w:val="18"/>
                <w:szCs w:val="18"/>
                <w:lang w:eastAsia="pl-PL"/>
              </w:rPr>
              <w:t>3</w:t>
            </w:r>
            <w:r w:rsidR="00D86AE6" w:rsidRPr="00165BB9">
              <w:rPr>
                <w:color w:val="000000"/>
                <w:sz w:val="18"/>
                <w:szCs w:val="18"/>
                <w:lang w:eastAsia="pl-PL"/>
              </w:rPr>
              <w:t>U</w:t>
            </w:r>
            <w:r w:rsidRPr="00165BB9">
              <w:rPr>
                <w:color w:val="000000"/>
                <w:sz w:val="18"/>
                <w:szCs w:val="18"/>
                <w:lang w:eastAsia="pl-PL"/>
              </w:rPr>
              <w:t xml:space="preserve"> i min. 24 slotach na taśmy.</w:t>
            </w:r>
          </w:p>
        </w:tc>
      </w:tr>
      <w:tr w:rsidR="00DB6CA2" w:rsidRPr="00165BB9" w14:paraId="385219FE" w14:textId="77777777" w:rsidTr="004573E7">
        <w:trPr>
          <w:trHeight w:val="781"/>
        </w:trPr>
        <w:tc>
          <w:tcPr>
            <w:tcW w:w="779" w:type="dxa"/>
            <w:noWrap/>
            <w:vAlign w:val="bottom"/>
          </w:tcPr>
          <w:p w14:paraId="627A803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2.2</w:t>
            </w:r>
          </w:p>
        </w:tc>
        <w:tc>
          <w:tcPr>
            <w:tcW w:w="8298" w:type="dxa"/>
            <w:vAlign w:val="bottom"/>
          </w:tcPr>
          <w:p w14:paraId="1094D23D" w14:textId="198796CF"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Biblioteka musi umożliwiać montaż wymienionych rodzajów napędów: LTO </w:t>
            </w:r>
            <w:proofErr w:type="spellStart"/>
            <w:r w:rsidRPr="00165BB9">
              <w:rPr>
                <w:color w:val="000000"/>
                <w:sz w:val="18"/>
                <w:szCs w:val="18"/>
                <w:lang w:eastAsia="pl-PL"/>
              </w:rPr>
              <w:t>Ultrium</w:t>
            </w:r>
            <w:proofErr w:type="spellEnd"/>
            <w:r w:rsidRPr="00165BB9">
              <w:rPr>
                <w:color w:val="000000"/>
                <w:sz w:val="18"/>
                <w:szCs w:val="18"/>
                <w:lang w:eastAsia="pl-PL"/>
              </w:rPr>
              <w:t xml:space="preserve"> 7 </w:t>
            </w:r>
            <w:proofErr w:type="spellStart"/>
            <w:r w:rsidRPr="00165BB9">
              <w:rPr>
                <w:color w:val="000000"/>
                <w:sz w:val="18"/>
                <w:szCs w:val="18"/>
                <w:lang w:eastAsia="pl-PL"/>
              </w:rPr>
              <w:t>full-height</w:t>
            </w:r>
            <w:proofErr w:type="spellEnd"/>
            <w:r w:rsidRPr="00165BB9">
              <w:rPr>
                <w:color w:val="000000"/>
                <w:sz w:val="18"/>
                <w:szCs w:val="18"/>
                <w:lang w:eastAsia="pl-PL"/>
              </w:rPr>
              <w:t xml:space="preserve">: 8 </w:t>
            </w:r>
            <w:proofErr w:type="spellStart"/>
            <w:r w:rsidRPr="00165BB9">
              <w:rPr>
                <w:color w:val="000000"/>
                <w:sz w:val="18"/>
                <w:szCs w:val="18"/>
                <w:lang w:eastAsia="pl-PL"/>
              </w:rPr>
              <w:t>Gbps</w:t>
            </w:r>
            <w:proofErr w:type="spellEnd"/>
            <w:r w:rsidRPr="00165BB9">
              <w:rPr>
                <w:color w:val="000000"/>
                <w:sz w:val="18"/>
                <w:szCs w:val="18"/>
                <w:lang w:eastAsia="pl-PL"/>
              </w:rPr>
              <w:t xml:space="preserve"> </w:t>
            </w:r>
            <w:proofErr w:type="spellStart"/>
            <w:r w:rsidRPr="00165BB9">
              <w:rPr>
                <w:color w:val="000000"/>
                <w:sz w:val="18"/>
                <w:szCs w:val="18"/>
                <w:lang w:eastAsia="pl-PL"/>
              </w:rPr>
              <w:t>Fibre</w:t>
            </w:r>
            <w:proofErr w:type="spellEnd"/>
            <w:r w:rsidRPr="00165BB9">
              <w:rPr>
                <w:color w:val="000000"/>
                <w:sz w:val="18"/>
                <w:szCs w:val="18"/>
                <w:lang w:eastAsia="pl-PL"/>
              </w:rPr>
              <w:t xml:space="preserve"> Channel; LTO </w:t>
            </w:r>
            <w:proofErr w:type="spellStart"/>
            <w:r w:rsidRPr="00165BB9">
              <w:rPr>
                <w:color w:val="000000"/>
                <w:sz w:val="18"/>
                <w:szCs w:val="18"/>
                <w:lang w:eastAsia="pl-PL"/>
              </w:rPr>
              <w:t>Ultrium</w:t>
            </w:r>
            <w:proofErr w:type="spellEnd"/>
            <w:r w:rsidRPr="00165BB9">
              <w:rPr>
                <w:color w:val="000000"/>
                <w:sz w:val="18"/>
                <w:szCs w:val="18"/>
                <w:lang w:eastAsia="pl-PL"/>
              </w:rPr>
              <w:t xml:space="preserve"> 7 half-</w:t>
            </w:r>
            <w:proofErr w:type="spellStart"/>
            <w:r w:rsidRPr="00165BB9">
              <w:rPr>
                <w:color w:val="000000"/>
                <w:sz w:val="18"/>
                <w:szCs w:val="18"/>
                <w:lang w:eastAsia="pl-PL"/>
              </w:rPr>
              <w:t>height</w:t>
            </w:r>
            <w:proofErr w:type="spellEnd"/>
            <w:r w:rsidRPr="00165BB9">
              <w:rPr>
                <w:color w:val="000000"/>
                <w:sz w:val="18"/>
                <w:szCs w:val="18"/>
                <w:lang w:eastAsia="pl-PL"/>
              </w:rPr>
              <w:t xml:space="preserve">: 6 </w:t>
            </w:r>
            <w:proofErr w:type="spellStart"/>
            <w:r w:rsidRPr="00165BB9">
              <w:rPr>
                <w:color w:val="000000"/>
                <w:sz w:val="18"/>
                <w:szCs w:val="18"/>
                <w:lang w:eastAsia="pl-PL"/>
              </w:rPr>
              <w:t>Gbps</w:t>
            </w:r>
            <w:proofErr w:type="spellEnd"/>
            <w:r w:rsidRPr="00165BB9">
              <w:rPr>
                <w:color w:val="000000"/>
                <w:sz w:val="18"/>
                <w:szCs w:val="18"/>
                <w:lang w:eastAsia="pl-PL"/>
              </w:rPr>
              <w:t xml:space="preserve"> SAS, LTO </w:t>
            </w:r>
            <w:proofErr w:type="spellStart"/>
            <w:r w:rsidRPr="00165BB9">
              <w:rPr>
                <w:color w:val="000000"/>
                <w:sz w:val="18"/>
                <w:szCs w:val="18"/>
                <w:lang w:eastAsia="pl-PL"/>
              </w:rPr>
              <w:t>Ultrium</w:t>
            </w:r>
            <w:proofErr w:type="spellEnd"/>
            <w:r w:rsidRPr="00165BB9">
              <w:rPr>
                <w:color w:val="000000"/>
                <w:sz w:val="18"/>
                <w:szCs w:val="18"/>
                <w:lang w:eastAsia="pl-PL"/>
              </w:rPr>
              <w:t xml:space="preserve"> 6 </w:t>
            </w:r>
            <w:proofErr w:type="spellStart"/>
            <w:r w:rsidRPr="00165BB9">
              <w:rPr>
                <w:color w:val="000000"/>
                <w:sz w:val="18"/>
                <w:szCs w:val="18"/>
                <w:lang w:eastAsia="pl-PL"/>
              </w:rPr>
              <w:t>full-height</w:t>
            </w:r>
            <w:proofErr w:type="spellEnd"/>
            <w:r w:rsidRPr="00165BB9">
              <w:rPr>
                <w:color w:val="000000"/>
                <w:sz w:val="18"/>
                <w:szCs w:val="18"/>
                <w:lang w:eastAsia="pl-PL"/>
              </w:rPr>
              <w:t xml:space="preserve">: 8 </w:t>
            </w:r>
            <w:proofErr w:type="spellStart"/>
            <w:r w:rsidRPr="00165BB9">
              <w:rPr>
                <w:color w:val="000000"/>
                <w:sz w:val="18"/>
                <w:szCs w:val="18"/>
                <w:lang w:eastAsia="pl-PL"/>
              </w:rPr>
              <w:t>Gbps</w:t>
            </w:r>
            <w:proofErr w:type="spellEnd"/>
            <w:r w:rsidRPr="00165BB9">
              <w:rPr>
                <w:color w:val="000000"/>
                <w:sz w:val="18"/>
                <w:szCs w:val="18"/>
                <w:lang w:eastAsia="pl-PL"/>
              </w:rPr>
              <w:t xml:space="preserve"> </w:t>
            </w:r>
            <w:proofErr w:type="spellStart"/>
            <w:r w:rsidRPr="00165BB9">
              <w:rPr>
                <w:color w:val="000000"/>
                <w:sz w:val="18"/>
                <w:szCs w:val="18"/>
                <w:lang w:eastAsia="pl-PL"/>
              </w:rPr>
              <w:t>Fibre</w:t>
            </w:r>
            <w:proofErr w:type="spellEnd"/>
            <w:r w:rsidRPr="00165BB9">
              <w:rPr>
                <w:color w:val="000000"/>
                <w:sz w:val="18"/>
                <w:szCs w:val="18"/>
                <w:lang w:eastAsia="pl-PL"/>
              </w:rPr>
              <w:t xml:space="preserve"> Channel; LTO </w:t>
            </w:r>
            <w:proofErr w:type="spellStart"/>
            <w:r w:rsidRPr="00165BB9">
              <w:rPr>
                <w:color w:val="000000"/>
                <w:sz w:val="18"/>
                <w:szCs w:val="18"/>
                <w:lang w:eastAsia="pl-PL"/>
              </w:rPr>
              <w:t>Ultrium</w:t>
            </w:r>
            <w:proofErr w:type="spellEnd"/>
            <w:r w:rsidRPr="00165BB9">
              <w:rPr>
                <w:color w:val="000000"/>
                <w:sz w:val="18"/>
                <w:szCs w:val="18"/>
                <w:lang w:eastAsia="pl-PL"/>
              </w:rPr>
              <w:t xml:space="preserve"> 6 half-</w:t>
            </w:r>
            <w:proofErr w:type="spellStart"/>
            <w:r w:rsidRPr="00165BB9">
              <w:rPr>
                <w:color w:val="000000"/>
                <w:sz w:val="18"/>
                <w:szCs w:val="18"/>
                <w:lang w:eastAsia="pl-PL"/>
              </w:rPr>
              <w:t>height</w:t>
            </w:r>
            <w:proofErr w:type="spellEnd"/>
            <w:r w:rsidRPr="00165BB9">
              <w:rPr>
                <w:color w:val="000000"/>
                <w:sz w:val="18"/>
                <w:szCs w:val="18"/>
                <w:lang w:eastAsia="pl-PL"/>
              </w:rPr>
              <w:t xml:space="preserve">: 6 </w:t>
            </w:r>
            <w:proofErr w:type="spellStart"/>
            <w:r w:rsidRPr="00165BB9">
              <w:rPr>
                <w:color w:val="000000"/>
                <w:sz w:val="18"/>
                <w:szCs w:val="18"/>
                <w:lang w:eastAsia="pl-PL"/>
              </w:rPr>
              <w:t>Gbps</w:t>
            </w:r>
            <w:proofErr w:type="spellEnd"/>
            <w:r w:rsidRPr="00165BB9">
              <w:rPr>
                <w:color w:val="000000"/>
                <w:sz w:val="18"/>
                <w:szCs w:val="18"/>
                <w:lang w:eastAsia="pl-PL"/>
              </w:rPr>
              <w:t xml:space="preserve"> SAS, 8 </w:t>
            </w:r>
            <w:proofErr w:type="spellStart"/>
            <w:r w:rsidRPr="00165BB9">
              <w:rPr>
                <w:color w:val="000000"/>
                <w:sz w:val="18"/>
                <w:szCs w:val="18"/>
                <w:lang w:eastAsia="pl-PL"/>
              </w:rPr>
              <w:t>Gbps</w:t>
            </w:r>
            <w:proofErr w:type="spellEnd"/>
            <w:r w:rsidRPr="00165BB9">
              <w:rPr>
                <w:color w:val="000000"/>
                <w:sz w:val="18"/>
                <w:szCs w:val="18"/>
                <w:lang w:eastAsia="pl-PL"/>
              </w:rPr>
              <w:t xml:space="preserve"> </w:t>
            </w:r>
            <w:proofErr w:type="spellStart"/>
            <w:r w:rsidRPr="00165BB9">
              <w:rPr>
                <w:color w:val="000000"/>
                <w:sz w:val="18"/>
                <w:szCs w:val="18"/>
                <w:lang w:eastAsia="pl-PL"/>
              </w:rPr>
              <w:t>Fibre</w:t>
            </w:r>
            <w:proofErr w:type="spellEnd"/>
            <w:r w:rsidRPr="00165BB9">
              <w:rPr>
                <w:color w:val="000000"/>
                <w:sz w:val="18"/>
                <w:szCs w:val="18"/>
                <w:lang w:eastAsia="pl-PL"/>
              </w:rPr>
              <w:t xml:space="preserve"> Channel (FC # 8348)</w:t>
            </w:r>
            <w:r w:rsidR="0076729B">
              <w:rPr>
                <w:color w:val="000000"/>
                <w:sz w:val="18"/>
                <w:szCs w:val="18"/>
                <w:lang w:eastAsia="pl-PL"/>
              </w:rPr>
              <w:t>.</w:t>
            </w:r>
          </w:p>
        </w:tc>
      </w:tr>
      <w:tr w:rsidR="00DB6CA2" w:rsidRPr="00165BB9" w14:paraId="2700471A" w14:textId="77777777" w:rsidTr="004573E7">
        <w:trPr>
          <w:trHeight w:val="552"/>
        </w:trPr>
        <w:tc>
          <w:tcPr>
            <w:tcW w:w="779" w:type="dxa"/>
            <w:noWrap/>
            <w:vAlign w:val="bottom"/>
          </w:tcPr>
          <w:p w14:paraId="40BC0914"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2.3</w:t>
            </w:r>
          </w:p>
        </w:tc>
        <w:tc>
          <w:tcPr>
            <w:tcW w:w="8298" w:type="dxa"/>
            <w:vAlign w:val="bottom"/>
          </w:tcPr>
          <w:p w14:paraId="08B51C03" w14:textId="481A6613" w:rsidR="00DB6CA2" w:rsidRPr="00165BB9" w:rsidRDefault="00DB6CA2" w:rsidP="00B835FC">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zapewniać minimalny transfer danych na poziomie: do 300 M</w:t>
            </w:r>
            <w:r w:rsidR="00D86AE6">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 xml:space="preserve">s native dla LTO </w:t>
            </w:r>
            <w:proofErr w:type="spellStart"/>
            <w:r w:rsidRPr="00165BB9">
              <w:rPr>
                <w:rFonts w:asciiTheme="minorHAnsi" w:hAnsiTheme="minorHAnsi" w:cstheme="minorHAnsi"/>
                <w:color w:val="000000"/>
                <w:sz w:val="18"/>
                <w:szCs w:val="18"/>
                <w:lang w:eastAsia="pl-PL"/>
              </w:rPr>
              <w:t>Ultrium</w:t>
            </w:r>
            <w:proofErr w:type="spellEnd"/>
            <w:r w:rsidRPr="00165BB9">
              <w:rPr>
                <w:rFonts w:asciiTheme="minorHAnsi" w:hAnsiTheme="minorHAnsi" w:cstheme="minorHAnsi"/>
                <w:color w:val="000000"/>
                <w:sz w:val="18"/>
                <w:szCs w:val="18"/>
                <w:lang w:eastAsia="pl-PL"/>
              </w:rPr>
              <w:t xml:space="preserve"> 7, do 160 M</w:t>
            </w:r>
            <w:r w:rsidR="00D86AE6">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 xml:space="preserve">s native dla LTO </w:t>
            </w:r>
            <w:proofErr w:type="spellStart"/>
            <w:r w:rsidRPr="00165BB9">
              <w:rPr>
                <w:rFonts w:asciiTheme="minorHAnsi" w:hAnsiTheme="minorHAnsi" w:cstheme="minorHAnsi"/>
                <w:color w:val="000000"/>
                <w:sz w:val="18"/>
                <w:szCs w:val="18"/>
                <w:lang w:eastAsia="pl-PL"/>
              </w:rPr>
              <w:t>Ultrium</w:t>
            </w:r>
            <w:proofErr w:type="spellEnd"/>
            <w:r w:rsidRPr="00165BB9">
              <w:rPr>
                <w:rFonts w:asciiTheme="minorHAnsi" w:hAnsiTheme="minorHAnsi" w:cstheme="minorHAnsi"/>
                <w:color w:val="000000"/>
                <w:sz w:val="18"/>
                <w:szCs w:val="18"/>
                <w:lang w:eastAsia="pl-PL"/>
              </w:rPr>
              <w:t xml:space="preserve"> 6</w:t>
            </w:r>
            <w:r w:rsidR="00774B07" w:rsidRPr="00165BB9">
              <w:rPr>
                <w:rFonts w:asciiTheme="minorHAnsi" w:hAnsiTheme="minorHAnsi" w:cstheme="minorHAnsi"/>
                <w:color w:val="000000"/>
                <w:sz w:val="18"/>
                <w:szCs w:val="18"/>
                <w:lang w:eastAsia="pl-PL"/>
              </w:rPr>
              <w:t>.</w:t>
            </w:r>
          </w:p>
        </w:tc>
      </w:tr>
      <w:tr w:rsidR="00DB6CA2" w:rsidRPr="00165BB9" w14:paraId="3A973169" w14:textId="77777777" w:rsidTr="008546C4">
        <w:trPr>
          <w:trHeight w:val="438"/>
        </w:trPr>
        <w:tc>
          <w:tcPr>
            <w:tcW w:w="779" w:type="dxa"/>
            <w:noWrap/>
            <w:vAlign w:val="bottom"/>
          </w:tcPr>
          <w:p w14:paraId="50B48A22"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2.4</w:t>
            </w:r>
          </w:p>
        </w:tc>
        <w:tc>
          <w:tcPr>
            <w:tcW w:w="8298" w:type="dxa"/>
            <w:vAlign w:val="bottom"/>
          </w:tcPr>
          <w:p w14:paraId="39242473" w14:textId="53B1B13E"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 xml:space="preserve">Biblioteka musi być wyposażona co najmniej w dwa napędy </w:t>
            </w:r>
            <w:proofErr w:type="spellStart"/>
            <w:r w:rsidRPr="00165BB9">
              <w:rPr>
                <w:rFonts w:asciiTheme="minorHAnsi" w:hAnsiTheme="minorHAnsi" w:cstheme="minorHAnsi"/>
                <w:color w:val="000000"/>
                <w:sz w:val="18"/>
                <w:szCs w:val="18"/>
                <w:lang w:eastAsia="pl-PL"/>
              </w:rPr>
              <w:t>Ultrium</w:t>
            </w:r>
            <w:proofErr w:type="spellEnd"/>
            <w:r w:rsidRPr="00165BB9">
              <w:rPr>
                <w:rFonts w:asciiTheme="minorHAnsi" w:hAnsiTheme="minorHAnsi" w:cstheme="minorHAnsi"/>
                <w:color w:val="000000"/>
                <w:sz w:val="18"/>
                <w:szCs w:val="18"/>
                <w:lang w:eastAsia="pl-PL"/>
              </w:rPr>
              <w:t xml:space="preserve"> 7 Half-High </w:t>
            </w:r>
            <w:r w:rsidR="00E3287B" w:rsidRPr="00165BB9">
              <w:rPr>
                <w:rFonts w:asciiTheme="minorHAnsi" w:hAnsiTheme="minorHAnsi" w:cstheme="minorHAnsi"/>
                <w:color w:val="000000"/>
                <w:sz w:val="18"/>
                <w:szCs w:val="18"/>
                <w:lang w:eastAsia="pl-PL"/>
              </w:rPr>
              <w:t xml:space="preserve">FC </w:t>
            </w:r>
            <w:r w:rsidRPr="00165BB9">
              <w:rPr>
                <w:rFonts w:asciiTheme="minorHAnsi" w:hAnsiTheme="minorHAnsi" w:cstheme="minorHAnsi"/>
                <w:color w:val="000000"/>
                <w:sz w:val="18"/>
                <w:szCs w:val="18"/>
                <w:lang w:eastAsia="pl-PL"/>
              </w:rPr>
              <w:t>Drive</w:t>
            </w:r>
            <w:r w:rsidR="00FA79F0" w:rsidRPr="00165BB9">
              <w:rPr>
                <w:rFonts w:asciiTheme="minorHAnsi" w:hAnsiTheme="minorHAnsi" w:cstheme="minorHAnsi"/>
                <w:color w:val="000000"/>
                <w:sz w:val="18"/>
                <w:szCs w:val="18"/>
                <w:lang w:eastAsia="pl-PL"/>
              </w:rPr>
              <w:t xml:space="preserve">, każdy z </w:t>
            </w:r>
            <w:r w:rsidR="00E3287B" w:rsidRPr="00165BB9">
              <w:rPr>
                <w:color w:val="000000"/>
                <w:sz w:val="18"/>
                <w:szCs w:val="18"/>
                <w:lang w:eastAsia="pl-PL"/>
              </w:rPr>
              <w:t xml:space="preserve"> </w:t>
            </w:r>
            <w:r w:rsidR="004877FB">
              <w:rPr>
                <w:color w:val="000000"/>
                <w:sz w:val="18"/>
                <w:szCs w:val="18"/>
                <w:lang w:eastAsia="pl-PL"/>
              </w:rPr>
              <w:t>modułami</w:t>
            </w:r>
            <w:r w:rsidR="00E3287B" w:rsidRPr="00165BB9">
              <w:rPr>
                <w:color w:val="000000"/>
                <w:sz w:val="18"/>
                <w:szCs w:val="18"/>
                <w:lang w:eastAsia="pl-PL"/>
              </w:rPr>
              <w:t xml:space="preserve"> </w:t>
            </w:r>
            <w:r w:rsidR="00E00084">
              <w:rPr>
                <w:color w:val="000000"/>
                <w:sz w:val="18"/>
                <w:szCs w:val="18"/>
                <w:lang w:eastAsia="pl-PL"/>
              </w:rPr>
              <w:t>SFP+ Optical 8</w:t>
            </w:r>
            <w:r w:rsidR="00E00084" w:rsidRPr="009B15D7">
              <w:rPr>
                <w:color w:val="000000"/>
                <w:sz w:val="18"/>
                <w:szCs w:val="18"/>
                <w:lang w:eastAsia="pl-PL"/>
              </w:rPr>
              <w:t xml:space="preserve">Gb </w:t>
            </w:r>
            <w:r w:rsidR="00E00084">
              <w:rPr>
                <w:color w:val="000000"/>
                <w:sz w:val="18"/>
                <w:szCs w:val="18"/>
                <w:lang w:eastAsia="pl-PL"/>
              </w:rPr>
              <w:t xml:space="preserve">LC </w:t>
            </w:r>
            <w:r w:rsidR="00E00084" w:rsidRPr="009B15D7">
              <w:rPr>
                <w:color w:val="000000"/>
                <w:sz w:val="18"/>
                <w:szCs w:val="18"/>
                <w:lang w:eastAsia="pl-PL"/>
              </w:rPr>
              <w:t>SR</w:t>
            </w:r>
            <w:r w:rsidR="00F33B31">
              <w:rPr>
                <w:color w:val="000000"/>
                <w:sz w:val="18"/>
                <w:szCs w:val="18"/>
                <w:lang w:eastAsia="pl-PL"/>
              </w:rPr>
              <w:t>.</w:t>
            </w:r>
          </w:p>
        </w:tc>
      </w:tr>
      <w:tr w:rsidR="00DB6CA2" w:rsidRPr="00165BB9" w14:paraId="1FDF10C7" w14:textId="77777777" w:rsidTr="008546C4">
        <w:trPr>
          <w:trHeight w:val="300"/>
        </w:trPr>
        <w:tc>
          <w:tcPr>
            <w:tcW w:w="779" w:type="dxa"/>
            <w:noWrap/>
            <w:vAlign w:val="bottom"/>
          </w:tcPr>
          <w:p w14:paraId="554F569F"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2.5</w:t>
            </w:r>
          </w:p>
        </w:tc>
        <w:tc>
          <w:tcPr>
            <w:tcW w:w="8298" w:type="dxa"/>
            <w:vAlign w:val="bottom"/>
          </w:tcPr>
          <w:p w14:paraId="5FBAE48E" w14:textId="77777777"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 xml:space="preserve">Biblioteka musi być dostarczona z minimum 25 nośnikami typu </w:t>
            </w:r>
            <w:proofErr w:type="spellStart"/>
            <w:r w:rsidRPr="00165BB9">
              <w:rPr>
                <w:rFonts w:asciiTheme="minorHAnsi" w:hAnsiTheme="minorHAnsi" w:cstheme="minorHAnsi"/>
                <w:color w:val="000000"/>
                <w:sz w:val="18"/>
                <w:szCs w:val="18"/>
                <w:lang w:eastAsia="pl-PL"/>
              </w:rPr>
              <w:t>Ultrium</w:t>
            </w:r>
            <w:proofErr w:type="spellEnd"/>
            <w:r w:rsidRPr="00165BB9">
              <w:rPr>
                <w:rFonts w:asciiTheme="minorHAnsi" w:hAnsiTheme="minorHAnsi" w:cstheme="minorHAnsi"/>
                <w:color w:val="000000"/>
                <w:sz w:val="18"/>
                <w:szCs w:val="18"/>
                <w:lang w:eastAsia="pl-PL"/>
              </w:rPr>
              <w:t xml:space="preserve"> 7</w:t>
            </w:r>
            <w:r w:rsidR="00774B07" w:rsidRPr="00165BB9">
              <w:rPr>
                <w:rFonts w:asciiTheme="minorHAnsi" w:hAnsiTheme="minorHAnsi" w:cstheme="minorHAnsi"/>
                <w:color w:val="000000"/>
                <w:sz w:val="18"/>
                <w:szCs w:val="18"/>
                <w:lang w:eastAsia="pl-PL"/>
              </w:rPr>
              <w:t>.</w:t>
            </w:r>
          </w:p>
        </w:tc>
      </w:tr>
      <w:tr w:rsidR="00DB6CA2" w:rsidRPr="00165BB9" w14:paraId="3DEA88BD" w14:textId="77777777" w:rsidTr="004573E7">
        <w:trPr>
          <w:trHeight w:val="430"/>
        </w:trPr>
        <w:tc>
          <w:tcPr>
            <w:tcW w:w="779" w:type="dxa"/>
            <w:noWrap/>
            <w:vAlign w:val="bottom"/>
          </w:tcPr>
          <w:p w14:paraId="4B93591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2.6</w:t>
            </w:r>
          </w:p>
        </w:tc>
        <w:tc>
          <w:tcPr>
            <w:tcW w:w="8298" w:type="dxa"/>
            <w:vAlign w:val="bottom"/>
          </w:tcPr>
          <w:p w14:paraId="6ECCB28C" w14:textId="77777777"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jednym nośnikiem czyszczącym kompatybilnym z zainstalowanym napędem</w:t>
            </w:r>
            <w:r w:rsidR="00774B07" w:rsidRPr="00165BB9">
              <w:rPr>
                <w:rFonts w:asciiTheme="minorHAnsi" w:hAnsiTheme="minorHAnsi" w:cstheme="minorHAnsi"/>
                <w:color w:val="000000"/>
                <w:sz w:val="18"/>
                <w:szCs w:val="18"/>
                <w:lang w:eastAsia="pl-PL"/>
              </w:rPr>
              <w:t>.</w:t>
            </w:r>
          </w:p>
        </w:tc>
      </w:tr>
      <w:tr w:rsidR="00E81BF4" w:rsidRPr="00165BB9" w14:paraId="387EF229" w14:textId="77777777" w:rsidTr="004573E7">
        <w:trPr>
          <w:trHeight w:val="338"/>
        </w:trPr>
        <w:tc>
          <w:tcPr>
            <w:tcW w:w="779" w:type="dxa"/>
            <w:noWrap/>
            <w:vAlign w:val="bottom"/>
          </w:tcPr>
          <w:p w14:paraId="698C9971" w14:textId="77777777" w:rsidR="00E81BF4" w:rsidRPr="00165BB9" w:rsidRDefault="00E81BF4" w:rsidP="00165BB9">
            <w:pPr>
              <w:spacing w:after="0" w:line="276" w:lineRule="auto"/>
              <w:rPr>
                <w:color w:val="000000"/>
                <w:sz w:val="18"/>
                <w:szCs w:val="18"/>
                <w:lang w:eastAsia="pl-PL"/>
              </w:rPr>
            </w:pPr>
            <w:r w:rsidRPr="00165BB9">
              <w:rPr>
                <w:color w:val="000000"/>
                <w:sz w:val="18"/>
                <w:szCs w:val="18"/>
                <w:lang w:eastAsia="pl-PL"/>
              </w:rPr>
              <w:t>2.7</w:t>
            </w:r>
          </w:p>
        </w:tc>
        <w:tc>
          <w:tcPr>
            <w:tcW w:w="8298" w:type="dxa"/>
            <w:vAlign w:val="bottom"/>
          </w:tcPr>
          <w:p w14:paraId="51E77BA3" w14:textId="77777777" w:rsidR="00E81BF4" w:rsidRPr="00165BB9" w:rsidRDefault="00AE24E1" w:rsidP="00165BB9">
            <w:pPr>
              <w:spacing w:after="0" w:line="276" w:lineRule="auto"/>
              <w:jc w:val="both"/>
              <w:rPr>
                <w:color w:val="000000"/>
                <w:sz w:val="18"/>
                <w:szCs w:val="18"/>
                <w:lang w:eastAsia="pl-PL"/>
              </w:rPr>
            </w:pPr>
            <w:r w:rsidRPr="00165BB9">
              <w:rPr>
                <w:color w:val="000000"/>
                <w:sz w:val="18"/>
                <w:szCs w:val="18"/>
                <w:lang w:eastAsia="pl-PL"/>
              </w:rPr>
              <w:t xml:space="preserve">Do urządzenia należy dołączyć kable połączeniowe zgodnie z ilością i rodzajem zainstalowanych </w:t>
            </w:r>
            <w:r w:rsidR="004877FB">
              <w:rPr>
                <w:color w:val="000000"/>
                <w:sz w:val="18"/>
                <w:szCs w:val="18"/>
                <w:lang w:eastAsia="pl-PL"/>
              </w:rPr>
              <w:t>modułów</w:t>
            </w:r>
            <w:r w:rsidRPr="00165BB9">
              <w:rPr>
                <w:color w:val="000000"/>
                <w:sz w:val="18"/>
                <w:szCs w:val="18"/>
                <w:lang w:eastAsia="pl-PL"/>
              </w:rPr>
              <w:t>.</w:t>
            </w:r>
          </w:p>
        </w:tc>
      </w:tr>
      <w:tr w:rsidR="00E3287B" w:rsidRPr="00165BB9" w14:paraId="6AECAF67" w14:textId="77777777" w:rsidTr="004573E7">
        <w:trPr>
          <w:trHeight w:val="286"/>
        </w:trPr>
        <w:tc>
          <w:tcPr>
            <w:tcW w:w="779" w:type="dxa"/>
            <w:noWrap/>
            <w:vAlign w:val="bottom"/>
          </w:tcPr>
          <w:p w14:paraId="791CCF7B" w14:textId="77777777" w:rsidR="00E3287B" w:rsidRPr="00165BB9" w:rsidRDefault="00E3287B" w:rsidP="00165BB9">
            <w:pPr>
              <w:spacing w:after="0" w:line="276" w:lineRule="auto"/>
              <w:rPr>
                <w:color w:val="000000"/>
                <w:sz w:val="18"/>
                <w:szCs w:val="18"/>
                <w:lang w:eastAsia="pl-PL"/>
              </w:rPr>
            </w:pPr>
            <w:r w:rsidRPr="00165BB9">
              <w:rPr>
                <w:color w:val="000000"/>
                <w:sz w:val="18"/>
                <w:szCs w:val="18"/>
                <w:lang w:eastAsia="pl-PL"/>
              </w:rPr>
              <w:t>2.8</w:t>
            </w:r>
          </w:p>
        </w:tc>
        <w:tc>
          <w:tcPr>
            <w:tcW w:w="8298" w:type="dxa"/>
            <w:vAlign w:val="bottom"/>
          </w:tcPr>
          <w:p w14:paraId="6150918D" w14:textId="77777777" w:rsidR="00E3287B" w:rsidRPr="00165BB9" w:rsidRDefault="00E3287B"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1 sztuki urządzenia</w:t>
            </w:r>
            <w:r w:rsidR="00774B07" w:rsidRPr="00165BB9">
              <w:rPr>
                <w:rFonts w:asciiTheme="minorHAnsi" w:hAnsiTheme="minorHAnsi" w:cstheme="minorHAnsi"/>
                <w:color w:val="000000"/>
                <w:sz w:val="18"/>
                <w:szCs w:val="18"/>
                <w:lang w:eastAsia="pl-PL"/>
              </w:rPr>
              <w:t>.</w:t>
            </w:r>
          </w:p>
        </w:tc>
      </w:tr>
      <w:tr w:rsidR="002753BF" w:rsidRPr="00165BB9" w14:paraId="587FB7C8" w14:textId="77777777" w:rsidTr="008546C4">
        <w:trPr>
          <w:trHeight w:val="288"/>
        </w:trPr>
        <w:tc>
          <w:tcPr>
            <w:tcW w:w="779" w:type="dxa"/>
            <w:noWrap/>
          </w:tcPr>
          <w:p w14:paraId="1511F2D0" w14:textId="77777777" w:rsidR="002753BF" w:rsidRPr="00165BB9" w:rsidRDefault="002753BF" w:rsidP="00B46DDF">
            <w:pPr>
              <w:spacing w:after="0" w:line="276" w:lineRule="auto"/>
              <w:rPr>
                <w:b/>
                <w:color w:val="000000"/>
                <w:sz w:val="18"/>
                <w:szCs w:val="18"/>
                <w:lang w:eastAsia="pl-PL"/>
              </w:rPr>
            </w:pPr>
            <w:r w:rsidRPr="00165BB9">
              <w:rPr>
                <w:b/>
                <w:color w:val="000000"/>
                <w:sz w:val="18"/>
                <w:szCs w:val="18"/>
                <w:lang w:eastAsia="pl-PL"/>
              </w:rPr>
              <w:t>3.</w:t>
            </w:r>
          </w:p>
        </w:tc>
        <w:tc>
          <w:tcPr>
            <w:tcW w:w="8298" w:type="dxa"/>
          </w:tcPr>
          <w:p w14:paraId="6C9CDAB8" w14:textId="201F2244" w:rsidR="002753BF" w:rsidRPr="00165BB9" w:rsidRDefault="002753BF" w:rsidP="00B46DDF">
            <w:pPr>
              <w:spacing w:after="0" w:line="276" w:lineRule="auto"/>
              <w:rPr>
                <w:rFonts w:asciiTheme="minorHAnsi" w:hAnsiTheme="minorHAnsi" w:cstheme="minorHAnsi"/>
                <w:b/>
                <w:color w:val="000000"/>
                <w:sz w:val="18"/>
                <w:szCs w:val="18"/>
                <w:lang w:eastAsia="pl-PL"/>
              </w:rPr>
            </w:pPr>
            <w:r w:rsidRPr="00165BB9">
              <w:rPr>
                <w:rFonts w:asciiTheme="minorHAnsi" w:hAnsiTheme="minorHAnsi" w:cstheme="minorHAnsi"/>
                <w:b/>
                <w:sz w:val="18"/>
                <w:szCs w:val="18"/>
              </w:rPr>
              <w:t xml:space="preserve">Urządzenie do </w:t>
            </w:r>
            <w:proofErr w:type="spellStart"/>
            <w:r w:rsidR="00E561DC">
              <w:rPr>
                <w:rFonts w:asciiTheme="minorHAnsi" w:hAnsiTheme="minorHAnsi" w:cstheme="minorHAnsi"/>
                <w:b/>
                <w:sz w:val="18"/>
                <w:szCs w:val="18"/>
              </w:rPr>
              <w:t>dedup</w:t>
            </w:r>
            <w:r w:rsidRPr="00165BB9">
              <w:rPr>
                <w:rFonts w:asciiTheme="minorHAnsi" w:hAnsiTheme="minorHAnsi" w:cstheme="minorHAnsi"/>
                <w:b/>
                <w:sz w:val="18"/>
                <w:szCs w:val="18"/>
              </w:rPr>
              <w:t>likacji</w:t>
            </w:r>
            <w:proofErr w:type="spellEnd"/>
          </w:p>
        </w:tc>
      </w:tr>
      <w:tr w:rsidR="002753BF" w:rsidRPr="00165BB9" w14:paraId="704AD4B9" w14:textId="77777777" w:rsidTr="008546C4">
        <w:trPr>
          <w:trHeight w:val="322"/>
        </w:trPr>
        <w:tc>
          <w:tcPr>
            <w:tcW w:w="779" w:type="dxa"/>
            <w:noWrap/>
          </w:tcPr>
          <w:p w14:paraId="36BA6613" w14:textId="77777777" w:rsidR="002753BF" w:rsidRPr="00B46DDF" w:rsidRDefault="00565188" w:rsidP="00165BB9">
            <w:pPr>
              <w:spacing w:after="0" w:line="276" w:lineRule="auto"/>
              <w:rPr>
                <w:color w:val="000000"/>
                <w:sz w:val="18"/>
                <w:szCs w:val="18"/>
                <w:lang w:eastAsia="pl-PL"/>
              </w:rPr>
            </w:pPr>
            <w:r w:rsidRPr="00B46DDF">
              <w:rPr>
                <w:color w:val="000000"/>
                <w:sz w:val="18"/>
                <w:szCs w:val="18"/>
                <w:lang w:eastAsia="pl-PL"/>
              </w:rPr>
              <w:t>3.1</w:t>
            </w:r>
          </w:p>
        </w:tc>
        <w:tc>
          <w:tcPr>
            <w:tcW w:w="8298" w:type="dxa"/>
          </w:tcPr>
          <w:p w14:paraId="27EAA864" w14:textId="77777777" w:rsidR="002753BF" w:rsidRPr="00165BB9" w:rsidRDefault="00565188" w:rsidP="00165BB9">
            <w:pPr>
              <w:spacing w:after="0" w:line="276" w:lineRule="auto"/>
              <w:jc w:val="both"/>
              <w:rPr>
                <w:rFonts w:asciiTheme="minorHAnsi" w:hAnsiTheme="minorHAnsi" w:cstheme="minorHAnsi"/>
                <w:b/>
                <w:sz w:val="18"/>
                <w:szCs w:val="18"/>
              </w:rPr>
            </w:pPr>
            <w:r w:rsidRPr="00165BB9">
              <w:rPr>
                <w:color w:val="000000"/>
                <w:sz w:val="18"/>
                <w:szCs w:val="18"/>
                <w:lang w:eastAsia="pl-PL"/>
              </w:rPr>
              <w:t xml:space="preserve">Urządzenie musi być przystosowane do montażu w szafie </w:t>
            </w:r>
            <w:proofErr w:type="spellStart"/>
            <w:r w:rsidRPr="00165BB9">
              <w:rPr>
                <w:color w:val="000000"/>
                <w:sz w:val="18"/>
                <w:szCs w:val="18"/>
                <w:lang w:eastAsia="pl-PL"/>
              </w:rPr>
              <w:t>Rack</w:t>
            </w:r>
            <w:proofErr w:type="spellEnd"/>
            <w:r w:rsidRPr="00165BB9">
              <w:rPr>
                <w:color w:val="000000"/>
                <w:sz w:val="18"/>
                <w:szCs w:val="18"/>
                <w:lang w:eastAsia="pl-PL"/>
              </w:rPr>
              <w:t xml:space="preserve"> 19”.</w:t>
            </w:r>
          </w:p>
        </w:tc>
      </w:tr>
      <w:tr w:rsidR="002753BF" w:rsidRPr="00165BB9" w14:paraId="0716B0E6" w14:textId="77777777" w:rsidTr="008546C4">
        <w:trPr>
          <w:trHeight w:val="615"/>
        </w:trPr>
        <w:tc>
          <w:tcPr>
            <w:tcW w:w="779" w:type="dxa"/>
            <w:noWrap/>
          </w:tcPr>
          <w:p w14:paraId="01CFB998"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lastRenderedPageBreak/>
              <w:t>3.</w:t>
            </w:r>
            <w:r w:rsidR="00565188" w:rsidRPr="00B46DDF">
              <w:rPr>
                <w:color w:val="000000"/>
                <w:sz w:val="18"/>
                <w:szCs w:val="18"/>
                <w:lang w:eastAsia="pl-PL"/>
              </w:rPr>
              <w:t>2</w:t>
            </w:r>
          </w:p>
        </w:tc>
        <w:tc>
          <w:tcPr>
            <w:tcW w:w="8298" w:type="dxa"/>
          </w:tcPr>
          <w:p w14:paraId="190F9D6A" w14:textId="114AAFAD" w:rsidR="002753BF" w:rsidRPr="00165BB9" w:rsidRDefault="002753BF" w:rsidP="00165BB9">
            <w:pPr>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Dostarczone urządzenie musi posiadać co najmniej </w:t>
            </w:r>
            <w:r w:rsidR="00F33B31">
              <w:rPr>
                <w:rFonts w:asciiTheme="minorHAnsi" w:hAnsiTheme="minorHAnsi" w:cstheme="minorHAnsi"/>
                <w:sz w:val="18"/>
                <w:szCs w:val="18"/>
              </w:rPr>
              <w:t>przestrzeń 31TB netto (powierzchni użytkowej) bez uwzględniania mechanizmów protekcji, wymagana skalowalność do min. 170TB netto</w:t>
            </w:r>
            <w:r w:rsidRPr="00165BB9">
              <w:rPr>
                <w:rFonts w:asciiTheme="minorHAnsi" w:hAnsiTheme="minorHAnsi" w:cstheme="minorHAnsi"/>
                <w:sz w:val="18"/>
                <w:szCs w:val="18"/>
              </w:rPr>
              <w:t>.</w:t>
            </w:r>
          </w:p>
        </w:tc>
      </w:tr>
      <w:tr w:rsidR="002753BF" w:rsidRPr="00165BB9" w14:paraId="1FB0F13A" w14:textId="77777777" w:rsidTr="004573E7">
        <w:trPr>
          <w:trHeight w:val="1240"/>
        </w:trPr>
        <w:tc>
          <w:tcPr>
            <w:tcW w:w="779" w:type="dxa"/>
            <w:noWrap/>
          </w:tcPr>
          <w:p w14:paraId="0C8D1351"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3</w:t>
            </w:r>
          </w:p>
        </w:tc>
        <w:tc>
          <w:tcPr>
            <w:tcW w:w="8298" w:type="dxa"/>
          </w:tcPr>
          <w:p w14:paraId="1B2AC0E7" w14:textId="77777777"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Oferowane urządzenie musi posiadać minimum </w:t>
            </w:r>
          </w:p>
          <w:p w14:paraId="3ABED2DD" w14:textId="77777777" w:rsidR="00F33B31" w:rsidRDefault="00F33B31" w:rsidP="00737C62">
            <w:pPr>
              <w:pStyle w:val="Akapitzlist"/>
              <w:numPr>
                <w:ilvl w:val="0"/>
                <w:numId w:val="6"/>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 xml:space="preserve">4 </w:t>
            </w:r>
            <w:proofErr w:type="spellStart"/>
            <w:r>
              <w:rPr>
                <w:rFonts w:asciiTheme="minorHAnsi" w:hAnsiTheme="minorHAnsi" w:cstheme="minorHAnsi"/>
                <w:sz w:val="18"/>
                <w:szCs w:val="18"/>
                <w:lang w:val="en-US" w:eastAsia="pl-PL"/>
              </w:rPr>
              <w:t>porty</w:t>
            </w:r>
            <w:proofErr w:type="spellEnd"/>
            <w:r>
              <w:rPr>
                <w:rFonts w:asciiTheme="minorHAnsi" w:hAnsiTheme="minorHAnsi" w:cstheme="minorHAnsi"/>
                <w:sz w:val="18"/>
                <w:szCs w:val="18"/>
                <w:lang w:val="en-US" w:eastAsia="pl-PL"/>
              </w:rPr>
              <w:t xml:space="preserve"> Ethernet 10 Gb/s </w:t>
            </w:r>
            <w:proofErr w:type="spellStart"/>
            <w:r>
              <w:rPr>
                <w:rFonts w:asciiTheme="minorHAnsi" w:hAnsiTheme="minorHAnsi" w:cstheme="minorHAnsi"/>
                <w:sz w:val="18"/>
                <w:szCs w:val="18"/>
                <w:lang w:val="en-US" w:eastAsia="pl-PL"/>
              </w:rPr>
              <w:t>BaseT</w:t>
            </w:r>
            <w:proofErr w:type="spellEnd"/>
          </w:p>
          <w:p w14:paraId="45AC3AEE" w14:textId="77777777" w:rsidR="00F33B31" w:rsidRDefault="00F33B31" w:rsidP="00737C62">
            <w:pPr>
              <w:pStyle w:val="Akapitzlist"/>
              <w:numPr>
                <w:ilvl w:val="0"/>
                <w:numId w:val="6"/>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 xml:space="preserve">4 </w:t>
            </w:r>
            <w:proofErr w:type="spellStart"/>
            <w:r>
              <w:rPr>
                <w:rFonts w:asciiTheme="minorHAnsi" w:hAnsiTheme="minorHAnsi" w:cstheme="minorHAnsi"/>
                <w:sz w:val="18"/>
                <w:szCs w:val="18"/>
                <w:lang w:val="en-US" w:eastAsia="pl-PL"/>
              </w:rPr>
              <w:t>porty</w:t>
            </w:r>
            <w:proofErr w:type="spellEnd"/>
            <w:r>
              <w:rPr>
                <w:rFonts w:asciiTheme="minorHAnsi" w:hAnsiTheme="minorHAnsi" w:cstheme="minorHAnsi"/>
                <w:sz w:val="18"/>
                <w:szCs w:val="18"/>
                <w:lang w:val="en-US" w:eastAsia="pl-PL"/>
              </w:rPr>
              <w:t xml:space="preserve"> Ethernet 10 Gb/s OP</w:t>
            </w:r>
          </w:p>
          <w:p w14:paraId="7B5DA3B5" w14:textId="77777777" w:rsidR="00F33B31" w:rsidRDefault="00F33B31" w:rsidP="00737C62">
            <w:pPr>
              <w:pStyle w:val="Akapitzlist"/>
              <w:numPr>
                <w:ilvl w:val="0"/>
                <w:numId w:val="6"/>
              </w:numPr>
              <w:spacing w:after="0" w:line="256" w:lineRule="auto"/>
              <w:rPr>
                <w:rFonts w:asciiTheme="minorHAnsi" w:hAnsiTheme="minorHAnsi" w:cstheme="minorHAnsi"/>
                <w:sz w:val="18"/>
                <w:szCs w:val="18"/>
                <w:lang w:eastAsia="pl-PL"/>
              </w:rPr>
            </w:pPr>
            <w:r>
              <w:rPr>
                <w:rFonts w:asciiTheme="minorHAnsi" w:hAnsiTheme="minorHAnsi" w:cstheme="minorHAnsi"/>
                <w:sz w:val="18"/>
                <w:szCs w:val="18"/>
                <w:lang w:eastAsia="pl-PL"/>
              </w:rPr>
              <w:t xml:space="preserve">2 porty 16 </w:t>
            </w:r>
            <w:proofErr w:type="spellStart"/>
            <w:r>
              <w:rPr>
                <w:rFonts w:asciiTheme="minorHAnsi" w:hAnsiTheme="minorHAnsi" w:cstheme="minorHAnsi"/>
                <w:sz w:val="18"/>
                <w:szCs w:val="18"/>
                <w:lang w:eastAsia="pl-PL"/>
              </w:rPr>
              <w:t>Gb</w:t>
            </w:r>
            <w:proofErr w:type="spellEnd"/>
            <w:r>
              <w:rPr>
                <w:rFonts w:asciiTheme="minorHAnsi" w:hAnsiTheme="minorHAnsi" w:cstheme="minorHAnsi"/>
                <w:sz w:val="18"/>
                <w:szCs w:val="18"/>
                <w:lang w:eastAsia="pl-PL"/>
              </w:rPr>
              <w:t>/s FC</w:t>
            </w:r>
          </w:p>
          <w:p w14:paraId="25F0BDE0" w14:textId="0B3E6CE1" w:rsidR="00563E02" w:rsidRPr="00165BB9" w:rsidRDefault="00F33B31" w:rsidP="004573E7">
            <w:r w:rsidRPr="004573E7">
              <w:rPr>
                <w:rFonts w:asciiTheme="minorHAnsi" w:eastAsia="Times New Roman" w:hAnsiTheme="minorHAnsi" w:cstheme="minorHAnsi"/>
                <w:sz w:val="18"/>
                <w:szCs w:val="18"/>
                <w:lang w:eastAsia="pl-PL"/>
              </w:rPr>
              <w:t xml:space="preserve">wymagana możliwość obsługi każdym portem protokołów CIFS, NFS, </w:t>
            </w:r>
            <w:proofErr w:type="spellStart"/>
            <w:r w:rsidR="00E561DC">
              <w:rPr>
                <w:rFonts w:asciiTheme="minorHAnsi" w:eastAsia="Times New Roman" w:hAnsiTheme="minorHAnsi" w:cstheme="minorHAnsi"/>
                <w:sz w:val="18"/>
                <w:szCs w:val="18"/>
                <w:lang w:eastAsia="pl-PL"/>
              </w:rPr>
              <w:t>dedup</w:t>
            </w:r>
            <w:r w:rsidRPr="004573E7">
              <w:rPr>
                <w:rFonts w:asciiTheme="minorHAnsi" w:eastAsia="Times New Roman" w:hAnsiTheme="minorHAnsi" w:cstheme="minorHAnsi"/>
                <w:sz w:val="18"/>
                <w:szCs w:val="18"/>
                <w:lang w:eastAsia="pl-PL"/>
              </w:rPr>
              <w:t>likacja</w:t>
            </w:r>
            <w:proofErr w:type="spellEnd"/>
            <w:r w:rsidRPr="004573E7">
              <w:rPr>
                <w:rFonts w:asciiTheme="minorHAnsi" w:eastAsia="Times New Roman" w:hAnsiTheme="minorHAnsi" w:cstheme="minorHAnsi"/>
                <w:sz w:val="18"/>
                <w:szCs w:val="18"/>
                <w:lang w:eastAsia="pl-PL"/>
              </w:rPr>
              <w:t xml:space="preserve"> na źródle.</w:t>
            </w:r>
          </w:p>
        </w:tc>
      </w:tr>
      <w:tr w:rsidR="002753BF" w:rsidRPr="00165BB9" w14:paraId="058C49FD" w14:textId="77777777" w:rsidTr="008546C4">
        <w:trPr>
          <w:trHeight w:val="615"/>
        </w:trPr>
        <w:tc>
          <w:tcPr>
            <w:tcW w:w="779" w:type="dxa"/>
            <w:noWrap/>
          </w:tcPr>
          <w:p w14:paraId="6222F00C"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4</w:t>
            </w:r>
          </w:p>
        </w:tc>
        <w:tc>
          <w:tcPr>
            <w:tcW w:w="8298" w:type="dxa"/>
          </w:tcPr>
          <w:p w14:paraId="4EADB94E" w14:textId="77777777" w:rsidR="00321A01" w:rsidRDefault="00321A01" w:rsidP="00321A01">
            <w:p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Oferowane urządzenie musi umożliwiać jednoczesny dostęp wszystkimi poniższymi protokołami:</w:t>
            </w:r>
          </w:p>
          <w:p w14:paraId="79AAC65D" w14:textId="77777777" w:rsidR="00321A01" w:rsidRDefault="00321A01" w:rsidP="00737C62">
            <w:pPr>
              <w:pStyle w:val="Akapitzlist"/>
              <w:numPr>
                <w:ilvl w:val="0"/>
                <w:numId w:val="30"/>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CIFS, NFS</w:t>
            </w:r>
          </w:p>
          <w:p w14:paraId="2788E69B" w14:textId="77777777" w:rsidR="00321A01" w:rsidRDefault="00321A01" w:rsidP="00737C62">
            <w:pPr>
              <w:pStyle w:val="Akapitzlist"/>
              <w:numPr>
                <w:ilvl w:val="0"/>
                <w:numId w:val="30"/>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zapewniającymi </w:t>
            </w:r>
            <w:proofErr w:type="spellStart"/>
            <w:r>
              <w:rPr>
                <w:rFonts w:asciiTheme="minorHAnsi" w:hAnsiTheme="minorHAnsi" w:cstheme="minorHAnsi"/>
                <w:sz w:val="18"/>
                <w:szCs w:val="18"/>
              </w:rPr>
              <w:t>deduplikację</w:t>
            </w:r>
            <w:proofErr w:type="spellEnd"/>
            <w:r>
              <w:rPr>
                <w:rFonts w:asciiTheme="minorHAnsi" w:hAnsiTheme="minorHAnsi" w:cstheme="minorHAnsi"/>
                <w:sz w:val="18"/>
                <w:szCs w:val="18"/>
              </w:rPr>
              <w:t xml:space="preserve"> na źródle – alternatywnie: OST/BOOST/CATALYST</w:t>
            </w:r>
          </w:p>
          <w:p w14:paraId="4A0395DC" w14:textId="77777777" w:rsidR="00321A01" w:rsidRDefault="00321A01" w:rsidP="00737C62">
            <w:pPr>
              <w:pStyle w:val="Akapitzlist"/>
              <w:numPr>
                <w:ilvl w:val="0"/>
                <w:numId w:val="30"/>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VTL</w:t>
            </w:r>
          </w:p>
          <w:p w14:paraId="715FDC1D" w14:textId="527F9AE6" w:rsidR="002753BF" w:rsidRPr="00165BB9" w:rsidRDefault="002753BF" w:rsidP="00321A01">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Wymagane jest dostarczenie licencji, pozwalającej na jednoczesną obsługę protokołów CIFS, NFS, </w:t>
            </w:r>
            <w:r w:rsidR="00F33B31">
              <w:rPr>
                <w:rFonts w:asciiTheme="minorHAnsi" w:hAnsiTheme="minorHAnsi" w:cstheme="minorHAnsi"/>
                <w:sz w:val="18"/>
                <w:szCs w:val="18"/>
              </w:rPr>
              <w:t>alternatywnie: OST/BOOST/CATALYST, VTL do oferowanej pojemności urządzenia</w:t>
            </w:r>
            <w:r w:rsidRPr="00165BB9">
              <w:rPr>
                <w:rFonts w:asciiTheme="minorHAnsi" w:hAnsiTheme="minorHAnsi" w:cstheme="minorHAnsi"/>
                <w:sz w:val="18"/>
                <w:szCs w:val="18"/>
              </w:rPr>
              <w:t>.</w:t>
            </w:r>
          </w:p>
        </w:tc>
      </w:tr>
      <w:tr w:rsidR="002753BF" w:rsidRPr="00165BB9" w14:paraId="60899360" w14:textId="77777777" w:rsidTr="008546C4">
        <w:trPr>
          <w:trHeight w:val="615"/>
        </w:trPr>
        <w:tc>
          <w:tcPr>
            <w:tcW w:w="779" w:type="dxa"/>
            <w:noWrap/>
          </w:tcPr>
          <w:p w14:paraId="71FF0F5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5</w:t>
            </w:r>
          </w:p>
        </w:tc>
        <w:tc>
          <w:tcPr>
            <w:tcW w:w="8298" w:type="dxa"/>
          </w:tcPr>
          <w:p w14:paraId="60FCE27C" w14:textId="6F238A34" w:rsidR="002753BF" w:rsidRPr="00165BB9" w:rsidRDefault="002753BF" w:rsidP="00165BB9">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Oferowane pojedyncze urządzenie musi osiągać zagregowaną </w:t>
            </w:r>
            <w:r w:rsidR="00F33B31">
              <w:rPr>
                <w:rFonts w:asciiTheme="minorHAnsi" w:hAnsiTheme="minorHAnsi" w:cstheme="minorHAnsi"/>
                <w:sz w:val="18"/>
                <w:szCs w:val="18"/>
              </w:rPr>
              <w:t xml:space="preserve">(dla maksymalnej konfiguracji) protokołami:  </w:t>
            </w:r>
            <w:r w:rsidR="00F33B31">
              <w:rPr>
                <w:rFonts w:asciiTheme="minorHAnsi" w:hAnsiTheme="minorHAnsi" w:cstheme="minorHAnsi"/>
                <w:b/>
                <w:sz w:val="18"/>
                <w:szCs w:val="18"/>
              </w:rPr>
              <w:t>NFS</w:t>
            </w:r>
            <w:r w:rsidR="00F33B31">
              <w:rPr>
                <w:rFonts w:asciiTheme="minorHAnsi" w:hAnsiTheme="minorHAnsi" w:cstheme="minorHAnsi"/>
                <w:sz w:val="18"/>
                <w:szCs w:val="18"/>
              </w:rPr>
              <w:t xml:space="preserve">   co najmniej 8 TB/h (dane podawane przez producenta) oraz co najmniej 24 TB/h z wykorzystaniem </w:t>
            </w:r>
            <w:proofErr w:type="spellStart"/>
            <w:r w:rsidR="00E561DC">
              <w:rPr>
                <w:rFonts w:asciiTheme="minorHAnsi" w:hAnsiTheme="minorHAnsi" w:cstheme="minorHAnsi"/>
                <w:b/>
                <w:sz w:val="18"/>
                <w:szCs w:val="18"/>
              </w:rPr>
              <w:t>dedup</w:t>
            </w:r>
            <w:r w:rsidR="00F33B31">
              <w:rPr>
                <w:rFonts w:asciiTheme="minorHAnsi" w:hAnsiTheme="minorHAnsi" w:cstheme="minorHAnsi"/>
                <w:b/>
                <w:sz w:val="18"/>
                <w:szCs w:val="18"/>
              </w:rPr>
              <w:t>likacji</w:t>
            </w:r>
            <w:proofErr w:type="spellEnd"/>
            <w:r w:rsidR="00F33B31">
              <w:rPr>
                <w:rFonts w:asciiTheme="minorHAnsi" w:hAnsiTheme="minorHAnsi" w:cstheme="minorHAnsi"/>
                <w:b/>
                <w:sz w:val="18"/>
                <w:szCs w:val="18"/>
              </w:rPr>
              <w:t xml:space="preserve"> na źródle</w:t>
            </w:r>
            <w:r w:rsidR="00F33B31">
              <w:rPr>
                <w:rFonts w:asciiTheme="minorHAnsi" w:hAnsiTheme="minorHAnsi" w:cstheme="minorHAnsi"/>
                <w:sz w:val="18"/>
                <w:szCs w:val="18"/>
              </w:rPr>
              <w:t xml:space="preserve"> (dane podawane przez producenta).</w:t>
            </w:r>
            <w:r w:rsidRPr="00165BB9">
              <w:rPr>
                <w:rFonts w:asciiTheme="minorHAnsi" w:hAnsiTheme="minorHAnsi" w:cstheme="minorHAnsi"/>
                <w:sz w:val="18"/>
                <w:szCs w:val="18"/>
              </w:rPr>
              <w:t>.</w:t>
            </w:r>
          </w:p>
        </w:tc>
      </w:tr>
      <w:tr w:rsidR="002753BF" w:rsidRPr="00165BB9" w14:paraId="37D515D1" w14:textId="77777777" w:rsidTr="008546C4">
        <w:trPr>
          <w:trHeight w:val="615"/>
        </w:trPr>
        <w:tc>
          <w:tcPr>
            <w:tcW w:w="779" w:type="dxa"/>
            <w:noWrap/>
          </w:tcPr>
          <w:p w14:paraId="18E7AC09"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6</w:t>
            </w:r>
          </w:p>
        </w:tc>
        <w:tc>
          <w:tcPr>
            <w:tcW w:w="8298" w:type="dxa"/>
          </w:tcPr>
          <w:p w14:paraId="0ABF86CD" w14:textId="5BA4D4EE"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pozwalać na jednoczesną obsługę minimum </w:t>
            </w:r>
            <w:r w:rsidR="00F33B31">
              <w:rPr>
                <w:rFonts w:asciiTheme="minorHAnsi" w:hAnsiTheme="minorHAnsi" w:cstheme="minorHAnsi"/>
                <w:color w:val="auto"/>
                <w:sz w:val="18"/>
                <w:szCs w:val="18"/>
              </w:rPr>
              <w:t>25</w:t>
            </w:r>
            <w:r w:rsidRPr="00165BB9">
              <w:rPr>
                <w:rFonts w:asciiTheme="minorHAnsi" w:hAnsiTheme="minorHAnsi" w:cstheme="minorHAnsi"/>
                <w:color w:val="auto"/>
                <w:sz w:val="18"/>
                <w:szCs w:val="18"/>
              </w:rPr>
              <w:t>0 strumieni w tym jednocześnie:</w:t>
            </w:r>
          </w:p>
          <w:p w14:paraId="70A31C6B" w14:textId="5D899842" w:rsidR="00291F6E" w:rsidRPr="00165BB9" w:rsidRDefault="002753BF" w:rsidP="00737C62">
            <w:pPr>
              <w:pStyle w:val="Default"/>
              <w:numPr>
                <w:ilvl w:val="0"/>
                <w:numId w:val="7"/>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zapis danych minimum </w:t>
            </w:r>
            <w:r w:rsidR="00F33B31">
              <w:rPr>
                <w:rFonts w:asciiTheme="minorHAnsi" w:hAnsiTheme="minorHAnsi" w:cstheme="minorHAnsi"/>
                <w:color w:val="auto"/>
                <w:sz w:val="18"/>
                <w:szCs w:val="18"/>
              </w:rPr>
              <w:t>10</w:t>
            </w:r>
            <w:r w:rsidRPr="00165BB9">
              <w:rPr>
                <w:rFonts w:asciiTheme="minorHAnsi" w:hAnsiTheme="minorHAnsi" w:cstheme="minorHAnsi"/>
                <w:color w:val="auto"/>
                <w:sz w:val="18"/>
                <w:szCs w:val="18"/>
              </w:rPr>
              <w:t>0 strumieniami</w:t>
            </w:r>
            <w:r w:rsidR="00774B07" w:rsidRPr="00165BB9">
              <w:rPr>
                <w:rFonts w:asciiTheme="minorHAnsi" w:hAnsiTheme="minorHAnsi" w:cstheme="minorHAnsi"/>
                <w:color w:val="auto"/>
                <w:sz w:val="18"/>
                <w:szCs w:val="18"/>
              </w:rPr>
              <w:t>,</w:t>
            </w:r>
          </w:p>
          <w:p w14:paraId="3C862CAF" w14:textId="4B2A9D8A" w:rsidR="00291F6E" w:rsidRPr="00165BB9" w:rsidRDefault="002753BF" w:rsidP="00737C62">
            <w:pPr>
              <w:pStyle w:val="Default"/>
              <w:numPr>
                <w:ilvl w:val="0"/>
                <w:numId w:val="7"/>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odczyt danych minimum 5</w:t>
            </w:r>
            <w:r w:rsidR="00F33B31">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strumieniami</w:t>
            </w:r>
            <w:r w:rsidR="00774B07" w:rsidRPr="00165BB9">
              <w:rPr>
                <w:rFonts w:asciiTheme="minorHAnsi" w:hAnsiTheme="minorHAnsi" w:cstheme="minorHAnsi"/>
                <w:color w:val="auto"/>
                <w:sz w:val="18"/>
                <w:szCs w:val="18"/>
              </w:rPr>
              <w:t>,</w:t>
            </w:r>
            <w:r w:rsidRPr="00165BB9">
              <w:rPr>
                <w:rFonts w:asciiTheme="minorHAnsi" w:hAnsiTheme="minorHAnsi" w:cstheme="minorHAnsi"/>
                <w:color w:val="auto"/>
                <w:sz w:val="18"/>
                <w:szCs w:val="18"/>
              </w:rPr>
              <w:t xml:space="preserve"> </w:t>
            </w:r>
          </w:p>
          <w:p w14:paraId="026CFA23" w14:textId="02A3081A" w:rsidR="00291F6E" w:rsidRPr="00165BB9" w:rsidRDefault="002753BF" w:rsidP="00737C62">
            <w:pPr>
              <w:pStyle w:val="Default"/>
              <w:numPr>
                <w:ilvl w:val="0"/>
                <w:numId w:val="7"/>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replikacja minimum </w:t>
            </w:r>
            <w:r w:rsidR="00F33B31">
              <w:rPr>
                <w:rFonts w:asciiTheme="minorHAnsi" w:hAnsiTheme="minorHAnsi" w:cstheme="minorHAnsi"/>
                <w:color w:val="auto"/>
                <w:sz w:val="18"/>
                <w:szCs w:val="18"/>
              </w:rPr>
              <w:t>100</w:t>
            </w:r>
            <w:r w:rsidRPr="00165BB9">
              <w:rPr>
                <w:rFonts w:asciiTheme="minorHAnsi" w:hAnsiTheme="minorHAnsi" w:cstheme="minorHAnsi"/>
                <w:color w:val="auto"/>
                <w:sz w:val="18"/>
                <w:szCs w:val="18"/>
              </w:rPr>
              <w:t xml:space="preserve"> strumieniami</w:t>
            </w:r>
            <w:r w:rsidR="00774B07" w:rsidRPr="00165BB9">
              <w:rPr>
                <w:rFonts w:asciiTheme="minorHAnsi" w:hAnsiTheme="minorHAnsi" w:cstheme="minorHAnsi"/>
                <w:color w:val="auto"/>
                <w:sz w:val="18"/>
                <w:szCs w:val="18"/>
              </w:rPr>
              <w:t>.</w:t>
            </w:r>
          </w:p>
          <w:p w14:paraId="29C4CBE9" w14:textId="661AFF33" w:rsidR="002753BF" w:rsidRPr="00165BB9" w:rsidRDefault="002753BF" w:rsidP="00165BB9">
            <w:pPr>
              <w:pStyle w:val="Default"/>
              <w:spacing w:line="276" w:lineRule="auto"/>
              <w:ind w:left="45"/>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pochodzących z różnych aplikacji oraz dowolnych protokołów: CIFS, NFS, VTL, </w:t>
            </w:r>
            <w:r w:rsidR="00F33B31">
              <w:rPr>
                <w:rFonts w:asciiTheme="minorHAnsi" w:hAnsiTheme="minorHAnsi" w:cstheme="minorHAnsi"/>
                <w:sz w:val="18"/>
                <w:szCs w:val="18"/>
              </w:rPr>
              <w:t>OST/BOOST/C</w:t>
            </w:r>
            <w:r w:rsidR="00E779E9">
              <w:rPr>
                <w:rFonts w:asciiTheme="minorHAnsi" w:hAnsiTheme="minorHAnsi" w:cstheme="minorHAnsi"/>
                <w:sz w:val="18"/>
                <w:szCs w:val="18"/>
              </w:rPr>
              <w:t>A</w:t>
            </w:r>
            <w:r w:rsidR="00F33B31">
              <w:rPr>
                <w:rFonts w:asciiTheme="minorHAnsi" w:hAnsiTheme="minorHAnsi" w:cstheme="minorHAnsi"/>
                <w:sz w:val="18"/>
                <w:szCs w:val="18"/>
              </w:rPr>
              <w:t>TALYST</w:t>
            </w:r>
            <w:r w:rsidR="00F33B31" w:rsidRPr="00165BB9">
              <w:rPr>
                <w:rFonts w:asciiTheme="minorHAnsi" w:hAnsiTheme="minorHAnsi" w:cstheme="minorHAnsi"/>
                <w:color w:val="auto"/>
                <w:sz w:val="18"/>
                <w:szCs w:val="18"/>
              </w:rPr>
              <w:t xml:space="preserve"> </w:t>
            </w:r>
            <w:r w:rsidRPr="00165BB9">
              <w:rPr>
                <w:rFonts w:asciiTheme="minorHAnsi" w:hAnsiTheme="minorHAnsi" w:cstheme="minorHAnsi"/>
                <w:color w:val="auto"/>
                <w:sz w:val="18"/>
                <w:szCs w:val="18"/>
              </w:rPr>
              <w:t xml:space="preserve">oraz dowolnych interfejsów (FC, LAN) w tym samym czasie. </w:t>
            </w:r>
          </w:p>
          <w:p w14:paraId="7DCF7027" w14:textId="67A5D3A8"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Wymienione wartości </w:t>
            </w:r>
            <w:r w:rsidR="00F33B31">
              <w:rPr>
                <w:rFonts w:asciiTheme="minorHAnsi" w:hAnsiTheme="minorHAnsi" w:cstheme="minorHAnsi"/>
                <w:color w:val="auto"/>
                <w:sz w:val="18"/>
                <w:szCs w:val="18"/>
              </w:rPr>
              <w:t>25</w:t>
            </w:r>
            <w:r w:rsidRPr="00165BB9">
              <w:rPr>
                <w:rFonts w:asciiTheme="minorHAnsi" w:hAnsiTheme="minorHAnsi" w:cstheme="minorHAnsi"/>
                <w:color w:val="auto"/>
                <w:sz w:val="18"/>
                <w:szCs w:val="18"/>
              </w:rPr>
              <w:t xml:space="preserve">0 jednoczesnych strumieni dla wszystkich protokołów (czyli jednocześnie </w:t>
            </w:r>
            <w:r w:rsidR="00F33B31">
              <w:rPr>
                <w:rFonts w:asciiTheme="minorHAnsi" w:hAnsiTheme="minorHAnsi" w:cstheme="minorHAnsi"/>
                <w:color w:val="auto"/>
                <w:sz w:val="18"/>
                <w:szCs w:val="18"/>
              </w:rPr>
              <w:t>10</w:t>
            </w:r>
            <w:r w:rsidRPr="00165BB9">
              <w:rPr>
                <w:rFonts w:asciiTheme="minorHAnsi" w:hAnsiTheme="minorHAnsi" w:cstheme="minorHAnsi"/>
                <w:color w:val="auto"/>
                <w:sz w:val="18"/>
                <w:szCs w:val="18"/>
              </w:rPr>
              <w:t>0 dla zapisu, i</w:t>
            </w:r>
            <w:r w:rsidR="00020148">
              <w:rPr>
                <w:rFonts w:asciiTheme="minorHAnsi" w:hAnsiTheme="minorHAnsi" w:cstheme="minorHAnsi"/>
                <w:color w:val="auto"/>
                <w:sz w:val="18"/>
                <w:szCs w:val="18"/>
              </w:rPr>
              <w:t> </w:t>
            </w:r>
            <w:r w:rsidRPr="00165BB9">
              <w:rPr>
                <w:rFonts w:asciiTheme="minorHAnsi" w:hAnsiTheme="minorHAnsi" w:cstheme="minorHAnsi"/>
                <w:color w:val="auto"/>
                <w:sz w:val="18"/>
                <w:szCs w:val="18"/>
              </w:rPr>
              <w:t>jednocześnie 5</w:t>
            </w:r>
            <w:r w:rsidR="00F33B31">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 dla odczytu i jednocześnie</w:t>
            </w:r>
            <w:r w:rsidR="00F33B31">
              <w:rPr>
                <w:rFonts w:asciiTheme="minorHAnsi" w:hAnsiTheme="minorHAnsi" w:cstheme="minorHAnsi"/>
                <w:color w:val="auto"/>
                <w:sz w:val="18"/>
                <w:szCs w:val="18"/>
              </w:rPr>
              <w:t xml:space="preserve"> 100</w:t>
            </w:r>
            <w:r w:rsidRPr="00165BB9">
              <w:rPr>
                <w:rFonts w:asciiTheme="minorHAnsi" w:hAnsiTheme="minorHAnsi" w:cstheme="minorHAnsi"/>
                <w:color w:val="auto"/>
                <w:sz w:val="18"/>
                <w:szCs w:val="18"/>
              </w:rPr>
              <w:t xml:space="preserve"> strumieni dla replikacji) musi mieścić w przedziale oficjalnie rekomendowanym i wspieranym przez producenta urządzenia.</w:t>
            </w:r>
          </w:p>
          <w:p w14:paraId="1A0E7617" w14:textId="4179D292" w:rsidR="002753BF" w:rsidRPr="00165BB9" w:rsidRDefault="002753BF" w:rsidP="00165BB9">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Wszystkie zapisywane strumienie muszą podlegać globalnej </w:t>
            </w:r>
            <w:proofErr w:type="spellStart"/>
            <w:r w:rsidR="00E561DC">
              <w:rPr>
                <w:rFonts w:asciiTheme="minorHAnsi" w:hAnsiTheme="minorHAnsi" w:cstheme="minorHAnsi"/>
                <w:sz w:val="18"/>
                <w:szCs w:val="18"/>
              </w:rPr>
              <w:t>dedup</w:t>
            </w:r>
            <w:r w:rsidRPr="00165BB9">
              <w:rPr>
                <w:rFonts w:asciiTheme="minorHAnsi" w:hAnsiTheme="minorHAnsi" w:cstheme="minorHAnsi"/>
                <w:sz w:val="18"/>
                <w:szCs w:val="18"/>
              </w:rPr>
              <w:t>likacji</w:t>
            </w:r>
            <w:proofErr w:type="spellEnd"/>
            <w:r w:rsidRPr="00165BB9">
              <w:rPr>
                <w:rFonts w:asciiTheme="minorHAnsi" w:hAnsiTheme="minorHAnsi" w:cstheme="minorHAnsi"/>
                <w:sz w:val="18"/>
                <w:szCs w:val="18"/>
              </w:rPr>
              <w:t xml:space="preserve"> przed zapisem na dysk (in-</w:t>
            </w:r>
            <w:proofErr w:type="spellStart"/>
            <w:r w:rsidRPr="00165BB9">
              <w:rPr>
                <w:rFonts w:asciiTheme="minorHAnsi" w:hAnsiTheme="minorHAnsi" w:cstheme="minorHAnsi"/>
                <w:sz w:val="18"/>
                <w:szCs w:val="18"/>
              </w:rPr>
              <w:t>line</w:t>
            </w:r>
            <w:proofErr w:type="spellEnd"/>
            <w:r w:rsidRPr="00165BB9">
              <w:rPr>
                <w:rFonts w:asciiTheme="minorHAnsi" w:hAnsiTheme="minorHAnsi" w:cstheme="minorHAnsi"/>
                <w:sz w:val="18"/>
                <w:szCs w:val="18"/>
              </w:rPr>
              <w:t>) jak opisano w niniejszej specyfikacji.</w:t>
            </w:r>
          </w:p>
        </w:tc>
      </w:tr>
      <w:tr w:rsidR="002753BF" w:rsidRPr="00165BB9" w14:paraId="146EE76D" w14:textId="77777777" w:rsidTr="008546C4">
        <w:trPr>
          <w:trHeight w:val="615"/>
        </w:trPr>
        <w:tc>
          <w:tcPr>
            <w:tcW w:w="779" w:type="dxa"/>
            <w:noWrap/>
          </w:tcPr>
          <w:p w14:paraId="04B2B504"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7</w:t>
            </w:r>
          </w:p>
        </w:tc>
        <w:tc>
          <w:tcPr>
            <w:tcW w:w="8298" w:type="dxa"/>
          </w:tcPr>
          <w:p w14:paraId="1A1B2D35" w14:textId="77777777" w:rsidR="00321A01" w:rsidRDefault="00321A01" w:rsidP="00321A01">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Oferowane urządzenie musi mieć możliwość emulacji następującej biblioteki taśmowej:</w:t>
            </w:r>
          </w:p>
          <w:p w14:paraId="56D715DF" w14:textId="5FB5C519" w:rsidR="002753BF" w:rsidRPr="00165BB9" w:rsidRDefault="00321A01" w:rsidP="00321A01">
            <w:pPr>
              <w:spacing w:line="276" w:lineRule="auto"/>
              <w:jc w:val="both"/>
              <w:rPr>
                <w:rFonts w:asciiTheme="minorHAnsi" w:hAnsiTheme="minorHAnsi" w:cstheme="minorHAnsi"/>
                <w:sz w:val="18"/>
                <w:szCs w:val="18"/>
              </w:rPr>
            </w:pPr>
            <w:r>
              <w:rPr>
                <w:rFonts w:asciiTheme="minorHAnsi" w:hAnsiTheme="minorHAnsi" w:cstheme="minorHAnsi"/>
                <w:sz w:val="18"/>
                <w:szCs w:val="18"/>
              </w:rPr>
              <w:t>IBM TS 3500</w:t>
            </w:r>
          </w:p>
        </w:tc>
      </w:tr>
      <w:tr w:rsidR="002753BF" w:rsidRPr="00165BB9" w14:paraId="4FDA9D44" w14:textId="77777777" w:rsidTr="004573E7">
        <w:trPr>
          <w:trHeight w:val="384"/>
        </w:trPr>
        <w:tc>
          <w:tcPr>
            <w:tcW w:w="779" w:type="dxa"/>
            <w:noWrap/>
          </w:tcPr>
          <w:p w14:paraId="7DB10B26"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8</w:t>
            </w:r>
          </w:p>
        </w:tc>
        <w:tc>
          <w:tcPr>
            <w:tcW w:w="8298" w:type="dxa"/>
          </w:tcPr>
          <w:p w14:paraId="0C05A6BF" w14:textId="5B572D97" w:rsidR="002753BF" w:rsidRPr="00165BB9" w:rsidRDefault="00321A01" w:rsidP="00165BB9">
            <w:pPr>
              <w:spacing w:line="276" w:lineRule="auto"/>
              <w:jc w:val="both"/>
              <w:rPr>
                <w:rFonts w:asciiTheme="minorHAnsi" w:hAnsiTheme="minorHAnsi" w:cstheme="minorHAnsi"/>
                <w:sz w:val="18"/>
                <w:szCs w:val="18"/>
              </w:rPr>
            </w:pPr>
            <w:r>
              <w:rPr>
                <w:rFonts w:asciiTheme="minorHAnsi" w:hAnsiTheme="minorHAnsi" w:cstheme="minorHAnsi"/>
                <w:sz w:val="18"/>
                <w:szCs w:val="18"/>
              </w:rPr>
              <w:t>Oferowane urządzenie musi mieć możliwość emulacji napędów taśmowych : LTO4, LTO5, LTO6</w:t>
            </w:r>
            <w:r w:rsidR="002753BF" w:rsidRPr="00165BB9">
              <w:rPr>
                <w:rFonts w:asciiTheme="minorHAnsi" w:hAnsiTheme="minorHAnsi" w:cstheme="minorHAnsi"/>
                <w:sz w:val="18"/>
                <w:szCs w:val="18"/>
              </w:rPr>
              <w:t>.</w:t>
            </w:r>
          </w:p>
        </w:tc>
      </w:tr>
      <w:tr w:rsidR="002753BF" w:rsidRPr="00165BB9" w14:paraId="06F6FE30" w14:textId="77777777" w:rsidTr="008546C4">
        <w:trPr>
          <w:trHeight w:val="615"/>
        </w:trPr>
        <w:tc>
          <w:tcPr>
            <w:tcW w:w="779" w:type="dxa"/>
            <w:noWrap/>
          </w:tcPr>
          <w:p w14:paraId="10D0162B"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9</w:t>
            </w:r>
          </w:p>
        </w:tc>
        <w:tc>
          <w:tcPr>
            <w:tcW w:w="8298" w:type="dxa"/>
          </w:tcPr>
          <w:p w14:paraId="19EF28A5" w14:textId="798FF13E" w:rsidR="002753BF" w:rsidRPr="00165BB9" w:rsidRDefault="00321A01" w:rsidP="00165BB9">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Proces </w:t>
            </w:r>
            <w:proofErr w:type="spellStart"/>
            <w:r w:rsidR="00E561DC">
              <w:rPr>
                <w:rFonts w:asciiTheme="minorHAnsi" w:hAnsiTheme="minorHAnsi" w:cstheme="minorHAnsi"/>
                <w:sz w:val="18"/>
                <w:szCs w:val="18"/>
              </w:rPr>
              <w:t>dedup</w:t>
            </w:r>
            <w:r>
              <w:rPr>
                <w:rFonts w:asciiTheme="minorHAnsi" w:hAnsiTheme="minorHAnsi" w:cstheme="minorHAnsi"/>
                <w:sz w:val="18"/>
                <w:szCs w:val="18"/>
              </w:rPr>
              <w:t>likacji</w:t>
            </w:r>
            <w:proofErr w:type="spellEnd"/>
            <w:r>
              <w:rPr>
                <w:rFonts w:asciiTheme="minorHAnsi" w:hAnsiTheme="minorHAnsi" w:cstheme="minorHAnsi"/>
                <w:sz w:val="18"/>
                <w:szCs w:val="18"/>
              </w:rPr>
              <w:t xml:space="preserve"> musi odbywać się in-</w:t>
            </w:r>
            <w:proofErr w:type="spellStart"/>
            <w:r>
              <w:rPr>
                <w:rFonts w:asciiTheme="minorHAnsi" w:hAnsiTheme="minorHAnsi" w:cstheme="minorHAnsi"/>
                <w:sz w:val="18"/>
                <w:szCs w:val="18"/>
              </w:rPr>
              <w:t>line</w:t>
            </w:r>
            <w:proofErr w:type="spellEnd"/>
            <w:r>
              <w:rPr>
                <w:rFonts w:asciiTheme="minorHAnsi" w:hAnsiTheme="minorHAnsi" w:cstheme="minorHAnsi"/>
                <w:sz w:val="18"/>
                <w:szCs w:val="18"/>
              </w:rPr>
              <w:t xml:space="preserve"> – w pamięci urządzenia, przed zapisem danych na nośnik dyskowy. Zapisowi na system dyskowy muszą podlegać tylko unikalne bloki danych nie zapisane jeszcze na system dyskowy urządzenia. Dotyczy to każdego fragmentu przychodzących do urządzenia danych.</w:t>
            </w:r>
          </w:p>
        </w:tc>
      </w:tr>
      <w:tr w:rsidR="002753BF" w:rsidRPr="00165BB9" w14:paraId="1F13263A" w14:textId="77777777" w:rsidTr="008546C4">
        <w:trPr>
          <w:trHeight w:val="615"/>
        </w:trPr>
        <w:tc>
          <w:tcPr>
            <w:tcW w:w="779" w:type="dxa"/>
            <w:noWrap/>
          </w:tcPr>
          <w:p w14:paraId="4C822C69"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10</w:t>
            </w:r>
          </w:p>
        </w:tc>
        <w:tc>
          <w:tcPr>
            <w:tcW w:w="8298" w:type="dxa"/>
          </w:tcPr>
          <w:p w14:paraId="38EEA218" w14:textId="2226DF4C"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Technologia </w:t>
            </w:r>
            <w:proofErr w:type="spellStart"/>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likacji</w:t>
            </w:r>
            <w:proofErr w:type="spellEnd"/>
            <w:r w:rsidRPr="00165BB9">
              <w:rPr>
                <w:rFonts w:asciiTheme="minorHAnsi" w:hAnsiTheme="minorHAnsi" w:cstheme="minorHAnsi"/>
                <w:color w:val="auto"/>
                <w:sz w:val="18"/>
                <w:szCs w:val="18"/>
              </w:rPr>
              <w:t xml:space="preserve"> musi wykorzystywać algorytm bazujący na zmiennym, dynamicznym bloku.</w:t>
            </w:r>
          </w:p>
          <w:p w14:paraId="35CD466A" w14:textId="6B2606DE"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Algorytm ten musi samoczynnie i automatycznie dopasowywać się do otrzymywanego strumienia danyc</w:t>
            </w:r>
            <w:r w:rsidR="00E779E9">
              <w:rPr>
                <w:rFonts w:asciiTheme="minorHAnsi" w:hAnsiTheme="minorHAnsi" w:cstheme="minorHAnsi"/>
                <w:sz w:val="18"/>
                <w:szCs w:val="18"/>
              </w:rPr>
              <w:t>h</w:t>
            </w:r>
            <w:r w:rsidR="00321A01">
              <w:rPr>
                <w:rFonts w:asciiTheme="minorHAnsi" w:hAnsiTheme="minorHAnsi" w:cstheme="minorHAnsi"/>
                <w:sz w:val="18"/>
                <w:szCs w:val="18"/>
              </w:rPr>
              <w:t>,</w:t>
            </w:r>
            <w:r w:rsidRPr="00165BB9">
              <w:rPr>
                <w:rFonts w:asciiTheme="minorHAnsi" w:hAnsiTheme="minorHAnsi" w:cstheme="minorHAnsi"/>
                <w:sz w:val="18"/>
                <w:szCs w:val="18"/>
              </w:rPr>
              <w:t xml:space="preserve"> </w:t>
            </w:r>
            <w:r w:rsidR="00321A01">
              <w:rPr>
                <w:rFonts w:asciiTheme="minorHAnsi" w:hAnsiTheme="minorHAnsi" w:cstheme="minorHAnsi"/>
                <w:sz w:val="18"/>
                <w:szCs w:val="18"/>
              </w:rPr>
              <w:t xml:space="preserve">co oznacza, że urządzenie musi dzielić otrzymany pojedynczy strumień danych na bloki o różnej długości, bez konieczności podejmowania czynności mających na celu ustalenie predefiniowanej długości bloków używanych do </w:t>
            </w:r>
            <w:proofErr w:type="spellStart"/>
            <w:r w:rsidR="00321A01">
              <w:rPr>
                <w:rFonts w:asciiTheme="minorHAnsi" w:hAnsiTheme="minorHAnsi" w:cstheme="minorHAnsi"/>
                <w:sz w:val="18"/>
                <w:szCs w:val="18"/>
              </w:rPr>
              <w:t>deduplikacji</w:t>
            </w:r>
            <w:proofErr w:type="spellEnd"/>
            <w:r w:rsidR="00321A01">
              <w:rPr>
                <w:rFonts w:asciiTheme="minorHAnsi" w:hAnsiTheme="minorHAnsi" w:cstheme="minorHAnsi"/>
                <w:sz w:val="18"/>
                <w:szCs w:val="18"/>
              </w:rPr>
              <w:t xml:space="preserve"> danych określonego typu. </w:t>
            </w:r>
            <w:proofErr w:type="spellStart"/>
            <w:r w:rsidR="00E561DC">
              <w:rPr>
                <w:rFonts w:asciiTheme="minorHAnsi" w:hAnsiTheme="minorHAnsi" w:cstheme="minorHAnsi"/>
                <w:sz w:val="18"/>
                <w:szCs w:val="18"/>
              </w:rPr>
              <w:t>Dedup</w:t>
            </w:r>
            <w:r w:rsidR="00321A01">
              <w:rPr>
                <w:rFonts w:asciiTheme="minorHAnsi" w:hAnsiTheme="minorHAnsi" w:cstheme="minorHAnsi"/>
                <w:sz w:val="18"/>
                <w:szCs w:val="18"/>
              </w:rPr>
              <w:t>likacja</w:t>
            </w:r>
            <w:proofErr w:type="spellEnd"/>
            <w:r w:rsidR="00321A01">
              <w:rPr>
                <w:rFonts w:asciiTheme="minorHAnsi" w:hAnsiTheme="minorHAnsi" w:cstheme="minorHAnsi"/>
                <w:sz w:val="18"/>
                <w:szCs w:val="18"/>
              </w:rPr>
              <w:t xml:space="preserve"> zmiennym, dynamicznym blokiem oznacza, że wielkość każdego bloku (na jaki są dzielone dane pojedynczego strumienia backupowego) może być inna niż poprzedniego oraz jest indywidualnie ustalana przez algorytm </w:t>
            </w:r>
            <w:proofErr w:type="spellStart"/>
            <w:r w:rsidR="00321A01">
              <w:rPr>
                <w:rFonts w:asciiTheme="minorHAnsi" w:hAnsiTheme="minorHAnsi" w:cstheme="minorHAnsi"/>
                <w:sz w:val="18"/>
                <w:szCs w:val="18"/>
              </w:rPr>
              <w:t>deduplikacji</w:t>
            </w:r>
            <w:proofErr w:type="spellEnd"/>
            <w:r w:rsidR="00321A01">
              <w:rPr>
                <w:rFonts w:asciiTheme="minorHAnsi" w:hAnsiTheme="minorHAnsi" w:cstheme="minorHAnsi"/>
                <w:sz w:val="18"/>
                <w:szCs w:val="18"/>
              </w:rPr>
              <w:t xml:space="preserve"> zastosowany w urządzeniu, oferowane urządzenie nie może dzielić jakiegokolwiek pojedynczego strumienia danych backupowych na bloki o ustalonej, tej samej długości.</w:t>
            </w:r>
          </w:p>
        </w:tc>
      </w:tr>
      <w:tr w:rsidR="002753BF" w:rsidRPr="00165BB9" w14:paraId="48985C30" w14:textId="77777777" w:rsidTr="008546C4">
        <w:trPr>
          <w:trHeight w:val="615"/>
        </w:trPr>
        <w:tc>
          <w:tcPr>
            <w:tcW w:w="779" w:type="dxa"/>
            <w:noWrap/>
          </w:tcPr>
          <w:p w14:paraId="3CAE511E"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1</w:t>
            </w:r>
          </w:p>
        </w:tc>
        <w:tc>
          <w:tcPr>
            <w:tcW w:w="8298" w:type="dxa"/>
          </w:tcPr>
          <w:p w14:paraId="066AC1C5" w14:textId="2CE266B7" w:rsidR="002753BF" w:rsidRPr="00165BB9" w:rsidRDefault="00E561DC" w:rsidP="00165BB9">
            <w:pPr>
              <w:spacing w:line="276" w:lineRule="auto"/>
              <w:jc w:val="both"/>
              <w:rPr>
                <w:rFonts w:asciiTheme="minorHAnsi" w:hAnsiTheme="minorHAnsi" w:cstheme="minorHAnsi"/>
                <w:sz w:val="18"/>
                <w:szCs w:val="18"/>
              </w:rPr>
            </w:pPr>
            <w:proofErr w:type="spellStart"/>
            <w:r>
              <w:rPr>
                <w:rFonts w:asciiTheme="minorHAnsi" w:hAnsiTheme="minorHAnsi" w:cstheme="minorHAnsi"/>
                <w:sz w:val="18"/>
                <w:szCs w:val="18"/>
              </w:rPr>
              <w:t>Dedup</w:t>
            </w:r>
            <w:r w:rsidR="002753BF" w:rsidRPr="00165BB9">
              <w:rPr>
                <w:rFonts w:asciiTheme="minorHAnsi" w:hAnsiTheme="minorHAnsi" w:cstheme="minorHAnsi"/>
                <w:sz w:val="18"/>
                <w:szCs w:val="18"/>
              </w:rPr>
              <w:t>likacja</w:t>
            </w:r>
            <w:proofErr w:type="spellEnd"/>
            <w:r w:rsidR="002753BF" w:rsidRPr="00165BB9">
              <w:rPr>
                <w:rFonts w:asciiTheme="minorHAnsi" w:hAnsiTheme="minorHAnsi" w:cstheme="minorHAnsi"/>
                <w:sz w:val="18"/>
                <w:szCs w:val="18"/>
              </w:rPr>
              <w:t xml:space="preserve"> zmiennym, dynamicznym blokiem musi oznaczać, że wielkość każdego bloku (na jaki są dzielone dane pojedynczego strumienia backupowego) jest inna niż poprzedniego i jest indywidualnie ustalana przez </w:t>
            </w:r>
            <w:r w:rsidR="002753BF" w:rsidRPr="00165BB9">
              <w:rPr>
                <w:rFonts w:asciiTheme="minorHAnsi" w:hAnsiTheme="minorHAnsi" w:cstheme="minorHAnsi"/>
                <w:sz w:val="18"/>
                <w:szCs w:val="18"/>
              </w:rPr>
              <w:lastRenderedPageBreak/>
              <w:t>algorytm urządzenia.</w:t>
            </w:r>
          </w:p>
        </w:tc>
      </w:tr>
      <w:tr w:rsidR="002753BF" w:rsidRPr="00165BB9" w14:paraId="1DB5F6F0" w14:textId="77777777" w:rsidTr="008546C4">
        <w:trPr>
          <w:trHeight w:val="615"/>
        </w:trPr>
        <w:tc>
          <w:tcPr>
            <w:tcW w:w="779" w:type="dxa"/>
            <w:noWrap/>
          </w:tcPr>
          <w:p w14:paraId="18156B11"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lastRenderedPageBreak/>
              <w:t>3.1</w:t>
            </w:r>
            <w:r w:rsidR="00565188" w:rsidRPr="00B46DDF">
              <w:rPr>
                <w:color w:val="000000"/>
                <w:sz w:val="18"/>
                <w:szCs w:val="18"/>
                <w:lang w:eastAsia="pl-PL"/>
              </w:rPr>
              <w:t>2</w:t>
            </w:r>
          </w:p>
        </w:tc>
        <w:tc>
          <w:tcPr>
            <w:tcW w:w="8298" w:type="dxa"/>
          </w:tcPr>
          <w:p w14:paraId="08B9258C" w14:textId="6C85899E"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Oferowany produkt musi posiadać obsługę mechanizmów globalnej </w:t>
            </w:r>
            <w:proofErr w:type="spellStart"/>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likacji</w:t>
            </w:r>
            <w:proofErr w:type="spellEnd"/>
            <w:r w:rsidRPr="00165BB9">
              <w:rPr>
                <w:rFonts w:asciiTheme="minorHAnsi" w:hAnsiTheme="minorHAnsi" w:cstheme="minorHAnsi"/>
                <w:color w:val="auto"/>
                <w:sz w:val="18"/>
                <w:szCs w:val="18"/>
              </w:rPr>
              <w:t xml:space="preserve"> dla danych otrzymywanych jednocześnie wszystkimi protokołami (CIFS, NFS, VTL, </w:t>
            </w:r>
            <w:proofErr w:type="spellStart"/>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likacja</w:t>
            </w:r>
            <w:proofErr w:type="spellEnd"/>
            <w:r w:rsidRPr="00165BB9">
              <w:rPr>
                <w:rFonts w:asciiTheme="minorHAnsi" w:hAnsiTheme="minorHAnsi" w:cstheme="minorHAnsi"/>
                <w:color w:val="auto"/>
                <w:sz w:val="18"/>
                <w:szCs w:val="18"/>
              </w:rPr>
              <w:t xml:space="preserve"> na źródle) przechowywanych w obrębie całego urządzenia.</w:t>
            </w:r>
          </w:p>
          <w:p w14:paraId="41E23271" w14:textId="77777777"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W obrębie całego urządzenia, raz otrzymany i zapisany w urządzeniu fragment danych nie może nigdy więcej zostać zapisany bez względu na to, jakim protokołem zostanie ponownie otrzymany.</w:t>
            </w:r>
          </w:p>
        </w:tc>
      </w:tr>
      <w:tr w:rsidR="002753BF" w:rsidRPr="00165BB9" w14:paraId="24820501" w14:textId="77777777" w:rsidTr="008546C4">
        <w:trPr>
          <w:trHeight w:val="615"/>
        </w:trPr>
        <w:tc>
          <w:tcPr>
            <w:tcW w:w="779" w:type="dxa"/>
            <w:noWrap/>
          </w:tcPr>
          <w:p w14:paraId="68CF1F84"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3</w:t>
            </w:r>
          </w:p>
        </w:tc>
        <w:tc>
          <w:tcPr>
            <w:tcW w:w="8298" w:type="dxa"/>
          </w:tcPr>
          <w:p w14:paraId="6CF8EBFC" w14:textId="59FD72E6"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Powyższe oznacza również, że oferowany produkt musi również posiadać obsługę mechanizmów globalnej </w:t>
            </w:r>
            <w:proofErr w:type="spellStart"/>
            <w:r w:rsidR="00E561DC">
              <w:rPr>
                <w:rFonts w:asciiTheme="minorHAnsi" w:hAnsiTheme="minorHAnsi" w:cstheme="minorHAnsi"/>
                <w:sz w:val="18"/>
                <w:szCs w:val="18"/>
              </w:rPr>
              <w:t>dedup</w:t>
            </w:r>
            <w:r w:rsidRPr="00165BB9">
              <w:rPr>
                <w:rFonts w:asciiTheme="minorHAnsi" w:hAnsiTheme="minorHAnsi" w:cstheme="minorHAnsi"/>
                <w:sz w:val="18"/>
                <w:szCs w:val="18"/>
              </w:rPr>
              <w:t>likacji</w:t>
            </w:r>
            <w:proofErr w:type="spellEnd"/>
            <w:r w:rsidRPr="00165BB9">
              <w:rPr>
                <w:rFonts w:asciiTheme="minorHAnsi" w:hAnsiTheme="minorHAnsi" w:cstheme="minorHAnsi"/>
                <w:sz w:val="18"/>
                <w:szCs w:val="18"/>
              </w:rPr>
              <w:t xml:space="preserve"> pomiędzy dowolnymi dwoma wirtualnymi bibliotekami. Blok danych otrzymany i zapisany w wirtualnej bibliotece A, nie może zostać ponownie zapisany jeśli trafi do innej wirtualnej biblioteki (wirtualnej biblioteki B). </w:t>
            </w:r>
          </w:p>
        </w:tc>
      </w:tr>
      <w:tr w:rsidR="002753BF" w:rsidRPr="00165BB9" w14:paraId="1B525CA3" w14:textId="77777777" w:rsidTr="008546C4">
        <w:trPr>
          <w:trHeight w:val="615"/>
        </w:trPr>
        <w:tc>
          <w:tcPr>
            <w:tcW w:w="779" w:type="dxa"/>
            <w:noWrap/>
          </w:tcPr>
          <w:p w14:paraId="2B06C4E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4</w:t>
            </w:r>
          </w:p>
        </w:tc>
        <w:tc>
          <w:tcPr>
            <w:tcW w:w="8298" w:type="dxa"/>
          </w:tcPr>
          <w:p w14:paraId="3DBD1EC6" w14:textId="5771C138"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Przestrzeń składowania </w:t>
            </w:r>
            <w:proofErr w:type="spellStart"/>
            <w:r w:rsidRPr="00165BB9">
              <w:rPr>
                <w:rFonts w:asciiTheme="minorHAnsi" w:hAnsiTheme="minorHAnsi" w:cstheme="minorHAnsi"/>
                <w:sz w:val="18"/>
                <w:szCs w:val="18"/>
              </w:rPr>
              <w:t>z</w:t>
            </w:r>
            <w:r w:rsidR="00E561DC">
              <w:rPr>
                <w:rFonts w:asciiTheme="minorHAnsi" w:hAnsiTheme="minorHAnsi" w:cstheme="minorHAnsi"/>
                <w:sz w:val="18"/>
                <w:szCs w:val="18"/>
              </w:rPr>
              <w:t>dedup</w:t>
            </w:r>
            <w:r w:rsidRPr="00165BB9">
              <w:rPr>
                <w:rFonts w:asciiTheme="minorHAnsi" w:hAnsiTheme="minorHAnsi" w:cstheme="minorHAnsi"/>
                <w:sz w:val="18"/>
                <w:szCs w:val="18"/>
              </w:rPr>
              <w:t>likowanych</w:t>
            </w:r>
            <w:proofErr w:type="spellEnd"/>
            <w:r w:rsidRPr="00165BB9">
              <w:rPr>
                <w:rFonts w:asciiTheme="minorHAnsi" w:hAnsiTheme="minorHAnsi" w:cstheme="minorHAnsi"/>
                <w:sz w:val="18"/>
                <w:szCs w:val="18"/>
              </w:rPr>
              <w:t xml:space="preserve"> danych musi być jedna dla wszystkich protokołów dostępowych (CIFS, NFS, VTL, </w:t>
            </w:r>
            <w:proofErr w:type="spellStart"/>
            <w:r w:rsidR="00E561DC">
              <w:rPr>
                <w:rFonts w:asciiTheme="minorHAnsi" w:hAnsiTheme="minorHAnsi" w:cstheme="minorHAnsi"/>
                <w:sz w:val="18"/>
                <w:szCs w:val="18"/>
              </w:rPr>
              <w:t>dedup</w:t>
            </w:r>
            <w:r w:rsidRPr="00165BB9">
              <w:rPr>
                <w:rFonts w:asciiTheme="minorHAnsi" w:hAnsiTheme="minorHAnsi" w:cstheme="minorHAnsi"/>
                <w:sz w:val="18"/>
                <w:szCs w:val="18"/>
              </w:rPr>
              <w:t>likacja</w:t>
            </w:r>
            <w:proofErr w:type="spellEnd"/>
            <w:r w:rsidRPr="00165BB9">
              <w:rPr>
                <w:rFonts w:asciiTheme="minorHAnsi" w:hAnsiTheme="minorHAnsi" w:cstheme="minorHAnsi"/>
                <w:sz w:val="18"/>
                <w:szCs w:val="18"/>
              </w:rPr>
              <w:t xml:space="preserve"> na źródle).</w:t>
            </w:r>
          </w:p>
        </w:tc>
      </w:tr>
      <w:tr w:rsidR="002753BF" w:rsidRPr="00165BB9" w14:paraId="3822F57D" w14:textId="77777777" w:rsidTr="008546C4">
        <w:trPr>
          <w:trHeight w:val="615"/>
        </w:trPr>
        <w:tc>
          <w:tcPr>
            <w:tcW w:w="779" w:type="dxa"/>
            <w:noWrap/>
          </w:tcPr>
          <w:p w14:paraId="41B8905D"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5</w:t>
            </w:r>
          </w:p>
        </w:tc>
        <w:tc>
          <w:tcPr>
            <w:tcW w:w="8298" w:type="dxa"/>
          </w:tcPr>
          <w:p w14:paraId="60870DA2" w14:textId="420E7376"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w:t>
            </w:r>
            <w:proofErr w:type="spellStart"/>
            <w:r w:rsidR="00E561DC">
              <w:rPr>
                <w:rFonts w:asciiTheme="minorHAnsi" w:hAnsiTheme="minorHAnsi" w:cstheme="minorHAnsi"/>
                <w:sz w:val="18"/>
                <w:szCs w:val="18"/>
              </w:rPr>
              <w:t>dedup</w:t>
            </w:r>
            <w:r w:rsidRPr="00165BB9">
              <w:rPr>
                <w:rFonts w:asciiTheme="minorHAnsi" w:hAnsiTheme="minorHAnsi" w:cstheme="minorHAnsi"/>
                <w:sz w:val="18"/>
                <w:szCs w:val="18"/>
              </w:rPr>
              <w:t>likacji</w:t>
            </w:r>
            <w:proofErr w:type="spellEnd"/>
            <w:r w:rsidRPr="00165BB9">
              <w:rPr>
                <w:rFonts w:asciiTheme="minorHAnsi" w:hAnsiTheme="minorHAnsi" w:cstheme="minorHAnsi"/>
                <w:sz w:val="18"/>
                <w:szCs w:val="18"/>
              </w:rPr>
              <w:t xml:space="preserve"> musi odbywać się in-</w:t>
            </w:r>
            <w:proofErr w:type="spellStart"/>
            <w:r w:rsidRPr="00165BB9">
              <w:rPr>
                <w:rFonts w:asciiTheme="minorHAnsi" w:hAnsiTheme="minorHAnsi" w:cstheme="minorHAnsi"/>
                <w:sz w:val="18"/>
                <w:szCs w:val="18"/>
              </w:rPr>
              <w:t>line</w:t>
            </w:r>
            <w:proofErr w:type="spellEnd"/>
            <w:r w:rsidRPr="00165BB9">
              <w:rPr>
                <w:rFonts w:asciiTheme="minorHAnsi" w:hAnsiTheme="minorHAnsi" w:cstheme="minorHAnsi"/>
                <w:sz w:val="18"/>
                <w:szCs w:val="18"/>
              </w:rPr>
              <w:t xml:space="preserve"> – w pamięci urządzenia, przed zapisem danych na nośnik dyskowy. Zapisowi na system dyskowy muszą podlegać tylko unikalne bloki danych nie znajdujące się jeszcze w systemie dyskowym urządzenia. Dotyczy to każdego fragmentu przychodzących do urządzenia danych.</w:t>
            </w:r>
            <w:r w:rsidR="00F31030">
              <w:rPr>
                <w:rFonts w:asciiTheme="minorHAnsi" w:hAnsiTheme="minorHAnsi" w:cstheme="minorHAnsi"/>
                <w:sz w:val="18"/>
                <w:szCs w:val="18"/>
              </w:rPr>
              <w:t xml:space="preserve"> Oferowane rozwiązanie nie może w żadnej fazie korzystać (w całości lub częściowo) z bufora na składowanie danych w postaci oryginalnej (</w:t>
            </w:r>
            <w:proofErr w:type="spellStart"/>
            <w:r w:rsidR="00F31030">
              <w:rPr>
                <w:rFonts w:asciiTheme="minorHAnsi" w:hAnsiTheme="minorHAnsi" w:cstheme="minorHAnsi"/>
                <w:sz w:val="18"/>
                <w:szCs w:val="18"/>
              </w:rPr>
              <w:t>niezdeduplikowanej</w:t>
            </w:r>
            <w:proofErr w:type="spellEnd"/>
            <w:r w:rsidR="00F31030">
              <w:rPr>
                <w:rFonts w:asciiTheme="minorHAnsi" w:hAnsiTheme="minorHAnsi" w:cstheme="minorHAnsi"/>
                <w:sz w:val="18"/>
                <w:szCs w:val="18"/>
              </w:rPr>
              <w:t xml:space="preserve">) w celu ich późniejszej </w:t>
            </w:r>
            <w:proofErr w:type="spellStart"/>
            <w:r w:rsidR="00F31030">
              <w:rPr>
                <w:rFonts w:asciiTheme="minorHAnsi" w:hAnsiTheme="minorHAnsi" w:cstheme="minorHAnsi"/>
                <w:sz w:val="18"/>
                <w:szCs w:val="18"/>
              </w:rPr>
              <w:t>deduplikacji</w:t>
            </w:r>
            <w:proofErr w:type="spellEnd"/>
            <w:r w:rsidR="00F31030">
              <w:rPr>
                <w:rFonts w:asciiTheme="minorHAnsi" w:hAnsiTheme="minorHAnsi" w:cstheme="minorHAnsi"/>
                <w:sz w:val="18"/>
                <w:szCs w:val="18"/>
              </w:rPr>
              <w:t xml:space="preserve"> (wymagana </w:t>
            </w:r>
            <w:proofErr w:type="spellStart"/>
            <w:r w:rsidR="00F31030">
              <w:rPr>
                <w:rFonts w:asciiTheme="minorHAnsi" w:hAnsiTheme="minorHAnsi" w:cstheme="minorHAnsi"/>
                <w:sz w:val="18"/>
                <w:szCs w:val="18"/>
              </w:rPr>
              <w:t>deduplikacja</w:t>
            </w:r>
            <w:proofErr w:type="spellEnd"/>
            <w:r w:rsidR="00F31030">
              <w:rPr>
                <w:rFonts w:asciiTheme="minorHAnsi" w:hAnsiTheme="minorHAnsi" w:cstheme="minorHAnsi"/>
                <w:sz w:val="18"/>
                <w:szCs w:val="18"/>
              </w:rPr>
              <w:t xml:space="preserve"> in-</w:t>
            </w:r>
            <w:proofErr w:type="spellStart"/>
            <w:r w:rsidR="00F31030">
              <w:rPr>
                <w:rFonts w:asciiTheme="minorHAnsi" w:hAnsiTheme="minorHAnsi" w:cstheme="minorHAnsi"/>
                <w:sz w:val="18"/>
                <w:szCs w:val="18"/>
              </w:rPr>
              <w:t>line</w:t>
            </w:r>
            <w:proofErr w:type="spellEnd"/>
            <w:r w:rsidR="00F31030">
              <w:rPr>
                <w:rFonts w:asciiTheme="minorHAnsi" w:hAnsiTheme="minorHAnsi" w:cstheme="minorHAnsi"/>
                <w:sz w:val="18"/>
                <w:szCs w:val="18"/>
              </w:rPr>
              <w:t>).</w:t>
            </w:r>
          </w:p>
        </w:tc>
      </w:tr>
      <w:tr w:rsidR="002753BF" w:rsidRPr="00165BB9" w14:paraId="2968FF49" w14:textId="77777777" w:rsidTr="004573E7">
        <w:trPr>
          <w:trHeight w:val="182"/>
        </w:trPr>
        <w:tc>
          <w:tcPr>
            <w:tcW w:w="779" w:type="dxa"/>
            <w:noWrap/>
          </w:tcPr>
          <w:p w14:paraId="30309CFE"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6</w:t>
            </w:r>
          </w:p>
        </w:tc>
        <w:tc>
          <w:tcPr>
            <w:tcW w:w="8298" w:type="dxa"/>
          </w:tcPr>
          <w:p w14:paraId="54039B48" w14:textId="35D1E2E8"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Wszystkie unikalne bloki przed zapisaniem na dysk muszą być </w:t>
            </w:r>
            <w:r w:rsidR="00321A01">
              <w:rPr>
                <w:rFonts w:asciiTheme="minorHAnsi" w:hAnsiTheme="minorHAnsi" w:cstheme="minorHAnsi"/>
                <w:sz w:val="18"/>
                <w:szCs w:val="18"/>
              </w:rPr>
              <w:t xml:space="preserve">dodatkowo </w:t>
            </w:r>
            <w:r w:rsidRPr="00165BB9">
              <w:rPr>
                <w:rFonts w:asciiTheme="minorHAnsi" w:hAnsiTheme="minorHAnsi" w:cstheme="minorHAnsi"/>
                <w:sz w:val="18"/>
                <w:szCs w:val="18"/>
              </w:rPr>
              <w:t>kompresowane</w:t>
            </w:r>
            <w:r w:rsidR="00321A01">
              <w:rPr>
                <w:rFonts w:asciiTheme="minorHAnsi" w:hAnsiTheme="minorHAnsi" w:cstheme="minorHAnsi"/>
                <w:sz w:val="18"/>
                <w:szCs w:val="18"/>
              </w:rPr>
              <w:t>.</w:t>
            </w:r>
          </w:p>
        </w:tc>
      </w:tr>
      <w:tr w:rsidR="002753BF" w:rsidRPr="00165BB9" w14:paraId="7C2193D5" w14:textId="77777777" w:rsidTr="008546C4">
        <w:trPr>
          <w:trHeight w:val="615"/>
        </w:trPr>
        <w:tc>
          <w:tcPr>
            <w:tcW w:w="779" w:type="dxa"/>
            <w:noWrap/>
          </w:tcPr>
          <w:p w14:paraId="3C165D1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7</w:t>
            </w:r>
          </w:p>
        </w:tc>
        <w:tc>
          <w:tcPr>
            <w:tcW w:w="8298" w:type="dxa"/>
          </w:tcPr>
          <w:p w14:paraId="1E31BB21" w14:textId="4FFAA7DC" w:rsidR="00321A01" w:rsidRDefault="002753BF" w:rsidP="00321A01">
            <w:pPr>
              <w:pStyle w:val="Default"/>
              <w:jc w:val="both"/>
              <w:rPr>
                <w:rFonts w:asciiTheme="minorHAnsi" w:hAnsiTheme="minorHAnsi" w:cstheme="minorHAnsi"/>
                <w:color w:val="auto"/>
                <w:sz w:val="18"/>
                <w:szCs w:val="18"/>
              </w:rPr>
            </w:pPr>
            <w:r w:rsidRPr="00165BB9">
              <w:rPr>
                <w:rFonts w:asciiTheme="minorHAnsi" w:hAnsiTheme="minorHAnsi" w:cstheme="minorHAnsi"/>
                <w:sz w:val="18"/>
                <w:szCs w:val="18"/>
              </w:rPr>
              <w:t xml:space="preserve">Oferowane urządzenie musi </w:t>
            </w:r>
            <w:r w:rsidR="00321A01">
              <w:rPr>
                <w:rFonts w:asciiTheme="minorHAnsi" w:hAnsiTheme="minorHAnsi" w:cstheme="minorHAnsi"/>
                <w:sz w:val="18"/>
                <w:szCs w:val="18"/>
              </w:rPr>
              <w:t xml:space="preserve">wspierać </w:t>
            </w:r>
            <w:r w:rsidR="00321A01">
              <w:rPr>
                <w:rFonts w:asciiTheme="minorHAnsi" w:hAnsiTheme="minorHAnsi" w:cstheme="minorHAnsi"/>
                <w:color w:val="auto"/>
                <w:sz w:val="18"/>
                <w:szCs w:val="18"/>
              </w:rPr>
              <w:t xml:space="preserve">(wymagane formalne wsparcie producenta urządzenia), co najmniej następujące aplikacje: oferowana aplikacja </w:t>
            </w:r>
            <w:proofErr w:type="spellStart"/>
            <w:r w:rsidR="00321A01">
              <w:rPr>
                <w:rFonts w:asciiTheme="minorHAnsi" w:hAnsiTheme="minorHAnsi" w:cstheme="minorHAnsi"/>
                <w:color w:val="auto"/>
                <w:sz w:val="18"/>
                <w:szCs w:val="18"/>
              </w:rPr>
              <w:t>backup’owa</w:t>
            </w:r>
            <w:proofErr w:type="spellEnd"/>
            <w:r w:rsidR="00321A01">
              <w:rPr>
                <w:rFonts w:asciiTheme="minorHAnsi" w:hAnsiTheme="minorHAnsi" w:cstheme="minorHAnsi"/>
                <w:color w:val="auto"/>
                <w:sz w:val="18"/>
                <w:szCs w:val="18"/>
              </w:rPr>
              <w:t xml:space="preserve">, RMAN, </w:t>
            </w:r>
            <w:r w:rsidR="00321A01">
              <w:rPr>
                <w:rFonts w:asciiTheme="minorHAnsi" w:hAnsiTheme="minorHAnsi" w:cstheme="minorHAnsi"/>
                <w:bCs/>
                <w:sz w:val="18"/>
                <w:szCs w:val="18"/>
              </w:rPr>
              <w:t>Microsoft</w:t>
            </w:r>
            <w:r w:rsidR="00321A01">
              <w:rPr>
                <w:rFonts w:asciiTheme="minorHAnsi" w:hAnsiTheme="minorHAnsi" w:cstheme="minorHAnsi"/>
                <w:sz w:val="18"/>
                <w:szCs w:val="18"/>
              </w:rPr>
              <w:t xml:space="preserve"> </w:t>
            </w:r>
            <w:r w:rsidR="00321A01">
              <w:rPr>
                <w:rFonts w:asciiTheme="minorHAnsi" w:hAnsiTheme="minorHAnsi" w:cstheme="minorHAnsi"/>
                <w:bCs/>
                <w:sz w:val="18"/>
                <w:szCs w:val="18"/>
              </w:rPr>
              <w:t>SQL Server</w:t>
            </w:r>
            <w:r w:rsidR="00321A01">
              <w:rPr>
                <w:rFonts w:asciiTheme="minorHAnsi" w:hAnsiTheme="minorHAnsi" w:cstheme="minorHAnsi"/>
                <w:sz w:val="18"/>
                <w:szCs w:val="18"/>
              </w:rPr>
              <w:t xml:space="preserve"> </w:t>
            </w:r>
            <w:r w:rsidR="00321A01">
              <w:rPr>
                <w:rFonts w:asciiTheme="minorHAnsi" w:hAnsiTheme="minorHAnsi" w:cstheme="minorHAnsi"/>
                <w:bCs/>
                <w:sz w:val="18"/>
                <w:szCs w:val="18"/>
              </w:rPr>
              <w:t>Management Studio</w:t>
            </w:r>
            <w:r w:rsidR="00321A01">
              <w:rPr>
                <w:rFonts w:asciiTheme="minorHAnsi" w:hAnsiTheme="minorHAnsi" w:cstheme="minorHAnsi"/>
                <w:color w:val="auto"/>
                <w:sz w:val="18"/>
                <w:szCs w:val="18"/>
              </w:rPr>
              <w:t>.</w:t>
            </w:r>
          </w:p>
          <w:p w14:paraId="74E49B94" w14:textId="77777777" w:rsidR="00321A01" w:rsidRDefault="00321A01" w:rsidP="00321A01">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 przypadku współpracy z każdą z poniższych aplikacji:</w:t>
            </w:r>
          </w:p>
          <w:p w14:paraId="01317E9F" w14:textId="77777777" w:rsidR="00321A01" w:rsidRDefault="00321A01" w:rsidP="00737C62">
            <w:pPr>
              <w:pStyle w:val="Akapitzlist"/>
              <w:numPr>
                <w:ilvl w:val="0"/>
                <w:numId w:val="31"/>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oferowana aplikacja </w:t>
            </w:r>
            <w:proofErr w:type="spellStart"/>
            <w:r>
              <w:rPr>
                <w:rFonts w:asciiTheme="minorHAnsi" w:hAnsiTheme="minorHAnsi" w:cstheme="minorHAnsi"/>
                <w:color w:val="000000" w:themeColor="text1"/>
                <w:sz w:val="18"/>
                <w:szCs w:val="18"/>
              </w:rPr>
              <w:t>backup’owa</w:t>
            </w:r>
            <w:proofErr w:type="spellEnd"/>
          </w:p>
          <w:p w14:paraId="62D344FE" w14:textId="77777777" w:rsidR="00321A01" w:rsidRDefault="00321A01" w:rsidP="00737C62">
            <w:pPr>
              <w:pStyle w:val="Akapitzlist"/>
              <w:numPr>
                <w:ilvl w:val="0"/>
                <w:numId w:val="31"/>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RMAN (dla ORACLE)</w:t>
            </w:r>
          </w:p>
          <w:p w14:paraId="5E0ABD0F" w14:textId="77777777" w:rsidR="00321A01" w:rsidRDefault="00321A01" w:rsidP="00737C62">
            <w:pPr>
              <w:pStyle w:val="Akapitzlist"/>
              <w:numPr>
                <w:ilvl w:val="0"/>
                <w:numId w:val="31"/>
              </w:numPr>
              <w:suppressAutoHyphens/>
              <w:spacing w:after="0" w:line="360" w:lineRule="auto"/>
              <w:jc w:val="both"/>
              <w:rPr>
                <w:rFonts w:asciiTheme="minorHAnsi" w:hAnsiTheme="minorHAnsi" w:cstheme="minorHAnsi"/>
                <w:color w:val="000000" w:themeColor="text1"/>
                <w:sz w:val="18"/>
                <w:szCs w:val="18"/>
                <w:lang w:val="en-US"/>
              </w:rPr>
            </w:pPr>
            <w:r>
              <w:rPr>
                <w:rFonts w:asciiTheme="minorHAnsi" w:hAnsiTheme="minorHAnsi" w:cstheme="minorHAnsi"/>
                <w:bCs/>
                <w:color w:val="000000" w:themeColor="text1"/>
                <w:sz w:val="18"/>
                <w:szCs w:val="18"/>
                <w:lang w:val="en-US"/>
              </w:rPr>
              <w:t>Microsoft</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SQL Server</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Management Studio</w:t>
            </w:r>
            <w:r>
              <w:rPr>
                <w:rFonts w:asciiTheme="minorHAnsi" w:hAnsiTheme="minorHAnsi" w:cstheme="minorHAnsi"/>
                <w:color w:val="000000" w:themeColor="text1"/>
                <w:sz w:val="18"/>
                <w:szCs w:val="18"/>
                <w:lang w:val="en-US"/>
              </w:rPr>
              <w:t xml:space="preserve"> (</w:t>
            </w:r>
            <w:proofErr w:type="spellStart"/>
            <w:r>
              <w:rPr>
                <w:rFonts w:asciiTheme="minorHAnsi" w:hAnsiTheme="minorHAnsi" w:cstheme="minorHAnsi"/>
                <w:color w:val="000000" w:themeColor="text1"/>
                <w:sz w:val="18"/>
                <w:szCs w:val="18"/>
                <w:lang w:val="en-US"/>
              </w:rPr>
              <w:t>dla</w:t>
            </w:r>
            <w:proofErr w:type="spellEnd"/>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Microsoft</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SQL)</w:t>
            </w:r>
          </w:p>
          <w:p w14:paraId="5D03C642" w14:textId="3F7041D8" w:rsidR="00321A01" w:rsidRDefault="00321A01" w:rsidP="00321A01">
            <w:pPr>
              <w:spacing w:after="0"/>
              <w:ind w:left="45"/>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urządzenie musi umożliwiać </w:t>
            </w:r>
            <w:proofErr w:type="spellStart"/>
            <w:r w:rsidR="00E561DC">
              <w:rPr>
                <w:rFonts w:asciiTheme="minorHAnsi" w:hAnsiTheme="minorHAnsi" w:cstheme="minorHAnsi"/>
                <w:color w:val="000000" w:themeColor="text1"/>
                <w:sz w:val="18"/>
                <w:szCs w:val="18"/>
              </w:rPr>
              <w:t>dedup</w:t>
            </w:r>
            <w:r>
              <w:rPr>
                <w:rFonts w:asciiTheme="minorHAnsi" w:hAnsiTheme="minorHAnsi" w:cstheme="minorHAnsi"/>
                <w:color w:val="000000" w:themeColor="text1"/>
                <w:sz w:val="18"/>
                <w:szCs w:val="18"/>
              </w:rPr>
              <w:t>likację</w:t>
            </w:r>
            <w:proofErr w:type="spellEnd"/>
            <w:r>
              <w:rPr>
                <w:rFonts w:asciiTheme="minorHAnsi" w:hAnsiTheme="minorHAnsi" w:cstheme="minorHAnsi"/>
                <w:color w:val="000000" w:themeColor="text1"/>
                <w:sz w:val="18"/>
                <w:szCs w:val="18"/>
              </w:rPr>
              <w:t xml:space="preserve"> na źródle  i przesłanie nowych, nie znajdujących się jeszcze na urządzeniu bloków poprzez sieć LAN.  </w:t>
            </w:r>
          </w:p>
          <w:p w14:paraId="74D9BBB3" w14:textId="509ADC5A" w:rsidR="00321A01" w:rsidRDefault="00E561DC" w:rsidP="00321A01">
            <w:pPr>
              <w:spacing w:after="0"/>
              <w:jc w:val="both"/>
              <w:rPr>
                <w:rFonts w:asciiTheme="minorHAnsi" w:hAnsiTheme="minorHAnsi" w:cstheme="minorHAnsi"/>
                <w:color w:val="000000" w:themeColor="text1"/>
                <w:sz w:val="18"/>
                <w:szCs w:val="18"/>
              </w:rPr>
            </w:pPr>
            <w:proofErr w:type="spellStart"/>
            <w:r>
              <w:rPr>
                <w:rFonts w:asciiTheme="minorHAnsi" w:hAnsiTheme="minorHAnsi" w:cstheme="minorHAnsi"/>
                <w:color w:val="000000" w:themeColor="text1"/>
                <w:sz w:val="18"/>
                <w:szCs w:val="18"/>
              </w:rPr>
              <w:t>Dedup</w:t>
            </w:r>
            <w:r w:rsidR="00321A01">
              <w:rPr>
                <w:rFonts w:asciiTheme="minorHAnsi" w:hAnsiTheme="minorHAnsi" w:cstheme="minorHAnsi"/>
                <w:color w:val="000000" w:themeColor="text1"/>
                <w:sz w:val="18"/>
                <w:szCs w:val="18"/>
              </w:rPr>
              <w:t>likacja</w:t>
            </w:r>
            <w:proofErr w:type="spellEnd"/>
            <w:r w:rsidR="00321A01">
              <w:rPr>
                <w:rFonts w:asciiTheme="minorHAnsi" w:hAnsiTheme="minorHAnsi" w:cstheme="minorHAnsi"/>
                <w:color w:val="000000" w:themeColor="text1"/>
                <w:sz w:val="18"/>
                <w:szCs w:val="18"/>
              </w:rPr>
              <w:t xml:space="preserve"> danych odbywa się na dowolnym serwerze posiadającym funkcjonalność: Media Agenta / klienta /serwera RMAN / serwera SQL .</w:t>
            </w:r>
          </w:p>
          <w:p w14:paraId="40FE7028" w14:textId="60043D36" w:rsidR="002753BF" w:rsidRPr="00165BB9" w:rsidRDefault="00E561DC" w:rsidP="00321A01">
            <w:pPr>
              <w:spacing w:line="276" w:lineRule="auto"/>
              <w:jc w:val="both"/>
              <w:rPr>
                <w:rFonts w:asciiTheme="minorHAnsi" w:hAnsiTheme="minorHAnsi" w:cstheme="minorHAnsi"/>
                <w:sz w:val="18"/>
                <w:szCs w:val="18"/>
              </w:rPr>
            </w:pPr>
            <w:proofErr w:type="spellStart"/>
            <w:r>
              <w:rPr>
                <w:rFonts w:asciiTheme="minorHAnsi" w:hAnsiTheme="minorHAnsi" w:cstheme="minorHAnsi"/>
                <w:color w:val="000000" w:themeColor="text1"/>
                <w:sz w:val="18"/>
                <w:szCs w:val="18"/>
              </w:rPr>
              <w:t>Dedup</w:t>
            </w:r>
            <w:r w:rsidR="00321A01">
              <w:rPr>
                <w:rFonts w:asciiTheme="minorHAnsi" w:hAnsiTheme="minorHAnsi" w:cstheme="minorHAnsi"/>
                <w:color w:val="000000" w:themeColor="text1"/>
                <w:sz w:val="18"/>
                <w:szCs w:val="18"/>
              </w:rPr>
              <w:t>likacja</w:t>
            </w:r>
            <w:proofErr w:type="spellEnd"/>
            <w:r w:rsidR="00321A01">
              <w:rPr>
                <w:rFonts w:asciiTheme="minorHAnsi" w:hAnsiTheme="minorHAnsi" w:cstheme="minorHAnsi"/>
                <w:color w:val="000000" w:themeColor="text1"/>
                <w:sz w:val="18"/>
                <w:szCs w:val="18"/>
              </w:rPr>
              <w:t xml:space="preserve"> w wyżej wymienionych przypadkach musi zapewniać aby z zabezpieczanych serwerów do urządzenia były transmitowane poprzez sieć LAN jedynie fragmenty danych nie znajdujące się dotychczas na urządzeniu.</w:t>
            </w:r>
          </w:p>
        </w:tc>
      </w:tr>
      <w:tr w:rsidR="00F31030" w14:paraId="27DBE89E"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0799BEFA" w14:textId="3BFAFFEB" w:rsidR="00F31030" w:rsidRDefault="00F31030">
            <w:pPr>
              <w:spacing w:after="0" w:line="276" w:lineRule="auto"/>
              <w:rPr>
                <w:color w:val="000000"/>
                <w:sz w:val="18"/>
                <w:szCs w:val="18"/>
                <w:lang w:val="en-US" w:eastAsia="pl-PL"/>
              </w:rPr>
            </w:pPr>
            <w:r>
              <w:rPr>
                <w:color w:val="000000"/>
                <w:sz w:val="18"/>
                <w:szCs w:val="18"/>
                <w:lang w:val="en-US" w:eastAsia="pl-PL"/>
              </w:rPr>
              <w:t>3.18</w:t>
            </w:r>
          </w:p>
        </w:tc>
        <w:tc>
          <w:tcPr>
            <w:tcW w:w="8298" w:type="dxa"/>
            <w:tcBorders>
              <w:top w:val="single" w:sz="4" w:space="0" w:color="auto"/>
              <w:left w:val="single" w:sz="4" w:space="0" w:color="auto"/>
              <w:bottom w:val="single" w:sz="4" w:space="0" w:color="auto"/>
              <w:right w:val="single" w:sz="4" w:space="0" w:color="auto"/>
            </w:tcBorders>
            <w:hideMark/>
          </w:tcPr>
          <w:p w14:paraId="30402518" w14:textId="77777777" w:rsidR="00F31030" w:rsidRDefault="00F31030">
            <w:pPr>
              <w:spacing w:line="276" w:lineRule="auto"/>
              <w:jc w:val="both"/>
              <w:rPr>
                <w:rFonts w:asciiTheme="minorHAnsi" w:hAnsiTheme="minorHAnsi" w:cstheme="minorHAnsi"/>
                <w:sz w:val="18"/>
                <w:szCs w:val="18"/>
                <w:lang w:val="en-US"/>
              </w:rPr>
            </w:pPr>
            <w:r w:rsidRPr="00A93457">
              <w:rPr>
                <w:rFonts w:asciiTheme="minorHAnsi" w:hAnsiTheme="minorHAnsi" w:cstheme="minorHAnsi"/>
                <w:sz w:val="18"/>
                <w:szCs w:val="18"/>
              </w:rPr>
              <w:t xml:space="preserve">Urządzenie musi umożliwiać (w przypadku </w:t>
            </w:r>
            <w:proofErr w:type="spellStart"/>
            <w:r w:rsidRPr="00A93457">
              <w:rPr>
                <w:rFonts w:asciiTheme="minorHAnsi" w:hAnsiTheme="minorHAnsi" w:cstheme="minorHAnsi"/>
                <w:sz w:val="18"/>
                <w:szCs w:val="18"/>
              </w:rPr>
              <w:t>VTL’a</w:t>
            </w:r>
            <w:proofErr w:type="spellEnd"/>
            <w:r w:rsidRPr="00A93457">
              <w:rPr>
                <w:rFonts w:asciiTheme="minorHAnsi" w:hAnsiTheme="minorHAnsi" w:cstheme="minorHAnsi"/>
                <w:sz w:val="18"/>
                <w:szCs w:val="18"/>
              </w:rPr>
              <w:t xml:space="preserve">)  emulację minimum  250 napędów, emulację min. 30 000 slotów w przypadku poj. biblioteki  taśmowej oraz emulację sumarycznie min.  </w:t>
            </w:r>
            <w:r>
              <w:rPr>
                <w:rFonts w:asciiTheme="minorHAnsi" w:hAnsiTheme="minorHAnsi" w:cstheme="minorHAnsi"/>
                <w:sz w:val="18"/>
                <w:szCs w:val="18"/>
                <w:lang w:val="en-US"/>
              </w:rPr>
              <w:t xml:space="preserve">60 000 </w:t>
            </w:r>
            <w:proofErr w:type="spellStart"/>
            <w:r>
              <w:rPr>
                <w:rFonts w:asciiTheme="minorHAnsi" w:hAnsiTheme="minorHAnsi" w:cstheme="minorHAnsi"/>
                <w:sz w:val="18"/>
                <w:szCs w:val="18"/>
                <w:lang w:val="en-US"/>
              </w:rPr>
              <w:t>slotów</w:t>
            </w:r>
            <w:proofErr w:type="spellEnd"/>
            <w:r>
              <w:rPr>
                <w:rFonts w:asciiTheme="minorHAnsi" w:hAnsiTheme="minorHAnsi" w:cstheme="minorHAnsi"/>
                <w:sz w:val="18"/>
                <w:szCs w:val="18"/>
                <w:lang w:val="en-US"/>
              </w:rPr>
              <w:t>.</w:t>
            </w:r>
          </w:p>
        </w:tc>
      </w:tr>
      <w:tr w:rsidR="00F31030" w14:paraId="0431D8CA"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3A77BDE4" w14:textId="23B5731C" w:rsidR="00F31030" w:rsidRDefault="00F31030">
            <w:pPr>
              <w:spacing w:after="0" w:line="276" w:lineRule="auto"/>
              <w:rPr>
                <w:color w:val="000000"/>
                <w:sz w:val="18"/>
                <w:szCs w:val="18"/>
                <w:lang w:val="en-US" w:eastAsia="pl-PL"/>
              </w:rPr>
            </w:pPr>
            <w:r>
              <w:rPr>
                <w:color w:val="000000"/>
                <w:sz w:val="18"/>
                <w:szCs w:val="18"/>
                <w:lang w:val="en-US" w:eastAsia="pl-PL"/>
              </w:rPr>
              <w:t>3.19</w:t>
            </w:r>
          </w:p>
        </w:tc>
        <w:tc>
          <w:tcPr>
            <w:tcW w:w="8298" w:type="dxa"/>
            <w:tcBorders>
              <w:top w:val="single" w:sz="4" w:space="0" w:color="auto"/>
              <w:left w:val="single" w:sz="4" w:space="0" w:color="auto"/>
              <w:bottom w:val="single" w:sz="4" w:space="0" w:color="auto"/>
              <w:right w:val="single" w:sz="4" w:space="0" w:color="auto"/>
            </w:tcBorders>
            <w:hideMark/>
          </w:tcPr>
          <w:p w14:paraId="1EBCB6C6" w14:textId="19FB9135" w:rsidR="00F31030" w:rsidRPr="00A93457" w:rsidRDefault="00F31030">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 xml:space="preserve">Oferowany produkt musi posiadać obsługę mechanizmów globalnej </w:t>
            </w:r>
            <w:proofErr w:type="spellStart"/>
            <w:r w:rsidR="00E561DC">
              <w:rPr>
                <w:rFonts w:asciiTheme="minorHAnsi" w:hAnsiTheme="minorHAnsi" w:cstheme="minorHAnsi"/>
                <w:color w:val="auto"/>
                <w:sz w:val="18"/>
                <w:szCs w:val="18"/>
                <w:lang w:eastAsia="en-US"/>
              </w:rPr>
              <w:t>dedup</w:t>
            </w:r>
            <w:r w:rsidRPr="00A93457">
              <w:rPr>
                <w:rFonts w:asciiTheme="minorHAnsi" w:hAnsiTheme="minorHAnsi" w:cstheme="minorHAnsi"/>
                <w:color w:val="auto"/>
                <w:sz w:val="18"/>
                <w:szCs w:val="18"/>
                <w:lang w:eastAsia="en-US"/>
              </w:rPr>
              <w:t>likacji</w:t>
            </w:r>
            <w:proofErr w:type="spellEnd"/>
            <w:r w:rsidRPr="00A93457">
              <w:rPr>
                <w:rFonts w:asciiTheme="minorHAnsi" w:hAnsiTheme="minorHAnsi" w:cstheme="minorHAnsi"/>
                <w:color w:val="auto"/>
                <w:sz w:val="18"/>
                <w:szCs w:val="18"/>
                <w:lang w:eastAsia="en-US"/>
              </w:rPr>
              <w:t xml:space="preserve"> dla danych otrzymywanych jednocześnie wszystkimi protokołami (CIFS, NFS, VTL,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w:t>
            </w:r>
            <w:proofErr w:type="spellStart"/>
            <w:r w:rsidRPr="00A93457">
              <w:rPr>
                <w:rFonts w:asciiTheme="minorHAnsi" w:hAnsiTheme="minorHAnsi" w:cstheme="minorHAnsi"/>
                <w:color w:val="auto"/>
                <w:sz w:val="18"/>
                <w:szCs w:val="18"/>
                <w:lang w:eastAsia="en-US"/>
              </w:rPr>
              <w:t>deduplikacji</w:t>
            </w:r>
            <w:proofErr w:type="spellEnd"/>
            <w:r w:rsidRPr="00A93457">
              <w:rPr>
                <w:rFonts w:asciiTheme="minorHAnsi" w:hAnsiTheme="minorHAnsi" w:cstheme="minorHAnsi"/>
                <w:color w:val="auto"/>
                <w:sz w:val="18"/>
                <w:szCs w:val="18"/>
                <w:lang w:eastAsia="en-US"/>
              </w:rPr>
              <w:t xml:space="preserve"> – blok danych otrzymany i zapisany w wirtualnej bibliotece „A”, nie może zostać ponownie zapisany jeśli trafi do innej wirtualnej biblioteki „B” w obrębie tego samego urządzenia (to samo dotyczy udziałów NFS/CIFS). Przestrzeń składowania </w:t>
            </w:r>
            <w:proofErr w:type="spellStart"/>
            <w:r w:rsidRPr="00A93457">
              <w:rPr>
                <w:rFonts w:asciiTheme="minorHAnsi" w:hAnsiTheme="minorHAnsi" w:cstheme="minorHAnsi"/>
                <w:color w:val="auto"/>
                <w:sz w:val="18"/>
                <w:szCs w:val="18"/>
                <w:lang w:eastAsia="en-US"/>
              </w:rPr>
              <w:t>z</w:t>
            </w:r>
            <w:r w:rsidR="00E561DC">
              <w:rPr>
                <w:rFonts w:asciiTheme="minorHAnsi" w:hAnsiTheme="minorHAnsi" w:cstheme="minorHAnsi"/>
                <w:color w:val="auto"/>
                <w:sz w:val="18"/>
                <w:szCs w:val="18"/>
                <w:lang w:eastAsia="en-US"/>
              </w:rPr>
              <w:t>dedup</w:t>
            </w:r>
            <w:r w:rsidRPr="00A93457">
              <w:rPr>
                <w:rFonts w:asciiTheme="minorHAnsi" w:hAnsiTheme="minorHAnsi" w:cstheme="minorHAnsi"/>
                <w:color w:val="auto"/>
                <w:sz w:val="18"/>
                <w:szCs w:val="18"/>
                <w:lang w:eastAsia="en-US"/>
              </w:rPr>
              <w:t>likowanych</w:t>
            </w:r>
            <w:proofErr w:type="spellEnd"/>
            <w:r w:rsidRPr="00A93457">
              <w:rPr>
                <w:rFonts w:asciiTheme="minorHAnsi" w:hAnsiTheme="minorHAnsi" w:cstheme="minorHAnsi"/>
                <w:color w:val="auto"/>
                <w:sz w:val="18"/>
                <w:szCs w:val="18"/>
                <w:lang w:eastAsia="en-US"/>
              </w:rPr>
              <w:t xml:space="preserve"> danych musi być jedna dla wszystkich </w:t>
            </w:r>
            <w:r w:rsidRPr="00A93457">
              <w:rPr>
                <w:rFonts w:asciiTheme="minorHAnsi" w:hAnsiTheme="minorHAnsi" w:cstheme="minorHAnsi"/>
                <w:color w:val="auto"/>
                <w:sz w:val="18"/>
                <w:szCs w:val="18"/>
                <w:lang w:eastAsia="en-US"/>
              </w:rPr>
              <w:lastRenderedPageBreak/>
              <w:t xml:space="preserve">protokołów dostępowych, co oznacza zastosowanie pojedynczej bazy </w:t>
            </w:r>
            <w:proofErr w:type="spellStart"/>
            <w:r w:rsidRPr="00A93457">
              <w:rPr>
                <w:rFonts w:asciiTheme="minorHAnsi" w:hAnsiTheme="minorHAnsi" w:cstheme="minorHAnsi"/>
                <w:color w:val="auto"/>
                <w:sz w:val="18"/>
                <w:szCs w:val="18"/>
                <w:lang w:eastAsia="en-US"/>
              </w:rPr>
              <w:t>deduplikatów</w:t>
            </w:r>
            <w:proofErr w:type="spellEnd"/>
            <w:r w:rsidRPr="00A93457">
              <w:rPr>
                <w:rFonts w:asciiTheme="minorHAnsi" w:hAnsiTheme="minorHAnsi" w:cstheme="minorHAnsi"/>
                <w:color w:val="auto"/>
                <w:sz w:val="18"/>
                <w:szCs w:val="18"/>
                <w:lang w:eastAsia="en-US"/>
              </w:rPr>
              <w:t xml:space="preserve"> bez względu na ilość/rodzaj używanych jednocześnie protokołów dostępowych.</w:t>
            </w:r>
          </w:p>
          <w:p w14:paraId="48BC8B1E" w14:textId="62FE51E1" w:rsidR="00F31030" w:rsidRPr="00A93457" w:rsidRDefault="00F31030">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 xml:space="preserve">W przypadku niespełnienia opisanego powyżej wymogu globalnej </w:t>
            </w:r>
            <w:proofErr w:type="spellStart"/>
            <w:r w:rsidR="00E561DC">
              <w:rPr>
                <w:rFonts w:asciiTheme="minorHAnsi" w:hAnsiTheme="minorHAnsi" w:cstheme="minorHAnsi"/>
                <w:sz w:val="18"/>
                <w:szCs w:val="18"/>
              </w:rPr>
              <w:t>dedup</w:t>
            </w:r>
            <w:r w:rsidRPr="00A93457">
              <w:rPr>
                <w:rFonts w:asciiTheme="minorHAnsi" w:hAnsiTheme="minorHAnsi" w:cstheme="minorHAnsi"/>
                <w:sz w:val="18"/>
                <w:szCs w:val="18"/>
              </w:rPr>
              <w:t>likacji</w:t>
            </w:r>
            <w:proofErr w:type="spellEnd"/>
            <w:r w:rsidRPr="00A93457">
              <w:rPr>
                <w:rFonts w:asciiTheme="minorHAnsi" w:hAnsiTheme="minorHAnsi" w:cstheme="minorHAnsi"/>
                <w:sz w:val="18"/>
                <w:szCs w:val="18"/>
              </w:rPr>
              <w:t>, przy spełnieniu pozostałych wymaganych funkcjonalności, oferowane urządzenie powinno oferować przestrzeń min. 62TB netto (powierzchni użytkowej) bez uwzględniania mechanizmów protekcji, wymagana skalowalność urządzenia w takim wypadku do min. 340TB netto.</w:t>
            </w:r>
          </w:p>
        </w:tc>
      </w:tr>
      <w:tr w:rsidR="00F31030" w14:paraId="05BE422B"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07567D86" w14:textId="7B36CF93" w:rsidR="00F31030" w:rsidRDefault="00F31030">
            <w:pPr>
              <w:spacing w:after="0" w:line="276" w:lineRule="auto"/>
              <w:rPr>
                <w:color w:val="000000"/>
                <w:sz w:val="18"/>
                <w:szCs w:val="18"/>
                <w:lang w:val="en-US" w:eastAsia="pl-PL"/>
              </w:rPr>
            </w:pPr>
            <w:r>
              <w:rPr>
                <w:color w:val="000000"/>
                <w:sz w:val="18"/>
                <w:szCs w:val="18"/>
                <w:lang w:val="en-US" w:eastAsia="pl-PL"/>
              </w:rPr>
              <w:lastRenderedPageBreak/>
              <w:t>3.208</w:t>
            </w:r>
          </w:p>
        </w:tc>
        <w:tc>
          <w:tcPr>
            <w:tcW w:w="8298" w:type="dxa"/>
            <w:tcBorders>
              <w:top w:val="single" w:sz="4" w:space="0" w:color="auto"/>
              <w:left w:val="single" w:sz="4" w:space="0" w:color="auto"/>
              <w:bottom w:val="single" w:sz="4" w:space="0" w:color="auto"/>
              <w:right w:val="single" w:sz="4" w:space="0" w:color="auto"/>
            </w:tcBorders>
            <w:hideMark/>
          </w:tcPr>
          <w:p w14:paraId="1C1A43BD" w14:textId="51980459" w:rsidR="00F31030" w:rsidRPr="00A93457" w:rsidRDefault="00F31030">
            <w:pPr>
              <w:spacing w:after="0"/>
              <w:jc w:val="both"/>
              <w:rPr>
                <w:rFonts w:asciiTheme="minorHAnsi" w:hAnsiTheme="minorHAnsi" w:cstheme="minorHAnsi"/>
                <w:color w:val="000000" w:themeColor="text1"/>
                <w:sz w:val="18"/>
                <w:szCs w:val="18"/>
              </w:rPr>
            </w:pPr>
            <w:r w:rsidRPr="00A93457">
              <w:rPr>
                <w:rFonts w:asciiTheme="minorHAnsi" w:hAnsiTheme="minorHAnsi" w:cstheme="minorHAnsi"/>
                <w:color w:val="000000" w:themeColor="text1"/>
                <w:sz w:val="18"/>
                <w:szCs w:val="18"/>
              </w:rPr>
              <w:t xml:space="preserve">W przypadku przyjmowania backupów z Oracle RMAN oraz Microsoft MSSQL (przy wykorzystaniu </w:t>
            </w:r>
            <w:r w:rsidRPr="00A93457">
              <w:rPr>
                <w:rFonts w:asciiTheme="minorHAnsi" w:hAnsiTheme="minorHAnsi" w:cstheme="minorHAnsi"/>
                <w:bCs/>
                <w:color w:val="000000" w:themeColor="text1"/>
                <w:sz w:val="18"/>
                <w:szCs w:val="18"/>
              </w:rPr>
              <w:t>Microsoft</w:t>
            </w:r>
            <w:r w:rsidRPr="00A93457">
              <w:rPr>
                <w:rFonts w:asciiTheme="minorHAnsi" w:hAnsiTheme="minorHAnsi" w:cstheme="minorHAnsi"/>
                <w:color w:val="000000" w:themeColor="text1"/>
                <w:sz w:val="18"/>
                <w:szCs w:val="18"/>
              </w:rPr>
              <w:t xml:space="preserve"> </w:t>
            </w:r>
            <w:r w:rsidRPr="00A93457">
              <w:rPr>
                <w:rFonts w:asciiTheme="minorHAnsi" w:hAnsiTheme="minorHAnsi" w:cstheme="minorHAnsi"/>
                <w:bCs/>
                <w:color w:val="000000" w:themeColor="text1"/>
                <w:sz w:val="18"/>
                <w:szCs w:val="18"/>
              </w:rPr>
              <w:t>SQL Server</w:t>
            </w:r>
            <w:r w:rsidRPr="00A93457">
              <w:rPr>
                <w:rFonts w:asciiTheme="minorHAnsi" w:hAnsiTheme="minorHAnsi" w:cstheme="minorHAnsi"/>
                <w:color w:val="000000" w:themeColor="text1"/>
                <w:sz w:val="18"/>
                <w:szCs w:val="18"/>
              </w:rPr>
              <w:t xml:space="preserve"> </w:t>
            </w:r>
            <w:r w:rsidRPr="00A93457">
              <w:rPr>
                <w:rFonts w:asciiTheme="minorHAnsi" w:hAnsiTheme="minorHAnsi" w:cstheme="minorHAnsi"/>
                <w:bCs/>
                <w:color w:val="000000" w:themeColor="text1"/>
                <w:sz w:val="18"/>
                <w:szCs w:val="18"/>
              </w:rPr>
              <w:t>Management Studio)</w:t>
            </w:r>
            <w:r w:rsidRPr="00A93457">
              <w:rPr>
                <w:rFonts w:asciiTheme="minorHAnsi" w:hAnsiTheme="minorHAnsi" w:cstheme="minorHAnsi"/>
                <w:color w:val="000000" w:themeColor="text1"/>
                <w:sz w:val="18"/>
                <w:szCs w:val="18"/>
              </w:rPr>
              <w:t xml:space="preserve"> , urządzenie musi umożliwiać </w:t>
            </w:r>
            <w:proofErr w:type="spellStart"/>
            <w:r w:rsidR="00E561DC">
              <w:rPr>
                <w:rFonts w:asciiTheme="minorHAnsi" w:hAnsiTheme="minorHAnsi" w:cstheme="minorHAnsi"/>
                <w:color w:val="000000" w:themeColor="text1"/>
                <w:sz w:val="18"/>
                <w:szCs w:val="18"/>
              </w:rPr>
              <w:t>dedup</w:t>
            </w:r>
            <w:r w:rsidRPr="00A93457">
              <w:rPr>
                <w:rFonts w:asciiTheme="minorHAnsi" w:hAnsiTheme="minorHAnsi" w:cstheme="minorHAnsi"/>
                <w:color w:val="000000" w:themeColor="text1"/>
                <w:sz w:val="18"/>
                <w:szCs w:val="18"/>
              </w:rPr>
              <w:t>likację</w:t>
            </w:r>
            <w:proofErr w:type="spellEnd"/>
            <w:r w:rsidRPr="00A93457">
              <w:rPr>
                <w:rFonts w:asciiTheme="minorHAnsi" w:hAnsiTheme="minorHAnsi" w:cstheme="minorHAnsi"/>
                <w:color w:val="000000" w:themeColor="text1"/>
                <w:sz w:val="18"/>
                <w:szCs w:val="18"/>
              </w:rPr>
              <w:t xml:space="preserve"> na źródle i przesłanie nowych, nieznajdujących się jeszcze na urządzeniu bloków poprzez sieć FC.  </w:t>
            </w:r>
          </w:p>
          <w:p w14:paraId="36A57D22" w14:textId="4FEB9B7B" w:rsidR="00F31030" w:rsidRPr="00A93457" w:rsidRDefault="00E561DC">
            <w:pPr>
              <w:spacing w:line="276" w:lineRule="auto"/>
              <w:jc w:val="both"/>
              <w:rPr>
                <w:rFonts w:asciiTheme="minorHAnsi" w:hAnsiTheme="minorHAnsi" w:cstheme="minorHAnsi"/>
                <w:sz w:val="18"/>
                <w:szCs w:val="18"/>
              </w:rPr>
            </w:pPr>
            <w:proofErr w:type="spellStart"/>
            <w:r>
              <w:rPr>
                <w:rFonts w:asciiTheme="minorHAnsi" w:hAnsiTheme="minorHAnsi" w:cstheme="minorHAnsi"/>
                <w:color w:val="000000" w:themeColor="text1"/>
                <w:sz w:val="18"/>
                <w:szCs w:val="18"/>
              </w:rPr>
              <w:t>Dedup</w:t>
            </w:r>
            <w:r w:rsidR="00F31030" w:rsidRPr="00A93457">
              <w:rPr>
                <w:rFonts w:asciiTheme="minorHAnsi" w:hAnsiTheme="minorHAnsi" w:cstheme="minorHAnsi"/>
                <w:color w:val="000000" w:themeColor="text1"/>
                <w:sz w:val="18"/>
                <w:szCs w:val="18"/>
              </w:rPr>
              <w:t>likacja</w:t>
            </w:r>
            <w:proofErr w:type="spellEnd"/>
            <w:r w:rsidR="00F31030" w:rsidRPr="00A93457">
              <w:rPr>
                <w:rFonts w:asciiTheme="minorHAnsi" w:hAnsiTheme="minorHAnsi" w:cstheme="minorHAnsi"/>
                <w:color w:val="000000" w:themeColor="text1"/>
                <w:sz w:val="18"/>
                <w:szCs w:val="18"/>
              </w:rPr>
              <w:t xml:space="preserve"> w wyżej wymienionych przypadkach musi zapewniać aby z serwerów do urządzenia były transmitowane poprzez sieć FC tylko fragmenty danych nie znajdujące się dotychczas na urządzeniu.</w:t>
            </w:r>
          </w:p>
        </w:tc>
      </w:tr>
      <w:tr w:rsidR="00F31030" w14:paraId="51F5A7E8"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6EFD23AA" w14:textId="2056280A" w:rsidR="00F31030" w:rsidRDefault="00F31030">
            <w:pPr>
              <w:spacing w:after="0" w:line="276" w:lineRule="auto"/>
              <w:rPr>
                <w:color w:val="000000"/>
                <w:sz w:val="18"/>
                <w:szCs w:val="18"/>
                <w:lang w:val="en-US" w:eastAsia="pl-PL"/>
              </w:rPr>
            </w:pPr>
            <w:r>
              <w:rPr>
                <w:color w:val="000000"/>
                <w:sz w:val="18"/>
                <w:szCs w:val="18"/>
                <w:lang w:val="en-US" w:eastAsia="pl-PL"/>
              </w:rPr>
              <w:t>3.21</w:t>
            </w:r>
          </w:p>
        </w:tc>
        <w:tc>
          <w:tcPr>
            <w:tcW w:w="8298" w:type="dxa"/>
            <w:tcBorders>
              <w:top w:val="single" w:sz="4" w:space="0" w:color="auto"/>
              <w:left w:val="single" w:sz="4" w:space="0" w:color="auto"/>
              <w:bottom w:val="single" w:sz="4" w:space="0" w:color="auto"/>
              <w:right w:val="single" w:sz="4" w:space="0" w:color="auto"/>
            </w:tcBorders>
            <w:hideMark/>
          </w:tcPr>
          <w:p w14:paraId="004E2BDF" w14:textId="77777777" w:rsidR="00F31030" w:rsidRPr="00A93457" w:rsidRDefault="00F31030">
            <w:pPr>
              <w:pStyle w:val="Default"/>
              <w:spacing w:line="27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000000" w:themeColor="text1"/>
                <w:sz w:val="18"/>
                <w:szCs w:val="18"/>
                <w:lang w:eastAsia="en-US"/>
              </w:rPr>
              <w:t xml:space="preserve">W przypadku systemów LINUX (min.: </w:t>
            </w:r>
            <w:proofErr w:type="spellStart"/>
            <w:r w:rsidRPr="00A93457">
              <w:rPr>
                <w:rFonts w:asciiTheme="minorHAnsi" w:hAnsiTheme="minorHAnsi" w:cstheme="minorHAnsi"/>
                <w:color w:val="000000" w:themeColor="text1"/>
                <w:sz w:val="18"/>
                <w:szCs w:val="18"/>
                <w:lang w:eastAsia="en-US"/>
              </w:rPr>
              <w:t>RedHat</w:t>
            </w:r>
            <w:proofErr w:type="spellEnd"/>
            <w:r w:rsidRPr="00A93457">
              <w:rPr>
                <w:rFonts w:asciiTheme="minorHAnsi" w:hAnsiTheme="minorHAnsi" w:cstheme="minorHAnsi"/>
                <w:color w:val="000000" w:themeColor="text1"/>
                <w:sz w:val="18"/>
                <w:szCs w:val="18"/>
                <w:lang w:eastAsia="en-US"/>
              </w:rPr>
              <w:t xml:space="preserve"> oraz </w:t>
            </w:r>
            <w:proofErr w:type="spellStart"/>
            <w:r w:rsidRPr="00A93457">
              <w:rPr>
                <w:rFonts w:asciiTheme="minorHAnsi" w:hAnsiTheme="minorHAnsi" w:cstheme="minorHAnsi"/>
                <w:color w:val="000000" w:themeColor="text1"/>
                <w:sz w:val="18"/>
                <w:szCs w:val="18"/>
                <w:lang w:eastAsia="en-US"/>
              </w:rPr>
              <w:t>SuSE</w:t>
            </w:r>
            <w:proofErr w:type="spellEnd"/>
            <w:r w:rsidRPr="00A93457">
              <w:rPr>
                <w:rFonts w:asciiTheme="minorHAnsi" w:hAnsiTheme="minorHAnsi" w:cstheme="minorHAnsi"/>
                <w:color w:val="000000" w:themeColor="text1"/>
                <w:sz w:val="18"/>
                <w:szCs w:val="18"/>
                <w:lang w:eastAsia="en-US"/>
              </w:rPr>
              <w:t xml:space="preserve">)  urządzenie powinno umożliwiać  </w:t>
            </w:r>
            <w:proofErr w:type="spellStart"/>
            <w:r w:rsidRPr="00A93457">
              <w:rPr>
                <w:rFonts w:asciiTheme="minorHAnsi" w:hAnsiTheme="minorHAnsi" w:cstheme="minorHAnsi"/>
                <w:color w:val="000000" w:themeColor="text1"/>
                <w:sz w:val="18"/>
                <w:szCs w:val="18"/>
                <w:lang w:eastAsia="en-US"/>
              </w:rPr>
              <w:t>deduplikację</w:t>
            </w:r>
            <w:proofErr w:type="spellEnd"/>
            <w:r w:rsidRPr="00A93457">
              <w:rPr>
                <w:rFonts w:asciiTheme="minorHAnsi" w:hAnsiTheme="minorHAnsi" w:cstheme="minorHAnsi"/>
                <w:color w:val="000000" w:themeColor="text1"/>
                <w:sz w:val="18"/>
                <w:szCs w:val="18"/>
                <w:lang w:eastAsia="en-US"/>
              </w:rPr>
              <w:t xml:space="preserve"> na źródle na poziomie systemu plików. W przypadku danych kopiowanych na wydzielony system plików (bez pośrednictwa aplikacji backupowej), powinna zaistnieć możliwość </w:t>
            </w:r>
            <w:proofErr w:type="spellStart"/>
            <w:r w:rsidRPr="00A93457">
              <w:rPr>
                <w:rFonts w:asciiTheme="minorHAnsi" w:hAnsiTheme="minorHAnsi" w:cstheme="minorHAnsi"/>
                <w:color w:val="000000" w:themeColor="text1"/>
                <w:sz w:val="18"/>
                <w:szCs w:val="18"/>
                <w:lang w:eastAsia="en-US"/>
              </w:rPr>
              <w:t>deduplikacji</w:t>
            </w:r>
            <w:proofErr w:type="spellEnd"/>
            <w:r w:rsidRPr="00A93457">
              <w:rPr>
                <w:rFonts w:asciiTheme="minorHAnsi" w:hAnsiTheme="minorHAnsi" w:cstheme="minorHAnsi"/>
                <w:color w:val="000000" w:themeColor="text1"/>
                <w:sz w:val="18"/>
                <w:szCs w:val="18"/>
                <w:lang w:eastAsia="en-US"/>
              </w:rPr>
              <w:t xml:space="preserve"> tych danych na źródle, przy utrzymaniu globalnej </w:t>
            </w:r>
            <w:proofErr w:type="spellStart"/>
            <w:r w:rsidRPr="00A93457">
              <w:rPr>
                <w:rFonts w:asciiTheme="minorHAnsi" w:hAnsiTheme="minorHAnsi" w:cstheme="minorHAnsi"/>
                <w:color w:val="000000" w:themeColor="text1"/>
                <w:sz w:val="18"/>
                <w:szCs w:val="18"/>
                <w:lang w:eastAsia="en-US"/>
              </w:rPr>
              <w:t>deduplikacji</w:t>
            </w:r>
            <w:proofErr w:type="spellEnd"/>
            <w:r w:rsidRPr="00A93457">
              <w:rPr>
                <w:rFonts w:asciiTheme="minorHAnsi" w:hAnsiTheme="minorHAnsi" w:cstheme="minorHAnsi"/>
                <w:color w:val="000000" w:themeColor="text1"/>
                <w:sz w:val="18"/>
                <w:szCs w:val="18"/>
                <w:lang w:eastAsia="en-US"/>
              </w:rPr>
              <w:t xml:space="preserve"> na oferowanym urządzeniu.</w:t>
            </w:r>
          </w:p>
        </w:tc>
      </w:tr>
      <w:tr w:rsidR="00F31030" w14:paraId="425843D0"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58375B54" w14:textId="66E3FA32" w:rsidR="00F31030" w:rsidRDefault="00F31030">
            <w:pPr>
              <w:spacing w:after="0" w:line="276" w:lineRule="auto"/>
              <w:rPr>
                <w:color w:val="000000"/>
                <w:sz w:val="18"/>
                <w:szCs w:val="18"/>
                <w:lang w:val="en-US" w:eastAsia="pl-PL"/>
              </w:rPr>
            </w:pPr>
            <w:r>
              <w:rPr>
                <w:color w:val="000000"/>
                <w:sz w:val="18"/>
                <w:szCs w:val="18"/>
                <w:lang w:val="en-US" w:eastAsia="pl-PL"/>
              </w:rPr>
              <w:t>3.22</w:t>
            </w:r>
          </w:p>
        </w:tc>
        <w:tc>
          <w:tcPr>
            <w:tcW w:w="8298" w:type="dxa"/>
            <w:tcBorders>
              <w:top w:val="single" w:sz="4" w:space="0" w:color="auto"/>
              <w:left w:val="single" w:sz="4" w:space="0" w:color="auto"/>
              <w:bottom w:val="single" w:sz="4" w:space="0" w:color="auto"/>
              <w:right w:val="single" w:sz="4" w:space="0" w:color="auto"/>
            </w:tcBorders>
            <w:hideMark/>
          </w:tcPr>
          <w:p w14:paraId="5EB78AE4" w14:textId="77777777" w:rsidR="00F31030" w:rsidRPr="00A93457" w:rsidRDefault="00F31030">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Urządzenie powinno umożliwiać zaszyfrowanie przechowywanych danych, wymagane licencje umożliwiające zaszyfrowanie i przechowywanie zaszyfrowanych danych w obrębie maksymalnej pojemności oferowanego urządzenia.</w:t>
            </w:r>
          </w:p>
        </w:tc>
      </w:tr>
      <w:tr w:rsidR="008546C4" w:rsidRPr="00165BB9" w14:paraId="1FFD0856" w14:textId="77777777" w:rsidTr="008546C4">
        <w:trPr>
          <w:trHeight w:val="486"/>
        </w:trPr>
        <w:tc>
          <w:tcPr>
            <w:tcW w:w="779" w:type="dxa"/>
            <w:noWrap/>
          </w:tcPr>
          <w:p w14:paraId="6B44C5A9" w14:textId="07E8350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3.23</w:t>
            </w:r>
          </w:p>
        </w:tc>
        <w:tc>
          <w:tcPr>
            <w:tcW w:w="8298" w:type="dxa"/>
          </w:tcPr>
          <w:p w14:paraId="0ABAF80D" w14:textId="77777777" w:rsidR="008546C4" w:rsidRPr="00A93457" w:rsidRDefault="008546C4" w:rsidP="008546C4">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 xml:space="preserve">W przypadku  replikacji danych między dwoma urządzeniami oferowanego typu, wymagana możliwość kontroli przez: oferowaną aplikację </w:t>
            </w:r>
            <w:proofErr w:type="spellStart"/>
            <w:r w:rsidRPr="00A93457">
              <w:rPr>
                <w:rFonts w:asciiTheme="minorHAnsi" w:hAnsiTheme="minorHAnsi" w:cstheme="minorHAnsi"/>
                <w:color w:val="auto"/>
                <w:sz w:val="18"/>
                <w:szCs w:val="18"/>
                <w:lang w:eastAsia="en-US"/>
              </w:rPr>
              <w:t>backup’ową</w:t>
            </w:r>
            <w:proofErr w:type="spellEnd"/>
            <w:r w:rsidRPr="00A93457">
              <w:rPr>
                <w:rFonts w:asciiTheme="minorHAnsi" w:hAnsiTheme="minorHAnsi" w:cstheme="minorHAnsi"/>
                <w:color w:val="auto"/>
                <w:sz w:val="18"/>
                <w:szCs w:val="18"/>
                <w:lang w:eastAsia="en-US"/>
              </w:rPr>
              <w:t>/RMAN/</w:t>
            </w:r>
            <w:r w:rsidRPr="00A93457">
              <w:rPr>
                <w:rFonts w:asciiTheme="minorHAnsi" w:hAnsiTheme="minorHAnsi" w:cstheme="minorHAnsi"/>
                <w:bCs/>
                <w:color w:val="000000" w:themeColor="text1"/>
                <w:sz w:val="18"/>
                <w:szCs w:val="18"/>
                <w:lang w:eastAsia="en-US"/>
              </w:rPr>
              <w:t>Microsoft</w:t>
            </w:r>
            <w:r w:rsidRPr="00A93457">
              <w:rPr>
                <w:rFonts w:asciiTheme="minorHAnsi" w:hAnsiTheme="minorHAnsi" w:cstheme="minorHAnsi"/>
                <w:color w:val="000000" w:themeColor="text1"/>
                <w:sz w:val="18"/>
                <w:szCs w:val="18"/>
                <w:lang w:eastAsia="en-US"/>
              </w:rPr>
              <w:t xml:space="preserve"> </w:t>
            </w:r>
            <w:r w:rsidRPr="00A93457">
              <w:rPr>
                <w:rFonts w:asciiTheme="minorHAnsi" w:hAnsiTheme="minorHAnsi" w:cstheme="minorHAnsi"/>
                <w:bCs/>
                <w:color w:val="000000" w:themeColor="text1"/>
                <w:sz w:val="18"/>
                <w:szCs w:val="18"/>
                <w:lang w:eastAsia="en-US"/>
              </w:rPr>
              <w:t>SQL Server</w:t>
            </w:r>
            <w:r w:rsidRPr="00A93457">
              <w:rPr>
                <w:rFonts w:asciiTheme="minorHAnsi" w:hAnsiTheme="minorHAnsi" w:cstheme="minorHAnsi"/>
                <w:color w:val="000000" w:themeColor="text1"/>
                <w:sz w:val="18"/>
                <w:szCs w:val="18"/>
                <w:lang w:eastAsia="en-US"/>
              </w:rPr>
              <w:t xml:space="preserve"> </w:t>
            </w:r>
            <w:r w:rsidRPr="00A93457">
              <w:rPr>
                <w:rFonts w:asciiTheme="minorHAnsi" w:hAnsiTheme="minorHAnsi" w:cstheme="minorHAnsi"/>
                <w:bCs/>
                <w:color w:val="000000" w:themeColor="text1"/>
                <w:sz w:val="18"/>
                <w:szCs w:val="18"/>
                <w:lang w:eastAsia="en-US"/>
              </w:rPr>
              <w:t>Management Studio</w:t>
            </w:r>
            <w:r w:rsidRPr="00A93457">
              <w:rPr>
                <w:rFonts w:asciiTheme="minorHAnsi" w:hAnsiTheme="minorHAnsi" w:cstheme="minorHAnsi"/>
                <w:color w:val="auto"/>
                <w:sz w:val="18"/>
                <w:szCs w:val="18"/>
                <w:lang w:eastAsia="en-US"/>
              </w:rPr>
              <w:t xml:space="preserve"> muszą być możliwe do uzyskania jednocześnie wszystkie następujące funkcjonalności:</w:t>
            </w:r>
          </w:p>
          <w:p w14:paraId="41CAC5EB" w14:textId="77777777" w:rsidR="008546C4" w:rsidRPr="00A93457" w:rsidRDefault="008546C4" w:rsidP="00737C62">
            <w:pPr>
              <w:pStyle w:val="Default"/>
              <w:numPr>
                <w:ilvl w:val="0"/>
                <w:numId w:val="31"/>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replikacja odbywa się bezpośrednio między dwoma urządzeniami bez udziału serwerów pośredniczących</w:t>
            </w:r>
          </w:p>
          <w:p w14:paraId="1B178EE2" w14:textId="77777777" w:rsidR="008546C4" w:rsidRPr="00A93457" w:rsidRDefault="008546C4" w:rsidP="00737C62">
            <w:pPr>
              <w:pStyle w:val="Default"/>
              <w:numPr>
                <w:ilvl w:val="0"/>
                <w:numId w:val="31"/>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replikacji podlegają tylko te fragmenty danych, które nie znajdują się na docelowym urządzeniu</w:t>
            </w:r>
          </w:p>
          <w:p w14:paraId="71D124A7" w14:textId="77777777" w:rsidR="008546C4" w:rsidRPr="00A93457" w:rsidRDefault="008546C4" w:rsidP="00737C62">
            <w:pPr>
              <w:pStyle w:val="Default"/>
              <w:numPr>
                <w:ilvl w:val="0"/>
                <w:numId w:val="31"/>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replikacja zarządzana jest z poziomu wymaganej aplikacji</w:t>
            </w:r>
          </w:p>
          <w:p w14:paraId="485FD862" w14:textId="7F780F7A"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aplikacja posiada informację o obydwu kopiach zapasowych znajdujących się w obydwu urządzeniach bez konieczności przeprowadzania procesu inwentaryzacji</w:t>
            </w:r>
          </w:p>
        </w:tc>
      </w:tr>
      <w:tr w:rsidR="008546C4" w:rsidRPr="00165BB9" w14:paraId="4ACE5D76" w14:textId="77777777" w:rsidTr="008546C4">
        <w:trPr>
          <w:trHeight w:val="486"/>
        </w:trPr>
        <w:tc>
          <w:tcPr>
            <w:tcW w:w="779" w:type="dxa"/>
            <w:noWrap/>
          </w:tcPr>
          <w:p w14:paraId="493591D3" w14:textId="724765C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3.24</w:t>
            </w:r>
          </w:p>
        </w:tc>
        <w:tc>
          <w:tcPr>
            <w:tcW w:w="8298" w:type="dxa"/>
          </w:tcPr>
          <w:p w14:paraId="2728298A" w14:textId="3BF6C26B"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tc>
      </w:tr>
      <w:tr w:rsidR="008546C4" w:rsidRPr="00165BB9" w14:paraId="63DE0A7D" w14:textId="77777777" w:rsidTr="008546C4">
        <w:trPr>
          <w:trHeight w:val="486"/>
        </w:trPr>
        <w:tc>
          <w:tcPr>
            <w:tcW w:w="779" w:type="dxa"/>
            <w:noWrap/>
          </w:tcPr>
          <w:p w14:paraId="69E458E6" w14:textId="3819208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3.25</w:t>
            </w:r>
          </w:p>
        </w:tc>
        <w:tc>
          <w:tcPr>
            <w:tcW w:w="8298" w:type="dxa"/>
          </w:tcPr>
          <w:p w14:paraId="78335202" w14:textId="048D4988"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Narzut na wydajność związany z replikacją nie może zmniejszyć wydajności urządzenia o więcej niż 10%.</w:t>
            </w:r>
          </w:p>
        </w:tc>
      </w:tr>
      <w:tr w:rsidR="008546C4" w:rsidRPr="00165BB9" w14:paraId="2462067B" w14:textId="77777777" w:rsidTr="008546C4">
        <w:trPr>
          <w:trHeight w:val="486"/>
        </w:trPr>
        <w:tc>
          <w:tcPr>
            <w:tcW w:w="779" w:type="dxa"/>
            <w:noWrap/>
          </w:tcPr>
          <w:p w14:paraId="58454FAD" w14:textId="370261D1"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3.26</w:t>
            </w:r>
          </w:p>
        </w:tc>
        <w:tc>
          <w:tcPr>
            <w:tcW w:w="8298" w:type="dxa"/>
          </w:tcPr>
          <w:p w14:paraId="760E79C2" w14:textId="3B4AA4E6"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Wymagana możliwość ograniczenia pasma używanego do replikacji między dwoma urządzeniami – oferowane urządzenie powinno być wyposażone w mechanizm umożliwiający zarządzaniem stopnia wykorzystania pasma na potrzeby replikacji.</w:t>
            </w:r>
          </w:p>
        </w:tc>
      </w:tr>
      <w:tr w:rsidR="008546C4" w:rsidRPr="00165BB9" w14:paraId="5802B8A5" w14:textId="77777777" w:rsidTr="008546C4">
        <w:trPr>
          <w:trHeight w:val="486"/>
        </w:trPr>
        <w:tc>
          <w:tcPr>
            <w:tcW w:w="779" w:type="dxa"/>
            <w:noWrap/>
          </w:tcPr>
          <w:p w14:paraId="5F9F7206" w14:textId="716F694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3.27</w:t>
            </w:r>
          </w:p>
        </w:tc>
        <w:tc>
          <w:tcPr>
            <w:tcW w:w="8298" w:type="dxa"/>
          </w:tcPr>
          <w:p w14:paraId="633EA422" w14:textId="77777777" w:rsidR="008546C4" w:rsidRPr="008546C4"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 xml:space="preserve">Oferowane urządzenie musi umożliwiać wykonywanie </w:t>
            </w:r>
            <w:proofErr w:type="spellStart"/>
            <w:r w:rsidRPr="008546C4">
              <w:rPr>
                <w:rFonts w:asciiTheme="minorHAnsi" w:hAnsiTheme="minorHAnsi" w:cstheme="minorHAnsi"/>
                <w:sz w:val="18"/>
                <w:szCs w:val="18"/>
              </w:rPr>
              <w:t>SnapShot’ów</w:t>
            </w:r>
            <w:proofErr w:type="spellEnd"/>
            <w:r w:rsidRPr="008546C4">
              <w:rPr>
                <w:rFonts w:asciiTheme="minorHAnsi" w:hAnsiTheme="minorHAnsi" w:cstheme="minorHAnsi"/>
                <w:sz w:val="18"/>
                <w:szCs w:val="18"/>
              </w:rPr>
              <w:t xml:space="preserve">, czyli umożliwiać zamrożenie obrazu danych (stanu backupów) w urządzeniu na określoną chwilę. Oferowane urządzenie musi również umożliwiać odtworzenie danych ze </w:t>
            </w:r>
            <w:proofErr w:type="spellStart"/>
            <w:r w:rsidRPr="008546C4">
              <w:rPr>
                <w:rFonts w:asciiTheme="minorHAnsi" w:hAnsiTheme="minorHAnsi" w:cstheme="minorHAnsi"/>
                <w:sz w:val="18"/>
                <w:szCs w:val="18"/>
              </w:rPr>
              <w:t>Snapshot’u</w:t>
            </w:r>
            <w:proofErr w:type="spellEnd"/>
            <w:r w:rsidRPr="008546C4">
              <w:rPr>
                <w:rFonts w:asciiTheme="minorHAnsi" w:hAnsiTheme="minorHAnsi" w:cstheme="minorHAnsi"/>
                <w:sz w:val="18"/>
                <w:szCs w:val="18"/>
              </w:rPr>
              <w:t>.</w:t>
            </w:r>
          </w:p>
          <w:p w14:paraId="752B855D" w14:textId="5B6A480A" w:rsidR="008546C4" w:rsidRPr="008546C4"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 xml:space="preserve">Odtworzenie danych ze </w:t>
            </w:r>
            <w:proofErr w:type="spellStart"/>
            <w:r w:rsidRPr="008546C4">
              <w:rPr>
                <w:rFonts w:asciiTheme="minorHAnsi" w:hAnsiTheme="minorHAnsi" w:cstheme="minorHAnsi"/>
                <w:sz w:val="18"/>
                <w:szCs w:val="18"/>
              </w:rPr>
              <w:t>Snapshot’u</w:t>
            </w:r>
            <w:proofErr w:type="spellEnd"/>
            <w:r w:rsidRPr="008546C4">
              <w:rPr>
                <w:rFonts w:asciiTheme="minorHAnsi" w:hAnsiTheme="minorHAnsi" w:cstheme="minorHAnsi"/>
                <w:sz w:val="18"/>
                <w:szCs w:val="18"/>
              </w:rPr>
              <w:t xml:space="preserve"> nie może wymagać konieczności nadpisania danych produkcyjnych jak również nie może oznaczać przerwy w normalnej pracy urządzenia (przyjmowania/odtwarzania backupów).</w:t>
            </w:r>
            <w:r w:rsidR="00457433">
              <w:rPr>
                <w:rFonts w:asciiTheme="minorHAnsi" w:hAnsiTheme="minorHAnsi" w:cstheme="minorHAnsi"/>
                <w:sz w:val="18"/>
                <w:szCs w:val="18"/>
              </w:rPr>
              <w:t xml:space="preserve"> </w:t>
            </w:r>
            <w:r w:rsidRPr="008546C4">
              <w:rPr>
                <w:rFonts w:asciiTheme="minorHAnsi" w:hAnsiTheme="minorHAnsi" w:cstheme="minorHAnsi"/>
                <w:sz w:val="18"/>
                <w:szCs w:val="18"/>
              </w:rPr>
              <w:t xml:space="preserve">Urządzenie musi pozwalać na przechowywanie minimum 500 </w:t>
            </w:r>
            <w:proofErr w:type="spellStart"/>
            <w:r w:rsidRPr="008546C4">
              <w:rPr>
                <w:rFonts w:asciiTheme="minorHAnsi" w:hAnsiTheme="minorHAnsi" w:cstheme="minorHAnsi"/>
                <w:sz w:val="18"/>
                <w:szCs w:val="18"/>
              </w:rPr>
              <w:t>Snapshotów</w:t>
            </w:r>
            <w:proofErr w:type="spellEnd"/>
            <w:r w:rsidRPr="008546C4">
              <w:rPr>
                <w:rFonts w:asciiTheme="minorHAnsi" w:hAnsiTheme="minorHAnsi" w:cstheme="minorHAnsi"/>
                <w:sz w:val="18"/>
                <w:szCs w:val="18"/>
              </w:rPr>
              <w:t xml:space="preserve"> jednocześnie w obrębie oferowanej przestrzeni, przy zachowaniu globalnej </w:t>
            </w:r>
            <w:proofErr w:type="spellStart"/>
            <w:r w:rsidRPr="008546C4">
              <w:rPr>
                <w:rFonts w:asciiTheme="minorHAnsi" w:hAnsiTheme="minorHAnsi" w:cstheme="minorHAnsi"/>
                <w:sz w:val="18"/>
                <w:szCs w:val="18"/>
              </w:rPr>
              <w:t>deduplikacji</w:t>
            </w:r>
            <w:proofErr w:type="spellEnd"/>
            <w:r w:rsidRPr="008546C4">
              <w:rPr>
                <w:rFonts w:asciiTheme="minorHAnsi" w:hAnsiTheme="minorHAnsi" w:cstheme="minorHAnsi"/>
                <w:sz w:val="18"/>
                <w:szCs w:val="18"/>
              </w:rPr>
              <w:t xml:space="preserve"> oraz standardowego trybu pracy urządzenia – umożliwiającego wykorzystanie wszystkich dostępnych funkcjonalności.</w:t>
            </w:r>
          </w:p>
          <w:p w14:paraId="02E64C1D" w14:textId="1F271357" w:rsidR="008546C4" w:rsidRPr="00165BB9"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 xml:space="preserve">W przypadku gdy oferowane urządzenie nie oferuje opisanej funkcjonalności należy dodatkowo (oprócz </w:t>
            </w:r>
            <w:proofErr w:type="spellStart"/>
            <w:r w:rsidRPr="008546C4">
              <w:rPr>
                <w:rFonts w:asciiTheme="minorHAnsi" w:hAnsiTheme="minorHAnsi" w:cstheme="minorHAnsi"/>
                <w:sz w:val="18"/>
                <w:szCs w:val="18"/>
              </w:rPr>
              <w:lastRenderedPageBreak/>
              <w:t>deduplikatora</w:t>
            </w:r>
            <w:proofErr w:type="spellEnd"/>
            <w:r w:rsidRPr="008546C4">
              <w:rPr>
                <w:rFonts w:asciiTheme="minorHAnsi" w:hAnsiTheme="minorHAnsi" w:cstheme="minorHAnsi"/>
                <w:sz w:val="18"/>
                <w:szCs w:val="18"/>
              </w:rPr>
              <w:t xml:space="preserve">) dostarczyć macierz NAS, wyposażoną dodatkowo w wymaganą funkcjonalność </w:t>
            </w:r>
            <w:proofErr w:type="spellStart"/>
            <w:r w:rsidRPr="008546C4">
              <w:rPr>
                <w:rFonts w:asciiTheme="minorHAnsi" w:hAnsiTheme="minorHAnsi" w:cstheme="minorHAnsi"/>
                <w:sz w:val="18"/>
                <w:szCs w:val="18"/>
              </w:rPr>
              <w:t>SnapShot</w:t>
            </w:r>
            <w:proofErr w:type="spellEnd"/>
            <w:r w:rsidRPr="008546C4">
              <w:rPr>
                <w:rFonts w:asciiTheme="minorHAnsi" w:hAnsiTheme="minorHAnsi" w:cstheme="minorHAnsi"/>
                <w:sz w:val="18"/>
                <w:szCs w:val="18"/>
              </w:rPr>
              <w:t xml:space="preserve"> (taką jak w przypadku </w:t>
            </w:r>
            <w:proofErr w:type="spellStart"/>
            <w:r w:rsidRPr="008546C4">
              <w:rPr>
                <w:rFonts w:asciiTheme="minorHAnsi" w:hAnsiTheme="minorHAnsi" w:cstheme="minorHAnsi"/>
                <w:sz w:val="18"/>
                <w:szCs w:val="18"/>
              </w:rPr>
              <w:t>deduplikatora</w:t>
            </w:r>
            <w:proofErr w:type="spellEnd"/>
            <w:r w:rsidRPr="008546C4">
              <w:rPr>
                <w:rFonts w:asciiTheme="minorHAnsi" w:hAnsiTheme="minorHAnsi" w:cstheme="minorHAnsi"/>
                <w:sz w:val="18"/>
                <w:szCs w:val="18"/>
              </w:rPr>
              <w:t>).</w:t>
            </w:r>
          </w:p>
        </w:tc>
      </w:tr>
      <w:tr w:rsidR="008546C4" w:rsidRPr="00165BB9" w14:paraId="484AEC59" w14:textId="77777777" w:rsidTr="004573E7">
        <w:trPr>
          <w:trHeight w:val="486"/>
        </w:trPr>
        <w:tc>
          <w:tcPr>
            <w:tcW w:w="779" w:type="dxa"/>
            <w:noWrap/>
          </w:tcPr>
          <w:p w14:paraId="2F314266" w14:textId="2FC81035"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lastRenderedPageBreak/>
              <w:t>3.28</w:t>
            </w:r>
          </w:p>
        </w:tc>
        <w:tc>
          <w:tcPr>
            <w:tcW w:w="8298" w:type="dxa"/>
          </w:tcPr>
          <w:p w14:paraId="0FCD0BD0" w14:textId="1CB88CA9"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 przypadku </w:t>
            </w:r>
            <w:proofErr w:type="spellStart"/>
            <w:r w:rsidR="00E561DC">
              <w:rPr>
                <w:rFonts w:asciiTheme="minorHAnsi" w:hAnsiTheme="minorHAnsi" w:cstheme="minorHAnsi"/>
                <w:sz w:val="18"/>
                <w:szCs w:val="18"/>
              </w:rPr>
              <w:t>dedup</w:t>
            </w:r>
            <w:r w:rsidRPr="00165BB9">
              <w:rPr>
                <w:rFonts w:asciiTheme="minorHAnsi" w:hAnsiTheme="minorHAnsi" w:cstheme="minorHAnsi"/>
                <w:sz w:val="18"/>
                <w:szCs w:val="18"/>
              </w:rPr>
              <w:t>likacji</w:t>
            </w:r>
            <w:proofErr w:type="spellEnd"/>
            <w:r w:rsidRPr="00165BB9">
              <w:rPr>
                <w:rFonts w:asciiTheme="minorHAnsi" w:hAnsiTheme="minorHAnsi" w:cstheme="minorHAnsi"/>
                <w:sz w:val="18"/>
                <w:szCs w:val="18"/>
              </w:rPr>
              <w:t xml:space="preserve"> na źródle poprzez sieć IP (LAN oraz WAN), musi być możliwość szyfrowania komunikacji kluczem minimum 256 bitów.</w:t>
            </w:r>
          </w:p>
        </w:tc>
      </w:tr>
      <w:tr w:rsidR="008546C4" w:rsidRPr="00165BB9" w14:paraId="3ED2D2E5" w14:textId="77777777" w:rsidTr="008546C4">
        <w:trPr>
          <w:trHeight w:val="615"/>
        </w:trPr>
        <w:tc>
          <w:tcPr>
            <w:tcW w:w="779" w:type="dxa"/>
            <w:noWrap/>
          </w:tcPr>
          <w:p w14:paraId="7D59FE9A" w14:textId="292289F0"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3.29</w:t>
            </w:r>
          </w:p>
        </w:tc>
        <w:tc>
          <w:tcPr>
            <w:tcW w:w="8298" w:type="dxa"/>
          </w:tcPr>
          <w:p w14:paraId="008945D9" w14:textId="6EF8F41A"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wspierać </w:t>
            </w:r>
            <w:proofErr w:type="spellStart"/>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likację</w:t>
            </w:r>
            <w:proofErr w:type="spellEnd"/>
            <w:r w:rsidRPr="00165BB9">
              <w:rPr>
                <w:rFonts w:asciiTheme="minorHAnsi" w:hAnsiTheme="minorHAnsi" w:cstheme="minorHAnsi"/>
                <w:color w:val="auto"/>
                <w:sz w:val="18"/>
                <w:szCs w:val="18"/>
              </w:rPr>
              <w:t xml:space="preserve"> na źródle w sieci FC (SAN) minimum dla następujących systemów operacyjnych:</w:t>
            </w:r>
          </w:p>
          <w:p w14:paraId="2D493886" w14:textId="77777777" w:rsidR="008546C4" w:rsidRPr="00165BB9" w:rsidRDefault="008546C4" w:rsidP="00737C62">
            <w:pPr>
              <w:pStyle w:val="Default"/>
              <w:numPr>
                <w:ilvl w:val="0"/>
                <w:numId w:val="7"/>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Windows</w:t>
            </w:r>
            <w:r>
              <w:rPr>
                <w:rFonts w:asciiTheme="minorHAnsi" w:hAnsiTheme="minorHAnsi" w:cstheme="minorHAnsi"/>
                <w:color w:val="auto"/>
                <w:sz w:val="18"/>
                <w:szCs w:val="18"/>
              </w:rPr>
              <w:t xml:space="preserve"> Server</w:t>
            </w:r>
            <w:r w:rsidRPr="00165BB9">
              <w:rPr>
                <w:rFonts w:asciiTheme="minorHAnsi" w:hAnsiTheme="minorHAnsi" w:cstheme="minorHAnsi"/>
                <w:color w:val="auto"/>
                <w:sz w:val="18"/>
                <w:szCs w:val="18"/>
              </w:rPr>
              <w:t>,</w:t>
            </w:r>
          </w:p>
          <w:p w14:paraId="6D0A4A57" w14:textId="77777777" w:rsidR="008546C4" w:rsidRPr="00A01CD8" w:rsidRDefault="008546C4" w:rsidP="00737C62">
            <w:pPr>
              <w:pStyle w:val="Default"/>
              <w:numPr>
                <w:ilvl w:val="0"/>
                <w:numId w:val="7"/>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Linux (</w:t>
            </w:r>
            <w:proofErr w:type="spellStart"/>
            <w:r w:rsidRPr="00165BB9">
              <w:rPr>
                <w:rFonts w:asciiTheme="minorHAnsi" w:hAnsiTheme="minorHAnsi" w:cstheme="minorHAnsi"/>
                <w:color w:val="auto"/>
                <w:sz w:val="18"/>
                <w:szCs w:val="18"/>
              </w:rPr>
              <w:t>RedHat</w:t>
            </w:r>
            <w:proofErr w:type="spellEnd"/>
            <w:r w:rsidRPr="00165BB9">
              <w:rPr>
                <w:rFonts w:asciiTheme="minorHAnsi" w:hAnsiTheme="minorHAnsi" w:cstheme="minorHAnsi"/>
                <w:color w:val="auto"/>
                <w:sz w:val="18"/>
                <w:szCs w:val="18"/>
              </w:rPr>
              <w:t xml:space="preserve">, </w:t>
            </w:r>
            <w:proofErr w:type="spellStart"/>
            <w:r w:rsidRPr="00165BB9">
              <w:rPr>
                <w:rFonts w:asciiTheme="minorHAnsi" w:hAnsiTheme="minorHAnsi" w:cstheme="minorHAnsi"/>
                <w:color w:val="auto"/>
                <w:sz w:val="18"/>
                <w:szCs w:val="18"/>
              </w:rPr>
              <w:t>SuSE</w:t>
            </w:r>
            <w:proofErr w:type="spellEnd"/>
            <w:r w:rsidRPr="00165BB9">
              <w:rPr>
                <w:rFonts w:asciiTheme="minorHAnsi" w:hAnsiTheme="minorHAnsi" w:cstheme="minorHAnsi"/>
                <w:color w:val="auto"/>
                <w:sz w:val="18"/>
                <w:szCs w:val="18"/>
              </w:rPr>
              <w:t>).</w:t>
            </w:r>
          </w:p>
        </w:tc>
      </w:tr>
      <w:tr w:rsidR="008546C4" w:rsidRPr="00165BB9" w14:paraId="04EE0210" w14:textId="77777777" w:rsidTr="008546C4">
        <w:trPr>
          <w:trHeight w:val="615"/>
        </w:trPr>
        <w:tc>
          <w:tcPr>
            <w:tcW w:w="779" w:type="dxa"/>
            <w:noWrap/>
          </w:tcPr>
          <w:p w14:paraId="38F170FC" w14:textId="2D12770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3.30</w:t>
            </w:r>
          </w:p>
        </w:tc>
        <w:tc>
          <w:tcPr>
            <w:tcW w:w="8298" w:type="dxa"/>
          </w:tcPr>
          <w:p w14:paraId="21884C90"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nie może zmniejszać swojej wydajności w czasie przybywania kolejnych danych. Jeśli nie jest możliwe wydzielenie portów do replikacji to należy dostarczyć 2 dodatkowe porty Ethernet 10 </w:t>
            </w:r>
            <w:proofErr w:type="spellStart"/>
            <w:r w:rsidRPr="00165BB9">
              <w:rPr>
                <w:rFonts w:asciiTheme="minorHAnsi" w:hAnsiTheme="minorHAnsi" w:cstheme="minorHAnsi"/>
                <w:sz w:val="18"/>
                <w:szCs w:val="18"/>
              </w:rPr>
              <w:t>Gb</w:t>
            </w:r>
            <w:proofErr w:type="spellEnd"/>
            <w:r w:rsidRPr="00165BB9">
              <w:rPr>
                <w:rFonts w:asciiTheme="minorHAnsi" w:hAnsiTheme="minorHAnsi" w:cstheme="minorHAnsi"/>
                <w:sz w:val="18"/>
                <w:szCs w:val="18"/>
              </w:rPr>
              <w:t xml:space="preserve">/s SFP+ wraz z </w:t>
            </w:r>
            <w:r>
              <w:rPr>
                <w:rFonts w:asciiTheme="minorHAnsi" w:hAnsiTheme="minorHAnsi" w:cstheme="minorHAnsi"/>
                <w:sz w:val="18"/>
                <w:szCs w:val="18"/>
              </w:rPr>
              <w:t>modułami</w:t>
            </w:r>
            <w:r w:rsidRPr="00165BB9">
              <w:rPr>
                <w:rFonts w:asciiTheme="minorHAnsi" w:hAnsiTheme="minorHAnsi" w:cstheme="minorHAnsi"/>
                <w:sz w:val="18"/>
                <w:szCs w:val="18"/>
              </w:rPr>
              <w:t xml:space="preserve"> przeznaczone tylko do celów replikacji. </w:t>
            </w:r>
          </w:p>
        </w:tc>
      </w:tr>
      <w:tr w:rsidR="008546C4" w:rsidRPr="00165BB9" w14:paraId="59B0FCBB" w14:textId="77777777" w:rsidTr="008546C4">
        <w:trPr>
          <w:trHeight w:val="615"/>
        </w:trPr>
        <w:tc>
          <w:tcPr>
            <w:tcW w:w="779" w:type="dxa"/>
            <w:noWrap/>
          </w:tcPr>
          <w:p w14:paraId="39D1D9CF" w14:textId="386C51C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3.31</w:t>
            </w:r>
          </w:p>
        </w:tc>
        <w:tc>
          <w:tcPr>
            <w:tcW w:w="8298" w:type="dxa"/>
          </w:tcPr>
          <w:p w14:paraId="429DA44E" w14:textId="175340E0"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Oferowane urządzenie musi umożliwiać replikację danych do drugiego urządzenia</w:t>
            </w:r>
            <w:r>
              <w:rPr>
                <w:rFonts w:asciiTheme="minorHAnsi" w:hAnsiTheme="minorHAnsi" w:cstheme="minorHAnsi"/>
                <w:color w:val="auto"/>
                <w:sz w:val="18"/>
                <w:szCs w:val="18"/>
              </w:rPr>
              <w:t xml:space="preserve"> </w:t>
            </w:r>
            <w:r>
              <w:rPr>
                <w:rFonts w:asciiTheme="minorHAnsi" w:hAnsiTheme="minorHAnsi" w:cstheme="minorHAnsi"/>
                <w:sz w:val="18"/>
                <w:szCs w:val="18"/>
              </w:rPr>
              <w:t>takiego samego typu</w:t>
            </w:r>
            <w:r w:rsidRPr="00165BB9">
              <w:rPr>
                <w:rFonts w:asciiTheme="minorHAnsi" w:hAnsiTheme="minorHAnsi" w:cstheme="minorHAnsi"/>
                <w:color w:val="auto"/>
                <w:sz w:val="18"/>
                <w:szCs w:val="18"/>
              </w:rPr>
              <w:t>. Konfiguracja replikacji musi być możliwa w każdym z trybów:</w:t>
            </w:r>
          </w:p>
          <w:p w14:paraId="34B51077" w14:textId="77777777" w:rsidR="008546C4" w:rsidRPr="00165BB9" w:rsidRDefault="008546C4" w:rsidP="00737C62">
            <w:pPr>
              <w:pStyle w:val="Default"/>
              <w:numPr>
                <w:ilvl w:val="0"/>
                <w:numId w:val="7"/>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jednego,</w:t>
            </w:r>
          </w:p>
          <w:p w14:paraId="21456DB0" w14:textId="77777777" w:rsidR="008546C4" w:rsidRPr="00165BB9" w:rsidRDefault="008546C4" w:rsidP="00737C62">
            <w:pPr>
              <w:pStyle w:val="Default"/>
              <w:numPr>
                <w:ilvl w:val="0"/>
                <w:numId w:val="7"/>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wiele do jednego,</w:t>
            </w:r>
          </w:p>
          <w:p w14:paraId="7F8DC536" w14:textId="77777777" w:rsidR="008546C4" w:rsidRPr="00165BB9" w:rsidRDefault="008546C4" w:rsidP="00737C62">
            <w:pPr>
              <w:pStyle w:val="Default"/>
              <w:numPr>
                <w:ilvl w:val="0"/>
                <w:numId w:val="7"/>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wielu,</w:t>
            </w:r>
          </w:p>
          <w:p w14:paraId="7CD3A55F" w14:textId="77777777" w:rsidR="008546C4" w:rsidRPr="00165BB9" w:rsidRDefault="008546C4" w:rsidP="00737C62">
            <w:pPr>
              <w:pStyle w:val="Default"/>
              <w:numPr>
                <w:ilvl w:val="0"/>
                <w:numId w:val="7"/>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kaskadowej (urządzenie A replikuje dane do urządzania B które te same dane replikuje do urządzenia C).</w:t>
            </w:r>
          </w:p>
          <w:p w14:paraId="5E7C17FC"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Replikacja musi się odbywać w trybie asynchronicznym. Transmitowane mogą być tylko te fragmenty danych (bloki) które nie znajdują się na docelowym urządzeniu. </w:t>
            </w:r>
            <w:r>
              <w:rPr>
                <w:rFonts w:asciiTheme="minorHAnsi" w:hAnsiTheme="minorHAnsi" w:cstheme="minorHAnsi"/>
                <w:sz w:val="18"/>
                <w:szCs w:val="18"/>
              </w:rPr>
              <w:t>L</w:t>
            </w:r>
            <w:r w:rsidRPr="00165BB9">
              <w:rPr>
                <w:rFonts w:asciiTheme="minorHAnsi" w:hAnsiTheme="minorHAnsi" w:cstheme="minorHAnsi"/>
                <w:sz w:val="18"/>
                <w:szCs w:val="18"/>
              </w:rPr>
              <w:t>icencja na replikację musi być dostarczona w ramach postępowania.</w:t>
            </w:r>
          </w:p>
        </w:tc>
      </w:tr>
      <w:tr w:rsidR="008546C4" w:rsidRPr="00165BB9" w14:paraId="7592995E" w14:textId="77777777" w:rsidTr="004573E7">
        <w:trPr>
          <w:trHeight w:val="324"/>
        </w:trPr>
        <w:tc>
          <w:tcPr>
            <w:tcW w:w="779" w:type="dxa"/>
            <w:noWrap/>
          </w:tcPr>
          <w:p w14:paraId="75DC7822" w14:textId="2E8944A3"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3.32</w:t>
            </w:r>
          </w:p>
        </w:tc>
        <w:tc>
          <w:tcPr>
            <w:tcW w:w="8298" w:type="dxa"/>
          </w:tcPr>
          <w:p w14:paraId="25F9A744"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również umożliwiać wydzielenie określonych portów Ethernet do replikacji.</w:t>
            </w:r>
          </w:p>
        </w:tc>
      </w:tr>
      <w:tr w:rsidR="008546C4" w:rsidRPr="00165BB9" w14:paraId="0D6052D2" w14:textId="77777777" w:rsidTr="008546C4">
        <w:trPr>
          <w:trHeight w:val="615"/>
        </w:trPr>
        <w:tc>
          <w:tcPr>
            <w:tcW w:w="779" w:type="dxa"/>
            <w:noWrap/>
          </w:tcPr>
          <w:p w14:paraId="141297CC" w14:textId="631AEDC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3.33</w:t>
            </w:r>
          </w:p>
        </w:tc>
        <w:tc>
          <w:tcPr>
            <w:tcW w:w="8298" w:type="dxa"/>
          </w:tcPr>
          <w:p w14:paraId="28562F46"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W przypadku</w:t>
            </w:r>
            <w:r>
              <w:rPr>
                <w:rFonts w:asciiTheme="minorHAnsi" w:hAnsiTheme="minorHAnsi" w:cstheme="minorHAnsi"/>
                <w:sz w:val="18"/>
                <w:szCs w:val="18"/>
              </w:rPr>
              <w:t xml:space="preserve"> </w:t>
            </w:r>
            <w:r w:rsidRPr="00165BB9">
              <w:rPr>
                <w:rFonts w:asciiTheme="minorHAnsi" w:hAnsiTheme="minorHAnsi" w:cstheme="minorHAnsi"/>
                <w:sz w:val="18"/>
                <w:szCs w:val="18"/>
              </w:rPr>
              <w:t>wykorzystania portów Ethernet do replikacji urządzenie musi umożliwiać przyjmowanie backupów, odtwarzanie danych, przyjmowanie strumienia replikacji, wysyłanie strumienia replikacji tymi samymi portami.</w:t>
            </w:r>
          </w:p>
        </w:tc>
      </w:tr>
      <w:tr w:rsidR="008546C4" w:rsidRPr="00165BB9" w14:paraId="36A6277C" w14:textId="77777777" w:rsidTr="008546C4">
        <w:trPr>
          <w:trHeight w:val="371"/>
        </w:trPr>
        <w:tc>
          <w:tcPr>
            <w:tcW w:w="779" w:type="dxa"/>
            <w:noWrap/>
          </w:tcPr>
          <w:p w14:paraId="4355F338" w14:textId="1B2150A7"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3.34</w:t>
            </w:r>
          </w:p>
        </w:tc>
        <w:tc>
          <w:tcPr>
            <w:tcW w:w="8298" w:type="dxa"/>
          </w:tcPr>
          <w:p w14:paraId="53607645"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Musi istnieć możliwość ograniczenia pasma używanego do replikacji między dwoma urządzeniami.</w:t>
            </w:r>
          </w:p>
        </w:tc>
      </w:tr>
      <w:tr w:rsidR="008546C4" w:rsidRPr="00165BB9" w14:paraId="060F88A5" w14:textId="77777777" w:rsidTr="008546C4">
        <w:trPr>
          <w:trHeight w:val="615"/>
        </w:trPr>
        <w:tc>
          <w:tcPr>
            <w:tcW w:w="779" w:type="dxa"/>
            <w:noWrap/>
          </w:tcPr>
          <w:p w14:paraId="1F458189" w14:textId="681FCA37"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3.35</w:t>
            </w:r>
          </w:p>
        </w:tc>
        <w:tc>
          <w:tcPr>
            <w:tcW w:w="8298" w:type="dxa"/>
          </w:tcPr>
          <w:p w14:paraId="4887352B" w14:textId="77777777" w:rsidR="008546C4" w:rsidRPr="00165BB9" w:rsidRDefault="008546C4" w:rsidP="008546C4">
            <w:pPr>
              <w:spacing w:line="276" w:lineRule="auto"/>
              <w:jc w:val="both"/>
              <w:rPr>
                <w:rFonts w:asciiTheme="minorHAnsi" w:hAnsiTheme="minorHAnsi" w:cstheme="minorHAnsi"/>
                <w:sz w:val="18"/>
                <w:szCs w:val="18"/>
              </w:rPr>
            </w:pPr>
            <w:proofErr w:type="spellStart"/>
            <w:r w:rsidRPr="00165BB9">
              <w:rPr>
                <w:rFonts w:asciiTheme="minorHAnsi" w:hAnsiTheme="minorHAnsi" w:cstheme="minorHAnsi"/>
                <w:sz w:val="18"/>
                <w:szCs w:val="18"/>
              </w:rPr>
              <w:t>Zdeduplikowane</w:t>
            </w:r>
            <w:proofErr w:type="spellEnd"/>
            <w:r w:rsidRPr="00165BB9">
              <w:rPr>
                <w:rFonts w:asciiTheme="minorHAnsi" w:hAnsiTheme="minorHAnsi" w:cstheme="minorHAnsi"/>
                <w:sz w:val="18"/>
                <w:szCs w:val="18"/>
              </w:rPr>
              <w:t xml:space="preserve"> i skompresowane dane przechowywane w obrębie podsystemu dyskowego urządzenia muszą być chronione za pomocą technologii RAID 6.</w:t>
            </w:r>
          </w:p>
        </w:tc>
      </w:tr>
      <w:tr w:rsidR="008546C4" w:rsidRPr="00165BB9" w14:paraId="3F452F90" w14:textId="77777777" w:rsidTr="008546C4">
        <w:trPr>
          <w:trHeight w:val="615"/>
        </w:trPr>
        <w:tc>
          <w:tcPr>
            <w:tcW w:w="779" w:type="dxa"/>
            <w:noWrap/>
          </w:tcPr>
          <w:p w14:paraId="1CF9C323" w14:textId="269D9EF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3.36</w:t>
            </w:r>
          </w:p>
        </w:tc>
        <w:tc>
          <w:tcPr>
            <w:tcW w:w="8298" w:type="dxa"/>
          </w:tcPr>
          <w:p w14:paraId="34BFDB19" w14:textId="10846687" w:rsidR="008546C4" w:rsidRPr="00165BB9" w:rsidRDefault="008546C4" w:rsidP="008546C4">
            <w:pPr>
              <w:spacing w:line="276" w:lineRule="auto"/>
              <w:jc w:val="both"/>
              <w:rPr>
                <w:rFonts w:asciiTheme="minorHAnsi" w:hAnsiTheme="minorHAnsi" w:cstheme="minorHAnsi"/>
                <w:sz w:val="18"/>
                <w:szCs w:val="18"/>
              </w:rPr>
            </w:pPr>
            <w:r>
              <w:rPr>
                <w:rFonts w:asciiTheme="minorHAnsi" w:hAnsiTheme="minorHAnsi" w:cstheme="minorHAnsi"/>
                <w:sz w:val="18"/>
                <w:szCs w:val="18"/>
              </w:rPr>
              <w:t>Grupa RAID 6 musi mieć przynajmniej 1 dysk hot-</w:t>
            </w:r>
            <w:proofErr w:type="spellStart"/>
            <w:r>
              <w:rPr>
                <w:rFonts w:asciiTheme="minorHAnsi" w:hAnsiTheme="minorHAnsi" w:cstheme="minorHAnsi"/>
                <w:sz w:val="18"/>
                <w:szCs w:val="18"/>
              </w:rPr>
              <w:t>spare</w:t>
            </w:r>
            <w:proofErr w:type="spellEnd"/>
            <w:r>
              <w:rPr>
                <w:rFonts w:asciiTheme="minorHAnsi" w:hAnsiTheme="minorHAnsi" w:cstheme="minorHAnsi"/>
                <w:sz w:val="18"/>
                <w:szCs w:val="18"/>
              </w:rPr>
              <w:t xml:space="preserve"> automatycznie włączany do grupy RAID w przypadku awarii jednego z dysków produkcyjnych.</w:t>
            </w:r>
          </w:p>
        </w:tc>
      </w:tr>
      <w:tr w:rsidR="008546C4" w:rsidRPr="00165BB9" w14:paraId="61A357E4" w14:textId="77777777" w:rsidTr="008546C4">
        <w:trPr>
          <w:trHeight w:val="615"/>
        </w:trPr>
        <w:tc>
          <w:tcPr>
            <w:tcW w:w="779" w:type="dxa"/>
            <w:noWrap/>
          </w:tcPr>
          <w:p w14:paraId="5C3E8D37" w14:textId="425E1146"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3.37</w:t>
            </w:r>
          </w:p>
        </w:tc>
        <w:tc>
          <w:tcPr>
            <w:tcW w:w="8298" w:type="dxa"/>
          </w:tcPr>
          <w:p w14:paraId="66BC5204" w14:textId="696173D0"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pozwalać na podział na logiczne części. Dane znajdujące się w każdej logicznej części muszą być między sobą </w:t>
            </w:r>
            <w:proofErr w:type="spellStart"/>
            <w:r w:rsidR="00E561DC">
              <w:rPr>
                <w:rFonts w:asciiTheme="minorHAnsi" w:hAnsiTheme="minorHAnsi" w:cstheme="minorHAnsi"/>
                <w:sz w:val="18"/>
                <w:szCs w:val="18"/>
              </w:rPr>
              <w:t>dedup</w:t>
            </w:r>
            <w:r w:rsidRPr="00165BB9">
              <w:rPr>
                <w:rFonts w:asciiTheme="minorHAnsi" w:hAnsiTheme="minorHAnsi" w:cstheme="minorHAnsi"/>
                <w:sz w:val="18"/>
                <w:szCs w:val="18"/>
              </w:rPr>
              <w:t>likowane</w:t>
            </w:r>
            <w:proofErr w:type="spellEnd"/>
            <w:r w:rsidRPr="00165BB9">
              <w:rPr>
                <w:rFonts w:asciiTheme="minorHAnsi" w:hAnsiTheme="minorHAnsi" w:cstheme="minorHAnsi"/>
                <w:sz w:val="18"/>
                <w:szCs w:val="18"/>
              </w:rPr>
              <w:t xml:space="preserve"> (globalna </w:t>
            </w:r>
            <w:proofErr w:type="spellStart"/>
            <w:r w:rsidR="00E561DC">
              <w:rPr>
                <w:rFonts w:asciiTheme="minorHAnsi" w:hAnsiTheme="minorHAnsi" w:cstheme="minorHAnsi"/>
                <w:sz w:val="18"/>
                <w:szCs w:val="18"/>
              </w:rPr>
              <w:t>dedup</w:t>
            </w:r>
            <w:r w:rsidRPr="00165BB9">
              <w:rPr>
                <w:rFonts w:asciiTheme="minorHAnsi" w:hAnsiTheme="minorHAnsi" w:cstheme="minorHAnsi"/>
                <w:sz w:val="18"/>
                <w:szCs w:val="18"/>
              </w:rPr>
              <w:t>likacja</w:t>
            </w:r>
            <w:proofErr w:type="spellEnd"/>
            <w:r w:rsidRPr="00165BB9">
              <w:rPr>
                <w:rFonts w:asciiTheme="minorHAnsi" w:hAnsiTheme="minorHAnsi" w:cstheme="minorHAnsi"/>
                <w:sz w:val="18"/>
                <w:szCs w:val="18"/>
              </w:rPr>
              <w:t xml:space="preserve"> między logicznymi częściami urządzenia).</w:t>
            </w:r>
          </w:p>
        </w:tc>
      </w:tr>
      <w:tr w:rsidR="008546C4" w:rsidRPr="00165BB9" w14:paraId="61E43E0C" w14:textId="77777777" w:rsidTr="008546C4">
        <w:trPr>
          <w:trHeight w:val="615"/>
        </w:trPr>
        <w:tc>
          <w:tcPr>
            <w:tcW w:w="779" w:type="dxa"/>
            <w:noWrap/>
          </w:tcPr>
          <w:p w14:paraId="526FAA02" w14:textId="2DC9882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3.38</w:t>
            </w:r>
          </w:p>
        </w:tc>
        <w:tc>
          <w:tcPr>
            <w:tcW w:w="8298" w:type="dxa"/>
          </w:tcPr>
          <w:p w14:paraId="20D9E2F3" w14:textId="27799604"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możliwość podziału na minimum 14 logicznych części pracujących równolegle. Producent musi oficjalnie wspierać pracę minimum </w:t>
            </w:r>
            <w:r>
              <w:rPr>
                <w:rFonts w:asciiTheme="minorHAnsi" w:hAnsiTheme="minorHAnsi" w:cstheme="minorHAnsi"/>
                <w:sz w:val="18"/>
                <w:szCs w:val="18"/>
              </w:rPr>
              <w:t>14</w:t>
            </w:r>
            <w:r w:rsidRPr="00165BB9">
              <w:rPr>
                <w:rFonts w:asciiTheme="minorHAnsi" w:hAnsiTheme="minorHAnsi" w:cstheme="minorHAnsi"/>
                <w:sz w:val="18"/>
                <w:szCs w:val="18"/>
              </w:rPr>
              <w:t xml:space="preserve"> logicznych części pracujących równolegle z pełną wydajnością urządzenia.</w:t>
            </w:r>
          </w:p>
        </w:tc>
      </w:tr>
      <w:tr w:rsidR="008546C4" w:rsidRPr="00165BB9" w14:paraId="204E6B68" w14:textId="77777777" w:rsidTr="008546C4">
        <w:trPr>
          <w:trHeight w:val="615"/>
        </w:trPr>
        <w:tc>
          <w:tcPr>
            <w:tcW w:w="779" w:type="dxa"/>
            <w:noWrap/>
          </w:tcPr>
          <w:p w14:paraId="0C2D2DED" w14:textId="7E7CDA5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3.39</w:t>
            </w:r>
          </w:p>
        </w:tc>
        <w:tc>
          <w:tcPr>
            <w:tcW w:w="8298" w:type="dxa"/>
          </w:tcPr>
          <w:p w14:paraId="3C478F3A" w14:textId="5AA4F09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Dla każdej z </w:t>
            </w:r>
            <w:r>
              <w:rPr>
                <w:rFonts w:asciiTheme="minorHAnsi" w:hAnsiTheme="minorHAnsi" w:cstheme="minorHAnsi"/>
                <w:sz w:val="18"/>
                <w:szCs w:val="18"/>
              </w:rPr>
              <w:t xml:space="preserve">w/w </w:t>
            </w:r>
            <w:r w:rsidRPr="00165BB9">
              <w:rPr>
                <w:rFonts w:asciiTheme="minorHAnsi" w:hAnsiTheme="minorHAnsi" w:cstheme="minorHAnsi"/>
                <w:sz w:val="18"/>
                <w:szCs w:val="18"/>
              </w:rPr>
              <w:t xml:space="preserve">logicznych części oferowanego urządzenia musi być możliwość zdefiniowania oddzielnego użytkowników zarządzającego daną logiczną częścią </w:t>
            </w:r>
            <w:proofErr w:type="spellStart"/>
            <w:r w:rsidR="00E561DC">
              <w:rPr>
                <w:rFonts w:asciiTheme="minorHAnsi" w:hAnsiTheme="minorHAnsi" w:cstheme="minorHAnsi"/>
                <w:sz w:val="18"/>
                <w:szCs w:val="18"/>
              </w:rPr>
              <w:t>dedup</w:t>
            </w:r>
            <w:r w:rsidRPr="00165BB9">
              <w:rPr>
                <w:rFonts w:asciiTheme="minorHAnsi" w:hAnsiTheme="minorHAnsi" w:cstheme="minorHAnsi"/>
                <w:sz w:val="18"/>
                <w:szCs w:val="18"/>
              </w:rPr>
              <w:t>likatora</w:t>
            </w:r>
            <w:proofErr w:type="spellEnd"/>
            <w:r w:rsidRPr="00165BB9">
              <w:rPr>
                <w:rFonts w:asciiTheme="minorHAnsi" w:hAnsiTheme="minorHAnsi" w:cstheme="minorHAnsi"/>
                <w:sz w:val="18"/>
                <w:szCs w:val="18"/>
              </w:rPr>
              <w:t>. Użytkownicy zarządzający logiczną częścią A muszą widzieć tylko i wyłącznie zasoby logicznej części i nie mogą widzieć żadnych innych zasobów oferowanego urządzenia.</w:t>
            </w:r>
          </w:p>
        </w:tc>
      </w:tr>
      <w:tr w:rsidR="008546C4" w:rsidRPr="00165BB9" w14:paraId="1FDD3F41" w14:textId="77777777" w:rsidTr="008546C4">
        <w:trPr>
          <w:trHeight w:val="615"/>
        </w:trPr>
        <w:tc>
          <w:tcPr>
            <w:tcW w:w="779" w:type="dxa"/>
            <w:noWrap/>
          </w:tcPr>
          <w:p w14:paraId="7B7B2542" w14:textId="16D2037F"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lastRenderedPageBreak/>
              <w:t>3.40</w:t>
            </w:r>
          </w:p>
        </w:tc>
        <w:tc>
          <w:tcPr>
            <w:tcW w:w="8298" w:type="dxa"/>
          </w:tcPr>
          <w:p w14:paraId="3E5142D2"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zaprezentowania każdej z logicznych części oferowanego urządzenia, jako niezależnego urządzenia:</w:t>
            </w:r>
          </w:p>
          <w:p w14:paraId="4E7D5738" w14:textId="77777777" w:rsidR="008546C4" w:rsidRPr="00165BB9" w:rsidRDefault="008546C4" w:rsidP="00737C62">
            <w:pPr>
              <w:pStyle w:val="Akapitzlist"/>
              <w:numPr>
                <w:ilvl w:val="0"/>
                <w:numId w:val="7"/>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CIFS,</w:t>
            </w:r>
          </w:p>
          <w:p w14:paraId="3987CC85" w14:textId="77777777" w:rsidR="008546C4" w:rsidRPr="00165BB9" w:rsidRDefault="008546C4" w:rsidP="00737C62">
            <w:pPr>
              <w:pStyle w:val="Akapitzlist"/>
              <w:numPr>
                <w:ilvl w:val="0"/>
                <w:numId w:val="7"/>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NFS,</w:t>
            </w:r>
          </w:p>
          <w:p w14:paraId="29BDE79B" w14:textId="77777777" w:rsidR="008546C4" w:rsidRPr="00165BB9" w:rsidRDefault="008546C4" w:rsidP="00737C62">
            <w:pPr>
              <w:pStyle w:val="Akapitzlist"/>
              <w:numPr>
                <w:ilvl w:val="0"/>
                <w:numId w:val="7"/>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VTL,</w:t>
            </w:r>
          </w:p>
          <w:p w14:paraId="756ADE40" w14:textId="11DCCD39" w:rsidR="008546C4" w:rsidRPr="00165BB9" w:rsidRDefault="008546C4" w:rsidP="00737C62">
            <w:pPr>
              <w:pStyle w:val="Akapitzlist"/>
              <w:numPr>
                <w:ilvl w:val="0"/>
                <w:numId w:val="7"/>
              </w:numPr>
              <w:suppressAutoHyphens/>
              <w:spacing w:after="0" w:line="276" w:lineRule="auto"/>
              <w:jc w:val="both"/>
              <w:rPr>
                <w:rFonts w:asciiTheme="minorHAnsi" w:hAnsiTheme="minorHAnsi" w:cstheme="minorHAnsi"/>
                <w:sz w:val="18"/>
                <w:szCs w:val="18"/>
              </w:rPr>
            </w:pPr>
            <w:r>
              <w:rPr>
                <w:rFonts w:asciiTheme="minorHAnsi" w:hAnsiTheme="minorHAnsi" w:cstheme="minorHAnsi"/>
                <w:sz w:val="18"/>
                <w:szCs w:val="18"/>
              </w:rPr>
              <w:t>OST/BOOST/CATALYST.</w:t>
            </w:r>
          </w:p>
        </w:tc>
      </w:tr>
      <w:tr w:rsidR="008546C4" w:rsidRPr="00165BB9" w14:paraId="0F99FA3C" w14:textId="77777777" w:rsidTr="008546C4">
        <w:trPr>
          <w:trHeight w:val="615"/>
        </w:trPr>
        <w:tc>
          <w:tcPr>
            <w:tcW w:w="779" w:type="dxa"/>
            <w:noWrap/>
          </w:tcPr>
          <w:p w14:paraId="05D059CA" w14:textId="5EB9AC04"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3.41</w:t>
            </w:r>
          </w:p>
        </w:tc>
        <w:tc>
          <w:tcPr>
            <w:tcW w:w="8298" w:type="dxa"/>
          </w:tcPr>
          <w:p w14:paraId="25113E33"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Dla każdej z logicznych części oferowanego urządzenia musi być możliwe zdefiniowanie blokady skasowania danych. Blokada skasowania danych musi chronić plik w zdefiniowanym czasie przed usunięciem pliku, modyfikacją pliku.</w:t>
            </w:r>
          </w:p>
          <w:p w14:paraId="218BFDA0"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Blokada skasowania danych musi działać w dwóch trybach (do wyboru przez administratora):</w:t>
            </w:r>
          </w:p>
          <w:p w14:paraId="128DA776" w14:textId="77777777" w:rsidR="008546C4" w:rsidRPr="00165BB9" w:rsidRDefault="008546C4" w:rsidP="00737C62">
            <w:pPr>
              <w:pStyle w:val="Akapitzlist"/>
              <w:numPr>
                <w:ilvl w:val="0"/>
                <w:numId w:val="8"/>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Możliwość zdjęcia blokady przed upływem ważności danych,</w:t>
            </w:r>
          </w:p>
          <w:p w14:paraId="5F5E2684" w14:textId="77777777" w:rsidR="008546C4" w:rsidRPr="00165BB9" w:rsidRDefault="008546C4" w:rsidP="00737C62">
            <w:pPr>
              <w:pStyle w:val="Akapitzlist"/>
              <w:numPr>
                <w:ilvl w:val="0"/>
                <w:numId w:val="8"/>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Brak możliwości zdjęcia blokady przed upływem ważności danych (</w:t>
            </w:r>
            <w:proofErr w:type="spellStart"/>
            <w:r w:rsidRPr="00165BB9">
              <w:rPr>
                <w:rFonts w:asciiTheme="minorHAnsi" w:hAnsiTheme="minorHAnsi" w:cstheme="minorHAnsi"/>
                <w:sz w:val="18"/>
                <w:szCs w:val="18"/>
              </w:rPr>
              <w:t>compliance</w:t>
            </w:r>
            <w:proofErr w:type="spellEnd"/>
            <w:r w:rsidRPr="00165BB9">
              <w:rPr>
                <w:rFonts w:asciiTheme="minorHAnsi" w:hAnsiTheme="minorHAnsi" w:cstheme="minorHAnsi"/>
                <w:sz w:val="18"/>
                <w:szCs w:val="18"/>
              </w:rPr>
              <w:t>).</w:t>
            </w:r>
          </w:p>
          <w:p w14:paraId="39F88F30"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Ewentualne licencje na blokadę usunięcia / zmiany przechowywanych plików nie musza dostarczone. Są elementem przyszłego rozszerzenia.</w:t>
            </w:r>
          </w:p>
        </w:tc>
      </w:tr>
      <w:tr w:rsidR="008546C4" w:rsidRPr="00165BB9" w14:paraId="00CE09BE" w14:textId="77777777" w:rsidTr="008546C4">
        <w:trPr>
          <w:trHeight w:val="615"/>
        </w:trPr>
        <w:tc>
          <w:tcPr>
            <w:tcW w:w="779" w:type="dxa"/>
            <w:noWrap/>
          </w:tcPr>
          <w:p w14:paraId="21218273" w14:textId="14090B05"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3.42</w:t>
            </w:r>
          </w:p>
        </w:tc>
        <w:tc>
          <w:tcPr>
            <w:tcW w:w="8298" w:type="dxa"/>
          </w:tcPr>
          <w:p w14:paraId="1D964787"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dedykowany, oddzielny system plików dla przechowywanych danych (backupy, archiwa). </w:t>
            </w:r>
          </w:p>
          <w:p w14:paraId="2942C00A"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System operacyjny urządzenia oraz logi urządzenia nie mogą być przechowywane na systemie plików dedykowanym dla przechowywanych danych.</w:t>
            </w:r>
          </w:p>
        </w:tc>
      </w:tr>
      <w:tr w:rsidR="008546C4" w:rsidRPr="00165BB9" w14:paraId="12BB27AD" w14:textId="77777777" w:rsidTr="008546C4">
        <w:trPr>
          <w:trHeight w:val="615"/>
        </w:trPr>
        <w:tc>
          <w:tcPr>
            <w:tcW w:w="779" w:type="dxa"/>
            <w:noWrap/>
          </w:tcPr>
          <w:p w14:paraId="7B5863C9" w14:textId="39F87211"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3.43</w:t>
            </w:r>
          </w:p>
        </w:tc>
        <w:tc>
          <w:tcPr>
            <w:tcW w:w="8298" w:type="dxa"/>
          </w:tcPr>
          <w:p w14:paraId="08F904D8"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weryfikować ewentualne przekłamanie (zmianę danych) </w:t>
            </w:r>
            <w:r>
              <w:rPr>
                <w:rFonts w:asciiTheme="minorHAnsi" w:hAnsiTheme="minorHAnsi" w:cstheme="minorHAnsi"/>
                <w:sz w:val="18"/>
                <w:szCs w:val="18"/>
              </w:rPr>
              <w:t>na poziomie:</w:t>
            </w:r>
          </w:p>
          <w:p w14:paraId="543B83FF" w14:textId="77777777" w:rsidR="008546C4" w:rsidRPr="00165BB9" w:rsidRDefault="008546C4" w:rsidP="00737C62">
            <w:pPr>
              <w:pStyle w:val="Akapitzlist"/>
              <w:numPr>
                <w:ilvl w:val="0"/>
                <w:numId w:val="7"/>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systemu plików,</w:t>
            </w:r>
          </w:p>
          <w:p w14:paraId="0A43A9F4" w14:textId="77777777" w:rsidR="008546C4" w:rsidRPr="00165BB9" w:rsidRDefault="008546C4" w:rsidP="00737C62">
            <w:pPr>
              <w:pStyle w:val="Akapitzlist"/>
              <w:numPr>
                <w:ilvl w:val="0"/>
                <w:numId w:val="7"/>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RAID</w:t>
            </w:r>
          </w:p>
          <w:p w14:paraId="60DBA0B9" w14:textId="77777777" w:rsidR="008546C4" w:rsidRPr="00165BB9" w:rsidRDefault="008546C4" w:rsidP="008546C4">
            <w:pPr>
              <w:spacing w:line="276" w:lineRule="auto"/>
              <w:ind w:left="45"/>
              <w:contextualSpacing/>
              <w:jc w:val="both"/>
              <w:rPr>
                <w:rFonts w:asciiTheme="minorHAnsi" w:hAnsiTheme="minorHAnsi" w:cstheme="minorHAnsi"/>
                <w:sz w:val="18"/>
                <w:szCs w:val="18"/>
              </w:rPr>
            </w:pPr>
            <w:r w:rsidRPr="00165BB9">
              <w:rPr>
                <w:rFonts w:asciiTheme="minorHAnsi" w:hAnsiTheme="minorHAnsi" w:cstheme="minorHAnsi"/>
                <w:sz w:val="18"/>
                <w:szCs w:val="18"/>
              </w:rPr>
              <w:t>zaimplementowanych w urządzeniu.</w:t>
            </w:r>
          </w:p>
          <w:p w14:paraId="64B1C40E"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Wymaga się by urządzenie sprawdzało sumy kontrolne zapisywanych fragmentów danych po przejściu danych przez system plików / RAID.</w:t>
            </w:r>
          </w:p>
        </w:tc>
      </w:tr>
      <w:tr w:rsidR="008546C4" w:rsidRPr="00165BB9" w14:paraId="3C904842" w14:textId="77777777" w:rsidTr="008546C4">
        <w:trPr>
          <w:trHeight w:val="615"/>
        </w:trPr>
        <w:tc>
          <w:tcPr>
            <w:tcW w:w="779" w:type="dxa"/>
            <w:noWrap/>
          </w:tcPr>
          <w:p w14:paraId="30EDE27A" w14:textId="0B3CD94F"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3.44</w:t>
            </w:r>
          </w:p>
        </w:tc>
        <w:tc>
          <w:tcPr>
            <w:tcW w:w="8298" w:type="dxa"/>
          </w:tcPr>
          <w:p w14:paraId="311638DD" w14:textId="3F3E1E75"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weryfikować dane po zapisie</w:t>
            </w:r>
            <w:r>
              <w:rPr>
                <w:rFonts w:asciiTheme="minorHAnsi" w:hAnsiTheme="minorHAnsi" w:cstheme="minorHAnsi"/>
                <w:sz w:val="18"/>
                <w:szCs w:val="18"/>
              </w:rPr>
              <w:t xml:space="preserve"> </w:t>
            </w:r>
            <w:r>
              <w:rPr>
                <w:rFonts w:asciiTheme="minorHAnsi" w:eastAsia="Times New Roman" w:hAnsiTheme="minorHAnsi" w:cstheme="minorHAnsi"/>
                <w:sz w:val="18"/>
                <w:szCs w:val="18"/>
              </w:rPr>
              <w:t xml:space="preserve">(nie chodzi o ew. weryfikację danych indeksowych generowanych przez urządzenie ale o weryfikację wszystkich zabezpieczanych danych </w:t>
            </w:r>
            <w:proofErr w:type="spellStart"/>
            <w:r>
              <w:rPr>
                <w:rFonts w:asciiTheme="minorHAnsi" w:eastAsia="Times New Roman" w:hAnsiTheme="minorHAnsi" w:cstheme="minorHAnsi"/>
                <w:sz w:val="18"/>
                <w:szCs w:val="18"/>
              </w:rPr>
              <w:t>backup’owych</w:t>
            </w:r>
            <w:proofErr w:type="spellEnd"/>
            <w:r>
              <w:rPr>
                <w:rFonts w:asciiTheme="minorHAnsi" w:eastAsia="Times New Roman" w:hAnsiTheme="minorHAnsi" w:cstheme="minorHAnsi"/>
                <w:sz w:val="18"/>
                <w:szCs w:val="18"/>
              </w:rPr>
              <w:t>)</w:t>
            </w:r>
            <w:r w:rsidRPr="00165BB9">
              <w:rPr>
                <w:rFonts w:asciiTheme="minorHAnsi" w:hAnsiTheme="minorHAnsi" w:cstheme="minorHAnsi"/>
                <w:sz w:val="18"/>
                <w:szCs w:val="18"/>
              </w:rPr>
              <w:t>. Każda zapisana na dyskach porcja danych</w:t>
            </w:r>
            <w:r>
              <w:rPr>
                <w:rFonts w:asciiTheme="minorHAnsi" w:hAnsiTheme="minorHAnsi" w:cstheme="minorHAnsi"/>
                <w:sz w:val="18"/>
                <w:szCs w:val="18"/>
              </w:rPr>
              <w:t xml:space="preserve"> </w:t>
            </w:r>
            <w:r w:rsidRPr="00165BB9">
              <w:rPr>
                <w:rFonts w:asciiTheme="minorHAnsi" w:hAnsiTheme="minorHAnsi" w:cstheme="minorHAnsi"/>
                <w:sz w:val="18"/>
                <w:szCs w:val="18"/>
              </w:rPr>
              <w:t>musi być odczytana i</w:t>
            </w:r>
            <w:r>
              <w:rPr>
                <w:rFonts w:asciiTheme="minorHAnsi" w:hAnsiTheme="minorHAnsi" w:cstheme="minorHAnsi"/>
                <w:sz w:val="18"/>
                <w:szCs w:val="18"/>
              </w:rPr>
              <w:t> </w:t>
            </w:r>
            <w:r w:rsidRPr="00165BB9">
              <w:rPr>
                <w:rFonts w:asciiTheme="minorHAnsi" w:hAnsiTheme="minorHAnsi" w:cstheme="minorHAnsi"/>
                <w:sz w:val="18"/>
                <w:szCs w:val="18"/>
              </w:rPr>
              <w:t xml:space="preserve">porównana z danymi otrzymanymi przez urządzenie. </w:t>
            </w:r>
            <w:r>
              <w:rPr>
                <w:rFonts w:asciiTheme="minorHAnsi" w:eastAsia="Times New Roman" w:hAnsiTheme="minorHAnsi" w:cstheme="minorHAnsi"/>
                <w:sz w:val="18"/>
                <w:szCs w:val="18"/>
              </w:rPr>
              <w:t>Powyższa weryfikacja powinna być realizowana w locie, czyli przed usunięciem z pamięci oryginalnych danych (otrzymanych z aplikacji backupowej), musi być realizowana w trybie ciągłym (a nie ad-hoc), wymagane parametry wydajnościowe urządzenia  muszą uwzględniać  tę funkcjonalność. Wymagane potwierdzenie opisanej funkcjonalności w oficjalnej dokumentacji producenta oferowanego urządzenia.</w:t>
            </w:r>
          </w:p>
        </w:tc>
      </w:tr>
      <w:tr w:rsidR="008546C4" w:rsidRPr="00165BB9" w14:paraId="7E6A4313" w14:textId="77777777" w:rsidTr="008546C4">
        <w:trPr>
          <w:trHeight w:val="615"/>
        </w:trPr>
        <w:tc>
          <w:tcPr>
            <w:tcW w:w="779" w:type="dxa"/>
            <w:noWrap/>
          </w:tcPr>
          <w:p w14:paraId="0630DAE1" w14:textId="4D2344D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3.45</w:t>
            </w:r>
          </w:p>
        </w:tc>
        <w:tc>
          <w:tcPr>
            <w:tcW w:w="8298" w:type="dxa"/>
          </w:tcPr>
          <w:p w14:paraId="1B49A77B"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da dysk oraz rozpoznawać i naprawiać błędy w locie.</w:t>
            </w:r>
          </w:p>
          <w:p w14:paraId="73AAE6EF"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 Dopiero sprawdzenie spójności danych musi pozwalać na usunięcie z bufora danych otrzymanych od aplikacji.</w:t>
            </w:r>
          </w:p>
        </w:tc>
      </w:tr>
      <w:tr w:rsidR="008546C4" w:rsidRPr="00165BB9" w14:paraId="7A4CF238" w14:textId="77777777" w:rsidTr="008546C4">
        <w:trPr>
          <w:trHeight w:val="615"/>
        </w:trPr>
        <w:tc>
          <w:tcPr>
            <w:tcW w:w="779" w:type="dxa"/>
            <w:noWrap/>
          </w:tcPr>
          <w:p w14:paraId="4D9C319A" w14:textId="5D140FB8"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3.46</w:t>
            </w:r>
          </w:p>
        </w:tc>
        <w:tc>
          <w:tcPr>
            <w:tcW w:w="8298" w:type="dxa"/>
          </w:tcPr>
          <w:p w14:paraId="7C27CAF7"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na dysk oraz rozpoznawać i naprawiać błędy w locie.</w:t>
            </w:r>
          </w:p>
          <w:p w14:paraId="1DA266C2"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w:t>
            </w:r>
          </w:p>
        </w:tc>
      </w:tr>
      <w:tr w:rsidR="008546C4" w:rsidRPr="00165BB9" w14:paraId="15D4511A" w14:textId="77777777" w:rsidTr="008546C4">
        <w:trPr>
          <w:trHeight w:val="615"/>
        </w:trPr>
        <w:tc>
          <w:tcPr>
            <w:tcW w:w="779" w:type="dxa"/>
            <w:noWrap/>
          </w:tcPr>
          <w:p w14:paraId="74F55510" w14:textId="65ABE11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3.47</w:t>
            </w:r>
          </w:p>
        </w:tc>
        <w:tc>
          <w:tcPr>
            <w:tcW w:w="8298" w:type="dxa"/>
          </w:tcPr>
          <w:p w14:paraId="02CD376F" w14:textId="5DBF375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usuwać przeterminowane dane (bloki danych nie należące do backupów o</w:t>
            </w:r>
            <w:r>
              <w:rPr>
                <w:rFonts w:asciiTheme="minorHAnsi" w:hAnsiTheme="minorHAnsi" w:cstheme="minorHAnsi"/>
                <w:sz w:val="18"/>
                <w:szCs w:val="18"/>
              </w:rPr>
              <w:t> </w:t>
            </w:r>
            <w:r w:rsidRPr="00165BB9">
              <w:rPr>
                <w:rFonts w:asciiTheme="minorHAnsi" w:hAnsiTheme="minorHAnsi" w:cstheme="minorHAnsi"/>
                <w:sz w:val="18"/>
                <w:szCs w:val="18"/>
              </w:rPr>
              <w:t xml:space="preserve">aktualnej retencji) w procesie czyszczenia. </w:t>
            </w:r>
          </w:p>
        </w:tc>
      </w:tr>
      <w:tr w:rsidR="008546C4" w:rsidRPr="00165BB9" w14:paraId="680DB0B6" w14:textId="77777777" w:rsidTr="008546C4">
        <w:trPr>
          <w:trHeight w:val="615"/>
        </w:trPr>
        <w:tc>
          <w:tcPr>
            <w:tcW w:w="779" w:type="dxa"/>
            <w:noWrap/>
          </w:tcPr>
          <w:p w14:paraId="0D3819A2" w14:textId="0DE7ABC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w:t>
            </w:r>
            <w:r>
              <w:rPr>
                <w:color w:val="000000"/>
                <w:sz w:val="18"/>
                <w:szCs w:val="18"/>
                <w:lang w:eastAsia="pl-PL"/>
              </w:rPr>
              <w:t>8</w:t>
            </w:r>
          </w:p>
        </w:tc>
        <w:tc>
          <w:tcPr>
            <w:tcW w:w="8298" w:type="dxa"/>
          </w:tcPr>
          <w:p w14:paraId="3C3C1566"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Proces usuwania przeterminowanych danych (czyszczenia) nie może uniemożliwiać pracę procesów backupu / odtwarzania danych (zapisu / odczytu danych z zewnątrz do systemu). </w:t>
            </w:r>
          </w:p>
        </w:tc>
      </w:tr>
      <w:tr w:rsidR="008546C4" w:rsidRPr="00165BB9" w14:paraId="04EBC33E" w14:textId="77777777" w:rsidTr="008546C4">
        <w:trPr>
          <w:trHeight w:val="615"/>
        </w:trPr>
        <w:tc>
          <w:tcPr>
            <w:tcW w:w="779" w:type="dxa"/>
            <w:noWrap/>
          </w:tcPr>
          <w:p w14:paraId="70411AF8" w14:textId="0BB63C34"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lastRenderedPageBreak/>
              <w:t>3.</w:t>
            </w:r>
            <w:r>
              <w:rPr>
                <w:color w:val="000000"/>
                <w:sz w:val="18"/>
                <w:szCs w:val="18"/>
                <w:lang w:eastAsia="pl-PL"/>
              </w:rPr>
              <w:t>49</w:t>
            </w:r>
          </w:p>
        </w:tc>
        <w:tc>
          <w:tcPr>
            <w:tcW w:w="8298" w:type="dxa"/>
          </w:tcPr>
          <w:p w14:paraId="0CB488AB"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istnieć możliwość zdefiniowania maksymalnego obciążenia urządzenia procesem usuwania przeterminowanych danych (poziomu obciążenia procesora).</w:t>
            </w:r>
          </w:p>
        </w:tc>
      </w:tr>
      <w:tr w:rsidR="008546C4" w:rsidRPr="00165BB9" w14:paraId="34DA6246" w14:textId="77777777" w:rsidTr="008546C4">
        <w:trPr>
          <w:trHeight w:val="615"/>
        </w:trPr>
        <w:tc>
          <w:tcPr>
            <w:tcW w:w="779" w:type="dxa"/>
            <w:noWrap/>
          </w:tcPr>
          <w:p w14:paraId="63ADE110" w14:textId="693045DE"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50</w:t>
            </w:r>
          </w:p>
        </w:tc>
        <w:tc>
          <w:tcPr>
            <w:tcW w:w="8298" w:type="dxa"/>
          </w:tcPr>
          <w:p w14:paraId="209FFDDA" w14:textId="0D47853E"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Musi istnieć możliwość zdefiniowania </w:t>
            </w:r>
            <w:r>
              <w:rPr>
                <w:rFonts w:asciiTheme="minorHAnsi" w:hAnsiTheme="minorHAnsi" w:cstheme="minorHAnsi"/>
                <w:sz w:val="18"/>
                <w:szCs w:val="18"/>
              </w:rPr>
              <w:t>harmonogramu według którego</w:t>
            </w:r>
            <w:r w:rsidRPr="00165BB9">
              <w:rPr>
                <w:rFonts w:asciiTheme="minorHAnsi" w:hAnsiTheme="minorHAnsi" w:cstheme="minorHAnsi"/>
                <w:sz w:val="18"/>
                <w:szCs w:val="18"/>
              </w:rPr>
              <w:t xml:space="preserve"> wykonywany jest proces usuwania przeterminowanych danych (czyszczenia)</w:t>
            </w:r>
            <w:r>
              <w:rPr>
                <w:rFonts w:asciiTheme="minorHAnsi" w:hAnsiTheme="minorHAnsi" w:cstheme="minorHAnsi"/>
                <w:sz w:val="18"/>
                <w:szCs w:val="18"/>
              </w:rPr>
              <w:t>, realizowany równolegle z procesami backup/</w:t>
            </w:r>
            <w:proofErr w:type="spellStart"/>
            <w:r>
              <w:rPr>
                <w:rFonts w:asciiTheme="minorHAnsi" w:hAnsiTheme="minorHAnsi" w:cstheme="minorHAnsi"/>
                <w:sz w:val="18"/>
                <w:szCs w:val="18"/>
              </w:rPr>
              <w:t>restore</w:t>
            </w:r>
            <w:proofErr w:type="spellEnd"/>
            <w:r>
              <w:rPr>
                <w:rFonts w:asciiTheme="minorHAnsi" w:hAnsiTheme="minorHAnsi" w:cstheme="minorHAnsi"/>
                <w:sz w:val="18"/>
                <w:szCs w:val="18"/>
              </w:rPr>
              <w:t>/</w:t>
            </w:r>
            <w:proofErr w:type="spellStart"/>
            <w:r>
              <w:rPr>
                <w:rFonts w:asciiTheme="minorHAnsi" w:hAnsiTheme="minorHAnsi" w:cstheme="minorHAnsi"/>
                <w:sz w:val="18"/>
                <w:szCs w:val="18"/>
              </w:rPr>
              <w:t>replication</w:t>
            </w:r>
            <w:proofErr w:type="spellEnd"/>
            <w:r>
              <w:rPr>
                <w:rFonts w:asciiTheme="minorHAnsi" w:hAnsiTheme="minorHAnsi" w:cstheme="minorHAnsi"/>
                <w:sz w:val="18"/>
                <w:szCs w:val="18"/>
              </w:rPr>
              <w:t>.</w:t>
            </w:r>
          </w:p>
        </w:tc>
      </w:tr>
      <w:tr w:rsidR="008546C4" w:rsidRPr="00165BB9" w14:paraId="1C0639F2" w14:textId="77777777" w:rsidTr="008546C4">
        <w:trPr>
          <w:trHeight w:val="615"/>
        </w:trPr>
        <w:tc>
          <w:tcPr>
            <w:tcW w:w="779" w:type="dxa"/>
            <w:noWrap/>
          </w:tcPr>
          <w:p w14:paraId="38F8D53F" w14:textId="0BCF535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51</w:t>
            </w:r>
          </w:p>
        </w:tc>
        <w:tc>
          <w:tcPr>
            <w:tcW w:w="8298" w:type="dxa"/>
          </w:tcPr>
          <w:p w14:paraId="3D19A61B" w14:textId="409E1195"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by usuwanie przeterminowanych danych (czyszczenie) odbywało się raz na tydzień minimalizując czas w którym backupy / odtworzenia narażone są na spowolnienie.</w:t>
            </w:r>
            <w:r>
              <w:rPr>
                <w:rFonts w:asciiTheme="minorHAnsi" w:hAnsiTheme="minorHAnsi" w:cstheme="minorHAnsi"/>
                <w:sz w:val="18"/>
                <w:szCs w:val="18"/>
              </w:rPr>
              <w:t xml:space="preserve"> 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r>
      <w:tr w:rsidR="008546C4" w:rsidRPr="00165BB9" w14:paraId="5F69A1D3" w14:textId="77777777" w:rsidTr="008546C4">
        <w:trPr>
          <w:trHeight w:val="615"/>
        </w:trPr>
        <w:tc>
          <w:tcPr>
            <w:tcW w:w="779" w:type="dxa"/>
            <w:noWrap/>
          </w:tcPr>
          <w:p w14:paraId="35E9AE1D" w14:textId="2BBD3D2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3.5</w:t>
            </w:r>
            <w:r>
              <w:rPr>
                <w:color w:val="000000"/>
                <w:sz w:val="18"/>
                <w:szCs w:val="18"/>
                <w:lang w:eastAsia="pl-PL"/>
              </w:rPr>
              <w:t>2</w:t>
            </w:r>
          </w:p>
        </w:tc>
        <w:tc>
          <w:tcPr>
            <w:tcW w:w="8298" w:type="dxa"/>
          </w:tcPr>
          <w:p w14:paraId="60C96706" w14:textId="77777777"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Urządzenie musi mieć możliwość zarządzania poprzez:</w:t>
            </w:r>
          </w:p>
          <w:p w14:paraId="29823EE0" w14:textId="77777777" w:rsidR="008546C4" w:rsidRPr="00165BB9" w:rsidRDefault="008546C4" w:rsidP="00737C62">
            <w:pPr>
              <w:pStyle w:val="Default"/>
              <w:numPr>
                <w:ilvl w:val="0"/>
                <w:numId w:val="7"/>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Interfejs graficzny dostępny z przeglądarki internetowej,</w:t>
            </w:r>
          </w:p>
          <w:p w14:paraId="04B2EE39" w14:textId="77777777" w:rsidR="008546C4" w:rsidRPr="00165BB9" w:rsidRDefault="008546C4" w:rsidP="00737C62">
            <w:pPr>
              <w:pStyle w:val="Akapitzlist"/>
              <w:numPr>
                <w:ilvl w:val="0"/>
                <w:numId w:val="7"/>
              </w:numPr>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Poprzez linię komend (CLI) dostępną z poziomu </w:t>
            </w:r>
            <w:r>
              <w:rPr>
                <w:rFonts w:asciiTheme="minorHAnsi" w:hAnsiTheme="minorHAnsi" w:cstheme="minorHAnsi"/>
                <w:sz w:val="18"/>
                <w:szCs w:val="18"/>
              </w:rPr>
              <w:t>SSH</w:t>
            </w:r>
            <w:r w:rsidRPr="00165BB9">
              <w:rPr>
                <w:rFonts w:asciiTheme="minorHAnsi" w:hAnsiTheme="minorHAnsi" w:cstheme="minorHAnsi"/>
                <w:sz w:val="18"/>
                <w:szCs w:val="18"/>
              </w:rPr>
              <w:t xml:space="preserve"> (</w:t>
            </w:r>
            <w:proofErr w:type="spellStart"/>
            <w:r w:rsidRPr="00165BB9">
              <w:rPr>
                <w:rFonts w:asciiTheme="minorHAnsi" w:hAnsiTheme="minorHAnsi" w:cstheme="minorHAnsi"/>
                <w:sz w:val="18"/>
                <w:szCs w:val="18"/>
              </w:rPr>
              <w:t>secure</w:t>
            </w:r>
            <w:proofErr w:type="spellEnd"/>
            <w:r w:rsidRPr="00165BB9">
              <w:rPr>
                <w:rFonts w:asciiTheme="minorHAnsi" w:hAnsiTheme="minorHAnsi" w:cstheme="minorHAnsi"/>
                <w:sz w:val="18"/>
                <w:szCs w:val="18"/>
              </w:rPr>
              <w:t xml:space="preserve"> </w:t>
            </w:r>
            <w:proofErr w:type="spellStart"/>
            <w:r w:rsidRPr="00165BB9">
              <w:rPr>
                <w:rFonts w:asciiTheme="minorHAnsi" w:hAnsiTheme="minorHAnsi" w:cstheme="minorHAnsi"/>
                <w:sz w:val="18"/>
                <w:szCs w:val="18"/>
              </w:rPr>
              <w:t>shell</w:t>
            </w:r>
            <w:proofErr w:type="spellEnd"/>
            <w:r w:rsidRPr="00165BB9">
              <w:rPr>
                <w:rFonts w:asciiTheme="minorHAnsi" w:hAnsiTheme="minorHAnsi" w:cstheme="minorHAnsi"/>
                <w:sz w:val="18"/>
                <w:szCs w:val="18"/>
              </w:rPr>
              <w:t>).</w:t>
            </w:r>
          </w:p>
        </w:tc>
      </w:tr>
      <w:tr w:rsidR="008546C4" w:rsidRPr="00165BB9" w14:paraId="56B6B6D7" w14:textId="77777777" w:rsidTr="008546C4">
        <w:trPr>
          <w:trHeight w:val="278"/>
        </w:trPr>
        <w:tc>
          <w:tcPr>
            <w:tcW w:w="779" w:type="dxa"/>
            <w:noWrap/>
          </w:tcPr>
          <w:p w14:paraId="7272006E" w14:textId="15E0918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53</w:t>
            </w:r>
          </w:p>
        </w:tc>
        <w:tc>
          <w:tcPr>
            <w:tcW w:w="8298" w:type="dxa"/>
          </w:tcPr>
          <w:p w14:paraId="1A876191" w14:textId="04AEBEA1"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Oprogramowanie do zarządzania musi </w:t>
            </w:r>
            <w:r>
              <w:rPr>
                <w:rFonts w:asciiTheme="minorHAnsi" w:hAnsiTheme="minorHAnsi" w:cstheme="minorHAnsi"/>
                <w:sz w:val="18"/>
                <w:szCs w:val="18"/>
              </w:rPr>
              <w:t>być zainstalowane na</w:t>
            </w:r>
            <w:r w:rsidRPr="00165BB9">
              <w:rPr>
                <w:rFonts w:asciiTheme="minorHAnsi" w:hAnsiTheme="minorHAnsi" w:cstheme="minorHAnsi"/>
                <w:sz w:val="18"/>
                <w:szCs w:val="18"/>
              </w:rPr>
              <w:t xml:space="preserve"> oferowanym  urządzeniu </w:t>
            </w:r>
            <w:proofErr w:type="spellStart"/>
            <w:r w:rsidR="00E561DC">
              <w:rPr>
                <w:rFonts w:asciiTheme="minorHAnsi" w:hAnsiTheme="minorHAnsi" w:cstheme="minorHAnsi"/>
                <w:sz w:val="18"/>
                <w:szCs w:val="18"/>
              </w:rPr>
              <w:t>dedup</w:t>
            </w:r>
            <w:r w:rsidRPr="00165BB9">
              <w:rPr>
                <w:rFonts w:asciiTheme="minorHAnsi" w:hAnsiTheme="minorHAnsi" w:cstheme="minorHAnsi"/>
                <w:sz w:val="18"/>
                <w:szCs w:val="18"/>
              </w:rPr>
              <w:t>likacyjnym</w:t>
            </w:r>
            <w:proofErr w:type="spellEnd"/>
            <w:r w:rsidRPr="00165BB9">
              <w:rPr>
                <w:rFonts w:asciiTheme="minorHAnsi" w:hAnsiTheme="minorHAnsi" w:cstheme="minorHAnsi"/>
                <w:sz w:val="18"/>
                <w:szCs w:val="18"/>
              </w:rPr>
              <w:t xml:space="preserve">. </w:t>
            </w:r>
          </w:p>
        </w:tc>
      </w:tr>
      <w:tr w:rsidR="008546C4" w:rsidRPr="00165BB9" w14:paraId="251AEAFF" w14:textId="77777777" w:rsidTr="008546C4">
        <w:trPr>
          <w:trHeight w:val="615"/>
        </w:trPr>
        <w:tc>
          <w:tcPr>
            <w:tcW w:w="779" w:type="dxa"/>
            <w:noWrap/>
          </w:tcPr>
          <w:p w14:paraId="3A9134AA" w14:textId="633BF25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54</w:t>
            </w:r>
          </w:p>
        </w:tc>
        <w:tc>
          <w:tcPr>
            <w:tcW w:w="8298" w:type="dxa"/>
          </w:tcPr>
          <w:p w14:paraId="6F9E4070"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Oferowane urządzenie musi mieć możliwość sprawdzenia pakietu </w:t>
            </w:r>
            <w:proofErr w:type="spellStart"/>
            <w:r w:rsidRPr="00165BB9">
              <w:rPr>
                <w:rFonts w:asciiTheme="minorHAnsi" w:hAnsiTheme="minorHAnsi" w:cstheme="minorHAnsi"/>
                <w:sz w:val="18"/>
                <w:szCs w:val="18"/>
              </w:rPr>
              <w:t>upgrade’ującego</w:t>
            </w:r>
            <w:proofErr w:type="spellEnd"/>
            <w:r w:rsidRPr="00165BB9">
              <w:rPr>
                <w:rFonts w:asciiTheme="minorHAnsi" w:hAnsiTheme="minorHAnsi" w:cstheme="minorHAnsi"/>
                <w:sz w:val="18"/>
                <w:szCs w:val="18"/>
              </w:rPr>
              <w:t xml:space="preserve"> </w:t>
            </w:r>
            <w:proofErr w:type="spellStart"/>
            <w:r w:rsidRPr="00165BB9">
              <w:rPr>
                <w:rFonts w:asciiTheme="minorHAnsi" w:hAnsiTheme="minorHAnsi" w:cstheme="minorHAnsi"/>
                <w:sz w:val="18"/>
                <w:szCs w:val="18"/>
              </w:rPr>
              <w:t>firmware</w:t>
            </w:r>
            <w:proofErr w:type="spellEnd"/>
            <w:r w:rsidRPr="00165BB9">
              <w:rPr>
                <w:rFonts w:asciiTheme="minorHAnsi" w:hAnsiTheme="minorHAnsi" w:cstheme="minorHAnsi"/>
                <w:sz w:val="18"/>
                <w:szCs w:val="18"/>
              </w:rPr>
              <w:t xml:space="preserve"> urządzenia (GUI lub CLI), to znaczy sprawdzenia czy nowa wersja systemu nie spowoduje problemów z urządzeniem.</w:t>
            </w:r>
          </w:p>
        </w:tc>
      </w:tr>
      <w:tr w:rsidR="008546C4" w:rsidRPr="00165BB9" w14:paraId="0EA18727" w14:textId="77777777" w:rsidTr="008546C4">
        <w:trPr>
          <w:trHeight w:val="615"/>
        </w:trPr>
        <w:tc>
          <w:tcPr>
            <w:tcW w:w="779" w:type="dxa"/>
            <w:noWrap/>
          </w:tcPr>
          <w:p w14:paraId="14B5F81B" w14:textId="0DCD991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55</w:t>
            </w:r>
          </w:p>
        </w:tc>
        <w:tc>
          <w:tcPr>
            <w:tcW w:w="8298" w:type="dxa"/>
          </w:tcPr>
          <w:p w14:paraId="23FBD184" w14:textId="30F54835" w:rsidR="008546C4" w:rsidRPr="00165BB9" w:rsidRDefault="00AF4E92" w:rsidP="008546C4">
            <w:pPr>
              <w:spacing w:line="276" w:lineRule="auto"/>
              <w:jc w:val="both"/>
              <w:rPr>
                <w:rFonts w:asciiTheme="minorHAnsi" w:hAnsiTheme="minorHAnsi" w:cstheme="minorHAnsi"/>
                <w:sz w:val="18"/>
                <w:szCs w:val="18"/>
              </w:rPr>
            </w:pPr>
            <w:r w:rsidRPr="00FD3B2A">
              <w:rPr>
                <w:rFonts w:asciiTheme="minorHAnsi" w:hAnsiTheme="minorHAnsi" w:cstheme="minorHAnsi"/>
                <w:sz w:val="18"/>
                <w:szCs w:val="18"/>
              </w:rPr>
              <w:t>Urządzenie powinno umożliwiać zaszyfrow</w:t>
            </w:r>
            <w:r>
              <w:rPr>
                <w:rFonts w:asciiTheme="minorHAnsi" w:hAnsiTheme="minorHAnsi" w:cstheme="minorHAnsi"/>
                <w:sz w:val="18"/>
                <w:szCs w:val="18"/>
              </w:rPr>
              <w:t>anie</w:t>
            </w:r>
            <w:r w:rsidRPr="00FD3B2A">
              <w:rPr>
                <w:rFonts w:asciiTheme="minorHAnsi" w:hAnsiTheme="minorHAnsi" w:cstheme="minorHAnsi"/>
                <w:sz w:val="18"/>
                <w:szCs w:val="18"/>
              </w:rPr>
              <w:t xml:space="preserve"> przechowywanych danych, wymagane licencje umożliwiające zaszyfrowanie i przechowywanie zaszyfrowanych danych w obrębie maksymalnej pojemności oferowanego urządzenia.</w:t>
            </w:r>
          </w:p>
        </w:tc>
      </w:tr>
      <w:tr w:rsidR="00AF4E92" w:rsidRPr="00165BB9" w14:paraId="3BCCA8E2" w14:textId="77777777" w:rsidTr="008546C4">
        <w:trPr>
          <w:trHeight w:val="615"/>
        </w:trPr>
        <w:tc>
          <w:tcPr>
            <w:tcW w:w="779" w:type="dxa"/>
            <w:noWrap/>
          </w:tcPr>
          <w:p w14:paraId="65CAA09B" w14:textId="4CDFD5F2"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56</w:t>
            </w:r>
          </w:p>
        </w:tc>
        <w:tc>
          <w:tcPr>
            <w:tcW w:w="8298" w:type="dxa"/>
          </w:tcPr>
          <w:p w14:paraId="2967F631" w14:textId="77777777" w:rsidR="00AF4E92" w:rsidRPr="00A93457" w:rsidRDefault="00AF4E92" w:rsidP="00AF4E92">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 xml:space="preserve">Oferowane urządzenie musi umożliwiać wykonywanie </w:t>
            </w:r>
            <w:proofErr w:type="spellStart"/>
            <w:r w:rsidRPr="00A93457">
              <w:rPr>
                <w:rFonts w:asciiTheme="minorHAnsi" w:hAnsiTheme="minorHAnsi" w:cstheme="minorHAnsi"/>
                <w:color w:val="auto"/>
                <w:sz w:val="18"/>
                <w:szCs w:val="18"/>
                <w:lang w:eastAsia="en-US"/>
              </w:rPr>
              <w:t>SnapShot’ów</w:t>
            </w:r>
            <w:proofErr w:type="spellEnd"/>
            <w:r w:rsidRPr="00A93457">
              <w:rPr>
                <w:rFonts w:asciiTheme="minorHAnsi" w:hAnsiTheme="minorHAnsi" w:cstheme="minorHAnsi"/>
                <w:color w:val="auto"/>
                <w:sz w:val="18"/>
                <w:szCs w:val="18"/>
                <w:lang w:eastAsia="en-US"/>
              </w:rPr>
              <w:t xml:space="preserve">, czyli umożliwiać zamrożenie obrazu danych (stanu backupów) w urządzeniu na określoną chwilę. Oferowane urządzenie musi również umożliwiać odtworzenie danych ze </w:t>
            </w:r>
            <w:proofErr w:type="spellStart"/>
            <w:r w:rsidRPr="00A93457">
              <w:rPr>
                <w:rFonts w:asciiTheme="minorHAnsi" w:hAnsiTheme="minorHAnsi" w:cstheme="minorHAnsi"/>
                <w:color w:val="auto"/>
                <w:sz w:val="18"/>
                <w:szCs w:val="18"/>
                <w:lang w:eastAsia="en-US"/>
              </w:rPr>
              <w:t>Snapshot’u</w:t>
            </w:r>
            <w:proofErr w:type="spellEnd"/>
            <w:r w:rsidRPr="00A93457">
              <w:rPr>
                <w:rFonts w:asciiTheme="minorHAnsi" w:hAnsiTheme="minorHAnsi" w:cstheme="minorHAnsi"/>
                <w:color w:val="auto"/>
                <w:sz w:val="18"/>
                <w:szCs w:val="18"/>
                <w:lang w:eastAsia="en-US"/>
              </w:rPr>
              <w:t>.</w:t>
            </w:r>
          </w:p>
          <w:p w14:paraId="145C8BE5" w14:textId="68DDF5F5" w:rsidR="00AF4E92" w:rsidRPr="00A93457" w:rsidRDefault="00AF4E92" w:rsidP="00AF4E92">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 xml:space="preserve">Odtworzenie danych ze </w:t>
            </w:r>
            <w:proofErr w:type="spellStart"/>
            <w:r w:rsidRPr="00A93457">
              <w:rPr>
                <w:rFonts w:asciiTheme="minorHAnsi" w:hAnsiTheme="minorHAnsi" w:cstheme="minorHAnsi"/>
                <w:color w:val="auto"/>
                <w:sz w:val="18"/>
                <w:szCs w:val="18"/>
                <w:lang w:eastAsia="en-US"/>
              </w:rPr>
              <w:t>Snapshot’u</w:t>
            </w:r>
            <w:proofErr w:type="spellEnd"/>
            <w:r w:rsidRPr="00A93457">
              <w:rPr>
                <w:rFonts w:asciiTheme="minorHAnsi" w:hAnsiTheme="minorHAnsi" w:cstheme="minorHAnsi"/>
                <w:color w:val="auto"/>
                <w:sz w:val="18"/>
                <w:szCs w:val="18"/>
                <w:lang w:eastAsia="en-US"/>
              </w:rPr>
              <w:t xml:space="preserve"> nie może wymagać konieczności nadpisania danych produkcyjnych jak również nie może oznaczać przerwy w normalnej pracy urządzenia (przyjmowania/odtwarzania backupów).</w:t>
            </w:r>
            <w:r w:rsidR="00457433">
              <w:rPr>
                <w:rFonts w:asciiTheme="minorHAnsi" w:hAnsiTheme="minorHAnsi" w:cstheme="minorHAnsi"/>
                <w:color w:val="auto"/>
                <w:sz w:val="18"/>
                <w:szCs w:val="18"/>
                <w:lang w:eastAsia="en-US"/>
              </w:rPr>
              <w:t xml:space="preserve"> </w:t>
            </w:r>
            <w:r w:rsidRPr="00A93457">
              <w:rPr>
                <w:rFonts w:asciiTheme="minorHAnsi" w:hAnsiTheme="minorHAnsi" w:cstheme="minorHAnsi"/>
                <w:color w:val="auto"/>
                <w:sz w:val="18"/>
                <w:szCs w:val="18"/>
                <w:lang w:eastAsia="en-US"/>
              </w:rPr>
              <w:t xml:space="preserve">Urządzenie musi pozwalać na przechowywanie minimum 500 </w:t>
            </w:r>
            <w:proofErr w:type="spellStart"/>
            <w:r w:rsidRPr="00A93457">
              <w:rPr>
                <w:rFonts w:asciiTheme="minorHAnsi" w:hAnsiTheme="minorHAnsi" w:cstheme="minorHAnsi"/>
                <w:color w:val="auto"/>
                <w:sz w:val="18"/>
                <w:szCs w:val="18"/>
                <w:lang w:eastAsia="en-US"/>
              </w:rPr>
              <w:t>Snapshotów</w:t>
            </w:r>
            <w:proofErr w:type="spellEnd"/>
            <w:r w:rsidRPr="00A93457">
              <w:rPr>
                <w:rFonts w:asciiTheme="minorHAnsi" w:hAnsiTheme="minorHAnsi" w:cstheme="minorHAnsi"/>
                <w:color w:val="auto"/>
                <w:sz w:val="18"/>
                <w:szCs w:val="18"/>
                <w:lang w:eastAsia="en-US"/>
              </w:rPr>
              <w:t xml:space="preserve"> jednocześnie w obrębie oferowanej przestrzeni, przy zachowaniu globalnej </w:t>
            </w:r>
            <w:proofErr w:type="spellStart"/>
            <w:r w:rsidRPr="00A93457">
              <w:rPr>
                <w:rFonts w:asciiTheme="minorHAnsi" w:hAnsiTheme="minorHAnsi" w:cstheme="minorHAnsi"/>
                <w:color w:val="auto"/>
                <w:sz w:val="18"/>
                <w:szCs w:val="18"/>
                <w:lang w:eastAsia="en-US"/>
              </w:rPr>
              <w:t>deduplikacji</w:t>
            </w:r>
            <w:proofErr w:type="spellEnd"/>
            <w:r w:rsidRPr="00A93457">
              <w:rPr>
                <w:rFonts w:asciiTheme="minorHAnsi" w:hAnsiTheme="minorHAnsi" w:cstheme="minorHAnsi"/>
                <w:color w:val="auto"/>
                <w:sz w:val="18"/>
                <w:szCs w:val="18"/>
                <w:lang w:eastAsia="en-US"/>
              </w:rPr>
              <w:t xml:space="preserve"> oraz standardowego trybu pracy urządzenia – umożliwiającego wykorzystanie wszystkich dostępnych funkcjonalności.</w:t>
            </w:r>
          </w:p>
          <w:p w14:paraId="2980586A" w14:textId="4E21F79E" w:rsidR="00AF4E92" w:rsidRPr="00AF4E92" w:rsidRDefault="00AF4E92" w:rsidP="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 xml:space="preserve">W przypadku gdy oferowane urządzenie nie oferuje opisanej funkcjonalności należy dodatkowo (oprócz </w:t>
            </w:r>
            <w:proofErr w:type="spellStart"/>
            <w:r w:rsidRPr="00A93457">
              <w:rPr>
                <w:rFonts w:asciiTheme="minorHAnsi" w:hAnsiTheme="minorHAnsi" w:cstheme="minorHAnsi"/>
                <w:sz w:val="18"/>
                <w:szCs w:val="18"/>
              </w:rPr>
              <w:t>deduplikatora</w:t>
            </w:r>
            <w:proofErr w:type="spellEnd"/>
            <w:r w:rsidRPr="00A93457">
              <w:rPr>
                <w:rFonts w:asciiTheme="minorHAnsi" w:hAnsiTheme="minorHAnsi" w:cstheme="minorHAnsi"/>
                <w:sz w:val="18"/>
                <w:szCs w:val="18"/>
              </w:rPr>
              <w:t xml:space="preserve">) dostarczyć macierz NAS opisaną w punkcie 3.37 niniejszej tabeli, wyposażoną dodatkowo w wymaganą funkcjonalność </w:t>
            </w:r>
            <w:proofErr w:type="spellStart"/>
            <w:r w:rsidRPr="00A93457">
              <w:rPr>
                <w:rFonts w:asciiTheme="minorHAnsi" w:hAnsiTheme="minorHAnsi" w:cstheme="minorHAnsi"/>
                <w:sz w:val="18"/>
                <w:szCs w:val="18"/>
              </w:rPr>
              <w:t>SnapShot</w:t>
            </w:r>
            <w:proofErr w:type="spellEnd"/>
            <w:r w:rsidRPr="00A93457">
              <w:rPr>
                <w:rFonts w:asciiTheme="minorHAnsi" w:hAnsiTheme="minorHAnsi" w:cstheme="minorHAnsi"/>
                <w:sz w:val="18"/>
                <w:szCs w:val="18"/>
              </w:rPr>
              <w:t xml:space="preserve"> (taką jak w przypadku </w:t>
            </w:r>
            <w:proofErr w:type="spellStart"/>
            <w:r w:rsidRPr="00A93457">
              <w:rPr>
                <w:rFonts w:asciiTheme="minorHAnsi" w:hAnsiTheme="minorHAnsi" w:cstheme="minorHAnsi"/>
                <w:sz w:val="18"/>
                <w:szCs w:val="18"/>
              </w:rPr>
              <w:t>deduplikatora</w:t>
            </w:r>
            <w:proofErr w:type="spellEnd"/>
            <w:r w:rsidRPr="00A93457">
              <w:rPr>
                <w:rFonts w:asciiTheme="minorHAnsi" w:hAnsiTheme="minorHAnsi" w:cstheme="minorHAnsi"/>
                <w:sz w:val="18"/>
                <w:szCs w:val="18"/>
              </w:rPr>
              <w:t>).</w:t>
            </w:r>
          </w:p>
        </w:tc>
      </w:tr>
      <w:tr w:rsidR="00AF4E92" w:rsidRPr="00165BB9" w14:paraId="46D15A51" w14:textId="77777777" w:rsidTr="008546C4">
        <w:trPr>
          <w:trHeight w:val="615"/>
        </w:trPr>
        <w:tc>
          <w:tcPr>
            <w:tcW w:w="779" w:type="dxa"/>
            <w:noWrap/>
          </w:tcPr>
          <w:p w14:paraId="3577BFCB" w14:textId="08254982"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57</w:t>
            </w:r>
          </w:p>
        </w:tc>
        <w:tc>
          <w:tcPr>
            <w:tcW w:w="8298" w:type="dxa"/>
          </w:tcPr>
          <w:p w14:paraId="7E28BA1A"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Urządzenie powinno umożliwiać zdefiniowanie blokady skasowania danych (funkcjonalność typu WORM). Blokada skasowania danych musi chronić plik w zdefiniowanym czasie przed usunięciem pliku, modyfikacją pliku.</w:t>
            </w:r>
          </w:p>
          <w:p w14:paraId="7B787FA9"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Blokada skasowania danych musi działać w dwóch trybach (do wyboru przez administratora):</w:t>
            </w:r>
          </w:p>
          <w:p w14:paraId="58C67F4A" w14:textId="77777777" w:rsidR="00AF4E92" w:rsidRPr="00A93457" w:rsidRDefault="00AF4E92" w:rsidP="00737C62">
            <w:pPr>
              <w:pStyle w:val="Akapitzlist"/>
              <w:numPr>
                <w:ilvl w:val="0"/>
                <w:numId w:val="32"/>
              </w:numPr>
              <w:suppressAutoHyphens/>
              <w:spacing w:after="0" w:line="360" w:lineRule="auto"/>
              <w:jc w:val="both"/>
              <w:rPr>
                <w:rFonts w:asciiTheme="minorHAnsi" w:hAnsiTheme="minorHAnsi" w:cstheme="minorHAnsi"/>
                <w:sz w:val="18"/>
                <w:szCs w:val="18"/>
              </w:rPr>
            </w:pPr>
            <w:r w:rsidRPr="00A93457">
              <w:rPr>
                <w:rFonts w:asciiTheme="minorHAnsi" w:hAnsiTheme="minorHAnsi" w:cstheme="minorHAnsi"/>
                <w:sz w:val="18"/>
                <w:szCs w:val="18"/>
              </w:rPr>
              <w:t>Możliwość zdjęcia blokady przed upływem ważności danych</w:t>
            </w:r>
          </w:p>
          <w:p w14:paraId="520E0E54" w14:textId="77777777" w:rsidR="00AF4E92" w:rsidRPr="00A93457" w:rsidRDefault="00AF4E92" w:rsidP="00737C62">
            <w:pPr>
              <w:pStyle w:val="Akapitzlist"/>
              <w:numPr>
                <w:ilvl w:val="0"/>
                <w:numId w:val="32"/>
              </w:numPr>
              <w:suppressAutoHyphens/>
              <w:spacing w:after="0" w:line="360" w:lineRule="auto"/>
              <w:jc w:val="both"/>
              <w:rPr>
                <w:rFonts w:asciiTheme="minorHAnsi" w:hAnsiTheme="minorHAnsi" w:cstheme="minorHAnsi"/>
                <w:sz w:val="18"/>
                <w:szCs w:val="18"/>
              </w:rPr>
            </w:pPr>
            <w:r w:rsidRPr="00A93457">
              <w:rPr>
                <w:rFonts w:asciiTheme="minorHAnsi" w:hAnsiTheme="minorHAnsi" w:cstheme="minorHAnsi"/>
                <w:sz w:val="18"/>
                <w:szCs w:val="18"/>
              </w:rPr>
              <w:t>Brak możliwości zdjęcia blokady przed upływem ważności danych (COMPLIANCE)</w:t>
            </w:r>
          </w:p>
          <w:p w14:paraId="00487B32" w14:textId="77777777" w:rsidR="00AF4E92" w:rsidRPr="00A93457" w:rsidRDefault="00AF4E92" w:rsidP="00AF4E92">
            <w:pPr>
              <w:spacing w:after="0"/>
              <w:contextualSpacing/>
              <w:rPr>
                <w:rFonts w:asciiTheme="minorHAnsi" w:hAnsiTheme="minorHAnsi" w:cstheme="minorHAnsi"/>
                <w:sz w:val="18"/>
                <w:szCs w:val="18"/>
              </w:rPr>
            </w:pPr>
            <w:r w:rsidRPr="00A93457">
              <w:rPr>
                <w:rFonts w:asciiTheme="minorHAnsi" w:hAnsiTheme="minorHAnsi" w:cstheme="minorHAnsi"/>
                <w:sz w:val="18"/>
                <w:szCs w:val="18"/>
              </w:rPr>
              <w:t>Licencje na blokadę usunięcia/zmiany przechowywanych plików muszą być dostarczone wraz z urządzeniem.</w:t>
            </w:r>
          </w:p>
          <w:p w14:paraId="77AAD5FF" w14:textId="77777777" w:rsidR="00AF4E92" w:rsidRPr="00A93457" w:rsidRDefault="00AF4E92" w:rsidP="00AF4E92">
            <w:pPr>
              <w:spacing w:after="0"/>
              <w:contextualSpacing/>
              <w:rPr>
                <w:rFonts w:asciiTheme="minorHAnsi" w:hAnsiTheme="minorHAnsi" w:cstheme="minorHAnsi"/>
                <w:bCs/>
                <w:sz w:val="18"/>
                <w:szCs w:val="18"/>
              </w:rPr>
            </w:pPr>
            <w:r w:rsidRPr="00A93457">
              <w:rPr>
                <w:rFonts w:asciiTheme="minorHAnsi" w:hAnsiTheme="minorHAnsi" w:cstheme="minorHAnsi"/>
                <w:bCs/>
                <w:sz w:val="18"/>
                <w:szCs w:val="18"/>
              </w:rPr>
              <w:t xml:space="preserve">W przypadku braku wymaganej funkcjonalności typu WORM, wymagana dostawa dodatkowej macierzy typu NAS (NFS/CIFS) o pojemności netto dwukrotnie większej od wymaganej pojemności netto </w:t>
            </w:r>
            <w:proofErr w:type="spellStart"/>
            <w:r w:rsidRPr="00A93457">
              <w:rPr>
                <w:rFonts w:asciiTheme="minorHAnsi" w:hAnsiTheme="minorHAnsi" w:cstheme="minorHAnsi"/>
                <w:bCs/>
                <w:sz w:val="18"/>
                <w:szCs w:val="18"/>
              </w:rPr>
              <w:t>deduplikatora</w:t>
            </w:r>
            <w:proofErr w:type="spellEnd"/>
            <w:r w:rsidRPr="00A93457">
              <w:rPr>
                <w:rFonts w:asciiTheme="minorHAnsi" w:hAnsiTheme="minorHAnsi" w:cstheme="minorHAnsi"/>
                <w:bCs/>
                <w:sz w:val="18"/>
                <w:szCs w:val="18"/>
              </w:rPr>
              <w:t xml:space="preserve"> (31TB x 2 = 62TB netto), wyposażonej w funkcjonalność WORM. Wymagana funkcjonalność typu WORM niezależnie od tego czy jest dostępna na oferowanym </w:t>
            </w:r>
            <w:proofErr w:type="spellStart"/>
            <w:r w:rsidRPr="00A93457">
              <w:rPr>
                <w:rFonts w:asciiTheme="minorHAnsi" w:hAnsiTheme="minorHAnsi" w:cstheme="minorHAnsi"/>
                <w:bCs/>
                <w:sz w:val="18"/>
                <w:szCs w:val="18"/>
              </w:rPr>
              <w:t>deduplikatorze</w:t>
            </w:r>
            <w:proofErr w:type="spellEnd"/>
            <w:r w:rsidRPr="00A93457">
              <w:rPr>
                <w:rFonts w:asciiTheme="minorHAnsi" w:hAnsiTheme="minorHAnsi" w:cstheme="minorHAnsi"/>
                <w:bCs/>
                <w:sz w:val="18"/>
                <w:szCs w:val="18"/>
              </w:rPr>
              <w:t xml:space="preserve"> czy dodatkowej macierzy NAS musi być zintegrowana z oferowaną aplikacją </w:t>
            </w:r>
            <w:proofErr w:type="spellStart"/>
            <w:r w:rsidRPr="00A93457">
              <w:rPr>
                <w:rFonts w:asciiTheme="minorHAnsi" w:hAnsiTheme="minorHAnsi" w:cstheme="minorHAnsi"/>
                <w:bCs/>
                <w:sz w:val="18"/>
                <w:szCs w:val="18"/>
              </w:rPr>
              <w:t>backup’ową</w:t>
            </w:r>
            <w:proofErr w:type="spellEnd"/>
            <w:r w:rsidRPr="00A93457">
              <w:rPr>
                <w:rFonts w:asciiTheme="minorHAnsi" w:hAnsiTheme="minorHAnsi" w:cstheme="minorHAnsi"/>
                <w:bCs/>
                <w:sz w:val="18"/>
                <w:szCs w:val="18"/>
              </w:rPr>
              <w:t xml:space="preserve"> co oznacza:</w:t>
            </w:r>
          </w:p>
          <w:p w14:paraId="6FE0979D" w14:textId="77777777" w:rsidR="00AF4E92" w:rsidRPr="00A93457" w:rsidRDefault="00AF4E92" w:rsidP="00737C62">
            <w:pPr>
              <w:pStyle w:val="Akapitzlist"/>
              <w:numPr>
                <w:ilvl w:val="0"/>
                <w:numId w:val="33"/>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t xml:space="preserve">możliwość uruchomienia blokady typu WORM dla określonych danych z poziomu oferowanej aplikacji </w:t>
            </w:r>
            <w:proofErr w:type="spellStart"/>
            <w:r w:rsidRPr="00A93457">
              <w:rPr>
                <w:rFonts w:asciiTheme="minorHAnsi" w:hAnsiTheme="minorHAnsi" w:cstheme="minorHAnsi"/>
                <w:sz w:val="18"/>
                <w:szCs w:val="18"/>
              </w:rPr>
              <w:t>backup’owej</w:t>
            </w:r>
            <w:proofErr w:type="spellEnd"/>
          </w:p>
          <w:p w14:paraId="1625538E" w14:textId="77777777" w:rsidR="00AF4E92" w:rsidRPr="00A93457" w:rsidRDefault="00AF4E92" w:rsidP="00737C62">
            <w:pPr>
              <w:pStyle w:val="Akapitzlist"/>
              <w:numPr>
                <w:ilvl w:val="0"/>
                <w:numId w:val="33"/>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t xml:space="preserve">możliwość określenia/wymuszenia czasu blokady z poziomu oferowanej aplikacji </w:t>
            </w:r>
            <w:proofErr w:type="spellStart"/>
            <w:r w:rsidRPr="00A93457">
              <w:rPr>
                <w:rFonts w:asciiTheme="minorHAnsi" w:hAnsiTheme="minorHAnsi" w:cstheme="minorHAnsi"/>
                <w:sz w:val="18"/>
                <w:szCs w:val="18"/>
              </w:rPr>
              <w:t>backup’owej</w:t>
            </w:r>
            <w:proofErr w:type="spellEnd"/>
          </w:p>
          <w:p w14:paraId="31032942" w14:textId="77777777" w:rsidR="00AF4E92" w:rsidRPr="00A93457" w:rsidRDefault="00AF4E92" w:rsidP="00737C62">
            <w:pPr>
              <w:pStyle w:val="Akapitzlist"/>
              <w:numPr>
                <w:ilvl w:val="0"/>
                <w:numId w:val="33"/>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lastRenderedPageBreak/>
              <w:t xml:space="preserve">możliwość raportowania od strony oferowanej aplikacji </w:t>
            </w:r>
            <w:proofErr w:type="spellStart"/>
            <w:r w:rsidRPr="00A93457">
              <w:rPr>
                <w:rFonts w:asciiTheme="minorHAnsi" w:hAnsiTheme="minorHAnsi" w:cstheme="minorHAnsi"/>
                <w:sz w:val="18"/>
                <w:szCs w:val="18"/>
              </w:rPr>
              <w:t>backup’owej</w:t>
            </w:r>
            <w:proofErr w:type="spellEnd"/>
            <w:r w:rsidRPr="00A93457">
              <w:rPr>
                <w:rFonts w:asciiTheme="minorHAnsi" w:hAnsiTheme="minorHAnsi" w:cstheme="minorHAnsi"/>
                <w:sz w:val="18"/>
                <w:szCs w:val="18"/>
              </w:rPr>
              <w:t xml:space="preserve"> danych zabezpieczonych przed usunięciem wymaganą blokadą typu WORM</w:t>
            </w:r>
          </w:p>
          <w:p w14:paraId="61528511" w14:textId="77777777" w:rsidR="00AF4E92" w:rsidRPr="00A93457" w:rsidRDefault="00AF4E92" w:rsidP="00AF4E92">
            <w:pPr>
              <w:spacing w:after="0"/>
              <w:rPr>
                <w:rFonts w:asciiTheme="minorHAnsi" w:hAnsiTheme="minorHAnsi" w:cstheme="minorHAnsi"/>
                <w:sz w:val="18"/>
                <w:szCs w:val="18"/>
              </w:rPr>
            </w:pPr>
            <w:r w:rsidRPr="00A93457">
              <w:rPr>
                <w:rFonts w:asciiTheme="minorHAnsi" w:hAnsiTheme="minorHAnsi" w:cstheme="minorHAnsi"/>
                <w:sz w:val="18"/>
                <w:szCs w:val="18"/>
              </w:rPr>
              <w:t>UWAGA</w:t>
            </w:r>
          </w:p>
          <w:p w14:paraId="4E05927B" w14:textId="5C399EA9" w:rsidR="00AF4E92" w:rsidRPr="00AF4E92" w:rsidRDefault="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 xml:space="preserve">Jeżeli oferowany </w:t>
            </w:r>
            <w:proofErr w:type="spellStart"/>
            <w:r w:rsidRPr="00A93457">
              <w:rPr>
                <w:rFonts w:asciiTheme="minorHAnsi" w:hAnsiTheme="minorHAnsi" w:cstheme="minorHAnsi"/>
                <w:sz w:val="18"/>
                <w:szCs w:val="18"/>
              </w:rPr>
              <w:t>deduplikator</w:t>
            </w:r>
            <w:proofErr w:type="spellEnd"/>
            <w:r w:rsidRPr="00A93457">
              <w:rPr>
                <w:rFonts w:asciiTheme="minorHAnsi" w:hAnsiTheme="minorHAnsi" w:cstheme="minorHAnsi"/>
                <w:sz w:val="18"/>
                <w:szCs w:val="18"/>
              </w:rPr>
              <w:t xml:space="preserve"> nie oferuje funkcjonalności typu </w:t>
            </w:r>
            <w:proofErr w:type="spellStart"/>
            <w:r w:rsidRPr="00A93457">
              <w:rPr>
                <w:rFonts w:asciiTheme="minorHAnsi" w:hAnsiTheme="minorHAnsi" w:cstheme="minorHAnsi"/>
                <w:sz w:val="18"/>
                <w:szCs w:val="18"/>
              </w:rPr>
              <w:t>SnapShot</w:t>
            </w:r>
            <w:proofErr w:type="spellEnd"/>
            <w:r w:rsidRPr="00A93457">
              <w:rPr>
                <w:rFonts w:asciiTheme="minorHAnsi" w:hAnsiTheme="minorHAnsi" w:cstheme="minorHAnsi"/>
                <w:sz w:val="18"/>
                <w:szCs w:val="18"/>
              </w:rPr>
              <w:t xml:space="preserve"> opisanej w pkt </w:t>
            </w:r>
            <w:r w:rsidR="00457433">
              <w:rPr>
                <w:rFonts w:asciiTheme="minorHAnsi" w:hAnsiTheme="minorHAnsi" w:cstheme="minorHAnsi"/>
                <w:sz w:val="18"/>
                <w:szCs w:val="18"/>
              </w:rPr>
              <w:t>3.</w:t>
            </w:r>
            <w:r w:rsidRPr="00A93457">
              <w:rPr>
                <w:rFonts w:asciiTheme="minorHAnsi" w:hAnsiTheme="minorHAnsi" w:cstheme="minorHAnsi"/>
                <w:sz w:val="18"/>
                <w:szCs w:val="18"/>
              </w:rPr>
              <w:t>32 niniejszej tabeli oraz nie oferuje funkcjonalności typu WORM – dodatkowo należy dostarczyć 1-ą macierz typu NAS o funkcjonalnościach przedstawionych w pkt 3</w:t>
            </w:r>
            <w:r w:rsidR="00457433">
              <w:rPr>
                <w:rFonts w:asciiTheme="minorHAnsi" w:hAnsiTheme="minorHAnsi" w:cstheme="minorHAnsi"/>
                <w:sz w:val="18"/>
                <w:szCs w:val="18"/>
              </w:rPr>
              <w:t>.3</w:t>
            </w:r>
            <w:r w:rsidRPr="00A93457">
              <w:rPr>
                <w:rFonts w:asciiTheme="minorHAnsi" w:hAnsiTheme="minorHAnsi" w:cstheme="minorHAnsi"/>
                <w:sz w:val="18"/>
                <w:szCs w:val="18"/>
              </w:rPr>
              <w:t xml:space="preserve">2 oraz </w:t>
            </w:r>
            <w:r w:rsidR="00457433">
              <w:rPr>
                <w:rFonts w:asciiTheme="minorHAnsi" w:hAnsiTheme="minorHAnsi" w:cstheme="minorHAnsi"/>
                <w:sz w:val="18"/>
                <w:szCs w:val="18"/>
              </w:rPr>
              <w:t>3.</w:t>
            </w:r>
            <w:r w:rsidRPr="00A93457">
              <w:rPr>
                <w:rFonts w:asciiTheme="minorHAnsi" w:hAnsiTheme="minorHAnsi" w:cstheme="minorHAnsi"/>
                <w:sz w:val="18"/>
                <w:szCs w:val="18"/>
              </w:rPr>
              <w:t>37 niniejszej tabeli.</w:t>
            </w:r>
          </w:p>
        </w:tc>
      </w:tr>
      <w:tr w:rsidR="00AF4E92" w:rsidRPr="00165BB9" w14:paraId="11A2F4C8" w14:textId="77777777" w:rsidTr="008546C4">
        <w:trPr>
          <w:trHeight w:val="615"/>
        </w:trPr>
        <w:tc>
          <w:tcPr>
            <w:tcW w:w="779" w:type="dxa"/>
            <w:noWrap/>
          </w:tcPr>
          <w:p w14:paraId="4B53C7EA" w14:textId="567EAA5C"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lastRenderedPageBreak/>
              <w:t>3.</w:t>
            </w:r>
            <w:r>
              <w:rPr>
                <w:color w:val="000000"/>
                <w:sz w:val="18"/>
                <w:szCs w:val="18"/>
                <w:lang w:eastAsia="pl-PL"/>
              </w:rPr>
              <w:t>58</w:t>
            </w:r>
          </w:p>
        </w:tc>
        <w:tc>
          <w:tcPr>
            <w:tcW w:w="8298" w:type="dxa"/>
          </w:tcPr>
          <w:p w14:paraId="4DA77961"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 xml:space="preserve">Urządzenie musi mieć możliwość przechowywania danych </w:t>
            </w:r>
            <w:proofErr w:type="spellStart"/>
            <w:r w:rsidRPr="00A93457">
              <w:rPr>
                <w:rFonts w:asciiTheme="minorHAnsi" w:hAnsiTheme="minorHAnsi" w:cstheme="minorHAnsi"/>
                <w:sz w:val="18"/>
                <w:szCs w:val="18"/>
              </w:rPr>
              <w:t>niezmienialnych</w:t>
            </w:r>
            <w:proofErr w:type="spellEnd"/>
            <w:r w:rsidRPr="00A93457">
              <w:rPr>
                <w:rFonts w:asciiTheme="minorHAnsi" w:hAnsiTheme="minorHAnsi" w:cstheme="minorHAnsi"/>
                <w:sz w:val="18"/>
                <w:szCs w:val="18"/>
              </w:rPr>
              <w:t>:</w:t>
            </w:r>
          </w:p>
          <w:p w14:paraId="2CE8512F" w14:textId="77777777" w:rsidR="00AF4E92" w:rsidRPr="00AF4E92" w:rsidRDefault="00AF4E92" w:rsidP="00737C62">
            <w:pPr>
              <w:pStyle w:val="Akapitzlist"/>
              <w:numPr>
                <w:ilvl w:val="0"/>
                <w:numId w:val="31"/>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Video</w:t>
            </w:r>
          </w:p>
          <w:p w14:paraId="677F54D5" w14:textId="77777777" w:rsidR="00AF4E92" w:rsidRPr="00AF4E92" w:rsidRDefault="00AF4E92" w:rsidP="00737C62">
            <w:pPr>
              <w:pStyle w:val="Akapitzlist"/>
              <w:numPr>
                <w:ilvl w:val="0"/>
                <w:numId w:val="31"/>
              </w:numPr>
              <w:suppressAutoHyphens/>
              <w:spacing w:after="0" w:line="360" w:lineRule="auto"/>
              <w:jc w:val="both"/>
              <w:rPr>
                <w:rFonts w:asciiTheme="minorHAnsi" w:hAnsiTheme="minorHAnsi" w:cstheme="minorHAnsi"/>
                <w:sz w:val="18"/>
                <w:szCs w:val="18"/>
                <w:lang w:val="en-US"/>
              </w:rPr>
            </w:pPr>
            <w:proofErr w:type="spellStart"/>
            <w:r w:rsidRPr="00AF4E92">
              <w:rPr>
                <w:rFonts w:asciiTheme="minorHAnsi" w:hAnsiTheme="minorHAnsi" w:cstheme="minorHAnsi"/>
                <w:sz w:val="18"/>
                <w:szCs w:val="18"/>
                <w:lang w:val="en-US"/>
              </w:rPr>
              <w:t>Grafika</w:t>
            </w:r>
            <w:proofErr w:type="spellEnd"/>
          </w:p>
          <w:p w14:paraId="1AE66AA3" w14:textId="77777777" w:rsidR="00AF4E92" w:rsidRPr="00AF4E92" w:rsidRDefault="00AF4E92" w:rsidP="00737C62">
            <w:pPr>
              <w:pStyle w:val="Akapitzlist"/>
              <w:numPr>
                <w:ilvl w:val="0"/>
                <w:numId w:val="31"/>
              </w:numPr>
              <w:suppressAutoHyphens/>
              <w:spacing w:after="0" w:line="360" w:lineRule="auto"/>
              <w:jc w:val="both"/>
              <w:rPr>
                <w:rFonts w:asciiTheme="minorHAnsi" w:hAnsiTheme="minorHAnsi" w:cstheme="minorHAnsi"/>
                <w:sz w:val="18"/>
                <w:szCs w:val="18"/>
                <w:lang w:val="en-US"/>
              </w:rPr>
            </w:pPr>
            <w:proofErr w:type="spellStart"/>
            <w:r w:rsidRPr="00AF4E92">
              <w:rPr>
                <w:rFonts w:asciiTheme="minorHAnsi" w:hAnsiTheme="minorHAnsi" w:cstheme="minorHAnsi"/>
                <w:sz w:val="18"/>
                <w:szCs w:val="18"/>
                <w:lang w:val="en-US"/>
              </w:rPr>
              <w:t>Nagrania</w:t>
            </w:r>
            <w:proofErr w:type="spellEnd"/>
            <w:r w:rsidRPr="00AF4E92">
              <w:rPr>
                <w:rFonts w:asciiTheme="minorHAnsi" w:hAnsiTheme="minorHAnsi" w:cstheme="minorHAnsi"/>
                <w:sz w:val="18"/>
                <w:szCs w:val="18"/>
                <w:lang w:val="en-US"/>
              </w:rPr>
              <w:t xml:space="preserve"> </w:t>
            </w:r>
            <w:proofErr w:type="spellStart"/>
            <w:r w:rsidRPr="00AF4E92">
              <w:rPr>
                <w:rFonts w:asciiTheme="minorHAnsi" w:hAnsiTheme="minorHAnsi" w:cstheme="minorHAnsi"/>
                <w:sz w:val="18"/>
                <w:szCs w:val="18"/>
                <w:lang w:val="en-US"/>
              </w:rPr>
              <w:t>dźwiękowe</w:t>
            </w:r>
            <w:proofErr w:type="spellEnd"/>
          </w:p>
          <w:p w14:paraId="1495C157" w14:textId="77777777" w:rsidR="00AF4E92" w:rsidRPr="00AF4E92" w:rsidRDefault="00AF4E92" w:rsidP="00737C62">
            <w:pPr>
              <w:pStyle w:val="Akapitzlist"/>
              <w:numPr>
                <w:ilvl w:val="0"/>
                <w:numId w:val="31"/>
              </w:numPr>
              <w:suppressAutoHyphens/>
              <w:spacing w:after="0" w:line="360" w:lineRule="auto"/>
              <w:jc w:val="both"/>
              <w:rPr>
                <w:rFonts w:asciiTheme="minorHAnsi" w:hAnsiTheme="minorHAnsi" w:cstheme="minorHAnsi"/>
                <w:sz w:val="18"/>
                <w:szCs w:val="18"/>
                <w:lang w:val="en-US"/>
              </w:rPr>
            </w:pPr>
            <w:proofErr w:type="spellStart"/>
            <w:r w:rsidRPr="00AF4E92">
              <w:rPr>
                <w:rFonts w:asciiTheme="minorHAnsi" w:hAnsiTheme="minorHAnsi" w:cstheme="minorHAnsi"/>
                <w:sz w:val="18"/>
                <w:szCs w:val="18"/>
                <w:lang w:val="en-US"/>
              </w:rPr>
              <w:t>Pliki</w:t>
            </w:r>
            <w:proofErr w:type="spellEnd"/>
            <w:r w:rsidRPr="00AF4E92">
              <w:rPr>
                <w:rFonts w:asciiTheme="minorHAnsi" w:hAnsiTheme="minorHAnsi" w:cstheme="minorHAnsi"/>
                <w:sz w:val="18"/>
                <w:szCs w:val="18"/>
                <w:lang w:val="en-US"/>
              </w:rPr>
              <w:t xml:space="preserve"> pdf</w:t>
            </w:r>
          </w:p>
          <w:p w14:paraId="5026DD14" w14:textId="77777777" w:rsidR="00AF4E92" w:rsidRPr="00AF4E92" w:rsidRDefault="00AF4E92" w:rsidP="00AF4E92">
            <w:pPr>
              <w:spacing w:after="0"/>
              <w:ind w:left="45"/>
              <w:contextualSpacing/>
              <w:rPr>
                <w:rFonts w:asciiTheme="minorHAnsi" w:hAnsiTheme="minorHAnsi" w:cstheme="minorHAnsi"/>
                <w:sz w:val="18"/>
                <w:szCs w:val="18"/>
                <w:lang w:val="en-US"/>
              </w:rPr>
            </w:pPr>
            <w:proofErr w:type="spellStart"/>
            <w:r w:rsidRPr="00AF4E92">
              <w:rPr>
                <w:rFonts w:asciiTheme="minorHAnsi" w:hAnsiTheme="minorHAnsi" w:cstheme="minorHAnsi"/>
                <w:sz w:val="18"/>
                <w:szCs w:val="18"/>
                <w:lang w:val="en-US"/>
              </w:rPr>
              <w:t>na</w:t>
            </w:r>
            <w:proofErr w:type="spellEnd"/>
            <w:r w:rsidRPr="00AF4E92">
              <w:rPr>
                <w:rFonts w:asciiTheme="minorHAnsi" w:hAnsiTheme="minorHAnsi" w:cstheme="minorHAnsi"/>
                <w:sz w:val="18"/>
                <w:szCs w:val="18"/>
                <w:lang w:val="en-US"/>
              </w:rPr>
              <w:t xml:space="preserve"> </w:t>
            </w:r>
            <w:proofErr w:type="spellStart"/>
            <w:r w:rsidRPr="00AF4E92">
              <w:rPr>
                <w:rFonts w:asciiTheme="minorHAnsi" w:hAnsiTheme="minorHAnsi" w:cstheme="minorHAnsi"/>
                <w:sz w:val="18"/>
                <w:szCs w:val="18"/>
                <w:lang w:val="en-US"/>
              </w:rPr>
              <w:t>udziałach</w:t>
            </w:r>
            <w:proofErr w:type="spellEnd"/>
            <w:r w:rsidRPr="00AF4E92">
              <w:rPr>
                <w:rFonts w:asciiTheme="minorHAnsi" w:hAnsiTheme="minorHAnsi" w:cstheme="minorHAnsi"/>
                <w:sz w:val="18"/>
                <w:szCs w:val="18"/>
                <w:lang w:val="en-US"/>
              </w:rPr>
              <w:t xml:space="preserve"> CIFS/NFS.</w:t>
            </w:r>
          </w:p>
          <w:p w14:paraId="7DFC2420" w14:textId="77777777" w:rsidR="00AF4E92" w:rsidRPr="00A93457" w:rsidRDefault="00AF4E92" w:rsidP="00AF4E92">
            <w:pPr>
              <w:spacing w:after="0"/>
              <w:ind w:left="45"/>
              <w:contextualSpacing/>
              <w:rPr>
                <w:rFonts w:asciiTheme="minorHAnsi" w:hAnsiTheme="minorHAnsi" w:cstheme="minorHAnsi"/>
                <w:sz w:val="18"/>
                <w:szCs w:val="18"/>
              </w:rPr>
            </w:pPr>
            <w:r w:rsidRPr="00A93457">
              <w:rPr>
                <w:rFonts w:asciiTheme="minorHAnsi" w:hAnsiTheme="minorHAnsi" w:cstheme="minorHAnsi"/>
                <w:sz w:val="18"/>
                <w:szCs w:val="18"/>
              </w:rPr>
              <w:t>Wymagane jest formalne wsparcie producenta dla przechowywania w/w danych na urządzeniu.</w:t>
            </w:r>
          </w:p>
          <w:p w14:paraId="4D02D3FD" w14:textId="77777777" w:rsidR="00AF4E92" w:rsidRPr="00A93457" w:rsidRDefault="00AF4E92" w:rsidP="00AF4E92">
            <w:pPr>
              <w:spacing w:after="0"/>
              <w:ind w:left="45"/>
              <w:contextualSpacing/>
              <w:rPr>
                <w:rFonts w:asciiTheme="minorHAnsi" w:hAnsiTheme="minorHAnsi" w:cstheme="minorHAnsi"/>
                <w:sz w:val="18"/>
                <w:szCs w:val="18"/>
              </w:rPr>
            </w:pPr>
            <w:r w:rsidRPr="00A93457">
              <w:rPr>
                <w:rFonts w:asciiTheme="minorHAnsi" w:hAnsiTheme="minorHAnsi" w:cstheme="minorHAnsi"/>
                <w:sz w:val="18"/>
                <w:szCs w:val="18"/>
              </w:rPr>
              <w:t>Wymagana jest formalne wsparcie producenta dla:</w:t>
            </w:r>
          </w:p>
          <w:p w14:paraId="682940AC" w14:textId="008B6E33" w:rsidR="00AF4E92" w:rsidRPr="00AF4E92" w:rsidDel="008546C4" w:rsidRDefault="00AF4E92" w:rsidP="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przechowywania na urządzeniu minimum 500 milionów plików</w:t>
            </w:r>
          </w:p>
        </w:tc>
      </w:tr>
      <w:tr w:rsidR="008546C4" w:rsidRPr="00165BB9" w14:paraId="642F1D4E" w14:textId="77777777" w:rsidTr="008546C4">
        <w:trPr>
          <w:trHeight w:val="479"/>
        </w:trPr>
        <w:tc>
          <w:tcPr>
            <w:tcW w:w="779" w:type="dxa"/>
            <w:noWrap/>
          </w:tcPr>
          <w:p w14:paraId="6882A2E6" w14:textId="6577884A" w:rsidR="008546C4" w:rsidRPr="00B46DDF" w:rsidRDefault="00AF4E92" w:rsidP="008546C4">
            <w:pPr>
              <w:spacing w:after="0" w:line="276" w:lineRule="auto"/>
              <w:rPr>
                <w:color w:val="000000"/>
                <w:sz w:val="18"/>
                <w:szCs w:val="18"/>
                <w:lang w:eastAsia="pl-PL"/>
              </w:rPr>
            </w:pPr>
            <w:r>
              <w:rPr>
                <w:color w:val="000000"/>
                <w:sz w:val="18"/>
                <w:szCs w:val="18"/>
                <w:lang w:eastAsia="pl-PL"/>
              </w:rPr>
              <w:t>3.59</w:t>
            </w:r>
          </w:p>
        </w:tc>
        <w:tc>
          <w:tcPr>
            <w:tcW w:w="8298" w:type="dxa"/>
          </w:tcPr>
          <w:p w14:paraId="76B04AB6" w14:textId="58DFF4F3" w:rsidR="008546C4" w:rsidRPr="00165BB9" w:rsidRDefault="00AF4E92"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być rozwiązaniem kompletnym, </w:t>
            </w:r>
            <w:r>
              <w:rPr>
                <w:rFonts w:asciiTheme="minorHAnsi" w:hAnsiTheme="minorHAnsi" w:cstheme="minorHAnsi"/>
                <w:sz w:val="18"/>
                <w:szCs w:val="18"/>
              </w:rPr>
              <w:t>dedykowanym urządzeniem</w:t>
            </w:r>
            <w:r w:rsidRPr="00165BB9">
              <w:rPr>
                <w:rFonts w:asciiTheme="minorHAnsi" w:hAnsiTheme="minorHAnsi" w:cstheme="minorHAnsi"/>
                <w:sz w:val="18"/>
                <w:szCs w:val="18"/>
              </w:rPr>
              <w:t xml:space="preserve"> sprzętowym. Zamawiający nie dopuszcza stosowania rozwiązań typu </w:t>
            </w:r>
            <w:proofErr w:type="spellStart"/>
            <w:r w:rsidRPr="00165BB9">
              <w:rPr>
                <w:rFonts w:asciiTheme="minorHAnsi" w:hAnsiTheme="minorHAnsi" w:cstheme="minorHAnsi"/>
                <w:sz w:val="18"/>
                <w:szCs w:val="18"/>
              </w:rPr>
              <w:t>gateway</w:t>
            </w:r>
            <w:proofErr w:type="spellEnd"/>
            <w:r w:rsidRPr="00165BB9">
              <w:rPr>
                <w:rFonts w:asciiTheme="minorHAnsi" w:hAnsiTheme="minorHAnsi" w:cstheme="minorHAnsi"/>
                <w:sz w:val="18"/>
                <w:szCs w:val="18"/>
              </w:rPr>
              <w:t>.</w:t>
            </w:r>
            <w:r>
              <w:rPr>
                <w:rFonts w:asciiTheme="minorHAnsi" w:hAnsiTheme="minorHAnsi" w:cstheme="minorHAnsi"/>
                <w:sz w:val="18"/>
                <w:szCs w:val="18"/>
              </w:rPr>
              <w:t xml:space="preserve"> </w:t>
            </w:r>
            <w:r w:rsidR="008546C4" w:rsidRPr="00165BB9">
              <w:rPr>
                <w:rFonts w:asciiTheme="minorHAnsi" w:hAnsiTheme="minorHAnsi" w:cstheme="minorHAnsi"/>
                <w:sz w:val="18"/>
                <w:szCs w:val="18"/>
              </w:rPr>
              <w:t xml:space="preserve">Dostarczone urządzenie musi </w:t>
            </w:r>
            <w:r w:rsidR="008546C4">
              <w:rPr>
                <w:rFonts w:asciiTheme="minorHAnsi" w:hAnsiTheme="minorHAnsi" w:cstheme="minorHAnsi"/>
                <w:sz w:val="18"/>
                <w:szCs w:val="18"/>
              </w:rPr>
              <w:t>dedykowanym urządzeniem sprzętowym</w:t>
            </w:r>
            <w:r w:rsidR="008546C4" w:rsidRPr="00165BB9">
              <w:rPr>
                <w:rFonts w:asciiTheme="minorHAnsi" w:hAnsiTheme="minorHAnsi" w:cstheme="minorHAnsi"/>
                <w:sz w:val="18"/>
                <w:szCs w:val="18"/>
              </w:rPr>
              <w:t xml:space="preserve"> stanowiącym całość pochodzącą od jednego producenta (oprogramowanie oraz sprzęt</w:t>
            </w:r>
            <w:r w:rsidR="008546C4">
              <w:rPr>
                <w:rFonts w:asciiTheme="minorHAnsi" w:hAnsiTheme="minorHAnsi" w:cstheme="minorHAnsi"/>
                <w:sz w:val="18"/>
                <w:szCs w:val="18"/>
              </w:rPr>
              <w:t>)</w:t>
            </w:r>
            <w:r w:rsidR="008546C4" w:rsidRPr="00165BB9">
              <w:rPr>
                <w:rFonts w:asciiTheme="minorHAnsi" w:hAnsiTheme="minorHAnsi" w:cstheme="minorHAnsi"/>
                <w:sz w:val="18"/>
                <w:szCs w:val="18"/>
              </w:rPr>
              <w:t>.</w:t>
            </w:r>
          </w:p>
        </w:tc>
      </w:tr>
      <w:tr w:rsidR="008546C4" w:rsidRPr="00165BB9" w14:paraId="515D078B" w14:textId="77777777" w:rsidTr="008546C4">
        <w:trPr>
          <w:trHeight w:val="418"/>
        </w:trPr>
        <w:tc>
          <w:tcPr>
            <w:tcW w:w="779" w:type="dxa"/>
            <w:noWrap/>
          </w:tcPr>
          <w:p w14:paraId="7E841678" w14:textId="794B5E93" w:rsidR="008546C4" w:rsidRPr="00B46DDF" w:rsidRDefault="00AF4E92" w:rsidP="008546C4">
            <w:pPr>
              <w:spacing w:after="0" w:line="276" w:lineRule="auto"/>
              <w:rPr>
                <w:color w:val="000000"/>
                <w:sz w:val="18"/>
                <w:szCs w:val="18"/>
                <w:lang w:eastAsia="pl-PL"/>
              </w:rPr>
            </w:pPr>
            <w:r>
              <w:rPr>
                <w:color w:val="000000"/>
                <w:sz w:val="18"/>
                <w:szCs w:val="18"/>
                <w:lang w:eastAsia="pl-PL"/>
              </w:rPr>
              <w:t>3.60</w:t>
            </w:r>
          </w:p>
        </w:tc>
        <w:tc>
          <w:tcPr>
            <w:tcW w:w="8298" w:type="dxa"/>
          </w:tcPr>
          <w:p w14:paraId="2C5EF155" w14:textId="5B781673" w:rsidR="008546C4" w:rsidRPr="00165BB9" w:rsidRDefault="008546C4" w:rsidP="008546C4">
            <w:pPr>
              <w:spacing w:line="276" w:lineRule="auto"/>
              <w:jc w:val="both"/>
              <w:rPr>
                <w:rFonts w:asciiTheme="minorHAnsi" w:hAnsiTheme="minorHAnsi" w:cstheme="minorHAnsi"/>
                <w:sz w:val="18"/>
                <w:szCs w:val="18"/>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r>
      <w:tr w:rsidR="008546C4" w:rsidRPr="00165BB9" w14:paraId="32E68691" w14:textId="77777777" w:rsidTr="008546C4">
        <w:trPr>
          <w:trHeight w:val="418"/>
        </w:trPr>
        <w:tc>
          <w:tcPr>
            <w:tcW w:w="779" w:type="dxa"/>
            <w:noWrap/>
          </w:tcPr>
          <w:p w14:paraId="3C6C1062" w14:textId="145C852C" w:rsidR="008546C4" w:rsidRPr="00B46DDF" w:rsidRDefault="00AF4E92" w:rsidP="008546C4">
            <w:pPr>
              <w:spacing w:after="0" w:line="276" w:lineRule="auto"/>
              <w:rPr>
                <w:color w:val="000000"/>
                <w:sz w:val="18"/>
                <w:szCs w:val="18"/>
                <w:lang w:eastAsia="pl-PL"/>
              </w:rPr>
            </w:pPr>
            <w:r>
              <w:rPr>
                <w:color w:val="000000"/>
                <w:sz w:val="18"/>
                <w:szCs w:val="18"/>
                <w:lang w:eastAsia="pl-PL"/>
              </w:rPr>
              <w:t>3.61</w:t>
            </w:r>
          </w:p>
        </w:tc>
        <w:tc>
          <w:tcPr>
            <w:tcW w:w="8298" w:type="dxa"/>
          </w:tcPr>
          <w:p w14:paraId="18BD5805" w14:textId="1D3AF196" w:rsidR="008546C4" w:rsidRPr="00165BB9" w:rsidRDefault="008546C4" w:rsidP="008546C4">
            <w:pPr>
              <w:spacing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2 sztuk urządzenia.</w:t>
            </w:r>
          </w:p>
        </w:tc>
      </w:tr>
    </w:tbl>
    <w:p w14:paraId="78F74C24" w14:textId="77777777" w:rsidR="00DB6CA2" w:rsidRDefault="00DB6CA2" w:rsidP="00B64AF7">
      <w:pPr>
        <w:jc w:val="both"/>
      </w:pPr>
    </w:p>
    <w:p w14:paraId="4230E974" w14:textId="77777777" w:rsidR="00DB6CA2" w:rsidRPr="00051933" w:rsidRDefault="00DB6CA2">
      <w:pPr>
        <w:pStyle w:val="Nagwek3"/>
        <w:rPr>
          <w:rFonts w:ascii="Calibri" w:hAnsi="Calibri"/>
        </w:rPr>
      </w:pPr>
      <w:bookmarkStart w:id="60" w:name="_Toc492989363"/>
      <w:bookmarkStart w:id="61" w:name="_Toc529911955"/>
      <w:r w:rsidRPr="00051933">
        <w:rPr>
          <w:rFonts w:ascii="Calibri" w:hAnsi="Calibri"/>
        </w:rPr>
        <w:t>Oprogramowanie</w:t>
      </w:r>
      <w:bookmarkEnd w:id="60"/>
      <w:bookmarkEnd w:id="61"/>
    </w:p>
    <w:p w14:paraId="6978E207" w14:textId="77777777" w:rsidR="00A47106" w:rsidRPr="00A01CD8" w:rsidRDefault="0068533A" w:rsidP="00FF729C">
      <w:pPr>
        <w:tabs>
          <w:tab w:val="left" w:pos="754"/>
        </w:tabs>
        <w:spacing w:after="0" w:line="276" w:lineRule="auto"/>
        <w:jc w:val="both"/>
        <w:rPr>
          <w:color w:val="000000"/>
          <w:sz w:val="22"/>
          <w:szCs w:val="22"/>
          <w:lang w:eastAsia="pl-PL"/>
        </w:rPr>
      </w:pPr>
      <w:r w:rsidRPr="00A01CD8">
        <w:rPr>
          <w:color w:val="000000"/>
          <w:sz w:val="22"/>
          <w:szCs w:val="22"/>
          <w:lang w:eastAsia="pl-PL"/>
        </w:rPr>
        <w:t>Licencja na serwerowy system operacyjny musi być przypisana do każdego procesora fizycznego na serwerze. Licencja musi uprawniać do uruchamiania serwerowego systemu operacyjnego w</w:t>
      </w:r>
      <w:r w:rsidR="00A01CD8">
        <w:rPr>
          <w:color w:val="000000"/>
          <w:sz w:val="22"/>
          <w:szCs w:val="22"/>
          <w:lang w:eastAsia="pl-PL"/>
        </w:rPr>
        <w:t> </w:t>
      </w:r>
      <w:r w:rsidRPr="00A01CD8">
        <w:rPr>
          <w:color w:val="000000"/>
          <w:sz w:val="22"/>
          <w:szCs w:val="22"/>
          <w:lang w:eastAsia="pl-PL"/>
        </w:rPr>
        <w:t xml:space="preserve">środowisku fizycznym i 2 wirtualnych </w:t>
      </w:r>
      <w:r w:rsidR="00DF3F0E">
        <w:rPr>
          <w:color w:val="000000"/>
          <w:sz w:val="22"/>
          <w:szCs w:val="22"/>
          <w:lang w:eastAsia="pl-PL"/>
        </w:rPr>
        <w:t>instancji</w:t>
      </w:r>
      <w:r w:rsidR="00DF3F0E" w:rsidRPr="00A01CD8">
        <w:rPr>
          <w:color w:val="000000"/>
          <w:sz w:val="22"/>
          <w:szCs w:val="22"/>
          <w:lang w:eastAsia="pl-PL"/>
        </w:rPr>
        <w:t xml:space="preserve"> </w:t>
      </w:r>
      <w:r w:rsidRPr="00A01CD8">
        <w:rPr>
          <w:color w:val="000000"/>
          <w:sz w:val="22"/>
          <w:szCs w:val="22"/>
          <w:lang w:eastAsia="pl-PL"/>
        </w:rPr>
        <w:t>serwerowego systemu operacyjnego za pomocą wbudowanych mechanizmów wirtualizacji. System operacyjny musi spełniać wymienione poniżej wymagania minimalne:</w:t>
      </w:r>
    </w:p>
    <w:p w14:paraId="5D840D0B" w14:textId="77777777" w:rsidR="00A01CD8" w:rsidRDefault="00A01CD8">
      <w:pPr>
        <w:tabs>
          <w:tab w:val="left" w:pos="754"/>
        </w:tabs>
        <w:spacing w:after="0" w:line="240" w:lineRule="auto"/>
        <w:jc w:val="both"/>
        <w:rPr>
          <w:color w:val="000000"/>
          <w:lang w:eastAsia="pl-P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9"/>
        <w:gridCol w:w="8473"/>
      </w:tblGrid>
      <w:tr w:rsidR="00DB6CA2" w:rsidRPr="00A01CD8" w14:paraId="6034BFC8" w14:textId="77777777" w:rsidTr="0076729B">
        <w:trPr>
          <w:trHeight w:val="300"/>
        </w:trPr>
        <w:tc>
          <w:tcPr>
            <w:tcW w:w="599" w:type="dxa"/>
            <w:vMerge w:val="restart"/>
            <w:noWrap/>
          </w:tcPr>
          <w:p w14:paraId="2DF54B6B" w14:textId="77777777" w:rsidR="00DB6CA2" w:rsidRPr="00A01CD8" w:rsidRDefault="00DB6CA2" w:rsidP="00A01CD8">
            <w:pPr>
              <w:spacing w:after="0" w:line="276" w:lineRule="auto"/>
              <w:rPr>
                <w:b/>
                <w:bCs/>
                <w:color w:val="000000"/>
                <w:sz w:val="18"/>
                <w:szCs w:val="18"/>
                <w:lang w:eastAsia="pl-PL"/>
              </w:rPr>
            </w:pPr>
            <w:r w:rsidRPr="00A01CD8">
              <w:rPr>
                <w:b/>
                <w:bCs/>
                <w:color w:val="000000"/>
                <w:sz w:val="18"/>
                <w:szCs w:val="18"/>
                <w:lang w:eastAsia="pl-PL"/>
              </w:rPr>
              <w:t>1.</w:t>
            </w:r>
          </w:p>
        </w:tc>
        <w:tc>
          <w:tcPr>
            <w:tcW w:w="8473" w:type="dxa"/>
          </w:tcPr>
          <w:p w14:paraId="365B1B58" w14:textId="77777777" w:rsidR="00DB6CA2" w:rsidRPr="00A01CD8" w:rsidRDefault="00DB6CA2" w:rsidP="00A01CD8">
            <w:pPr>
              <w:spacing w:after="0" w:line="276" w:lineRule="auto"/>
              <w:jc w:val="both"/>
              <w:rPr>
                <w:b/>
                <w:bCs/>
                <w:color w:val="000000"/>
                <w:sz w:val="18"/>
                <w:szCs w:val="18"/>
                <w:lang w:eastAsia="pl-PL"/>
              </w:rPr>
            </w:pPr>
            <w:r w:rsidRPr="00A01CD8">
              <w:rPr>
                <w:b/>
                <w:bCs/>
                <w:color w:val="000000"/>
                <w:sz w:val="18"/>
                <w:szCs w:val="18"/>
                <w:lang w:eastAsia="pl-PL"/>
              </w:rPr>
              <w:t>System operacyjny dla serwerów</w:t>
            </w:r>
          </w:p>
        </w:tc>
      </w:tr>
      <w:tr w:rsidR="00DB6CA2" w:rsidRPr="00A01CD8" w14:paraId="19A38BEC" w14:textId="77777777" w:rsidTr="0076729B">
        <w:trPr>
          <w:trHeight w:val="300"/>
        </w:trPr>
        <w:tc>
          <w:tcPr>
            <w:tcW w:w="599" w:type="dxa"/>
            <w:vMerge/>
            <w:vAlign w:val="center"/>
          </w:tcPr>
          <w:p w14:paraId="62AE3A10" w14:textId="77777777" w:rsidR="00DB6CA2" w:rsidRPr="00A01CD8" w:rsidRDefault="00DB6CA2" w:rsidP="00A01CD8">
            <w:pPr>
              <w:spacing w:after="0" w:line="276" w:lineRule="auto"/>
              <w:rPr>
                <w:b/>
                <w:bCs/>
                <w:color w:val="000000"/>
                <w:sz w:val="18"/>
                <w:szCs w:val="18"/>
                <w:lang w:eastAsia="pl-PL"/>
              </w:rPr>
            </w:pPr>
          </w:p>
        </w:tc>
        <w:tc>
          <w:tcPr>
            <w:tcW w:w="8473" w:type="dxa"/>
          </w:tcPr>
          <w:p w14:paraId="50F672E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Serwerowy system operacyjny musi posiadać następujące, wbudowane cechy.</w:t>
            </w:r>
          </w:p>
        </w:tc>
      </w:tr>
      <w:tr w:rsidR="00DB6CA2" w:rsidRPr="00A01CD8" w14:paraId="039CB0E0" w14:textId="77777777" w:rsidTr="0076729B">
        <w:trPr>
          <w:trHeight w:val="287"/>
        </w:trPr>
        <w:tc>
          <w:tcPr>
            <w:tcW w:w="599" w:type="dxa"/>
            <w:noWrap/>
          </w:tcPr>
          <w:p w14:paraId="323B9B7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w:t>
            </w:r>
          </w:p>
        </w:tc>
        <w:tc>
          <w:tcPr>
            <w:tcW w:w="8473" w:type="dxa"/>
          </w:tcPr>
          <w:p w14:paraId="33C765E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wykorzystania 64 logicznych procesorów oraz co najmniej 4 TB pamięci RAM w środowisku fizycznym.</w:t>
            </w:r>
          </w:p>
        </w:tc>
      </w:tr>
      <w:tr w:rsidR="00DB6CA2" w:rsidRPr="00A01CD8" w14:paraId="430752F7" w14:textId="77777777" w:rsidTr="0076729B">
        <w:trPr>
          <w:trHeight w:val="645"/>
        </w:trPr>
        <w:tc>
          <w:tcPr>
            <w:tcW w:w="599" w:type="dxa"/>
            <w:noWrap/>
          </w:tcPr>
          <w:p w14:paraId="2D3A3B1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w:t>
            </w:r>
          </w:p>
        </w:tc>
        <w:tc>
          <w:tcPr>
            <w:tcW w:w="8473" w:type="dxa"/>
          </w:tcPr>
          <w:p w14:paraId="2DF8F62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Automatyczna weryfikacja cyfrowych sygnatur sterowników w celu sprawdzenia, czy sterownik przeszedł testy jakości przeprowadzone przez producenta systemu operacyjnego.</w:t>
            </w:r>
          </w:p>
        </w:tc>
      </w:tr>
      <w:tr w:rsidR="00DB6CA2" w:rsidRPr="00A01CD8" w14:paraId="3A62AC0F" w14:textId="77777777" w:rsidTr="0076729B">
        <w:trPr>
          <w:trHeight w:val="557"/>
        </w:trPr>
        <w:tc>
          <w:tcPr>
            <w:tcW w:w="599" w:type="dxa"/>
            <w:noWrap/>
          </w:tcPr>
          <w:p w14:paraId="0B0694B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1.3</w:t>
            </w:r>
          </w:p>
        </w:tc>
        <w:tc>
          <w:tcPr>
            <w:tcW w:w="8473" w:type="dxa"/>
          </w:tcPr>
          <w:p w14:paraId="1682FE4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Możliwość dynamicznego obniżania poboru energii przez rdzenie procesorów niewykorzystywane w bieżącej pracy. Mechanizm ten musi uwzględniać specyfikę procesorów wyposażonych w mechanizmy </w:t>
            </w:r>
            <w:proofErr w:type="spellStart"/>
            <w:r w:rsidRPr="00A01CD8">
              <w:rPr>
                <w:color w:val="000000"/>
                <w:sz w:val="18"/>
                <w:szCs w:val="18"/>
                <w:lang w:eastAsia="pl-PL"/>
              </w:rPr>
              <w:t>Hyper-Threading</w:t>
            </w:r>
            <w:proofErr w:type="spellEnd"/>
            <w:r w:rsidRPr="00A01CD8">
              <w:rPr>
                <w:color w:val="000000"/>
                <w:sz w:val="18"/>
                <w:szCs w:val="18"/>
                <w:lang w:eastAsia="pl-PL"/>
              </w:rPr>
              <w:t>.</w:t>
            </w:r>
          </w:p>
        </w:tc>
      </w:tr>
      <w:tr w:rsidR="00DB6CA2" w:rsidRPr="00A01CD8" w14:paraId="282672D3" w14:textId="77777777" w:rsidTr="0076729B">
        <w:trPr>
          <w:trHeight w:val="356"/>
        </w:trPr>
        <w:tc>
          <w:tcPr>
            <w:tcW w:w="599" w:type="dxa"/>
            <w:noWrap/>
          </w:tcPr>
          <w:p w14:paraId="766F9E5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1.4</w:t>
            </w:r>
          </w:p>
        </w:tc>
        <w:tc>
          <w:tcPr>
            <w:tcW w:w="8473" w:type="dxa"/>
          </w:tcPr>
          <w:p w14:paraId="331AD9E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Wbudowany mechanizm klasyfikowania i indeksowania plików (dokumentów) w oparciu o ich zawartość.</w:t>
            </w:r>
          </w:p>
        </w:tc>
      </w:tr>
      <w:tr w:rsidR="00DB6CA2" w:rsidRPr="00A01CD8" w14:paraId="72397264" w14:textId="77777777" w:rsidTr="0076729B">
        <w:trPr>
          <w:trHeight w:val="606"/>
        </w:trPr>
        <w:tc>
          <w:tcPr>
            <w:tcW w:w="599" w:type="dxa"/>
            <w:noWrap/>
          </w:tcPr>
          <w:p w14:paraId="660FBE7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lastRenderedPageBreak/>
              <w:t>1.5</w:t>
            </w:r>
          </w:p>
        </w:tc>
        <w:tc>
          <w:tcPr>
            <w:tcW w:w="8473" w:type="dxa"/>
          </w:tcPr>
          <w:p w14:paraId="050A2BA8" w14:textId="77777777" w:rsidR="00DB6CA2" w:rsidRPr="00A01CD8" w:rsidRDefault="003937AB" w:rsidP="00A01CD8">
            <w:pPr>
              <w:spacing w:after="0" w:line="276"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r>
      <w:tr w:rsidR="00DB6CA2" w:rsidRPr="00A01CD8" w14:paraId="6BE85586" w14:textId="77777777" w:rsidTr="0076729B">
        <w:trPr>
          <w:trHeight w:val="300"/>
        </w:trPr>
        <w:tc>
          <w:tcPr>
            <w:tcW w:w="599" w:type="dxa"/>
            <w:noWrap/>
          </w:tcPr>
          <w:p w14:paraId="20E6668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1.6</w:t>
            </w:r>
          </w:p>
        </w:tc>
        <w:tc>
          <w:tcPr>
            <w:tcW w:w="8473" w:type="dxa"/>
          </w:tcPr>
          <w:p w14:paraId="41F84127"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uruchamianie aplikacji internetowych wykorzystujących technologię ASP.NET</w:t>
            </w:r>
          </w:p>
        </w:tc>
      </w:tr>
      <w:tr w:rsidR="00DB6CA2" w:rsidRPr="00A01CD8" w14:paraId="45087827" w14:textId="77777777" w:rsidTr="0076729B">
        <w:trPr>
          <w:trHeight w:val="300"/>
        </w:trPr>
        <w:tc>
          <w:tcPr>
            <w:tcW w:w="599" w:type="dxa"/>
            <w:noWrap/>
          </w:tcPr>
          <w:p w14:paraId="4B25E62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1.7</w:t>
            </w:r>
          </w:p>
        </w:tc>
        <w:tc>
          <w:tcPr>
            <w:tcW w:w="8473" w:type="dxa"/>
          </w:tcPr>
          <w:p w14:paraId="07FB0C0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dystrybucji ruchu sieciowego HTTP pomiędzy kilka serwerów.</w:t>
            </w:r>
          </w:p>
        </w:tc>
      </w:tr>
      <w:tr w:rsidR="00DB6CA2" w:rsidRPr="00A01CD8" w14:paraId="746C8465" w14:textId="77777777" w:rsidTr="0076729B">
        <w:trPr>
          <w:trHeight w:val="600"/>
        </w:trPr>
        <w:tc>
          <w:tcPr>
            <w:tcW w:w="599" w:type="dxa"/>
            <w:noWrap/>
          </w:tcPr>
          <w:p w14:paraId="70F6385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1.8</w:t>
            </w:r>
          </w:p>
        </w:tc>
        <w:tc>
          <w:tcPr>
            <w:tcW w:w="8473" w:type="dxa"/>
          </w:tcPr>
          <w:p w14:paraId="30DB9EEC" w14:textId="0BBAFEBE"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Wbudowana zapora internetowa (firewall) z obsługą definiowanych reguł dla ochrony połączeń internetowych i</w:t>
            </w:r>
            <w:r w:rsidR="00020148">
              <w:rPr>
                <w:color w:val="000000"/>
                <w:sz w:val="18"/>
                <w:szCs w:val="18"/>
                <w:lang w:eastAsia="pl-PL"/>
              </w:rPr>
              <w:t> </w:t>
            </w:r>
            <w:r w:rsidRPr="00A01CD8">
              <w:rPr>
                <w:color w:val="000000"/>
                <w:sz w:val="18"/>
                <w:szCs w:val="18"/>
                <w:lang w:eastAsia="pl-PL"/>
              </w:rPr>
              <w:t>intranetowych.</w:t>
            </w:r>
          </w:p>
        </w:tc>
      </w:tr>
      <w:tr w:rsidR="00DB6CA2" w:rsidRPr="00A01CD8" w14:paraId="676CA315" w14:textId="77777777" w:rsidTr="0076729B">
        <w:trPr>
          <w:trHeight w:val="300"/>
        </w:trPr>
        <w:tc>
          <w:tcPr>
            <w:tcW w:w="599" w:type="dxa"/>
            <w:vMerge w:val="restart"/>
            <w:noWrap/>
          </w:tcPr>
          <w:p w14:paraId="02200D8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1.9</w:t>
            </w:r>
          </w:p>
        </w:tc>
        <w:tc>
          <w:tcPr>
            <w:tcW w:w="8473" w:type="dxa"/>
          </w:tcPr>
          <w:p w14:paraId="22B3D12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Dostępne dwa rodzaje graficznego interfejsu użytkownika:</w:t>
            </w:r>
          </w:p>
        </w:tc>
      </w:tr>
      <w:tr w:rsidR="00DB6CA2" w:rsidRPr="00A01CD8" w14:paraId="0C4B52E1" w14:textId="77777777" w:rsidTr="0076729B">
        <w:trPr>
          <w:trHeight w:val="300"/>
        </w:trPr>
        <w:tc>
          <w:tcPr>
            <w:tcW w:w="599" w:type="dxa"/>
            <w:vMerge/>
            <w:vAlign w:val="center"/>
          </w:tcPr>
          <w:p w14:paraId="4DB95783" w14:textId="77777777" w:rsidR="00DB6CA2" w:rsidRPr="00A01CD8" w:rsidRDefault="00DB6CA2" w:rsidP="00A01CD8">
            <w:pPr>
              <w:spacing w:after="0" w:line="276" w:lineRule="auto"/>
              <w:rPr>
                <w:color w:val="000000"/>
                <w:sz w:val="18"/>
                <w:szCs w:val="18"/>
                <w:lang w:eastAsia="pl-PL"/>
              </w:rPr>
            </w:pPr>
          </w:p>
        </w:tc>
        <w:tc>
          <w:tcPr>
            <w:tcW w:w="8473" w:type="dxa"/>
          </w:tcPr>
          <w:p w14:paraId="5A5F123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Klasyczny, umożliwiający obsługę przy pomocy klawiatury i myszy,</w:t>
            </w:r>
          </w:p>
        </w:tc>
      </w:tr>
      <w:tr w:rsidR="00DB6CA2" w:rsidRPr="00A01CD8" w14:paraId="0B8CC3D8" w14:textId="77777777" w:rsidTr="0076729B">
        <w:trPr>
          <w:trHeight w:val="300"/>
        </w:trPr>
        <w:tc>
          <w:tcPr>
            <w:tcW w:w="599" w:type="dxa"/>
            <w:vMerge/>
            <w:vAlign w:val="center"/>
          </w:tcPr>
          <w:p w14:paraId="40B7355D" w14:textId="77777777" w:rsidR="00DB6CA2" w:rsidRPr="00A01CD8" w:rsidRDefault="00DB6CA2" w:rsidP="00A01CD8">
            <w:pPr>
              <w:spacing w:after="0" w:line="276" w:lineRule="auto"/>
              <w:rPr>
                <w:color w:val="000000"/>
                <w:sz w:val="18"/>
                <w:szCs w:val="18"/>
                <w:lang w:eastAsia="pl-PL"/>
              </w:rPr>
            </w:pPr>
          </w:p>
        </w:tc>
        <w:tc>
          <w:tcPr>
            <w:tcW w:w="8473" w:type="dxa"/>
          </w:tcPr>
          <w:p w14:paraId="4F871065"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Dotykowy umożliwiający sterowanie dotykiem na monitorach dotykowych.</w:t>
            </w:r>
          </w:p>
        </w:tc>
      </w:tr>
      <w:tr w:rsidR="00DB6CA2" w:rsidRPr="00A01CD8" w14:paraId="053B22BD" w14:textId="77777777" w:rsidTr="0076729B">
        <w:trPr>
          <w:trHeight w:val="600"/>
        </w:trPr>
        <w:tc>
          <w:tcPr>
            <w:tcW w:w="599" w:type="dxa"/>
            <w:noWrap/>
          </w:tcPr>
          <w:p w14:paraId="3241DE1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1.10</w:t>
            </w:r>
          </w:p>
        </w:tc>
        <w:tc>
          <w:tcPr>
            <w:tcW w:w="8473" w:type="dxa"/>
          </w:tcPr>
          <w:p w14:paraId="23F19057"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Zlokalizowane w języku polskim, co najmniej następujące elementy: menu, przeglądarka internetowa, pomoc, komunikaty systemowe,</w:t>
            </w:r>
          </w:p>
        </w:tc>
      </w:tr>
      <w:tr w:rsidR="00DB6CA2" w:rsidRPr="00A01CD8" w14:paraId="10026F9D" w14:textId="77777777" w:rsidTr="0076729B">
        <w:trPr>
          <w:trHeight w:val="600"/>
        </w:trPr>
        <w:tc>
          <w:tcPr>
            <w:tcW w:w="599" w:type="dxa"/>
            <w:noWrap/>
          </w:tcPr>
          <w:p w14:paraId="48B06AE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1.11</w:t>
            </w:r>
          </w:p>
        </w:tc>
        <w:tc>
          <w:tcPr>
            <w:tcW w:w="8473" w:type="dxa"/>
          </w:tcPr>
          <w:p w14:paraId="3302DDC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zmiany języka interfejsu po zainstalowaniu systemu, dla co najmniej 10 języków poprzez wybór z listy dostępnych lokalizacji.</w:t>
            </w:r>
          </w:p>
        </w:tc>
      </w:tr>
      <w:tr w:rsidR="00DB6CA2" w:rsidRPr="00A01CD8" w14:paraId="238E4BF0" w14:textId="77777777" w:rsidTr="0076729B">
        <w:trPr>
          <w:trHeight w:val="300"/>
        </w:trPr>
        <w:tc>
          <w:tcPr>
            <w:tcW w:w="599" w:type="dxa"/>
            <w:vMerge w:val="restart"/>
            <w:noWrap/>
          </w:tcPr>
          <w:p w14:paraId="4880917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1.12</w:t>
            </w:r>
          </w:p>
        </w:tc>
        <w:tc>
          <w:tcPr>
            <w:tcW w:w="8473" w:type="dxa"/>
          </w:tcPr>
          <w:p w14:paraId="075A056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Mechanizmy logowania w oparciu o:</w:t>
            </w:r>
          </w:p>
        </w:tc>
      </w:tr>
      <w:tr w:rsidR="00DB6CA2" w:rsidRPr="00A01CD8" w14:paraId="53810553" w14:textId="77777777" w:rsidTr="0076729B">
        <w:trPr>
          <w:trHeight w:val="300"/>
        </w:trPr>
        <w:tc>
          <w:tcPr>
            <w:tcW w:w="599" w:type="dxa"/>
            <w:vMerge/>
            <w:vAlign w:val="center"/>
          </w:tcPr>
          <w:p w14:paraId="2503F1E8" w14:textId="77777777" w:rsidR="00DB6CA2" w:rsidRPr="00A01CD8" w:rsidRDefault="00DB6CA2" w:rsidP="00A01CD8">
            <w:pPr>
              <w:spacing w:after="0" w:line="276" w:lineRule="auto"/>
              <w:rPr>
                <w:color w:val="000000"/>
                <w:sz w:val="18"/>
                <w:szCs w:val="18"/>
                <w:lang w:eastAsia="pl-PL"/>
              </w:rPr>
            </w:pPr>
          </w:p>
        </w:tc>
        <w:tc>
          <w:tcPr>
            <w:tcW w:w="8473" w:type="dxa"/>
          </w:tcPr>
          <w:p w14:paraId="23642235"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Login i hasło,</w:t>
            </w:r>
          </w:p>
        </w:tc>
      </w:tr>
      <w:tr w:rsidR="00DB6CA2" w:rsidRPr="00A01CD8" w14:paraId="1910DF19" w14:textId="77777777" w:rsidTr="0076729B">
        <w:trPr>
          <w:trHeight w:val="300"/>
        </w:trPr>
        <w:tc>
          <w:tcPr>
            <w:tcW w:w="599" w:type="dxa"/>
            <w:vMerge/>
            <w:vAlign w:val="center"/>
          </w:tcPr>
          <w:p w14:paraId="17B6123A" w14:textId="77777777" w:rsidR="00DB6CA2" w:rsidRPr="00A01CD8" w:rsidRDefault="00DB6CA2" w:rsidP="00A01CD8">
            <w:pPr>
              <w:spacing w:after="0" w:line="276" w:lineRule="auto"/>
              <w:rPr>
                <w:color w:val="000000"/>
                <w:sz w:val="18"/>
                <w:szCs w:val="18"/>
                <w:lang w:eastAsia="pl-PL"/>
              </w:rPr>
            </w:pPr>
          </w:p>
        </w:tc>
        <w:tc>
          <w:tcPr>
            <w:tcW w:w="8473" w:type="dxa"/>
          </w:tcPr>
          <w:p w14:paraId="3EE60314"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Karty z certyfikatami (</w:t>
            </w:r>
            <w:proofErr w:type="spellStart"/>
            <w:r w:rsidRPr="00A01CD8">
              <w:rPr>
                <w:color w:val="000000"/>
                <w:sz w:val="18"/>
                <w:szCs w:val="18"/>
                <w:lang w:eastAsia="pl-PL"/>
              </w:rPr>
              <w:t>smartcard</w:t>
            </w:r>
            <w:proofErr w:type="spellEnd"/>
            <w:r w:rsidRPr="00A01CD8">
              <w:rPr>
                <w:color w:val="000000"/>
                <w:sz w:val="18"/>
                <w:szCs w:val="18"/>
                <w:lang w:eastAsia="pl-PL"/>
              </w:rPr>
              <w:t>),</w:t>
            </w:r>
          </w:p>
        </w:tc>
      </w:tr>
      <w:tr w:rsidR="00DB6CA2" w:rsidRPr="00A01CD8" w14:paraId="4CACE619" w14:textId="77777777" w:rsidTr="0076729B">
        <w:trPr>
          <w:trHeight w:val="300"/>
        </w:trPr>
        <w:tc>
          <w:tcPr>
            <w:tcW w:w="599" w:type="dxa"/>
            <w:vMerge/>
            <w:vAlign w:val="center"/>
          </w:tcPr>
          <w:p w14:paraId="374B8AD7" w14:textId="77777777" w:rsidR="00DB6CA2" w:rsidRPr="00A01CD8" w:rsidRDefault="00DB6CA2" w:rsidP="00A01CD8">
            <w:pPr>
              <w:spacing w:after="0" w:line="276" w:lineRule="auto"/>
              <w:rPr>
                <w:color w:val="000000"/>
                <w:sz w:val="18"/>
                <w:szCs w:val="18"/>
                <w:lang w:eastAsia="pl-PL"/>
              </w:rPr>
            </w:pPr>
          </w:p>
        </w:tc>
        <w:tc>
          <w:tcPr>
            <w:tcW w:w="8473" w:type="dxa"/>
          </w:tcPr>
          <w:p w14:paraId="681A1BE4"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c.</w:t>
            </w:r>
            <w:r w:rsidR="00D5418C">
              <w:rPr>
                <w:color w:val="000000"/>
                <w:sz w:val="18"/>
                <w:szCs w:val="18"/>
                <w:lang w:eastAsia="pl-PL"/>
              </w:rPr>
              <w:t xml:space="preserve"> </w:t>
            </w:r>
            <w:r w:rsidRPr="00A01CD8">
              <w:rPr>
                <w:color w:val="000000"/>
                <w:sz w:val="18"/>
                <w:szCs w:val="18"/>
                <w:lang w:eastAsia="pl-PL"/>
              </w:rPr>
              <w:t>Wirtualne karty (logowanie w oparciu o certyfikat chroniony poprzez moduł TPM)</w:t>
            </w:r>
            <w:r w:rsidR="00343DDD">
              <w:rPr>
                <w:color w:val="000000"/>
                <w:sz w:val="18"/>
                <w:szCs w:val="18"/>
                <w:lang w:eastAsia="pl-PL"/>
              </w:rPr>
              <w:t>.</w:t>
            </w:r>
          </w:p>
        </w:tc>
      </w:tr>
      <w:tr w:rsidR="00DB6CA2" w:rsidRPr="00A01CD8" w14:paraId="003107D3" w14:textId="77777777" w:rsidTr="0076729B">
        <w:trPr>
          <w:trHeight w:val="315"/>
        </w:trPr>
        <w:tc>
          <w:tcPr>
            <w:tcW w:w="599" w:type="dxa"/>
            <w:noWrap/>
          </w:tcPr>
          <w:p w14:paraId="200438F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1.13</w:t>
            </w:r>
          </w:p>
        </w:tc>
        <w:tc>
          <w:tcPr>
            <w:tcW w:w="8473" w:type="dxa"/>
          </w:tcPr>
          <w:p w14:paraId="5D0ABE3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wymuszania wieloelementowej kontroli dostępu dla określonych grup użytkowników.</w:t>
            </w:r>
          </w:p>
        </w:tc>
      </w:tr>
      <w:tr w:rsidR="00DB6CA2" w:rsidRPr="00A01CD8" w14:paraId="16765855" w14:textId="77777777" w:rsidTr="0076729B">
        <w:trPr>
          <w:trHeight w:val="600"/>
        </w:trPr>
        <w:tc>
          <w:tcPr>
            <w:tcW w:w="599" w:type="dxa"/>
            <w:noWrap/>
          </w:tcPr>
          <w:p w14:paraId="7405DF1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1.14</w:t>
            </w:r>
          </w:p>
        </w:tc>
        <w:tc>
          <w:tcPr>
            <w:tcW w:w="8473" w:type="dxa"/>
          </w:tcPr>
          <w:p w14:paraId="204BC94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Wsparcie dla większości powszechnie używanych urządzeń peryferyjnych (drukarek, urządzeń sieciowych, standardów USB, </w:t>
            </w:r>
            <w:proofErr w:type="spellStart"/>
            <w:r w:rsidRPr="00A01CD8">
              <w:rPr>
                <w:color w:val="000000"/>
                <w:sz w:val="18"/>
                <w:szCs w:val="18"/>
                <w:lang w:eastAsia="pl-PL"/>
              </w:rPr>
              <w:t>Plug&amp;Play</w:t>
            </w:r>
            <w:proofErr w:type="spellEnd"/>
            <w:r w:rsidRPr="00A01CD8">
              <w:rPr>
                <w:color w:val="000000"/>
                <w:sz w:val="18"/>
                <w:szCs w:val="18"/>
                <w:lang w:eastAsia="pl-PL"/>
              </w:rPr>
              <w:t>).</w:t>
            </w:r>
          </w:p>
        </w:tc>
      </w:tr>
      <w:tr w:rsidR="00DB6CA2" w:rsidRPr="00A01CD8" w14:paraId="163ADB0F" w14:textId="77777777" w:rsidTr="0076729B">
        <w:trPr>
          <w:trHeight w:val="300"/>
        </w:trPr>
        <w:tc>
          <w:tcPr>
            <w:tcW w:w="599" w:type="dxa"/>
            <w:noWrap/>
          </w:tcPr>
          <w:p w14:paraId="552761A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1.15</w:t>
            </w:r>
          </w:p>
        </w:tc>
        <w:tc>
          <w:tcPr>
            <w:tcW w:w="8473" w:type="dxa"/>
          </w:tcPr>
          <w:p w14:paraId="62DB683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zdalnej konfiguracji, administrowania oraz aktualizowania systemu.</w:t>
            </w:r>
          </w:p>
        </w:tc>
      </w:tr>
      <w:tr w:rsidR="00DB6CA2" w:rsidRPr="00A01CD8" w14:paraId="00C722BB" w14:textId="77777777" w:rsidTr="0076729B">
        <w:trPr>
          <w:trHeight w:val="600"/>
        </w:trPr>
        <w:tc>
          <w:tcPr>
            <w:tcW w:w="599" w:type="dxa"/>
            <w:noWrap/>
          </w:tcPr>
          <w:p w14:paraId="6AF27B54"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1.16</w:t>
            </w:r>
          </w:p>
        </w:tc>
        <w:tc>
          <w:tcPr>
            <w:tcW w:w="8473" w:type="dxa"/>
          </w:tcPr>
          <w:p w14:paraId="73723E2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Dostępność bezpłatnych narzędzi producenta systemu umożliwiających badanie i wdrażanie zdefiniowanego zestawu polityk bezpieczeństwa.</w:t>
            </w:r>
          </w:p>
        </w:tc>
      </w:tr>
      <w:tr w:rsidR="00DB6CA2" w:rsidRPr="00A01CD8" w14:paraId="05165F7D" w14:textId="77777777" w:rsidTr="0076729B">
        <w:trPr>
          <w:trHeight w:val="600"/>
        </w:trPr>
        <w:tc>
          <w:tcPr>
            <w:tcW w:w="599" w:type="dxa"/>
            <w:noWrap/>
          </w:tcPr>
          <w:p w14:paraId="728C1B3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1.17</w:t>
            </w:r>
          </w:p>
        </w:tc>
        <w:tc>
          <w:tcPr>
            <w:tcW w:w="8473" w:type="dxa"/>
          </w:tcPr>
          <w:p w14:paraId="03FC675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Pochodzący od producenta systemu serwis zarządzania polityką dostępu do informacji w dokumentach (Digital </w:t>
            </w:r>
            <w:proofErr w:type="spellStart"/>
            <w:r w:rsidRPr="00A01CD8">
              <w:rPr>
                <w:color w:val="000000"/>
                <w:sz w:val="18"/>
                <w:szCs w:val="18"/>
                <w:lang w:eastAsia="pl-PL"/>
              </w:rPr>
              <w:t>Rights</w:t>
            </w:r>
            <w:proofErr w:type="spellEnd"/>
            <w:r w:rsidRPr="00A01CD8">
              <w:rPr>
                <w:color w:val="000000"/>
                <w:sz w:val="18"/>
                <w:szCs w:val="18"/>
                <w:lang w:eastAsia="pl-PL"/>
              </w:rPr>
              <w:t xml:space="preserve"> Management).</w:t>
            </w:r>
          </w:p>
        </w:tc>
      </w:tr>
      <w:tr w:rsidR="00DB6CA2" w:rsidRPr="00A01CD8" w14:paraId="071C76B6" w14:textId="77777777" w:rsidTr="0076729B">
        <w:trPr>
          <w:trHeight w:val="600"/>
        </w:trPr>
        <w:tc>
          <w:tcPr>
            <w:tcW w:w="599" w:type="dxa"/>
            <w:tcBorders>
              <w:bottom w:val="single" w:sz="4" w:space="0" w:color="auto"/>
            </w:tcBorders>
            <w:noWrap/>
          </w:tcPr>
          <w:p w14:paraId="4659E5D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1.18</w:t>
            </w:r>
          </w:p>
        </w:tc>
        <w:tc>
          <w:tcPr>
            <w:tcW w:w="8473" w:type="dxa"/>
            <w:tcBorders>
              <w:bottom w:val="single" w:sz="4" w:space="0" w:color="auto"/>
            </w:tcBorders>
          </w:tcPr>
          <w:p w14:paraId="01D297F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Wsparcie dla środowisk Java i .NET Framework 4.x – możliwość uruchomienia aplikacji działających we wskazanych środowiskach.</w:t>
            </w:r>
          </w:p>
        </w:tc>
      </w:tr>
      <w:tr w:rsidR="00DB6CA2" w:rsidRPr="00A01CD8" w14:paraId="12AFA082" w14:textId="77777777" w:rsidTr="0076729B">
        <w:trPr>
          <w:trHeight w:val="900"/>
        </w:trPr>
        <w:tc>
          <w:tcPr>
            <w:tcW w:w="599" w:type="dxa"/>
            <w:vMerge w:val="restart"/>
            <w:tcBorders>
              <w:top w:val="single" w:sz="4" w:space="0" w:color="auto"/>
              <w:left w:val="single" w:sz="4" w:space="0" w:color="auto"/>
              <w:bottom w:val="single" w:sz="4" w:space="0" w:color="auto"/>
              <w:right w:val="single" w:sz="4" w:space="0" w:color="auto"/>
            </w:tcBorders>
            <w:noWrap/>
          </w:tcPr>
          <w:p w14:paraId="6A02DC6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1.19</w:t>
            </w:r>
          </w:p>
        </w:tc>
        <w:tc>
          <w:tcPr>
            <w:tcW w:w="8473" w:type="dxa"/>
            <w:tcBorders>
              <w:top w:val="single" w:sz="4" w:space="0" w:color="auto"/>
              <w:left w:val="single" w:sz="4" w:space="0" w:color="auto"/>
              <w:bottom w:val="single" w:sz="4" w:space="0" w:color="auto"/>
              <w:right w:val="single" w:sz="4" w:space="0" w:color="auto"/>
            </w:tcBorders>
          </w:tcPr>
          <w:p w14:paraId="0ACDC29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implementacji następujących funkcjonalności bez potrzeby instalowania dodatkowych produktów (oprogramowania) innych producentów wymagających dodatkowych licencji:</w:t>
            </w:r>
          </w:p>
        </w:tc>
      </w:tr>
      <w:tr w:rsidR="00DB6CA2" w:rsidRPr="00A01CD8" w14:paraId="7403742B" w14:textId="77777777" w:rsidTr="0076729B">
        <w:trPr>
          <w:trHeight w:val="300"/>
        </w:trPr>
        <w:tc>
          <w:tcPr>
            <w:tcW w:w="599" w:type="dxa"/>
            <w:vMerge/>
            <w:tcBorders>
              <w:top w:val="single" w:sz="4" w:space="0" w:color="auto"/>
              <w:left w:val="single" w:sz="4" w:space="0" w:color="auto"/>
              <w:bottom w:val="single" w:sz="4" w:space="0" w:color="auto"/>
              <w:right w:val="single" w:sz="4" w:space="0" w:color="auto"/>
            </w:tcBorders>
            <w:vAlign w:val="center"/>
          </w:tcPr>
          <w:p w14:paraId="76AD59CA"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left w:val="single" w:sz="4" w:space="0" w:color="auto"/>
              <w:bottom w:val="single" w:sz="4" w:space="0" w:color="auto"/>
              <w:right w:val="single" w:sz="4" w:space="0" w:color="auto"/>
            </w:tcBorders>
          </w:tcPr>
          <w:p w14:paraId="735A8DE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Podstawowe usługi sieciowe: DHCP oraz DNS wspierający DNSSEC,</w:t>
            </w:r>
          </w:p>
        </w:tc>
      </w:tr>
      <w:tr w:rsidR="00DB6CA2" w:rsidRPr="00A01CD8" w14:paraId="03F299F8" w14:textId="77777777" w:rsidTr="0076729B">
        <w:trPr>
          <w:trHeight w:val="957"/>
        </w:trPr>
        <w:tc>
          <w:tcPr>
            <w:tcW w:w="599" w:type="dxa"/>
            <w:vMerge/>
            <w:tcBorders>
              <w:top w:val="single" w:sz="4" w:space="0" w:color="auto"/>
              <w:left w:val="single" w:sz="4" w:space="0" w:color="auto"/>
              <w:bottom w:val="single" w:sz="4" w:space="0" w:color="auto"/>
              <w:right w:val="single" w:sz="4" w:space="0" w:color="auto"/>
            </w:tcBorders>
            <w:vAlign w:val="center"/>
          </w:tcPr>
          <w:p w14:paraId="438C82F1"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left w:val="single" w:sz="4" w:space="0" w:color="auto"/>
              <w:bottom w:val="single" w:sz="4" w:space="0" w:color="auto"/>
              <w:right w:val="single" w:sz="4" w:space="0" w:color="auto"/>
            </w:tcBorders>
          </w:tcPr>
          <w:p w14:paraId="008831FE"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r>
      <w:tr w:rsidR="00DB6CA2" w:rsidRPr="00A01CD8" w14:paraId="50A3A673" w14:textId="77777777" w:rsidTr="0076729B">
        <w:trPr>
          <w:trHeight w:val="277"/>
        </w:trPr>
        <w:tc>
          <w:tcPr>
            <w:tcW w:w="599" w:type="dxa"/>
            <w:vMerge/>
            <w:tcBorders>
              <w:top w:val="single" w:sz="4" w:space="0" w:color="auto"/>
            </w:tcBorders>
            <w:vAlign w:val="center"/>
          </w:tcPr>
          <w:p w14:paraId="0D097785"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tcBorders>
          </w:tcPr>
          <w:p w14:paraId="3F3ADFA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Podłączenie do domeny w trybie offline – bez dostępnego połączenia sieciowego z domeną,</w:t>
            </w:r>
          </w:p>
        </w:tc>
      </w:tr>
      <w:tr w:rsidR="00DB6CA2" w:rsidRPr="00A01CD8" w14:paraId="47A4F329" w14:textId="77777777" w:rsidTr="0076729B">
        <w:trPr>
          <w:trHeight w:val="600"/>
        </w:trPr>
        <w:tc>
          <w:tcPr>
            <w:tcW w:w="599" w:type="dxa"/>
            <w:vMerge/>
            <w:vAlign w:val="center"/>
          </w:tcPr>
          <w:p w14:paraId="31357B72" w14:textId="77777777" w:rsidR="00DB6CA2" w:rsidRPr="00A01CD8" w:rsidRDefault="00DB6CA2" w:rsidP="00A01CD8">
            <w:pPr>
              <w:spacing w:after="0" w:line="276" w:lineRule="auto"/>
              <w:rPr>
                <w:color w:val="000000"/>
                <w:sz w:val="18"/>
                <w:szCs w:val="18"/>
                <w:lang w:eastAsia="pl-PL"/>
              </w:rPr>
            </w:pPr>
          </w:p>
        </w:tc>
        <w:tc>
          <w:tcPr>
            <w:tcW w:w="8473" w:type="dxa"/>
          </w:tcPr>
          <w:p w14:paraId="6BCD8CF1"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Ustanawianie praw dostępu do zasobów domeny na bazie sposobu logowania użytkownika – na przykład typu certyfikatu użytego do logowania,</w:t>
            </w:r>
          </w:p>
        </w:tc>
      </w:tr>
      <w:tr w:rsidR="00DB6CA2" w:rsidRPr="00A01CD8" w14:paraId="51A2BC6B" w14:textId="77777777" w:rsidTr="0076729B">
        <w:trPr>
          <w:trHeight w:val="360"/>
        </w:trPr>
        <w:tc>
          <w:tcPr>
            <w:tcW w:w="599" w:type="dxa"/>
            <w:vMerge/>
            <w:vAlign w:val="center"/>
          </w:tcPr>
          <w:p w14:paraId="1E113E3E" w14:textId="77777777" w:rsidR="00DB6CA2" w:rsidRPr="00A01CD8" w:rsidRDefault="00DB6CA2" w:rsidP="00A01CD8">
            <w:pPr>
              <w:spacing w:after="0" w:line="276" w:lineRule="auto"/>
              <w:rPr>
                <w:color w:val="000000"/>
                <w:sz w:val="18"/>
                <w:szCs w:val="18"/>
                <w:lang w:eastAsia="pl-PL"/>
              </w:rPr>
            </w:pPr>
          </w:p>
        </w:tc>
        <w:tc>
          <w:tcPr>
            <w:tcW w:w="8473" w:type="dxa"/>
          </w:tcPr>
          <w:p w14:paraId="168D9BE7"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Odzyskiwanie przypadkowo skasowanych obiektów usługi katalogowej z mechanizmu kosza</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3C65717C" w14:textId="77777777" w:rsidTr="0076729B">
        <w:trPr>
          <w:trHeight w:val="600"/>
        </w:trPr>
        <w:tc>
          <w:tcPr>
            <w:tcW w:w="599" w:type="dxa"/>
            <w:vMerge/>
            <w:vAlign w:val="center"/>
          </w:tcPr>
          <w:p w14:paraId="6B2323FE" w14:textId="77777777" w:rsidR="00DB6CA2" w:rsidRPr="00A01CD8" w:rsidRDefault="00DB6CA2" w:rsidP="00A01CD8">
            <w:pPr>
              <w:spacing w:after="0" w:line="276" w:lineRule="auto"/>
              <w:rPr>
                <w:color w:val="000000"/>
                <w:sz w:val="18"/>
                <w:szCs w:val="18"/>
                <w:lang w:eastAsia="pl-PL"/>
              </w:rPr>
            </w:pPr>
          </w:p>
        </w:tc>
        <w:tc>
          <w:tcPr>
            <w:tcW w:w="8473" w:type="dxa"/>
          </w:tcPr>
          <w:p w14:paraId="3E28C048"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Bezpieczny mechanizm dołączania do domeny uprawnionych użytkowników prywatnych urządzeń mobilnych opartych o iOS i Windows 8.1. </w:t>
            </w:r>
          </w:p>
        </w:tc>
      </w:tr>
      <w:tr w:rsidR="00DB6CA2" w:rsidRPr="00A01CD8" w14:paraId="6B1CCC14" w14:textId="77777777" w:rsidTr="0076729B">
        <w:trPr>
          <w:trHeight w:val="300"/>
        </w:trPr>
        <w:tc>
          <w:tcPr>
            <w:tcW w:w="599" w:type="dxa"/>
            <w:vMerge/>
            <w:vAlign w:val="center"/>
          </w:tcPr>
          <w:p w14:paraId="1ABF6808" w14:textId="77777777" w:rsidR="00DB6CA2" w:rsidRPr="00A01CD8" w:rsidRDefault="00DB6CA2" w:rsidP="00A01CD8">
            <w:pPr>
              <w:spacing w:after="0" w:line="276" w:lineRule="auto"/>
              <w:rPr>
                <w:color w:val="000000"/>
                <w:sz w:val="18"/>
                <w:szCs w:val="18"/>
                <w:lang w:eastAsia="pl-PL"/>
              </w:rPr>
            </w:pPr>
          </w:p>
        </w:tc>
        <w:tc>
          <w:tcPr>
            <w:tcW w:w="8473" w:type="dxa"/>
          </w:tcPr>
          <w:p w14:paraId="3C06C769"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c. Zdalna dystrybucja oprogramowania na stacje robocze</w:t>
            </w:r>
            <w:r w:rsidR="00774B07" w:rsidRPr="00A01CD8">
              <w:rPr>
                <w:color w:val="000000"/>
                <w:sz w:val="18"/>
                <w:szCs w:val="18"/>
                <w:lang w:eastAsia="pl-PL"/>
              </w:rPr>
              <w:t>,</w:t>
            </w:r>
          </w:p>
        </w:tc>
      </w:tr>
      <w:tr w:rsidR="00DB6CA2" w:rsidRPr="00A01CD8" w14:paraId="250DF7D3" w14:textId="77777777" w:rsidTr="0076729B">
        <w:trPr>
          <w:trHeight w:val="600"/>
        </w:trPr>
        <w:tc>
          <w:tcPr>
            <w:tcW w:w="599" w:type="dxa"/>
            <w:vMerge/>
            <w:vAlign w:val="center"/>
          </w:tcPr>
          <w:p w14:paraId="4ACDF94D" w14:textId="77777777" w:rsidR="00DB6CA2" w:rsidRPr="00A01CD8" w:rsidRDefault="00DB6CA2" w:rsidP="00A01CD8">
            <w:pPr>
              <w:spacing w:after="0" w:line="276" w:lineRule="auto"/>
              <w:rPr>
                <w:color w:val="000000"/>
                <w:sz w:val="18"/>
                <w:szCs w:val="18"/>
                <w:lang w:eastAsia="pl-PL"/>
              </w:rPr>
            </w:pPr>
          </w:p>
        </w:tc>
        <w:tc>
          <w:tcPr>
            <w:tcW w:w="8473" w:type="dxa"/>
          </w:tcPr>
          <w:p w14:paraId="5AE1D750"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d. Praca zdalna na serwerze z wykorzystaniem terminala (cienkiego klienta) lub odpowiednio skonfigurowanej stacji roboczej</w:t>
            </w:r>
            <w:r w:rsidR="00774B07" w:rsidRPr="00A01CD8">
              <w:rPr>
                <w:color w:val="000000"/>
                <w:sz w:val="18"/>
                <w:szCs w:val="18"/>
                <w:lang w:eastAsia="pl-PL"/>
              </w:rPr>
              <w:t>,</w:t>
            </w:r>
          </w:p>
        </w:tc>
      </w:tr>
      <w:tr w:rsidR="00DB6CA2" w:rsidRPr="00A01CD8" w14:paraId="2E612D22" w14:textId="77777777" w:rsidTr="0076729B">
        <w:trPr>
          <w:trHeight w:val="300"/>
        </w:trPr>
        <w:tc>
          <w:tcPr>
            <w:tcW w:w="599" w:type="dxa"/>
            <w:vMerge/>
            <w:vAlign w:val="center"/>
          </w:tcPr>
          <w:p w14:paraId="23E91260" w14:textId="77777777" w:rsidR="00DB6CA2" w:rsidRPr="00A01CD8" w:rsidRDefault="00DB6CA2" w:rsidP="00A01CD8">
            <w:pPr>
              <w:spacing w:after="0" w:line="276" w:lineRule="auto"/>
              <w:rPr>
                <w:color w:val="000000"/>
                <w:sz w:val="18"/>
                <w:szCs w:val="18"/>
                <w:lang w:eastAsia="pl-PL"/>
              </w:rPr>
            </w:pPr>
          </w:p>
        </w:tc>
        <w:tc>
          <w:tcPr>
            <w:tcW w:w="8473" w:type="dxa"/>
          </w:tcPr>
          <w:p w14:paraId="3F72B39C"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e. Centrum Certyfikatów (CA), obsługa klucza publicznego i prywatnego) umożliwiające:</w:t>
            </w:r>
          </w:p>
        </w:tc>
      </w:tr>
      <w:tr w:rsidR="00DB6CA2" w:rsidRPr="00A01CD8" w14:paraId="5B25A401" w14:textId="77777777" w:rsidTr="0076729B">
        <w:trPr>
          <w:trHeight w:val="300"/>
        </w:trPr>
        <w:tc>
          <w:tcPr>
            <w:tcW w:w="599" w:type="dxa"/>
            <w:vMerge/>
            <w:vAlign w:val="center"/>
          </w:tcPr>
          <w:p w14:paraId="610D3370" w14:textId="77777777" w:rsidR="00DB6CA2" w:rsidRPr="00A01CD8" w:rsidRDefault="00DB6CA2" w:rsidP="00A01CD8">
            <w:pPr>
              <w:spacing w:after="0" w:line="276" w:lineRule="auto"/>
              <w:rPr>
                <w:color w:val="000000"/>
                <w:sz w:val="18"/>
                <w:szCs w:val="18"/>
                <w:lang w:eastAsia="pl-PL"/>
              </w:rPr>
            </w:pPr>
          </w:p>
        </w:tc>
        <w:tc>
          <w:tcPr>
            <w:tcW w:w="8473" w:type="dxa"/>
          </w:tcPr>
          <w:p w14:paraId="527B3178"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Dystrybucję certyfikatów poprzez http</w:t>
            </w:r>
            <w:r w:rsidR="00774B07" w:rsidRPr="00A01CD8">
              <w:rPr>
                <w:color w:val="000000"/>
                <w:sz w:val="18"/>
                <w:szCs w:val="18"/>
                <w:lang w:eastAsia="pl-PL"/>
              </w:rPr>
              <w:t>,</w:t>
            </w:r>
          </w:p>
        </w:tc>
      </w:tr>
      <w:tr w:rsidR="00DB6CA2" w:rsidRPr="00A01CD8" w14:paraId="5F8FB406" w14:textId="77777777" w:rsidTr="0076729B">
        <w:trPr>
          <w:trHeight w:val="300"/>
        </w:trPr>
        <w:tc>
          <w:tcPr>
            <w:tcW w:w="599" w:type="dxa"/>
            <w:vMerge/>
            <w:vAlign w:val="center"/>
          </w:tcPr>
          <w:p w14:paraId="4E11AB48" w14:textId="77777777" w:rsidR="00DB6CA2" w:rsidRPr="00A01CD8" w:rsidRDefault="00DB6CA2" w:rsidP="00A01CD8">
            <w:pPr>
              <w:spacing w:after="0" w:line="276" w:lineRule="auto"/>
              <w:rPr>
                <w:color w:val="000000"/>
                <w:sz w:val="18"/>
                <w:szCs w:val="18"/>
                <w:lang w:eastAsia="pl-PL"/>
              </w:rPr>
            </w:pPr>
          </w:p>
        </w:tc>
        <w:tc>
          <w:tcPr>
            <w:tcW w:w="8473" w:type="dxa"/>
          </w:tcPr>
          <w:p w14:paraId="16E4B8B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Konsolidację CA dla wielu lasów domeny,</w:t>
            </w:r>
          </w:p>
        </w:tc>
      </w:tr>
      <w:tr w:rsidR="00DB6CA2" w:rsidRPr="00A01CD8" w14:paraId="16D8D855" w14:textId="77777777" w:rsidTr="0076729B">
        <w:trPr>
          <w:trHeight w:val="300"/>
        </w:trPr>
        <w:tc>
          <w:tcPr>
            <w:tcW w:w="599" w:type="dxa"/>
            <w:vMerge/>
            <w:vAlign w:val="center"/>
          </w:tcPr>
          <w:p w14:paraId="26FA3F12" w14:textId="77777777" w:rsidR="00DB6CA2" w:rsidRPr="00A01CD8" w:rsidRDefault="00DB6CA2" w:rsidP="00A01CD8">
            <w:pPr>
              <w:spacing w:after="0" w:line="276" w:lineRule="auto"/>
              <w:rPr>
                <w:color w:val="000000"/>
                <w:sz w:val="18"/>
                <w:szCs w:val="18"/>
                <w:lang w:eastAsia="pl-PL"/>
              </w:rPr>
            </w:pPr>
          </w:p>
        </w:tc>
        <w:tc>
          <w:tcPr>
            <w:tcW w:w="8473" w:type="dxa"/>
          </w:tcPr>
          <w:p w14:paraId="695256CD"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Automatyczne rejestrowania certyfikatów pomiędzy różnymi lasami domen,</w:t>
            </w:r>
          </w:p>
        </w:tc>
      </w:tr>
      <w:tr w:rsidR="00DB6CA2" w:rsidRPr="00A01CD8" w14:paraId="7DFD52DB" w14:textId="77777777" w:rsidTr="0076729B">
        <w:trPr>
          <w:trHeight w:val="300"/>
        </w:trPr>
        <w:tc>
          <w:tcPr>
            <w:tcW w:w="599" w:type="dxa"/>
            <w:vMerge/>
            <w:vAlign w:val="center"/>
          </w:tcPr>
          <w:p w14:paraId="17EFF0E6" w14:textId="77777777" w:rsidR="00DB6CA2" w:rsidRPr="00A01CD8" w:rsidRDefault="00DB6CA2" w:rsidP="00A01CD8">
            <w:pPr>
              <w:spacing w:after="0" w:line="276" w:lineRule="auto"/>
              <w:rPr>
                <w:color w:val="000000"/>
                <w:sz w:val="18"/>
                <w:szCs w:val="18"/>
                <w:lang w:eastAsia="pl-PL"/>
              </w:rPr>
            </w:pPr>
          </w:p>
        </w:tc>
        <w:tc>
          <w:tcPr>
            <w:tcW w:w="8473" w:type="dxa"/>
          </w:tcPr>
          <w:p w14:paraId="6AF96DF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Automatyczne występowanie i używanie (wystawianie) certyfikatów PKI X.509</w:t>
            </w:r>
            <w:r w:rsidR="00774B07" w:rsidRPr="00A01CD8">
              <w:rPr>
                <w:color w:val="000000"/>
                <w:sz w:val="18"/>
                <w:szCs w:val="18"/>
                <w:lang w:eastAsia="pl-PL"/>
              </w:rPr>
              <w:t>,</w:t>
            </w:r>
          </w:p>
        </w:tc>
      </w:tr>
      <w:tr w:rsidR="00DB6CA2" w:rsidRPr="00A01CD8" w14:paraId="69C5FA6B" w14:textId="77777777" w:rsidTr="0076729B">
        <w:trPr>
          <w:trHeight w:val="300"/>
        </w:trPr>
        <w:tc>
          <w:tcPr>
            <w:tcW w:w="599" w:type="dxa"/>
            <w:vMerge/>
            <w:vAlign w:val="center"/>
          </w:tcPr>
          <w:p w14:paraId="7A609491" w14:textId="77777777" w:rsidR="00DB6CA2" w:rsidRPr="00A01CD8" w:rsidRDefault="00DB6CA2" w:rsidP="00A01CD8">
            <w:pPr>
              <w:spacing w:after="0" w:line="276" w:lineRule="auto"/>
              <w:rPr>
                <w:color w:val="000000"/>
                <w:sz w:val="18"/>
                <w:szCs w:val="18"/>
                <w:lang w:eastAsia="pl-PL"/>
              </w:rPr>
            </w:pPr>
          </w:p>
        </w:tc>
        <w:tc>
          <w:tcPr>
            <w:tcW w:w="8473" w:type="dxa"/>
          </w:tcPr>
          <w:p w14:paraId="66306600"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Szyfrowanie plików i folderów</w:t>
            </w:r>
            <w:r w:rsidR="00774B07" w:rsidRPr="00A01CD8">
              <w:rPr>
                <w:color w:val="000000"/>
                <w:sz w:val="18"/>
                <w:szCs w:val="18"/>
                <w:lang w:eastAsia="pl-PL"/>
              </w:rPr>
              <w:t>,</w:t>
            </w:r>
          </w:p>
        </w:tc>
      </w:tr>
      <w:tr w:rsidR="00DB6CA2" w:rsidRPr="00A01CD8" w14:paraId="604D6D29" w14:textId="77777777" w:rsidTr="0076729B">
        <w:trPr>
          <w:trHeight w:val="286"/>
        </w:trPr>
        <w:tc>
          <w:tcPr>
            <w:tcW w:w="599" w:type="dxa"/>
            <w:vMerge/>
            <w:vAlign w:val="center"/>
          </w:tcPr>
          <w:p w14:paraId="6B24D4B4" w14:textId="77777777" w:rsidR="00DB6CA2" w:rsidRPr="00A01CD8" w:rsidRDefault="00DB6CA2" w:rsidP="00A01CD8">
            <w:pPr>
              <w:spacing w:after="0" w:line="276" w:lineRule="auto"/>
              <w:rPr>
                <w:color w:val="000000"/>
                <w:sz w:val="18"/>
                <w:szCs w:val="18"/>
                <w:lang w:eastAsia="pl-PL"/>
              </w:rPr>
            </w:pPr>
          </w:p>
        </w:tc>
        <w:tc>
          <w:tcPr>
            <w:tcW w:w="8473" w:type="dxa"/>
          </w:tcPr>
          <w:p w14:paraId="7F00E490"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Szyfrowanie połączeń sieciowych pomiędzy serwerami oraz serwerami i stacjami roboczymi (</w:t>
            </w:r>
            <w:proofErr w:type="spellStart"/>
            <w:r w:rsidRPr="00A01CD8">
              <w:rPr>
                <w:color w:val="000000"/>
                <w:sz w:val="18"/>
                <w:szCs w:val="18"/>
                <w:lang w:eastAsia="pl-PL"/>
              </w:rPr>
              <w:t>IPSec</w:t>
            </w:r>
            <w:proofErr w:type="spellEnd"/>
            <w:r w:rsidRPr="00A01CD8">
              <w:rPr>
                <w:color w:val="000000"/>
                <w:sz w:val="18"/>
                <w:szCs w:val="18"/>
                <w:lang w:eastAsia="pl-PL"/>
              </w:rPr>
              <w:t>)</w:t>
            </w:r>
            <w:r w:rsidR="00774B07" w:rsidRPr="00A01CD8">
              <w:rPr>
                <w:color w:val="000000"/>
                <w:sz w:val="18"/>
                <w:szCs w:val="18"/>
                <w:lang w:eastAsia="pl-PL"/>
              </w:rPr>
              <w:t>,</w:t>
            </w:r>
          </w:p>
        </w:tc>
      </w:tr>
      <w:tr w:rsidR="00DB6CA2" w:rsidRPr="00A01CD8" w14:paraId="40E53CA4" w14:textId="77777777" w:rsidTr="0076729B">
        <w:trPr>
          <w:trHeight w:val="600"/>
        </w:trPr>
        <w:tc>
          <w:tcPr>
            <w:tcW w:w="599" w:type="dxa"/>
            <w:vMerge/>
            <w:vAlign w:val="center"/>
          </w:tcPr>
          <w:p w14:paraId="156199AF" w14:textId="77777777" w:rsidR="00DB6CA2" w:rsidRPr="00A01CD8" w:rsidRDefault="00DB6CA2" w:rsidP="00A01CD8">
            <w:pPr>
              <w:spacing w:after="0" w:line="276" w:lineRule="auto"/>
              <w:rPr>
                <w:color w:val="000000"/>
                <w:sz w:val="18"/>
                <w:szCs w:val="18"/>
                <w:lang w:eastAsia="pl-PL"/>
              </w:rPr>
            </w:pPr>
          </w:p>
        </w:tc>
        <w:tc>
          <w:tcPr>
            <w:tcW w:w="8473" w:type="dxa"/>
          </w:tcPr>
          <w:p w14:paraId="5C51959B"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Możliwość tworzenia systemów wysokiej dostępności (klastry typu </w:t>
            </w:r>
            <w:proofErr w:type="spellStart"/>
            <w:r w:rsidRPr="00A01CD8">
              <w:rPr>
                <w:color w:val="000000"/>
                <w:sz w:val="18"/>
                <w:szCs w:val="18"/>
                <w:lang w:eastAsia="pl-PL"/>
              </w:rPr>
              <w:t>fail-over</w:t>
            </w:r>
            <w:proofErr w:type="spellEnd"/>
            <w:r w:rsidRPr="00A01CD8">
              <w:rPr>
                <w:color w:val="000000"/>
                <w:sz w:val="18"/>
                <w:szCs w:val="18"/>
                <w:lang w:eastAsia="pl-PL"/>
              </w:rPr>
              <w:t>) oraz rozłożenia obciążenia serwerów</w:t>
            </w:r>
            <w:r w:rsidR="00774B07" w:rsidRPr="00A01CD8">
              <w:rPr>
                <w:color w:val="000000"/>
                <w:sz w:val="18"/>
                <w:szCs w:val="18"/>
                <w:lang w:eastAsia="pl-PL"/>
              </w:rPr>
              <w:t>,</w:t>
            </w:r>
          </w:p>
        </w:tc>
      </w:tr>
      <w:tr w:rsidR="00DB6CA2" w:rsidRPr="00A01CD8" w14:paraId="0C4E499F" w14:textId="77777777" w:rsidTr="0076729B">
        <w:trPr>
          <w:trHeight w:val="300"/>
        </w:trPr>
        <w:tc>
          <w:tcPr>
            <w:tcW w:w="599" w:type="dxa"/>
            <w:vMerge/>
            <w:vAlign w:val="center"/>
          </w:tcPr>
          <w:p w14:paraId="3554378B" w14:textId="77777777" w:rsidR="00DB6CA2" w:rsidRPr="00A01CD8" w:rsidRDefault="00DB6CA2" w:rsidP="00A01CD8">
            <w:pPr>
              <w:spacing w:after="0" w:line="276" w:lineRule="auto"/>
              <w:rPr>
                <w:color w:val="000000"/>
                <w:sz w:val="18"/>
                <w:szCs w:val="18"/>
                <w:lang w:eastAsia="pl-PL"/>
              </w:rPr>
            </w:pPr>
          </w:p>
        </w:tc>
        <w:tc>
          <w:tcPr>
            <w:tcW w:w="8473" w:type="dxa"/>
          </w:tcPr>
          <w:p w14:paraId="7AE3B2C6"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Serwis udostępniania stron WWW</w:t>
            </w:r>
            <w:r w:rsidR="00774B07" w:rsidRPr="00A01CD8">
              <w:rPr>
                <w:color w:val="000000"/>
                <w:sz w:val="18"/>
                <w:szCs w:val="18"/>
                <w:lang w:eastAsia="pl-PL"/>
              </w:rPr>
              <w:t>,</w:t>
            </w:r>
          </w:p>
        </w:tc>
      </w:tr>
      <w:tr w:rsidR="00DB6CA2" w:rsidRPr="00A01CD8" w14:paraId="363D2867" w14:textId="77777777" w:rsidTr="0076729B">
        <w:trPr>
          <w:trHeight w:val="300"/>
        </w:trPr>
        <w:tc>
          <w:tcPr>
            <w:tcW w:w="599" w:type="dxa"/>
            <w:vMerge/>
            <w:vAlign w:val="center"/>
          </w:tcPr>
          <w:p w14:paraId="326B1D9F" w14:textId="77777777" w:rsidR="00DB6CA2" w:rsidRPr="00A01CD8" w:rsidRDefault="00DB6CA2" w:rsidP="00A01CD8">
            <w:pPr>
              <w:spacing w:after="0" w:line="276" w:lineRule="auto"/>
              <w:rPr>
                <w:color w:val="000000"/>
                <w:sz w:val="18"/>
                <w:szCs w:val="18"/>
                <w:lang w:eastAsia="pl-PL"/>
              </w:rPr>
            </w:pPr>
          </w:p>
        </w:tc>
        <w:tc>
          <w:tcPr>
            <w:tcW w:w="8473" w:type="dxa"/>
          </w:tcPr>
          <w:p w14:paraId="525C33D4"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Wsparcie dla protokołu IP w wersji 6 (IPv6),</w:t>
            </w:r>
          </w:p>
        </w:tc>
      </w:tr>
      <w:tr w:rsidR="00DB6CA2" w:rsidRPr="00A01CD8" w14:paraId="1295B7C6" w14:textId="77777777" w:rsidTr="0076729B">
        <w:trPr>
          <w:trHeight w:val="300"/>
        </w:trPr>
        <w:tc>
          <w:tcPr>
            <w:tcW w:w="599" w:type="dxa"/>
            <w:vMerge/>
            <w:vAlign w:val="center"/>
          </w:tcPr>
          <w:p w14:paraId="6343CFD5" w14:textId="77777777" w:rsidR="00DB6CA2" w:rsidRPr="00A01CD8" w:rsidRDefault="00DB6CA2" w:rsidP="00A01CD8">
            <w:pPr>
              <w:spacing w:after="0" w:line="276" w:lineRule="auto"/>
              <w:rPr>
                <w:color w:val="000000"/>
                <w:sz w:val="18"/>
                <w:szCs w:val="18"/>
                <w:lang w:eastAsia="pl-PL"/>
              </w:rPr>
            </w:pPr>
          </w:p>
        </w:tc>
        <w:tc>
          <w:tcPr>
            <w:tcW w:w="8473" w:type="dxa"/>
          </w:tcPr>
          <w:p w14:paraId="3B89051B"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Wsparcie dla algorytmów Suite B (RFC 4869),</w:t>
            </w:r>
          </w:p>
        </w:tc>
      </w:tr>
      <w:tr w:rsidR="00DB6CA2" w:rsidRPr="00A01CD8" w14:paraId="2E162FE3" w14:textId="77777777" w:rsidTr="0076729B">
        <w:trPr>
          <w:trHeight w:val="595"/>
        </w:trPr>
        <w:tc>
          <w:tcPr>
            <w:tcW w:w="599" w:type="dxa"/>
            <w:vMerge/>
            <w:vAlign w:val="center"/>
          </w:tcPr>
          <w:p w14:paraId="14B7EE0A" w14:textId="77777777" w:rsidR="00DB6CA2" w:rsidRPr="00A01CD8" w:rsidRDefault="00DB6CA2" w:rsidP="00A01CD8">
            <w:pPr>
              <w:spacing w:after="0" w:line="276" w:lineRule="auto"/>
              <w:rPr>
                <w:color w:val="000000"/>
                <w:sz w:val="18"/>
                <w:szCs w:val="18"/>
                <w:lang w:eastAsia="pl-PL"/>
              </w:rPr>
            </w:pPr>
          </w:p>
        </w:tc>
        <w:tc>
          <w:tcPr>
            <w:tcW w:w="8473" w:type="dxa"/>
          </w:tcPr>
          <w:p w14:paraId="6F33B791"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Wbudowane usługi VPN pozwalające na zestawienie nielimitowanej liczby równoczesnych połączeń i niewymagające instalacji dodatkowego oprogramowania na komputerach z systemem Windows</w:t>
            </w:r>
            <w:r w:rsidR="00774B07" w:rsidRPr="00A01CD8">
              <w:rPr>
                <w:color w:val="000000"/>
                <w:sz w:val="18"/>
                <w:szCs w:val="18"/>
                <w:lang w:eastAsia="pl-PL"/>
              </w:rPr>
              <w:t>.</w:t>
            </w:r>
          </w:p>
        </w:tc>
      </w:tr>
      <w:tr w:rsidR="00DB6CA2" w:rsidRPr="00A01CD8" w14:paraId="71946AA9" w14:textId="77777777" w:rsidTr="0076729B">
        <w:trPr>
          <w:trHeight w:val="830"/>
        </w:trPr>
        <w:tc>
          <w:tcPr>
            <w:tcW w:w="599" w:type="dxa"/>
            <w:noWrap/>
          </w:tcPr>
          <w:p w14:paraId="2437D4D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1.20</w:t>
            </w:r>
          </w:p>
        </w:tc>
        <w:tc>
          <w:tcPr>
            <w:tcW w:w="8473" w:type="dxa"/>
          </w:tcPr>
          <w:p w14:paraId="0CECC02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r>
      <w:tr w:rsidR="00DB6CA2" w:rsidRPr="00A01CD8" w14:paraId="539451C4" w14:textId="77777777" w:rsidTr="0076729B">
        <w:trPr>
          <w:trHeight w:val="300"/>
        </w:trPr>
        <w:tc>
          <w:tcPr>
            <w:tcW w:w="599" w:type="dxa"/>
            <w:noWrap/>
          </w:tcPr>
          <w:p w14:paraId="65CCD51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1.21</w:t>
            </w:r>
          </w:p>
        </w:tc>
        <w:tc>
          <w:tcPr>
            <w:tcW w:w="8473" w:type="dxa"/>
          </w:tcPr>
          <w:p w14:paraId="7E17012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Wsparcie dostępu do zasobu dyskowego poprzez wiele ścieżek (</w:t>
            </w:r>
            <w:proofErr w:type="spellStart"/>
            <w:r w:rsidRPr="00A01CD8">
              <w:rPr>
                <w:color w:val="000000"/>
                <w:sz w:val="18"/>
                <w:szCs w:val="18"/>
                <w:lang w:eastAsia="pl-PL"/>
              </w:rPr>
              <w:t>Multipath</w:t>
            </w:r>
            <w:proofErr w:type="spellEnd"/>
            <w:r w:rsidRPr="00A01CD8">
              <w:rPr>
                <w:color w:val="000000"/>
                <w:sz w:val="18"/>
                <w:szCs w:val="18"/>
                <w:lang w:eastAsia="pl-PL"/>
              </w:rPr>
              <w:t>).</w:t>
            </w:r>
          </w:p>
        </w:tc>
      </w:tr>
      <w:tr w:rsidR="00DB6CA2" w:rsidRPr="00A01CD8" w14:paraId="71990F3C" w14:textId="77777777" w:rsidTr="0076729B">
        <w:trPr>
          <w:trHeight w:val="300"/>
        </w:trPr>
        <w:tc>
          <w:tcPr>
            <w:tcW w:w="599" w:type="dxa"/>
            <w:noWrap/>
          </w:tcPr>
          <w:p w14:paraId="7C11BE5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1.22</w:t>
            </w:r>
          </w:p>
        </w:tc>
        <w:tc>
          <w:tcPr>
            <w:tcW w:w="8473" w:type="dxa"/>
          </w:tcPr>
          <w:p w14:paraId="4FBF1BC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instalacji poprawek poprzez wgranie ich do obrazu instalacyjnego.</w:t>
            </w:r>
          </w:p>
        </w:tc>
      </w:tr>
      <w:tr w:rsidR="00DB6CA2" w:rsidRPr="00A01CD8" w14:paraId="7E27CF05" w14:textId="77777777" w:rsidTr="0076729B">
        <w:trPr>
          <w:trHeight w:val="228"/>
        </w:trPr>
        <w:tc>
          <w:tcPr>
            <w:tcW w:w="599" w:type="dxa"/>
            <w:noWrap/>
          </w:tcPr>
          <w:p w14:paraId="17EA534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1.23</w:t>
            </w:r>
          </w:p>
        </w:tc>
        <w:tc>
          <w:tcPr>
            <w:tcW w:w="8473" w:type="dxa"/>
          </w:tcPr>
          <w:p w14:paraId="1388B22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Mechanizmy zdalnej administracji oraz mechanizmy (również działające zdalnie) administracji przez skrypty.</w:t>
            </w:r>
          </w:p>
        </w:tc>
      </w:tr>
      <w:tr w:rsidR="00DB6CA2" w:rsidRPr="00A01CD8" w14:paraId="41115EC2" w14:textId="77777777" w:rsidTr="0076729B">
        <w:trPr>
          <w:trHeight w:val="600"/>
        </w:trPr>
        <w:tc>
          <w:tcPr>
            <w:tcW w:w="599" w:type="dxa"/>
            <w:noWrap/>
          </w:tcPr>
          <w:p w14:paraId="583DE3E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1.24</w:t>
            </w:r>
          </w:p>
        </w:tc>
        <w:tc>
          <w:tcPr>
            <w:tcW w:w="8473" w:type="dxa"/>
          </w:tcPr>
          <w:p w14:paraId="595C32B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zarządzania przez wbudowane mechanizmy zgodne ze standardami WBEM oraz WS-Management organizacji DMTF.</w:t>
            </w:r>
          </w:p>
        </w:tc>
      </w:tr>
      <w:tr w:rsidR="00DB6CA2" w:rsidRPr="00A01CD8" w14:paraId="6583A8E6" w14:textId="77777777" w:rsidTr="0076729B">
        <w:trPr>
          <w:trHeight w:val="315"/>
        </w:trPr>
        <w:tc>
          <w:tcPr>
            <w:tcW w:w="599" w:type="dxa"/>
            <w:noWrap/>
          </w:tcPr>
          <w:p w14:paraId="526D03A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1.25</w:t>
            </w:r>
          </w:p>
        </w:tc>
        <w:tc>
          <w:tcPr>
            <w:tcW w:w="8473" w:type="dxa"/>
          </w:tcPr>
          <w:p w14:paraId="3B31187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Zorganizowany system szkoleń i materiały edukacyjne w języku polskim.</w:t>
            </w:r>
          </w:p>
        </w:tc>
      </w:tr>
      <w:tr w:rsidR="00DB6CA2" w:rsidRPr="00A01CD8" w14:paraId="5B8C2C54" w14:textId="77777777" w:rsidTr="0076729B">
        <w:trPr>
          <w:trHeight w:val="338"/>
        </w:trPr>
        <w:tc>
          <w:tcPr>
            <w:tcW w:w="599" w:type="dxa"/>
            <w:vMerge w:val="restart"/>
            <w:noWrap/>
          </w:tcPr>
          <w:p w14:paraId="06F37772" w14:textId="77777777" w:rsidR="00DB6CA2" w:rsidRPr="00A01CD8" w:rsidRDefault="00DB6CA2" w:rsidP="00A01CD8">
            <w:pPr>
              <w:spacing w:after="0" w:line="276" w:lineRule="auto"/>
              <w:rPr>
                <w:b/>
                <w:bCs/>
                <w:color w:val="000000"/>
                <w:sz w:val="18"/>
                <w:szCs w:val="18"/>
                <w:lang w:eastAsia="pl-PL"/>
              </w:rPr>
            </w:pPr>
            <w:r w:rsidRPr="00A01CD8">
              <w:rPr>
                <w:b/>
                <w:bCs/>
                <w:color w:val="000000"/>
                <w:sz w:val="18"/>
                <w:szCs w:val="18"/>
                <w:lang w:eastAsia="pl-PL"/>
              </w:rPr>
              <w:t>2.</w:t>
            </w:r>
          </w:p>
        </w:tc>
        <w:tc>
          <w:tcPr>
            <w:tcW w:w="8473" w:type="dxa"/>
          </w:tcPr>
          <w:p w14:paraId="4539F581" w14:textId="77777777" w:rsidR="00DB6CA2" w:rsidRPr="00A01CD8" w:rsidRDefault="00DB6CA2" w:rsidP="00A01CD8">
            <w:pPr>
              <w:spacing w:after="0" w:line="276" w:lineRule="auto"/>
              <w:jc w:val="both"/>
              <w:rPr>
                <w:b/>
                <w:bCs/>
                <w:color w:val="000000"/>
                <w:sz w:val="18"/>
                <w:szCs w:val="18"/>
                <w:lang w:eastAsia="pl-PL"/>
              </w:rPr>
            </w:pPr>
            <w:r w:rsidRPr="00A01CD8">
              <w:rPr>
                <w:b/>
                <w:bCs/>
                <w:color w:val="000000"/>
                <w:sz w:val="18"/>
                <w:szCs w:val="18"/>
                <w:lang w:eastAsia="pl-PL"/>
              </w:rPr>
              <w:t>Oprogramowanie backupowe (OB)</w:t>
            </w:r>
          </w:p>
        </w:tc>
      </w:tr>
      <w:tr w:rsidR="00DB6CA2" w:rsidRPr="00A01CD8" w14:paraId="778D6BB9" w14:textId="77777777" w:rsidTr="0076729B">
        <w:trPr>
          <w:trHeight w:val="300"/>
        </w:trPr>
        <w:tc>
          <w:tcPr>
            <w:tcW w:w="599" w:type="dxa"/>
            <w:vMerge/>
            <w:noWrap/>
          </w:tcPr>
          <w:p w14:paraId="2B8D83E2" w14:textId="77777777" w:rsidR="00DB6CA2" w:rsidRPr="00A01CD8" w:rsidRDefault="00DB6CA2" w:rsidP="00A01CD8">
            <w:pPr>
              <w:spacing w:after="0" w:line="276" w:lineRule="auto"/>
              <w:rPr>
                <w:b/>
                <w:bCs/>
                <w:color w:val="000000"/>
                <w:sz w:val="18"/>
                <w:szCs w:val="18"/>
                <w:lang w:eastAsia="pl-PL"/>
              </w:rPr>
            </w:pPr>
          </w:p>
        </w:tc>
        <w:tc>
          <w:tcPr>
            <w:tcW w:w="8473" w:type="dxa"/>
          </w:tcPr>
          <w:p w14:paraId="6F09481F" w14:textId="29022D18" w:rsidR="009358B6" w:rsidRPr="00A01CD8" w:rsidRDefault="00DB6CA2" w:rsidP="00A01CD8">
            <w:pPr>
              <w:spacing w:after="0" w:line="276" w:lineRule="auto"/>
              <w:jc w:val="both"/>
              <w:rPr>
                <w:bCs/>
                <w:color w:val="000000"/>
                <w:sz w:val="18"/>
                <w:szCs w:val="18"/>
                <w:lang w:eastAsia="pl-PL"/>
              </w:rPr>
            </w:pPr>
            <w:r w:rsidRPr="00A01CD8">
              <w:rPr>
                <w:bCs/>
                <w:color w:val="000000"/>
                <w:sz w:val="18"/>
                <w:szCs w:val="18"/>
                <w:lang w:eastAsia="pl-PL"/>
              </w:rPr>
              <w:t xml:space="preserve">Oprogramowanie </w:t>
            </w:r>
            <w:r w:rsidR="007D3EE2">
              <w:rPr>
                <w:bCs/>
                <w:color w:val="000000"/>
                <w:sz w:val="18"/>
                <w:szCs w:val="18"/>
                <w:lang w:eastAsia="pl-PL"/>
              </w:rPr>
              <w:t>musi</w:t>
            </w:r>
            <w:r w:rsidRPr="00A01CD8">
              <w:rPr>
                <w:bCs/>
                <w:color w:val="000000"/>
                <w:sz w:val="18"/>
                <w:szCs w:val="18"/>
                <w:lang w:eastAsia="pl-PL"/>
              </w:rPr>
              <w:t xml:space="preserve"> </w:t>
            </w:r>
            <w:r w:rsidR="00BE120C">
              <w:rPr>
                <w:bCs/>
                <w:color w:val="000000"/>
                <w:sz w:val="18"/>
                <w:szCs w:val="18"/>
                <w:lang w:eastAsia="pl-PL"/>
              </w:rPr>
              <w:t>zapewnić</w:t>
            </w:r>
            <w:r w:rsidR="009358B6" w:rsidRPr="00A01CD8">
              <w:rPr>
                <w:bCs/>
                <w:color w:val="000000"/>
                <w:sz w:val="18"/>
                <w:szCs w:val="18"/>
                <w:lang w:eastAsia="pl-PL"/>
              </w:rPr>
              <w:t>:</w:t>
            </w:r>
          </w:p>
          <w:p w14:paraId="5220B0FE" w14:textId="77777777" w:rsidR="00DD19A1" w:rsidRDefault="00DB6CA2" w:rsidP="00A01CD8">
            <w:pPr>
              <w:spacing w:after="0" w:line="276" w:lineRule="auto"/>
              <w:jc w:val="both"/>
              <w:rPr>
                <w:rFonts w:asciiTheme="minorHAnsi" w:hAnsiTheme="minorHAnsi" w:cstheme="minorHAnsi"/>
                <w:bCs/>
                <w:color w:val="000000"/>
                <w:sz w:val="18"/>
                <w:szCs w:val="18"/>
                <w:lang w:eastAsia="pl-PL"/>
              </w:rPr>
            </w:pPr>
            <w:r w:rsidRPr="00A01CD8">
              <w:rPr>
                <w:bCs/>
                <w:color w:val="000000"/>
                <w:sz w:val="18"/>
                <w:szCs w:val="18"/>
                <w:lang w:eastAsia="pl-PL"/>
              </w:rPr>
              <w:t xml:space="preserve"> </w:t>
            </w:r>
            <w:r w:rsidR="009358B6" w:rsidRPr="00A01CD8">
              <w:rPr>
                <w:bCs/>
                <w:color w:val="000000"/>
                <w:sz w:val="18"/>
                <w:szCs w:val="18"/>
                <w:lang w:eastAsia="pl-PL"/>
              </w:rPr>
              <w:t>-</w:t>
            </w:r>
            <w:r w:rsidR="00774B07" w:rsidRPr="00A01CD8">
              <w:rPr>
                <w:bCs/>
                <w:color w:val="000000"/>
                <w:sz w:val="18"/>
                <w:szCs w:val="18"/>
                <w:lang w:eastAsia="pl-PL"/>
              </w:rPr>
              <w:t xml:space="preserve"> </w:t>
            </w:r>
            <w:r w:rsidR="001E2736">
              <w:rPr>
                <w:rFonts w:asciiTheme="minorHAnsi" w:hAnsiTheme="minorHAnsi" w:cstheme="minorHAnsi"/>
                <w:color w:val="000000"/>
                <w:sz w:val="18"/>
                <w:szCs w:val="18"/>
                <w:lang w:eastAsia="pl-PL"/>
              </w:rPr>
              <w:t>b</w:t>
            </w:r>
            <w:r w:rsidR="00DD19A1" w:rsidRPr="0039438C">
              <w:rPr>
                <w:rFonts w:asciiTheme="minorHAnsi" w:hAnsiTheme="minorHAnsi" w:cstheme="minorHAnsi"/>
                <w:color w:val="000000"/>
                <w:sz w:val="18"/>
                <w:szCs w:val="18"/>
                <w:lang w:eastAsia="pl-PL"/>
              </w:rPr>
              <w:t xml:space="preserve">ackup dowolnej liczby wirtualnych maszyn </w:t>
            </w:r>
            <w:r w:rsidR="001E2736">
              <w:rPr>
                <w:rFonts w:asciiTheme="minorHAnsi" w:hAnsiTheme="minorHAnsi" w:cstheme="minorHAnsi"/>
                <w:color w:val="000000"/>
                <w:sz w:val="18"/>
                <w:szCs w:val="18"/>
                <w:lang w:eastAsia="pl-PL"/>
              </w:rPr>
              <w:t xml:space="preserve">platformy </w:t>
            </w:r>
            <w:proofErr w:type="spellStart"/>
            <w:r w:rsidR="001E2736">
              <w:rPr>
                <w:rFonts w:asciiTheme="minorHAnsi" w:hAnsiTheme="minorHAnsi" w:cstheme="minorHAnsi"/>
                <w:color w:val="000000"/>
                <w:sz w:val="18"/>
                <w:szCs w:val="18"/>
                <w:lang w:eastAsia="pl-PL"/>
              </w:rPr>
              <w:t>wirtualizacyjnej</w:t>
            </w:r>
            <w:proofErr w:type="spellEnd"/>
            <w:r w:rsidR="00AE02BD">
              <w:rPr>
                <w:rFonts w:asciiTheme="minorHAnsi" w:hAnsiTheme="minorHAnsi" w:cstheme="minorHAnsi"/>
                <w:color w:val="000000"/>
                <w:sz w:val="18"/>
                <w:szCs w:val="18"/>
                <w:lang w:eastAsia="pl-PL"/>
              </w:rPr>
              <w:t xml:space="preserve">, </w:t>
            </w:r>
            <w:r w:rsidR="00DD19A1" w:rsidRPr="0039438C">
              <w:rPr>
                <w:rFonts w:asciiTheme="minorHAnsi" w:hAnsiTheme="minorHAnsi" w:cstheme="minorHAnsi"/>
                <w:bCs/>
                <w:color w:val="000000"/>
                <w:sz w:val="18"/>
                <w:szCs w:val="18"/>
                <w:lang w:eastAsia="pl-PL"/>
              </w:rPr>
              <w:t xml:space="preserve">serwery fizyczne </w:t>
            </w:r>
            <w:proofErr w:type="spellStart"/>
            <w:r w:rsidR="00DD19A1" w:rsidRPr="0039438C">
              <w:rPr>
                <w:rFonts w:asciiTheme="minorHAnsi" w:hAnsiTheme="minorHAnsi" w:cstheme="minorHAnsi"/>
                <w:bCs/>
                <w:color w:val="000000"/>
                <w:sz w:val="18"/>
                <w:szCs w:val="18"/>
                <w:lang w:eastAsia="pl-PL"/>
              </w:rPr>
              <w:t>Frontend</w:t>
            </w:r>
            <w:proofErr w:type="spellEnd"/>
            <w:r w:rsidR="00DD19A1" w:rsidRPr="0039438C">
              <w:rPr>
                <w:rFonts w:asciiTheme="minorHAnsi" w:hAnsiTheme="minorHAnsi" w:cstheme="minorHAnsi"/>
                <w:bCs/>
                <w:color w:val="000000"/>
                <w:sz w:val="18"/>
                <w:szCs w:val="18"/>
                <w:lang w:eastAsia="pl-PL"/>
              </w:rPr>
              <w:t xml:space="preserve"> i </w:t>
            </w:r>
            <w:proofErr w:type="spellStart"/>
            <w:r w:rsidR="00DD19A1" w:rsidRPr="0039438C">
              <w:rPr>
                <w:rFonts w:asciiTheme="minorHAnsi" w:hAnsiTheme="minorHAnsi" w:cstheme="minorHAnsi"/>
                <w:bCs/>
                <w:color w:val="000000"/>
                <w:sz w:val="18"/>
                <w:szCs w:val="18"/>
                <w:lang w:eastAsia="pl-PL"/>
              </w:rPr>
              <w:t>Backend</w:t>
            </w:r>
            <w:proofErr w:type="spellEnd"/>
            <w:r w:rsidR="00441EFD">
              <w:rPr>
                <w:rFonts w:asciiTheme="minorHAnsi" w:hAnsiTheme="minorHAnsi" w:cstheme="minorHAnsi"/>
                <w:bCs/>
                <w:color w:val="000000"/>
                <w:sz w:val="18"/>
                <w:szCs w:val="18"/>
                <w:lang w:eastAsia="pl-PL"/>
              </w:rPr>
              <w:t xml:space="preserve"> -</w:t>
            </w:r>
            <w:r w:rsidR="00DD19A1" w:rsidRPr="0039438C">
              <w:rPr>
                <w:rFonts w:asciiTheme="minorHAnsi" w:hAnsiTheme="minorHAnsi" w:cstheme="minorHAnsi"/>
                <w:bCs/>
                <w:color w:val="000000"/>
                <w:sz w:val="18"/>
                <w:szCs w:val="18"/>
                <w:lang w:eastAsia="pl-PL"/>
              </w:rPr>
              <w:t xml:space="preserve"> typ 1</w:t>
            </w:r>
          </w:p>
          <w:p w14:paraId="4B32D11F" w14:textId="77777777" w:rsidR="009358B6" w:rsidRPr="00A01CD8" w:rsidRDefault="00DD19A1" w:rsidP="00C33950">
            <w:pPr>
              <w:spacing w:after="0" w:line="276" w:lineRule="auto"/>
              <w:jc w:val="both"/>
              <w:rPr>
                <w:bCs/>
                <w:color w:val="000000"/>
                <w:sz w:val="18"/>
                <w:szCs w:val="18"/>
                <w:lang w:eastAsia="pl-PL"/>
              </w:rPr>
            </w:pPr>
            <w:r>
              <w:rPr>
                <w:rFonts w:asciiTheme="minorHAnsi" w:hAnsiTheme="minorHAnsi" w:cstheme="minorHAnsi"/>
                <w:bCs/>
                <w:color w:val="000000"/>
                <w:sz w:val="18"/>
                <w:szCs w:val="18"/>
                <w:lang w:eastAsia="pl-PL"/>
              </w:rPr>
              <w:t xml:space="preserve"> </w:t>
            </w:r>
            <w:r w:rsidR="009358B6" w:rsidRPr="00A01CD8">
              <w:rPr>
                <w:bCs/>
                <w:color w:val="000000"/>
                <w:sz w:val="18"/>
                <w:szCs w:val="18"/>
                <w:lang w:eastAsia="pl-PL"/>
              </w:rPr>
              <w:t xml:space="preserve"> </w:t>
            </w:r>
            <w:r w:rsidR="00BE6CE1">
              <w:rPr>
                <w:bCs/>
                <w:color w:val="000000"/>
                <w:sz w:val="18"/>
                <w:szCs w:val="18"/>
                <w:lang w:eastAsia="pl-PL"/>
              </w:rPr>
              <w:t xml:space="preserve">backup online dostarczanego </w:t>
            </w:r>
            <w:r w:rsidR="00BE6CE1" w:rsidRPr="006342E4">
              <w:rPr>
                <w:color w:val="000000"/>
                <w:sz w:val="18"/>
                <w:szCs w:val="18"/>
                <w:lang w:eastAsia="pl-PL"/>
              </w:rPr>
              <w:t>System</w:t>
            </w:r>
            <w:r w:rsidR="00441EFD">
              <w:rPr>
                <w:color w:val="000000"/>
                <w:sz w:val="18"/>
                <w:szCs w:val="18"/>
                <w:lang w:eastAsia="pl-PL"/>
              </w:rPr>
              <w:t>u</w:t>
            </w:r>
            <w:r w:rsidR="00BE6CE1" w:rsidRPr="006342E4">
              <w:rPr>
                <w:color w:val="000000"/>
                <w:sz w:val="18"/>
                <w:szCs w:val="18"/>
                <w:lang w:eastAsia="pl-PL"/>
              </w:rPr>
              <w:t xml:space="preserve"> </w:t>
            </w:r>
            <w:r w:rsidR="00855DB0">
              <w:rPr>
                <w:sz w:val="18"/>
                <w:szCs w:val="18"/>
              </w:rPr>
              <w:t>B</w:t>
            </w:r>
            <w:r w:rsidR="00855DB0" w:rsidRPr="006342E4">
              <w:rPr>
                <w:sz w:val="18"/>
                <w:szCs w:val="18"/>
              </w:rPr>
              <w:t>azodanow</w:t>
            </w:r>
            <w:r w:rsidR="00855DB0">
              <w:rPr>
                <w:sz w:val="18"/>
                <w:szCs w:val="18"/>
              </w:rPr>
              <w:t>ego</w:t>
            </w:r>
            <w:r w:rsidR="00855DB0" w:rsidRPr="006342E4">
              <w:rPr>
                <w:color w:val="000000"/>
                <w:sz w:val="18"/>
                <w:szCs w:val="18"/>
                <w:lang w:eastAsia="pl-PL"/>
              </w:rPr>
              <w:t xml:space="preserve"> </w:t>
            </w:r>
            <w:r w:rsidR="00BE6CE1" w:rsidRPr="006342E4">
              <w:rPr>
                <w:color w:val="000000"/>
                <w:sz w:val="18"/>
                <w:szCs w:val="18"/>
                <w:lang w:eastAsia="pl-PL"/>
              </w:rPr>
              <w:t>(SBD)</w:t>
            </w:r>
            <w:r w:rsidR="00BE6CE1">
              <w:rPr>
                <w:color w:val="000000"/>
                <w:sz w:val="18"/>
                <w:szCs w:val="18"/>
                <w:lang w:eastAsia="pl-PL"/>
              </w:rPr>
              <w:t>,</w:t>
            </w:r>
            <w:r>
              <w:rPr>
                <w:color w:val="000000"/>
                <w:sz w:val="18"/>
                <w:szCs w:val="18"/>
                <w:lang w:eastAsia="pl-PL"/>
              </w:rPr>
              <w:t xml:space="preserve"> serwery fizyczne </w:t>
            </w:r>
            <w:proofErr w:type="spellStart"/>
            <w:r>
              <w:rPr>
                <w:bCs/>
                <w:color w:val="000000"/>
                <w:sz w:val="18"/>
                <w:szCs w:val="18"/>
                <w:lang w:eastAsia="pl-PL"/>
              </w:rPr>
              <w:t>B</w:t>
            </w:r>
            <w:r w:rsidRPr="00A01CD8">
              <w:rPr>
                <w:bCs/>
                <w:color w:val="000000"/>
                <w:sz w:val="18"/>
                <w:szCs w:val="18"/>
                <w:lang w:eastAsia="pl-PL"/>
              </w:rPr>
              <w:t>ackend</w:t>
            </w:r>
            <w:proofErr w:type="spellEnd"/>
            <w:r w:rsidRPr="00A01CD8">
              <w:rPr>
                <w:bCs/>
                <w:color w:val="000000"/>
                <w:sz w:val="18"/>
                <w:szCs w:val="18"/>
                <w:lang w:eastAsia="pl-PL"/>
              </w:rPr>
              <w:t xml:space="preserve"> </w:t>
            </w:r>
            <w:r>
              <w:rPr>
                <w:bCs/>
                <w:color w:val="000000"/>
                <w:sz w:val="18"/>
                <w:szCs w:val="18"/>
                <w:lang w:eastAsia="pl-PL"/>
              </w:rPr>
              <w:t xml:space="preserve">- </w:t>
            </w:r>
            <w:r w:rsidRPr="00A01CD8">
              <w:rPr>
                <w:bCs/>
                <w:color w:val="000000"/>
                <w:sz w:val="18"/>
                <w:szCs w:val="18"/>
                <w:lang w:eastAsia="pl-PL"/>
              </w:rPr>
              <w:t xml:space="preserve">typ </w:t>
            </w:r>
            <w:r>
              <w:rPr>
                <w:bCs/>
                <w:color w:val="000000"/>
                <w:sz w:val="18"/>
                <w:szCs w:val="18"/>
                <w:lang w:eastAsia="pl-PL"/>
              </w:rPr>
              <w:t>2</w:t>
            </w:r>
          </w:p>
        </w:tc>
      </w:tr>
      <w:tr w:rsidR="00DB6CA2" w:rsidRPr="00A01CD8" w14:paraId="6957F6F6" w14:textId="77777777" w:rsidTr="0076729B">
        <w:trPr>
          <w:trHeight w:val="300"/>
        </w:trPr>
        <w:tc>
          <w:tcPr>
            <w:tcW w:w="599" w:type="dxa"/>
            <w:noWrap/>
          </w:tcPr>
          <w:p w14:paraId="076A93C4"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2.1</w:t>
            </w:r>
          </w:p>
        </w:tc>
        <w:tc>
          <w:tcPr>
            <w:tcW w:w="8473" w:type="dxa"/>
          </w:tcPr>
          <w:p w14:paraId="1EB38DE9"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Przeznaczenie</w:t>
            </w:r>
          </w:p>
        </w:tc>
      </w:tr>
      <w:tr w:rsidR="00DB6CA2" w:rsidRPr="00A01CD8" w14:paraId="4132CD88" w14:textId="77777777" w:rsidTr="0076729B">
        <w:trPr>
          <w:trHeight w:val="900"/>
        </w:trPr>
        <w:tc>
          <w:tcPr>
            <w:tcW w:w="599" w:type="dxa"/>
            <w:noWrap/>
          </w:tcPr>
          <w:p w14:paraId="6EAA3AF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2.1.1</w:t>
            </w:r>
          </w:p>
        </w:tc>
        <w:tc>
          <w:tcPr>
            <w:tcW w:w="8473" w:type="dxa"/>
          </w:tcPr>
          <w:p w14:paraId="13A522C0" w14:textId="5388BA19"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Oprogramowanie backupowe (zwane dalej OB) </w:t>
            </w:r>
            <w:r w:rsidR="007D3EE2">
              <w:rPr>
                <w:color w:val="000000"/>
                <w:sz w:val="18"/>
                <w:szCs w:val="18"/>
                <w:lang w:eastAsia="pl-PL"/>
              </w:rPr>
              <w:t>musi</w:t>
            </w:r>
            <w:r w:rsidRPr="00A01CD8">
              <w:rPr>
                <w:color w:val="000000"/>
                <w:sz w:val="18"/>
                <w:szCs w:val="18"/>
                <w:lang w:eastAsia="pl-PL"/>
              </w:rPr>
              <w:t xml:space="preserve"> pozwalać na backup (wykonywanie kopii zapasowych) odtwarzanie danych z dowolnych, konfigurowalnych zasobów dyskowych hostów.</w:t>
            </w:r>
            <w:r w:rsidR="0076729B">
              <w:rPr>
                <w:color w:val="000000"/>
                <w:sz w:val="18"/>
                <w:szCs w:val="18"/>
                <w:lang w:eastAsia="pl-PL"/>
              </w:rPr>
              <w:t xml:space="preserve"> </w:t>
            </w:r>
            <w:r w:rsidR="0076729B" w:rsidRPr="0076729B">
              <w:rPr>
                <w:color w:val="000000"/>
                <w:sz w:val="18"/>
                <w:szCs w:val="18"/>
                <w:lang w:eastAsia="pl-PL"/>
              </w:rPr>
              <w:t>Wymagany sposób licencjonowania powinien uwzględniać sumaryczną ilość fiz. CPU zabezpieczanych serwerów bez względu na ilość wykorzystywanych maszyn wirtualnych oraz wielkości zabezpieczanego wolumenu danych oraz bez względu na pojemność wykorzystywanych mediów do składowania danych.</w:t>
            </w:r>
          </w:p>
        </w:tc>
      </w:tr>
      <w:tr w:rsidR="00DB6CA2" w:rsidRPr="00A01CD8" w14:paraId="2756DC53" w14:textId="77777777" w:rsidTr="0076729B">
        <w:trPr>
          <w:trHeight w:val="600"/>
        </w:trPr>
        <w:tc>
          <w:tcPr>
            <w:tcW w:w="599" w:type="dxa"/>
            <w:noWrap/>
          </w:tcPr>
          <w:p w14:paraId="5503B39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lastRenderedPageBreak/>
              <w:t>2.1.2</w:t>
            </w:r>
          </w:p>
        </w:tc>
        <w:tc>
          <w:tcPr>
            <w:tcW w:w="8473" w:type="dxa"/>
          </w:tcPr>
          <w:p w14:paraId="0A0CC7BA" w14:textId="3ED3DDF0"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wykorzyst</w:t>
            </w:r>
            <w:r w:rsidR="00172D31" w:rsidRPr="00A01CD8">
              <w:rPr>
                <w:color w:val="000000"/>
                <w:sz w:val="18"/>
                <w:szCs w:val="18"/>
                <w:lang w:eastAsia="pl-PL"/>
              </w:rPr>
              <w:t>ywać</w:t>
            </w:r>
            <w:r w:rsidRPr="00A01CD8">
              <w:rPr>
                <w:color w:val="000000"/>
                <w:sz w:val="18"/>
                <w:szCs w:val="18"/>
                <w:lang w:eastAsia="pl-PL"/>
              </w:rPr>
              <w:t xml:space="preserve"> do celów backupu i odtwarzania danych</w:t>
            </w:r>
            <w:r w:rsidR="00172D31" w:rsidRPr="00A01CD8">
              <w:rPr>
                <w:color w:val="000000"/>
                <w:sz w:val="18"/>
                <w:szCs w:val="18"/>
                <w:lang w:eastAsia="pl-PL"/>
              </w:rPr>
              <w:t>:</w:t>
            </w:r>
            <w:r w:rsidR="000533E2" w:rsidRPr="00A01CD8">
              <w:rPr>
                <w:color w:val="000000"/>
                <w:sz w:val="18"/>
                <w:szCs w:val="18"/>
                <w:lang w:eastAsia="pl-PL"/>
              </w:rPr>
              <w:t xml:space="preserve"> dostarczanych</w:t>
            </w:r>
            <w:r w:rsidR="00172D31" w:rsidRPr="00A01CD8">
              <w:rPr>
                <w:color w:val="000000"/>
                <w:sz w:val="18"/>
                <w:szCs w:val="18"/>
                <w:lang w:eastAsia="pl-PL"/>
              </w:rPr>
              <w:t xml:space="preserve"> w ramach zamówienia</w:t>
            </w:r>
            <w:r w:rsidRPr="00A01CD8">
              <w:rPr>
                <w:color w:val="000000"/>
                <w:sz w:val="18"/>
                <w:szCs w:val="18"/>
                <w:lang w:eastAsia="pl-PL"/>
              </w:rPr>
              <w:t xml:space="preserve"> </w:t>
            </w:r>
            <w:r w:rsidR="00172D31" w:rsidRPr="00A01CD8">
              <w:rPr>
                <w:color w:val="000000"/>
                <w:sz w:val="18"/>
                <w:szCs w:val="18"/>
                <w:lang w:eastAsia="pl-PL"/>
              </w:rPr>
              <w:t>B</w:t>
            </w:r>
            <w:r w:rsidRPr="00A01CD8">
              <w:rPr>
                <w:color w:val="000000"/>
                <w:sz w:val="18"/>
                <w:szCs w:val="18"/>
                <w:lang w:eastAsia="pl-PL"/>
              </w:rPr>
              <w:t>ibliotek</w:t>
            </w:r>
            <w:r w:rsidR="000533E2" w:rsidRPr="00A01CD8">
              <w:rPr>
                <w:color w:val="000000"/>
                <w:sz w:val="18"/>
                <w:szCs w:val="18"/>
                <w:lang w:eastAsia="pl-PL"/>
              </w:rPr>
              <w:t>i</w:t>
            </w:r>
            <w:r w:rsidRPr="00A01CD8">
              <w:rPr>
                <w:color w:val="000000"/>
                <w:sz w:val="18"/>
                <w:szCs w:val="18"/>
                <w:lang w:eastAsia="pl-PL"/>
              </w:rPr>
              <w:t xml:space="preserve"> taśmow</w:t>
            </w:r>
            <w:r w:rsidR="000533E2" w:rsidRPr="00A01CD8">
              <w:rPr>
                <w:color w:val="000000"/>
                <w:sz w:val="18"/>
                <w:szCs w:val="18"/>
                <w:lang w:eastAsia="pl-PL"/>
              </w:rPr>
              <w:t xml:space="preserve">ej </w:t>
            </w:r>
            <w:r w:rsidR="00172D31" w:rsidRPr="00A01CD8">
              <w:rPr>
                <w:color w:val="000000"/>
                <w:sz w:val="18"/>
                <w:szCs w:val="18"/>
                <w:lang w:eastAsia="pl-PL"/>
              </w:rPr>
              <w:t>i</w:t>
            </w:r>
            <w:r w:rsidR="000533E2" w:rsidRPr="00A01CD8">
              <w:rPr>
                <w:color w:val="000000"/>
                <w:sz w:val="18"/>
                <w:szCs w:val="18"/>
                <w:lang w:eastAsia="pl-PL"/>
              </w:rPr>
              <w:t xml:space="preserve"> </w:t>
            </w:r>
            <w:r w:rsidR="00172D31" w:rsidRPr="00A01CD8">
              <w:rPr>
                <w:rFonts w:asciiTheme="minorHAnsi" w:hAnsiTheme="minorHAnsi" w:cstheme="minorHAnsi"/>
                <w:sz w:val="18"/>
                <w:szCs w:val="18"/>
              </w:rPr>
              <w:t>U</w:t>
            </w:r>
            <w:r w:rsidR="000533E2" w:rsidRPr="00A01CD8">
              <w:rPr>
                <w:rFonts w:asciiTheme="minorHAnsi" w:hAnsiTheme="minorHAnsi" w:cstheme="minorHAnsi"/>
                <w:sz w:val="18"/>
                <w:szCs w:val="18"/>
              </w:rPr>
              <w:t>rządze</w:t>
            </w:r>
            <w:r w:rsidR="00172D31" w:rsidRPr="00A01CD8">
              <w:rPr>
                <w:rFonts w:asciiTheme="minorHAnsi" w:hAnsiTheme="minorHAnsi" w:cstheme="minorHAnsi"/>
                <w:sz w:val="18"/>
                <w:szCs w:val="18"/>
              </w:rPr>
              <w:t>ń</w:t>
            </w:r>
            <w:r w:rsidR="000533E2" w:rsidRPr="00A01CD8">
              <w:rPr>
                <w:rFonts w:asciiTheme="minorHAnsi" w:hAnsiTheme="minorHAnsi" w:cstheme="minorHAnsi"/>
                <w:sz w:val="18"/>
                <w:szCs w:val="18"/>
              </w:rPr>
              <w:t xml:space="preserve"> do </w:t>
            </w:r>
            <w:proofErr w:type="spellStart"/>
            <w:r w:rsidR="00E561DC">
              <w:rPr>
                <w:rFonts w:asciiTheme="minorHAnsi" w:hAnsiTheme="minorHAnsi" w:cstheme="minorHAnsi"/>
                <w:sz w:val="18"/>
                <w:szCs w:val="18"/>
              </w:rPr>
              <w:t>dedup</w:t>
            </w:r>
            <w:r w:rsidR="000533E2" w:rsidRPr="00A01CD8">
              <w:rPr>
                <w:rFonts w:asciiTheme="minorHAnsi" w:hAnsiTheme="minorHAnsi" w:cstheme="minorHAnsi"/>
                <w:sz w:val="18"/>
                <w:szCs w:val="18"/>
              </w:rPr>
              <w:t>likacji</w:t>
            </w:r>
            <w:proofErr w:type="spellEnd"/>
            <w:r w:rsidR="00172D31" w:rsidRPr="00A01CD8">
              <w:rPr>
                <w:rFonts w:asciiTheme="minorHAnsi" w:hAnsiTheme="minorHAnsi" w:cstheme="minorHAnsi"/>
                <w:sz w:val="18"/>
                <w:szCs w:val="18"/>
              </w:rPr>
              <w:t>.</w:t>
            </w:r>
          </w:p>
        </w:tc>
      </w:tr>
      <w:tr w:rsidR="00DB6CA2" w:rsidRPr="00A01CD8" w14:paraId="4061BD2C" w14:textId="77777777" w:rsidTr="0076729B">
        <w:trPr>
          <w:trHeight w:val="600"/>
        </w:trPr>
        <w:tc>
          <w:tcPr>
            <w:tcW w:w="599" w:type="dxa"/>
            <w:vMerge w:val="restart"/>
            <w:noWrap/>
          </w:tcPr>
          <w:p w14:paraId="4A4F270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2.1.3</w:t>
            </w:r>
          </w:p>
        </w:tc>
        <w:tc>
          <w:tcPr>
            <w:tcW w:w="8473" w:type="dxa"/>
          </w:tcPr>
          <w:p w14:paraId="59983CC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w:t>
            </w:r>
            <w:r w:rsidR="00172D31" w:rsidRPr="00A01CD8">
              <w:rPr>
                <w:color w:val="000000"/>
                <w:sz w:val="18"/>
                <w:szCs w:val="18"/>
                <w:lang w:eastAsia="pl-PL"/>
              </w:rPr>
              <w:t xml:space="preserve"> zapewniać</w:t>
            </w:r>
            <w:r w:rsidRPr="00A01CD8">
              <w:rPr>
                <w:color w:val="000000"/>
                <w:sz w:val="18"/>
                <w:szCs w:val="18"/>
                <w:lang w:eastAsia="pl-PL"/>
              </w:rPr>
              <w:t xml:space="preserve"> zaawansowany protokół do backupu na urządzenie </w:t>
            </w:r>
            <w:proofErr w:type="spellStart"/>
            <w:r w:rsidRPr="00A01CD8">
              <w:rPr>
                <w:color w:val="000000"/>
                <w:sz w:val="18"/>
                <w:szCs w:val="18"/>
                <w:lang w:eastAsia="pl-PL"/>
              </w:rPr>
              <w:t>deduplikacyjne</w:t>
            </w:r>
            <w:proofErr w:type="spellEnd"/>
            <w:r w:rsidRPr="00A01CD8">
              <w:rPr>
                <w:color w:val="000000"/>
                <w:sz w:val="18"/>
                <w:szCs w:val="18"/>
                <w:lang w:eastAsia="pl-PL"/>
              </w:rPr>
              <w:t xml:space="preserve"> pozwalające na:</w:t>
            </w:r>
          </w:p>
        </w:tc>
      </w:tr>
      <w:tr w:rsidR="00DB6CA2" w:rsidRPr="00A01CD8" w14:paraId="751733DD" w14:textId="77777777" w:rsidTr="0076729B">
        <w:trPr>
          <w:trHeight w:val="300"/>
        </w:trPr>
        <w:tc>
          <w:tcPr>
            <w:tcW w:w="599" w:type="dxa"/>
            <w:vMerge/>
            <w:vAlign w:val="center"/>
          </w:tcPr>
          <w:p w14:paraId="00A31103" w14:textId="77777777" w:rsidR="00DB6CA2" w:rsidRPr="00A01CD8" w:rsidRDefault="00DB6CA2" w:rsidP="00A01CD8">
            <w:pPr>
              <w:spacing w:after="0" w:line="276" w:lineRule="auto"/>
              <w:rPr>
                <w:color w:val="000000"/>
                <w:sz w:val="18"/>
                <w:szCs w:val="18"/>
                <w:lang w:eastAsia="pl-PL"/>
              </w:rPr>
            </w:pPr>
          </w:p>
        </w:tc>
        <w:tc>
          <w:tcPr>
            <w:tcW w:w="8473" w:type="dxa"/>
          </w:tcPr>
          <w:p w14:paraId="0AD05345" w14:textId="60F6038C"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 wybór miejsca </w:t>
            </w:r>
            <w:proofErr w:type="spellStart"/>
            <w:r w:rsidR="00E561DC">
              <w:rPr>
                <w:color w:val="000000"/>
                <w:sz w:val="18"/>
                <w:szCs w:val="18"/>
                <w:lang w:eastAsia="pl-PL"/>
              </w:rPr>
              <w:t>dedup</w:t>
            </w:r>
            <w:r w:rsidRPr="00A01CD8">
              <w:rPr>
                <w:color w:val="000000"/>
                <w:sz w:val="18"/>
                <w:szCs w:val="18"/>
                <w:lang w:eastAsia="pl-PL"/>
              </w:rPr>
              <w:t>likacji</w:t>
            </w:r>
            <w:proofErr w:type="spellEnd"/>
            <w:r w:rsidRPr="00A01CD8">
              <w:rPr>
                <w:color w:val="000000"/>
                <w:sz w:val="18"/>
                <w:szCs w:val="18"/>
                <w:lang w:eastAsia="pl-PL"/>
              </w:rPr>
              <w:t xml:space="preserve"> (zabezpieczana maszyna lub urządzenie </w:t>
            </w:r>
            <w:proofErr w:type="spellStart"/>
            <w:r w:rsidRPr="00A01CD8">
              <w:rPr>
                <w:color w:val="000000"/>
                <w:sz w:val="18"/>
                <w:szCs w:val="18"/>
                <w:lang w:eastAsia="pl-PL"/>
              </w:rPr>
              <w:t>deduplikacyjne</w:t>
            </w:r>
            <w:proofErr w:type="spellEnd"/>
            <w:r w:rsidRPr="00A01CD8">
              <w:rPr>
                <w:color w:val="000000"/>
                <w:sz w:val="18"/>
                <w:szCs w:val="18"/>
                <w:lang w:eastAsia="pl-PL"/>
              </w:rPr>
              <w:t>)</w:t>
            </w:r>
            <w:r w:rsidR="00774B07" w:rsidRPr="00A01CD8">
              <w:rPr>
                <w:color w:val="000000"/>
                <w:sz w:val="18"/>
                <w:szCs w:val="18"/>
                <w:lang w:eastAsia="pl-PL"/>
              </w:rPr>
              <w:t>,</w:t>
            </w:r>
          </w:p>
        </w:tc>
      </w:tr>
      <w:tr w:rsidR="00DB6CA2" w:rsidRPr="00A01CD8" w14:paraId="1D614FA0" w14:textId="77777777" w:rsidTr="0076729B">
        <w:trPr>
          <w:trHeight w:val="920"/>
        </w:trPr>
        <w:tc>
          <w:tcPr>
            <w:tcW w:w="599" w:type="dxa"/>
            <w:vMerge/>
            <w:vAlign w:val="center"/>
          </w:tcPr>
          <w:p w14:paraId="162D9AAA" w14:textId="77777777" w:rsidR="00DB6CA2" w:rsidRPr="00A01CD8" w:rsidRDefault="00DB6CA2" w:rsidP="00A01CD8">
            <w:pPr>
              <w:spacing w:after="0" w:line="276" w:lineRule="auto"/>
              <w:rPr>
                <w:color w:val="000000"/>
                <w:sz w:val="18"/>
                <w:szCs w:val="18"/>
                <w:lang w:eastAsia="pl-PL"/>
              </w:rPr>
            </w:pPr>
          </w:p>
        </w:tc>
        <w:tc>
          <w:tcPr>
            <w:tcW w:w="8473" w:type="dxa"/>
          </w:tcPr>
          <w:p w14:paraId="6E9320E1" w14:textId="29889F86"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 replikacje między urządzeniami </w:t>
            </w:r>
            <w:proofErr w:type="spellStart"/>
            <w:r w:rsidRPr="00A01CD8">
              <w:rPr>
                <w:color w:val="000000"/>
                <w:sz w:val="18"/>
                <w:szCs w:val="18"/>
                <w:lang w:eastAsia="pl-PL"/>
              </w:rPr>
              <w:t>deduplikacyjnymi</w:t>
            </w:r>
            <w:proofErr w:type="spellEnd"/>
            <w:r w:rsidRPr="00A01CD8">
              <w:rPr>
                <w:color w:val="000000"/>
                <w:sz w:val="18"/>
                <w:szCs w:val="18"/>
                <w:lang w:eastAsia="pl-PL"/>
              </w:rPr>
              <w:t xml:space="preserve"> zarządzaną z systemu backupowego. Dodatkowo system backupu </w:t>
            </w:r>
            <w:r w:rsidR="00C52968">
              <w:rPr>
                <w:color w:val="000000"/>
                <w:sz w:val="18"/>
                <w:szCs w:val="18"/>
                <w:lang w:eastAsia="pl-PL"/>
              </w:rPr>
              <w:t>musi</w:t>
            </w:r>
            <w:r w:rsidRPr="00A01CD8">
              <w:rPr>
                <w:color w:val="000000"/>
                <w:sz w:val="18"/>
                <w:szCs w:val="18"/>
                <w:lang w:eastAsia="pl-PL"/>
              </w:rPr>
              <w:t xml:space="preserve"> przechowywać informacje o kopiach backupu na obydwu mediach i pozwalać na odtworzenia z</w:t>
            </w:r>
            <w:r w:rsidR="00020148">
              <w:rPr>
                <w:color w:val="000000"/>
                <w:sz w:val="18"/>
                <w:szCs w:val="18"/>
                <w:lang w:eastAsia="pl-PL"/>
              </w:rPr>
              <w:t> </w:t>
            </w:r>
            <w:r w:rsidRPr="00A01CD8">
              <w:rPr>
                <w:color w:val="000000"/>
                <w:sz w:val="18"/>
                <w:szCs w:val="18"/>
                <w:lang w:eastAsia="pl-PL"/>
              </w:rPr>
              <w:t>dowolnego medium backupowego</w:t>
            </w:r>
            <w:r w:rsidR="00774B07" w:rsidRPr="00A01CD8">
              <w:rPr>
                <w:color w:val="000000"/>
                <w:sz w:val="18"/>
                <w:szCs w:val="18"/>
                <w:lang w:eastAsia="pl-PL"/>
              </w:rPr>
              <w:t>,</w:t>
            </w:r>
          </w:p>
        </w:tc>
      </w:tr>
      <w:tr w:rsidR="00DB6CA2" w:rsidRPr="00A01CD8" w14:paraId="4F5474CD" w14:textId="77777777" w:rsidTr="0076729B">
        <w:trPr>
          <w:trHeight w:val="422"/>
        </w:trPr>
        <w:tc>
          <w:tcPr>
            <w:tcW w:w="599" w:type="dxa"/>
            <w:vMerge/>
            <w:vAlign w:val="center"/>
          </w:tcPr>
          <w:p w14:paraId="39387894" w14:textId="77777777" w:rsidR="00DB6CA2" w:rsidRPr="00A01CD8" w:rsidRDefault="00DB6CA2" w:rsidP="00A01CD8">
            <w:pPr>
              <w:spacing w:after="0" w:line="276" w:lineRule="auto"/>
              <w:rPr>
                <w:color w:val="000000"/>
                <w:sz w:val="18"/>
                <w:szCs w:val="18"/>
                <w:lang w:eastAsia="pl-PL"/>
              </w:rPr>
            </w:pPr>
          </w:p>
        </w:tc>
        <w:tc>
          <w:tcPr>
            <w:tcW w:w="8473" w:type="dxa"/>
          </w:tcPr>
          <w:p w14:paraId="46769C3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 w przypadku awarii możliwość odtworzenia z dowolnego urządzenia </w:t>
            </w:r>
            <w:proofErr w:type="spellStart"/>
            <w:r w:rsidRPr="00A01CD8">
              <w:rPr>
                <w:color w:val="000000"/>
                <w:sz w:val="18"/>
                <w:szCs w:val="18"/>
                <w:lang w:eastAsia="pl-PL"/>
              </w:rPr>
              <w:t>deduplikacyjnego</w:t>
            </w:r>
            <w:proofErr w:type="spellEnd"/>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7FFE1DB5" w14:textId="77777777" w:rsidTr="0076729B">
        <w:trPr>
          <w:trHeight w:val="600"/>
        </w:trPr>
        <w:tc>
          <w:tcPr>
            <w:tcW w:w="599" w:type="dxa"/>
            <w:noWrap/>
          </w:tcPr>
          <w:p w14:paraId="7611AF7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2.1.4</w:t>
            </w:r>
          </w:p>
        </w:tc>
        <w:tc>
          <w:tcPr>
            <w:tcW w:w="8473" w:type="dxa"/>
          </w:tcPr>
          <w:p w14:paraId="1F86588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w:t>
            </w:r>
            <w:r w:rsidR="00172D31" w:rsidRPr="00A01CD8">
              <w:rPr>
                <w:color w:val="000000"/>
                <w:sz w:val="18"/>
                <w:szCs w:val="18"/>
                <w:lang w:eastAsia="pl-PL"/>
              </w:rPr>
              <w:t xml:space="preserve"> zapewniać</w:t>
            </w:r>
            <w:r w:rsidRPr="00A01CD8">
              <w:rPr>
                <w:color w:val="000000"/>
                <w:sz w:val="18"/>
                <w:szCs w:val="18"/>
                <w:lang w:eastAsia="pl-PL"/>
              </w:rPr>
              <w:t xml:space="preserve"> transfer </w:t>
            </w:r>
            <w:proofErr w:type="spellStart"/>
            <w:r w:rsidRPr="00A01CD8">
              <w:rPr>
                <w:color w:val="000000"/>
                <w:sz w:val="18"/>
                <w:szCs w:val="18"/>
                <w:lang w:eastAsia="pl-PL"/>
              </w:rPr>
              <w:t>backupowanych</w:t>
            </w:r>
            <w:proofErr w:type="spellEnd"/>
            <w:r w:rsidRPr="00A01CD8">
              <w:rPr>
                <w:color w:val="000000"/>
                <w:sz w:val="18"/>
                <w:szCs w:val="18"/>
                <w:lang w:eastAsia="pl-PL"/>
              </w:rPr>
              <w:t xml:space="preserve"> danych przez sieć lok</w:t>
            </w:r>
            <w:r w:rsidR="00D13733">
              <w:rPr>
                <w:color w:val="000000"/>
                <w:sz w:val="18"/>
                <w:szCs w:val="18"/>
                <w:lang w:eastAsia="pl-PL"/>
              </w:rPr>
              <w:t>alną (Ethernet) jak również OB musi</w:t>
            </w:r>
            <w:r w:rsidRPr="00A01CD8">
              <w:rPr>
                <w:color w:val="000000"/>
                <w:sz w:val="18"/>
                <w:szCs w:val="18"/>
                <w:lang w:eastAsia="pl-PL"/>
              </w:rPr>
              <w:t xml:space="preserve"> </w:t>
            </w:r>
            <w:r w:rsidR="00172D31" w:rsidRPr="00A01CD8">
              <w:rPr>
                <w:color w:val="000000"/>
                <w:sz w:val="18"/>
                <w:szCs w:val="18"/>
                <w:lang w:eastAsia="pl-PL"/>
              </w:rPr>
              <w:t xml:space="preserve">zapewniać </w:t>
            </w:r>
            <w:r w:rsidRPr="00A01CD8">
              <w:rPr>
                <w:color w:val="000000"/>
                <w:sz w:val="18"/>
                <w:szCs w:val="18"/>
                <w:lang w:eastAsia="pl-PL"/>
              </w:rPr>
              <w:t>backup przez sieć SAN, tzw. „LAN-</w:t>
            </w:r>
            <w:proofErr w:type="spellStart"/>
            <w:r w:rsidRPr="00A01CD8">
              <w:rPr>
                <w:color w:val="000000"/>
                <w:sz w:val="18"/>
                <w:szCs w:val="18"/>
                <w:lang w:eastAsia="pl-PL"/>
              </w:rPr>
              <w:t>free</w:t>
            </w:r>
            <w:proofErr w:type="spellEnd"/>
            <w:r w:rsidRPr="00A01CD8">
              <w:rPr>
                <w:color w:val="000000"/>
                <w:sz w:val="18"/>
                <w:szCs w:val="18"/>
                <w:lang w:eastAsia="pl-PL"/>
              </w:rPr>
              <w:t xml:space="preserve"> backup”</w:t>
            </w:r>
            <w:r w:rsidR="00774B07" w:rsidRPr="00A01CD8">
              <w:rPr>
                <w:color w:val="000000"/>
                <w:sz w:val="18"/>
                <w:szCs w:val="18"/>
                <w:lang w:eastAsia="pl-PL"/>
              </w:rPr>
              <w:t>.</w:t>
            </w:r>
          </w:p>
        </w:tc>
      </w:tr>
      <w:tr w:rsidR="00DB6CA2" w:rsidRPr="00A01CD8" w14:paraId="2EFCC487" w14:textId="77777777" w:rsidTr="0076729B">
        <w:trPr>
          <w:trHeight w:val="900"/>
        </w:trPr>
        <w:tc>
          <w:tcPr>
            <w:tcW w:w="599" w:type="dxa"/>
            <w:noWrap/>
          </w:tcPr>
          <w:p w14:paraId="52C6A89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2.1.5</w:t>
            </w:r>
          </w:p>
        </w:tc>
        <w:tc>
          <w:tcPr>
            <w:tcW w:w="8473" w:type="dxa"/>
          </w:tcPr>
          <w:p w14:paraId="2A3E317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Oprogramowanie backupowe musi mieć możliwość (przyszłe rozszerzenie) integracji z rozwiązaniem do </w:t>
            </w:r>
            <w:proofErr w:type="spellStart"/>
            <w:r w:rsidRPr="00A01CD8">
              <w:rPr>
                <w:color w:val="000000"/>
                <w:sz w:val="18"/>
                <w:szCs w:val="18"/>
                <w:lang w:eastAsia="pl-PL"/>
              </w:rPr>
              <w:t>Bare</w:t>
            </w:r>
            <w:proofErr w:type="spellEnd"/>
            <w:r w:rsidRPr="00A01CD8">
              <w:rPr>
                <w:color w:val="000000"/>
                <w:sz w:val="18"/>
                <w:szCs w:val="18"/>
                <w:lang w:eastAsia="pl-PL"/>
              </w:rPr>
              <w:t xml:space="preserve"> Metal </w:t>
            </w:r>
            <w:proofErr w:type="spellStart"/>
            <w:r w:rsidRPr="00A01CD8">
              <w:rPr>
                <w:color w:val="000000"/>
                <w:sz w:val="18"/>
                <w:szCs w:val="18"/>
                <w:lang w:eastAsia="pl-PL"/>
              </w:rPr>
              <w:t>Recovery</w:t>
            </w:r>
            <w:proofErr w:type="spellEnd"/>
            <w:r w:rsidRPr="00A01CD8">
              <w:rPr>
                <w:color w:val="000000"/>
                <w:sz w:val="18"/>
                <w:szCs w:val="18"/>
                <w:lang w:eastAsia="pl-PL"/>
              </w:rPr>
              <w:t xml:space="preserve"> – odtwarzania pojedynczego serwera bez ponownej instalacji systemu operacyjnego.</w:t>
            </w:r>
          </w:p>
        </w:tc>
      </w:tr>
      <w:tr w:rsidR="00DB6CA2" w:rsidRPr="00A01CD8" w14:paraId="1222AC08" w14:textId="77777777" w:rsidTr="0076729B">
        <w:trPr>
          <w:trHeight w:val="300"/>
        </w:trPr>
        <w:tc>
          <w:tcPr>
            <w:tcW w:w="599" w:type="dxa"/>
            <w:noWrap/>
          </w:tcPr>
          <w:p w14:paraId="320C3327"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2.2</w:t>
            </w:r>
          </w:p>
        </w:tc>
        <w:tc>
          <w:tcPr>
            <w:tcW w:w="8473" w:type="dxa"/>
          </w:tcPr>
          <w:p w14:paraId="19133D48"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Architektura</w:t>
            </w:r>
          </w:p>
        </w:tc>
      </w:tr>
      <w:tr w:rsidR="00DB6CA2" w:rsidRPr="00A01CD8" w14:paraId="20059B5E" w14:textId="77777777" w:rsidTr="0076729B">
        <w:trPr>
          <w:trHeight w:val="300"/>
        </w:trPr>
        <w:tc>
          <w:tcPr>
            <w:tcW w:w="599" w:type="dxa"/>
            <w:noWrap/>
          </w:tcPr>
          <w:p w14:paraId="572E5D3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2.2.1</w:t>
            </w:r>
          </w:p>
        </w:tc>
        <w:tc>
          <w:tcPr>
            <w:tcW w:w="8473" w:type="dxa"/>
          </w:tcPr>
          <w:p w14:paraId="28BAC43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być zarządzane z jednego miejsca poprzez jedną centralną konsolę zarządzającą. </w:t>
            </w:r>
          </w:p>
        </w:tc>
      </w:tr>
      <w:tr w:rsidR="00DB6CA2" w:rsidRPr="00A01CD8" w14:paraId="6098F92F" w14:textId="77777777" w:rsidTr="0076729B">
        <w:trPr>
          <w:trHeight w:val="645"/>
        </w:trPr>
        <w:tc>
          <w:tcPr>
            <w:tcW w:w="599" w:type="dxa"/>
            <w:noWrap/>
          </w:tcPr>
          <w:p w14:paraId="1226198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2.2.2</w:t>
            </w:r>
          </w:p>
        </w:tc>
        <w:tc>
          <w:tcPr>
            <w:tcW w:w="8473" w:type="dxa"/>
          </w:tcPr>
          <w:p w14:paraId="5AAE023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przechowywać informacje o wykonanych kopiach, harmonogram ich wykonywania oraz informacje o nośnikach używanych do realizacji celów we wbudowanej bazie danych</w:t>
            </w:r>
            <w:r w:rsidR="00774B07" w:rsidRPr="00A01CD8">
              <w:rPr>
                <w:color w:val="000000"/>
                <w:sz w:val="18"/>
                <w:szCs w:val="18"/>
                <w:lang w:eastAsia="pl-PL"/>
              </w:rPr>
              <w:t>.</w:t>
            </w:r>
          </w:p>
        </w:tc>
      </w:tr>
      <w:tr w:rsidR="00DB6CA2" w:rsidRPr="00A01CD8" w14:paraId="66416401" w14:textId="77777777" w:rsidTr="0076729B">
        <w:trPr>
          <w:trHeight w:val="900"/>
        </w:trPr>
        <w:tc>
          <w:tcPr>
            <w:tcW w:w="599" w:type="dxa"/>
            <w:noWrap/>
          </w:tcPr>
          <w:p w14:paraId="679C792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2.2.3</w:t>
            </w:r>
          </w:p>
        </w:tc>
        <w:tc>
          <w:tcPr>
            <w:tcW w:w="8473" w:type="dxa"/>
          </w:tcPr>
          <w:p w14:paraId="78E0E1B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zapisywać backupy na taśmach w sposób pozwalający na odtworzenie ich w innym środowisku backupowym poprzez serwer pośredniczący (podłączony do napędu) o innej platformie systemu operacyjnego niż serwer zapisujący.</w:t>
            </w:r>
          </w:p>
        </w:tc>
      </w:tr>
      <w:tr w:rsidR="00DB6CA2" w:rsidRPr="00A01CD8" w14:paraId="6D4EDA8D" w14:textId="77777777" w:rsidTr="0076729B">
        <w:trPr>
          <w:trHeight w:val="1200"/>
        </w:trPr>
        <w:tc>
          <w:tcPr>
            <w:tcW w:w="599" w:type="dxa"/>
            <w:noWrap/>
          </w:tcPr>
          <w:p w14:paraId="75A671D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2.2.4</w:t>
            </w:r>
          </w:p>
        </w:tc>
        <w:tc>
          <w:tcPr>
            <w:tcW w:w="8473" w:type="dxa"/>
          </w:tcPr>
          <w:p w14:paraId="0D6B6D5A"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długoterminowe przechowywanie informacji o backupach poprzez możliwość przetrzymywania w wewnętrznej bazie danych informacji o całych zadaniach backupowych z pominięciem informacji o pojedynczych plikach minimalizując pojemność wewnętrznej bazy danych</w:t>
            </w:r>
            <w:r w:rsidR="00774B07" w:rsidRPr="00A01CD8">
              <w:rPr>
                <w:color w:val="000000"/>
                <w:sz w:val="18"/>
                <w:szCs w:val="18"/>
                <w:lang w:eastAsia="pl-PL"/>
              </w:rPr>
              <w:t>.</w:t>
            </w:r>
          </w:p>
        </w:tc>
      </w:tr>
      <w:tr w:rsidR="00DB6CA2" w:rsidRPr="00A01CD8" w14:paraId="6253F83E" w14:textId="77777777" w:rsidTr="0076729B">
        <w:trPr>
          <w:trHeight w:val="300"/>
        </w:trPr>
        <w:tc>
          <w:tcPr>
            <w:tcW w:w="599" w:type="dxa"/>
            <w:noWrap/>
          </w:tcPr>
          <w:p w14:paraId="052350A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2.2.5</w:t>
            </w:r>
          </w:p>
        </w:tc>
        <w:tc>
          <w:tcPr>
            <w:tcW w:w="8473" w:type="dxa"/>
          </w:tcPr>
          <w:p w14:paraId="36D9F335"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mieć mechanizm regularnego, cyklicznego backupu własnej bazy danych</w:t>
            </w:r>
            <w:r w:rsidR="00774B07" w:rsidRPr="00A01CD8">
              <w:rPr>
                <w:color w:val="000000"/>
                <w:sz w:val="18"/>
                <w:szCs w:val="18"/>
                <w:lang w:eastAsia="pl-PL"/>
              </w:rPr>
              <w:t>.</w:t>
            </w:r>
          </w:p>
        </w:tc>
      </w:tr>
      <w:tr w:rsidR="00DB6CA2" w:rsidRPr="00A01CD8" w14:paraId="07E4401E" w14:textId="77777777" w:rsidTr="0076729B">
        <w:trPr>
          <w:trHeight w:val="901"/>
        </w:trPr>
        <w:tc>
          <w:tcPr>
            <w:tcW w:w="599" w:type="dxa"/>
            <w:noWrap/>
          </w:tcPr>
          <w:p w14:paraId="4A67410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2.2.6</w:t>
            </w:r>
          </w:p>
        </w:tc>
        <w:tc>
          <w:tcPr>
            <w:tcW w:w="8473" w:type="dxa"/>
          </w:tcPr>
          <w:p w14:paraId="7635C57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przechowywać wszystkie informacje o backupach, napędach taśmowych, mediach w centralnym miejscu możliwym do sklonowania na inną maszynę tak by można było na niej uruchomić serwer backupu. Proces klonowania może odbywać się przy wyłączonych procesach backupowych (zapewnienie spójności wewnętrznej bazy danych).</w:t>
            </w:r>
          </w:p>
        </w:tc>
      </w:tr>
      <w:tr w:rsidR="00DB6CA2" w:rsidRPr="00A01CD8" w14:paraId="2A83C132" w14:textId="77777777" w:rsidTr="0076729B">
        <w:trPr>
          <w:trHeight w:val="600"/>
        </w:trPr>
        <w:tc>
          <w:tcPr>
            <w:tcW w:w="599" w:type="dxa"/>
            <w:noWrap/>
          </w:tcPr>
          <w:p w14:paraId="5A7C7E1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2.2.7</w:t>
            </w:r>
          </w:p>
        </w:tc>
        <w:tc>
          <w:tcPr>
            <w:tcW w:w="8473" w:type="dxa"/>
          </w:tcPr>
          <w:p w14:paraId="74FD0A5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w:t>
            </w:r>
            <w:r w:rsidR="00D13733">
              <w:rPr>
                <w:color w:val="000000"/>
                <w:sz w:val="18"/>
                <w:szCs w:val="18"/>
                <w:lang w:eastAsia="pl-PL"/>
              </w:rPr>
              <w:t>musi</w:t>
            </w:r>
            <w:r w:rsidRPr="00A01CD8">
              <w:rPr>
                <w:color w:val="000000"/>
                <w:sz w:val="18"/>
                <w:szCs w:val="18"/>
                <w:lang w:eastAsia="pl-PL"/>
              </w:rPr>
              <w:t xml:space="preserve"> umożliwiać stworzenie polityki backupowej obejmującej pełne i przyrostowe backupy danych, harmonogram ich wykonywania oraz ich czas ważności</w:t>
            </w:r>
            <w:r w:rsidR="00774B07" w:rsidRPr="00A01CD8">
              <w:rPr>
                <w:color w:val="000000"/>
                <w:sz w:val="18"/>
                <w:szCs w:val="18"/>
                <w:lang w:eastAsia="pl-PL"/>
              </w:rPr>
              <w:t>.</w:t>
            </w:r>
          </w:p>
        </w:tc>
      </w:tr>
      <w:tr w:rsidR="00DB6CA2" w:rsidRPr="00A01CD8" w14:paraId="3067872D" w14:textId="77777777" w:rsidTr="0076729B">
        <w:trPr>
          <w:trHeight w:val="600"/>
        </w:trPr>
        <w:tc>
          <w:tcPr>
            <w:tcW w:w="599" w:type="dxa"/>
            <w:noWrap/>
          </w:tcPr>
          <w:p w14:paraId="1B97572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2.2.8</w:t>
            </w:r>
          </w:p>
        </w:tc>
        <w:tc>
          <w:tcPr>
            <w:tcW w:w="8473" w:type="dxa"/>
          </w:tcPr>
          <w:p w14:paraId="17F86C8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mieć możliwość ominięcia sieci LAN w celu wykonania backupu danych poprzez wykorzystanie sieci SAN.</w:t>
            </w:r>
          </w:p>
        </w:tc>
      </w:tr>
      <w:tr w:rsidR="00DB6CA2" w:rsidRPr="00A01CD8" w14:paraId="5B31FE2A" w14:textId="77777777" w:rsidTr="0076729B">
        <w:trPr>
          <w:trHeight w:val="300"/>
        </w:trPr>
        <w:tc>
          <w:tcPr>
            <w:tcW w:w="599" w:type="dxa"/>
            <w:noWrap/>
          </w:tcPr>
          <w:p w14:paraId="0EB99BEC"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2.3</w:t>
            </w:r>
          </w:p>
        </w:tc>
        <w:tc>
          <w:tcPr>
            <w:tcW w:w="8473" w:type="dxa"/>
          </w:tcPr>
          <w:p w14:paraId="019F66A8"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Funkcjonalność</w:t>
            </w:r>
          </w:p>
        </w:tc>
      </w:tr>
      <w:tr w:rsidR="00DB6CA2" w:rsidRPr="00A01CD8" w14:paraId="00A7BABC" w14:textId="77777777" w:rsidTr="0076729B">
        <w:trPr>
          <w:trHeight w:val="390"/>
        </w:trPr>
        <w:tc>
          <w:tcPr>
            <w:tcW w:w="599" w:type="dxa"/>
            <w:noWrap/>
          </w:tcPr>
          <w:p w14:paraId="27F087D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w:t>
            </w:r>
          </w:p>
        </w:tc>
        <w:tc>
          <w:tcPr>
            <w:tcW w:w="8473" w:type="dxa"/>
          </w:tcPr>
          <w:p w14:paraId="5199498E" w14:textId="76495B6C"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ręcznego uruchomienia backupu (dowolnego typu) danego systemu</w:t>
            </w:r>
            <w:r w:rsidR="00C52968">
              <w:rPr>
                <w:color w:val="000000"/>
                <w:sz w:val="18"/>
                <w:szCs w:val="18"/>
                <w:lang w:eastAsia="pl-PL"/>
              </w:rPr>
              <w:t>.</w:t>
            </w:r>
          </w:p>
        </w:tc>
      </w:tr>
      <w:tr w:rsidR="00DB6CA2" w:rsidRPr="00A01CD8" w14:paraId="19189625" w14:textId="77777777" w:rsidTr="0076729B">
        <w:trPr>
          <w:trHeight w:val="600"/>
        </w:trPr>
        <w:tc>
          <w:tcPr>
            <w:tcW w:w="599" w:type="dxa"/>
            <w:noWrap/>
          </w:tcPr>
          <w:p w14:paraId="3DB37239"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2.3.2</w:t>
            </w:r>
          </w:p>
        </w:tc>
        <w:tc>
          <w:tcPr>
            <w:tcW w:w="8473" w:type="dxa"/>
          </w:tcPr>
          <w:p w14:paraId="2831C9D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umożliwiać odtworzenie danych z dowolnego punktu w czasie, w którym wykonana była kopia zapasowa w ramach zdefiniowanej polityki retencji danych</w:t>
            </w:r>
            <w:r w:rsidR="00774B07" w:rsidRPr="00A01CD8">
              <w:rPr>
                <w:color w:val="000000"/>
                <w:sz w:val="18"/>
                <w:szCs w:val="18"/>
                <w:lang w:eastAsia="pl-PL"/>
              </w:rPr>
              <w:t>.</w:t>
            </w:r>
          </w:p>
        </w:tc>
      </w:tr>
      <w:tr w:rsidR="00DB6CA2" w:rsidRPr="00A01CD8" w14:paraId="099F31C6" w14:textId="77777777" w:rsidTr="0076729B">
        <w:trPr>
          <w:trHeight w:val="600"/>
        </w:trPr>
        <w:tc>
          <w:tcPr>
            <w:tcW w:w="599" w:type="dxa"/>
            <w:noWrap/>
          </w:tcPr>
          <w:p w14:paraId="5F44D1E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lastRenderedPageBreak/>
              <w:t>2.3.3</w:t>
            </w:r>
          </w:p>
        </w:tc>
        <w:tc>
          <w:tcPr>
            <w:tcW w:w="8473" w:type="dxa"/>
          </w:tcPr>
          <w:p w14:paraId="6E3530D4" w14:textId="5B61A542"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Dla backupu i odtwarzania OB musi zapewniać możliwość automatycznego wznowienia procesów backupu i</w:t>
            </w:r>
            <w:r w:rsidR="00020148">
              <w:rPr>
                <w:color w:val="000000"/>
                <w:sz w:val="18"/>
                <w:szCs w:val="18"/>
                <w:lang w:eastAsia="pl-PL"/>
              </w:rPr>
              <w:t> </w:t>
            </w:r>
            <w:r w:rsidRPr="00A01CD8">
              <w:rPr>
                <w:color w:val="000000"/>
                <w:sz w:val="18"/>
                <w:szCs w:val="18"/>
                <w:lang w:eastAsia="pl-PL"/>
              </w:rPr>
              <w:t>odtwarzania w przypadku przerwania łączności z hostem</w:t>
            </w:r>
            <w:r w:rsidR="00774B07" w:rsidRPr="00A01CD8">
              <w:rPr>
                <w:color w:val="000000"/>
                <w:sz w:val="18"/>
                <w:szCs w:val="18"/>
                <w:lang w:eastAsia="pl-PL"/>
              </w:rPr>
              <w:t>.</w:t>
            </w:r>
          </w:p>
        </w:tc>
      </w:tr>
      <w:tr w:rsidR="00DB6CA2" w:rsidRPr="00A01CD8" w14:paraId="3B950642" w14:textId="77777777" w:rsidTr="0076729B">
        <w:trPr>
          <w:trHeight w:val="900"/>
        </w:trPr>
        <w:tc>
          <w:tcPr>
            <w:tcW w:w="599" w:type="dxa"/>
            <w:noWrap/>
          </w:tcPr>
          <w:p w14:paraId="3B453D0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2.3.4</w:t>
            </w:r>
          </w:p>
        </w:tc>
        <w:tc>
          <w:tcPr>
            <w:tcW w:w="8473" w:type="dxa"/>
          </w:tcPr>
          <w:p w14:paraId="6A4386B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Operator OB powinien mieć możliwość zdefiniowania centralnie polityk backupowych dla grup serwerów/stacji roboczych lub – jeżeli zachodzi taka konieczność – dla dowolnego systemu z osobna (równolegle do zdefiniowanych grup)</w:t>
            </w:r>
            <w:r w:rsidR="00774B07" w:rsidRPr="00A01CD8">
              <w:rPr>
                <w:color w:val="000000"/>
                <w:sz w:val="18"/>
                <w:szCs w:val="18"/>
                <w:lang w:eastAsia="pl-PL"/>
              </w:rPr>
              <w:t>.</w:t>
            </w:r>
          </w:p>
        </w:tc>
      </w:tr>
      <w:tr w:rsidR="00DB6CA2" w:rsidRPr="00A01CD8" w14:paraId="68607683" w14:textId="77777777" w:rsidTr="0076729B">
        <w:trPr>
          <w:trHeight w:val="600"/>
        </w:trPr>
        <w:tc>
          <w:tcPr>
            <w:tcW w:w="599" w:type="dxa"/>
            <w:noWrap/>
          </w:tcPr>
          <w:p w14:paraId="5F1DE6A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2.3.5</w:t>
            </w:r>
          </w:p>
        </w:tc>
        <w:tc>
          <w:tcPr>
            <w:tcW w:w="8473" w:type="dxa"/>
          </w:tcPr>
          <w:p w14:paraId="19262B8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Harmonogram wykonywania czynności backupowych powinien obejmować datę, godzinę i typ backupu (backup pełny, przyrostowy)</w:t>
            </w:r>
            <w:r w:rsidR="00774B07" w:rsidRPr="00A01CD8">
              <w:rPr>
                <w:color w:val="000000"/>
                <w:sz w:val="18"/>
                <w:szCs w:val="18"/>
                <w:lang w:eastAsia="pl-PL"/>
              </w:rPr>
              <w:t>.</w:t>
            </w:r>
          </w:p>
        </w:tc>
      </w:tr>
      <w:tr w:rsidR="00DB6CA2" w:rsidRPr="00A01CD8" w14:paraId="3ABAB8F3" w14:textId="77777777" w:rsidTr="0076729B">
        <w:trPr>
          <w:trHeight w:val="379"/>
        </w:trPr>
        <w:tc>
          <w:tcPr>
            <w:tcW w:w="599" w:type="dxa"/>
            <w:noWrap/>
          </w:tcPr>
          <w:p w14:paraId="57AF80B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2.3.6</w:t>
            </w:r>
          </w:p>
        </w:tc>
        <w:tc>
          <w:tcPr>
            <w:tcW w:w="8473" w:type="dxa"/>
          </w:tcPr>
          <w:p w14:paraId="02E8DED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Haromonogramy muszą być realizowane automatycznie, bez konieczności ingerencji operatora</w:t>
            </w:r>
            <w:r w:rsidR="00774B07" w:rsidRPr="00A01CD8">
              <w:rPr>
                <w:color w:val="000000"/>
                <w:sz w:val="18"/>
                <w:szCs w:val="18"/>
                <w:lang w:eastAsia="pl-PL"/>
              </w:rPr>
              <w:t>.</w:t>
            </w:r>
          </w:p>
        </w:tc>
      </w:tr>
      <w:tr w:rsidR="00DB6CA2" w:rsidRPr="00A01CD8" w14:paraId="3BE5F31D" w14:textId="77777777" w:rsidTr="0076729B">
        <w:trPr>
          <w:trHeight w:val="600"/>
        </w:trPr>
        <w:tc>
          <w:tcPr>
            <w:tcW w:w="599" w:type="dxa"/>
            <w:noWrap/>
          </w:tcPr>
          <w:p w14:paraId="2856150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2.3.7</w:t>
            </w:r>
          </w:p>
        </w:tc>
        <w:tc>
          <w:tcPr>
            <w:tcW w:w="8473" w:type="dxa"/>
          </w:tcPr>
          <w:p w14:paraId="09707FD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Operator powinien mieć możliwość definiowania czasu ważności backupu wyrażonego w dniach (ewentualnie miesiącach / latach)</w:t>
            </w:r>
            <w:r w:rsidR="00774B07" w:rsidRPr="00A01CD8">
              <w:rPr>
                <w:color w:val="000000"/>
                <w:sz w:val="18"/>
                <w:szCs w:val="18"/>
                <w:lang w:eastAsia="pl-PL"/>
              </w:rPr>
              <w:t>.</w:t>
            </w:r>
          </w:p>
        </w:tc>
      </w:tr>
      <w:tr w:rsidR="00DB6CA2" w:rsidRPr="00A01CD8" w14:paraId="410D7706" w14:textId="77777777" w:rsidTr="0076729B">
        <w:trPr>
          <w:trHeight w:val="647"/>
        </w:trPr>
        <w:tc>
          <w:tcPr>
            <w:tcW w:w="599" w:type="dxa"/>
            <w:noWrap/>
          </w:tcPr>
          <w:p w14:paraId="7FAC715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2.3.8</w:t>
            </w:r>
          </w:p>
        </w:tc>
        <w:tc>
          <w:tcPr>
            <w:tcW w:w="8473" w:type="dxa"/>
          </w:tcPr>
          <w:p w14:paraId="1585976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zapewnić możliwość wykonywania określonej przez operatora akcji związanej z procesem backupu na danym hoście (np. zatrzymanie procesów, wykonanie backupu i ponowne uruchomienie tych procesów)</w:t>
            </w:r>
          </w:p>
        </w:tc>
      </w:tr>
      <w:tr w:rsidR="00DB6CA2" w:rsidRPr="00A01CD8" w14:paraId="58F92C18" w14:textId="77777777" w:rsidTr="0076729B">
        <w:trPr>
          <w:trHeight w:val="543"/>
        </w:trPr>
        <w:tc>
          <w:tcPr>
            <w:tcW w:w="599" w:type="dxa"/>
            <w:noWrap/>
          </w:tcPr>
          <w:p w14:paraId="3C9BF4A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2.3.9</w:t>
            </w:r>
          </w:p>
        </w:tc>
        <w:tc>
          <w:tcPr>
            <w:tcW w:w="8473" w:type="dxa"/>
          </w:tcPr>
          <w:p w14:paraId="46056B7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zapewniać możliwość zdalnego </w:t>
            </w:r>
            <w:proofErr w:type="spellStart"/>
            <w:r w:rsidRPr="00A01CD8">
              <w:rPr>
                <w:color w:val="000000"/>
                <w:sz w:val="18"/>
                <w:szCs w:val="18"/>
                <w:lang w:eastAsia="pl-PL"/>
              </w:rPr>
              <w:t>upgrade’u</w:t>
            </w:r>
            <w:proofErr w:type="spellEnd"/>
            <w:r w:rsidRPr="00A01CD8">
              <w:rPr>
                <w:color w:val="000000"/>
                <w:sz w:val="18"/>
                <w:szCs w:val="18"/>
                <w:lang w:eastAsia="pl-PL"/>
              </w:rPr>
              <w:t xml:space="preserve"> agentów OB na zabezpieczanym serwerze wykorzystując bezpieczny protokół SSL uniemożliwiający przejęcie kontroli nad zabezpieczanym serwerze przez osoby trzecie</w:t>
            </w:r>
            <w:r w:rsidR="00774B07" w:rsidRPr="00A01CD8">
              <w:rPr>
                <w:color w:val="000000"/>
                <w:sz w:val="18"/>
                <w:szCs w:val="18"/>
                <w:lang w:eastAsia="pl-PL"/>
              </w:rPr>
              <w:t>.</w:t>
            </w:r>
          </w:p>
        </w:tc>
      </w:tr>
      <w:tr w:rsidR="00DB6CA2" w:rsidRPr="00A01CD8" w14:paraId="5E8CCD96" w14:textId="77777777" w:rsidTr="0076729B">
        <w:trPr>
          <w:trHeight w:val="600"/>
        </w:trPr>
        <w:tc>
          <w:tcPr>
            <w:tcW w:w="599" w:type="dxa"/>
            <w:noWrap/>
          </w:tcPr>
          <w:p w14:paraId="6A1D697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2.3.10</w:t>
            </w:r>
          </w:p>
        </w:tc>
        <w:tc>
          <w:tcPr>
            <w:tcW w:w="8473" w:type="dxa"/>
          </w:tcPr>
          <w:p w14:paraId="0563BE6B" w14:textId="3F583CC1" w:rsidR="00DB6CA2" w:rsidRPr="00A01CD8" w:rsidRDefault="007D3EE2" w:rsidP="00A01CD8">
            <w:pPr>
              <w:spacing w:after="0" w:line="276" w:lineRule="auto"/>
              <w:jc w:val="both"/>
              <w:rPr>
                <w:color w:val="000000"/>
                <w:sz w:val="18"/>
                <w:szCs w:val="18"/>
                <w:lang w:eastAsia="pl-PL"/>
              </w:rPr>
            </w:pPr>
            <w:r>
              <w:rPr>
                <w:color w:val="000000"/>
                <w:sz w:val="18"/>
                <w:szCs w:val="18"/>
                <w:lang w:eastAsia="pl-PL"/>
              </w:rPr>
              <w:t>Musi</w:t>
            </w:r>
            <w:r w:rsidR="00DB6CA2" w:rsidRPr="00A01CD8">
              <w:rPr>
                <w:color w:val="000000"/>
                <w:sz w:val="18"/>
                <w:szCs w:val="18"/>
                <w:lang w:eastAsia="pl-PL"/>
              </w:rPr>
              <w:t xml:space="preserve"> istnieć możliwość stworzenia dowolnej liczby puli taśm i przypisania do nich grup hostów i/lub pojedynczych hostów</w:t>
            </w:r>
            <w:r w:rsidR="00774B07" w:rsidRPr="00A01CD8">
              <w:rPr>
                <w:color w:val="000000"/>
                <w:sz w:val="18"/>
                <w:szCs w:val="18"/>
                <w:lang w:eastAsia="pl-PL"/>
              </w:rPr>
              <w:t>.</w:t>
            </w:r>
          </w:p>
        </w:tc>
      </w:tr>
      <w:tr w:rsidR="00DB6CA2" w:rsidRPr="00A01CD8" w14:paraId="70D48DC0" w14:textId="77777777" w:rsidTr="0076729B">
        <w:trPr>
          <w:trHeight w:val="376"/>
        </w:trPr>
        <w:tc>
          <w:tcPr>
            <w:tcW w:w="599" w:type="dxa"/>
            <w:noWrap/>
          </w:tcPr>
          <w:p w14:paraId="5AB7CE9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2.3.11</w:t>
            </w:r>
          </w:p>
        </w:tc>
        <w:tc>
          <w:tcPr>
            <w:tcW w:w="8473" w:type="dxa"/>
          </w:tcPr>
          <w:p w14:paraId="587DE55A"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umożliwiać zapisywanie backupów o tym samym terminie ważności na danej taśmie (zestawie taśm). </w:t>
            </w:r>
          </w:p>
        </w:tc>
      </w:tr>
      <w:tr w:rsidR="00DB6CA2" w:rsidRPr="00A01CD8" w14:paraId="47E2C9FA" w14:textId="77777777" w:rsidTr="0076729B">
        <w:trPr>
          <w:trHeight w:val="600"/>
        </w:trPr>
        <w:tc>
          <w:tcPr>
            <w:tcW w:w="599" w:type="dxa"/>
            <w:noWrap/>
          </w:tcPr>
          <w:p w14:paraId="254EF9B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2.3.12</w:t>
            </w:r>
          </w:p>
        </w:tc>
        <w:tc>
          <w:tcPr>
            <w:tcW w:w="8473" w:type="dxa"/>
          </w:tcPr>
          <w:p w14:paraId="61CE717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w:t>
            </w:r>
            <w:r w:rsidR="00D13733">
              <w:rPr>
                <w:color w:val="000000"/>
                <w:sz w:val="18"/>
                <w:szCs w:val="18"/>
                <w:lang w:eastAsia="pl-PL"/>
              </w:rPr>
              <w:t>musi</w:t>
            </w:r>
            <w:r w:rsidRPr="00A01CD8">
              <w:rPr>
                <w:color w:val="000000"/>
                <w:sz w:val="18"/>
                <w:szCs w:val="18"/>
                <w:lang w:eastAsia="pl-PL"/>
              </w:rPr>
              <w:t xml:space="preserve"> korzystać z mechanizmów lokalizacji taśmy - czytnika kodów paskowych zainstalowanego w bibliotece taśmowej</w:t>
            </w:r>
            <w:r w:rsidR="00774B07" w:rsidRPr="00A01CD8">
              <w:rPr>
                <w:color w:val="000000"/>
                <w:sz w:val="18"/>
                <w:szCs w:val="18"/>
                <w:lang w:eastAsia="pl-PL"/>
              </w:rPr>
              <w:t>.</w:t>
            </w:r>
          </w:p>
        </w:tc>
      </w:tr>
      <w:tr w:rsidR="00DB6CA2" w:rsidRPr="00A01CD8" w14:paraId="633BB8D0" w14:textId="77777777" w:rsidTr="0076729B">
        <w:trPr>
          <w:trHeight w:val="600"/>
        </w:trPr>
        <w:tc>
          <w:tcPr>
            <w:tcW w:w="599" w:type="dxa"/>
            <w:noWrap/>
          </w:tcPr>
          <w:p w14:paraId="626B521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2.3.13</w:t>
            </w:r>
          </w:p>
        </w:tc>
        <w:tc>
          <w:tcPr>
            <w:tcW w:w="8473" w:type="dxa"/>
          </w:tcPr>
          <w:p w14:paraId="4A380C4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 przypadku awarii fragmentu taśmy, OB musi odtworzyć całość plików, które znajdują się na nieuszkodzonej części nośnika.</w:t>
            </w:r>
          </w:p>
        </w:tc>
      </w:tr>
      <w:tr w:rsidR="00DB6CA2" w:rsidRPr="00A01CD8" w14:paraId="5C53D2F3" w14:textId="77777777" w:rsidTr="0076729B">
        <w:trPr>
          <w:trHeight w:val="327"/>
        </w:trPr>
        <w:tc>
          <w:tcPr>
            <w:tcW w:w="599" w:type="dxa"/>
            <w:noWrap/>
          </w:tcPr>
          <w:p w14:paraId="052DE62C"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2.3.14</w:t>
            </w:r>
          </w:p>
        </w:tc>
        <w:tc>
          <w:tcPr>
            <w:tcW w:w="8473" w:type="dxa"/>
          </w:tcPr>
          <w:p w14:paraId="4CE3DAF5"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umożliwić jednoczesne wykorzystanie w procesie zapisu danych wielu napędów biblioteki taśmowej</w:t>
            </w:r>
            <w:r w:rsidR="00774B07" w:rsidRPr="00A01CD8">
              <w:rPr>
                <w:color w:val="000000"/>
                <w:sz w:val="18"/>
                <w:szCs w:val="18"/>
                <w:lang w:eastAsia="pl-PL"/>
              </w:rPr>
              <w:t>.</w:t>
            </w:r>
          </w:p>
        </w:tc>
      </w:tr>
      <w:tr w:rsidR="00DB6CA2" w:rsidRPr="00A01CD8" w14:paraId="1128256B" w14:textId="77777777" w:rsidTr="0076729B">
        <w:trPr>
          <w:trHeight w:val="600"/>
        </w:trPr>
        <w:tc>
          <w:tcPr>
            <w:tcW w:w="599" w:type="dxa"/>
            <w:noWrap/>
          </w:tcPr>
          <w:p w14:paraId="16D0AE5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2.3.15</w:t>
            </w:r>
          </w:p>
        </w:tc>
        <w:tc>
          <w:tcPr>
            <w:tcW w:w="8473" w:type="dxa"/>
          </w:tcPr>
          <w:p w14:paraId="5EBCEEF5" w14:textId="4C0DAB38"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umożliwiać łączenie strumieni backupowych z wielu zabezpieczanych serwerów w sieci LAN i</w:t>
            </w:r>
            <w:r w:rsidR="00020148">
              <w:rPr>
                <w:color w:val="000000"/>
                <w:sz w:val="18"/>
                <w:szCs w:val="18"/>
                <w:lang w:eastAsia="pl-PL"/>
              </w:rPr>
              <w:t> </w:t>
            </w:r>
            <w:r w:rsidRPr="00A01CD8">
              <w:rPr>
                <w:color w:val="000000"/>
                <w:sz w:val="18"/>
                <w:szCs w:val="18"/>
                <w:lang w:eastAsia="pl-PL"/>
              </w:rPr>
              <w:t>bezpośredni zapis na napędzie taśmowym (</w:t>
            </w:r>
            <w:proofErr w:type="spellStart"/>
            <w:r w:rsidRPr="00A01CD8">
              <w:rPr>
                <w:color w:val="000000"/>
                <w:sz w:val="18"/>
                <w:szCs w:val="18"/>
                <w:lang w:eastAsia="pl-PL"/>
              </w:rPr>
              <w:t>multiplexing</w:t>
            </w:r>
            <w:proofErr w:type="spellEnd"/>
            <w:r w:rsidRPr="00A01CD8">
              <w:rPr>
                <w:color w:val="000000"/>
                <w:sz w:val="18"/>
                <w:szCs w:val="18"/>
                <w:lang w:eastAsia="pl-PL"/>
              </w:rPr>
              <w:t>).</w:t>
            </w:r>
          </w:p>
        </w:tc>
      </w:tr>
      <w:tr w:rsidR="00DB6CA2" w:rsidRPr="00A01CD8" w14:paraId="76F5F08B" w14:textId="77777777" w:rsidTr="0076729B">
        <w:trPr>
          <w:trHeight w:val="383"/>
        </w:trPr>
        <w:tc>
          <w:tcPr>
            <w:tcW w:w="599" w:type="dxa"/>
            <w:noWrap/>
          </w:tcPr>
          <w:p w14:paraId="4C30296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w:t>
            </w:r>
            <w:r w:rsidR="000115F4" w:rsidRPr="00A01CD8">
              <w:rPr>
                <w:color w:val="000000"/>
                <w:sz w:val="18"/>
                <w:szCs w:val="18"/>
                <w:lang w:eastAsia="pl-PL"/>
              </w:rPr>
              <w:t>6</w:t>
            </w:r>
          </w:p>
        </w:tc>
        <w:tc>
          <w:tcPr>
            <w:tcW w:w="8473" w:type="dxa"/>
          </w:tcPr>
          <w:p w14:paraId="6EB027D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wykonywania i składowania dowolnej ilości pełnych i przyrostowych kopii danych</w:t>
            </w:r>
            <w:r w:rsidR="00774B07" w:rsidRPr="00A01CD8">
              <w:rPr>
                <w:color w:val="000000"/>
                <w:sz w:val="18"/>
                <w:szCs w:val="18"/>
                <w:lang w:eastAsia="pl-PL"/>
              </w:rPr>
              <w:t>.</w:t>
            </w:r>
          </w:p>
        </w:tc>
      </w:tr>
      <w:tr w:rsidR="00DB6CA2" w:rsidRPr="00A01CD8" w14:paraId="3598523B" w14:textId="77777777" w:rsidTr="0076729B">
        <w:trPr>
          <w:trHeight w:val="600"/>
        </w:trPr>
        <w:tc>
          <w:tcPr>
            <w:tcW w:w="599" w:type="dxa"/>
            <w:noWrap/>
          </w:tcPr>
          <w:p w14:paraId="541A0B9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17</w:t>
            </w:r>
          </w:p>
        </w:tc>
        <w:tc>
          <w:tcPr>
            <w:tcW w:w="8473" w:type="dxa"/>
          </w:tcPr>
          <w:p w14:paraId="063B8CE1" w14:textId="436E5FCE"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dostarczać własne narzędzie do autentyfikacji użytkowników bądź umożliwiać korzystanie z</w:t>
            </w:r>
            <w:r w:rsidR="00020148">
              <w:rPr>
                <w:color w:val="000000"/>
                <w:sz w:val="18"/>
                <w:szCs w:val="18"/>
                <w:lang w:eastAsia="pl-PL"/>
              </w:rPr>
              <w:t> </w:t>
            </w:r>
            <w:r w:rsidRPr="00A01CD8">
              <w:rPr>
                <w:color w:val="000000"/>
                <w:sz w:val="18"/>
                <w:szCs w:val="18"/>
                <w:lang w:eastAsia="pl-PL"/>
              </w:rPr>
              <w:t>mechanizmów Active Direktory, LDAP.</w:t>
            </w:r>
          </w:p>
        </w:tc>
      </w:tr>
      <w:tr w:rsidR="00DB6CA2" w:rsidRPr="00A01CD8" w14:paraId="04F0A57C" w14:textId="77777777" w:rsidTr="0076729B">
        <w:trPr>
          <w:trHeight w:val="653"/>
        </w:trPr>
        <w:tc>
          <w:tcPr>
            <w:tcW w:w="599" w:type="dxa"/>
            <w:noWrap/>
          </w:tcPr>
          <w:p w14:paraId="2F9767A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18</w:t>
            </w:r>
          </w:p>
        </w:tc>
        <w:tc>
          <w:tcPr>
            <w:tcW w:w="8473" w:type="dxa"/>
          </w:tcPr>
          <w:p w14:paraId="5E6FDFF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Odzyskiwanie danych musi być możliwe do wykonania w miejscu i na hoście z którego dane zostały pobrane jak również w inne, wskazane przez operatora miejsce i na innego wskazanego hosta</w:t>
            </w:r>
            <w:r w:rsidR="00774B07" w:rsidRPr="00A01CD8">
              <w:rPr>
                <w:color w:val="000000"/>
                <w:sz w:val="18"/>
                <w:szCs w:val="18"/>
                <w:lang w:eastAsia="pl-PL"/>
              </w:rPr>
              <w:t>.</w:t>
            </w:r>
          </w:p>
        </w:tc>
      </w:tr>
      <w:tr w:rsidR="00DB6CA2" w:rsidRPr="00A01CD8" w14:paraId="220C0353" w14:textId="77777777" w:rsidTr="0076729B">
        <w:trPr>
          <w:trHeight w:val="600"/>
        </w:trPr>
        <w:tc>
          <w:tcPr>
            <w:tcW w:w="599" w:type="dxa"/>
            <w:noWrap/>
          </w:tcPr>
          <w:p w14:paraId="1F093ED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19</w:t>
            </w:r>
          </w:p>
        </w:tc>
        <w:tc>
          <w:tcPr>
            <w:tcW w:w="8473" w:type="dxa"/>
          </w:tcPr>
          <w:p w14:paraId="40BCB22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mieć możliwości wykonywania spójnych kopii zapasowych baz danych bez konieczności ich wyłączania, zatrzymywania (backup online). </w:t>
            </w:r>
          </w:p>
        </w:tc>
      </w:tr>
      <w:tr w:rsidR="00DB6CA2" w:rsidRPr="00A01CD8" w14:paraId="12952C6B" w14:textId="77777777" w:rsidTr="0076729B">
        <w:trPr>
          <w:trHeight w:val="900"/>
        </w:trPr>
        <w:tc>
          <w:tcPr>
            <w:tcW w:w="599" w:type="dxa"/>
            <w:noWrap/>
          </w:tcPr>
          <w:p w14:paraId="41E8499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20</w:t>
            </w:r>
          </w:p>
        </w:tc>
        <w:tc>
          <w:tcPr>
            <w:tcW w:w="8473" w:type="dxa"/>
          </w:tcPr>
          <w:p w14:paraId="075CEA4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 przypadku baz danych system musi mieć wbudowaną możliwość inicjalizacji backupu określonym zdarzeniem: np. ilością logów, czasem który upłynął od ostatniego zdarzenia lub innym zdarzeniem zdefiniowanym przez użytkownika</w:t>
            </w:r>
            <w:r w:rsidR="00774B07" w:rsidRPr="00A01CD8">
              <w:rPr>
                <w:color w:val="000000"/>
                <w:sz w:val="18"/>
                <w:szCs w:val="18"/>
                <w:lang w:eastAsia="pl-PL"/>
              </w:rPr>
              <w:t>.</w:t>
            </w:r>
          </w:p>
        </w:tc>
      </w:tr>
      <w:tr w:rsidR="00DB6CA2" w:rsidRPr="00A01CD8" w14:paraId="36BABD6B" w14:textId="77777777" w:rsidTr="0076729B">
        <w:trPr>
          <w:trHeight w:val="356"/>
        </w:trPr>
        <w:tc>
          <w:tcPr>
            <w:tcW w:w="599" w:type="dxa"/>
            <w:noWrap/>
          </w:tcPr>
          <w:p w14:paraId="7FD5D14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21</w:t>
            </w:r>
          </w:p>
        </w:tc>
        <w:tc>
          <w:tcPr>
            <w:tcW w:w="8473" w:type="dxa"/>
          </w:tcPr>
          <w:p w14:paraId="48CB34F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Dla baz danych system backupu nie powinien wymagać konta </w:t>
            </w:r>
            <w:proofErr w:type="spellStart"/>
            <w:r w:rsidRPr="00A01CD8">
              <w:rPr>
                <w:color w:val="000000"/>
                <w:sz w:val="18"/>
                <w:szCs w:val="18"/>
                <w:lang w:eastAsia="pl-PL"/>
              </w:rPr>
              <w:t>root</w:t>
            </w:r>
            <w:proofErr w:type="spellEnd"/>
            <w:r w:rsidRPr="00A01CD8">
              <w:rPr>
                <w:color w:val="000000"/>
                <w:sz w:val="18"/>
                <w:szCs w:val="18"/>
                <w:lang w:eastAsia="pl-PL"/>
              </w:rPr>
              <w:t xml:space="preserve">-a na </w:t>
            </w:r>
            <w:proofErr w:type="spellStart"/>
            <w:r w:rsidRPr="00A01CD8">
              <w:rPr>
                <w:color w:val="000000"/>
                <w:sz w:val="18"/>
                <w:szCs w:val="18"/>
                <w:lang w:eastAsia="pl-PL"/>
              </w:rPr>
              <w:t>backupowanym</w:t>
            </w:r>
            <w:proofErr w:type="spellEnd"/>
            <w:r w:rsidRPr="00A01CD8">
              <w:rPr>
                <w:color w:val="000000"/>
                <w:sz w:val="18"/>
                <w:szCs w:val="18"/>
                <w:lang w:eastAsia="pl-PL"/>
              </w:rPr>
              <w:t xml:space="preserve"> systemie</w:t>
            </w:r>
            <w:r w:rsidR="00774B07" w:rsidRPr="00A01CD8">
              <w:rPr>
                <w:color w:val="000000"/>
                <w:sz w:val="18"/>
                <w:szCs w:val="18"/>
                <w:lang w:eastAsia="pl-PL"/>
              </w:rPr>
              <w:t>.</w:t>
            </w:r>
          </w:p>
        </w:tc>
      </w:tr>
      <w:tr w:rsidR="00DB6CA2" w:rsidRPr="00A01CD8" w14:paraId="3F685372" w14:textId="77777777" w:rsidTr="0076729B">
        <w:trPr>
          <w:trHeight w:val="900"/>
        </w:trPr>
        <w:tc>
          <w:tcPr>
            <w:tcW w:w="599" w:type="dxa"/>
            <w:noWrap/>
          </w:tcPr>
          <w:p w14:paraId="350190B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22</w:t>
            </w:r>
          </w:p>
        </w:tc>
        <w:tc>
          <w:tcPr>
            <w:tcW w:w="8473" w:type="dxa"/>
          </w:tcPr>
          <w:p w14:paraId="181A2E2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zapewniać możliwość backupu na dysk. W trakcie backupu na dane urządzenie dyskowe musi być możliwość odtworzenia wszystkich dotychczas </w:t>
            </w:r>
            <w:proofErr w:type="spellStart"/>
            <w:r w:rsidRPr="00A01CD8">
              <w:rPr>
                <w:color w:val="000000"/>
                <w:sz w:val="18"/>
                <w:szCs w:val="18"/>
                <w:lang w:eastAsia="pl-PL"/>
              </w:rPr>
              <w:t>zbackupowanych</w:t>
            </w:r>
            <w:proofErr w:type="spellEnd"/>
            <w:r w:rsidRPr="00A01CD8">
              <w:rPr>
                <w:color w:val="000000"/>
                <w:sz w:val="18"/>
                <w:szCs w:val="18"/>
                <w:lang w:eastAsia="pl-PL"/>
              </w:rPr>
              <w:t xml:space="preserve"> danych znajdujących się na tym urządzeniu dyskowym</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30DB773B" w14:textId="77777777" w:rsidTr="0076729B">
        <w:trPr>
          <w:trHeight w:val="600"/>
        </w:trPr>
        <w:tc>
          <w:tcPr>
            <w:tcW w:w="599" w:type="dxa"/>
            <w:vMerge w:val="restart"/>
            <w:noWrap/>
          </w:tcPr>
          <w:p w14:paraId="205623BE"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lastRenderedPageBreak/>
              <w:t>2.3.</w:t>
            </w:r>
            <w:r w:rsidR="000115F4" w:rsidRPr="00A01CD8">
              <w:rPr>
                <w:color w:val="000000"/>
                <w:sz w:val="18"/>
                <w:szCs w:val="18"/>
                <w:lang w:eastAsia="pl-PL"/>
              </w:rPr>
              <w:t>23</w:t>
            </w:r>
          </w:p>
        </w:tc>
        <w:tc>
          <w:tcPr>
            <w:tcW w:w="8473" w:type="dxa"/>
          </w:tcPr>
          <w:p w14:paraId="23A5F60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mieć możliwość klonowania zadań backupowych między dowolnym mediami wybranymi z poniższych:</w:t>
            </w:r>
          </w:p>
        </w:tc>
      </w:tr>
      <w:tr w:rsidR="00DB6CA2" w:rsidRPr="00A01CD8" w14:paraId="0E7B566B" w14:textId="77777777" w:rsidTr="0076729B">
        <w:trPr>
          <w:trHeight w:val="300"/>
        </w:trPr>
        <w:tc>
          <w:tcPr>
            <w:tcW w:w="599" w:type="dxa"/>
            <w:vMerge/>
            <w:vAlign w:val="center"/>
          </w:tcPr>
          <w:p w14:paraId="6E79D75D" w14:textId="77777777" w:rsidR="00DB6CA2" w:rsidRPr="00A01CD8" w:rsidRDefault="00DB6CA2" w:rsidP="00A01CD8">
            <w:pPr>
              <w:spacing w:after="0" w:line="276" w:lineRule="auto"/>
              <w:rPr>
                <w:color w:val="000000"/>
                <w:sz w:val="18"/>
                <w:szCs w:val="18"/>
                <w:lang w:eastAsia="pl-PL"/>
              </w:rPr>
            </w:pPr>
          </w:p>
        </w:tc>
        <w:tc>
          <w:tcPr>
            <w:tcW w:w="8473" w:type="dxa"/>
          </w:tcPr>
          <w:p w14:paraId="53480F2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 </w:t>
            </w:r>
            <w:proofErr w:type="spellStart"/>
            <w:r w:rsidRPr="00A01CD8">
              <w:rPr>
                <w:color w:val="000000"/>
                <w:sz w:val="18"/>
                <w:szCs w:val="18"/>
                <w:lang w:eastAsia="pl-PL"/>
              </w:rPr>
              <w:t>Deduplikacyjnymi</w:t>
            </w:r>
            <w:proofErr w:type="spellEnd"/>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272C7F1E" w14:textId="77777777" w:rsidTr="0076729B">
        <w:trPr>
          <w:trHeight w:val="300"/>
        </w:trPr>
        <w:tc>
          <w:tcPr>
            <w:tcW w:w="599" w:type="dxa"/>
            <w:vMerge/>
            <w:vAlign w:val="center"/>
          </w:tcPr>
          <w:p w14:paraId="2CAF0045" w14:textId="77777777" w:rsidR="00DB6CA2" w:rsidRPr="00A01CD8" w:rsidRDefault="00DB6CA2" w:rsidP="00A01CD8">
            <w:pPr>
              <w:spacing w:after="0" w:line="276" w:lineRule="auto"/>
              <w:rPr>
                <w:color w:val="000000"/>
                <w:sz w:val="18"/>
                <w:szCs w:val="18"/>
                <w:lang w:eastAsia="pl-PL"/>
              </w:rPr>
            </w:pPr>
          </w:p>
        </w:tc>
        <w:tc>
          <w:tcPr>
            <w:tcW w:w="8473" w:type="dxa"/>
          </w:tcPr>
          <w:p w14:paraId="50AA0FC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Dyskowymi (CIFS, NFS)</w:t>
            </w:r>
            <w:r w:rsidR="00774B07" w:rsidRPr="00A01CD8">
              <w:rPr>
                <w:color w:val="000000"/>
                <w:sz w:val="18"/>
                <w:szCs w:val="18"/>
                <w:lang w:eastAsia="pl-PL"/>
              </w:rPr>
              <w:t>,</w:t>
            </w:r>
          </w:p>
        </w:tc>
      </w:tr>
      <w:tr w:rsidR="00DB6CA2" w:rsidRPr="00A01CD8" w14:paraId="543FBB28" w14:textId="77777777" w:rsidTr="0076729B">
        <w:trPr>
          <w:trHeight w:val="300"/>
        </w:trPr>
        <w:tc>
          <w:tcPr>
            <w:tcW w:w="599" w:type="dxa"/>
            <w:vMerge/>
            <w:vAlign w:val="center"/>
          </w:tcPr>
          <w:p w14:paraId="7115675B" w14:textId="77777777" w:rsidR="00DB6CA2" w:rsidRPr="00A01CD8" w:rsidRDefault="00DB6CA2" w:rsidP="00A01CD8">
            <w:pPr>
              <w:spacing w:after="0" w:line="276" w:lineRule="auto"/>
              <w:rPr>
                <w:color w:val="000000"/>
                <w:sz w:val="18"/>
                <w:szCs w:val="18"/>
                <w:lang w:eastAsia="pl-PL"/>
              </w:rPr>
            </w:pPr>
          </w:p>
        </w:tc>
        <w:tc>
          <w:tcPr>
            <w:tcW w:w="8473" w:type="dxa"/>
          </w:tcPr>
          <w:p w14:paraId="5D2AF68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Taśmowymi</w:t>
            </w:r>
            <w:r w:rsidR="00774B07" w:rsidRPr="00A01CD8">
              <w:rPr>
                <w:color w:val="000000"/>
                <w:sz w:val="18"/>
                <w:szCs w:val="18"/>
                <w:lang w:eastAsia="pl-PL"/>
              </w:rPr>
              <w:t>.</w:t>
            </w:r>
          </w:p>
        </w:tc>
      </w:tr>
      <w:tr w:rsidR="00DB6CA2" w:rsidRPr="00A01CD8" w14:paraId="0685D8D6" w14:textId="77777777" w:rsidTr="0076729B">
        <w:trPr>
          <w:trHeight w:val="600"/>
        </w:trPr>
        <w:tc>
          <w:tcPr>
            <w:tcW w:w="599" w:type="dxa"/>
            <w:vMerge w:val="restart"/>
            <w:noWrap/>
          </w:tcPr>
          <w:p w14:paraId="2BFBD6E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24</w:t>
            </w:r>
          </w:p>
        </w:tc>
        <w:tc>
          <w:tcPr>
            <w:tcW w:w="8473" w:type="dxa"/>
          </w:tcPr>
          <w:p w14:paraId="776F5E6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Oprogramowanie backupowe musi zapewniać backup całej bazy </w:t>
            </w:r>
            <w:proofErr w:type="spellStart"/>
            <w:r w:rsidRPr="00A01CD8">
              <w:rPr>
                <w:color w:val="000000"/>
                <w:sz w:val="18"/>
                <w:szCs w:val="18"/>
                <w:lang w:eastAsia="pl-PL"/>
              </w:rPr>
              <w:t>Exchange’a</w:t>
            </w:r>
            <w:proofErr w:type="spellEnd"/>
            <w:r w:rsidRPr="00A01CD8">
              <w:rPr>
                <w:color w:val="000000"/>
                <w:sz w:val="18"/>
                <w:szCs w:val="18"/>
                <w:lang w:eastAsia="pl-PL"/>
              </w:rPr>
              <w:t xml:space="preserve"> z możliwością odtworzenia:</w:t>
            </w:r>
          </w:p>
        </w:tc>
      </w:tr>
      <w:tr w:rsidR="00DB6CA2" w:rsidRPr="00A01CD8" w14:paraId="281F6597" w14:textId="77777777" w:rsidTr="0076729B">
        <w:trPr>
          <w:trHeight w:val="300"/>
        </w:trPr>
        <w:tc>
          <w:tcPr>
            <w:tcW w:w="599" w:type="dxa"/>
            <w:vMerge/>
            <w:vAlign w:val="center"/>
          </w:tcPr>
          <w:p w14:paraId="57DC326D" w14:textId="77777777" w:rsidR="00DB6CA2" w:rsidRPr="00A01CD8" w:rsidRDefault="00DB6CA2" w:rsidP="00A01CD8">
            <w:pPr>
              <w:spacing w:after="0" w:line="276" w:lineRule="auto"/>
              <w:rPr>
                <w:color w:val="000000"/>
                <w:sz w:val="18"/>
                <w:szCs w:val="18"/>
                <w:lang w:eastAsia="pl-PL"/>
              </w:rPr>
            </w:pPr>
          </w:p>
        </w:tc>
        <w:tc>
          <w:tcPr>
            <w:tcW w:w="8473" w:type="dxa"/>
          </w:tcPr>
          <w:p w14:paraId="358771A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całej bazy</w:t>
            </w:r>
            <w:r w:rsidR="00774B07" w:rsidRPr="00A01CD8">
              <w:rPr>
                <w:color w:val="000000"/>
                <w:sz w:val="18"/>
                <w:szCs w:val="18"/>
                <w:lang w:eastAsia="pl-PL"/>
              </w:rPr>
              <w:t>,</w:t>
            </w:r>
          </w:p>
        </w:tc>
      </w:tr>
      <w:tr w:rsidR="00DB6CA2" w:rsidRPr="00A01CD8" w14:paraId="0BC01F53" w14:textId="77777777" w:rsidTr="0076729B">
        <w:trPr>
          <w:trHeight w:val="300"/>
        </w:trPr>
        <w:tc>
          <w:tcPr>
            <w:tcW w:w="599" w:type="dxa"/>
            <w:vMerge/>
            <w:vAlign w:val="center"/>
          </w:tcPr>
          <w:p w14:paraId="5789107F" w14:textId="77777777" w:rsidR="00DB6CA2" w:rsidRPr="00A01CD8" w:rsidRDefault="00DB6CA2" w:rsidP="00A01CD8">
            <w:pPr>
              <w:spacing w:after="0" w:line="276" w:lineRule="auto"/>
              <w:rPr>
                <w:color w:val="000000"/>
                <w:sz w:val="18"/>
                <w:szCs w:val="18"/>
                <w:lang w:eastAsia="pl-PL"/>
              </w:rPr>
            </w:pPr>
          </w:p>
        </w:tc>
        <w:tc>
          <w:tcPr>
            <w:tcW w:w="8473" w:type="dxa"/>
          </w:tcPr>
          <w:p w14:paraId="404AAC4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pojedynczej skrzynki</w:t>
            </w:r>
            <w:r w:rsidR="00774B07" w:rsidRPr="00A01CD8">
              <w:rPr>
                <w:color w:val="000000"/>
                <w:sz w:val="18"/>
                <w:szCs w:val="18"/>
                <w:lang w:eastAsia="pl-PL"/>
              </w:rPr>
              <w:t>.</w:t>
            </w:r>
          </w:p>
        </w:tc>
      </w:tr>
      <w:tr w:rsidR="00DB6CA2" w:rsidRPr="00A01CD8" w14:paraId="5F6B41C1" w14:textId="77777777" w:rsidTr="0076729B">
        <w:trPr>
          <w:trHeight w:val="980"/>
        </w:trPr>
        <w:tc>
          <w:tcPr>
            <w:tcW w:w="599" w:type="dxa"/>
            <w:noWrap/>
          </w:tcPr>
          <w:p w14:paraId="647E6C7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25</w:t>
            </w:r>
          </w:p>
        </w:tc>
        <w:tc>
          <w:tcPr>
            <w:tcW w:w="8473" w:type="dxa"/>
          </w:tcPr>
          <w:p w14:paraId="6114361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Oprogramowanie backupowe musi zapewniać backup / odtworzenie maszyn obrazów wirtualnych </w:t>
            </w:r>
            <w:proofErr w:type="spellStart"/>
            <w:r w:rsidRPr="00A01CD8">
              <w:rPr>
                <w:color w:val="000000"/>
                <w:sz w:val="18"/>
                <w:szCs w:val="18"/>
                <w:lang w:eastAsia="pl-PL"/>
              </w:rPr>
              <w:t>VMWare</w:t>
            </w:r>
            <w:proofErr w:type="spellEnd"/>
            <w:r w:rsidRPr="00A01CD8">
              <w:rPr>
                <w:color w:val="000000"/>
                <w:sz w:val="18"/>
                <w:szCs w:val="18"/>
                <w:lang w:eastAsia="pl-PL"/>
              </w:rPr>
              <w:t xml:space="preserve"> oraz Hyper-V. W przypadku backupu obrazów wirtualnych maszyn Windows, musi istnieć możliwość odtworzenia całej wirtualnej maszyny jak i pojedynczego pliku znajdującego się w wirtualnym systemie operacyjnym Windows.</w:t>
            </w:r>
          </w:p>
        </w:tc>
      </w:tr>
      <w:tr w:rsidR="00DB6CA2" w:rsidRPr="00A01CD8" w14:paraId="6B5596C1" w14:textId="77777777" w:rsidTr="0076729B">
        <w:trPr>
          <w:trHeight w:val="300"/>
        </w:trPr>
        <w:tc>
          <w:tcPr>
            <w:tcW w:w="599" w:type="dxa"/>
            <w:vMerge w:val="restart"/>
            <w:noWrap/>
          </w:tcPr>
          <w:p w14:paraId="30C6749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26</w:t>
            </w:r>
          </w:p>
        </w:tc>
        <w:tc>
          <w:tcPr>
            <w:tcW w:w="8473" w:type="dxa"/>
          </w:tcPr>
          <w:p w14:paraId="48727DE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zapewniać możliwość realizacji centrum </w:t>
            </w:r>
            <w:proofErr w:type="spellStart"/>
            <w:r w:rsidRPr="00A01CD8">
              <w:rPr>
                <w:color w:val="000000"/>
                <w:sz w:val="18"/>
                <w:szCs w:val="18"/>
                <w:lang w:eastAsia="pl-PL"/>
              </w:rPr>
              <w:t>Disaster</w:t>
            </w:r>
            <w:proofErr w:type="spellEnd"/>
            <w:r w:rsidRPr="00A01CD8">
              <w:rPr>
                <w:color w:val="000000"/>
                <w:sz w:val="18"/>
                <w:szCs w:val="18"/>
                <w:lang w:eastAsia="pl-PL"/>
              </w:rPr>
              <w:t xml:space="preserve"> </w:t>
            </w:r>
            <w:proofErr w:type="spellStart"/>
            <w:r w:rsidRPr="00A01CD8">
              <w:rPr>
                <w:color w:val="000000"/>
                <w:sz w:val="18"/>
                <w:szCs w:val="18"/>
                <w:lang w:eastAsia="pl-PL"/>
              </w:rPr>
              <w:t>Recovery</w:t>
            </w:r>
            <w:proofErr w:type="spellEnd"/>
            <w:r w:rsidRPr="00A01CD8">
              <w:rPr>
                <w:color w:val="000000"/>
                <w:sz w:val="18"/>
                <w:szCs w:val="18"/>
                <w:lang w:eastAsia="pl-PL"/>
              </w:rPr>
              <w:t xml:space="preserve"> poprzez:</w:t>
            </w:r>
          </w:p>
        </w:tc>
      </w:tr>
      <w:tr w:rsidR="00DB6CA2" w:rsidRPr="00A01CD8" w14:paraId="616B0BC7" w14:textId="77777777" w:rsidTr="0076729B">
        <w:trPr>
          <w:trHeight w:val="300"/>
        </w:trPr>
        <w:tc>
          <w:tcPr>
            <w:tcW w:w="599" w:type="dxa"/>
            <w:vMerge/>
            <w:vAlign w:val="center"/>
          </w:tcPr>
          <w:p w14:paraId="4D856A04" w14:textId="77777777" w:rsidR="00DB6CA2" w:rsidRPr="00A01CD8" w:rsidRDefault="00DB6CA2" w:rsidP="00A01CD8">
            <w:pPr>
              <w:spacing w:after="0" w:line="276" w:lineRule="auto"/>
              <w:rPr>
                <w:color w:val="000000"/>
                <w:sz w:val="18"/>
                <w:szCs w:val="18"/>
                <w:lang w:eastAsia="pl-PL"/>
              </w:rPr>
            </w:pPr>
          </w:p>
        </w:tc>
        <w:tc>
          <w:tcPr>
            <w:tcW w:w="8473" w:type="dxa"/>
          </w:tcPr>
          <w:p w14:paraId="1240F7B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Klonowanie danych między ośrodkami</w:t>
            </w:r>
            <w:r w:rsidR="00774B07" w:rsidRPr="00A01CD8">
              <w:rPr>
                <w:color w:val="000000"/>
                <w:sz w:val="18"/>
                <w:szCs w:val="18"/>
                <w:lang w:eastAsia="pl-PL"/>
              </w:rPr>
              <w:t>,</w:t>
            </w:r>
          </w:p>
        </w:tc>
      </w:tr>
      <w:tr w:rsidR="00DB6CA2" w:rsidRPr="00A01CD8" w14:paraId="5508A9BC" w14:textId="77777777" w:rsidTr="0076729B">
        <w:trPr>
          <w:trHeight w:val="645"/>
        </w:trPr>
        <w:tc>
          <w:tcPr>
            <w:tcW w:w="599" w:type="dxa"/>
            <w:vMerge/>
            <w:vAlign w:val="center"/>
          </w:tcPr>
          <w:p w14:paraId="62AFC043" w14:textId="77777777" w:rsidR="00DB6CA2" w:rsidRPr="00A01CD8" w:rsidRDefault="00DB6CA2" w:rsidP="00A01CD8">
            <w:pPr>
              <w:spacing w:after="0" w:line="276" w:lineRule="auto"/>
              <w:rPr>
                <w:color w:val="000000"/>
                <w:sz w:val="18"/>
                <w:szCs w:val="18"/>
                <w:lang w:eastAsia="pl-PL"/>
              </w:rPr>
            </w:pPr>
          </w:p>
        </w:tc>
        <w:tc>
          <w:tcPr>
            <w:tcW w:w="8473" w:type="dxa"/>
          </w:tcPr>
          <w:p w14:paraId="0B6FA48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Automatyczne przeniesienie serwera backupowego i całości informacji o konfiguracji backupów i mediów do ośrodka zapasowego na nowy, pojedynczy serwer backupowy</w:t>
            </w:r>
            <w:r w:rsidR="00774B07" w:rsidRPr="00A01CD8">
              <w:rPr>
                <w:color w:val="000000"/>
                <w:sz w:val="18"/>
                <w:szCs w:val="18"/>
                <w:lang w:eastAsia="pl-PL"/>
              </w:rPr>
              <w:t>.</w:t>
            </w:r>
          </w:p>
        </w:tc>
      </w:tr>
      <w:tr w:rsidR="00DB6CA2" w:rsidRPr="00A01CD8" w14:paraId="6F6C0F18" w14:textId="77777777" w:rsidTr="0076729B">
        <w:trPr>
          <w:trHeight w:val="701"/>
        </w:trPr>
        <w:tc>
          <w:tcPr>
            <w:tcW w:w="599" w:type="dxa"/>
            <w:noWrap/>
          </w:tcPr>
          <w:p w14:paraId="48647C7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27</w:t>
            </w:r>
          </w:p>
        </w:tc>
        <w:tc>
          <w:tcPr>
            <w:tcW w:w="8473" w:type="dxa"/>
          </w:tcPr>
          <w:p w14:paraId="5206F183" w14:textId="77777777" w:rsidR="00DB6CA2" w:rsidRPr="00A01CD8" w:rsidRDefault="00DB6CA2"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 xml:space="preserve">Oprogramowanie backupowe musi pozwalać na bezpośredni backup z zabezpieczanych serwerów na urządzenie </w:t>
            </w:r>
            <w:proofErr w:type="spellStart"/>
            <w:r w:rsidRPr="00A01CD8">
              <w:rPr>
                <w:rFonts w:asciiTheme="minorHAnsi" w:hAnsiTheme="minorHAnsi" w:cstheme="minorHAnsi"/>
                <w:color w:val="000000"/>
                <w:sz w:val="18"/>
                <w:szCs w:val="18"/>
                <w:lang w:eastAsia="pl-PL"/>
              </w:rPr>
              <w:t>deduplikacyjne</w:t>
            </w:r>
            <w:proofErr w:type="spellEnd"/>
            <w:r w:rsidRPr="00A01CD8">
              <w:rPr>
                <w:rFonts w:asciiTheme="minorHAnsi" w:hAnsiTheme="minorHAnsi" w:cstheme="minorHAnsi"/>
                <w:color w:val="000000"/>
                <w:sz w:val="18"/>
                <w:szCs w:val="18"/>
                <w:lang w:eastAsia="pl-PL"/>
              </w:rPr>
              <w:t xml:space="preserve"> przy pomocy zwykłego agenta: bez konieczności zakupu / instalacji modułu do obsługi mediów.</w:t>
            </w:r>
          </w:p>
        </w:tc>
      </w:tr>
      <w:tr w:rsidR="003A5FFF" w:rsidRPr="00A01CD8" w14:paraId="322E1DB8" w14:textId="77777777" w:rsidTr="0076729B">
        <w:trPr>
          <w:trHeight w:val="300"/>
        </w:trPr>
        <w:tc>
          <w:tcPr>
            <w:tcW w:w="599" w:type="dxa"/>
            <w:noWrap/>
          </w:tcPr>
          <w:p w14:paraId="1F8C0A20" w14:textId="77777777" w:rsidR="003A5FFF" w:rsidRPr="00A01CD8" w:rsidRDefault="003A5FFF" w:rsidP="00A01CD8">
            <w:pPr>
              <w:spacing w:after="0" w:line="276" w:lineRule="auto"/>
              <w:rPr>
                <w:color w:val="000000"/>
                <w:sz w:val="18"/>
                <w:szCs w:val="18"/>
                <w:lang w:eastAsia="pl-PL"/>
              </w:rPr>
            </w:pPr>
            <w:r w:rsidRPr="00A01CD8">
              <w:rPr>
                <w:color w:val="000000"/>
                <w:sz w:val="18"/>
                <w:szCs w:val="18"/>
                <w:lang w:eastAsia="pl-PL"/>
              </w:rPr>
              <w:t>2.3.28</w:t>
            </w:r>
          </w:p>
        </w:tc>
        <w:tc>
          <w:tcPr>
            <w:tcW w:w="8473" w:type="dxa"/>
          </w:tcPr>
          <w:p w14:paraId="5A6D3195"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szybki backup blokowy systemów plików na maszynach Windows / Linux.</w:t>
            </w:r>
          </w:p>
          <w:p w14:paraId="2A1417AB"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 xml:space="preserve">W trakcie backupu oprogramowanie backupowe </w:t>
            </w:r>
            <w:r w:rsidR="0076247D" w:rsidRPr="00A01CD8">
              <w:rPr>
                <w:rFonts w:asciiTheme="minorHAnsi" w:hAnsiTheme="minorHAnsi" w:cstheme="minorHAnsi"/>
                <w:color w:val="auto"/>
                <w:sz w:val="18"/>
                <w:szCs w:val="18"/>
              </w:rPr>
              <w:t xml:space="preserve">musi wykonywać kopie zapasowe fizycznych bloków a nie plików. </w:t>
            </w:r>
            <w:r w:rsidRPr="00A01CD8">
              <w:rPr>
                <w:rFonts w:asciiTheme="minorHAnsi" w:hAnsiTheme="minorHAnsi" w:cstheme="minorHAnsi"/>
                <w:color w:val="auto"/>
                <w:sz w:val="18"/>
                <w:szCs w:val="18"/>
              </w:rPr>
              <w:t>Jednocześnie musi być możliwość odtworzenia pojedynczego pliku.</w:t>
            </w:r>
          </w:p>
          <w:p w14:paraId="5FDCBC3B" w14:textId="77777777" w:rsidR="003A5FFF" w:rsidRPr="00A01CD8" w:rsidRDefault="003A5FFF"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Celem minimalizacji czasu backupu oprogramowanie backupowe nie może indeksować plików znajdujących się na zabezpieczanym wolumenie (zaindeksowanie wielu milionów plików powoduje duże wydłużenie czasu backupu).</w:t>
            </w:r>
          </w:p>
        </w:tc>
      </w:tr>
      <w:tr w:rsidR="003A5FFF" w:rsidRPr="00A01CD8" w14:paraId="787A014C" w14:textId="77777777" w:rsidTr="0076729B">
        <w:trPr>
          <w:trHeight w:val="300"/>
        </w:trPr>
        <w:tc>
          <w:tcPr>
            <w:tcW w:w="599" w:type="dxa"/>
            <w:noWrap/>
          </w:tcPr>
          <w:p w14:paraId="2E36E01B" w14:textId="77777777" w:rsidR="003A5FFF" w:rsidRPr="00A01CD8" w:rsidRDefault="003A5FFF" w:rsidP="00A01CD8">
            <w:pPr>
              <w:spacing w:after="0" w:line="276" w:lineRule="auto"/>
              <w:rPr>
                <w:color w:val="000000"/>
                <w:sz w:val="18"/>
                <w:szCs w:val="18"/>
                <w:lang w:eastAsia="pl-PL"/>
              </w:rPr>
            </w:pPr>
            <w:r w:rsidRPr="00A01CD8">
              <w:rPr>
                <w:color w:val="000000"/>
                <w:sz w:val="18"/>
                <w:szCs w:val="18"/>
                <w:lang w:eastAsia="pl-PL"/>
              </w:rPr>
              <w:t>2.3.29</w:t>
            </w:r>
          </w:p>
        </w:tc>
        <w:tc>
          <w:tcPr>
            <w:tcW w:w="8473" w:type="dxa"/>
          </w:tcPr>
          <w:p w14:paraId="0A40317F"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pełny backup (</w:t>
            </w:r>
            <w:proofErr w:type="spellStart"/>
            <w:r w:rsidRPr="00A01CD8">
              <w:rPr>
                <w:rFonts w:asciiTheme="minorHAnsi" w:hAnsiTheme="minorHAnsi" w:cstheme="minorHAnsi"/>
                <w:color w:val="auto"/>
                <w:sz w:val="18"/>
                <w:szCs w:val="18"/>
              </w:rPr>
              <w:t>full</w:t>
            </w:r>
            <w:proofErr w:type="spellEnd"/>
            <w:r w:rsidRPr="00A01CD8">
              <w:rPr>
                <w:rFonts w:asciiTheme="minorHAnsi" w:hAnsiTheme="minorHAnsi" w:cstheme="minorHAnsi"/>
                <w:color w:val="auto"/>
                <w:sz w:val="18"/>
                <w:szCs w:val="18"/>
              </w:rPr>
              <w:t xml:space="preserve"> backup) blokowy systemów plików na maszynach Windows / Linux poprzez odczyt tylko zmienionych bloków.</w:t>
            </w:r>
          </w:p>
          <w:p w14:paraId="5BB785C4"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odczyt całości zabezpieczanego dysku był wykonywany tylko raz, podczas pierwszego backupu. Wszystkie kolejne backupy mają odczytywać z dysku tylko zmienione bloki od ostatniego backupu. Dopuszcza się odczyt całości danych na dysku po restarcie serwera.</w:t>
            </w:r>
          </w:p>
          <w:p w14:paraId="2A93859F" w14:textId="77777777" w:rsidR="003A5FFF" w:rsidRPr="00A01CD8" w:rsidRDefault="003A5FFF"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Oprogramowanie backupowe nie może odczytywać zmienionych plików, jedynie zmienione bloki na dysku.</w:t>
            </w:r>
          </w:p>
        </w:tc>
      </w:tr>
      <w:tr w:rsidR="00B2048E" w:rsidRPr="00A01CD8" w14:paraId="408E78D2" w14:textId="77777777" w:rsidTr="0076729B">
        <w:trPr>
          <w:trHeight w:val="300"/>
        </w:trPr>
        <w:tc>
          <w:tcPr>
            <w:tcW w:w="599" w:type="dxa"/>
            <w:noWrap/>
          </w:tcPr>
          <w:p w14:paraId="7B90A6F5" w14:textId="77777777" w:rsidR="00B2048E" w:rsidRPr="00A01CD8" w:rsidRDefault="000115F4" w:rsidP="00A01CD8">
            <w:pPr>
              <w:spacing w:after="0" w:line="276" w:lineRule="auto"/>
              <w:rPr>
                <w:color w:val="000000"/>
                <w:sz w:val="18"/>
                <w:szCs w:val="18"/>
                <w:lang w:eastAsia="pl-PL"/>
              </w:rPr>
            </w:pPr>
            <w:r w:rsidRPr="00A01CD8">
              <w:rPr>
                <w:color w:val="000000"/>
                <w:sz w:val="18"/>
                <w:szCs w:val="18"/>
                <w:lang w:eastAsia="pl-PL"/>
              </w:rPr>
              <w:t>2.3.30</w:t>
            </w:r>
          </w:p>
        </w:tc>
        <w:tc>
          <w:tcPr>
            <w:tcW w:w="8473" w:type="dxa"/>
          </w:tcPr>
          <w:p w14:paraId="77620A00" w14:textId="77777777"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Rozwiązanie backupowe </w:t>
            </w:r>
            <w:r w:rsidR="0076247D" w:rsidRPr="00A01CD8">
              <w:rPr>
                <w:rFonts w:asciiTheme="minorHAnsi" w:hAnsiTheme="minorHAnsi" w:cstheme="minorHAnsi"/>
                <w:sz w:val="18"/>
                <w:szCs w:val="18"/>
              </w:rPr>
              <w:t xml:space="preserve">musi wspierać środowisko </w:t>
            </w:r>
            <w:proofErr w:type="spellStart"/>
            <w:r w:rsidR="0076247D" w:rsidRPr="00A01CD8">
              <w:rPr>
                <w:rFonts w:asciiTheme="minorHAnsi" w:hAnsiTheme="minorHAnsi" w:cstheme="minorHAnsi"/>
                <w:sz w:val="18"/>
                <w:szCs w:val="18"/>
              </w:rPr>
              <w:t>VMware</w:t>
            </w:r>
            <w:proofErr w:type="spellEnd"/>
            <w:r w:rsidR="0076247D" w:rsidRPr="00A01CD8">
              <w:rPr>
                <w:rFonts w:asciiTheme="minorHAnsi" w:hAnsiTheme="minorHAnsi" w:cstheme="minorHAnsi"/>
                <w:sz w:val="18"/>
                <w:szCs w:val="18"/>
              </w:rPr>
              <w:t xml:space="preserve"> </w:t>
            </w:r>
            <w:r w:rsidRPr="00A01CD8">
              <w:rPr>
                <w:rFonts w:asciiTheme="minorHAnsi" w:hAnsiTheme="minorHAnsi" w:cstheme="minorHAnsi"/>
                <w:color w:val="000000" w:themeColor="text1"/>
                <w:sz w:val="18"/>
                <w:szCs w:val="18"/>
              </w:rPr>
              <w:t>5.5, 6.0, 6.5</w:t>
            </w:r>
          </w:p>
          <w:p w14:paraId="07268BBA" w14:textId="77777777"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Oprogramowanie backupowe musi umożliwiać dla środowisk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 xml:space="preserve"> następujące typy backupu: </w:t>
            </w:r>
          </w:p>
          <w:p w14:paraId="6CCB1D6F"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ab/>
              <w:t xml:space="preserve">Backup pojedynczych plików </w:t>
            </w:r>
          </w:p>
          <w:p w14:paraId="47351460" w14:textId="7C5E413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b.</w:t>
            </w:r>
            <w:r w:rsidRPr="00A01CD8">
              <w:rPr>
                <w:rFonts w:asciiTheme="minorHAnsi" w:hAnsiTheme="minorHAnsi" w:cstheme="minorHAnsi"/>
                <w:color w:val="000000" w:themeColor="text1"/>
                <w:sz w:val="18"/>
                <w:szCs w:val="18"/>
              </w:rPr>
              <w:tab/>
              <w:t xml:space="preserve">Backup całych maszyn wirtualnych (obrazów, plików </w:t>
            </w:r>
            <w:proofErr w:type="spellStart"/>
            <w:r w:rsidRPr="00A01CD8">
              <w:rPr>
                <w:rFonts w:asciiTheme="minorHAnsi" w:hAnsiTheme="minorHAnsi" w:cstheme="minorHAnsi"/>
                <w:color w:val="000000" w:themeColor="text1"/>
                <w:sz w:val="18"/>
                <w:szCs w:val="18"/>
              </w:rPr>
              <w:t>vmdk</w:t>
            </w:r>
            <w:proofErr w:type="spellEnd"/>
            <w:r w:rsidRPr="00A01CD8">
              <w:rPr>
                <w:rFonts w:asciiTheme="minorHAnsi" w:hAnsiTheme="minorHAnsi" w:cstheme="minorHAnsi"/>
                <w:color w:val="000000" w:themeColor="text1"/>
                <w:sz w:val="18"/>
                <w:szCs w:val="18"/>
              </w:rPr>
              <w:t xml:space="preserve"> reprezentujących wirtualną maszynę). W</w:t>
            </w:r>
            <w:r w:rsidR="00020148">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 xml:space="preserve">trakcie backupu odczytowi z systemu dyskowego mają podlegać tylko zmienione bloki wirtualnych maszyn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 xml:space="preserve"> (wymagane wykorzystanie mechanizmu CBT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w:t>
            </w:r>
          </w:p>
          <w:p w14:paraId="5A5B73D3"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 Backup tylko wybranych dysków maszyny wirtualnej (wybranych plików </w:t>
            </w:r>
            <w:proofErr w:type="spellStart"/>
            <w:r w:rsidRPr="00A01CD8">
              <w:rPr>
                <w:rFonts w:asciiTheme="minorHAnsi" w:hAnsiTheme="minorHAnsi" w:cstheme="minorHAnsi"/>
                <w:color w:val="000000" w:themeColor="text1"/>
                <w:sz w:val="18"/>
                <w:szCs w:val="18"/>
              </w:rPr>
              <w:t>vmdk</w:t>
            </w:r>
            <w:proofErr w:type="spellEnd"/>
            <w:r w:rsidRPr="00A01CD8">
              <w:rPr>
                <w:rFonts w:asciiTheme="minorHAnsi" w:hAnsiTheme="minorHAnsi" w:cstheme="minorHAnsi"/>
                <w:color w:val="000000" w:themeColor="text1"/>
                <w:sz w:val="18"/>
                <w:szCs w:val="18"/>
              </w:rPr>
              <w:t xml:space="preserve"> systemu </w:t>
            </w:r>
            <w:proofErr w:type="spellStart"/>
            <w:r w:rsidR="00CC6065">
              <w:rPr>
                <w:rFonts w:asciiTheme="minorHAnsi" w:hAnsiTheme="minorHAnsi" w:cstheme="minorHAnsi"/>
                <w:color w:val="000000" w:themeColor="text1"/>
                <w:sz w:val="18"/>
                <w:szCs w:val="18"/>
              </w:rPr>
              <w:t>VM</w:t>
            </w:r>
            <w:r w:rsidR="00CC6065" w:rsidRPr="00A01CD8">
              <w:rPr>
                <w:rFonts w:asciiTheme="minorHAnsi" w:hAnsiTheme="minorHAnsi" w:cstheme="minorHAnsi"/>
                <w:color w:val="000000" w:themeColor="text1"/>
                <w:sz w:val="18"/>
                <w:szCs w:val="18"/>
              </w:rPr>
              <w:t>ware</w:t>
            </w:r>
            <w:proofErr w:type="spellEnd"/>
            <w:r w:rsidRPr="00A01CD8">
              <w:rPr>
                <w:rFonts w:asciiTheme="minorHAnsi" w:hAnsiTheme="minorHAnsi" w:cstheme="minorHAnsi"/>
                <w:color w:val="000000" w:themeColor="text1"/>
                <w:sz w:val="18"/>
                <w:szCs w:val="18"/>
              </w:rPr>
              <w:t>)</w:t>
            </w:r>
          </w:p>
          <w:p w14:paraId="01775467"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d.</w:t>
            </w:r>
            <w:r w:rsidRPr="00A01CD8">
              <w:rPr>
                <w:rFonts w:asciiTheme="minorHAnsi" w:hAnsiTheme="minorHAnsi" w:cstheme="minorHAnsi"/>
                <w:color w:val="000000" w:themeColor="text1"/>
                <w:sz w:val="18"/>
                <w:szCs w:val="18"/>
              </w:rPr>
              <w:tab/>
              <w:t xml:space="preserve">W trakcie backupu odczytowi z systemu dyskowego mają podlegać tylko zmienione bloki wirtualnych maszyn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 xml:space="preserve"> (wymagane wykorzystanie mechanizmu CBT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w:t>
            </w:r>
          </w:p>
          <w:p w14:paraId="59ED925D"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e.</w:t>
            </w:r>
            <w:r w:rsidRPr="00A01CD8">
              <w:rPr>
                <w:rFonts w:asciiTheme="minorHAnsi" w:hAnsiTheme="minorHAnsi" w:cstheme="minorHAnsi"/>
                <w:color w:val="000000" w:themeColor="text1"/>
                <w:sz w:val="18"/>
                <w:szCs w:val="18"/>
              </w:rPr>
              <w:tab/>
              <w:t xml:space="preserve">Wszystkie backupy obrazów maszyn wirtualnych muszą być wykonywane przy pomocy technologii CBT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 xml:space="preserve"> to znaczy do medium backupowego z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 xml:space="preserve"> muszą być transferowane tylko zmienione bloki.</w:t>
            </w:r>
            <w:r w:rsidR="00D263BD">
              <w:rPr>
                <w:rFonts w:asciiTheme="minorHAnsi" w:hAnsiTheme="minorHAnsi" w:cstheme="minorHAnsi"/>
                <w:color w:val="000000" w:themeColor="text1"/>
                <w:sz w:val="18"/>
                <w:szCs w:val="18"/>
              </w:rPr>
              <w:t xml:space="preserve"> </w:t>
            </w:r>
            <w:r w:rsidRPr="00A01CD8">
              <w:rPr>
                <w:rFonts w:asciiTheme="minorHAnsi" w:hAnsiTheme="minorHAnsi" w:cstheme="minorHAnsi"/>
                <w:color w:val="000000" w:themeColor="text1"/>
                <w:sz w:val="18"/>
                <w:szCs w:val="18"/>
              </w:rPr>
              <w:t>Jednocześnie z punktu widzenia systemu backupowego musza to być backupy pełne (</w:t>
            </w:r>
            <w:proofErr w:type="spellStart"/>
            <w:r w:rsidRPr="00A01CD8">
              <w:rPr>
                <w:rFonts w:asciiTheme="minorHAnsi" w:hAnsiTheme="minorHAnsi" w:cstheme="minorHAnsi"/>
                <w:color w:val="000000" w:themeColor="text1"/>
                <w:sz w:val="18"/>
                <w:szCs w:val="18"/>
              </w:rPr>
              <w:t>full</w:t>
            </w:r>
            <w:proofErr w:type="spellEnd"/>
            <w:r w:rsidRPr="00A01CD8">
              <w:rPr>
                <w:rFonts w:asciiTheme="minorHAnsi" w:hAnsiTheme="minorHAnsi" w:cstheme="minorHAnsi"/>
                <w:color w:val="000000" w:themeColor="text1"/>
                <w:sz w:val="18"/>
                <w:szCs w:val="18"/>
              </w:rPr>
              <w:t xml:space="preserve"> backupy). To znaczy z punktu widzenia systemu backupu muszą to być backupy identyczne z wykonywanym </w:t>
            </w:r>
            <w:r w:rsidRPr="00A01CD8">
              <w:rPr>
                <w:rFonts w:asciiTheme="minorHAnsi" w:hAnsiTheme="minorHAnsi" w:cstheme="minorHAnsi"/>
                <w:color w:val="000000" w:themeColor="text1"/>
                <w:sz w:val="18"/>
                <w:szCs w:val="18"/>
              </w:rPr>
              <w:lastRenderedPageBreak/>
              <w:t>od zera pełnym backupem.</w:t>
            </w:r>
          </w:p>
          <w:p w14:paraId="0A14D44E"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f. Wykonywanie backupu jak w punkcie b. i c. nie może wymagać bufora dyskowego na kopię obrazów maszyn wirtualnych (plików </w:t>
            </w:r>
            <w:proofErr w:type="spellStart"/>
            <w:r w:rsidRPr="00A01CD8">
              <w:rPr>
                <w:rFonts w:asciiTheme="minorHAnsi" w:hAnsiTheme="minorHAnsi" w:cstheme="minorHAnsi"/>
                <w:color w:val="000000" w:themeColor="text1"/>
                <w:sz w:val="18"/>
                <w:szCs w:val="18"/>
              </w:rPr>
              <w:t>vmdk</w:t>
            </w:r>
            <w:proofErr w:type="spellEnd"/>
            <w:r w:rsidRPr="00A01CD8">
              <w:rPr>
                <w:rFonts w:asciiTheme="minorHAnsi" w:hAnsiTheme="minorHAnsi" w:cstheme="minorHAnsi"/>
                <w:color w:val="000000" w:themeColor="text1"/>
                <w:sz w:val="18"/>
                <w:szCs w:val="18"/>
              </w:rPr>
              <w:t>).</w:t>
            </w:r>
          </w:p>
          <w:p w14:paraId="5C215D18" w14:textId="7BFB102B"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Powyższe metody backupu maszyn wirtualnych muszą podlegać </w:t>
            </w:r>
            <w:proofErr w:type="spellStart"/>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likacji</w:t>
            </w:r>
            <w:proofErr w:type="spellEnd"/>
            <w:r w:rsidRPr="00A01CD8">
              <w:rPr>
                <w:rFonts w:asciiTheme="minorHAnsi" w:hAnsiTheme="minorHAnsi" w:cstheme="minorHAnsi"/>
                <w:color w:val="000000" w:themeColor="text1"/>
                <w:sz w:val="18"/>
                <w:szCs w:val="18"/>
              </w:rPr>
              <w:t xml:space="preserve"> ze zmiennym blokiem przed wysłaniem danych do medium backupowego zgodnie z wymaganiami dla </w:t>
            </w:r>
            <w:proofErr w:type="spellStart"/>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likacji</w:t>
            </w:r>
            <w:proofErr w:type="spellEnd"/>
            <w:r w:rsidRPr="00A01CD8">
              <w:rPr>
                <w:rFonts w:asciiTheme="minorHAnsi" w:hAnsiTheme="minorHAnsi" w:cstheme="minorHAnsi"/>
                <w:color w:val="000000" w:themeColor="text1"/>
                <w:sz w:val="18"/>
                <w:szCs w:val="18"/>
              </w:rPr>
              <w:t xml:space="preserve"> powyżej.</w:t>
            </w:r>
          </w:p>
          <w:p w14:paraId="06FD5ABB"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Powyższe metody backupu muszą być wbudowane w system backupu i w pełni automatyczne bez wykorzystania skryptów/dodatkowych komend.</w:t>
            </w:r>
          </w:p>
        </w:tc>
      </w:tr>
      <w:tr w:rsidR="002E2DF8" w:rsidRPr="002E2DF8" w14:paraId="1EC670F3" w14:textId="77777777" w:rsidTr="0076729B">
        <w:trPr>
          <w:trHeight w:val="300"/>
        </w:trPr>
        <w:tc>
          <w:tcPr>
            <w:tcW w:w="599" w:type="dxa"/>
            <w:noWrap/>
          </w:tcPr>
          <w:p w14:paraId="34BDF5AB" w14:textId="77777777" w:rsidR="002E2DF8" w:rsidRPr="00EB021F" w:rsidRDefault="002E2DF8" w:rsidP="00A01CD8">
            <w:pPr>
              <w:spacing w:after="0" w:line="276" w:lineRule="auto"/>
              <w:rPr>
                <w:color w:val="000000"/>
                <w:sz w:val="18"/>
                <w:szCs w:val="18"/>
                <w:lang w:eastAsia="pl-PL"/>
              </w:rPr>
            </w:pPr>
            <w:r w:rsidRPr="00EB021F">
              <w:rPr>
                <w:color w:val="000000"/>
                <w:sz w:val="18"/>
                <w:szCs w:val="18"/>
                <w:lang w:eastAsia="pl-PL"/>
              </w:rPr>
              <w:lastRenderedPageBreak/>
              <w:t>2.3.31</w:t>
            </w:r>
          </w:p>
        </w:tc>
        <w:tc>
          <w:tcPr>
            <w:tcW w:w="8473" w:type="dxa"/>
          </w:tcPr>
          <w:p w14:paraId="768671BE" w14:textId="77777777" w:rsidR="002E2DF8" w:rsidRPr="00EB021F" w:rsidRDefault="002E2DF8" w:rsidP="00A01CD8">
            <w:pPr>
              <w:spacing w:after="0" w:line="276"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System backupu musi</w:t>
            </w:r>
            <w:r w:rsidRPr="002E2DF8">
              <w:rPr>
                <w:rFonts w:asciiTheme="minorHAnsi" w:hAnsiTheme="minorHAnsi" w:cstheme="minorHAnsi"/>
                <w:color w:val="000000"/>
                <w:sz w:val="18"/>
                <w:szCs w:val="18"/>
                <w:lang w:eastAsia="pl-PL"/>
              </w:rPr>
              <w:t xml:space="preserve"> posiada</w:t>
            </w:r>
            <w:r>
              <w:rPr>
                <w:rFonts w:asciiTheme="minorHAnsi" w:hAnsiTheme="minorHAnsi" w:cstheme="minorHAnsi"/>
                <w:color w:val="000000"/>
                <w:sz w:val="18"/>
                <w:szCs w:val="18"/>
                <w:lang w:eastAsia="pl-PL"/>
              </w:rPr>
              <w:t>ć</w:t>
            </w:r>
            <w:r w:rsidRPr="002E2DF8">
              <w:rPr>
                <w:rFonts w:asciiTheme="minorHAnsi" w:hAnsiTheme="minorHAnsi" w:cstheme="minorHAnsi"/>
                <w:color w:val="000000"/>
                <w:sz w:val="18"/>
                <w:szCs w:val="18"/>
                <w:lang w:eastAsia="pl-PL"/>
              </w:rPr>
              <w:t xml:space="preserve"> funkcję kontroli poprawności zapisu</w:t>
            </w:r>
            <w:r>
              <w:rPr>
                <w:rFonts w:asciiTheme="minorHAnsi" w:hAnsiTheme="minorHAnsi" w:cstheme="minorHAnsi"/>
                <w:color w:val="000000"/>
                <w:sz w:val="18"/>
                <w:szCs w:val="18"/>
                <w:lang w:eastAsia="pl-PL"/>
              </w:rPr>
              <w:t>.</w:t>
            </w:r>
          </w:p>
        </w:tc>
      </w:tr>
      <w:tr w:rsidR="00B2048E" w:rsidRPr="00A01CD8" w14:paraId="28569B0A" w14:textId="77777777" w:rsidTr="0076729B">
        <w:trPr>
          <w:trHeight w:val="300"/>
        </w:trPr>
        <w:tc>
          <w:tcPr>
            <w:tcW w:w="599" w:type="dxa"/>
            <w:noWrap/>
          </w:tcPr>
          <w:p w14:paraId="3DE7D58C" w14:textId="77777777" w:rsidR="00B2048E" w:rsidRPr="00D263BD" w:rsidRDefault="008D2EBD" w:rsidP="00A01CD8">
            <w:pPr>
              <w:spacing w:after="0" w:line="276" w:lineRule="auto"/>
              <w:rPr>
                <w:b/>
                <w:color w:val="000000"/>
                <w:sz w:val="18"/>
                <w:szCs w:val="18"/>
                <w:lang w:eastAsia="pl-PL"/>
              </w:rPr>
            </w:pPr>
            <w:r w:rsidRPr="008D2EBD">
              <w:rPr>
                <w:b/>
                <w:color w:val="000000"/>
                <w:sz w:val="18"/>
                <w:szCs w:val="18"/>
                <w:lang w:eastAsia="pl-PL"/>
              </w:rPr>
              <w:t>2.4</w:t>
            </w:r>
          </w:p>
        </w:tc>
        <w:tc>
          <w:tcPr>
            <w:tcW w:w="8473" w:type="dxa"/>
          </w:tcPr>
          <w:p w14:paraId="01F82957" w14:textId="77777777" w:rsidR="00B2048E" w:rsidRPr="00D263BD" w:rsidRDefault="008D2EBD" w:rsidP="00A01CD8">
            <w:pPr>
              <w:spacing w:after="0" w:line="276" w:lineRule="auto"/>
              <w:jc w:val="both"/>
              <w:rPr>
                <w:rFonts w:asciiTheme="minorHAnsi" w:hAnsiTheme="minorHAnsi" w:cstheme="minorHAnsi"/>
                <w:b/>
                <w:color w:val="000000"/>
                <w:sz w:val="18"/>
                <w:szCs w:val="18"/>
                <w:lang w:eastAsia="pl-PL"/>
              </w:rPr>
            </w:pPr>
            <w:r w:rsidRPr="008D2EBD">
              <w:rPr>
                <w:rFonts w:asciiTheme="minorHAnsi" w:hAnsiTheme="minorHAnsi" w:cstheme="minorHAnsi"/>
                <w:b/>
                <w:color w:val="000000"/>
                <w:sz w:val="18"/>
                <w:szCs w:val="18"/>
                <w:lang w:eastAsia="pl-PL"/>
              </w:rPr>
              <w:t>Zarządzanie</w:t>
            </w:r>
          </w:p>
        </w:tc>
      </w:tr>
      <w:tr w:rsidR="00B2048E" w:rsidRPr="00A01CD8" w14:paraId="2F3AD340" w14:textId="77777777" w:rsidTr="0076729B">
        <w:trPr>
          <w:trHeight w:val="610"/>
        </w:trPr>
        <w:tc>
          <w:tcPr>
            <w:tcW w:w="599" w:type="dxa"/>
            <w:noWrap/>
          </w:tcPr>
          <w:p w14:paraId="1D869D76"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2.4.1</w:t>
            </w:r>
          </w:p>
        </w:tc>
        <w:tc>
          <w:tcPr>
            <w:tcW w:w="8473" w:type="dxa"/>
          </w:tcPr>
          <w:p w14:paraId="505385A4"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 xml:space="preserve">Z konsoli graficznej, zainstalowanej na komputerze pracującym pod kontrolą systemu Windows (Windows </w:t>
            </w:r>
            <w:r w:rsidR="00BE16DE" w:rsidRPr="00A01CD8">
              <w:rPr>
                <w:rFonts w:asciiTheme="minorHAnsi" w:hAnsiTheme="minorHAnsi" w:cstheme="minorHAnsi"/>
                <w:color w:val="000000"/>
                <w:sz w:val="18"/>
                <w:szCs w:val="18"/>
                <w:lang w:eastAsia="pl-PL"/>
              </w:rPr>
              <w:t>10</w:t>
            </w:r>
            <w:r w:rsidRPr="00A01CD8">
              <w:rPr>
                <w:rFonts w:asciiTheme="minorHAnsi" w:hAnsiTheme="minorHAnsi" w:cstheme="minorHAnsi"/>
                <w:color w:val="000000"/>
                <w:sz w:val="18"/>
                <w:szCs w:val="18"/>
                <w:lang w:eastAsia="pl-PL"/>
              </w:rPr>
              <w:t>,</w:t>
            </w:r>
            <w:r w:rsidR="00D5418C">
              <w:rPr>
                <w:rFonts w:asciiTheme="minorHAnsi" w:hAnsiTheme="minorHAnsi" w:cstheme="minorHAnsi"/>
                <w:color w:val="000000"/>
                <w:sz w:val="18"/>
                <w:szCs w:val="18"/>
                <w:lang w:eastAsia="pl-PL"/>
              </w:rPr>
              <w:t xml:space="preserve"> </w:t>
            </w:r>
            <w:r w:rsidRPr="00A01CD8">
              <w:rPr>
                <w:rFonts w:asciiTheme="minorHAnsi" w:hAnsiTheme="minorHAnsi" w:cstheme="minorHAnsi"/>
                <w:color w:val="000000"/>
                <w:sz w:val="18"/>
                <w:szCs w:val="18"/>
                <w:lang w:eastAsia="pl-PL"/>
              </w:rPr>
              <w:t>rodzina Windows 20</w:t>
            </w:r>
            <w:r w:rsidR="00BE16DE" w:rsidRPr="00A01CD8">
              <w:rPr>
                <w:rFonts w:asciiTheme="minorHAnsi" w:hAnsiTheme="minorHAnsi" w:cstheme="minorHAnsi"/>
                <w:color w:val="000000"/>
                <w:sz w:val="18"/>
                <w:szCs w:val="18"/>
                <w:lang w:eastAsia="pl-PL"/>
              </w:rPr>
              <w:t>12</w:t>
            </w:r>
            <w:r w:rsidRPr="00A01CD8">
              <w:rPr>
                <w:rFonts w:asciiTheme="minorHAnsi" w:hAnsiTheme="minorHAnsi" w:cstheme="minorHAnsi"/>
                <w:color w:val="000000"/>
                <w:sz w:val="18"/>
                <w:szCs w:val="18"/>
                <w:lang w:eastAsia="pl-PL"/>
              </w:rPr>
              <w:t>)</w:t>
            </w:r>
            <w:r w:rsidR="00774B07" w:rsidRPr="00A01CD8">
              <w:rPr>
                <w:rFonts w:asciiTheme="minorHAnsi" w:hAnsiTheme="minorHAnsi" w:cstheme="minorHAnsi"/>
                <w:color w:val="000000"/>
                <w:sz w:val="18"/>
                <w:szCs w:val="18"/>
                <w:lang w:eastAsia="pl-PL"/>
              </w:rPr>
              <w:t>.</w:t>
            </w:r>
          </w:p>
        </w:tc>
      </w:tr>
      <w:tr w:rsidR="00B2048E" w:rsidRPr="00A01CD8" w14:paraId="3226A423" w14:textId="77777777" w:rsidTr="0076729B">
        <w:trPr>
          <w:trHeight w:val="300"/>
        </w:trPr>
        <w:tc>
          <w:tcPr>
            <w:tcW w:w="599" w:type="dxa"/>
            <w:noWrap/>
          </w:tcPr>
          <w:p w14:paraId="7EC6FC96" w14:textId="77777777" w:rsidR="00B2048E" w:rsidRPr="004573E7" w:rsidRDefault="00B2048E" w:rsidP="00A01CD8">
            <w:pPr>
              <w:spacing w:after="0" w:line="276" w:lineRule="auto"/>
              <w:rPr>
                <w:b/>
                <w:color w:val="000000"/>
                <w:sz w:val="18"/>
                <w:szCs w:val="18"/>
                <w:lang w:eastAsia="pl-PL"/>
              </w:rPr>
            </w:pPr>
            <w:r w:rsidRPr="004573E7">
              <w:rPr>
                <w:b/>
                <w:color w:val="000000"/>
                <w:sz w:val="18"/>
                <w:szCs w:val="18"/>
                <w:lang w:eastAsia="pl-PL"/>
              </w:rPr>
              <w:t>2.5</w:t>
            </w:r>
          </w:p>
        </w:tc>
        <w:tc>
          <w:tcPr>
            <w:tcW w:w="8473" w:type="dxa"/>
          </w:tcPr>
          <w:p w14:paraId="32D50B7E" w14:textId="77777777" w:rsidR="00B2048E" w:rsidRPr="004573E7" w:rsidRDefault="00B2048E" w:rsidP="00A01CD8">
            <w:pPr>
              <w:spacing w:after="0" w:line="276" w:lineRule="auto"/>
              <w:jc w:val="both"/>
              <w:rPr>
                <w:rFonts w:asciiTheme="minorHAnsi" w:hAnsiTheme="minorHAnsi" w:cstheme="minorHAnsi"/>
                <w:b/>
                <w:color w:val="000000"/>
                <w:sz w:val="18"/>
                <w:szCs w:val="18"/>
                <w:lang w:eastAsia="pl-PL"/>
              </w:rPr>
            </w:pPr>
            <w:r w:rsidRPr="004573E7">
              <w:rPr>
                <w:rFonts w:asciiTheme="minorHAnsi" w:hAnsiTheme="minorHAnsi" w:cstheme="minorHAnsi"/>
                <w:b/>
                <w:color w:val="000000"/>
                <w:sz w:val="18"/>
                <w:szCs w:val="18"/>
                <w:lang w:eastAsia="pl-PL"/>
              </w:rPr>
              <w:t>Przechowywanie danych i raportowanie</w:t>
            </w:r>
            <w:r w:rsidR="00774B07" w:rsidRPr="004573E7">
              <w:rPr>
                <w:rFonts w:asciiTheme="minorHAnsi" w:hAnsiTheme="minorHAnsi" w:cstheme="minorHAnsi"/>
                <w:b/>
                <w:color w:val="000000"/>
                <w:sz w:val="18"/>
                <w:szCs w:val="18"/>
                <w:lang w:eastAsia="pl-PL"/>
              </w:rPr>
              <w:t>.</w:t>
            </w:r>
          </w:p>
        </w:tc>
      </w:tr>
      <w:tr w:rsidR="00B2048E" w:rsidRPr="00A01CD8" w14:paraId="60B28BD6" w14:textId="77777777" w:rsidTr="0076729B">
        <w:trPr>
          <w:trHeight w:val="615"/>
        </w:trPr>
        <w:tc>
          <w:tcPr>
            <w:tcW w:w="599" w:type="dxa"/>
            <w:noWrap/>
          </w:tcPr>
          <w:p w14:paraId="0F739182"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2.5.1</w:t>
            </w:r>
          </w:p>
        </w:tc>
        <w:tc>
          <w:tcPr>
            <w:tcW w:w="8473" w:type="dxa"/>
          </w:tcPr>
          <w:p w14:paraId="5FA1E3F1"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Informacje dotyczące kopii, harmonogramów backupów, nośników i zdarzeń muszą być dostępne z konsoli operatora systemu</w:t>
            </w:r>
            <w:r w:rsidR="00774B07" w:rsidRPr="00A01CD8">
              <w:rPr>
                <w:rFonts w:asciiTheme="minorHAnsi" w:hAnsiTheme="minorHAnsi" w:cstheme="minorHAnsi"/>
                <w:color w:val="000000"/>
                <w:sz w:val="18"/>
                <w:szCs w:val="18"/>
                <w:lang w:eastAsia="pl-PL"/>
              </w:rPr>
              <w:t>.</w:t>
            </w:r>
          </w:p>
        </w:tc>
      </w:tr>
      <w:tr w:rsidR="00B2048E" w:rsidRPr="00A01CD8" w14:paraId="3D11739E" w14:textId="77777777" w:rsidTr="0076729B">
        <w:trPr>
          <w:trHeight w:val="615"/>
        </w:trPr>
        <w:tc>
          <w:tcPr>
            <w:tcW w:w="599" w:type="dxa"/>
            <w:noWrap/>
          </w:tcPr>
          <w:p w14:paraId="3CAB712D"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2.5.2</w:t>
            </w:r>
          </w:p>
        </w:tc>
        <w:tc>
          <w:tcPr>
            <w:tcW w:w="8473" w:type="dxa"/>
          </w:tcPr>
          <w:p w14:paraId="18219C6C" w14:textId="77777777" w:rsidR="005E1272"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Konsola oprogramowania backupowego musi umożliwiać definiowanie polityk backupowych obejmujących całość cyklu życia kopii zapasowej.</w:t>
            </w:r>
          </w:p>
          <w:p w14:paraId="5C7AA33D" w14:textId="77777777"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W szczególności musi być możliwość zdefiniowania polityki backupowej</w:t>
            </w:r>
            <w:r w:rsidR="00FA64D5"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która dla dowolnej liczby zabezpieczanych systemów (zadań backupowych) wymusza:</w:t>
            </w:r>
          </w:p>
          <w:p w14:paraId="67D54A5A" w14:textId="69A838E8" w:rsidR="00291F6E" w:rsidRPr="00A01CD8" w:rsidRDefault="00B2048E" w:rsidP="00737C62">
            <w:pPr>
              <w:pStyle w:val="Akapitzlist"/>
              <w:numPr>
                <w:ilvl w:val="0"/>
                <w:numId w:val="9"/>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Lokalny backup na oferowane medium </w:t>
            </w:r>
            <w:proofErr w:type="spellStart"/>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w:t>
            </w:r>
            <w:proofErr w:type="spellEnd"/>
            <w:r w:rsidRPr="00A01CD8">
              <w:rPr>
                <w:rFonts w:asciiTheme="minorHAnsi" w:hAnsiTheme="minorHAnsi" w:cstheme="minorHAnsi"/>
                <w:color w:val="000000" w:themeColor="text1"/>
                <w:sz w:val="18"/>
                <w:szCs w:val="18"/>
              </w:rPr>
              <w:t xml:space="preserve"> z </w:t>
            </w:r>
            <w:r w:rsidR="00070DB5" w:rsidRPr="00A01CD8">
              <w:rPr>
                <w:rFonts w:asciiTheme="minorHAnsi" w:hAnsiTheme="minorHAnsi" w:cstheme="minorHAnsi"/>
                <w:color w:val="000000" w:themeColor="text1"/>
                <w:sz w:val="18"/>
                <w:szCs w:val="18"/>
              </w:rPr>
              <w:t>retencją</w:t>
            </w:r>
            <w:r w:rsidRPr="00A01CD8">
              <w:rPr>
                <w:rFonts w:asciiTheme="minorHAnsi" w:hAnsiTheme="minorHAnsi" w:cstheme="minorHAnsi"/>
                <w:color w:val="000000" w:themeColor="text1"/>
                <w:sz w:val="18"/>
                <w:szCs w:val="18"/>
              </w:rPr>
              <w:t xml:space="preserve"> </w:t>
            </w:r>
            <w:r w:rsidR="00070DB5" w:rsidRPr="00A01CD8">
              <w:rPr>
                <w:rFonts w:asciiTheme="minorHAnsi" w:hAnsiTheme="minorHAnsi" w:cstheme="minorHAnsi"/>
                <w:color w:val="000000" w:themeColor="text1"/>
                <w:sz w:val="18"/>
                <w:szCs w:val="18"/>
              </w:rPr>
              <w:t>miesięczną</w:t>
            </w:r>
            <w:r w:rsidR="00774B07" w:rsidRPr="00A01CD8">
              <w:rPr>
                <w:rFonts w:asciiTheme="minorHAnsi" w:hAnsiTheme="minorHAnsi" w:cstheme="minorHAnsi"/>
                <w:color w:val="000000" w:themeColor="text1"/>
                <w:sz w:val="18"/>
                <w:szCs w:val="18"/>
              </w:rPr>
              <w:t>,</w:t>
            </w:r>
          </w:p>
          <w:p w14:paraId="7C924DD0" w14:textId="759BFCB6" w:rsidR="00291F6E" w:rsidRPr="00A01CD8" w:rsidRDefault="00B2048E" w:rsidP="00737C62">
            <w:pPr>
              <w:pStyle w:val="Akapitzlist"/>
              <w:numPr>
                <w:ilvl w:val="0"/>
                <w:numId w:val="9"/>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Replikę zmian do medium </w:t>
            </w:r>
            <w:proofErr w:type="spellStart"/>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w:t>
            </w:r>
            <w:proofErr w:type="spellEnd"/>
            <w:r w:rsidRPr="00A01CD8">
              <w:rPr>
                <w:rFonts w:asciiTheme="minorHAnsi" w:hAnsiTheme="minorHAnsi" w:cstheme="minorHAnsi"/>
                <w:color w:val="000000" w:themeColor="text1"/>
                <w:sz w:val="18"/>
                <w:szCs w:val="18"/>
              </w:rPr>
              <w:t xml:space="preserve"> w zdalnej lokalizacji (retencja 60 dni)</w:t>
            </w:r>
            <w:r w:rsidR="00774B07" w:rsidRPr="00A01CD8">
              <w:rPr>
                <w:rFonts w:asciiTheme="minorHAnsi" w:hAnsiTheme="minorHAnsi" w:cstheme="minorHAnsi"/>
                <w:color w:val="000000" w:themeColor="text1"/>
                <w:sz w:val="18"/>
                <w:szCs w:val="18"/>
              </w:rPr>
              <w:t>,</w:t>
            </w:r>
          </w:p>
          <w:p w14:paraId="13C00CB7" w14:textId="7C3AC98D" w:rsidR="00B2048E" w:rsidRPr="00A01CD8" w:rsidRDefault="00B2048E" w:rsidP="00A01CD8">
            <w:pPr>
              <w:pStyle w:val="Akapitzlist"/>
              <w:autoSpaceDE w:val="0"/>
              <w:autoSpaceDN w:val="0"/>
              <w:adjustRightInd w:val="0"/>
              <w:spacing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odbywa się między urządzeniami </w:t>
            </w:r>
            <w:proofErr w:type="spellStart"/>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likacyjnymi</w:t>
            </w:r>
            <w:proofErr w:type="spellEnd"/>
            <w:r w:rsidR="00774B07"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w:t>
            </w:r>
          </w:p>
          <w:p w14:paraId="49B48E8A" w14:textId="765314BD" w:rsidR="00291F6E" w:rsidRPr="00A01CD8" w:rsidRDefault="00B2048E" w:rsidP="00737C62">
            <w:pPr>
              <w:pStyle w:val="Akapitzlist"/>
              <w:numPr>
                <w:ilvl w:val="0"/>
                <w:numId w:val="9"/>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backupu z lokalnego medium </w:t>
            </w:r>
            <w:proofErr w:type="spellStart"/>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w:t>
            </w:r>
            <w:proofErr w:type="spellEnd"/>
            <w:r w:rsidRPr="00A01CD8">
              <w:rPr>
                <w:rFonts w:asciiTheme="minorHAnsi" w:hAnsiTheme="minorHAnsi" w:cstheme="minorHAnsi"/>
                <w:color w:val="000000" w:themeColor="text1"/>
                <w:sz w:val="18"/>
                <w:szCs w:val="18"/>
              </w:rPr>
              <w:t xml:space="preserve"> na medium taśmowe (retencja 5 lat)</w:t>
            </w:r>
            <w:r w:rsidR="00774B07"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w:t>
            </w:r>
          </w:p>
          <w:p w14:paraId="2ECD179B" w14:textId="6C4F93DD" w:rsidR="00291F6E" w:rsidRPr="00A01CD8" w:rsidRDefault="00B2048E" w:rsidP="00737C62">
            <w:pPr>
              <w:pStyle w:val="Akapitzlist"/>
              <w:numPr>
                <w:ilvl w:val="0"/>
                <w:numId w:val="9"/>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backupu ze zdalnego medium </w:t>
            </w:r>
            <w:proofErr w:type="spellStart"/>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w:t>
            </w:r>
            <w:proofErr w:type="spellEnd"/>
            <w:r w:rsidRPr="00A01CD8">
              <w:rPr>
                <w:rFonts w:asciiTheme="minorHAnsi" w:hAnsiTheme="minorHAnsi" w:cstheme="minorHAnsi"/>
                <w:color w:val="000000" w:themeColor="text1"/>
                <w:sz w:val="18"/>
                <w:szCs w:val="18"/>
              </w:rPr>
              <w:t xml:space="preserve"> na medium S3 (chmurowe) taśmowe (retencja 20 lat)</w:t>
            </w:r>
            <w:r w:rsidR="00774B07" w:rsidRPr="00A01CD8">
              <w:rPr>
                <w:rFonts w:asciiTheme="minorHAnsi" w:hAnsiTheme="minorHAnsi" w:cstheme="minorHAnsi"/>
                <w:color w:val="000000" w:themeColor="text1"/>
                <w:sz w:val="18"/>
                <w:szCs w:val="18"/>
              </w:rPr>
              <w:t>.</w:t>
            </w:r>
          </w:p>
          <w:p w14:paraId="0D0F5620" w14:textId="795CA142"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Całość powyższych operacji </w:t>
            </w:r>
            <w:r w:rsidR="007D3EE2">
              <w:rPr>
                <w:rFonts w:asciiTheme="minorHAnsi" w:hAnsiTheme="minorHAnsi" w:cstheme="minorHAnsi"/>
                <w:color w:val="000000" w:themeColor="text1"/>
                <w:sz w:val="18"/>
                <w:szCs w:val="18"/>
              </w:rPr>
              <w:t>musi</w:t>
            </w:r>
            <w:r w:rsidRPr="00A01CD8">
              <w:rPr>
                <w:rFonts w:asciiTheme="minorHAnsi" w:hAnsiTheme="minorHAnsi" w:cstheme="minorHAnsi"/>
                <w:color w:val="000000" w:themeColor="text1"/>
                <w:sz w:val="18"/>
                <w:szCs w:val="18"/>
              </w:rPr>
              <w:t xml:space="preserve"> być możliwa </w:t>
            </w:r>
            <w:r w:rsidR="00C52968">
              <w:rPr>
                <w:rFonts w:asciiTheme="minorHAnsi" w:hAnsiTheme="minorHAnsi" w:cstheme="minorHAnsi"/>
                <w:color w:val="000000" w:themeColor="text1"/>
                <w:sz w:val="18"/>
                <w:szCs w:val="18"/>
              </w:rPr>
              <w:t xml:space="preserve">do zdefiniowania </w:t>
            </w:r>
            <w:r w:rsidRPr="00A01CD8">
              <w:rPr>
                <w:rFonts w:asciiTheme="minorHAnsi" w:hAnsiTheme="minorHAnsi" w:cstheme="minorHAnsi"/>
                <w:color w:val="000000" w:themeColor="text1"/>
                <w:sz w:val="18"/>
                <w:szCs w:val="18"/>
              </w:rPr>
              <w:t>jako pojedyncz</w:t>
            </w:r>
            <w:r w:rsidR="00C5296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 xml:space="preserve"> polityka backupowa definiowana w GUI oprogramowania backupowego przy pomocy </w:t>
            </w:r>
            <w:r w:rsidR="00777C59" w:rsidRPr="00A01CD8">
              <w:rPr>
                <w:rFonts w:asciiTheme="minorHAnsi" w:hAnsiTheme="minorHAnsi" w:cstheme="minorHAnsi"/>
                <w:color w:val="000000" w:themeColor="text1"/>
                <w:sz w:val="18"/>
                <w:szCs w:val="18"/>
              </w:rPr>
              <w:t>kreatora</w:t>
            </w:r>
            <w:r w:rsidRPr="00A01CD8">
              <w:rPr>
                <w:rFonts w:asciiTheme="minorHAnsi" w:hAnsiTheme="minorHAnsi" w:cstheme="minorHAnsi"/>
                <w:color w:val="000000" w:themeColor="text1"/>
                <w:sz w:val="18"/>
                <w:szCs w:val="18"/>
              </w:rPr>
              <w:t>.</w:t>
            </w:r>
          </w:p>
          <w:p w14:paraId="2067C1AC" w14:textId="77777777"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Polityka musi mieć możliwość uruchomienia dla dowolnej liczby serwerów / zadań backupowych.</w:t>
            </w:r>
          </w:p>
          <w:p w14:paraId="477DB83A"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Administrator backupu musi mieć możliwość w GUI głównej konsoli oprogramowania backupowego odtworzenia dowolnej danych z dowolnych z powyższych kopii (1-4).</w:t>
            </w:r>
          </w:p>
        </w:tc>
      </w:tr>
      <w:tr w:rsidR="0076729B" w14:paraId="4B2F1E40"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CB84981" w14:textId="77777777" w:rsidR="0076729B" w:rsidRPr="004573E7" w:rsidRDefault="0076729B">
            <w:pPr>
              <w:spacing w:after="0" w:line="276" w:lineRule="auto"/>
              <w:rPr>
                <w:b/>
                <w:color w:val="000000"/>
                <w:sz w:val="18"/>
                <w:szCs w:val="18"/>
                <w:lang w:eastAsia="pl-PL"/>
              </w:rPr>
            </w:pPr>
            <w:r w:rsidRPr="004573E7">
              <w:rPr>
                <w:b/>
                <w:color w:val="000000"/>
                <w:sz w:val="18"/>
                <w:szCs w:val="18"/>
                <w:lang w:eastAsia="pl-PL"/>
              </w:rPr>
              <w:t>2.6</w:t>
            </w:r>
          </w:p>
        </w:tc>
        <w:tc>
          <w:tcPr>
            <w:tcW w:w="8473" w:type="dxa"/>
            <w:tcBorders>
              <w:top w:val="single" w:sz="4" w:space="0" w:color="auto"/>
              <w:left w:val="single" w:sz="4" w:space="0" w:color="auto"/>
              <w:bottom w:val="single" w:sz="4" w:space="0" w:color="auto"/>
              <w:right w:val="single" w:sz="4" w:space="0" w:color="auto"/>
            </w:tcBorders>
          </w:tcPr>
          <w:p w14:paraId="59A28758" w14:textId="5E1AD901" w:rsidR="0076729B" w:rsidRPr="004573E7" w:rsidRDefault="0076729B" w:rsidP="0076729B">
            <w:pPr>
              <w:autoSpaceDE w:val="0"/>
              <w:autoSpaceDN w:val="0"/>
              <w:adjustRightInd w:val="0"/>
              <w:spacing w:after="0" w:line="276" w:lineRule="auto"/>
              <w:jc w:val="both"/>
              <w:rPr>
                <w:rFonts w:asciiTheme="minorHAnsi" w:hAnsiTheme="minorHAnsi" w:cstheme="minorHAnsi"/>
                <w:b/>
                <w:color w:val="000000" w:themeColor="text1"/>
                <w:sz w:val="18"/>
                <w:szCs w:val="18"/>
              </w:rPr>
            </w:pPr>
            <w:r w:rsidRPr="004573E7">
              <w:rPr>
                <w:rFonts w:asciiTheme="minorHAnsi" w:hAnsiTheme="minorHAnsi" w:cstheme="minorHAnsi"/>
                <w:b/>
                <w:color w:val="000000" w:themeColor="text1"/>
                <w:sz w:val="18"/>
                <w:szCs w:val="18"/>
              </w:rPr>
              <w:t xml:space="preserve">Ochrona </w:t>
            </w:r>
            <w:proofErr w:type="spellStart"/>
            <w:r w:rsidRPr="004573E7">
              <w:rPr>
                <w:rFonts w:asciiTheme="minorHAnsi" w:hAnsiTheme="minorHAnsi" w:cstheme="minorHAnsi"/>
                <w:b/>
                <w:color w:val="000000" w:themeColor="text1"/>
                <w:sz w:val="18"/>
                <w:szCs w:val="18"/>
              </w:rPr>
              <w:t>Continuous</w:t>
            </w:r>
            <w:proofErr w:type="spellEnd"/>
            <w:r w:rsidRPr="004573E7">
              <w:rPr>
                <w:rFonts w:asciiTheme="minorHAnsi" w:hAnsiTheme="minorHAnsi" w:cstheme="minorHAnsi"/>
                <w:b/>
                <w:color w:val="000000" w:themeColor="text1"/>
                <w:sz w:val="18"/>
                <w:szCs w:val="18"/>
              </w:rPr>
              <w:t xml:space="preserve"> Data </w:t>
            </w:r>
            <w:proofErr w:type="spellStart"/>
            <w:r w:rsidRPr="004573E7">
              <w:rPr>
                <w:rFonts w:asciiTheme="minorHAnsi" w:hAnsiTheme="minorHAnsi" w:cstheme="minorHAnsi"/>
                <w:b/>
                <w:color w:val="000000" w:themeColor="text1"/>
                <w:sz w:val="18"/>
                <w:szCs w:val="18"/>
              </w:rPr>
              <w:t>Protection</w:t>
            </w:r>
            <w:proofErr w:type="spellEnd"/>
          </w:p>
        </w:tc>
      </w:tr>
      <w:tr w:rsidR="0076729B" w14:paraId="1086D53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69A84A93" w14:textId="77777777" w:rsidR="0076729B" w:rsidRDefault="0076729B">
            <w:pPr>
              <w:spacing w:after="0" w:line="276" w:lineRule="auto"/>
              <w:rPr>
                <w:color w:val="000000"/>
                <w:sz w:val="18"/>
                <w:szCs w:val="18"/>
                <w:lang w:eastAsia="pl-PL"/>
              </w:rPr>
            </w:pPr>
            <w:r>
              <w:rPr>
                <w:color w:val="000000"/>
                <w:sz w:val="18"/>
                <w:szCs w:val="18"/>
                <w:lang w:eastAsia="pl-PL"/>
              </w:rPr>
              <w:t>2.6.1</w:t>
            </w:r>
          </w:p>
        </w:tc>
        <w:tc>
          <w:tcPr>
            <w:tcW w:w="8473" w:type="dxa"/>
            <w:tcBorders>
              <w:top w:val="single" w:sz="4" w:space="0" w:color="auto"/>
              <w:left w:val="single" w:sz="4" w:space="0" w:color="auto"/>
              <w:bottom w:val="single" w:sz="4" w:space="0" w:color="auto"/>
              <w:right w:val="single" w:sz="4" w:space="0" w:color="auto"/>
            </w:tcBorders>
          </w:tcPr>
          <w:p w14:paraId="7841D49F"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 ramach licencji oprogramowania backupowego powinien zostać dostarczony moduł umożliwiający ochronę CDP </w:t>
            </w:r>
            <w:proofErr w:type="spellStart"/>
            <w:r w:rsidRPr="0076729B">
              <w:rPr>
                <w:rFonts w:asciiTheme="minorHAnsi" w:hAnsiTheme="minorHAnsi" w:cstheme="minorHAnsi"/>
                <w:color w:val="000000" w:themeColor="text1"/>
                <w:sz w:val="18"/>
                <w:szCs w:val="18"/>
              </w:rPr>
              <w:t>zwirtualizowanego</w:t>
            </w:r>
            <w:proofErr w:type="spellEnd"/>
            <w:r w:rsidRPr="0076729B">
              <w:rPr>
                <w:rFonts w:asciiTheme="minorHAnsi" w:hAnsiTheme="minorHAnsi" w:cstheme="minorHAnsi"/>
                <w:color w:val="000000" w:themeColor="text1"/>
                <w:sz w:val="18"/>
                <w:szCs w:val="18"/>
              </w:rPr>
              <w:t xml:space="preserve"> środowiska o sumarycznej ilości 20 fiz. CPU,  spełniającą określone poniżej funkcjonalności</w:t>
            </w:r>
          </w:p>
        </w:tc>
      </w:tr>
      <w:tr w:rsidR="0076729B" w:rsidRPr="00BB15FE" w14:paraId="78A2A7B3"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1FAD9557" w14:textId="77777777" w:rsidR="0076729B" w:rsidRDefault="0076729B">
            <w:pPr>
              <w:spacing w:after="0" w:line="276" w:lineRule="auto"/>
              <w:rPr>
                <w:color w:val="000000"/>
                <w:sz w:val="18"/>
                <w:szCs w:val="18"/>
                <w:lang w:eastAsia="pl-PL"/>
              </w:rPr>
            </w:pPr>
            <w:r>
              <w:rPr>
                <w:color w:val="000000"/>
                <w:sz w:val="18"/>
                <w:szCs w:val="18"/>
                <w:lang w:eastAsia="pl-PL"/>
              </w:rPr>
              <w:t>2.6.2</w:t>
            </w:r>
          </w:p>
        </w:tc>
        <w:tc>
          <w:tcPr>
            <w:tcW w:w="8473" w:type="dxa"/>
            <w:tcBorders>
              <w:top w:val="single" w:sz="4" w:space="0" w:color="auto"/>
              <w:left w:val="single" w:sz="4" w:space="0" w:color="auto"/>
              <w:bottom w:val="single" w:sz="4" w:space="0" w:color="auto"/>
              <w:right w:val="single" w:sz="4" w:space="0" w:color="auto"/>
            </w:tcBorders>
          </w:tcPr>
          <w:p w14:paraId="6146EA98" w14:textId="77777777" w:rsidR="0076729B" w:rsidRPr="00A93457" w:rsidRDefault="0076729B">
            <w:pPr>
              <w:autoSpaceDE w:val="0"/>
              <w:autoSpaceDN w:val="0"/>
              <w:adjustRightInd w:val="0"/>
              <w:spacing w:after="0" w:line="276" w:lineRule="auto"/>
              <w:jc w:val="both"/>
              <w:rPr>
                <w:rFonts w:asciiTheme="minorHAnsi" w:hAnsiTheme="minorHAnsi" w:cstheme="minorHAnsi"/>
                <w:color w:val="000000" w:themeColor="text1"/>
                <w:sz w:val="18"/>
                <w:szCs w:val="18"/>
                <w:lang w:val="en-US"/>
              </w:rPr>
            </w:pPr>
            <w:proofErr w:type="spellStart"/>
            <w:r w:rsidRPr="00A93457">
              <w:rPr>
                <w:rFonts w:asciiTheme="minorHAnsi" w:hAnsiTheme="minorHAnsi" w:cstheme="minorHAnsi"/>
                <w:color w:val="000000" w:themeColor="text1"/>
                <w:sz w:val="18"/>
                <w:szCs w:val="18"/>
                <w:lang w:val="en-US"/>
              </w:rPr>
              <w:t>integracja</w:t>
            </w:r>
            <w:proofErr w:type="spellEnd"/>
            <w:r w:rsidRPr="00A93457">
              <w:rPr>
                <w:rFonts w:asciiTheme="minorHAnsi" w:hAnsiTheme="minorHAnsi" w:cstheme="minorHAnsi"/>
                <w:color w:val="000000" w:themeColor="text1"/>
                <w:sz w:val="18"/>
                <w:szCs w:val="18"/>
                <w:lang w:val="en-US"/>
              </w:rPr>
              <w:t xml:space="preserve"> </w:t>
            </w:r>
            <w:proofErr w:type="spellStart"/>
            <w:r w:rsidRPr="00A93457">
              <w:rPr>
                <w:rFonts w:asciiTheme="minorHAnsi" w:hAnsiTheme="minorHAnsi" w:cstheme="minorHAnsi"/>
                <w:color w:val="000000" w:themeColor="text1"/>
                <w:sz w:val="18"/>
                <w:szCs w:val="18"/>
                <w:lang w:val="en-US"/>
              </w:rPr>
              <w:t>na</w:t>
            </w:r>
            <w:proofErr w:type="spellEnd"/>
            <w:r w:rsidRPr="00A93457">
              <w:rPr>
                <w:rFonts w:asciiTheme="minorHAnsi" w:hAnsiTheme="minorHAnsi" w:cstheme="minorHAnsi"/>
                <w:color w:val="000000" w:themeColor="text1"/>
                <w:sz w:val="18"/>
                <w:szCs w:val="18"/>
                <w:lang w:val="en-US"/>
              </w:rPr>
              <w:t xml:space="preserve"> </w:t>
            </w:r>
            <w:proofErr w:type="spellStart"/>
            <w:r w:rsidRPr="00A93457">
              <w:rPr>
                <w:rFonts w:asciiTheme="minorHAnsi" w:hAnsiTheme="minorHAnsi" w:cstheme="minorHAnsi"/>
                <w:color w:val="000000" w:themeColor="text1"/>
                <w:sz w:val="18"/>
                <w:szCs w:val="18"/>
                <w:lang w:val="en-US"/>
              </w:rPr>
              <w:t>poziomie</w:t>
            </w:r>
            <w:proofErr w:type="spellEnd"/>
            <w:r w:rsidRPr="00A93457">
              <w:rPr>
                <w:rFonts w:asciiTheme="minorHAnsi" w:hAnsiTheme="minorHAnsi" w:cstheme="minorHAnsi"/>
                <w:color w:val="000000" w:themeColor="text1"/>
                <w:sz w:val="18"/>
                <w:szCs w:val="18"/>
                <w:lang w:val="en-US"/>
              </w:rPr>
              <w:t xml:space="preserve"> VMware </w:t>
            </w:r>
            <w:proofErr w:type="spellStart"/>
            <w:r w:rsidRPr="00A93457">
              <w:rPr>
                <w:rFonts w:asciiTheme="minorHAnsi" w:hAnsiTheme="minorHAnsi" w:cstheme="minorHAnsi"/>
                <w:color w:val="000000" w:themeColor="text1"/>
                <w:sz w:val="18"/>
                <w:szCs w:val="18"/>
                <w:lang w:val="en-US"/>
              </w:rPr>
              <w:t>vCenter</w:t>
            </w:r>
            <w:proofErr w:type="spellEnd"/>
            <w:r w:rsidRPr="00A93457">
              <w:rPr>
                <w:rFonts w:asciiTheme="minorHAnsi" w:hAnsiTheme="minorHAnsi" w:cstheme="minorHAnsi"/>
                <w:color w:val="000000" w:themeColor="text1"/>
                <w:sz w:val="18"/>
                <w:szCs w:val="18"/>
                <w:lang w:val="en-US"/>
              </w:rPr>
              <w:t xml:space="preserve"> Plug-in (ORCHESTRATION, MANAGEMENT) , vSphere Web Client GUI</w:t>
            </w:r>
          </w:p>
        </w:tc>
      </w:tr>
      <w:tr w:rsidR="0076729B" w14:paraId="790A9FD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48274BDF" w14:textId="247CAD8E" w:rsidR="0076729B" w:rsidRDefault="0076729B" w:rsidP="0076729B">
            <w:pPr>
              <w:spacing w:after="0" w:line="276" w:lineRule="auto"/>
              <w:rPr>
                <w:color w:val="000000"/>
                <w:sz w:val="18"/>
                <w:szCs w:val="18"/>
                <w:lang w:eastAsia="pl-PL"/>
              </w:rPr>
            </w:pPr>
            <w:r>
              <w:rPr>
                <w:color w:val="000000"/>
                <w:sz w:val="18"/>
                <w:szCs w:val="18"/>
                <w:lang w:eastAsia="pl-PL"/>
              </w:rPr>
              <w:t>2.6.3</w:t>
            </w:r>
          </w:p>
        </w:tc>
        <w:tc>
          <w:tcPr>
            <w:tcW w:w="8473" w:type="dxa"/>
            <w:tcBorders>
              <w:top w:val="single" w:sz="4" w:space="0" w:color="auto"/>
              <w:left w:val="single" w:sz="4" w:space="0" w:color="auto"/>
              <w:bottom w:val="single" w:sz="4" w:space="0" w:color="auto"/>
              <w:right w:val="single" w:sz="4" w:space="0" w:color="auto"/>
            </w:tcBorders>
          </w:tcPr>
          <w:p w14:paraId="26968F7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HA, DRS, S-DRS, </w:t>
            </w:r>
            <w:proofErr w:type="spellStart"/>
            <w:r w:rsidRPr="0076729B">
              <w:rPr>
                <w:rFonts w:asciiTheme="minorHAnsi" w:hAnsiTheme="minorHAnsi" w:cstheme="minorHAnsi"/>
                <w:color w:val="000000" w:themeColor="text1"/>
                <w:sz w:val="18"/>
                <w:szCs w:val="18"/>
              </w:rPr>
              <w:t>VMotion</w:t>
            </w:r>
            <w:proofErr w:type="spellEnd"/>
            <w:r w:rsidRPr="0076729B">
              <w:rPr>
                <w:rFonts w:asciiTheme="minorHAnsi" w:hAnsiTheme="minorHAnsi" w:cstheme="minorHAnsi"/>
                <w:color w:val="000000" w:themeColor="text1"/>
                <w:sz w:val="18"/>
                <w:szCs w:val="18"/>
              </w:rPr>
              <w:t>, S-</w:t>
            </w:r>
            <w:proofErr w:type="spellStart"/>
            <w:r w:rsidRPr="0076729B">
              <w:rPr>
                <w:rFonts w:asciiTheme="minorHAnsi" w:hAnsiTheme="minorHAnsi" w:cstheme="minorHAnsi"/>
                <w:color w:val="000000" w:themeColor="text1"/>
                <w:sz w:val="18"/>
                <w:szCs w:val="18"/>
              </w:rPr>
              <w:t>VMotion</w:t>
            </w:r>
            <w:proofErr w:type="spellEnd"/>
            <w:r w:rsidRPr="0076729B">
              <w:rPr>
                <w:rFonts w:asciiTheme="minorHAnsi" w:hAnsiTheme="minorHAnsi" w:cstheme="minorHAnsi"/>
                <w:color w:val="000000" w:themeColor="text1"/>
                <w:sz w:val="18"/>
                <w:szCs w:val="18"/>
              </w:rPr>
              <w:t xml:space="preserve"> </w:t>
            </w:r>
          </w:p>
        </w:tc>
      </w:tr>
      <w:tr w:rsidR="0076729B" w14:paraId="0BE50FDF"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7A22218" w14:textId="77777777" w:rsidR="0076729B" w:rsidRDefault="0076729B">
            <w:pPr>
              <w:spacing w:after="0" w:line="276" w:lineRule="auto"/>
              <w:rPr>
                <w:color w:val="000000"/>
                <w:sz w:val="18"/>
                <w:szCs w:val="18"/>
                <w:lang w:eastAsia="pl-PL"/>
              </w:rPr>
            </w:pPr>
            <w:r>
              <w:rPr>
                <w:color w:val="000000"/>
                <w:sz w:val="18"/>
                <w:szCs w:val="18"/>
                <w:lang w:eastAsia="pl-PL"/>
              </w:rPr>
              <w:t>2.6.4</w:t>
            </w:r>
          </w:p>
        </w:tc>
        <w:tc>
          <w:tcPr>
            <w:tcW w:w="8473" w:type="dxa"/>
            <w:tcBorders>
              <w:top w:val="single" w:sz="4" w:space="0" w:color="auto"/>
              <w:left w:val="single" w:sz="4" w:space="0" w:color="auto"/>
              <w:bottom w:val="single" w:sz="4" w:space="0" w:color="auto"/>
              <w:right w:val="single" w:sz="4" w:space="0" w:color="auto"/>
            </w:tcBorders>
          </w:tcPr>
          <w:p w14:paraId="1202AE4A"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integracji z </w:t>
            </w:r>
            <w:proofErr w:type="spellStart"/>
            <w:r w:rsidRPr="0076729B">
              <w:rPr>
                <w:rFonts w:asciiTheme="minorHAnsi" w:hAnsiTheme="minorHAnsi" w:cstheme="minorHAnsi"/>
                <w:color w:val="000000" w:themeColor="text1"/>
                <w:sz w:val="18"/>
                <w:szCs w:val="18"/>
              </w:rPr>
              <w:t>VMware</w:t>
            </w:r>
            <w:proofErr w:type="spellEnd"/>
            <w:r w:rsidRPr="0076729B">
              <w:rPr>
                <w:rFonts w:asciiTheme="minorHAnsi" w:hAnsiTheme="minorHAnsi" w:cstheme="minorHAnsi"/>
                <w:color w:val="000000" w:themeColor="text1"/>
                <w:sz w:val="18"/>
                <w:szCs w:val="18"/>
              </w:rPr>
              <w:t xml:space="preserve"> </w:t>
            </w:r>
            <w:proofErr w:type="spellStart"/>
            <w:r w:rsidRPr="0076729B">
              <w:rPr>
                <w:rFonts w:asciiTheme="minorHAnsi" w:hAnsiTheme="minorHAnsi" w:cstheme="minorHAnsi"/>
                <w:color w:val="000000" w:themeColor="text1"/>
                <w:sz w:val="18"/>
                <w:szCs w:val="18"/>
              </w:rPr>
              <w:t>vRealize</w:t>
            </w:r>
            <w:proofErr w:type="spellEnd"/>
            <w:r w:rsidRPr="0076729B">
              <w:rPr>
                <w:rFonts w:asciiTheme="minorHAnsi" w:hAnsiTheme="minorHAnsi" w:cstheme="minorHAnsi"/>
                <w:color w:val="000000" w:themeColor="text1"/>
                <w:sz w:val="18"/>
                <w:szCs w:val="18"/>
              </w:rPr>
              <w:t xml:space="preserve"> Operations Manager</w:t>
            </w:r>
          </w:p>
        </w:tc>
      </w:tr>
      <w:tr w:rsidR="0076729B" w14:paraId="4076F75F"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6D9EA052" w14:textId="77777777" w:rsidR="0076729B" w:rsidRDefault="0076729B">
            <w:pPr>
              <w:spacing w:after="0" w:line="276" w:lineRule="auto"/>
              <w:rPr>
                <w:color w:val="000000"/>
                <w:sz w:val="18"/>
                <w:szCs w:val="18"/>
                <w:lang w:eastAsia="pl-PL"/>
              </w:rPr>
            </w:pPr>
            <w:r>
              <w:rPr>
                <w:color w:val="000000"/>
                <w:sz w:val="18"/>
                <w:szCs w:val="18"/>
                <w:lang w:eastAsia="pl-PL"/>
              </w:rPr>
              <w:t>2.6.5</w:t>
            </w:r>
          </w:p>
        </w:tc>
        <w:tc>
          <w:tcPr>
            <w:tcW w:w="8473" w:type="dxa"/>
            <w:tcBorders>
              <w:top w:val="single" w:sz="4" w:space="0" w:color="auto"/>
              <w:left w:val="single" w:sz="4" w:space="0" w:color="auto"/>
              <w:bottom w:val="single" w:sz="4" w:space="0" w:color="auto"/>
              <w:right w:val="single" w:sz="4" w:space="0" w:color="auto"/>
            </w:tcBorders>
          </w:tcPr>
          <w:p w14:paraId="79796079"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rozwiązanie dostarczane w postaci oprogramowania instalowanego na platformie </w:t>
            </w:r>
            <w:proofErr w:type="spellStart"/>
            <w:r w:rsidRPr="0076729B">
              <w:rPr>
                <w:rFonts w:asciiTheme="minorHAnsi" w:hAnsiTheme="minorHAnsi" w:cstheme="minorHAnsi"/>
                <w:color w:val="000000" w:themeColor="text1"/>
                <w:sz w:val="18"/>
                <w:szCs w:val="18"/>
              </w:rPr>
              <w:t>ESXi</w:t>
            </w:r>
            <w:proofErr w:type="spellEnd"/>
          </w:p>
        </w:tc>
      </w:tr>
      <w:tr w:rsidR="0076729B" w14:paraId="59549B18"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EFCC344" w14:textId="77777777" w:rsidR="0076729B" w:rsidRDefault="0076729B">
            <w:pPr>
              <w:spacing w:after="0" w:line="276" w:lineRule="auto"/>
              <w:rPr>
                <w:color w:val="000000"/>
                <w:sz w:val="18"/>
                <w:szCs w:val="18"/>
                <w:lang w:eastAsia="pl-PL"/>
              </w:rPr>
            </w:pPr>
            <w:r>
              <w:rPr>
                <w:color w:val="000000"/>
                <w:sz w:val="18"/>
                <w:szCs w:val="18"/>
                <w:lang w:eastAsia="pl-PL"/>
              </w:rPr>
              <w:t>2.6.6.</w:t>
            </w:r>
          </w:p>
        </w:tc>
        <w:tc>
          <w:tcPr>
            <w:tcW w:w="8473" w:type="dxa"/>
            <w:tcBorders>
              <w:top w:val="single" w:sz="4" w:space="0" w:color="auto"/>
              <w:left w:val="single" w:sz="4" w:space="0" w:color="auto"/>
              <w:bottom w:val="single" w:sz="4" w:space="0" w:color="auto"/>
              <w:right w:val="single" w:sz="4" w:space="0" w:color="auto"/>
            </w:tcBorders>
          </w:tcPr>
          <w:p w14:paraId="31DBD3AE"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skalowalność zapewniająca wsparcie dla 8000 VM w obrębie poj. </w:t>
            </w:r>
            <w:proofErr w:type="spellStart"/>
            <w:r w:rsidRPr="0076729B">
              <w:rPr>
                <w:rFonts w:asciiTheme="minorHAnsi" w:hAnsiTheme="minorHAnsi" w:cstheme="minorHAnsi"/>
                <w:color w:val="000000" w:themeColor="text1"/>
                <w:sz w:val="18"/>
                <w:szCs w:val="18"/>
              </w:rPr>
              <w:t>vCenter</w:t>
            </w:r>
            <w:proofErr w:type="spellEnd"/>
            <w:r w:rsidRPr="0076729B">
              <w:rPr>
                <w:rFonts w:asciiTheme="minorHAnsi" w:hAnsiTheme="minorHAnsi" w:cstheme="minorHAnsi"/>
                <w:color w:val="000000" w:themeColor="text1"/>
                <w:sz w:val="18"/>
                <w:szCs w:val="18"/>
              </w:rPr>
              <w:t xml:space="preserve"> </w:t>
            </w:r>
          </w:p>
        </w:tc>
      </w:tr>
      <w:tr w:rsidR="0076729B" w14:paraId="013ABAE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1DCEBC3E" w14:textId="77777777" w:rsidR="0076729B" w:rsidRDefault="0076729B">
            <w:pPr>
              <w:spacing w:after="0" w:line="276" w:lineRule="auto"/>
              <w:rPr>
                <w:color w:val="000000"/>
                <w:sz w:val="18"/>
                <w:szCs w:val="18"/>
                <w:lang w:eastAsia="pl-PL"/>
              </w:rPr>
            </w:pPr>
            <w:r>
              <w:rPr>
                <w:color w:val="000000"/>
                <w:sz w:val="18"/>
                <w:szCs w:val="18"/>
                <w:lang w:eastAsia="pl-PL"/>
              </w:rPr>
              <w:t>2.6.7</w:t>
            </w:r>
          </w:p>
        </w:tc>
        <w:tc>
          <w:tcPr>
            <w:tcW w:w="8473" w:type="dxa"/>
            <w:tcBorders>
              <w:top w:val="single" w:sz="4" w:space="0" w:color="auto"/>
              <w:left w:val="single" w:sz="4" w:space="0" w:color="auto"/>
              <w:bottom w:val="single" w:sz="4" w:space="0" w:color="auto"/>
              <w:right w:val="single" w:sz="4" w:space="0" w:color="auto"/>
            </w:tcBorders>
          </w:tcPr>
          <w:p w14:paraId="1F1845CE" w14:textId="59BCBAF6" w:rsidR="0076729B" w:rsidRPr="0076729B" w:rsidRDefault="006C45BE">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zabezpieczenie</w:t>
            </w:r>
            <w:r w:rsidR="0076729B" w:rsidRPr="0076729B">
              <w:rPr>
                <w:rFonts w:asciiTheme="minorHAnsi" w:hAnsiTheme="minorHAnsi" w:cstheme="minorHAnsi"/>
                <w:color w:val="000000" w:themeColor="text1"/>
                <w:sz w:val="18"/>
                <w:szCs w:val="18"/>
              </w:rPr>
              <w:t xml:space="preserve"> dowolnej maszyny wirtualnej  wraz z aplikacjami w trybie ciągłym tzn. umożliwiającym  odtworzenie do dowolnego punktu w czasie (tzw. PIT – Point In Time), wymagane wsparcie dla </w:t>
            </w:r>
            <w:proofErr w:type="spellStart"/>
            <w:r w:rsidR="0076729B" w:rsidRPr="0076729B">
              <w:rPr>
                <w:rFonts w:asciiTheme="minorHAnsi" w:hAnsiTheme="minorHAnsi" w:cstheme="minorHAnsi"/>
                <w:color w:val="000000" w:themeColor="text1"/>
                <w:sz w:val="18"/>
                <w:szCs w:val="18"/>
              </w:rPr>
              <w:t>VMware</w:t>
            </w:r>
            <w:proofErr w:type="spellEnd"/>
            <w:r w:rsidR="0076729B" w:rsidRPr="0076729B">
              <w:rPr>
                <w:rFonts w:asciiTheme="minorHAnsi" w:hAnsiTheme="minorHAnsi" w:cstheme="minorHAnsi"/>
                <w:color w:val="000000" w:themeColor="text1"/>
                <w:sz w:val="18"/>
                <w:szCs w:val="18"/>
              </w:rPr>
              <w:t xml:space="preserve"> </w:t>
            </w:r>
            <w:proofErr w:type="spellStart"/>
            <w:r w:rsidR="0076729B" w:rsidRPr="0076729B">
              <w:rPr>
                <w:rFonts w:asciiTheme="minorHAnsi" w:hAnsiTheme="minorHAnsi" w:cstheme="minorHAnsi"/>
                <w:color w:val="000000" w:themeColor="text1"/>
                <w:sz w:val="18"/>
                <w:szCs w:val="18"/>
              </w:rPr>
              <w:t>ESXi</w:t>
            </w:r>
            <w:proofErr w:type="spellEnd"/>
            <w:r w:rsidR="0076729B" w:rsidRPr="0076729B">
              <w:rPr>
                <w:rFonts w:asciiTheme="minorHAnsi" w:hAnsiTheme="minorHAnsi" w:cstheme="minorHAnsi"/>
                <w:color w:val="000000" w:themeColor="text1"/>
                <w:sz w:val="18"/>
                <w:szCs w:val="18"/>
              </w:rPr>
              <w:t xml:space="preserve"> 6.0 oraz 6.5</w:t>
            </w:r>
          </w:p>
        </w:tc>
      </w:tr>
      <w:tr w:rsidR="0076729B" w14:paraId="15BFA780"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5217CFF" w14:textId="77777777" w:rsidR="0076729B" w:rsidRDefault="0076729B">
            <w:pPr>
              <w:spacing w:after="0" w:line="276" w:lineRule="auto"/>
              <w:rPr>
                <w:color w:val="000000"/>
                <w:sz w:val="18"/>
                <w:szCs w:val="18"/>
                <w:lang w:eastAsia="pl-PL"/>
              </w:rPr>
            </w:pPr>
            <w:r>
              <w:rPr>
                <w:color w:val="000000"/>
                <w:sz w:val="18"/>
                <w:szCs w:val="18"/>
                <w:lang w:eastAsia="pl-PL"/>
              </w:rPr>
              <w:t>2.6.8</w:t>
            </w:r>
          </w:p>
        </w:tc>
        <w:tc>
          <w:tcPr>
            <w:tcW w:w="8473" w:type="dxa"/>
            <w:tcBorders>
              <w:top w:val="single" w:sz="4" w:space="0" w:color="auto"/>
              <w:left w:val="single" w:sz="4" w:space="0" w:color="auto"/>
              <w:bottom w:val="single" w:sz="4" w:space="0" w:color="auto"/>
              <w:right w:val="single" w:sz="4" w:space="0" w:color="auto"/>
            </w:tcBorders>
          </w:tcPr>
          <w:p w14:paraId="30C5223F"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tworzenia tzw. CONSISTENCY GROUP zapewniających identyczną konsystencję dla przynależących do danej grupy maszyn wirtualnych (VM), wymagane wsparcie dla min. 250 CONSISTENCY GROUP</w:t>
            </w:r>
          </w:p>
        </w:tc>
      </w:tr>
      <w:tr w:rsidR="0076729B" w14:paraId="72F25AE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489A074" w14:textId="77777777" w:rsidR="0076729B" w:rsidRDefault="0076729B">
            <w:pPr>
              <w:spacing w:after="0" w:line="276" w:lineRule="auto"/>
              <w:rPr>
                <w:color w:val="000000"/>
                <w:sz w:val="18"/>
                <w:szCs w:val="18"/>
                <w:lang w:eastAsia="pl-PL"/>
              </w:rPr>
            </w:pPr>
            <w:r>
              <w:rPr>
                <w:color w:val="000000"/>
                <w:sz w:val="18"/>
                <w:szCs w:val="18"/>
                <w:lang w:eastAsia="pl-PL"/>
              </w:rPr>
              <w:lastRenderedPageBreak/>
              <w:t>2.6.9</w:t>
            </w:r>
          </w:p>
        </w:tc>
        <w:tc>
          <w:tcPr>
            <w:tcW w:w="8473" w:type="dxa"/>
            <w:tcBorders>
              <w:top w:val="single" w:sz="4" w:space="0" w:color="auto"/>
              <w:left w:val="single" w:sz="4" w:space="0" w:color="auto"/>
              <w:bottom w:val="single" w:sz="4" w:space="0" w:color="auto"/>
              <w:right w:val="single" w:sz="4" w:space="0" w:color="auto"/>
            </w:tcBorders>
          </w:tcPr>
          <w:p w14:paraId="5EDD82DE"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zabezpieczenie realizowane za pośrednictwem ciągłej replikacji (a nie za pomocą </w:t>
            </w:r>
            <w:proofErr w:type="spellStart"/>
            <w:r w:rsidRPr="0076729B">
              <w:rPr>
                <w:rFonts w:asciiTheme="minorHAnsi" w:hAnsiTheme="minorHAnsi" w:cstheme="minorHAnsi"/>
                <w:color w:val="000000" w:themeColor="text1"/>
                <w:sz w:val="18"/>
                <w:szCs w:val="18"/>
              </w:rPr>
              <w:t>SNAPSHOT’ów</w:t>
            </w:r>
            <w:proofErr w:type="spellEnd"/>
            <w:r w:rsidRPr="0076729B">
              <w:rPr>
                <w:rFonts w:asciiTheme="minorHAnsi" w:hAnsiTheme="minorHAnsi" w:cstheme="minorHAnsi"/>
                <w:color w:val="000000" w:themeColor="text1"/>
                <w:sz w:val="18"/>
                <w:szCs w:val="18"/>
              </w:rPr>
              <w:t xml:space="preserve"> ) na poziomie VMDK oraz RDM, niezależnie od użytego </w:t>
            </w:r>
            <w:proofErr w:type="spellStart"/>
            <w:r w:rsidRPr="0076729B">
              <w:rPr>
                <w:rFonts w:asciiTheme="minorHAnsi" w:hAnsiTheme="minorHAnsi" w:cstheme="minorHAnsi"/>
                <w:color w:val="000000" w:themeColor="text1"/>
                <w:sz w:val="18"/>
                <w:szCs w:val="18"/>
              </w:rPr>
              <w:t>storage’u</w:t>
            </w:r>
            <w:proofErr w:type="spellEnd"/>
            <w:r w:rsidRPr="0076729B">
              <w:rPr>
                <w:rFonts w:asciiTheme="minorHAnsi" w:hAnsiTheme="minorHAnsi" w:cstheme="minorHAnsi"/>
                <w:color w:val="000000" w:themeColor="text1"/>
                <w:sz w:val="18"/>
                <w:szCs w:val="18"/>
              </w:rPr>
              <w:t xml:space="preserve">  (tzw. Storage </w:t>
            </w:r>
            <w:proofErr w:type="spellStart"/>
            <w:r w:rsidRPr="0076729B">
              <w:rPr>
                <w:rFonts w:asciiTheme="minorHAnsi" w:hAnsiTheme="minorHAnsi" w:cstheme="minorHAnsi"/>
                <w:color w:val="000000" w:themeColor="text1"/>
                <w:sz w:val="18"/>
                <w:szCs w:val="18"/>
              </w:rPr>
              <w:t>Agnostic</w:t>
            </w:r>
            <w:proofErr w:type="spellEnd"/>
            <w:r w:rsidRPr="0076729B">
              <w:rPr>
                <w:rFonts w:asciiTheme="minorHAnsi" w:hAnsiTheme="minorHAnsi" w:cstheme="minorHAnsi"/>
                <w:color w:val="000000" w:themeColor="text1"/>
                <w:sz w:val="18"/>
                <w:szCs w:val="18"/>
              </w:rPr>
              <w:t xml:space="preserve"> -warunkiem jest wsparcie przez </w:t>
            </w:r>
            <w:proofErr w:type="spellStart"/>
            <w:r w:rsidRPr="0076729B">
              <w:rPr>
                <w:rFonts w:asciiTheme="minorHAnsi" w:hAnsiTheme="minorHAnsi" w:cstheme="minorHAnsi"/>
                <w:color w:val="000000" w:themeColor="text1"/>
                <w:sz w:val="18"/>
                <w:szCs w:val="18"/>
              </w:rPr>
              <w:t>VMware</w:t>
            </w:r>
            <w:proofErr w:type="spellEnd"/>
            <w:r w:rsidRPr="0076729B">
              <w:rPr>
                <w:rFonts w:asciiTheme="minorHAnsi" w:hAnsiTheme="minorHAnsi" w:cstheme="minorHAnsi"/>
                <w:color w:val="000000" w:themeColor="text1"/>
                <w:sz w:val="18"/>
                <w:szCs w:val="18"/>
              </w:rPr>
              <w:t xml:space="preserve">), wymagane wsparcie dla połączeń: FC, </w:t>
            </w:r>
            <w:proofErr w:type="spellStart"/>
            <w:r w:rsidRPr="0076729B">
              <w:rPr>
                <w:rFonts w:asciiTheme="minorHAnsi" w:hAnsiTheme="minorHAnsi" w:cstheme="minorHAnsi"/>
                <w:color w:val="000000" w:themeColor="text1"/>
                <w:sz w:val="18"/>
                <w:szCs w:val="18"/>
              </w:rPr>
              <w:t>FCoE</w:t>
            </w:r>
            <w:proofErr w:type="spellEnd"/>
            <w:r w:rsidRPr="0076729B">
              <w:rPr>
                <w:rFonts w:asciiTheme="minorHAnsi" w:hAnsiTheme="minorHAnsi" w:cstheme="minorHAnsi"/>
                <w:color w:val="000000" w:themeColor="text1"/>
                <w:sz w:val="18"/>
                <w:szCs w:val="18"/>
              </w:rPr>
              <w:t xml:space="preserve">, </w:t>
            </w:r>
            <w:proofErr w:type="spellStart"/>
            <w:r w:rsidRPr="0076729B">
              <w:rPr>
                <w:rFonts w:asciiTheme="minorHAnsi" w:hAnsiTheme="minorHAnsi" w:cstheme="minorHAnsi"/>
                <w:color w:val="000000" w:themeColor="text1"/>
                <w:sz w:val="18"/>
                <w:szCs w:val="18"/>
              </w:rPr>
              <w:t>iSCSI</w:t>
            </w:r>
            <w:proofErr w:type="spellEnd"/>
            <w:r w:rsidRPr="0076729B">
              <w:rPr>
                <w:rFonts w:asciiTheme="minorHAnsi" w:hAnsiTheme="minorHAnsi" w:cstheme="minorHAnsi"/>
                <w:color w:val="000000" w:themeColor="text1"/>
                <w:sz w:val="18"/>
                <w:szCs w:val="18"/>
              </w:rPr>
              <w:t>, NAS oraz DAS</w:t>
            </w:r>
          </w:p>
        </w:tc>
      </w:tr>
      <w:tr w:rsidR="0076729B" w14:paraId="1EA1644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69580F1" w14:textId="77777777" w:rsidR="0076729B" w:rsidRDefault="0076729B">
            <w:pPr>
              <w:spacing w:after="0" w:line="276" w:lineRule="auto"/>
              <w:rPr>
                <w:color w:val="000000"/>
                <w:sz w:val="18"/>
                <w:szCs w:val="18"/>
                <w:lang w:eastAsia="pl-PL"/>
              </w:rPr>
            </w:pPr>
            <w:r>
              <w:rPr>
                <w:color w:val="000000"/>
                <w:sz w:val="18"/>
                <w:szCs w:val="18"/>
                <w:lang w:eastAsia="pl-PL"/>
              </w:rPr>
              <w:t>2.6.10</w:t>
            </w:r>
          </w:p>
        </w:tc>
        <w:tc>
          <w:tcPr>
            <w:tcW w:w="8473" w:type="dxa"/>
            <w:tcBorders>
              <w:top w:val="single" w:sz="4" w:space="0" w:color="auto"/>
              <w:left w:val="single" w:sz="4" w:space="0" w:color="auto"/>
              <w:bottom w:val="single" w:sz="4" w:space="0" w:color="auto"/>
              <w:right w:val="single" w:sz="4" w:space="0" w:color="auto"/>
            </w:tcBorders>
          </w:tcPr>
          <w:p w14:paraId="40808CAB"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replikacji (</w:t>
            </w:r>
            <w:proofErr w:type="spellStart"/>
            <w:r w:rsidRPr="0076729B">
              <w:rPr>
                <w:rFonts w:asciiTheme="minorHAnsi" w:hAnsiTheme="minorHAnsi" w:cstheme="minorHAnsi"/>
                <w:color w:val="000000" w:themeColor="text1"/>
                <w:sz w:val="18"/>
                <w:szCs w:val="18"/>
              </w:rPr>
              <w:t>bi-directional</w:t>
            </w:r>
            <w:proofErr w:type="spellEnd"/>
            <w:r w:rsidRPr="0076729B">
              <w:rPr>
                <w:rFonts w:asciiTheme="minorHAnsi" w:hAnsiTheme="minorHAnsi" w:cstheme="minorHAnsi"/>
                <w:color w:val="000000" w:themeColor="text1"/>
                <w:sz w:val="18"/>
                <w:szCs w:val="18"/>
              </w:rPr>
              <w:t>) asynchronicznej oraz synchronicznej (realizowanej na poziomie dostarczanego oprogramowania), połączonych z mechanizmem tzw. JOURNALING umożliwiającego odnotowanie wszystkich zmian zabezpieczanego środowiska</w:t>
            </w:r>
          </w:p>
        </w:tc>
      </w:tr>
      <w:tr w:rsidR="0076729B" w14:paraId="522DF02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30909757" w14:textId="77777777" w:rsidR="0076729B" w:rsidRDefault="0076729B">
            <w:pPr>
              <w:spacing w:after="0" w:line="276" w:lineRule="auto"/>
              <w:rPr>
                <w:color w:val="000000"/>
                <w:sz w:val="18"/>
                <w:szCs w:val="18"/>
                <w:lang w:eastAsia="pl-PL"/>
              </w:rPr>
            </w:pPr>
            <w:r>
              <w:rPr>
                <w:color w:val="000000"/>
                <w:sz w:val="18"/>
                <w:szCs w:val="18"/>
                <w:lang w:eastAsia="pl-PL"/>
              </w:rPr>
              <w:t>2.6.11</w:t>
            </w:r>
          </w:p>
        </w:tc>
        <w:tc>
          <w:tcPr>
            <w:tcW w:w="8473" w:type="dxa"/>
            <w:tcBorders>
              <w:top w:val="single" w:sz="4" w:space="0" w:color="auto"/>
              <w:left w:val="single" w:sz="4" w:space="0" w:color="auto"/>
              <w:bottom w:val="single" w:sz="4" w:space="0" w:color="auto"/>
              <w:right w:val="single" w:sz="4" w:space="0" w:color="auto"/>
            </w:tcBorders>
          </w:tcPr>
          <w:p w14:paraId="360AAA24"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odporność na krótkotrwałe problemy (przeciążenie, zaniki) związane z siecią WAN</w:t>
            </w:r>
          </w:p>
        </w:tc>
      </w:tr>
      <w:tr w:rsidR="0076729B" w14:paraId="44B5AAC5"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47622603" w14:textId="77777777" w:rsidR="0076729B" w:rsidRDefault="0076729B">
            <w:pPr>
              <w:spacing w:after="0" w:line="276" w:lineRule="auto"/>
              <w:rPr>
                <w:color w:val="000000"/>
                <w:sz w:val="18"/>
                <w:szCs w:val="18"/>
                <w:lang w:eastAsia="pl-PL"/>
              </w:rPr>
            </w:pPr>
            <w:r>
              <w:rPr>
                <w:color w:val="000000"/>
                <w:sz w:val="18"/>
                <w:szCs w:val="18"/>
                <w:lang w:eastAsia="pl-PL"/>
              </w:rPr>
              <w:t>2.6.12</w:t>
            </w:r>
          </w:p>
        </w:tc>
        <w:tc>
          <w:tcPr>
            <w:tcW w:w="8473" w:type="dxa"/>
            <w:tcBorders>
              <w:top w:val="single" w:sz="4" w:space="0" w:color="auto"/>
              <w:left w:val="single" w:sz="4" w:space="0" w:color="auto"/>
              <w:bottom w:val="single" w:sz="4" w:space="0" w:color="auto"/>
              <w:right w:val="single" w:sz="4" w:space="0" w:color="auto"/>
            </w:tcBorders>
          </w:tcPr>
          <w:p w14:paraId="1B591CE1"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wbudowana funkcjonalność  </w:t>
            </w:r>
            <w:proofErr w:type="spellStart"/>
            <w:r w:rsidRPr="0076729B">
              <w:rPr>
                <w:rFonts w:asciiTheme="minorHAnsi" w:hAnsiTheme="minorHAnsi" w:cstheme="minorHAnsi"/>
                <w:color w:val="000000" w:themeColor="text1"/>
                <w:sz w:val="18"/>
                <w:szCs w:val="18"/>
              </w:rPr>
              <w:t>deduplikacji</w:t>
            </w:r>
            <w:proofErr w:type="spellEnd"/>
            <w:r w:rsidRPr="0076729B">
              <w:rPr>
                <w:rFonts w:asciiTheme="minorHAnsi" w:hAnsiTheme="minorHAnsi" w:cstheme="minorHAnsi"/>
                <w:color w:val="000000" w:themeColor="text1"/>
                <w:sz w:val="18"/>
                <w:szCs w:val="18"/>
              </w:rPr>
              <w:t xml:space="preserve"> oraz kompresji w przypadku transmisji danych poprzez WAN</w:t>
            </w:r>
          </w:p>
        </w:tc>
      </w:tr>
      <w:tr w:rsidR="0076729B" w14:paraId="1EFEEC99"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86528E7" w14:textId="77777777" w:rsidR="0076729B" w:rsidRDefault="0076729B">
            <w:pPr>
              <w:spacing w:after="0" w:line="276" w:lineRule="auto"/>
              <w:rPr>
                <w:color w:val="000000"/>
                <w:sz w:val="18"/>
                <w:szCs w:val="18"/>
                <w:lang w:eastAsia="pl-PL"/>
              </w:rPr>
            </w:pPr>
            <w:r>
              <w:rPr>
                <w:color w:val="000000"/>
                <w:sz w:val="18"/>
                <w:szCs w:val="18"/>
                <w:lang w:eastAsia="pl-PL"/>
              </w:rPr>
              <w:t>2.6.13</w:t>
            </w:r>
          </w:p>
        </w:tc>
        <w:tc>
          <w:tcPr>
            <w:tcW w:w="8473" w:type="dxa"/>
            <w:tcBorders>
              <w:top w:val="single" w:sz="4" w:space="0" w:color="auto"/>
              <w:left w:val="single" w:sz="4" w:space="0" w:color="auto"/>
              <w:bottom w:val="single" w:sz="4" w:space="0" w:color="auto"/>
              <w:right w:val="single" w:sz="4" w:space="0" w:color="auto"/>
            </w:tcBorders>
          </w:tcPr>
          <w:p w14:paraId="2BDED786"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równoległej replikacji  zabezpieczanego środowiska do różnych ośrodków docelowych (min. 3-ech), wsparcie dla replikacji równoległej powinno być zapewnione również na poziomie grup konsystencji (CONSISTENCY GROUP) </w:t>
            </w:r>
          </w:p>
        </w:tc>
      </w:tr>
      <w:tr w:rsidR="0076729B" w14:paraId="43464A9D"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4C776E9" w14:textId="77777777" w:rsidR="0076729B" w:rsidRDefault="0076729B">
            <w:pPr>
              <w:spacing w:after="0" w:line="276" w:lineRule="auto"/>
              <w:rPr>
                <w:color w:val="000000"/>
                <w:sz w:val="18"/>
                <w:szCs w:val="18"/>
                <w:lang w:eastAsia="pl-PL"/>
              </w:rPr>
            </w:pPr>
            <w:r>
              <w:rPr>
                <w:color w:val="000000"/>
                <w:sz w:val="18"/>
                <w:szCs w:val="18"/>
                <w:lang w:eastAsia="pl-PL"/>
              </w:rPr>
              <w:t>2.6.14</w:t>
            </w:r>
          </w:p>
        </w:tc>
        <w:tc>
          <w:tcPr>
            <w:tcW w:w="8473" w:type="dxa"/>
            <w:tcBorders>
              <w:top w:val="single" w:sz="4" w:space="0" w:color="auto"/>
              <w:left w:val="single" w:sz="4" w:space="0" w:color="auto"/>
              <w:bottom w:val="single" w:sz="4" w:space="0" w:color="auto"/>
              <w:right w:val="single" w:sz="4" w:space="0" w:color="auto"/>
            </w:tcBorders>
          </w:tcPr>
          <w:p w14:paraId="63298D80" w14:textId="77777777" w:rsidR="0076729B" w:rsidRPr="0076729B" w:rsidRDefault="0076729B" w:rsidP="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proponowane rozwiązanie powinno umożliwiać:</w:t>
            </w:r>
          </w:p>
          <w:p w14:paraId="4C2664EE" w14:textId="77777777" w:rsidR="0076729B" w:rsidRPr="0076729B" w:rsidRDefault="0076729B" w:rsidP="00737C62">
            <w:pPr>
              <w:pStyle w:val="Akapitzlist"/>
              <w:numPr>
                <w:ilvl w:val="0"/>
                <w:numId w:val="28"/>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stworzenia DISASTER RECOVERY dla całego zabezpieczanego wirtualnego środowiska zbudowanego w oparciu o </w:t>
            </w:r>
            <w:proofErr w:type="spellStart"/>
            <w:r w:rsidRPr="0076729B">
              <w:rPr>
                <w:rFonts w:asciiTheme="minorHAnsi" w:hAnsiTheme="minorHAnsi" w:cstheme="minorHAnsi"/>
                <w:color w:val="000000" w:themeColor="text1"/>
                <w:sz w:val="18"/>
                <w:szCs w:val="18"/>
              </w:rPr>
              <w:t>VMware</w:t>
            </w:r>
            <w:proofErr w:type="spellEnd"/>
          </w:p>
          <w:p w14:paraId="77FADAD8" w14:textId="77777777" w:rsidR="0076729B" w:rsidRPr="0076729B" w:rsidRDefault="0076729B" w:rsidP="00737C62">
            <w:pPr>
              <w:pStyle w:val="Akapitzlist"/>
              <w:numPr>
                <w:ilvl w:val="0"/>
                <w:numId w:val="28"/>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operacyjne ODTWARZANIE dowolnej maszyny VM wraz z aplikacjami </w:t>
            </w:r>
          </w:p>
          <w:p w14:paraId="6DAA8F3F" w14:textId="77777777" w:rsidR="0076729B" w:rsidRPr="0076729B" w:rsidRDefault="0076729B" w:rsidP="00737C62">
            <w:pPr>
              <w:pStyle w:val="Akapitzlist"/>
              <w:numPr>
                <w:ilvl w:val="0"/>
                <w:numId w:val="28"/>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MIGRACJI danych w trybie ON-LINE na inne zasoby dyskowe</w:t>
            </w:r>
          </w:p>
        </w:tc>
      </w:tr>
      <w:tr w:rsidR="0076729B" w14:paraId="44A00D2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AA94412" w14:textId="77777777" w:rsidR="0076729B" w:rsidRDefault="0076729B">
            <w:pPr>
              <w:spacing w:after="0" w:line="276" w:lineRule="auto"/>
              <w:rPr>
                <w:color w:val="000000"/>
                <w:sz w:val="18"/>
                <w:szCs w:val="18"/>
                <w:lang w:eastAsia="pl-PL"/>
              </w:rPr>
            </w:pPr>
            <w:r>
              <w:rPr>
                <w:color w:val="000000"/>
                <w:sz w:val="18"/>
                <w:szCs w:val="18"/>
                <w:lang w:eastAsia="pl-PL"/>
              </w:rPr>
              <w:t>2.6.15</w:t>
            </w:r>
          </w:p>
        </w:tc>
        <w:tc>
          <w:tcPr>
            <w:tcW w:w="8473" w:type="dxa"/>
            <w:tcBorders>
              <w:top w:val="single" w:sz="4" w:space="0" w:color="auto"/>
              <w:left w:val="single" w:sz="4" w:space="0" w:color="auto"/>
              <w:bottom w:val="single" w:sz="4" w:space="0" w:color="auto"/>
              <w:right w:val="single" w:sz="4" w:space="0" w:color="auto"/>
            </w:tcBorders>
          </w:tcPr>
          <w:p w14:paraId="4AA55AFA"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równoległe wsparcie środowisk lokalnych oraz zdalnych, wymagana możliwość  pracy w 3-ech trybach, tzw.: CDP (</w:t>
            </w:r>
            <w:proofErr w:type="spellStart"/>
            <w:r w:rsidRPr="0076729B">
              <w:rPr>
                <w:rFonts w:asciiTheme="minorHAnsi" w:hAnsiTheme="minorHAnsi" w:cstheme="minorHAnsi"/>
                <w:color w:val="000000" w:themeColor="text1"/>
                <w:sz w:val="18"/>
                <w:szCs w:val="18"/>
              </w:rPr>
              <w:t>Continuous</w:t>
            </w:r>
            <w:proofErr w:type="spellEnd"/>
            <w:r w:rsidRPr="0076729B">
              <w:rPr>
                <w:rFonts w:asciiTheme="minorHAnsi" w:hAnsiTheme="minorHAnsi" w:cstheme="minorHAnsi"/>
                <w:color w:val="000000" w:themeColor="text1"/>
                <w:sz w:val="18"/>
                <w:szCs w:val="18"/>
              </w:rPr>
              <w:t xml:space="preserve"> Data </w:t>
            </w:r>
            <w:proofErr w:type="spellStart"/>
            <w:r w:rsidRPr="0076729B">
              <w:rPr>
                <w:rFonts w:asciiTheme="minorHAnsi" w:hAnsiTheme="minorHAnsi" w:cstheme="minorHAnsi"/>
                <w:color w:val="000000" w:themeColor="text1"/>
                <w:sz w:val="18"/>
                <w:szCs w:val="18"/>
              </w:rPr>
              <w:t>Protection</w:t>
            </w:r>
            <w:proofErr w:type="spellEnd"/>
            <w:r w:rsidRPr="0076729B">
              <w:rPr>
                <w:rFonts w:asciiTheme="minorHAnsi" w:hAnsiTheme="minorHAnsi" w:cstheme="minorHAnsi"/>
                <w:color w:val="000000" w:themeColor="text1"/>
                <w:sz w:val="18"/>
                <w:szCs w:val="18"/>
              </w:rPr>
              <w:t xml:space="preserve">  … tryb replikacji lokalnej), CRR (</w:t>
            </w:r>
            <w:proofErr w:type="spellStart"/>
            <w:r w:rsidRPr="0076729B">
              <w:rPr>
                <w:rFonts w:asciiTheme="minorHAnsi" w:hAnsiTheme="minorHAnsi" w:cstheme="minorHAnsi"/>
                <w:color w:val="000000" w:themeColor="text1"/>
                <w:sz w:val="18"/>
                <w:szCs w:val="18"/>
              </w:rPr>
              <w:t>Continuous</w:t>
            </w:r>
            <w:proofErr w:type="spellEnd"/>
            <w:r w:rsidRPr="0076729B">
              <w:rPr>
                <w:rFonts w:asciiTheme="minorHAnsi" w:hAnsiTheme="minorHAnsi" w:cstheme="minorHAnsi"/>
                <w:color w:val="000000" w:themeColor="text1"/>
                <w:sz w:val="18"/>
                <w:szCs w:val="18"/>
              </w:rPr>
              <w:t xml:space="preserve"> Remote Replication  … tryb replikacji zdalnej), CLR (</w:t>
            </w:r>
            <w:proofErr w:type="spellStart"/>
            <w:r w:rsidRPr="0076729B">
              <w:rPr>
                <w:rFonts w:asciiTheme="minorHAnsi" w:hAnsiTheme="minorHAnsi" w:cstheme="minorHAnsi"/>
                <w:color w:val="000000" w:themeColor="text1"/>
                <w:sz w:val="18"/>
                <w:szCs w:val="18"/>
              </w:rPr>
              <w:t>Continuous</w:t>
            </w:r>
            <w:proofErr w:type="spellEnd"/>
            <w:r w:rsidRPr="0076729B">
              <w:rPr>
                <w:rFonts w:asciiTheme="minorHAnsi" w:hAnsiTheme="minorHAnsi" w:cstheme="minorHAnsi"/>
                <w:color w:val="000000" w:themeColor="text1"/>
                <w:sz w:val="18"/>
                <w:szCs w:val="18"/>
              </w:rPr>
              <w:t xml:space="preserve"> </w:t>
            </w:r>
            <w:proofErr w:type="spellStart"/>
            <w:r w:rsidRPr="0076729B">
              <w:rPr>
                <w:rFonts w:asciiTheme="minorHAnsi" w:hAnsiTheme="minorHAnsi" w:cstheme="minorHAnsi"/>
                <w:color w:val="000000" w:themeColor="text1"/>
                <w:sz w:val="18"/>
                <w:szCs w:val="18"/>
              </w:rPr>
              <w:t>Local</w:t>
            </w:r>
            <w:proofErr w:type="spellEnd"/>
            <w:r w:rsidRPr="0076729B">
              <w:rPr>
                <w:rFonts w:asciiTheme="minorHAnsi" w:hAnsiTheme="minorHAnsi" w:cstheme="minorHAnsi"/>
                <w:color w:val="000000" w:themeColor="text1"/>
                <w:sz w:val="18"/>
                <w:szCs w:val="18"/>
              </w:rPr>
              <w:t xml:space="preserve"> and Remote Replication … połączenie CDP oraz CLR … tryb replikacji lokalnej oraz zdalnej) w ramach dostarczonych licencji</w:t>
            </w:r>
          </w:p>
        </w:tc>
      </w:tr>
      <w:tr w:rsidR="0076729B" w14:paraId="1A682D4A"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B254CF6" w14:textId="77777777" w:rsidR="0076729B" w:rsidRDefault="0076729B">
            <w:pPr>
              <w:spacing w:after="0" w:line="276" w:lineRule="auto"/>
              <w:rPr>
                <w:color w:val="000000"/>
                <w:sz w:val="18"/>
                <w:szCs w:val="18"/>
                <w:lang w:eastAsia="pl-PL"/>
              </w:rPr>
            </w:pPr>
            <w:r>
              <w:rPr>
                <w:color w:val="000000"/>
                <w:sz w:val="18"/>
                <w:szCs w:val="18"/>
                <w:lang w:eastAsia="pl-PL"/>
              </w:rPr>
              <w:t>2.6.16</w:t>
            </w:r>
          </w:p>
        </w:tc>
        <w:tc>
          <w:tcPr>
            <w:tcW w:w="8473" w:type="dxa"/>
            <w:tcBorders>
              <w:top w:val="single" w:sz="4" w:space="0" w:color="auto"/>
              <w:left w:val="single" w:sz="4" w:space="0" w:color="auto"/>
              <w:bottom w:val="single" w:sz="4" w:space="0" w:color="auto"/>
              <w:right w:val="single" w:sz="4" w:space="0" w:color="auto"/>
            </w:tcBorders>
          </w:tcPr>
          <w:p w14:paraId="71065141"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proofErr w:type="spellStart"/>
            <w:r w:rsidRPr="0076729B">
              <w:rPr>
                <w:rFonts w:asciiTheme="minorHAnsi" w:hAnsiTheme="minorHAnsi" w:cstheme="minorHAnsi"/>
                <w:color w:val="000000" w:themeColor="text1"/>
                <w:sz w:val="18"/>
                <w:szCs w:val="18"/>
              </w:rPr>
              <w:t>granularność</w:t>
            </w:r>
            <w:proofErr w:type="spellEnd"/>
            <w:r w:rsidRPr="0076729B">
              <w:rPr>
                <w:rFonts w:asciiTheme="minorHAnsi" w:hAnsiTheme="minorHAnsi" w:cstheme="minorHAnsi"/>
                <w:color w:val="000000" w:themeColor="text1"/>
                <w:sz w:val="18"/>
                <w:szCs w:val="18"/>
              </w:rPr>
              <w:t xml:space="preserve"> umożliwiająca pominięcie określonych plików VMDK związanych z wirtualnymi serwerami VM objętych protekcją</w:t>
            </w:r>
          </w:p>
        </w:tc>
      </w:tr>
      <w:tr w:rsidR="0076729B" w14:paraId="3EC2B060"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99E4155" w14:textId="77777777" w:rsidR="0076729B" w:rsidRDefault="0076729B">
            <w:pPr>
              <w:spacing w:after="0" w:line="276" w:lineRule="auto"/>
              <w:rPr>
                <w:color w:val="000000"/>
                <w:sz w:val="18"/>
                <w:szCs w:val="18"/>
                <w:lang w:eastAsia="pl-PL"/>
              </w:rPr>
            </w:pPr>
            <w:r>
              <w:rPr>
                <w:color w:val="000000"/>
                <w:sz w:val="18"/>
                <w:szCs w:val="18"/>
                <w:lang w:eastAsia="pl-PL"/>
              </w:rPr>
              <w:t>2.6.17</w:t>
            </w:r>
          </w:p>
        </w:tc>
        <w:tc>
          <w:tcPr>
            <w:tcW w:w="8473" w:type="dxa"/>
            <w:tcBorders>
              <w:top w:val="single" w:sz="4" w:space="0" w:color="auto"/>
              <w:left w:val="single" w:sz="4" w:space="0" w:color="auto"/>
              <w:bottom w:val="single" w:sz="4" w:space="0" w:color="auto"/>
              <w:right w:val="single" w:sz="4" w:space="0" w:color="auto"/>
            </w:tcBorders>
          </w:tcPr>
          <w:p w14:paraId="373D1E5D"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architektura FAULT-TOLERANT, brak pojedynczego punktu awarii</w:t>
            </w:r>
          </w:p>
        </w:tc>
      </w:tr>
      <w:tr w:rsidR="0076729B" w14:paraId="0B0ACBC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DF51D81" w14:textId="77777777" w:rsidR="0076729B" w:rsidRDefault="0076729B">
            <w:pPr>
              <w:spacing w:after="0" w:line="276" w:lineRule="auto"/>
              <w:rPr>
                <w:color w:val="000000"/>
                <w:sz w:val="18"/>
                <w:szCs w:val="18"/>
                <w:lang w:eastAsia="pl-PL"/>
              </w:rPr>
            </w:pPr>
            <w:r>
              <w:rPr>
                <w:color w:val="000000"/>
                <w:sz w:val="18"/>
                <w:szCs w:val="18"/>
                <w:lang w:eastAsia="pl-PL"/>
              </w:rPr>
              <w:t>2.6.18</w:t>
            </w:r>
          </w:p>
        </w:tc>
        <w:tc>
          <w:tcPr>
            <w:tcW w:w="8473" w:type="dxa"/>
            <w:tcBorders>
              <w:top w:val="single" w:sz="4" w:space="0" w:color="auto"/>
              <w:left w:val="single" w:sz="4" w:space="0" w:color="auto"/>
              <w:bottom w:val="single" w:sz="4" w:space="0" w:color="auto"/>
              <w:right w:val="single" w:sz="4" w:space="0" w:color="auto"/>
            </w:tcBorders>
          </w:tcPr>
          <w:p w14:paraId="4F79B468"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działanie rozwiązania będącego  przedmiotem zapytania nie może mieć negatywnego wpływu na wydajność zabezpieczanych maszyn i aplikacji</w:t>
            </w:r>
          </w:p>
        </w:tc>
      </w:tr>
      <w:tr w:rsidR="0076729B" w14:paraId="0877B06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8377A03" w14:textId="77777777" w:rsidR="0076729B" w:rsidRDefault="0076729B">
            <w:pPr>
              <w:spacing w:after="0" w:line="276" w:lineRule="auto"/>
              <w:rPr>
                <w:color w:val="000000"/>
                <w:sz w:val="18"/>
                <w:szCs w:val="18"/>
                <w:lang w:eastAsia="pl-PL"/>
              </w:rPr>
            </w:pPr>
            <w:r>
              <w:rPr>
                <w:color w:val="000000"/>
                <w:sz w:val="18"/>
                <w:szCs w:val="18"/>
                <w:lang w:eastAsia="pl-PL"/>
              </w:rPr>
              <w:t>2.6.19</w:t>
            </w:r>
          </w:p>
        </w:tc>
        <w:tc>
          <w:tcPr>
            <w:tcW w:w="8473" w:type="dxa"/>
            <w:tcBorders>
              <w:top w:val="single" w:sz="4" w:space="0" w:color="auto"/>
              <w:left w:val="single" w:sz="4" w:space="0" w:color="auto"/>
              <w:bottom w:val="single" w:sz="4" w:space="0" w:color="auto"/>
              <w:right w:val="single" w:sz="4" w:space="0" w:color="auto"/>
            </w:tcBorders>
          </w:tcPr>
          <w:p w14:paraId="4350A93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wyskalowanie systemu powinno gwarantować RPO (</w:t>
            </w:r>
            <w:proofErr w:type="spellStart"/>
            <w:r w:rsidRPr="0076729B">
              <w:rPr>
                <w:rFonts w:asciiTheme="minorHAnsi" w:hAnsiTheme="minorHAnsi" w:cstheme="minorHAnsi"/>
                <w:color w:val="000000" w:themeColor="text1"/>
                <w:sz w:val="18"/>
                <w:szCs w:val="18"/>
              </w:rPr>
              <w:t>Recovery</w:t>
            </w:r>
            <w:proofErr w:type="spellEnd"/>
            <w:r w:rsidRPr="0076729B">
              <w:rPr>
                <w:rFonts w:asciiTheme="minorHAnsi" w:hAnsiTheme="minorHAnsi" w:cstheme="minorHAnsi"/>
                <w:color w:val="000000" w:themeColor="text1"/>
                <w:sz w:val="18"/>
                <w:szCs w:val="18"/>
              </w:rPr>
              <w:t xml:space="preserve"> Point </w:t>
            </w:r>
            <w:proofErr w:type="spellStart"/>
            <w:r w:rsidRPr="0076729B">
              <w:rPr>
                <w:rFonts w:asciiTheme="minorHAnsi" w:hAnsiTheme="minorHAnsi" w:cstheme="minorHAnsi"/>
                <w:color w:val="000000" w:themeColor="text1"/>
                <w:sz w:val="18"/>
                <w:szCs w:val="18"/>
              </w:rPr>
              <w:t>Objective</w:t>
            </w:r>
            <w:proofErr w:type="spellEnd"/>
            <w:r w:rsidRPr="0076729B">
              <w:rPr>
                <w:rFonts w:asciiTheme="minorHAnsi" w:hAnsiTheme="minorHAnsi" w:cstheme="minorHAnsi"/>
                <w:color w:val="000000" w:themeColor="text1"/>
                <w:sz w:val="18"/>
                <w:szCs w:val="18"/>
              </w:rPr>
              <w:t>) w przypadku codziennej pracy ciągłej na poziomie pojedynczych sekund</w:t>
            </w:r>
          </w:p>
        </w:tc>
      </w:tr>
      <w:tr w:rsidR="0076729B" w14:paraId="6CED59C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2B7B6C2" w14:textId="77777777" w:rsidR="0076729B" w:rsidRDefault="0076729B">
            <w:pPr>
              <w:spacing w:after="0" w:line="276" w:lineRule="auto"/>
              <w:rPr>
                <w:color w:val="000000"/>
                <w:sz w:val="18"/>
                <w:szCs w:val="18"/>
                <w:lang w:eastAsia="pl-PL"/>
              </w:rPr>
            </w:pPr>
            <w:r>
              <w:rPr>
                <w:color w:val="000000"/>
                <w:sz w:val="18"/>
                <w:szCs w:val="18"/>
                <w:lang w:eastAsia="pl-PL"/>
              </w:rPr>
              <w:t>2.6.20</w:t>
            </w:r>
          </w:p>
        </w:tc>
        <w:tc>
          <w:tcPr>
            <w:tcW w:w="8473" w:type="dxa"/>
            <w:tcBorders>
              <w:top w:val="single" w:sz="4" w:space="0" w:color="auto"/>
              <w:left w:val="single" w:sz="4" w:space="0" w:color="auto"/>
              <w:bottom w:val="single" w:sz="4" w:space="0" w:color="auto"/>
              <w:right w:val="single" w:sz="4" w:space="0" w:color="auto"/>
            </w:tcBorders>
          </w:tcPr>
          <w:p w14:paraId="0CEB3208" w14:textId="77777777" w:rsidR="0076729B" w:rsidRPr="0076729B" w:rsidRDefault="0076729B" w:rsidP="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proponowana konfiguracja systemu powinna zapewnić następującą retencję przechowywanych kopii bezpieczeństwa:</w:t>
            </w:r>
          </w:p>
          <w:p w14:paraId="35EB12A1" w14:textId="77777777" w:rsidR="0076729B" w:rsidRPr="0076729B" w:rsidRDefault="0076729B" w:rsidP="00737C62">
            <w:pPr>
              <w:pStyle w:val="Akapitzlist"/>
              <w:numPr>
                <w:ilvl w:val="0"/>
                <w:numId w:val="29"/>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RPO=15s z ostatnich 24h, </w:t>
            </w:r>
          </w:p>
          <w:p w14:paraId="16368D66" w14:textId="77777777" w:rsidR="0076729B" w:rsidRPr="0076729B" w:rsidRDefault="0076729B" w:rsidP="00737C62">
            <w:pPr>
              <w:pStyle w:val="Akapitzlist"/>
              <w:numPr>
                <w:ilvl w:val="0"/>
                <w:numId w:val="29"/>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RPO=24h z ostatniego tygodnia, </w:t>
            </w:r>
          </w:p>
          <w:p w14:paraId="0448839A" w14:textId="4703F2F3" w:rsidR="0076729B" w:rsidRPr="0076729B" w:rsidRDefault="0076729B" w:rsidP="00737C62">
            <w:pPr>
              <w:pStyle w:val="Akapitzlist"/>
              <w:numPr>
                <w:ilvl w:val="0"/>
                <w:numId w:val="29"/>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RPO=1tydzień z ostatniego miesiąca</w:t>
            </w:r>
          </w:p>
        </w:tc>
      </w:tr>
      <w:tr w:rsidR="0076729B" w14:paraId="7F1D072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6899EEEC" w14:textId="77777777" w:rsidR="0076729B" w:rsidRDefault="0076729B">
            <w:pPr>
              <w:spacing w:after="0" w:line="276" w:lineRule="auto"/>
              <w:rPr>
                <w:color w:val="000000"/>
                <w:sz w:val="18"/>
                <w:szCs w:val="18"/>
                <w:lang w:eastAsia="pl-PL"/>
              </w:rPr>
            </w:pPr>
            <w:r>
              <w:rPr>
                <w:color w:val="000000"/>
                <w:sz w:val="18"/>
                <w:szCs w:val="18"/>
                <w:lang w:eastAsia="pl-PL"/>
              </w:rPr>
              <w:t>2.6.21</w:t>
            </w:r>
          </w:p>
        </w:tc>
        <w:tc>
          <w:tcPr>
            <w:tcW w:w="8473" w:type="dxa"/>
            <w:tcBorders>
              <w:top w:val="single" w:sz="4" w:space="0" w:color="auto"/>
              <w:left w:val="single" w:sz="4" w:space="0" w:color="auto"/>
              <w:bottom w:val="single" w:sz="4" w:space="0" w:color="auto"/>
              <w:right w:val="single" w:sz="4" w:space="0" w:color="auto"/>
            </w:tcBorders>
          </w:tcPr>
          <w:p w14:paraId="746FC67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odtworzenia zabezpieczanego środowiska do dowolnego punktu w czasie </w:t>
            </w:r>
          </w:p>
        </w:tc>
      </w:tr>
      <w:tr w:rsidR="0076729B" w14:paraId="575E2AD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17A7B025" w14:textId="77777777" w:rsidR="0076729B" w:rsidRDefault="0076729B">
            <w:pPr>
              <w:spacing w:after="0" w:line="276" w:lineRule="auto"/>
              <w:rPr>
                <w:color w:val="000000"/>
                <w:sz w:val="18"/>
                <w:szCs w:val="18"/>
                <w:lang w:eastAsia="pl-PL"/>
              </w:rPr>
            </w:pPr>
            <w:r>
              <w:rPr>
                <w:color w:val="000000"/>
                <w:sz w:val="18"/>
                <w:szCs w:val="18"/>
                <w:lang w:eastAsia="pl-PL"/>
              </w:rPr>
              <w:t>2.6.22</w:t>
            </w:r>
          </w:p>
        </w:tc>
        <w:tc>
          <w:tcPr>
            <w:tcW w:w="8473" w:type="dxa"/>
            <w:tcBorders>
              <w:top w:val="single" w:sz="4" w:space="0" w:color="auto"/>
              <w:left w:val="single" w:sz="4" w:space="0" w:color="auto"/>
              <w:bottom w:val="single" w:sz="4" w:space="0" w:color="auto"/>
              <w:right w:val="single" w:sz="4" w:space="0" w:color="auto"/>
            </w:tcBorders>
          </w:tcPr>
          <w:p w14:paraId="171D3A9C"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trybu pracy umożliwiającego objęciem protekcją w sposób automatyczny nowo dodanych maszyn wirtualnych (VM)</w:t>
            </w:r>
          </w:p>
        </w:tc>
      </w:tr>
      <w:tr w:rsidR="0076729B" w14:paraId="21EB671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29F6954" w14:textId="77777777" w:rsidR="0076729B" w:rsidRDefault="0076729B">
            <w:pPr>
              <w:spacing w:after="0" w:line="276" w:lineRule="auto"/>
              <w:rPr>
                <w:color w:val="000000"/>
                <w:sz w:val="18"/>
                <w:szCs w:val="18"/>
                <w:lang w:eastAsia="pl-PL"/>
              </w:rPr>
            </w:pPr>
            <w:r>
              <w:rPr>
                <w:color w:val="000000"/>
                <w:sz w:val="18"/>
                <w:szCs w:val="18"/>
                <w:lang w:eastAsia="pl-PL"/>
              </w:rPr>
              <w:t>2.6.23</w:t>
            </w:r>
          </w:p>
        </w:tc>
        <w:tc>
          <w:tcPr>
            <w:tcW w:w="8473" w:type="dxa"/>
            <w:tcBorders>
              <w:top w:val="single" w:sz="4" w:space="0" w:color="auto"/>
              <w:left w:val="single" w:sz="4" w:space="0" w:color="auto"/>
              <w:bottom w:val="single" w:sz="4" w:space="0" w:color="auto"/>
              <w:right w:val="single" w:sz="4" w:space="0" w:color="auto"/>
            </w:tcBorders>
          </w:tcPr>
          <w:p w14:paraId="48989DD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powinno dopuszczać zmiany HW na poziomie infrastruktury zabezpieczanego środowiska bez negatywnego wpływu na działanie systemu</w:t>
            </w:r>
          </w:p>
        </w:tc>
      </w:tr>
      <w:tr w:rsidR="0076729B" w14:paraId="16DCEBB1"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EDFBDF7" w14:textId="77777777" w:rsidR="0076729B" w:rsidRDefault="0076729B">
            <w:pPr>
              <w:spacing w:after="0" w:line="276" w:lineRule="auto"/>
              <w:rPr>
                <w:color w:val="000000"/>
                <w:sz w:val="18"/>
                <w:szCs w:val="18"/>
                <w:lang w:eastAsia="pl-PL"/>
              </w:rPr>
            </w:pPr>
            <w:r>
              <w:rPr>
                <w:color w:val="000000"/>
                <w:sz w:val="18"/>
                <w:szCs w:val="18"/>
                <w:lang w:eastAsia="pl-PL"/>
              </w:rPr>
              <w:t>2.6.24</w:t>
            </w:r>
          </w:p>
        </w:tc>
        <w:tc>
          <w:tcPr>
            <w:tcW w:w="8473" w:type="dxa"/>
            <w:tcBorders>
              <w:top w:val="single" w:sz="4" w:space="0" w:color="auto"/>
              <w:left w:val="single" w:sz="4" w:space="0" w:color="auto"/>
              <w:bottom w:val="single" w:sz="4" w:space="0" w:color="auto"/>
              <w:right w:val="single" w:sz="4" w:space="0" w:color="auto"/>
            </w:tcBorders>
          </w:tcPr>
          <w:p w14:paraId="4887A54A" w14:textId="651796D9"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użycia mechanizmu typu BOOKMARK dla oznaczenia </w:t>
            </w:r>
            <w:r>
              <w:rPr>
                <w:rFonts w:asciiTheme="minorHAnsi" w:hAnsiTheme="minorHAnsi" w:cstheme="minorHAnsi"/>
                <w:color w:val="000000" w:themeColor="text1"/>
                <w:sz w:val="18"/>
                <w:szCs w:val="18"/>
              </w:rPr>
              <w:t>spójnych</w:t>
            </w:r>
            <w:r w:rsidRPr="0076729B">
              <w:rPr>
                <w:rFonts w:asciiTheme="minorHAnsi" w:hAnsiTheme="minorHAnsi" w:cstheme="minorHAnsi"/>
                <w:color w:val="000000" w:themeColor="text1"/>
                <w:sz w:val="18"/>
                <w:szCs w:val="18"/>
              </w:rPr>
              <w:t xml:space="preserve"> kopii zabezpieczanych aplikacji</w:t>
            </w:r>
          </w:p>
        </w:tc>
      </w:tr>
      <w:tr w:rsidR="0076729B" w14:paraId="46F6D72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44A96AE" w14:textId="77777777" w:rsidR="0076729B" w:rsidRDefault="0076729B">
            <w:pPr>
              <w:spacing w:after="0" w:line="276" w:lineRule="auto"/>
              <w:rPr>
                <w:color w:val="000000"/>
                <w:sz w:val="18"/>
                <w:szCs w:val="18"/>
                <w:lang w:eastAsia="pl-PL"/>
              </w:rPr>
            </w:pPr>
            <w:r>
              <w:rPr>
                <w:color w:val="000000"/>
                <w:sz w:val="18"/>
                <w:szCs w:val="18"/>
                <w:lang w:eastAsia="pl-PL"/>
              </w:rPr>
              <w:t>2.6.25</w:t>
            </w:r>
          </w:p>
        </w:tc>
        <w:tc>
          <w:tcPr>
            <w:tcW w:w="8473" w:type="dxa"/>
            <w:tcBorders>
              <w:top w:val="single" w:sz="4" w:space="0" w:color="auto"/>
              <w:left w:val="single" w:sz="4" w:space="0" w:color="auto"/>
              <w:bottom w:val="single" w:sz="4" w:space="0" w:color="auto"/>
              <w:right w:val="single" w:sz="4" w:space="0" w:color="auto"/>
            </w:tcBorders>
          </w:tcPr>
          <w:p w14:paraId="2C835F96"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VSS, zapewnienie konsystencji aplikacji na poziomie  VSS</w:t>
            </w:r>
          </w:p>
        </w:tc>
      </w:tr>
      <w:tr w:rsidR="0076729B" w14:paraId="01B037DC"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6A9E9D0" w14:textId="77777777" w:rsidR="0076729B" w:rsidRDefault="0076729B">
            <w:pPr>
              <w:spacing w:after="0" w:line="276" w:lineRule="auto"/>
              <w:rPr>
                <w:color w:val="000000"/>
                <w:sz w:val="18"/>
                <w:szCs w:val="18"/>
                <w:lang w:eastAsia="pl-PL"/>
              </w:rPr>
            </w:pPr>
            <w:r>
              <w:rPr>
                <w:color w:val="000000"/>
                <w:sz w:val="18"/>
                <w:szCs w:val="18"/>
                <w:lang w:eastAsia="pl-PL"/>
              </w:rPr>
              <w:t>2.6.26</w:t>
            </w:r>
          </w:p>
        </w:tc>
        <w:tc>
          <w:tcPr>
            <w:tcW w:w="8473" w:type="dxa"/>
            <w:tcBorders>
              <w:top w:val="single" w:sz="4" w:space="0" w:color="auto"/>
              <w:left w:val="single" w:sz="4" w:space="0" w:color="auto"/>
              <w:bottom w:val="single" w:sz="4" w:space="0" w:color="auto"/>
              <w:right w:val="single" w:sz="4" w:space="0" w:color="auto"/>
            </w:tcBorders>
          </w:tcPr>
          <w:p w14:paraId="3F7B8BD5"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dla określonych produkcyjnych serwerów wirtualnych (VM), w tym: odtworzenie, uruchomienie (z zachowaniem wymaganej sekwencji), konfigurację</w:t>
            </w:r>
          </w:p>
        </w:tc>
      </w:tr>
      <w:tr w:rsidR="0076729B" w14:paraId="4DE2B63D"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605B9F5A" w14:textId="77777777" w:rsidR="0076729B" w:rsidRDefault="0076729B">
            <w:pPr>
              <w:spacing w:after="0" w:line="276" w:lineRule="auto"/>
              <w:rPr>
                <w:color w:val="000000"/>
                <w:sz w:val="18"/>
                <w:szCs w:val="18"/>
                <w:lang w:eastAsia="pl-PL"/>
              </w:rPr>
            </w:pPr>
            <w:r>
              <w:rPr>
                <w:color w:val="000000"/>
                <w:sz w:val="18"/>
                <w:szCs w:val="18"/>
                <w:lang w:eastAsia="pl-PL"/>
              </w:rPr>
              <w:lastRenderedPageBreak/>
              <w:t>2.6.27</w:t>
            </w:r>
          </w:p>
        </w:tc>
        <w:tc>
          <w:tcPr>
            <w:tcW w:w="8473" w:type="dxa"/>
            <w:tcBorders>
              <w:top w:val="single" w:sz="4" w:space="0" w:color="auto"/>
              <w:left w:val="single" w:sz="4" w:space="0" w:color="auto"/>
              <w:bottom w:val="single" w:sz="4" w:space="0" w:color="auto"/>
              <w:right w:val="single" w:sz="4" w:space="0" w:color="auto"/>
            </w:tcBorders>
          </w:tcPr>
          <w:p w14:paraId="35FD34E3"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określonych testowych maszyn wirtualnych (VM)</w:t>
            </w:r>
          </w:p>
        </w:tc>
      </w:tr>
      <w:tr w:rsidR="0076729B" w14:paraId="3EB3867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D7630D5" w14:textId="77777777" w:rsidR="0076729B" w:rsidRDefault="0076729B">
            <w:pPr>
              <w:spacing w:after="0" w:line="276" w:lineRule="auto"/>
              <w:rPr>
                <w:color w:val="000000"/>
                <w:sz w:val="18"/>
                <w:szCs w:val="18"/>
                <w:lang w:eastAsia="pl-PL"/>
              </w:rPr>
            </w:pPr>
            <w:r>
              <w:rPr>
                <w:color w:val="000000"/>
                <w:sz w:val="18"/>
                <w:szCs w:val="18"/>
                <w:lang w:eastAsia="pl-PL"/>
              </w:rPr>
              <w:t>2.6.28</w:t>
            </w:r>
          </w:p>
        </w:tc>
        <w:tc>
          <w:tcPr>
            <w:tcW w:w="8473" w:type="dxa"/>
            <w:tcBorders>
              <w:top w:val="single" w:sz="4" w:space="0" w:color="auto"/>
              <w:left w:val="single" w:sz="4" w:space="0" w:color="auto"/>
              <w:bottom w:val="single" w:sz="4" w:space="0" w:color="auto"/>
              <w:right w:val="single" w:sz="4" w:space="0" w:color="auto"/>
            </w:tcBorders>
          </w:tcPr>
          <w:p w14:paraId="0A3C19B9"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zainicjowania procesu REVERSE REPLICATION w przypadku procesów FAILOVER/FAILBACK</w:t>
            </w:r>
          </w:p>
        </w:tc>
      </w:tr>
      <w:tr w:rsidR="0076729B" w14:paraId="375088FF"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83ADFF9" w14:textId="77777777" w:rsidR="0076729B" w:rsidRDefault="0076729B">
            <w:pPr>
              <w:spacing w:after="0" w:line="276" w:lineRule="auto"/>
              <w:rPr>
                <w:color w:val="000000"/>
                <w:sz w:val="18"/>
                <w:szCs w:val="18"/>
                <w:lang w:eastAsia="pl-PL"/>
              </w:rPr>
            </w:pPr>
            <w:r>
              <w:rPr>
                <w:color w:val="000000"/>
                <w:sz w:val="18"/>
                <w:szCs w:val="18"/>
                <w:lang w:eastAsia="pl-PL"/>
              </w:rPr>
              <w:t>2.6.29</w:t>
            </w:r>
          </w:p>
        </w:tc>
        <w:tc>
          <w:tcPr>
            <w:tcW w:w="8473" w:type="dxa"/>
            <w:tcBorders>
              <w:top w:val="single" w:sz="4" w:space="0" w:color="auto"/>
              <w:left w:val="single" w:sz="4" w:space="0" w:color="auto"/>
              <w:bottom w:val="single" w:sz="4" w:space="0" w:color="auto"/>
              <w:right w:val="single" w:sz="4" w:space="0" w:color="auto"/>
            </w:tcBorders>
          </w:tcPr>
          <w:p w14:paraId="55AF0B4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przeprowadzania testów DR bez wpływu na zabezpieczane serwery produkcyjne oraz bez konieczności zmian w działaniu replikacji (np.: PAUSE, REVERSE, …)</w:t>
            </w:r>
          </w:p>
        </w:tc>
      </w:tr>
      <w:tr w:rsidR="0076729B" w14:paraId="3DD3EC39" w14:textId="77777777" w:rsidTr="004573E7">
        <w:trPr>
          <w:trHeight w:val="248"/>
        </w:trPr>
        <w:tc>
          <w:tcPr>
            <w:tcW w:w="599" w:type="dxa"/>
            <w:tcBorders>
              <w:top w:val="single" w:sz="4" w:space="0" w:color="auto"/>
              <w:left w:val="single" w:sz="4" w:space="0" w:color="auto"/>
              <w:bottom w:val="single" w:sz="4" w:space="0" w:color="auto"/>
              <w:right w:val="single" w:sz="4" w:space="0" w:color="auto"/>
            </w:tcBorders>
            <w:noWrap/>
          </w:tcPr>
          <w:p w14:paraId="27A46F30" w14:textId="77777777" w:rsidR="0076729B" w:rsidRDefault="0076729B">
            <w:pPr>
              <w:spacing w:after="0" w:line="276" w:lineRule="auto"/>
              <w:rPr>
                <w:color w:val="000000"/>
                <w:sz w:val="18"/>
                <w:szCs w:val="18"/>
                <w:lang w:eastAsia="pl-PL"/>
              </w:rPr>
            </w:pPr>
            <w:r>
              <w:rPr>
                <w:color w:val="000000"/>
                <w:sz w:val="18"/>
                <w:szCs w:val="18"/>
                <w:lang w:eastAsia="pl-PL"/>
              </w:rPr>
              <w:t>2.6.30</w:t>
            </w:r>
          </w:p>
        </w:tc>
        <w:tc>
          <w:tcPr>
            <w:tcW w:w="8473" w:type="dxa"/>
            <w:tcBorders>
              <w:top w:val="single" w:sz="4" w:space="0" w:color="auto"/>
              <w:left w:val="single" w:sz="4" w:space="0" w:color="auto"/>
              <w:bottom w:val="single" w:sz="4" w:space="0" w:color="auto"/>
              <w:right w:val="single" w:sz="4" w:space="0" w:color="auto"/>
            </w:tcBorders>
          </w:tcPr>
          <w:p w14:paraId="6A4A420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skryptowego tworzenia planów RECOVERY</w:t>
            </w:r>
          </w:p>
        </w:tc>
      </w:tr>
    </w:tbl>
    <w:p w14:paraId="10DA6972" w14:textId="77777777" w:rsidR="00564366" w:rsidRPr="00051933" w:rsidRDefault="0003680B" w:rsidP="0003680B">
      <w:pPr>
        <w:pStyle w:val="Nagwek2"/>
        <w:rPr>
          <w:rFonts w:ascii="Calibri" w:hAnsi="Calibri"/>
          <w:color w:val="auto"/>
        </w:rPr>
      </w:pPr>
      <w:bookmarkStart w:id="62" w:name="_Toc492989367"/>
      <w:bookmarkStart w:id="63" w:name="_Toc529911956"/>
      <w:r w:rsidRPr="00051933">
        <w:rPr>
          <w:rFonts w:ascii="Calibri" w:hAnsi="Calibri"/>
          <w:color w:val="auto"/>
        </w:rPr>
        <w:t>Oprogramowanie do ochrony serwerów i środowisk wirtualnych</w:t>
      </w:r>
      <w:bookmarkEnd w:id="62"/>
      <w:bookmarkEnd w:id="6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500"/>
        <w:gridCol w:w="8572"/>
      </w:tblGrid>
      <w:tr w:rsidR="0003680B" w:rsidRPr="0093065B" w14:paraId="33BDFCA5" w14:textId="77777777" w:rsidTr="0093065B">
        <w:tc>
          <w:tcPr>
            <w:tcW w:w="500" w:type="dxa"/>
          </w:tcPr>
          <w:p w14:paraId="260BF649" w14:textId="77777777" w:rsidR="0003680B" w:rsidRPr="0093065B" w:rsidRDefault="0003680B" w:rsidP="00367969">
            <w:pPr>
              <w:spacing w:after="0" w:line="240" w:lineRule="auto"/>
              <w:jc w:val="both"/>
              <w:rPr>
                <w:rFonts w:asciiTheme="minorHAnsi" w:hAnsiTheme="minorHAnsi" w:cs="Arial"/>
                <w:b/>
                <w:bCs/>
                <w:sz w:val="18"/>
                <w:szCs w:val="18"/>
              </w:rPr>
            </w:pPr>
            <w:r w:rsidRPr="0093065B">
              <w:rPr>
                <w:rFonts w:asciiTheme="minorHAnsi" w:hAnsiTheme="minorHAnsi" w:cs="Arial"/>
                <w:b/>
                <w:bCs/>
                <w:sz w:val="18"/>
                <w:szCs w:val="18"/>
              </w:rPr>
              <w:t xml:space="preserve">Nr </w:t>
            </w:r>
          </w:p>
        </w:tc>
        <w:tc>
          <w:tcPr>
            <w:tcW w:w="8572" w:type="dxa"/>
          </w:tcPr>
          <w:p w14:paraId="33F40704" w14:textId="77777777" w:rsidR="00A47106" w:rsidRPr="0093065B" w:rsidRDefault="0003680B" w:rsidP="0093065B">
            <w:pPr>
              <w:spacing w:after="0" w:line="240" w:lineRule="auto"/>
              <w:jc w:val="both"/>
              <w:rPr>
                <w:rFonts w:asciiTheme="minorHAnsi" w:hAnsiTheme="minorHAnsi" w:cs="Arial"/>
                <w:b/>
                <w:sz w:val="18"/>
                <w:szCs w:val="18"/>
              </w:rPr>
            </w:pPr>
            <w:r w:rsidRPr="0093065B">
              <w:rPr>
                <w:rFonts w:asciiTheme="minorHAnsi" w:hAnsiTheme="minorHAnsi" w:cs="Arial"/>
                <w:b/>
                <w:sz w:val="18"/>
                <w:szCs w:val="18"/>
              </w:rPr>
              <w:t>Wymagani</w:t>
            </w:r>
            <w:r w:rsidR="0068533A" w:rsidRPr="0093065B">
              <w:rPr>
                <w:rFonts w:asciiTheme="minorHAnsi" w:hAnsiTheme="minorHAnsi" w:cs="Arial"/>
                <w:b/>
                <w:sz w:val="18"/>
                <w:szCs w:val="18"/>
              </w:rPr>
              <w:t>a minimalne</w:t>
            </w:r>
          </w:p>
        </w:tc>
      </w:tr>
      <w:tr w:rsidR="00982682" w:rsidRPr="0093065B" w14:paraId="1ACFE69B" w14:textId="77777777" w:rsidTr="0093065B">
        <w:tc>
          <w:tcPr>
            <w:tcW w:w="500" w:type="dxa"/>
          </w:tcPr>
          <w:p w14:paraId="1A9217C4" w14:textId="77777777" w:rsidR="00982682" w:rsidRPr="0093065B" w:rsidRDefault="00982682"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1.</w:t>
            </w:r>
          </w:p>
        </w:tc>
        <w:tc>
          <w:tcPr>
            <w:tcW w:w="8572" w:type="dxa"/>
          </w:tcPr>
          <w:p w14:paraId="71A67B2A" w14:textId="77777777" w:rsidR="00982682" w:rsidRPr="0093065B" w:rsidRDefault="00982682"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zapewniać bezpieczeństwo serwerów fizycznych i wirtualnych</w:t>
            </w:r>
            <w:r w:rsidR="009D55CA" w:rsidRPr="0093065B">
              <w:rPr>
                <w:rFonts w:asciiTheme="minorHAnsi" w:hAnsiTheme="minorHAnsi" w:cs="Arial"/>
                <w:sz w:val="18"/>
                <w:szCs w:val="18"/>
              </w:rPr>
              <w:t>.</w:t>
            </w:r>
          </w:p>
        </w:tc>
      </w:tr>
      <w:tr w:rsidR="0003680B" w:rsidRPr="0093065B" w14:paraId="41B91DF4" w14:textId="77777777" w:rsidTr="0093065B">
        <w:tc>
          <w:tcPr>
            <w:tcW w:w="500" w:type="dxa"/>
          </w:tcPr>
          <w:p w14:paraId="34CE94F6" w14:textId="77777777" w:rsidR="0003680B" w:rsidRPr="0093065B" w:rsidRDefault="0003680B"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2.</w:t>
            </w:r>
          </w:p>
        </w:tc>
        <w:tc>
          <w:tcPr>
            <w:tcW w:w="8572" w:type="dxa"/>
          </w:tcPr>
          <w:p w14:paraId="7435743C" w14:textId="77777777" w:rsidR="0003680B" w:rsidRPr="0093065B" w:rsidRDefault="0003680B" w:rsidP="0093065B">
            <w:pPr>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Rozwiązanie musi posiadać centralny serwer zarządzający, który kontroluje agentów instalowanych w chronionym systemie.</w:t>
            </w:r>
          </w:p>
        </w:tc>
      </w:tr>
      <w:tr w:rsidR="0003680B" w:rsidRPr="0093065B" w14:paraId="0388648C" w14:textId="77777777" w:rsidTr="0093065B">
        <w:tc>
          <w:tcPr>
            <w:tcW w:w="500" w:type="dxa"/>
          </w:tcPr>
          <w:p w14:paraId="75BEF2BA" w14:textId="77777777" w:rsidR="0003680B" w:rsidRPr="0093065B" w:rsidRDefault="0003680B"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3.</w:t>
            </w:r>
          </w:p>
        </w:tc>
        <w:tc>
          <w:tcPr>
            <w:tcW w:w="8572" w:type="dxa"/>
          </w:tcPr>
          <w:p w14:paraId="3972C8A6"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w:t>
            </w:r>
            <w:proofErr w:type="spellStart"/>
            <w:r w:rsidRPr="0093065B">
              <w:rPr>
                <w:rFonts w:asciiTheme="minorHAnsi" w:hAnsiTheme="minorHAnsi" w:cs="Arial"/>
                <w:sz w:val="18"/>
                <w:szCs w:val="18"/>
              </w:rPr>
              <w:t>bezagentową</w:t>
            </w:r>
            <w:proofErr w:type="spellEnd"/>
            <w:r w:rsidRPr="0093065B">
              <w:rPr>
                <w:rFonts w:asciiTheme="minorHAnsi" w:hAnsiTheme="minorHAnsi" w:cs="Arial"/>
                <w:sz w:val="18"/>
                <w:szCs w:val="18"/>
              </w:rPr>
              <w:t xml:space="preserve"> ochronę środowisk wirtualnych opartych o platformę </w:t>
            </w:r>
            <w:proofErr w:type="spellStart"/>
            <w:r w:rsidRPr="0093065B">
              <w:rPr>
                <w:rFonts w:asciiTheme="minorHAnsi" w:hAnsiTheme="minorHAnsi" w:cs="Arial"/>
                <w:sz w:val="18"/>
                <w:szCs w:val="18"/>
              </w:rPr>
              <w:t>VMware</w:t>
            </w:r>
            <w:proofErr w:type="spellEnd"/>
            <w:r w:rsidRPr="0093065B">
              <w:rPr>
                <w:rFonts w:asciiTheme="minorHAnsi" w:hAnsiTheme="minorHAnsi" w:cs="Arial"/>
                <w:sz w:val="18"/>
                <w:szCs w:val="18"/>
              </w:rPr>
              <w:t xml:space="preserve"> </w:t>
            </w:r>
            <w:proofErr w:type="spellStart"/>
            <w:r w:rsidRPr="0093065B">
              <w:rPr>
                <w:rFonts w:asciiTheme="minorHAnsi" w:hAnsiTheme="minorHAnsi" w:cs="Arial"/>
                <w:sz w:val="18"/>
                <w:szCs w:val="18"/>
              </w:rPr>
              <w:t>vSphere</w:t>
            </w:r>
            <w:proofErr w:type="spellEnd"/>
            <w:r w:rsidRPr="0093065B">
              <w:rPr>
                <w:rFonts w:asciiTheme="minorHAnsi" w:hAnsiTheme="minorHAnsi" w:cs="Arial"/>
                <w:sz w:val="18"/>
                <w:szCs w:val="18"/>
              </w:rPr>
              <w:t>.</w:t>
            </w:r>
          </w:p>
        </w:tc>
      </w:tr>
      <w:tr w:rsidR="0003680B" w:rsidRPr="0093065B" w14:paraId="7E8D14CF" w14:textId="77777777" w:rsidTr="0093065B">
        <w:tc>
          <w:tcPr>
            <w:tcW w:w="500" w:type="dxa"/>
          </w:tcPr>
          <w:p w14:paraId="2285F2FA"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4.</w:t>
            </w:r>
          </w:p>
        </w:tc>
        <w:tc>
          <w:tcPr>
            <w:tcW w:w="8572" w:type="dxa"/>
          </w:tcPr>
          <w:p w14:paraId="07C7296E" w14:textId="77777777" w:rsidR="0003680B" w:rsidRPr="0093065B" w:rsidRDefault="0003680B"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swobodny wybór ochrony agentowej lub </w:t>
            </w:r>
            <w:proofErr w:type="spellStart"/>
            <w:r w:rsidRPr="0093065B">
              <w:rPr>
                <w:rFonts w:asciiTheme="minorHAnsi" w:hAnsiTheme="minorHAnsi" w:cs="Arial"/>
                <w:sz w:val="18"/>
                <w:szCs w:val="18"/>
              </w:rPr>
              <w:t>bezagentowej</w:t>
            </w:r>
            <w:proofErr w:type="spellEnd"/>
            <w:r w:rsidRPr="0093065B">
              <w:rPr>
                <w:rFonts w:asciiTheme="minorHAnsi" w:hAnsiTheme="minorHAnsi" w:cs="Arial"/>
                <w:sz w:val="18"/>
                <w:szCs w:val="18"/>
              </w:rPr>
              <w:t xml:space="preserve"> w przypadku serwerów wirtualnych.</w:t>
            </w:r>
          </w:p>
        </w:tc>
      </w:tr>
      <w:tr w:rsidR="0003680B" w:rsidRPr="0093065B" w14:paraId="2FB692AC" w14:textId="77777777" w:rsidTr="0093065B">
        <w:tc>
          <w:tcPr>
            <w:tcW w:w="500" w:type="dxa"/>
          </w:tcPr>
          <w:p w14:paraId="05643DB7"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5.</w:t>
            </w:r>
          </w:p>
        </w:tc>
        <w:tc>
          <w:tcPr>
            <w:tcW w:w="8572" w:type="dxa"/>
          </w:tcPr>
          <w:p w14:paraId="71A05A56" w14:textId="77777777" w:rsidR="0003680B" w:rsidRPr="0093065B" w:rsidRDefault="0003680B" w:rsidP="0093065B">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Oprogramowanie musi mieć możliwość konfiguracji w taki sposób aby wyznaczonych agentów można uczynić punktem dystrybuującym aktualizacje i poprawki oprogramowania.</w:t>
            </w:r>
          </w:p>
        </w:tc>
      </w:tr>
      <w:tr w:rsidR="0003680B" w:rsidRPr="0093065B" w14:paraId="50FA731B" w14:textId="77777777" w:rsidTr="0093065B">
        <w:tc>
          <w:tcPr>
            <w:tcW w:w="500" w:type="dxa"/>
          </w:tcPr>
          <w:p w14:paraId="0A25AD0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6.</w:t>
            </w:r>
          </w:p>
        </w:tc>
        <w:tc>
          <w:tcPr>
            <w:tcW w:w="8572" w:type="dxa"/>
          </w:tcPr>
          <w:p w14:paraId="626B7F2B" w14:textId="77777777" w:rsidR="0003680B" w:rsidRPr="0093065B" w:rsidRDefault="0003680B"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zdefiniowanie harmonogramu lub częstotliwości pobierania aktualizacji mechanizmów ochrony (silników, baz sygnatur, itp.) od producenta oprogramowania.</w:t>
            </w:r>
          </w:p>
        </w:tc>
      </w:tr>
      <w:tr w:rsidR="0003680B" w:rsidRPr="0093065B" w14:paraId="711B0079" w14:textId="77777777" w:rsidTr="0093065B">
        <w:tc>
          <w:tcPr>
            <w:tcW w:w="500" w:type="dxa"/>
          </w:tcPr>
          <w:p w14:paraId="331EAE8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7.</w:t>
            </w:r>
          </w:p>
        </w:tc>
        <w:tc>
          <w:tcPr>
            <w:tcW w:w="8572" w:type="dxa"/>
          </w:tcPr>
          <w:p w14:paraId="3B1A0ABE" w14:textId="3502E480"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instalację i konfigurację lokalnego serwera skorelowanej reputacji plików oraz adresów URL, synchronizującego się z chmurą producenta, który pozwalał będzie na weryfikację reputacji plików i</w:t>
            </w:r>
            <w:r w:rsidR="00020148">
              <w:rPr>
                <w:rFonts w:asciiTheme="minorHAnsi" w:hAnsiTheme="minorHAnsi" w:cs="Arial"/>
                <w:sz w:val="18"/>
                <w:szCs w:val="18"/>
              </w:rPr>
              <w:t> </w:t>
            </w:r>
            <w:r w:rsidRPr="0093065B">
              <w:rPr>
                <w:rFonts w:asciiTheme="minorHAnsi" w:hAnsiTheme="minorHAnsi" w:cs="Arial"/>
                <w:sz w:val="18"/>
                <w:szCs w:val="18"/>
              </w:rPr>
              <w:t>adresów URL bez konieczności łączenia się z Internetem.</w:t>
            </w:r>
          </w:p>
        </w:tc>
      </w:tr>
      <w:tr w:rsidR="0003680B" w:rsidRPr="0093065B" w14:paraId="485F1B37" w14:textId="77777777" w:rsidTr="0093065B">
        <w:tc>
          <w:tcPr>
            <w:tcW w:w="500" w:type="dxa"/>
          </w:tcPr>
          <w:p w14:paraId="33EE1FEA"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8.</w:t>
            </w:r>
          </w:p>
        </w:tc>
        <w:tc>
          <w:tcPr>
            <w:tcW w:w="8572" w:type="dxa"/>
          </w:tcPr>
          <w:p w14:paraId="514B1485" w14:textId="77777777" w:rsidR="0003680B" w:rsidRPr="0093065B" w:rsidRDefault="0003680B" w:rsidP="00CC6065">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 xml:space="preserve">W przypadku ochrony w trybie agentowym wszystkie funkcjonalności </w:t>
            </w:r>
            <w:r w:rsidR="00CC6065">
              <w:rPr>
                <w:rFonts w:asciiTheme="minorHAnsi" w:hAnsiTheme="minorHAnsi" w:cs="Arial"/>
                <w:color w:val="000000"/>
                <w:sz w:val="18"/>
                <w:szCs w:val="18"/>
              </w:rPr>
              <w:t>rozwiązania</w:t>
            </w:r>
            <w:r w:rsidR="00CC6065" w:rsidRPr="0093065B">
              <w:rPr>
                <w:rFonts w:asciiTheme="minorHAnsi" w:hAnsiTheme="minorHAnsi" w:cs="Arial"/>
                <w:color w:val="000000"/>
                <w:sz w:val="18"/>
                <w:szCs w:val="18"/>
              </w:rPr>
              <w:t xml:space="preserve"> </w:t>
            </w:r>
            <w:r w:rsidRPr="0093065B">
              <w:rPr>
                <w:rFonts w:asciiTheme="minorHAnsi" w:hAnsiTheme="minorHAnsi" w:cs="Arial"/>
                <w:color w:val="000000"/>
                <w:sz w:val="18"/>
                <w:szCs w:val="18"/>
              </w:rPr>
              <w:t>muszą być dostępne w ramach pojedynczego agenta instalowanego na chronionych obiektach.</w:t>
            </w:r>
          </w:p>
        </w:tc>
      </w:tr>
      <w:tr w:rsidR="0003680B" w:rsidRPr="0093065B" w14:paraId="7D6AB122" w14:textId="77777777" w:rsidTr="0093065B">
        <w:tc>
          <w:tcPr>
            <w:tcW w:w="500" w:type="dxa"/>
          </w:tcPr>
          <w:p w14:paraId="03A3F23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9.</w:t>
            </w:r>
          </w:p>
        </w:tc>
        <w:tc>
          <w:tcPr>
            <w:tcW w:w="8572" w:type="dxa"/>
          </w:tcPr>
          <w:p w14:paraId="438FC44E"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Zarządzanie </w:t>
            </w:r>
            <w:r w:rsidR="00CC6065">
              <w:rPr>
                <w:rFonts w:asciiTheme="minorHAnsi" w:hAnsiTheme="minorHAnsi" w:cs="Arial"/>
                <w:sz w:val="18"/>
                <w:szCs w:val="18"/>
              </w:rPr>
              <w:t>rozwiązaniem</w:t>
            </w:r>
            <w:r w:rsidR="00CC6065" w:rsidRPr="0093065B">
              <w:rPr>
                <w:rFonts w:asciiTheme="minorHAnsi" w:hAnsiTheme="minorHAnsi" w:cs="Arial"/>
                <w:sz w:val="18"/>
                <w:szCs w:val="18"/>
              </w:rPr>
              <w:t xml:space="preserve"> </w:t>
            </w:r>
            <w:r w:rsidRPr="0093065B">
              <w:rPr>
                <w:rFonts w:asciiTheme="minorHAnsi" w:hAnsiTheme="minorHAnsi" w:cs="Arial"/>
                <w:sz w:val="18"/>
                <w:szCs w:val="18"/>
              </w:rPr>
              <w:t xml:space="preserve">musi odbywać się poprzez standardową przeglądarkę WWW i połączenie </w:t>
            </w:r>
            <w:proofErr w:type="spellStart"/>
            <w:r w:rsidRPr="0093065B">
              <w:rPr>
                <w:rFonts w:asciiTheme="minorHAnsi" w:hAnsiTheme="minorHAnsi" w:cs="Arial"/>
                <w:sz w:val="18"/>
                <w:szCs w:val="18"/>
              </w:rPr>
              <w:t>https</w:t>
            </w:r>
            <w:proofErr w:type="spellEnd"/>
            <w:r w:rsidRPr="0093065B">
              <w:rPr>
                <w:rFonts w:asciiTheme="minorHAnsi" w:hAnsiTheme="minorHAnsi" w:cs="Arial"/>
                <w:sz w:val="18"/>
                <w:szCs w:val="18"/>
              </w:rPr>
              <w:t>, która nie wymaga instalacji żadnych dodatkowych komponentów na stacji administratora.</w:t>
            </w:r>
          </w:p>
        </w:tc>
      </w:tr>
      <w:tr w:rsidR="0003680B" w:rsidRPr="0093065B" w14:paraId="4B0E9733" w14:textId="77777777" w:rsidTr="0093065B">
        <w:tc>
          <w:tcPr>
            <w:tcW w:w="500" w:type="dxa"/>
          </w:tcPr>
          <w:p w14:paraId="011A6C87"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10.</w:t>
            </w:r>
          </w:p>
        </w:tc>
        <w:tc>
          <w:tcPr>
            <w:tcW w:w="8572" w:type="dxa"/>
          </w:tcPr>
          <w:p w14:paraId="6DC21E3A" w14:textId="77777777" w:rsidR="0003680B" w:rsidRPr="0093065B" w:rsidRDefault="0003680B" w:rsidP="0093065B">
            <w:pPr>
              <w:tabs>
                <w:tab w:val="left" w:pos="945"/>
              </w:tabs>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na jednoczesny dostęp do konsoli zarządzającej niezależnie przez kilku administratorów</w:t>
            </w:r>
            <w:r w:rsidR="009D55CA" w:rsidRPr="0093065B">
              <w:rPr>
                <w:rFonts w:asciiTheme="minorHAnsi" w:hAnsiTheme="minorHAnsi" w:cs="Arial"/>
                <w:sz w:val="18"/>
                <w:szCs w:val="18"/>
              </w:rPr>
              <w:t>.</w:t>
            </w:r>
          </w:p>
        </w:tc>
      </w:tr>
      <w:tr w:rsidR="0003680B" w:rsidRPr="0093065B" w14:paraId="7D6642EC" w14:textId="77777777" w:rsidTr="0093065B">
        <w:tc>
          <w:tcPr>
            <w:tcW w:w="500" w:type="dxa"/>
          </w:tcPr>
          <w:p w14:paraId="09CB55C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11.</w:t>
            </w:r>
          </w:p>
        </w:tc>
        <w:tc>
          <w:tcPr>
            <w:tcW w:w="8572" w:type="dxa"/>
          </w:tcPr>
          <w:p w14:paraId="58A64307"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tworzenie kont administratorów o różnych stopniach uprawnień w stosunku do różnych modułów i funkcjonalności </w:t>
            </w:r>
            <w:r w:rsidR="00CC6065">
              <w:rPr>
                <w:rFonts w:asciiTheme="minorHAnsi" w:hAnsiTheme="minorHAnsi" w:cs="Arial"/>
                <w:sz w:val="18"/>
                <w:szCs w:val="18"/>
              </w:rPr>
              <w:t>S</w:t>
            </w:r>
            <w:r w:rsidRPr="0093065B">
              <w:rPr>
                <w:rFonts w:asciiTheme="minorHAnsi" w:hAnsiTheme="minorHAnsi" w:cs="Arial"/>
                <w:sz w:val="18"/>
                <w:szCs w:val="18"/>
              </w:rPr>
              <w:t>ystemu</w:t>
            </w:r>
            <w:r w:rsidR="00CC6065">
              <w:rPr>
                <w:rFonts w:asciiTheme="minorHAnsi" w:hAnsiTheme="minorHAnsi" w:cs="Arial"/>
                <w:sz w:val="18"/>
                <w:szCs w:val="18"/>
              </w:rPr>
              <w:t xml:space="preserve"> teleinformatycznego</w:t>
            </w:r>
            <w:r w:rsidRPr="0093065B">
              <w:rPr>
                <w:rFonts w:asciiTheme="minorHAnsi" w:hAnsiTheme="minorHAnsi" w:cs="Arial"/>
                <w:sz w:val="18"/>
                <w:szCs w:val="18"/>
              </w:rPr>
              <w:t>, a także w stosunku do różnych zarządzanych obiektów lub grup obiektów.</w:t>
            </w:r>
          </w:p>
        </w:tc>
      </w:tr>
      <w:tr w:rsidR="0003680B" w:rsidRPr="0093065B" w14:paraId="4CF62D85" w14:textId="77777777" w:rsidTr="0093065B">
        <w:tc>
          <w:tcPr>
            <w:tcW w:w="500" w:type="dxa"/>
          </w:tcPr>
          <w:p w14:paraId="572260B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12.</w:t>
            </w:r>
          </w:p>
        </w:tc>
        <w:tc>
          <w:tcPr>
            <w:tcW w:w="8572" w:type="dxa"/>
          </w:tcPr>
          <w:p w14:paraId="5CE4B4BA"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Rozwiązanie musi posiać możliwość integracji z usługa katalogową Active Directory w celu definiowania kont administratorów.</w:t>
            </w:r>
          </w:p>
        </w:tc>
      </w:tr>
      <w:tr w:rsidR="0003680B" w:rsidRPr="0093065B" w14:paraId="0C983240" w14:textId="77777777" w:rsidTr="0093065B">
        <w:tc>
          <w:tcPr>
            <w:tcW w:w="500" w:type="dxa"/>
          </w:tcPr>
          <w:p w14:paraId="1B3D1B0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13.</w:t>
            </w:r>
          </w:p>
        </w:tc>
        <w:tc>
          <w:tcPr>
            <w:tcW w:w="8572" w:type="dxa"/>
          </w:tcPr>
          <w:p w14:paraId="124217D0"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posiadać możliwość powiadamiania o zdarzeniach za pomocą poczty elektronicznej, komunikatów SNMP lub wywołania komendy (skryptów).</w:t>
            </w:r>
          </w:p>
        </w:tc>
      </w:tr>
      <w:tr w:rsidR="0003680B" w:rsidRPr="0093065B" w14:paraId="79BB98B4" w14:textId="77777777" w:rsidTr="0093065B">
        <w:tc>
          <w:tcPr>
            <w:tcW w:w="500" w:type="dxa"/>
          </w:tcPr>
          <w:p w14:paraId="45CC70C1"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14.</w:t>
            </w:r>
          </w:p>
        </w:tc>
        <w:tc>
          <w:tcPr>
            <w:tcW w:w="8572" w:type="dxa"/>
          </w:tcPr>
          <w:p w14:paraId="4F0E7C19"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generowanie na żądanie oraz wg. harmonogramu raportów z zakresu stanu ochrony w formatach minimum: RTF oraz PDF oraz możliwość zabezpieczenia raportu poprzez jego zaszyfrowanie lub zabezpieczenie hasłem.</w:t>
            </w:r>
          </w:p>
        </w:tc>
      </w:tr>
      <w:tr w:rsidR="0003680B" w:rsidRPr="0093065B" w14:paraId="349FA308" w14:textId="77777777" w:rsidTr="0093065B">
        <w:tc>
          <w:tcPr>
            <w:tcW w:w="500" w:type="dxa"/>
          </w:tcPr>
          <w:p w14:paraId="2CDE387D"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15.</w:t>
            </w:r>
          </w:p>
        </w:tc>
        <w:tc>
          <w:tcPr>
            <w:tcW w:w="8572" w:type="dxa"/>
          </w:tcPr>
          <w:p w14:paraId="6429DA11"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Administratorzy muszą mieć możliwość definiowania ustawień ochrony w postaci polityk, które są przypisywane do chronionych </w:t>
            </w:r>
            <w:r w:rsidR="00CC6065">
              <w:rPr>
                <w:rFonts w:asciiTheme="minorHAnsi" w:hAnsiTheme="minorHAnsi" w:cs="Arial"/>
                <w:sz w:val="18"/>
                <w:szCs w:val="18"/>
              </w:rPr>
              <w:t>elementów S</w:t>
            </w:r>
            <w:r w:rsidRPr="0093065B">
              <w:rPr>
                <w:rFonts w:asciiTheme="minorHAnsi" w:hAnsiTheme="minorHAnsi" w:cs="Arial"/>
                <w:sz w:val="18"/>
                <w:szCs w:val="18"/>
              </w:rPr>
              <w:t>ystem</w:t>
            </w:r>
            <w:r w:rsidR="00CC6065">
              <w:rPr>
                <w:rFonts w:asciiTheme="minorHAnsi" w:hAnsiTheme="minorHAnsi" w:cs="Arial"/>
                <w:sz w:val="18"/>
                <w:szCs w:val="18"/>
              </w:rPr>
              <w:t>u teleinformatycznego</w:t>
            </w:r>
            <w:r w:rsidRPr="0093065B">
              <w:rPr>
                <w:rFonts w:asciiTheme="minorHAnsi" w:hAnsiTheme="minorHAnsi" w:cs="Arial"/>
                <w:sz w:val="18"/>
                <w:szCs w:val="18"/>
              </w:rPr>
              <w:t xml:space="preserve"> (agentów).</w:t>
            </w:r>
          </w:p>
        </w:tc>
      </w:tr>
      <w:tr w:rsidR="0003680B" w:rsidRPr="0093065B" w14:paraId="6C2C617C" w14:textId="77777777" w:rsidTr="0093065B">
        <w:tc>
          <w:tcPr>
            <w:tcW w:w="500" w:type="dxa"/>
          </w:tcPr>
          <w:p w14:paraId="6B3E301D"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16.</w:t>
            </w:r>
          </w:p>
        </w:tc>
        <w:tc>
          <w:tcPr>
            <w:tcW w:w="8572" w:type="dxa"/>
          </w:tcPr>
          <w:p w14:paraId="4BC8A9F1"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nanoszenie zmian w politykach bezpieczeństwa w czasie rzeczywistym bez potrzeby restartu agenta czy chronionego </w:t>
            </w:r>
            <w:r w:rsidR="00CC6065">
              <w:rPr>
                <w:rFonts w:asciiTheme="minorHAnsi" w:hAnsiTheme="minorHAnsi" w:cs="Arial"/>
                <w:sz w:val="18"/>
                <w:szCs w:val="18"/>
              </w:rPr>
              <w:t>elementu S</w:t>
            </w:r>
            <w:r w:rsidRPr="0093065B">
              <w:rPr>
                <w:rFonts w:asciiTheme="minorHAnsi" w:hAnsiTheme="minorHAnsi" w:cs="Arial"/>
                <w:sz w:val="18"/>
                <w:szCs w:val="18"/>
              </w:rPr>
              <w:t>ystemu</w:t>
            </w:r>
            <w:r w:rsidR="00CC6065">
              <w:rPr>
                <w:rFonts w:asciiTheme="minorHAnsi" w:hAnsiTheme="minorHAnsi" w:cs="Arial"/>
                <w:sz w:val="18"/>
                <w:szCs w:val="18"/>
              </w:rPr>
              <w:t xml:space="preserve"> teleinformatycznego</w:t>
            </w:r>
            <w:r w:rsidRPr="0093065B">
              <w:rPr>
                <w:rFonts w:asciiTheme="minorHAnsi" w:hAnsiTheme="minorHAnsi" w:cs="Arial"/>
                <w:sz w:val="18"/>
                <w:szCs w:val="18"/>
              </w:rPr>
              <w:t>.</w:t>
            </w:r>
          </w:p>
        </w:tc>
      </w:tr>
      <w:tr w:rsidR="0003680B" w:rsidRPr="0093065B" w14:paraId="51F03728" w14:textId="77777777" w:rsidTr="0093065B">
        <w:tc>
          <w:tcPr>
            <w:tcW w:w="500" w:type="dxa"/>
          </w:tcPr>
          <w:p w14:paraId="7DA4B13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17.</w:t>
            </w:r>
          </w:p>
        </w:tc>
        <w:tc>
          <w:tcPr>
            <w:tcW w:w="8572" w:type="dxa"/>
          </w:tcPr>
          <w:p w14:paraId="322F0C1B"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tworzenie dowolnej ilości polityk bezpieczeństwa.</w:t>
            </w:r>
          </w:p>
        </w:tc>
      </w:tr>
      <w:tr w:rsidR="0003680B" w:rsidRPr="0093065B" w14:paraId="393E5775" w14:textId="77777777" w:rsidTr="0093065B">
        <w:tc>
          <w:tcPr>
            <w:tcW w:w="500" w:type="dxa"/>
          </w:tcPr>
          <w:p w14:paraId="0780E11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18.</w:t>
            </w:r>
          </w:p>
        </w:tc>
        <w:tc>
          <w:tcPr>
            <w:tcW w:w="8572" w:type="dxa"/>
          </w:tcPr>
          <w:p w14:paraId="7647BD84"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automatyczną zmianę przypisanych polityk bezpieczeństwa w przypadku zmiany adresu IP przez chroniony </w:t>
            </w:r>
            <w:r w:rsidR="00CC6065">
              <w:rPr>
                <w:rFonts w:asciiTheme="minorHAnsi" w:hAnsiTheme="minorHAnsi" w:cs="Arial"/>
                <w:sz w:val="18"/>
                <w:szCs w:val="18"/>
              </w:rPr>
              <w:t>S</w:t>
            </w:r>
            <w:r w:rsidRPr="0093065B">
              <w:rPr>
                <w:rFonts w:asciiTheme="minorHAnsi" w:hAnsiTheme="minorHAnsi" w:cs="Arial"/>
                <w:sz w:val="18"/>
                <w:szCs w:val="18"/>
              </w:rPr>
              <w:t xml:space="preserve">ystem </w:t>
            </w:r>
            <w:r w:rsidR="00CC6065">
              <w:rPr>
                <w:rFonts w:asciiTheme="minorHAnsi" w:hAnsiTheme="minorHAnsi" w:cs="Arial"/>
                <w:sz w:val="18"/>
                <w:szCs w:val="18"/>
              </w:rPr>
              <w:t>tele</w:t>
            </w:r>
            <w:r w:rsidRPr="0093065B">
              <w:rPr>
                <w:rFonts w:asciiTheme="minorHAnsi" w:hAnsiTheme="minorHAnsi" w:cs="Arial"/>
                <w:sz w:val="18"/>
                <w:szCs w:val="18"/>
              </w:rPr>
              <w:t>informatyczny.</w:t>
            </w:r>
          </w:p>
        </w:tc>
      </w:tr>
      <w:tr w:rsidR="0003680B" w:rsidRPr="0093065B" w14:paraId="75853BD4" w14:textId="77777777" w:rsidTr="0093065B">
        <w:tc>
          <w:tcPr>
            <w:tcW w:w="500" w:type="dxa"/>
          </w:tcPr>
          <w:p w14:paraId="27ADE990"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19.</w:t>
            </w:r>
          </w:p>
        </w:tc>
        <w:tc>
          <w:tcPr>
            <w:tcW w:w="8572" w:type="dxa"/>
          </w:tcPr>
          <w:p w14:paraId="55E60CC8"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wykrywanie szkodliwego oprogramowania na chronionych </w:t>
            </w:r>
            <w:r w:rsidR="00CC6065">
              <w:rPr>
                <w:rFonts w:asciiTheme="minorHAnsi" w:hAnsiTheme="minorHAnsi" w:cs="Arial"/>
                <w:sz w:val="18"/>
                <w:szCs w:val="18"/>
              </w:rPr>
              <w:t>S</w:t>
            </w:r>
            <w:r w:rsidRPr="0093065B">
              <w:rPr>
                <w:rFonts w:asciiTheme="minorHAnsi" w:hAnsiTheme="minorHAnsi" w:cs="Arial"/>
                <w:sz w:val="18"/>
                <w:szCs w:val="18"/>
              </w:rPr>
              <w:t xml:space="preserve">ystemach </w:t>
            </w:r>
            <w:r w:rsidR="00CC6065">
              <w:rPr>
                <w:rFonts w:asciiTheme="minorHAnsi" w:hAnsiTheme="minorHAnsi" w:cs="Arial"/>
                <w:sz w:val="18"/>
                <w:szCs w:val="18"/>
              </w:rPr>
              <w:t xml:space="preserve">teleinformatycznych </w:t>
            </w:r>
            <w:r w:rsidRPr="0093065B">
              <w:rPr>
                <w:rFonts w:asciiTheme="minorHAnsi" w:hAnsiTheme="minorHAnsi" w:cs="Arial"/>
                <w:sz w:val="18"/>
                <w:szCs w:val="18"/>
              </w:rPr>
              <w:t>w tym posiadać dedykowane mechanizmy do ochrony przed „</w:t>
            </w:r>
            <w:proofErr w:type="spellStart"/>
            <w:r w:rsidRPr="0093065B">
              <w:rPr>
                <w:rFonts w:asciiTheme="minorHAnsi" w:hAnsiTheme="minorHAnsi" w:cs="Arial"/>
                <w:sz w:val="18"/>
                <w:szCs w:val="18"/>
              </w:rPr>
              <w:t>ransomware</w:t>
            </w:r>
            <w:proofErr w:type="spellEnd"/>
            <w:r w:rsidRPr="0093065B">
              <w:rPr>
                <w:rFonts w:asciiTheme="minorHAnsi" w:hAnsiTheme="minorHAnsi" w:cs="Arial"/>
                <w:sz w:val="18"/>
                <w:szCs w:val="18"/>
              </w:rPr>
              <w:t>”.</w:t>
            </w:r>
          </w:p>
        </w:tc>
      </w:tr>
      <w:tr w:rsidR="0003680B" w:rsidRPr="0093065B" w14:paraId="3FD7202C" w14:textId="77777777" w:rsidTr="0093065B">
        <w:tc>
          <w:tcPr>
            <w:tcW w:w="500" w:type="dxa"/>
          </w:tcPr>
          <w:p w14:paraId="135538CB"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20.</w:t>
            </w:r>
          </w:p>
        </w:tc>
        <w:tc>
          <w:tcPr>
            <w:tcW w:w="8572" w:type="dxa"/>
          </w:tcPr>
          <w:p w14:paraId="47707220"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chronić </w:t>
            </w:r>
            <w:r w:rsidR="00CC6065">
              <w:rPr>
                <w:rFonts w:asciiTheme="minorHAnsi" w:hAnsiTheme="minorHAnsi" w:cs="Arial"/>
                <w:sz w:val="18"/>
                <w:szCs w:val="18"/>
              </w:rPr>
              <w:t>S</w:t>
            </w:r>
            <w:r w:rsidRPr="0093065B">
              <w:rPr>
                <w:rFonts w:asciiTheme="minorHAnsi" w:hAnsiTheme="minorHAnsi" w:cs="Arial"/>
                <w:sz w:val="18"/>
                <w:szCs w:val="18"/>
              </w:rPr>
              <w:t xml:space="preserve">ystem </w:t>
            </w:r>
            <w:r w:rsidR="00CC6065">
              <w:rPr>
                <w:rFonts w:asciiTheme="minorHAnsi" w:hAnsiTheme="minorHAnsi" w:cs="Arial"/>
                <w:sz w:val="18"/>
                <w:szCs w:val="18"/>
              </w:rPr>
              <w:t xml:space="preserve">teleinformatyczny </w:t>
            </w:r>
            <w:r w:rsidRPr="0093065B">
              <w:rPr>
                <w:rFonts w:asciiTheme="minorHAnsi" w:hAnsiTheme="minorHAnsi" w:cs="Arial"/>
                <w:sz w:val="18"/>
                <w:szCs w:val="18"/>
              </w:rPr>
              <w:t>przez rezydentne skanowanie plików i innych zasobów.</w:t>
            </w:r>
          </w:p>
        </w:tc>
      </w:tr>
      <w:tr w:rsidR="0003680B" w:rsidRPr="0093065B" w14:paraId="4C045E24" w14:textId="77777777" w:rsidTr="0093065B">
        <w:tc>
          <w:tcPr>
            <w:tcW w:w="500" w:type="dxa"/>
          </w:tcPr>
          <w:p w14:paraId="3AFA1D10"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21.</w:t>
            </w:r>
          </w:p>
        </w:tc>
        <w:tc>
          <w:tcPr>
            <w:tcW w:w="8572" w:type="dxa"/>
          </w:tcPr>
          <w:p w14:paraId="2839C9ED"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określenie typów skanowanych plików, momentu ich skanowania (otwarcie, </w:t>
            </w:r>
            <w:r w:rsidRPr="0093065B">
              <w:rPr>
                <w:rFonts w:asciiTheme="minorHAnsi" w:hAnsiTheme="minorHAnsi" w:cs="Arial"/>
                <w:sz w:val="18"/>
                <w:szCs w:val="18"/>
              </w:rPr>
              <w:lastRenderedPageBreak/>
              <w:t>modyfikacja, zapis) oraz na wykluczenie ze skanowania określonych folderów, plików i typów rozszerzeń.</w:t>
            </w:r>
          </w:p>
        </w:tc>
      </w:tr>
      <w:tr w:rsidR="0003680B" w:rsidRPr="0093065B" w14:paraId="384A9D50" w14:textId="77777777" w:rsidTr="0093065B">
        <w:tc>
          <w:tcPr>
            <w:tcW w:w="500" w:type="dxa"/>
          </w:tcPr>
          <w:p w14:paraId="5E9C6B22"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lastRenderedPageBreak/>
              <w:t>22.</w:t>
            </w:r>
          </w:p>
        </w:tc>
        <w:tc>
          <w:tcPr>
            <w:tcW w:w="8572" w:type="dxa"/>
          </w:tcPr>
          <w:p w14:paraId="31C6F24F"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nie może wymagać restartu chronionego </w:t>
            </w:r>
            <w:r w:rsidR="00CC6065">
              <w:rPr>
                <w:rFonts w:asciiTheme="minorHAnsi" w:hAnsiTheme="minorHAnsi" w:cs="Arial"/>
                <w:sz w:val="18"/>
                <w:szCs w:val="18"/>
              </w:rPr>
              <w:t>S</w:t>
            </w:r>
            <w:r w:rsidRPr="0093065B">
              <w:rPr>
                <w:rFonts w:asciiTheme="minorHAnsi" w:hAnsiTheme="minorHAnsi" w:cs="Arial"/>
                <w:sz w:val="18"/>
                <w:szCs w:val="18"/>
              </w:rPr>
              <w:t xml:space="preserve">ystemu </w:t>
            </w:r>
            <w:r w:rsidR="00CC6065">
              <w:rPr>
                <w:rFonts w:asciiTheme="minorHAnsi" w:hAnsiTheme="minorHAnsi" w:cs="Arial"/>
                <w:sz w:val="18"/>
                <w:szCs w:val="18"/>
              </w:rPr>
              <w:t xml:space="preserve">teleinformatycznego </w:t>
            </w:r>
            <w:r w:rsidRPr="0093065B">
              <w:rPr>
                <w:rFonts w:asciiTheme="minorHAnsi" w:hAnsiTheme="minorHAnsi" w:cs="Arial"/>
                <w:sz w:val="18"/>
                <w:szCs w:val="18"/>
              </w:rPr>
              <w:t>po dokonaniu aktualizacji mechanizmów skanujących i definicji wirusów.</w:t>
            </w:r>
          </w:p>
        </w:tc>
      </w:tr>
      <w:tr w:rsidR="0003680B" w:rsidRPr="0093065B" w14:paraId="0A23A7CD" w14:textId="77777777" w:rsidTr="0093065B">
        <w:tc>
          <w:tcPr>
            <w:tcW w:w="500" w:type="dxa"/>
          </w:tcPr>
          <w:p w14:paraId="2181CD0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23.</w:t>
            </w:r>
          </w:p>
        </w:tc>
        <w:tc>
          <w:tcPr>
            <w:tcW w:w="8572" w:type="dxa"/>
          </w:tcPr>
          <w:p w14:paraId="0BA3132F"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Rozwiązanie musi chronić przed złośliwym oprogramowaniem, </w:t>
            </w:r>
            <w:r w:rsidR="00CC6065">
              <w:rPr>
                <w:rFonts w:asciiTheme="minorHAnsi" w:hAnsiTheme="minorHAnsi" w:cs="Arial"/>
                <w:sz w:val="18"/>
                <w:szCs w:val="18"/>
              </w:rPr>
              <w:t>S</w:t>
            </w:r>
            <w:r w:rsidRPr="0093065B">
              <w:rPr>
                <w:rFonts w:asciiTheme="minorHAnsi" w:hAnsiTheme="minorHAnsi" w:cs="Arial"/>
                <w:sz w:val="18"/>
                <w:szCs w:val="18"/>
              </w:rPr>
              <w:t xml:space="preserve">ystemy </w:t>
            </w:r>
            <w:r w:rsidR="00CC6065">
              <w:rPr>
                <w:rFonts w:asciiTheme="minorHAnsi" w:hAnsiTheme="minorHAnsi" w:cs="Arial"/>
                <w:sz w:val="18"/>
                <w:szCs w:val="18"/>
              </w:rPr>
              <w:t xml:space="preserve">teleinformatyczne </w:t>
            </w:r>
            <w:r w:rsidRPr="0093065B">
              <w:rPr>
                <w:rFonts w:asciiTheme="minorHAnsi" w:hAnsiTheme="minorHAnsi" w:cs="Arial"/>
                <w:sz w:val="18"/>
                <w:szCs w:val="18"/>
              </w:rPr>
              <w:t xml:space="preserve">oparte na MS Windows (serwery i stacje robocze), Linux (RHEL, </w:t>
            </w:r>
            <w:proofErr w:type="spellStart"/>
            <w:r w:rsidRPr="0093065B">
              <w:rPr>
                <w:rFonts w:asciiTheme="minorHAnsi" w:hAnsiTheme="minorHAnsi" w:cs="Arial"/>
                <w:sz w:val="18"/>
                <w:szCs w:val="18"/>
              </w:rPr>
              <w:t>SuSE</w:t>
            </w:r>
            <w:proofErr w:type="spellEnd"/>
            <w:r w:rsidRPr="0093065B">
              <w:rPr>
                <w:rFonts w:asciiTheme="minorHAnsi" w:hAnsiTheme="minorHAnsi" w:cs="Arial"/>
                <w:sz w:val="18"/>
                <w:szCs w:val="18"/>
              </w:rPr>
              <w:t>) w czasie rzeczywistym.</w:t>
            </w:r>
          </w:p>
        </w:tc>
      </w:tr>
      <w:tr w:rsidR="0003680B" w:rsidRPr="0093065B" w14:paraId="545E0570" w14:textId="77777777" w:rsidTr="0093065B">
        <w:tc>
          <w:tcPr>
            <w:tcW w:w="500" w:type="dxa"/>
          </w:tcPr>
          <w:p w14:paraId="14E92005"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24.</w:t>
            </w:r>
          </w:p>
        </w:tc>
        <w:tc>
          <w:tcPr>
            <w:tcW w:w="8572" w:type="dxa"/>
          </w:tcPr>
          <w:p w14:paraId="4E7E0A4D"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administratorowi na określenie reakcji w przypadku wykrycia zagrożenia, w tym minimum musi pozwalać na automatyczne usuwanie wirusów i zgłoszenie alarmu.</w:t>
            </w:r>
          </w:p>
        </w:tc>
      </w:tr>
      <w:tr w:rsidR="0003680B" w:rsidRPr="0093065B" w14:paraId="6A8047A6" w14:textId="77777777" w:rsidTr="0093065B">
        <w:tc>
          <w:tcPr>
            <w:tcW w:w="500" w:type="dxa"/>
          </w:tcPr>
          <w:p w14:paraId="36036EE2"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25.</w:t>
            </w:r>
          </w:p>
        </w:tc>
        <w:tc>
          <w:tcPr>
            <w:tcW w:w="8572" w:type="dxa"/>
          </w:tcPr>
          <w:p w14:paraId="3CC19BBC"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posiadać możliwość wywołania skanowania na żądanie lub według harmonogramu ustalonego przez administratora dla określonych grup chronionych </w:t>
            </w:r>
            <w:r w:rsidR="00CC6065">
              <w:rPr>
                <w:rFonts w:asciiTheme="minorHAnsi" w:hAnsiTheme="minorHAnsi" w:cs="Arial"/>
                <w:sz w:val="18"/>
                <w:szCs w:val="18"/>
              </w:rPr>
              <w:t>S</w:t>
            </w:r>
            <w:r w:rsidRPr="0093065B">
              <w:rPr>
                <w:rFonts w:asciiTheme="minorHAnsi" w:hAnsiTheme="minorHAnsi" w:cs="Arial"/>
                <w:sz w:val="18"/>
                <w:szCs w:val="18"/>
              </w:rPr>
              <w:t>ystemów</w:t>
            </w:r>
            <w:r w:rsidR="00CC6065">
              <w:rPr>
                <w:rFonts w:asciiTheme="minorHAnsi" w:hAnsiTheme="minorHAnsi" w:cs="Arial"/>
                <w:sz w:val="18"/>
                <w:szCs w:val="18"/>
              </w:rPr>
              <w:t xml:space="preserve"> teleinformatycznych</w:t>
            </w:r>
            <w:r w:rsidRPr="0093065B">
              <w:rPr>
                <w:rFonts w:asciiTheme="minorHAnsi" w:hAnsiTheme="minorHAnsi" w:cs="Arial"/>
                <w:sz w:val="18"/>
                <w:szCs w:val="18"/>
              </w:rPr>
              <w:t>.</w:t>
            </w:r>
          </w:p>
        </w:tc>
      </w:tr>
      <w:tr w:rsidR="0003680B" w:rsidRPr="0093065B" w14:paraId="33150E7B" w14:textId="77777777" w:rsidTr="0093065B">
        <w:tc>
          <w:tcPr>
            <w:tcW w:w="500" w:type="dxa"/>
          </w:tcPr>
          <w:p w14:paraId="5DC3DA16" w14:textId="20365D1A" w:rsidR="0003680B" w:rsidRPr="0093065B" w:rsidRDefault="00EF6294"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w:t>
            </w:r>
            <w:r w:rsidR="00C52968">
              <w:rPr>
                <w:rFonts w:asciiTheme="minorHAnsi" w:hAnsiTheme="minorHAnsi" w:cs="Arial"/>
                <w:sz w:val="18"/>
                <w:szCs w:val="18"/>
              </w:rPr>
              <w:t>6.</w:t>
            </w:r>
          </w:p>
        </w:tc>
        <w:tc>
          <w:tcPr>
            <w:tcW w:w="8572" w:type="dxa"/>
          </w:tcPr>
          <w:p w14:paraId="3D925D60" w14:textId="5B4A5323" w:rsidR="0003680B" w:rsidRPr="0093065B" w:rsidRDefault="0003680B" w:rsidP="006C0920">
            <w:pPr>
              <w:autoSpaceDE w:val="0"/>
              <w:autoSpaceDN w:val="0"/>
              <w:adjustRightInd w:val="0"/>
              <w:spacing w:after="0" w:line="240" w:lineRule="auto"/>
              <w:jc w:val="both"/>
              <w:rPr>
                <w:rFonts w:asciiTheme="minorHAnsi" w:hAnsiTheme="minorHAnsi" w:cs="Arial"/>
                <w:sz w:val="18"/>
                <w:szCs w:val="18"/>
              </w:rPr>
            </w:pPr>
            <w:r w:rsidRPr="0093065B">
              <w:rPr>
                <w:rFonts w:cs="Calibri"/>
                <w:sz w:val="18"/>
                <w:szCs w:val="18"/>
              </w:rPr>
              <w:t>Zamawiający wymaga dostarczenia licencji oprogramowania na wszystkie dostarczane serwery fizyczne</w:t>
            </w:r>
            <w:r w:rsidR="00385178" w:rsidRPr="0093065B">
              <w:rPr>
                <w:rFonts w:cs="Calibri"/>
                <w:sz w:val="18"/>
                <w:szCs w:val="18"/>
              </w:rPr>
              <w:t xml:space="preserve"> (</w:t>
            </w:r>
            <w:proofErr w:type="spellStart"/>
            <w:r w:rsidR="00385178" w:rsidRPr="0093065B">
              <w:rPr>
                <w:rFonts w:cs="Calibri"/>
                <w:sz w:val="18"/>
                <w:szCs w:val="18"/>
              </w:rPr>
              <w:t>node</w:t>
            </w:r>
            <w:proofErr w:type="spellEnd"/>
            <w:r w:rsidR="00385178" w:rsidRPr="0093065B">
              <w:rPr>
                <w:rFonts w:cs="Calibri"/>
                <w:sz w:val="18"/>
                <w:szCs w:val="18"/>
              </w:rPr>
              <w:t xml:space="preserve">) typ 2. </w:t>
            </w:r>
            <w:r w:rsidR="006C0920">
              <w:rPr>
                <w:rFonts w:cs="Calibri"/>
                <w:sz w:val="18"/>
                <w:szCs w:val="18"/>
              </w:rPr>
              <w:t>oraz l</w:t>
            </w:r>
            <w:r w:rsidRPr="0093065B">
              <w:rPr>
                <w:rFonts w:cs="Calibri"/>
                <w:sz w:val="18"/>
                <w:szCs w:val="18"/>
              </w:rPr>
              <w:t xml:space="preserve">icencji </w:t>
            </w:r>
            <w:r w:rsidR="00385178" w:rsidRPr="0093065B">
              <w:rPr>
                <w:rFonts w:cs="Calibri"/>
                <w:sz w:val="18"/>
                <w:szCs w:val="18"/>
              </w:rPr>
              <w:t xml:space="preserve">oprogramowania </w:t>
            </w:r>
            <w:r w:rsidRPr="0093065B">
              <w:rPr>
                <w:rFonts w:cs="Calibri"/>
                <w:sz w:val="18"/>
                <w:szCs w:val="18"/>
              </w:rPr>
              <w:t xml:space="preserve">bez ograniczeń ilościowych co do wirtualnych serwerów na platformie wirtualnej zbudowanej w oparciu o </w:t>
            </w:r>
            <w:r w:rsidR="005E1304">
              <w:rPr>
                <w:rFonts w:cs="Calibri"/>
                <w:sz w:val="18"/>
                <w:szCs w:val="18"/>
              </w:rPr>
              <w:t>5</w:t>
            </w:r>
            <w:r w:rsidRPr="0093065B">
              <w:rPr>
                <w:rFonts w:cs="Calibri"/>
                <w:sz w:val="18"/>
                <w:szCs w:val="18"/>
              </w:rPr>
              <w:t xml:space="preserve"> </w:t>
            </w:r>
            <w:r w:rsidRPr="0093065B">
              <w:rPr>
                <w:bCs/>
                <w:color w:val="000000"/>
                <w:sz w:val="18"/>
                <w:szCs w:val="18"/>
                <w:lang w:eastAsia="pl-PL"/>
              </w:rPr>
              <w:t>serwerów (</w:t>
            </w:r>
            <w:proofErr w:type="spellStart"/>
            <w:r w:rsidRPr="0093065B">
              <w:rPr>
                <w:bCs/>
                <w:color w:val="000000"/>
                <w:sz w:val="18"/>
                <w:szCs w:val="18"/>
                <w:lang w:eastAsia="pl-PL"/>
              </w:rPr>
              <w:t>node</w:t>
            </w:r>
            <w:proofErr w:type="spellEnd"/>
            <w:r w:rsidRPr="0093065B">
              <w:rPr>
                <w:bCs/>
                <w:color w:val="000000"/>
                <w:sz w:val="18"/>
                <w:szCs w:val="18"/>
                <w:lang w:eastAsia="pl-PL"/>
              </w:rPr>
              <w:t>) typ 1</w:t>
            </w:r>
            <w:r w:rsidR="009D55CA" w:rsidRPr="0093065B">
              <w:rPr>
                <w:bCs/>
                <w:color w:val="000000"/>
                <w:sz w:val="18"/>
                <w:szCs w:val="18"/>
                <w:lang w:eastAsia="pl-PL"/>
              </w:rPr>
              <w:t>.</w:t>
            </w:r>
          </w:p>
        </w:tc>
      </w:tr>
      <w:tr w:rsidR="00C16880" w:rsidRPr="0093065B" w14:paraId="0DC2F7E7" w14:textId="77777777" w:rsidTr="0093065B">
        <w:tc>
          <w:tcPr>
            <w:tcW w:w="500" w:type="dxa"/>
          </w:tcPr>
          <w:p w14:paraId="49D96005" w14:textId="3B8079F8" w:rsidR="00C16880" w:rsidRPr="0093065B" w:rsidRDefault="00C52968" w:rsidP="00367969">
            <w:pPr>
              <w:spacing w:after="0" w:line="240" w:lineRule="auto"/>
              <w:jc w:val="both"/>
              <w:rPr>
                <w:rFonts w:asciiTheme="minorHAnsi" w:hAnsiTheme="minorHAnsi" w:cs="Arial"/>
                <w:sz w:val="18"/>
                <w:szCs w:val="18"/>
              </w:rPr>
            </w:pPr>
            <w:r>
              <w:rPr>
                <w:rFonts w:asciiTheme="minorHAnsi" w:hAnsiTheme="minorHAnsi" w:cs="Arial"/>
                <w:sz w:val="18"/>
                <w:szCs w:val="18"/>
              </w:rPr>
              <w:t>27</w:t>
            </w:r>
            <w:r w:rsidR="00A1215F">
              <w:rPr>
                <w:rFonts w:asciiTheme="minorHAnsi" w:hAnsiTheme="minorHAnsi" w:cs="Arial"/>
                <w:sz w:val="18"/>
                <w:szCs w:val="18"/>
              </w:rPr>
              <w:t>.</w:t>
            </w:r>
          </w:p>
        </w:tc>
        <w:tc>
          <w:tcPr>
            <w:tcW w:w="8572" w:type="dxa"/>
          </w:tcPr>
          <w:p w14:paraId="334589C4" w14:textId="77777777" w:rsidR="00C16880" w:rsidRPr="0093065B" w:rsidRDefault="00C16880" w:rsidP="00CC6065">
            <w:pPr>
              <w:autoSpaceDE w:val="0"/>
              <w:autoSpaceDN w:val="0"/>
              <w:adjustRightInd w:val="0"/>
              <w:spacing w:after="0" w:line="240" w:lineRule="auto"/>
              <w:jc w:val="both"/>
              <w:rPr>
                <w:rFonts w:cs="Calibri"/>
                <w:sz w:val="18"/>
                <w:szCs w:val="18"/>
              </w:rPr>
            </w:pPr>
            <w:r w:rsidRPr="0093065B">
              <w:rPr>
                <w:rFonts w:asciiTheme="minorHAnsi" w:hAnsiTheme="minorHAnsi"/>
                <w:sz w:val="18"/>
                <w:szCs w:val="18"/>
              </w:rPr>
              <w:t xml:space="preserve">Jeżeli do pracy </w:t>
            </w:r>
            <w:r w:rsidR="00CC6065">
              <w:rPr>
                <w:rFonts w:asciiTheme="minorHAnsi" w:hAnsiTheme="minorHAnsi"/>
                <w:sz w:val="18"/>
                <w:szCs w:val="18"/>
              </w:rPr>
              <w:t>rozwiązania</w:t>
            </w:r>
            <w:r w:rsidR="00CC6065" w:rsidRPr="0093065B">
              <w:rPr>
                <w:rFonts w:asciiTheme="minorHAnsi" w:hAnsiTheme="minorHAnsi"/>
                <w:sz w:val="18"/>
                <w:szCs w:val="18"/>
              </w:rPr>
              <w:t xml:space="preserve"> </w:t>
            </w:r>
            <w:r w:rsidRPr="0093065B">
              <w:rPr>
                <w:rFonts w:asciiTheme="minorHAnsi" w:hAnsiTheme="minorHAnsi"/>
                <w:sz w:val="18"/>
                <w:szCs w:val="18"/>
              </w:rPr>
              <w:t>wymagane są dodatkowe komponenty (np. system operacyjny, baza danych) to należy je dostarczyć w ramach niniejszego postępowania.</w:t>
            </w:r>
          </w:p>
        </w:tc>
      </w:tr>
    </w:tbl>
    <w:p w14:paraId="0BAD0847" w14:textId="77777777" w:rsidR="00DB6CA2" w:rsidRPr="004573E7" w:rsidRDefault="00DB6CA2" w:rsidP="00015140">
      <w:pPr>
        <w:pStyle w:val="Nagwek1"/>
        <w:rPr>
          <w:color w:val="auto"/>
        </w:rPr>
      </w:pPr>
      <w:bookmarkStart w:id="64" w:name="_Toc491674430"/>
      <w:bookmarkStart w:id="65" w:name="_Toc491674431"/>
      <w:bookmarkStart w:id="66" w:name="_Toc491674432"/>
      <w:bookmarkStart w:id="67" w:name="_Toc491674433"/>
      <w:bookmarkStart w:id="68" w:name="_Toc491674434"/>
      <w:bookmarkStart w:id="69" w:name="_Toc491674435"/>
      <w:bookmarkStart w:id="70" w:name="_Toc491674436"/>
      <w:bookmarkStart w:id="71" w:name="_Toc491674437"/>
      <w:bookmarkStart w:id="72" w:name="_Toc491674438"/>
      <w:bookmarkStart w:id="73" w:name="_Toc491674439"/>
      <w:bookmarkStart w:id="74" w:name="_Toc491674440"/>
      <w:bookmarkStart w:id="75" w:name="_Toc491674441"/>
      <w:bookmarkStart w:id="76" w:name="_Toc491674442"/>
      <w:bookmarkStart w:id="77" w:name="_Toc491674443"/>
      <w:bookmarkStart w:id="78" w:name="_Toc491674444"/>
      <w:bookmarkStart w:id="79" w:name="_Toc491674445"/>
      <w:bookmarkStart w:id="80" w:name="_Toc491674446"/>
      <w:bookmarkStart w:id="81" w:name="_Toc491674447"/>
      <w:bookmarkStart w:id="82" w:name="_Toc491674448"/>
      <w:bookmarkStart w:id="83" w:name="_Toc491674449"/>
      <w:bookmarkStart w:id="84" w:name="_Toc491674450"/>
      <w:bookmarkStart w:id="85" w:name="_Toc491674451"/>
      <w:bookmarkStart w:id="86" w:name="_Toc491674452"/>
      <w:bookmarkStart w:id="87" w:name="_Toc491674453"/>
      <w:bookmarkStart w:id="88" w:name="_Toc491674454"/>
      <w:bookmarkStart w:id="89" w:name="_Toc491674455"/>
      <w:bookmarkStart w:id="90" w:name="_Toc491674456"/>
      <w:bookmarkStart w:id="91" w:name="_Toc491674457"/>
      <w:bookmarkStart w:id="92" w:name="_Toc491674458"/>
      <w:bookmarkStart w:id="93" w:name="_Toc491674459"/>
      <w:bookmarkStart w:id="94" w:name="_Toc491674460"/>
      <w:bookmarkStart w:id="95" w:name="_Toc491674461"/>
      <w:bookmarkStart w:id="96" w:name="_Toc491674462"/>
      <w:bookmarkStart w:id="97" w:name="_Toc491674463"/>
      <w:bookmarkStart w:id="98" w:name="_Toc491674464"/>
      <w:bookmarkStart w:id="99" w:name="_Toc491674465"/>
      <w:bookmarkStart w:id="100" w:name="_Toc491674466"/>
      <w:bookmarkStart w:id="101" w:name="_Toc491674467"/>
      <w:bookmarkStart w:id="102" w:name="_Toc491674468"/>
      <w:bookmarkStart w:id="103" w:name="_Toc491674469"/>
      <w:bookmarkStart w:id="104" w:name="_Toc491674470"/>
      <w:bookmarkStart w:id="105" w:name="_Toc491674471"/>
      <w:bookmarkStart w:id="106" w:name="_Toc491674472"/>
      <w:bookmarkStart w:id="107" w:name="_Toc491674473"/>
      <w:bookmarkStart w:id="108" w:name="_Toc491674474"/>
      <w:bookmarkStart w:id="109" w:name="_Toc491674475"/>
      <w:bookmarkStart w:id="110" w:name="_Toc491674476"/>
      <w:bookmarkStart w:id="111" w:name="_Toc491674477"/>
      <w:bookmarkStart w:id="112" w:name="_Toc491674478"/>
      <w:bookmarkStart w:id="113" w:name="_Toc491674479"/>
      <w:bookmarkStart w:id="114" w:name="_Toc491674480"/>
      <w:bookmarkStart w:id="115" w:name="_Toc491674481"/>
      <w:bookmarkStart w:id="116" w:name="_Toc491674482"/>
      <w:bookmarkStart w:id="117" w:name="_Toc491674483"/>
      <w:bookmarkStart w:id="118" w:name="_Toc491674484"/>
      <w:bookmarkStart w:id="119" w:name="_Toc491674485"/>
      <w:bookmarkStart w:id="120" w:name="_Toc491674486"/>
      <w:bookmarkStart w:id="121" w:name="_Toc491674487"/>
      <w:bookmarkStart w:id="122" w:name="_Toc491674488"/>
      <w:bookmarkStart w:id="123" w:name="_Toc491674489"/>
      <w:bookmarkStart w:id="124" w:name="_Toc491674490"/>
      <w:bookmarkStart w:id="125" w:name="_Toc491674491"/>
      <w:bookmarkStart w:id="126" w:name="_Toc491674492"/>
      <w:bookmarkStart w:id="127" w:name="_Toc491674493"/>
      <w:bookmarkStart w:id="128" w:name="_Toc491674494"/>
      <w:bookmarkStart w:id="129" w:name="_Toc491674495"/>
      <w:bookmarkStart w:id="130" w:name="_Toc491674496"/>
      <w:bookmarkStart w:id="131" w:name="_Toc492989385"/>
      <w:bookmarkStart w:id="132" w:name="_Toc52991195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4573E7">
        <w:rPr>
          <w:color w:val="auto"/>
        </w:rPr>
        <w:t xml:space="preserve">Wymagania </w:t>
      </w:r>
      <w:r w:rsidR="0068533A" w:rsidRPr="004573E7">
        <w:rPr>
          <w:color w:val="auto"/>
        </w:rPr>
        <w:t xml:space="preserve">minimalne </w:t>
      </w:r>
      <w:r w:rsidRPr="004573E7">
        <w:rPr>
          <w:color w:val="auto"/>
        </w:rPr>
        <w:t xml:space="preserve">wobec </w:t>
      </w:r>
      <w:r w:rsidR="00015140" w:rsidRPr="004573E7">
        <w:rPr>
          <w:color w:val="auto"/>
        </w:rPr>
        <w:t xml:space="preserve">warsztatów i </w:t>
      </w:r>
      <w:r w:rsidRPr="004573E7">
        <w:rPr>
          <w:color w:val="auto"/>
        </w:rPr>
        <w:t>szkoleń</w:t>
      </w:r>
      <w:bookmarkEnd w:id="131"/>
      <w:bookmarkEnd w:id="132"/>
    </w:p>
    <w:tbl>
      <w:tblPr>
        <w:tblW w:w="899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4"/>
        <w:gridCol w:w="8578"/>
      </w:tblGrid>
      <w:tr w:rsidR="00195140" w:rsidRPr="00EA1A99" w14:paraId="0017266D" w14:textId="77777777" w:rsidTr="002E47F8">
        <w:trPr>
          <w:trHeight w:val="900"/>
        </w:trPr>
        <w:tc>
          <w:tcPr>
            <w:tcW w:w="414" w:type="dxa"/>
            <w:noWrap/>
          </w:tcPr>
          <w:p w14:paraId="0823377B"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p>
        </w:tc>
        <w:tc>
          <w:tcPr>
            <w:tcW w:w="8578" w:type="dxa"/>
          </w:tcPr>
          <w:p w14:paraId="4A141930" w14:textId="77777777" w:rsidR="00195140" w:rsidRPr="00247802" w:rsidRDefault="00E44394" w:rsidP="00BE7D11">
            <w:pPr>
              <w:spacing w:after="0" w:line="276" w:lineRule="auto"/>
              <w:jc w:val="both"/>
              <w:rPr>
                <w:rFonts w:asciiTheme="minorHAnsi" w:hAnsiTheme="minorHAnsi" w:cstheme="minorHAnsi"/>
                <w:color w:val="000000"/>
                <w:sz w:val="18"/>
                <w:szCs w:val="18"/>
                <w:lang w:eastAsia="pl-PL"/>
              </w:rPr>
            </w:pPr>
            <w:r w:rsidRPr="00247802">
              <w:rPr>
                <w:rFonts w:asciiTheme="minorHAnsi" w:hAnsiTheme="minorHAnsi" w:cstheme="minorHAnsi"/>
                <w:color w:val="000000"/>
                <w:sz w:val="18"/>
                <w:szCs w:val="18"/>
                <w:lang w:eastAsia="pl-PL"/>
              </w:rPr>
              <w:t xml:space="preserve">Wykonawca przeprowadzi warsztaty z obsługi dostarczonego sprzętu i oprogramowania systemowego oraz bazodanowego </w:t>
            </w:r>
            <w:r w:rsidR="00195140" w:rsidRPr="00247802">
              <w:rPr>
                <w:rFonts w:asciiTheme="minorHAnsi" w:hAnsiTheme="minorHAnsi" w:cstheme="minorHAnsi"/>
                <w:color w:val="000000"/>
                <w:sz w:val="18"/>
                <w:szCs w:val="18"/>
                <w:lang w:eastAsia="pl-PL"/>
              </w:rPr>
              <w:t xml:space="preserve">w siedzibie Urzędu Marszałkowskiego Województwa Wielkopolskiego w Poznaniu, al. Niepodległości 34, 61-714 Poznań i/lub Biura Geodety Województwa, ul. Kościuszki 95, 61-716 Poznań. Dokładne miejsce ustalone zostanie pomiędzy Wykonawcą a Zamawiającym na etapie realizacji zamówienia. </w:t>
            </w:r>
            <w:r w:rsidR="00DE46B8" w:rsidRPr="00247802">
              <w:rPr>
                <w:rFonts w:asciiTheme="minorHAnsi" w:hAnsiTheme="minorHAnsi" w:cstheme="minorHAnsi"/>
                <w:color w:val="000000"/>
                <w:sz w:val="18"/>
                <w:szCs w:val="18"/>
                <w:lang w:eastAsia="pl-PL"/>
              </w:rPr>
              <w:t>Pomieszczenia, jakimi dysponuje Zamawiający, zostały określone w SOPZ w wymaganiu WO.4.3 Miejsce i godziny szkoleń.</w:t>
            </w:r>
          </w:p>
        </w:tc>
      </w:tr>
      <w:tr w:rsidR="00195140" w:rsidRPr="00EA1A99" w14:paraId="64CF1344" w14:textId="77777777" w:rsidTr="002E47F8">
        <w:trPr>
          <w:trHeight w:val="1178"/>
        </w:trPr>
        <w:tc>
          <w:tcPr>
            <w:tcW w:w="414" w:type="dxa"/>
            <w:noWrap/>
          </w:tcPr>
          <w:p w14:paraId="1329CADD"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2.</w:t>
            </w:r>
          </w:p>
        </w:tc>
        <w:tc>
          <w:tcPr>
            <w:tcW w:w="8578" w:type="dxa"/>
          </w:tcPr>
          <w:p w14:paraId="45583AA8" w14:textId="77777777" w:rsidR="00195140" w:rsidRPr="00247802" w:rsidRDefault="00E44394" w:rsidP="003937AB">
            <w:pPr>
              <w:spacing w:after="0" w:line="276" w:lineRule="auto"/>
              <w:jc w:val="both"/>
              <w:rPr>
                <w:rFonts w:asciiTheme="minorHAnsi" w:hAnsiTheme="minorHAnsi" w:cstheme="minorHAnsi"/>
                <w:color w:val="000000"/>
                <w:sz w:val="18"/>
                <w:szCs w:val="18"/>
                <w:lang w:eastAsia="pl-PL"/>
              </w:rPr>
            </w:pPr>
            <w:r w:rsidRPr="00247802">
              <w:rPr>
                <w:rFonts w:asciiTheme="minorHAnsi" w:hAnsiTheme="minorHAnsi" w:cstheme="minorHAnsi"/>
                <w:color w:val="000000"/>
                <w:sz w:val="18"/>
                <w:szCs w:val="18"/>
                <w:lang w:eastAsia="pl-PL"/>
              </w:rPr>
              <w:t>Wykonawca zapewni autoryzowane s</w:t>
            </w:r>
            <w:r w:rsidR="00195140" w:rsidRPr="00247802">
              <w:rPr>
                <w:rFonts w:asciiTheme="minorHAnsi" w:hAnsiTheme="minorHAnsi" w:cstheme="minorHAnsi"/>
                <w:color w:val="000000"/>
                <w:sz w:val="18"/>
                <w:szCs w:val="18"/>
                <w:lang w:eastAsia="pl-PL"/>
              </w:rPr>
              <w:t xml:space="preserve">zkolenia </w:t>
            </w:r>
            <w:r w:rsidRPr="00247802">
              <w:rPr>
                <w:rFonts w:asciiTheme="minorHAnsi" w:hAnsiTheme="minorHAnsi" w:cstheme="minorHAnsi"/>
                <w:color w:val="000000"/>
                <w:sz w:val="18"/>
                <w:szCs w:val="18"/>
                <w:lang w:eastAsia="pl-PL"/>
              </w:rPr>
              <w:t xml:space="preserve">z obsługi dostarczonego sprzętu i oprogramowania systemowego oraz bazodanowego prowadzone przez </w:t>
            </w:r>
            <w:r w:rsidR="00195140" w:rsidRPr="00247802">
              <w:rPr>
                <w:rFonts w:asciiTheme="minorHAnsi" w:hAnsiTheme="minorHAnsi" w:cstheme="minorHAnsi"/>
                <w:color w:val="000000"/>
                <w:sz w:val="18"/>
                <w:szCs w:val="18"/>
                <w:lang w:eastAsia="pl-PL"/>
              </w:rPr>
              <w:t xml:space="preserve">producenta lub partnera producenta posiadającego najwyższy poziom autoryzacji w danym zakresie produktowym i przez instruktora posiadającego </w:t>
            </w:r>
            <w:r w:rsidR="003937AB" w:rsidRPr="00247802">
              <w:rPr>
                <w:rFonts w:asciiTheme="minorHAnsi" w:hAnsiTheme="minorHAnsi" w:cstheme="minorHAnsi"/>
                <w:color w:val="000000"/>
                <w:sz w:val="18"/>
                <w:szCs w:val="18"/>
                <w:lang w:eastAsia="pl-PL"/>
              </w:rPr>
              <w:t xml:space="preserve">najwyższy </w:t>
            </w:r>
            <w:r w:rsidR="00195140" w:rsidRPr="00247802">
              <w:rPr>
                <w:rFonts w:asciiTheme="minorHAnsi" w:hAnsiTheme="minorHAnsi" w:cstheme="minorHAnsi"/>
                <w:color w:val="000000"/>
                <w:sz w:val="18"/>
                <w:szCs w:val="18"/>
                <w:lang w:eastAsia="pl-PL"/>
              </w:rPr>
              <w:t xml:space="preserve">poziom autoryzacji </w:t>
            </w:r>
            <w:r w:rsidR="003937AB" w:rsidRPr="00247802">
              <w:rPr>
                <w:rFonts w:asciiTheme="minorHAnsi" w:hAnsiTheme="minorHAnsi" w:cstheme="minorHAnsi"/>
                <w:color w:val="000000"/>
                <w:sz w:val="18"/>
                <w:szCs w:val="18"/>
                <w:lang w:eastAsia="pl-PL"/>
              </w:rPr>
              <w:t>danego producenta</w:t>
            </w:r>
            <w:r w:rsidRPr="00247802">
              <w:rPr>
                <w:rFonts w:asciiTheme="minorHAnsi" w:hAnsiTheme="minorHAnsi" w:cstheme="minorHAnsi"/>
                <w:color w:val="000000"/>
                <w:sz w:val="18"/>
                <w:szCs w:val="18"/>
                <w:lang w:eastAsia="pl-PL"/>
              </w:rPr>
              <w:t xml:space="preserve">, które odbędą się </w:t>
            </w:r>
            <w:r w:rsidR="008B7EFB" w:rsidRPr="00247802">
              <w:rPr>
                <w:rFonts w:asciiTheme="minorHAnsi" w:hAnsiTheme="minorHAnsi" w:cstheme="minorHAnsi"/>
                <w:color w:val="000000"/>
                <w:sz w:val="18"/>
                <w:szCs w:val="18"/>
                <w:lang w:eastAsia="pl-PL"/>
              </w:rPr>
              <w:t xml:space="preserve">w mieście Poznań, </w:t>
            </w:r>
            <w:r w:rsidRPr="00247802">
              <w:rPr>
                <w:rFonts w:asciiTheme="minorHAnsi" w:hAnsiTheme="minorHAnsi" w:cstheme="minorHAnsi"/>
                <w:color w:val="000000"/>
                <w:sz w:val="18"/>
                <w:szCs w:val="18"/>
                <w:lang w:eastAsia="pl-PL"/>
              </w:rPr>
              <w:t>w miejscu ustalonym pomiędzy Wykonawcą a Zamawiającym na etapie realizacji zamówienia.</w:t>
            </w:r>
            <w:r w:rsidR="00EF63AF" w:rsidRPr="00247802">
              <w:rPr>
                <w:rFonts w:asciiTheme="minorHAnsi" w:hAnsiTheme="minorHAnsi" w:cstheme="minorHAnsi"/>
                <w:color w:val="000000"/>
                <w:sz w:val="18"/>
                <w:szCs w:val="18"/>
                <w:lang w:eastAsia="pl-PL"/>
              </w:rPr>
              <w:t xml:space="preserve"> Szkolenia musza się kończyć wydaniem certyfikatu poświadczającego nabyte kompetencje. </w:t>
            </w:r>
          </w:p>
        </w:tc>
      </w:tr>
      <w:tr w:rsidR="00195140" w:rsidRPr="00EA1A99" w14:paraId="1B59EA67" w14:textId="77777777" w:rsidTr="002E47F8">
        <w:trPr>
          <w:trHeight w:val="300"/>
        </w:trPr>
        <w:tc>
          <w:tcPr>
            <w:tcW w:w="414" w:type="dxa"/>
            <w:noWrap/>
          </w:tcPr>
          <w:p w14:paraId="77231654"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3.</w:t>
            </w:r>
          </w:p>
        </w:tc>
        <w:tc>
          <w:tcPr>
            <w:tcW w:w="8578" w:type="dxa"/>
            <w:noWrap/>
          </w:tcPr>
          <w:p w14:paraId="181C93AC" w14:textId="77777777" w:rsidR="00195140" w:rsidRPr="00D20605" w:rsidRDefault="00195140" w:rsidP="00A4780A">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color w:val="000000"/>
                <w:sz w:val="18"/>
                <w:szCs w:val="18"/>
                <w:lang w:eastAsia="pl-PL"/>
              </w:rPr>
              <w:t xml:space="preserve">Zamawiający wymaga, aby szkoleniami </w:t>
            </w:r>
            <w:r w:rsidR="008B7EFB" w:rsidRPr="00EA1A99">
              <w:rPr>
                <w:rFonts w:asciiTheme="minorHAnsi" w:hAnsiTheme="minorHAnsi" w:cstheme="minorHAnsi"/>
                <w:color w:val="000000"/>
                <w:sz w:val="18"/>
                <w:szCs w:val="18"/>
                <w:lang w:eastAsia="pl-PL"/>
              </w:rPr>
              <w:t>autoryz</w:t>
            </w:r>
            <w:r w:rsidR="007527DC" w:rsidRPr="00EA1A99">
              <w:rPr>
                <w:rFonts w:asciiTheme="minorHAnsi" w:hAnsiTheme="minorHAnsi" w:cstheme="minorHAnsi"/>
                <w:color w:val="000000"/>
                <w:sz w:val="18"/>
                <w:szCs w:val="18"/>
                <w:lang w:eastAsia="pl-PL"/>
              </w:rPr>
              <w:t xml:space="preserve">owanymi </w:t>
            </w:r>
            <w:r w:rsidRPr="00EA1A99">
              <w:rPr>
                <w:rFonts w:asciiTheme="minorHAnsi" w:hAnsiTheme="minorHAnsi" w:cstheme="minorHAnsi"/>
                <w:color w:val="000000"/>
                <w:sz w:val="18"/>
                <w:szCs w:val="18"/>
                <w:lang w:eastAsia="pl-PL"/>
              </w:rPr>
              <w:t xml:space="preserve">objęte były co najmniej </w:t>
            </w:r>
            <w:r w:rsidR="007527DC" w:rsidRPr="00EA1A99">
              <w:rPr>
                <w:rFonts w:asciiTheme="minorHAnsi" w:hAnsiTheme="minorHAnsi" w:cstheme="minorHAnsi"/>
                <w:color w:val="000000"/>
                <w:sz w:val="18"/>
                <w:szCs w:val="18"/>
                <w:lang w:eastAsia="pl-PL"/>
              </w:rPr>
              <w:t xml:space="preserve">4 </w:t>
            </w:r>
            <w:r w:rsidRPr="00EA1A99">
              <w:rPr>
                <w:rFonts w:asciiTheme="minorHAnsi" w:hAnsiTheme="minorHAnsi" w:cstheme="minorHAnsi"/>
                <w:color w:val="000000"/>
                <w:sz w:val="18"/>
                <w:szCs w:val="18"/>
                <w:lang w:eastAsia="pl-PL"/>
              </w:rPr>
              <w:t>osoby</w:t>
            </w:r>
            <w:r w:rsidR="00EB021F">
              <w:rPr>
                <w:rFonts w:asciiTheme="minorHAnsi" w:hAnsiTheme="minorHAnsi" w:cstheme="minorHAnsi"/>
                <w:color w:val="000000"/>
                <w:sz w:val="18"/>
                <w:szCs w:val="18"/>
                <w:lang w:eastAsia="pl-PL"/>
              </w:rPr>
              <w:t xml:space="preserve"> z każdego zakresu wyszczególnionego</w:t>
            </w:r>
            <w:r w:rsidR="008424B2">
              <w:rPr>
                <w:rFonts w:asciiTheme="minorHAnsi" w:hAnsiTheme="minorHAnsi" w:cstheme="minorHAnsi"/>
                <w:color w:val="000000"/>
                <w:sz w:val="18"/>
                <w:szCs w:val="18"/>
                <w:lang w:eastAsia="pl-PL"/>
              </w:rPr>
              <w:t xml:space="preserve"> w punktach 5., </w:t>
            </w:r>
            <w:r w:rsidR="00EB021F">
              <w:rPr>
                <w:rFonts w:asciiTheme="minorHAnsi" w:hAnsiTheme="minorHAnsi" w:cstheme="minorHAnsi"/>
                <w:color w:val="000000"/>
                <w:sz w:val="18"/>
                <w:szCs w:val="18"/>
                <w:lang w:eastAsia="pl-PL"/>
              </w:rPr>
              <w:t>7.</w:t>
            </w:r>
            <w:r w:rsidR="008424B2">
              <w:rPr>
                <w:rFonts w:asciiTheme="minorHAnsi" w:hAnsiTheme="minorHAnsi" w:cstheme="minorHAnsi"/>
                <w:color w:val="000000"/>
                <w:sz w:val="18"/>
                <w:szCs w:val="18"/>
                <w:lang w:eastAsia="pl-PL"/>
              </w:rPr>
              <w:t>-</w:t>
            </w:r>
            <w:r w:rsidR="00EB021F">
              <w:rPr>
                <w:rFonts w:asciiTheme="minorHAnsi" w:hAnsiTheme="minorHAnsi" w:cstheme="minorHAnsi"/>
                <w:color w:val="000000"/>
                <w:sz w:val="18"/>
                <w:szCs w:val="18"/>
                <w:lang w:eastAsia="pl-PL"/>
              </w:rPr>
              <w:t>8.</w:t>
            </w:r>
            <w:r w:rsidR="007527DC" w:rsidRPr="00EA1A99">
              <w:rPr>
                <w:rFonts w:asciiTheme="minorHAnsi" w:hAnsiTheme="minorHAnsi" w:cstheme="minorHAnsi"/>
                <w:color w:val="000000"/>
                <w:sz w:val="18"/>
                <w:szCs w:val="18"/>
                <w:lang w:eastAsia="pl-PL"/>
              </w:rPr>
              <w:t>, zaś warsztatami co najmniej 6 osób</w:t>
            </w:r>
            <w:r w:rsidRPr="00EA1A99">
              <w:rPr>
                <w:rFonts w:asciiTheme="minorHAnsi" w:hAnsiTheme="minorHAnsi" w:cstheme="minorHAnsi"/>
                <w:color w:val="000000"/>
                <w:sz w:val="18"/>
                <w:szCs w:val="18"/>
                <w:lang w:eastAsia="pl-PL"/>
              </w:rPr>
              <w:t xml:space="preserve"> z każdego zakresu wyszczególnionego w punktach </w:t>
            </w:r>
            <w:r w:rsidR="008424B2">
              <w:rPr>
                <w:rFonts w:asciiTheme="minorHAnsi" w:hAnsiTheme="minorHAnsi" w:cstheme="minorHAnsi"/>
                <w:color w:val="000000"/>
                <w:sz w:val="18"/>
                <w:szCs w:val="18"/>
                <w:lang w:eastAsia="pl-PL"/>
              </w:rPr>
              <w:t>1</w:t>
            </w:r>
            <w:r w:rsidR="00A4780A">
              <w:rPr>
                <w:rFonts w:asciiTheme="minorHAnsi" w:hAnsiTheme="minorHAnsi" w:cstheme="minorHAnsi"/>
                <w:color w:val="000000"/>
                <w:sz w:val="18"/>
                <w:szCs w:val="18"/>
                <w:lang w:eastAsia="pl-PL"/>
              </w:rPr>
              <w:t>1</w:t>
            </w:r>
            <w:r w:rsidR="00EB021F">
              <w:rPr>
                <w:rFonts w:asciiTheme="minorHAnsi" w:hAnsiTheme="minorHAnsi" w:cstheme="minorHAnsi"/>
                <w:color w:val="000000"/>
                <w:sz w:val="18"/>
                <w:szCs w:val="18"/>
                <w:lang w:eastAsia="pl-PL"/>
              </w:rPr>
              <w:t>.</w:t>
            </w:r>
            <w:r w:rsidRPr="00EA1A99">
              <w:rPr>
                <w:rFonts w:asciiTheme="minorHAnsi" w:hAnsiTheme="minorHAnsi" w:cstheme="minorHAnsi"/>
                <w:color w:val="000000"/>
                <w:sz w:val="18"/>
                <w:szCs w:val="18"/>
                <w:lang w:eastAsia="pl-PL"/>
              </w:rPr>
              <w:t>-</w:t>
            </w:r>
            <w:r w:rsidR="00A4780A">
              <w:rPr>
                <w:rFonts w:asciiTheme="minorHAnsi" w:hAnsiTheme="minorHAnsi" w:cstheme="minorHAnsi"/>
                <w:color w:val="000000"/>
                <w:sz w:val="18"/>
                <w:szCs w:val="18"/>
                <w:lang w:eastAsia="pl-PL"/>
              </w:rPr>
              <w:t>18</w:t>
            </w:r>
            <w:r w:rsidRPr="00EA1A99">
              <w:rPr>
                <w:rFonts w:asciiTheme="minorHAnsi" w:hAnsiTheme="minorHAnsi" w:cstheme="minorHAnsi"/>
                <w:color w:val="000000"/>
                <w:sz w:val="18"/>
                <w:szCs w:val="18"/>
                <w:lang w:eastAsia="pl-PL"/>
              </w:rPr>
              <w:t>.</w:t>
            </w:r>
          </w:p>
        </w:tc>
      </w:tr>
      <w:tr w:rsidR="00DE46B8" w:rsidRPr="00EA1A99" w14:paraId="290049F5" w14:textId="77777777" w:rsidTr="002E47F8">
        <w:trPr>
          <w:trHeight w:val="300"/>
        </w:trPr>
        <w:tc>
          <w:tcPr>
            <w:tcW w:w="414" w:type="dxa"/>
            <w:noWrap/>
          </w:tcPr>
          <w:p w14:paraId="63823EBE" w14:textId="77777777" w:rsidR="00DE46B8" w:rsidRPr="00EA1A99" w:rsidRDefault="00F03A4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4</w:t>
            </w:r>
            <w:r w:rsidR="008F1005" w:rsidRPr="00EA1A99">
              <w:rPr>
                <w:rFonts w:asciiTheme="minorHAnsi" w:hAnsiTheme="minorHAnsi" w:cstheme="minorHAnsi"/>
                <w:bCs/>
                <w:iCs/>
                <w:color w:val="000000"/>
                <w:sz w:val="18"/>
                <w:szCs w:val="18"/>
                <w:lang w:eastAsia="pl-PL"/>
              </w:rPr>
              <w:t>.</w:t>
            </w:r>
          </w:p>
        </w:tc>
        <w:tc>
          <w:tcPr>
            <w:tcW w:w="8578" w:type="dxa"/>
            <w:noWrap/>
          </w:tcPr>
          <w:p w14:paraId="16ADEA40" w14:textId="0A3F3478" w:rsidR="00DE46B8" w:rsidRPr="00387A4E" w:rsidRDefault="00DE46B8" w:rsidP="00BE7D11">
            <w:pPr>
              <w:spacing w:after="0" w:line="276" w:lineRule="auto"/>
              <w:jc w:val="both"/>
              <w:rPr>
                <w:rFonts w:asciiTheme="minorHAnsi" w:hAnsiTheme="minorHAnsi" w:cstheme="minorHAnsi"/>
                <w:bCs/>
                <w:iCs/>
                <w:color w:val="000000"/>
                <w:sz w:val="18"/>
                <w:szCs w:val="18"/>
                <w:lang w:eastAsia="pl-PL"/>
              </w:rPr>
            </w:pPr>
            <w:r w:rsidRPr="00387A4E">
              <w:rPr>
                <w:rFonts w:asciiTheme="minorHAnsi" w:hAnsiTheme="minorHAnsi" w:cstheme="minorHAnsi"/>
                <w:bCs/>
                <w:iCs/>
                <w:color w:val="000000"/>
                <w:sz w:val="18"/>
                <w:szCs w:val="18"/>
                <w:lang w:eastAsia="pl-PL"/>
              </w:rPr>
              <w:t>Wszystkie szkolenia i warsztaty muszą odbywać się w języku polskim. Również używane na szkoleniach i</w:t>
            </w:r>
            <w:r w:rsidR="00020148" w:rsidRPr="00387A4E">
              <w:rPr>
                <w:rFonts w:asciiTheme="minorHAnsi" w:hAnsiTheme="minorHAnsi" w:cstheme="minorHAnsi"/>
                <w:bCs/>
                <w:iCs/>
                <w:color w:val="000000"/>
                <w:sz w:val="18"/>
                <w:szCs w:val="18"/>
                <w:lang w:eastAsia="pl-PL"/>
              </w:rPr>
              <w:t> </w:t>
            </w:r>
            <w:r w:rsidRPr="00387A4E">
              <w:rPr>
                <w:rFonts w:asciiTheme="minorHAnsi" w:hAnsiTheme="minorHAnsi" w:cstheme="minorHAnsi"/>
                <w:bCs/>
                <w:iCs/>
                <w:color w:val="000000"/>
                <w:sz w:val="18"/>
                <w:szCs w:val="18"/>
                <w:lang w:eastAsia="pl-PL"/>
              </w:rPr>
              <w:t>warsztatach materiały muszą być w języku polskim</w:t>
            </w:r>
            <w:r w:rsidR="00387A4E" w:rsidRPr="00387A4E">
              <w:rPr>
                <w:rFonts w:asciiTheme="minorHAnsi" w:hAnsiTheme="minorHAnsi" w:cstheme="minorHAnsi"/>
                <w:bCs/>
                <w:iCs/>
                <w:color w:val="000000"/>
                <w:sz w:val="18"/>
                <w:szCs w:val="18"/>
                <w:lang w:eastAsia="pl-PL"/>
              </w:rPr>
              <w:t xml:space="preserve"> lub angielskim</w:t>
            </w:r>
            <w:r w:rsidRPr="00387A4E">
              <w:rPr>
                <w:rFonts w:asciiTheme="minorHAnsi" w:hAnsiTheme="minorHAnsi" w:cstheme="minorHAnsi"/>
                <w:bCs/>
                <w:iCs/>
                <w:color w:val="000000"/>
                <w:sz w:val="18"/>
                <w:szCs w:val="18"/>
                <w:lang w:eastAsia="pl-PL"/>
              </w:rPr>
              <w:t>.</w:t>
            </w:r>
          </w:p>
        </w:tc>
      </w:tr>
      <w:tr w:rsidR="00DE46B8" w:rsidRPr="00EA1A99" w14:paraId="5A6673BB" w14:textId="77777777" w:rsidTr="002E47F8">
        <w:trPr>
          <w:trHeight w:val="300"/>
        </w:trPr>
        <w:tc>
          <w:tcPr>
            <w:tcW w:w="414" w:type="dxa"/>
            <w:noWrap/>
          </w:tcPr>
          <w:p w14:paraId="0B21F208" w14:textId="77777777" w:rsidR="00DE46B8" w:rsidRPr="00EA1A99" w:rsidDel="00DE46B8" w:rsidRDefault="00F03A4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5</w:t>
            </w:r>
            <w:r w:rsidR="00DE46B8" w:rsidRPr="00EA1A99">
              <w:rPr>
                <w:rFonts w:asciiTheme="minorHAnsi" w:hAnsiTheme="minorHAnsi" w:cstheme="minorHAnsi"/>
                <w:bCs/>
                <w:iCs/>
                <w:color w:val="000000"/>
                <w:sz w:val="18"/>
                <w:szCs w:val="18"/>
                <w:lang w:eastAsia="pl-PL"/>
              </w:rPr>
              <w:t>.</w:t>
            </w:r>
          </w:p>
        </w:tc>
        <w:tc>
          <w:tcPr>
            <w:tcW w:w="8578" w:type="dxa"/>
            <w:noWrap/>
          </w:tcPr>
          <w:p w14:paraId="304ECEF6" w14:textId="77777777" w:rsidR="00DE46B8" w:rsidRPr="00EA1A99" w:rsidRDefault="008F1005" w:rsidP="00BE7D11">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Zakres szkoleń autoryzo</w:t>
            </w:r>
            <w:r w:rsidR="00DE46B8" w:rsidRPr="00EA1A99">
              <w:rPr>
                <w:rFonts w:asciiTheme="minorHAnsi" w:hAnsiTheme="minorHAnsi" w:cstheme="minorHAnsi"/>
                <w:bCs/>
                <w:iCs/>
                <w:color w:val="000000"/>
                <w:sz w:val="18"/>
                <w:szCs w:val="18"/>
                <w:lang w:eastAsia="pl-PL"/>
              </w:rPr>
              <w:t xml:space="preserve">wanych musi </w:t>
            </w:r>
            <w:r w:rsidRPr="00EA1A99">
              <w:rPr>
                <w:rFonts w:asciiTheme="minorHAnsi" w:hAnsiTheme="minorHAnsi" w:cstheme="minorHAnsi"/>
                <w:bCs/>
                <w:iCs/>
                <w:color w:val="000000"/>
                <w:sz w:val="18"/>
                <w:szCs w:val="18"/>
                <w:lang w:eastAsia="pl-PL"/>
              </w:rPr>
              <w:t xml:space="preserve">obejmować wszystkie dostarczane urządzenia, opisane w rozdziałach 4 i 5 niniejszego Załącznika 8 do SOPZ i musi </w:t>
            </w:r>
            <w:r w:rsidR="00DE46B8" w:rsidRPr="00EA1A99">
              <w:rPr>
                <w:rFonts w:asciiTheme="minorHAnsi" w:hAnsiTheme="minorHAnsi" w:cstheme="minorHAnsi"/>
                <w:bCs/>
                <w:iCs/>
                <w:color w:val="000000"/>
                <w:sz w:val="18"/>
                <w:szCs w:val="18"/>
                <w:lang w:eastAsia="pl-PL"/>
              </w:rPr>
              <w:t>być odpowiedni do poziomu zaawansowanego, obejmujący wszystkie informacje niezbędne do późniejszego administrowania dostarczanym sprzętem</w:t>
            </w:r>
            <w:r w:rsidR="00F03A40">
              <w:rPr>
                <w:rFonts w:asciiTheme="minorHAnsi" w:hAnsiTheme="minorHAnsi" w:cstheme="minorHAnsi"/>
                <w:bCs/>
                <w:iCs/>
                <w:color w:val="000000"/>
                <w:sz w:val="18"/>
                <w:szCs w:val="18"/>
                <w:lang w:eastAsia="pl-PL"/>
              </w:rPr>
              <w:t>.</w:t>
            </w:r>
          </w:p>
        </w:tc>
      </w:tr>
      <w:tr w:rsidR="006B1F20" w:rsidRPr="00EA1A99" w14:paraId="35D3E0B2" w14:textId="77777777" w:rsidTr="002E47F8">
        <w:trPr>
          <w:trHeight w:val="300"/>
        </w:trPr>
        <w:tc>
          <w:tcPr>
            <w:tcW w:w="414" w:type="dxa"/>
            <w:noWrap/>
          </w:tcPr>
          <w:p w14:paraId="2772A7E6" w14:textId="77777777" w:rsidR="006B1F2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6.</w:t>
            </w:r>
          </w:p>
        </w:tc>
        <w:tc>
          <w:tcPr>
            <w:tcW w:w="8578" w:type="dxa"/>
            <w:noWrap/>
          </w:tcPr>
          <w:p w14:paraId="749FE9A9" w14:textId="77777777" w:rsidR="006B1F20" w:rsidRPr="00EA1A99" w:rsidRDefault="006B1F20" w:rsidP="006B1F20">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Wszystkie szkolenia muszą zawierać ćwiczenia praktyczne.</w:t>
            </w:r>
          </w:p>
        </w:tc>
      </w:tr>
      <w:tr w:rsidR="00F03A40" w:rsidRPr="00EA1A99" w14:paraId="12A65879" w14:textId="77777777" w:rsidTr="002E47F8">
        <w:trPr>
          <w:trHeight w:val="300"/>
        </w:trPr>
        <w:tc>
          <w:tcPr>
            <w:tcW w:w="414" w:type="dxa"/>
            <w:noWrap/>
          </w:tcPr>
          <w:p w14:paraId="1C5FE083" w14:textId="77777777" w:rsidR="00F03A4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7</w:t>
            </w:r>
            <w:r w:rsidR="00F03A40">
              <w:rPr>
                <w:rFonts w:asciiTheme="minorHAnsi" w:hAnsiTheme="minorHAnsi" w:cstheme="minorHAnsi"/>
                <w:bCs/>
                <w:iCs/>
                <w:color w:val="000000"/>
                <w:sz w:val="18"/>
                <w:szCs w:val="18"/>
                <w:lang w:eastAsia="pl-PL"/>
              </w:rPr>
              <w:t>.</w:t>
            </w:r>
          </w:p>
        </w:tc>
        <w:tc>
          <w:tcPr>
            <w:tcW w:w="8578" w:type="dxa"/>
            <w:noWrap/>
          </w:tcPr>
          <w:p w14:paraId="2534BEE2" w14:textId="77777777" w:rsidR="00F03A40" w:rsidRDefault="00F03A40"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Zakres minimalny szkoleń autoryzowanych w zakresie urządzeń sieciowych musi </w:t>
            </w:r>
            <w:r w:rsidR="00373CC7">
              <w:rPr>
                <w:rFonts w:asciiTheme="minorHAnsi" w:hAnsiTheme="minorHAnsi" w:cstheme="minorHAnsi"/>
                <w:bCs/>
                <w:iCs/>
                <w:color w:val="000000"/>
                <w:sz w:val="18"/>
                <w:szCs w:val="18"/>
                <w:lang w:eastAsia="pl-PL"/>
              </w:rPr>
              <w:t>obejmować</w:t>
            </w:r>
            <w:r>
              <w:rPr>
                <w:rFonts w:asciiTheme="minorHAnsi" w:hAnsiTheme="minorHAnsi" w:cstheme="minorHAnsi"/>
                <w:bCs/>
                <w:iCs/>
                <w:color w:val="000000"/>
                <w:sz w:val="18"/>
                <w:szCs w:val="18"/>
                <w:lang w:eastAsia="pl-PL"/>
              </w:rPr>
              <w:t>:</w:t>
            </w:r>
          </w:p>
          <w:p w14:paraId="738BADE7" w14:textId="77777777" w:rsidR="00F03A40" w:rsidRPr="002E47F8" w:rsidRDefault="008B3022"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 xml:space="preserve">Routery i </w:t>
            </w:r>
            <w:proofErr w:type="spellStart"/>
            <w:r w:rsidRPr="002E47F8">
              <w:rPr>
                <w:rFonts w:asciiTheme="minorHAnsi" w:hAnsiTheme="minorHAnsi" w:cstheme="minorHAnsi"/>
                <w:bCs/>
                <w:iCs/>
                <w:color w:val="000000"/>
                <w:sz w:val="18"/>
                <w:szCs w:val="18"/>
                <w:u w:val="single"/>
                <w:lang w:eastAsia="pl-PL"/>
              </w:rPr>
              <w:t>switche</w:t>
            </w:r>
            <w:proofErr w:type="spellEnd"/>
          </w:p>
          <w:p w14:paraId="509B73E6"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konfigurowanie sieci IP i VLAN</w:t>
            </w:r>
          </w:p>
          <w:p w14:paraId="76BA177E"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konfigurowanie DHCP</w:t>
            </w:r>
          </w:p>
          <w:p w14:paraId="5C242DEA"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monitorowanie </w:t>
            </w:r>
            <w:r w:rsidR="001853D3">
              <w:rPr>
                <w:rFonts w:asciiTheme="minorHAnsi" w:hAnsiTheme="minorHAnsi" w:cstheme="minorHAnsi"/>
                <w:bCs/>
                <w:iCs/>
                <w:color w:val="000000"/>
                <w:sz w:val="18"/>
                <w:szCs w:val="18"/>
                <w:lang w:eastAsia="pl-PL"/>
              </w:rPr>
              <w:t>ruchu w sieci</w:t>
            </w:r>
          </w:p>
          <w:p w14:paraId="73024EA2" w14:textId="77777777" w:rsidR="00F4489E" w:rsidRDefault="00F4489E"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agregacja linków</w:t>
            </w:r>
          </w:p>
          <w:p w14:paraId="3A8F9AE2"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protokoły </w:t>
            </w:r>
            <w:proofErr w:type="spellStart"/>
            <w:r>
              <w:rPr>
                <w:rFonts w:asciiTheme="minorHAnsi" w:hAnsiTheme="minorHAnsi" w:cstheme="minorHAnsi"/>
                <w:bCs/>
                <w:iCs/>
                <w:color w:val="000000"/>
                <w:sz w:val="18"/>
                <w:szCs w:val="18"/>
                <w:lang w:eastAsia="pl-PL"/>
              </w:rPr>
              <w:t>routingowe</w:t>
            </w:r>
            <w:proofErr w:type="spellEnd"/>
            <w:r>
              <w:rPr>
                <w:rFonts w:asciiTheme="minorHAnsi" w:hAnsiTheme="minorHAnsi" w:cstheme="minorHAnsi"/>
                <w:bCs/>
                <w:iCs/>
                <w:color w:val="000000"/>
                <w:sz w:val="18"/>
                <w:szCs w:val="18"/>
                <w:lang w:eastAsia="pl-PL"/>
              </w:rPr>
              <w:t>, ich konfiguracja i monitorowanie</w:t>
            </w:r>
          </w:p>
          <w:p w14:paraId="323597A9" w14:textId="77777777" w:rsidR="001853D3" w:rsidRDefault="001853D3"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polityki routingu</w:t>
            </w:r>
          </w:p>
          <w:p w14:paraId="4D07F3C7" w14:textId="77777777" w:rsidR="008B3022" w:rsidRPr="002E47F8" w:rsidRDefault="008B3022"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Bezpieczeństwo sieciowe</w:t>
            </w:r>
          </w:p>
          <w:p w14:paraId="451FFAC6"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43200B">
              <w:rPr>
                <w:rFonts w:asciiTheme="minorHAnsi" w:hAnsiTheme="minorHAnsi" w:cstheme="minorHAnsi"/>
                <w:bCs/>
                <w:iCs/>
                <w:color w:val="000000"/>
                <w:sz w:val="18"/>
                <w:szCs w:val="18"/>
                <w:lang w:eastAsia="pl-PL"/>
              </w:rPr>
              <w:t xml:space="preserve">bezpieczna infrastruktura routingu i </w:t>
            </w:r>
            <w:proofErr w:type="spellStart"/>
            <w:r w:rsidR="0043200B">
              <w:rPr>
                <w:rFonts w:asciiTheme="minorHAnsi" w:hAnsiTheme="minorHAnsi" w:cstheme="minorHAnsi"/>
                <w:bCs/>
                <w:iCs/>
                <w:color w:val="000000"/>
                <w:sz w:val="18"/>
                <w:szCs w:val="18"/>
                <w:lang w:eastAsia="pl-PL"/>
              </w:rPr>
              <w:t>switchingu</w:t>
            </w:r>
            <w:proofErr w:type="spellEnd"/>
          </w:p>
          <w:p w14:paraId="76E463D4"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autentykacja, autoryzacja i rozliczanie użycia</w:t>
            </w:r>
          </w:p>
          <w:p w14:paraId="32D6BD6B" w14:textId="77777777" w:rsidR="00373CC7" w:rsidRDefault="00373CC7"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lastRenderedPageBreak/>
              <w:t xml:space="preserve">- </w:t>
            </w:r>
            <w:r w:rsidRPr="00373CC7">
              <w:rPr>
                <w:rFonts w:asciiTheme="minorHAnsi" w:hAnsiTheme="minorHAnsi" w:cstheme="minorHAnsi"/>
                <w:bCs/>
                <w:iCs/>
                <w:color w:val="000000"/>
                <w:sz w:val="18"/>
                <w:szCs w:val="18"/>
                <w:lang w:eastAsia="pl-PL"/>
              </w:rPr>
              <w:t>konfiguracja NAT</w:t>
            </w:r>
          </w:p>
          <w:p w14:paraId="732D8005"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w:t>
            </w:r>
            <w:r w:rsidR="001853D3" w:rsidRPr="001853D3">
              <w:rPr>
                <w:rFonts w:asciiTheme="minorHAnsi" w:hAnsiTheme="minorHAnsi" w:cstheme="minorHAnsi"/>
                <w:bCs/>
                <w:iCs/>
                <w:color w:val="000000"/>
                <w:sz w:val="18"/>
                <w:szCs w:val="18"/>
                <w:lang w:eastAsia="pl-PL"/>
              </w:rPr>
              <w:t xml:space="preserve"> polityk bezpieczeństwa</w:t>
            </w:r>
          </w:p>
          <w:p w14:paraId="33952AF7" w14:textId="77777777" w:rsidR="001853D3" w:rsidRDefault="001853D3" w:rsidP="001853D3">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konfiguracja </w:t>
            </w:r>
            <w:r w:rsidRPr="001853D3">
              <w:rPr>
                <w:rFonts w:asciiTheme="minorHAnsi" w:hAnsiTheme="minorHAnsi" w:cstheme="minorHAnsi"/>
                <w:bCs/>
                <w:iCs/>
                <w:color w:val="000000"/>
                <w:sz w:val="18"/>
                <w:szCs w:val="18"/>
                <w:lang w:eastAsia="pl-PL"/>
              </w:rPr>
              <w:t>dostępu i polityk SSL</w:t>
            </w:r>
            <w:r>
              <w:rPr>
                <w:rFonts w:asciiTheme="minorHAnsi" w:hAnsiTheme="minorHAnsi" w:cstheme="minorHAnsi"/>
                <w:bCs/>
                <w:iCs/>
                <w:color w:val="000000"/>
                <w:sz w:val="18"/>
                <w:szCs w:val="18"/>
                <w:lang w:eastAsia="pl-PL"/>
              </w:rPr>
              <w:t xml:space="preserve"> VPN</w:t>
            </w:r>
          </w:p>
          <w:p w14:paraId="7C9E15FA"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monitoring ruchu w sieci</w:t>
            </w:r>
            <w:r w:rsidR="001853D3">
              <w:rPr>
                <w:rFonts w:asciiTheme="minorHAnsi" w:hAnsiTheme="minorHAnsi" w:cstheme="minorHAnsi"/>
                <w:bCs/>
                <w:iCs/>
                <w:color w:val="000000"/>
                <w:sz w:val="18"/>
                <w:szCs w:val="18"/>
                <w:lang w:eastAsia="pl-PL"/>
              </w:rPr>
              <w:t xml:space="preserve"> i reakcja na zagrożenia</w:t>
            </w:r>
          </w:p>
          <w:p w14:paraId="57BE0643"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4239F5">
              <w:rPr>
                <w:rFonts w:asciiTheme="minorHAnsi" w:hAnsiTheme="minorHAnsi" w:cstheme="minorHAnsi"/>
                <w:bCs/>
                <w:iCs/>
                <w:color w:val="000000"/>
                <w:sz w:val="18"/>
                <w:szCs w:val="18"/>
                <w:lang w:eastAsia="pl-PL"/>
              </w:rPr>
              <w:t xml:space="preserve">równoważenie ruchu i </w:t>
            </w:r>
            <w:r w:rsidR="001853D3">
              <w:rPr>
                <w:rFonts w:asciiTheme="minorHAnsi" w:hAnsiTheme="minorHAnsi" w:cstheme="minorHAnsi"/>
                <w:bCs/>
                <w:iCs/>
                <w:color w:val="000000"/>
                <w:sz w:val="18"/>
                <w:szCs w:val="18"/>
                <w:lang w:eastAsia="pl-PL"/>
              </w:rPr>
              <w:t xml:space="preserve">konfiguracja </w:t>
            </w:r>
            <w:r w:rsidR="004239F5">
              <w:rPr>
                <w:rFonts w:asciiTheme="minorHAnsi" w:hAnsiTheme="minorHAnsi" w:cstheme="minorHAnsi"/>
                <w:bCs/>
                <w:iCs/>
                <w:color w:val="000000"/>
                <w:sz w:val="18"/>
                <w:szCs w:val="18"/>
                <w:lang w:eastAsia="pl-PL"/>
              </w:rPr>
              <w:t>WAF</w:t>
            </w:r>
          </w:p>
          <w:p w14:paraId="30032EA7" w14:textId="77777777" w:rsidR="001853D3" w:rsidRDefault="001853D3"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s</w:t>
            </w:r>
            <w:r w:rsidRPr="001853D3">
              <w:rPr>
                <w:rFonts w:asciiTheme="minorHAnsi" w:hAnsiTheme="minorHAnsi" w:cstheme="minorHAnsi"/>
                <w:bCs/>
                <w:iCs/>
                <w:color w:val="000000"/>
                <w:sz w:val="18"/>
                <w:szCs w:val="18"/>
                <w:lang w:eastAsia="pl-PL"/>
              </w:rPr>
              <w:t>erwisy HTTP i polityki ochrony HTTP/</w:t>
            </w:r>
            <w:proofErr w:type="spellStart"/>
            <w:r w:rsidRPr="001853D3">
              <w:rPr>
                <w:rFonts w:asciiTheme="minorHAnsi" w:hAnsiTheme="minorHAnsi" w:cstheme="minorHAnsi"/>
                <w:bCs/>
                <w:iCs/>
                <w:color w:val="000000"/>
                <w:sz w:val="18"/>
                <w:szCs w:val="18"/>
                <w:lang w:eastAsia="pl-PL"/>
              </w:rPr>
              <w:t>HTTPs</w:t>
            </w:r>
            <w:proofErr w:type="spellEnd"/>
          </w:p>
          <w:p w14:paraId="05218F3E" w14:textId="77777777" w:rsidR="00373CC7" w:rsidRPr="00373CC7" w:rsidRDefault="00373CC7"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w:t>
            </w:r>
            <w:r w:rsidRPr="00373CC7">
              <w:rPr>
                <w:rFonts w:asciiTheme="minorHAnsi" w:hAnsiTheme="minorHAnsi" w:cstheme="minorHAnsi"/>
                <w:bCs/>
                <w:iCs/>
                <w:color w:val="000000"/>
                <w:sz w:val="18"/>
                <w:szCs w:val="18"/>
                <w:lang w:eastAsia="pl-PL"/>
              </w:rPr>
              <w:t xml:space="preserve">plikacje i </w:t>
            </w:r>
            <w:r>
              <w:rPr>
                <w:rFonts w:asciiTheme="minorHAnsi" w:hAnsiTheme="minorHAnsi" w:cstheme="minorHAnsi"/>
                <w:bCs/>
                <w:iCs/>
                <w:color w:val="000000"/>
                <w:sz w:val="18"/>
                <w:szCs w:val="18"/>
                <w:lang w:eastAsia="pl-PL"/>
              </w:rPr>
              <w:t>konfiguracja mapowań aplikacji</w:t>
            </w:r>
          </w:p>
          <w:p w14:paraId="35A1938D" w14:textId="175F985D" w:rsidR="001853D3" w:rsidRPr="00EA1A99" w:rsidRDefault="00373CC7" w:rsidP="00BE7D11">
            <w:pPr>
              <w:spacing w:after="0" w:line="276" w:lineRule="auto"/>
              <w:jc w:val="both"/>
              <w:rPr>
                <w:rFonts w:asciiTheme="minorHAnsi" w:hAnsiTheme="minorHAnsi" w:cstheme="minorHAnsi"/>
                <w:bCs/>
                <w:iCs/>
                <w:color w:val="000000"/>
                <w:sz w:val="18"/>
                <w:szCs w:val="18"/>
                <w:lang w:eastAsia="pl-PL"/>
              </w:rPr>
            </w:pPr>
            <w:r w:rsidRPr="00373CC7">
              <w:rPr>
                <w:rFonts w:asciiTheme="minorHAnsi" w:hAnsiTheme="minorHAnsi" w:cstheme="minorHAnsi"/>
                <w:bCs/>
                <w:iCs/>
                <w:color w:val="000000"/>
                <w:sz w:val="18"/>
                <w:szCs w:val="18"/>
                <w:lang w:eastAsia="pl-PL"/>
              </w:rPr>
              <w:t xml:space="preserve"> -</w:t>
            </w:r>
            <w:r>
              <w:rPr>
                <w:rFonts w:asciiTheme="minorHAnsi" w:hAnsiTheme="minorHAnsi" w:cstheme="minorHAnsi"/>
                <w:bCs/>
                <w:iCs/>
                <w:color w:val="000000"/>
                <w:sz w:val="18"/>
                <w:szCs w:val="18"/>
                <w:lang w:eastAsia="pl-PL"/>
              </w:rPr>
              <w:t>b</w:t>
            </w:r>
            <w:r w:rsidRPr="00373CC7">
              <w:rPr>
                <w:rFonts w:asciiTheme="minorHAnsi" w:hAnsiTheme="minorHAnsi" w:cstheme="minorHAnsi"/>
                <w:bCs/>
                <w:iCs/>
                <w:color w:val="000000"/>
                <w:sz w:val="18"/>
                <w:szCs w:val="18"/>
                <w:lang w:eastAsia="pl-PL"/>
              </w:rPr>
              <w:t>udowa</w:t>
            </w:r>
            <w:r>
              <w:rPr>
                <w:rFonts w:asciiTheme="minorHAnsi" w:hAnsiTheme="minorHAnsi" w:cstheme="minorHAnsi"/>
                <w:bCs/>
                <w:iCs/>
                <w:color w:val="000000"/>
                <w:sz w:val="18"/>
                <w:szCs w:val="18"/>
                <w:lang w:eastAsia="pl-PL"/>
              </w:rPr>
              <w:t xml:space="preserve"> dynamicznych profili aplikacji</w:t>
            </w:r>
          </w:p>
        </w:tc>
      </w:tr>
      <w:tr w:rsidR="00F03A40" w:rsidRPr="00EA1A99" w14:paraId="0FC80CED" w14:textId="77777777" w:rsidTr="002E47F8">
        <w:trPr>
          <w:trHeight w:val="300"/>
        </w:trPr>
        <w:tc>
          <w:tcPr>
            <w:tcW w:w="414" w:type="dxa"/>
            <w:noWrap/>
          </w:tcPr>
          <w:p w14:paraId="129CE20B" w14:textId="77777777" w:rsidR="00F03A4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lastRenderedPageBreak/>
              <w:t>8</w:t>
            </w:r>
            <w:r w:rsidR="00F03A40">
              <w:rPr>
                <w:rFonts w:asciiTheme="minorHAnsi" w:hAnsiTheme="minorHAnsi" w:cstheme="minorHAnsi"/>
                <w:bCs/>
                <w:iCs/>
                <w:color w:val="000000"/>
                <w:sz w:val="18"/>
                <w:szCs w:val="18"/>
                <w:lang w:eastAsia="pl-PL"/>
              </w:rPr>
              <w:t>.</w:t>
            </w:r>
          </w:p>
        </w:tc>
        <w:tc>
          <w:tcPr>
            <w:tcW w:w="8578" w:type="dxa"/>
            <w:noWrap/>
          </w:tcPr>
          <w:p w14:paraId="2798696F" w14:textId="77777777" w:rsidR="00F03A40" w:rsidRDefault="00F03A40"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Zakres minimalny szkoleń autoryzowanych w zakresie serwerów, systemów backup, wirtualizacji oraz baz danych musi </w:t>
            </w:r>
            <w:r w:rsidR="00373CC7">
              <w:rPr>
                <w:rFonts w:asciiTheme="minorHAnsi" w:hAnsiTheme="minorHAnsi" w:cstheme="minorHAnsi"/>
                <w:bCs/>
                <w:iCs/>
                <w:color w:val="000000"/>
                <w:sz w:val="18"/>
                <w:szCs w:val="18"/>
                <w:lang w:eastAsia="pl-PL"/>
              </w:rPr>
              <w:t>obejmować</w:t>
            </w:r>
            <w:r>
              <w:rPr>
                <w:rFonts w:asciiTheme="minorHAnsi" w:hAnsiTheme="minorHAnsi" w:cstheme="minorHAnsi"/>
                <w:bCs/>
                <w:iCs/>
                <w:color w:val="000000"/>
                <w:sz w:val="18"/>
                <w:szCs w:val="18"/>
                <w:lang w:eastAsia="pl-PL"/>
              </w:rPr>
              <w:t>:</w:t>
            </w:r>
          </w:p>
          <w:p w14:paraId="1D118BF6" w14:textId="77777777" w:rsidR="00170960" w:rsidRDefault="001418D1"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Środowisko systemu operacyjnego serwerów</w:t>
            </w:r>
            <w:r w:rsidR="008424B2">
              <w:rPr>
                <w:rFonts w:asciiTheme="minorHAnsi" w:hAnsiTheme="minorHAnsi" w:cstheme="minorHAnsi"/>
                <w:bCs/>
                <w:iCs/>
                <w:color w:val="000000"/>
                <w:sz w:val="18"/>
                <w:szCs w:val="18"/>
                <w:u w:val="single"/>
                <w:lang w:eastAsia="pl-PL"/>
              </w:rPr>
              <w:t xml:space="preserve"> – zarówno dla serwerów (</w:t>
            </w:r>
            <w:proofErr w:type="spellStart"/>
            <w:r w:rsidR="008424B2">
              <w:rPr>
                <w:rFonts w:asciiTheme="minorHAnsi" w:hAnsiTheme="minorHAnsi" w:cstheme="minorHAnsi"/>
                <w:bCs/>
                <w:iCs/>
                <w:color w:val="000000"/>
                <w:sz w:val="18"/>
                <w:szCs w:val="18"/>
                <w:u w:val="single"/>
                <w:lang w:eastAsia="pl-PL"/>
              </w:rPr>
              <w:t>node</w:t>
            </w:r>
            <w:proofErr w:type="spellEnd"/>
            <w:r w:rsidR="008424B2">
              <w:rPr>
                <w:rFonts w:asciiTheme="minorHAnsi" w:hAnsiTheme="minorHAnsi" w:cstheme="minorHAnsi"/>
                <w:bCs/>
                <w:iCs/>
                <w:color w:val="000000"/>
                <w:sz w:val="18"/>
                <w:szCs w:val="18"/>
                <w:u w:val="single"/>
                <w:lang w:eastAsia="pl-PL"/>
              </w:rPr>
              <w:t>) typ 1., jak i serwerów (</w:t>
            </w:r>
            <w:proofErr w:type="spellStart"/>
            <w:r w:rsidR="008424B2">
              <w:rPr>
                <w:rFonts w:asciiTheme="minorHAnsi" w:hAnsiTheme="minorHAnsi" w:cstheme="minorHAnsi"/>
                <w:bCs/>
                <w:iCs/>
                <w:color w:val="000000"/>
                <w:sz w:val="18"/>
                <w:szCs w:val="18"/>
                <w:u w:val="single"/>
                <w:lang w:eastAsia="pl-PL"/>
              </w:rPr>
              <w:t>node</w:t>
            </w:r>
            <w:proofErr w:type="spellEnd"/>
            <w:r w:rsidR="008424B2">
              <w:rPr>
                <w:rFonts w:asciiTheme="minorHAnsi" w:hAnsiTheme="minorHAnsi" w:cstheme="minorHAnsi"/>
                <w:bCs/>
                <w:iCs/>
                <w:color w:val="000000"/>
                <w:sz w:val="18"/>
                <w:szCs w:val="18"/>
                <w:u w:val="single"/>
                <w:lang w:eastAsia="pl-PL"/>
              </w:rPr>
              <w:t>) typ 2.</w:t>
            </w:r>
          </w:p>
          <w:p w14:paraId="45331E87"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instalacja i konfiguracja systemu</w:t>
            </w:r>
          </w:p>
          <w:p w14:paraId="552709CB"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optymalizacja systemów plikowych</w:t>
            </w:r>
          </w:p>
          <w:p w14:paraId="55AF8809"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z</w:t>
            </w:r>
            <w:r w:rsidRPr="00170960">
              <w:rPr>
                <w:rFonts w:asciiTheme="minorHAnsi" w:hAnsiTheme="minorHAnsi" w:cstheme="minorHAnsi"/>
                <w:bCs/>
                <w:iCs/>
                <w:color w:val="000000"/>
                <w:sz w:val="18"/>
                <w:szCs w:val="18"/>
                <w:lang w:eastAsia="pl-PL"/>
              </w:rPr>
              <w:t xml:space="preserve">arządzanie kontami </w:t>
            </w:r>
            <w:r>
              <w:rPr>
                <w:rFonts w:asciiTheme="minorHAnsi" w:hAnsiTheme="minorHAnsi" w:cstheme="minorHAnsi"/>
                <w:bCs/>
                <w:iCs/>
                <w:color w:val="000000"/>
                <w:sz w:val="18"/>
                <w:szCs w:val="18"/>
                <w:lang w:eastAsia="pl-PL"/>
              </w:rPr>
              <w:t xml:space="preserve">i uprawnieniami </w:t>
            </w:r>
            <w:r w:rsidRPr="00170960">
              <w:rPr>
                <w:rFonts w:asciiTheme="minorHAnsi" w:hAnsiTheme="minorHAnsi" w:cstheme="minorHAnsi"/>
                <w:bCs/>
                <w:iCs/>
                <w:color w:val="000000"/>
                <w:sz w:val="18"/>
                <w:szCs w:val="18"/>
                <w:lang w:eastAsia="pl-PL"/>
              </w:rPr>
              <w:t>użytkowników</w:t>
            </w:r>
          </w:p>
          <w:p w14:paraId="4A02B290"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alokacja zasobów systemu</w:t>
            </w:r>
          </w:p>
          <w:p w14:paraId="64890A5D"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monitorowanie i optymalizacja pracy systemu</w:t>
            </w:r>
          </w:p>
          <w:p w14:paraId="785F79A2"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dostępu zdalnego</w:t>
            </w:r>
          </w:p>
          <w:p w14:paraId="01CA329E" w14:textId="77777777" w:rsidR="00EA2FA7" w:rsidRDefault="00EA2FA7"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bezpieczeństwo systemu operacyjnego</w:t>
            </w:r>
          </w:p>
          <w:p w14:paraId="45048721" w14:textId="77777777" w:rsidR="00170960" w:rsidRDefault="008B3022"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Macierze dyskowe</w:t>
            </w:r>
            <w:r w:rsidR="00AC4FD4">
              <w:rPr>
                <w:rFonts w:asciiTheme="minorHAnsi" w:hAnsiTheme="minorHAnsi" w:cstheme="minorHAnsi"/>
                <w:bCs/>
                <w:iCs/>
                <w:color w:val="000000"/>
                <w:sz w:val="18"/>
                <w:szCs w:val="18"/>
                <w:u w:val="single"/>
                <w:lang w:eastAsia="pl-PL"/>
              </w:rPr>
              <w:t xml:space="preserve"> z </w:t>
            </w:r>
            <w:proofErr w:type="spellStart"/>
            <w:r w:rsidR="00AC4FD4">
              <w:rPr>
                <w:rFonts w:asciiTheme="minorHAnsi" w:hAnsiTheme="minorHAnsi" w:cstheme="minorHAnsi"/>
                <w:bCs/>
                <w:iCs/>
                <w:color w:val="000000"/>
                <w:sz w:val="18"/>
                <w:szCs w:val="18"/>
                <w:u w:val="single"/>
                <w:lang w:eastAsia="pl-PL"/>
              </w:rPr>
              <w:t>deduplikacją</w:t>
            </w:r>
            <w:proofErr w:type="spellEnd"/>
          </w:p>
          <w:p w14:paraId="59C0CB84" w14:textId="77777777" w:rsidR="008B3022" w:rsidRDefault="0043200B"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protokoły i interfejsy dostępu</w:t>
            </w:r>
          </w:p>
          <w:p w14:paraId="544C5F38" w14:textId="77777777" w:rsidR="00373CC7" w:rsidRDefault="00373CC7"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Pr="00373CC7">
              <w:rPr>
                <w:rFonts w:asciiTheme="minorHAnsi" w:hAnsiTheme="minorHAnsi" w:cstheme="minorHAnsi"/>
                <w:bCs/>
                <w:iCs/>
                <w:color w:val="000000"/>
                <w:sz w:val="18"/>
                <w:szCs w:val="18"/>
                <w:lang w:eastAsia="pl-PL"/>
              </w:rPr>
              <w:t xml:space="preserve">sieć SAN FC, topologia, </w:t>
            </w:r>
            <w:proofErr w:type="spellStart"/>
            <w:r w:rsidRPr="00373CC7">
              <w:rPr>
                <w:rFonts w:asciiTheme="minorHAnsi" w:hAnsiTheme="minorHAnsi" w:cstheme="minorHAnsi"/>
                <w:bCs/>
                <w:iCs/>
                <w:color w:val="000000"/>
                <w:sz w:val="18"/>
                <w:szCs w:val="18"/>
                <w:lang w:eastAsia="pl-PL"/>
              </w:rPr>
              <w:t>zoning</w:t>
            </w:r>
            <w:proofErr w:type="spellEnd"/>
          </w:p>
          <w:p w14:paraId="10EDC023"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w:t>
            </w:r>
            <w:r w:rsidRPr="0043200B">
              <w:rPr>
                <w:rFonts w:asciiTheme="minorHAnsi" w:hAnsiTheme="minorHAnsi" w:cstheme="minorHAnsi"/>
                <w:bCs/>
                <w:iCs/>
                <w:color w:val="000000"/>
                <w:sz w:val="18"/>
                <w:szCs w:val="18"/>
                <w:lang w:eastAsia="pl-PL"/>
              </w:rPr>
              <w:t>rotokoły sieciowe CIFS i NFS</w:t>
            </w:r>
          </w:p>
          <w:p w14:paraId="0BF0BB8F"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zabezpieczanie danych</w:t>
            </w:r>
          </w:p>
          <w:p w14:paraId="2D58234F" w14:textId="77777777" w:rsidR="00373CC7" w:rsidRDefault="00373CC7" w:rsidP="00BE7D11">
            <w:pPr>
              <w:spacing w:after="0" w:line="276" w:lineRule="auto"/>
              <w:jc w:val="both"/>
            </w:pPr>
            <w:r>
              <w:rPr>
                <w:rFonts w:asciiTheme="minorHAnsi" w:hAnsiTheme="minorHAnsi" w:cstheme="minorHAnsi"/>
                <w:bCs/>
                <w:iCs/>
                <w:color w:val="000000"/>
                <w:sz w:val="18"/>
                <w:szCs w:val="18"/>
                <w:lang w:eastAsia="pl-PL"/>
              </w:rPr>
              <w:t xml:space="preserve">- </w:t>
            </w:r>
            <w:r w:rsidRPr="00373CC7">
              <w:rPr>
                <w:rFonts w:asciiTheme="minorHAnsi" w:hAnsiTheme="minorHAnsi" w:cstheme="minorHAnsi"/>
                <w:bCs/>
                <w:iCs/>
                <w:color w:val="000000"/>
                <w:sz w:val="18"/>
                <w:szCs w:val="18"/>
                <w:lang w:eastAsia="pl-PL"/>
              </w:rPr>
              <w:t>mapowanie wolumenów do serwerów i klastrów serwerów</w:t>
            </w:r>
          </w:p>
          <w:p w14:paraId="294F56AE"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w:t>
            </w:r>
            <w:r w:rsidRPr="0043200B">
              <w:rPr>
                <w:rFonts w:asciiTheme="minorHAnsi" w:hAnsiTheme="minorHAnsi" w:cstheme="minorHAnsi"/>
                <w:bCs/>
                <w:iCs/>
                <w:color w:val="000000"/>
                <w:sz w:val="18"/>
                <w:szCs w:val="18"/>
                <w:lang w:eastAsia="pl-PL"/>
              </w:rPr>
              <w:t>eplikacja i odtwarzanie danych</w:t>
            </w:r>
          </w:p>
          <w:p w14:paraId="63BD27E7" w14:textId="77777777" w:rsidR="0043200B" w:rsidRPr="002E47F8"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w:t>
            </w:r>
            <w:r w:rsidRPr="0043200B">
              <w:rPr>
                <w:rFonts w:asciiTheme="minorHAnsi" w:hAnsiTheme="minorHAnsi" w:cstheme="minorHAnsi"/>
                <w:bCs/>
                <w:iCs/>
                <w:color w:val="000000"/>
                <w:sz w:val="18"/>
                <w:szCs w:val="18"/>
                <w:lang w:eastAsia="pl-PL"/>
              </w:rPr>
              <w:t>onitoring wykorzystania przestrzeni</w:t>
            </w:r>
          </w:p>
          <w:p w14:paraId="6AB0A8D3"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System backup</w:t>
            </w:r>
          </w:p>
          <w:p w14:paraId="164993AD" w14:textId="77777777" w:rsidR="00170960" w:rsidRDefault="00CC6981"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instalacja i konfiguracja oprogramowania</w:t>
            </w:r>
          </w:p>
          <w:p w14:paraId="1FB31257" w14:textId="77777777" w:rsidR="00CC6981" w:rsidRDefault="00CC6981"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8B3022">
              <w:rPr>
                <w:rFonts w:asciiTheme="minorHAnsi" w:hAnsiTheme="minorHAnsi" w:cstheme="minorHAnsi"/>
                <w:bCs/>
                <w:iCs/>
                <w:color w:val="000000"/>
                <w:sz w:val="18"/>
                <w:szCs w:val="18"/>
                <w:lang w:eastAsia="pl-PL"/>
              </w:rPr>
              <w:t>konfiguracja i wykonanie backup</w:t>
            </w:r>
          </w:p>
          <w:p w14:paraId="33D359D0"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automatyzacja procesu backup</w:t>
            </w:r>
          </w:p>
          <w:p w14:paraId="4E2961F8"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systemu backup z RDBMS</w:t>
            </w:r>
          </w:p>
          <w:p w14:paraId="24A04608" w14:textId="77777777" w:rsidR="008B3022" w:rsidRPr="002E47F8"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backup w środowisku klastrów</w:t>
            </w:r>
          </w:p>
          <w:p w14:paraId="33AB59B4"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System wirtualizacji</w:t>
            </w:r>
          </w:p>
          <w:p w14:paraId="4F9D1C17" w14:textId="77777777" w:rsidR="00AC4FD4" w:rsidRPr="00373CC7" w:rsidRDefault="00AC4FD4"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xml:space="preserve">- </w:t>
            </w:r>
            <w:r>
              <w:rPr>
                <w:rFonts w:asciiTheme="minorHAnsi" w:hAnsiTheme="minorHAnsi" w:cstheme="minorHAnsi"/>
                <w:bCs/>
                <w:iCs/>
                <w:color w:val="000000"/>
                <w:sz w:val="18"/>
                <w:szCs w:val="18"/>
                <w:lang w:eastAsia="pl-PL"/>
              </w:rPr>
              <w:t>w</w:t>
            </w:r>
            <w:r w:rsidRPr="00AC4FD4">
              <w:rPr>
                <w:rFonts w:asciiTheme="minorHAnsi" w:hAnsiTheme="minorHAnsi" w:cstheme="minorHAnsi"/>
                <w:bCs/>
                <w:iCs/>
                <w:color w:val="000000"/>
                <w:sz w:val="18"/>
                <w:szCs w:val="18"/>
                <w:lang w:eastAsia="pl-PL"/>
              </w:rPr>
              <w:t>drażanie i konfigurowanie maszyn wirtualnych oraz szablonów</w:t>
            </w:r>
          </w:p>
          <w:p w14:paraId="594B860E" w14:textId="77777777" w:rsidR="00AC4FD4" w:rsidRDefault="00AC4FD4" w:rsidP="00BE7D11">
            <w:pPr>
              <w:spacing w:after="0" w:line="276" w:lineRule="auto"/>
              <w:jc w:val="both"/>
              <w:rPr>
                <w:sz w:val="18"/>
                <w:szCs w:val="18"/>
              </w:rPr>
            </w:pPr>
            <w:r w:rsidRPr="00373CC7">
              <w:rPr>
                <w:rFonts w:asciiTheme="minorHAnsi" w:hAnsiTheme="minorHAnsi" w:cstheme="minorHAnsi"/>
                <w:bCs/>
                <w:iCs/>
                <w:color w:val="000000"/>
                <w:sz w:val="18"/>
                <w:szCs w:val="18"/>
                <w:lang w:eastAsia="pl-PL"/>
              </w:rPr>
              <w:t>- z</w:t>
            </w:r>
            <w:r w:rsidRPr="002E47F8">
              <w:rPr>
                <w:sz w:val="18"/>
                <w:szCs w:val="18"/>
              </w:rPr>
              <w:t>arządzanie obiektami inwentarza i licencjami</w:t>
            </w:r>
          </w:p>
          <w:p w14:paraId="4162AFE9" w14:textId="77777777" w:rsidR="00AC4FD4" w:rsidRDefault="00AC4FD4" w:rsidP="00BE7D11">
            <w:pPr>
              <w:spacing w:after="0" w:line="276" w:lineRule="auto"/>
              <w:jc w:val="both"/>
              <w:rPr>
                <w:sz w:val="18"/>
                <w:szCs w:val="18"/>
              </w:rPr>
            </w:pPr>
            <w:r>
              <w:rPr>
                <w:sz w:val="18"/>
                <w:szCs w:val="18"/>
              </w:rPr>
              <w:t>- z</w:t>
            </w:r>
            <w:r w:rsidRPr="00AC4FD4">
              <w:rPr>
                <w:sz w:val="18"/>
                <w:szCs w:val="18"/>
              </w:rPr>
              <w:t>arządzanie maszynami wirtualnymi</w:t>
            </w:r>
          </w:p>
          <w:p w14:paraId="02035BE9" w14:textId="77777777" w:rsidR="00AC4FD4" w:rsidRPr="00373CC7" w:rsidRDefault="00AC4FD4" w:rsidP="00BE7D11">
            <w:pPr>
              <w:spacing w:after="0" w:line="276" w:lineRule="auto"/>
              <w:jc w:val="both"/>
              <w:rPr>
                <w:rFonts w:asciiTheme="minorHAnsi" w:hAnsiTheme="minorHAnsi" w:cstheme="minorHAnsi"/>
                <w:bCs/>
                <w:iCs/>
                <w:color w:val="000000"/>
                <w:sz w:val="18"/>
                <w:szCs w:val="18"/>
                <w:lang w:eastAsia="pl-PL"/>
              </w:rPr>
            </w:pPr>
            <w:r>
              <w:rPr>
                <w:sz w:val="18"/>
                <w:szCs w:val="18"/>
              </w:rPr>
              <w:t>- z</w:t>
            </w:r>
            <w:r w:rsidRPr="00AC4FD4">
              <w:rPr>
                <w:sz w:val="18"/>
                <w:szCs w:val="18"/>
              </w:rPr>
              <w:t>arządzanie i monitorowanie zasobów</w:t>
            </w:r>
          </w:p>
          <w:p w14:paraId="55E99A16"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System bazodanowy</w:t>
            </w:r>
          </w:p>
          <w:p w14:paraId="7DC930C8" w14:textId="77777777" w:rsidR="001418D1" w:rsidRDefault="001418D1" w:rsidP="00BE7D11">
            <w:pPr>
              <w:spacing w:after="0" w:line="276" w:lineRule="auto"/>
              <w:jc w:val="both"/>
              <w:rPr>
                <w:rFonts w:asciiTheme="minorHAnsi" w:hAnsiTheme="minorHAnsi" w:cstheme="minorHAnsi"/>
                <w:bCs/>
                <w:iCs/>
                <w:color w:val="000000"/>
                <w:sz w:val="18"/>
                <w:szCs w:val="18"/>
                <w:lang w:eastAsia="pl-PL"/>
              </w:rPr>
            </w:pPr>
            <w:r w:rsidRPr="00AB6CA1">
              <w:rPr>
                <w:rFonts w:asciiTheme="minorHAnsi" w:hAnsiTheme="minorHAnsi" w:cstheme="minorHAnsi"/>
                <w:bCs/>
                <w:iCs/>
                <w:color w:val="000000"/>
                <w:sz w:val="18"/>
                <w:szCs w:val="18"/>
                <w:lang w:eastAsia="pl-PL"/>
              </w:rPr>
              <w:t xml:space="preserve">Cykl 4 szkoleń </w:t>
            </w:r>
            <w:r>
              <w:rPr>
                <w:rFonts w:asciiTheme="minorHAnsi" w:hAnsiTheme="minorHAnsi" w:cstheme="minorHAnsi"/>
                <w:bCs/>
                <w:iCs/>
                <w:color w:val="000000"/>
                <w:sz w:val="18"/>
                <w:szCs w:val="18"/>
                <w:lang w:eastAsia="pl-PL"/>
              </w:rPr>
              <w:t>obejmujący następujące obszary tematyczne:</w:t>
            </w:r>
          </w:p>
          <w:p w14:paraId="2A6163FD" w14:textId="77777777" w:rsidR="001418D1" w:rsidRPr="00AB6CA1" w:rsidRDefault="001418D1"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 Administrowanie bazą danych</w:t>
            </w:r>
          </w:p>
          <w:p w14:paraId="7545BA26" w14:textId="77777777" w:rsidR="00170960" w:rsidRDefault="00D94E78"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autentykacja i autoryzacja użytkowników</w:t>
            </w:r>
          </w:p>
          <w:p w14:paraId="0F032A76" w14:textId="77777777" w:rsidR="00D94E78" w:rsidRDefault="00D94E78"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instalacja i konfiguracja bazy</w:t>
            </w:r>
          </w:p>
          <w:p w14:paraId="07809EA7" w14:textId="77777777" w:rsidR="00AC4FD4" w:rsidRDefault="00AC4FD4"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s</w:t>
            </w:r>
            <w:r w:rsidRPr="00AC4FD4">
              <w:rPr>
                <w:rFonts w:asciiTheme="minorHAnsi" w:hAnsiTheme="minorHAnsi" w:cstheme="minorHAnsi"/>
                <w:bCs/>
                <w:iCs/>
                <w:color w:val="000000"/>
                <w:sz w:val="18"/>
                <w:szCs w:val="18"/>
                <w:lang w:eastAsia="pl-PL"/>
              </w:rPr>
              <w:t>truktura logiczna bazy danych, obiekty bazy danych</w:t>
            </w:r>
          </w:p>
          <w:p w14:paraId="6C531F78" w14:textId="77777777" w:rsidR="00D94E78" w:rsidRDefault="00D94E78"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AC4FD4">
              <w:rPr>
                <w:rFonts w:asciiTheme="minorHAnsi" w:hAnsiTheme="minorHAnsi" w:cstheme="minorHAnsi"/>
                <w:bCs/>
                <w:iCs/>
                <w:color w:val="000000"/>
                <w:sz w:val="18"/>
                <w:szCs w:val="18"/>
                <w:lang w:eastAsia="pl-PL"/>
              </w:rPr>
              <w:t xml:space="preserve">utrzymanie i </w:t>
            </w:r>
            <w:r>
              <w:rPr>
                <w:rFonts w:asciiTheme="minorHAnsi" w:hAnsiTheme="minorHAnsi" w:cstheme="minorHAnsi"/>
                <w:bCs/>
                <w:iCs/>
                <w:color w:val="000000"/>
                <w:sz w:val="18"/>
                <w:szCs w:val="18"/>
                <w:lang w:eastAsia="pl-PL"/>
              </w:rPr>
              <w:t>strojenie wydajnościowe bazy</w:t>
            </w:r>
          </w:p>
          <w:p w14:paraId="4BEB1E47" w14:textId="77777777" w:rsidR="00E84DEE" w:rsidRDefault="00E84DEE"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obsługa języków narodowych</w:t>
            </w:r>
          </w:p>
          <w:p w14:paraId="15F561FD" w14:textId="77777777" w:rsidR="001418D1" w:rsidRDefault="001418D1"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2. </w:t>
            </w:r>
            <w:r w:rsidR="00E84DEE">
              <w:rPr>
                <w:rFonts w:asciiTheme="minorHAnsi" w:hAnsiTheme="minorHAnsi" w:cstheme="minorHAnsi"/>
                <w:bCs/>
                <w:iCs/>
                <w:color w:val="000000"/>
                <w:sz w:val="18"/>
                <w:szCs w:val="18"/>
                <w:lang w:eastAsia="pl-PL"/>
              </w:rPr>
              <w:t>Archiwizacja i odtwarzanie danych</w:t>
            </w:r>
          </w:p>
          <w:p w14:paraId="01BCD25F"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backup i odtwarzanie danych</w:t>
            </w:r>
          </w:p>
          <w:p w14:paraId="43DF477A"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lastRenderedPageBreak/>
              <w:t>- zapewnienie spójności i odzyskiwanie danych</w:t>
            </w:r>
          </w:p>
          <w:p w14:paraId="67C5D94E"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import/eksport danych</w:t>
            </w:r>
          </w:p>
          <w:p w14:paraId="2C2E68D8" w14:textId="77777777" w:rsidR="00E84DEE" w:rsidRDefault="00E84DEE" w:rsidP="00AB6CA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3. </w:t>
            </w:r>
            <w:r w:rsidRPr="00AB6CA1">
              <w:rPr>
                <w:rFonts w:asciiTheme="minorHAnsi" w:hAnsiTheme="minorHAnsi" w:cstheme="minorHAnsi"/>
                <w:bCs/>
                <w:iCs/>
                <w:color w:val="000000"/>
                <w:sz w:val="18"/>
                <w:szCs w:val="18"/>
                <w:lang w:eastAsia="pl-PL"/>
              </w:rPr>
              <w:t>Zapewnienie bezpieczeństwa i monitorowanie bazy danych</w:t>
            </w:r>
          </w:p>
          <w:p w14:paraId="0B78E257"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indeksy, więzy integralności, transakcje</w:t>
            </w:r>
          </w:p>
          <w:p w14:paraId="378FDC1A"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ochrona danych przez szyfrowanie i audytowanie</w:t>
            </w:r>
          </w:p>
          <w:p w14:paraId="24FBA9A3"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replikowanie bazy</w:t>
            </w:r>
          </w:p>
          <w:p w14:paraId="65A7A409"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rozwiązania wysokiej dostępności</w:t>
            </w:r>
          </w:p>
          <w:p w14:paraId="6B4CD498" w14:textId="77777777" w:rsidR="00E84DEE" w:rsidRDefault="00E84DEE">
            <w:pPr>
              <w:spacing w:after="0" w:line="276" w:lineRule="auto"/>
              <w:jc w:val="both"/>
              <w:rPr>
                <w:rFonts w:asciiTheme="minorHAnsi" w:hAnsiTheme="minorHAnsi" w:cstheme="minorHAnsi"/>
                <w:bCs/>
                <w:iCs/>
                <w:color w:val="000000"/>
                <w:sz w:val="18"/>
                <w:szCs w:val="18"/>
                <w:lang w:eastAsia="pl-PL"/>
              </w:rPr>
            </w:pPr>
            <w:r w:rsidRPr="00E84DEE">
              <w:rPr>
                <w:rFonts w:asciiTheme="minorHAnsi" w:hAnsiTheme="minorHAnsi" w:cstheme="minorHAnsi"/>
                <w:bCs/>
                <w:iCs/>
                <w:color w:val="000000"/>
                <w:sz w:val="18"/>
                <w:szCs w:val="18"/>
                <w:lang w:eastAsia="pl-PL"/>
              </w:rPr>
              <w:t>4.</w:t>
            </w:r>
            <w:r>
              <w:rPr>
                <w:rFonts w:asciiTheme="minorHAnsi" w:hAnsiTheme="minorHAnsi" w:cstheme="minorHAnsi"/>
                <w:bCs/>
                <w:iCs/>
                <w:color w:val="000000"/>
                <w:sz w:val="18"/>
                <w:szCs w:val="18"/>
                <w:lang w:eastAsia="pl-PL"/>
              </w:rPr>
              <w:t xml:space="preserve"> </w:t>
            </w:r>
            <w:r w:rsidRPr="00AB6CA1">
              <w:rPr>
                <w:rFonts w:asciiTheme="minorHAnsi" w:hAnsiTheme="minorHAnsi" w:cstheme="minorHAnsi"/>
                <w:bCs/>
                <w:iCs/>
                <w:color w:val="000000"/>
                <w:sz w:val="18"/>
                <w:szCs w:val="18"/>
                <w:lang w:eastAsia="pl-PL"/>
              </w:rPr>
              <w:t xml:space="preserve">Język SQL w </w:t>
            </w:r>
            <w:r>
              <w:rPr>
                <w:rFonts w:asciiTheme="minorHAnsi" w:hAnsiTheme="minorHAnsi" w:cstheme="minorHAnsi"/>
                <w:bCs/>
                <w:iCs/>
                <w:color w:val="000000"/>
                <w:sz w:val="18"/>
                <w:szCs w:val="18"/>
                <w:lang w:eastAsia="pl-PL"/>
              </w:rPr>
              <w:t>oferowanym</w:t>
            </w:r>
            <w:r w:rsidRPr="00AB6CA1">
              <w:rPr>
                <w:rFonts w:asciiTheme="minorHAnsi" w:hAnsiTheme="minorHAnsi" w:cstheme="minorHAnsi"/>
                <w:bCs/>
                <w:iCs/>
                <w:color w:val="000000"/>
                <w:sz w:val="18"/>
                <w:szCs w:val="18"/>
                <w:lang w:eastAsia="pl-PL"/>
              </w:rPr>
              <w:t xml:space="preserve"> systemie bazodanowym</w:t>
            </w:r>
          </w:p>
          <w:p w14:paraId="7D84B790"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w</w:t>
            </w:r>
            <w:r w:rsidRPr="00E84DEE">
              <w:rPr>
                <w:rFonts w:asciiTheme="minorHAnsi" w:hAnsiTheme="minorHAnsi" w:cstheme="minorHAnsi"/>
                <w:bCs/>
                <w:iCs/>
                <w:color w:val="000000"/>
                <w:sz w:val="18"/>
                <w:szCs w:val="18"/>
                <w:lang w:eastAsia="pl-PL"/>
              </w:rPr>
              <w:t>prowadzenie do proje</w:t>
            </w:r>
            <w:r>
              <w:rPr>
                <w:rFonts w:asciiTheme="minorHAnsi" w:hAnsiTheme="minorHAnsi" w:cstheme="minorHAnsi"/>
                <w:bCs/>
                <w:iCs/>
                <w:color w:val="000000"/>
                <w:sz w:val="18"/>
                <w:szCs w:val="18"/>
                <w:lang w:eastAsia="pl-PL"/>
              </w:rPr>
              <w:t>ktowania relacyjnych baz danych</w:t>
            </w:r>
          </w:p>
          <w:p w14:paraId="67830253"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w:t>
            </w:r>
            <w:r w:rsidRPr="00E84DEE">
              <w:rPr>
                <w:rFonts w:asciiTheme="minorHAnsi" w:hAnsiTheme="minorHAnsi" w:cstheme="minorHAnsi"/>
                <w:bCs/>
                <w:iCs/>
                <w:color w:val="000000"/>
                <w:sz w:val="18"/>
                <w:szCs w:val="18"/>
                <w:lang w:eastAsia="pl-PL"/>
              </w:rPr>
              <w:t>ojęcie relacji</w:t>
            </w:r>
            <w:r>
              <w:rPr>
                <w:rFonts w:asciiTheme="minorHAnsi" w:hAnsiTheme="minorHAnsi" w:cstheme="minorHAnsi"/>
                <w:bCs/>
                <w:iCs/>
                <w:color w:val="000000"/>
                <w:sz w:val="18"/>
                <w:szCs w:val="18"/>
                <w:lang w:eastAsia="pl-PL"/>
              </w:rPr>
              <w:t>, tabela, wiersz, kolumna</w:t>
            </w:r>
          </w:p>
          <w:p w14:paraId="27FD2377"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indeksowanie: klucz, klucz główny, k</w:t>
            </w:r>
            <w:r w:rsidRPr="00E84DEE">
              <w:rPr>
                <w:rFonts w:asciiTheme="minorHAnsi" w:hAnsiTheme="minorHAnsi" w:cstheme="minorHAnsi"/>
                <w:bCs/>
                <w:iCs/>
                <w:color w:val="000000"/>
                <w:sz w:val="18"/>
                <w:szCs w:val="18"/>
                <w:lang w:eastAsia="pl-PL"/>
              </w:rPr>
              <w:t>lucze ob</w:t>
            </w:r>
            <w:r>
              <w:rPr>
                <w:rFonts w:asciiTheme="minorHAnsi" w:hAnsiTheme="minorHAnsi" w:cstheme="minorHAnsi"/>
                <w:bCs/>
                <w:iCs/>
                <w:color w:val="000000"/>
                <w:sz w:val="18"/>
                <w:szCs w:val="18"/>
                <w:lang w:eastAsia="pl-PL"/>
              </w:rPr>
              <w:t>ce i powiązania między tabelami</w:t>
            </w:r>
          </w:p>
          <w:p w14:paraId="354642A1"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kwerendy SQL</w:t>
            </w:r>
          </w:p>
          <w:p w14:paraId="6376EF61"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łączenie tabel, grupowanie wierszy, funkcje agregujące</w:t>
            </w:r>
          </w:p>
          <w:p w14:paraId="64CA54B9"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dodawanie</w:t>
            </w:r>
            <w:r w:rsidRPr="00E84DEE">
              <w:rPr>
                <w:rFonts w:asciiTheme="minorHAnsi" w:hAnsiTheme="minorHAnsi" w:cstheme="minorHAnsi"/>
                <w:bCs/>
                <w:iCs/>
                <w:color w:val="000000"/>
                <w:sz w:val="18"/>
                <w:szCs w:val="18"/>
                <w:lang w:eastAsia="pl-PL"/>
              </w:rPr>
              <w:t>, odczytywanie, zmiana czy usuwanie danych</w:t>
            </w:r>
          </w:p>
          <w:p w14:paraId="41211A0B"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Pr="00E84DEE">
              <w:rPr>
                <w:rFonts w:asciiTheme="minorHAnsi" w:hAnsiTheme="minorHAnsi" w:cstheme="minorHAnsi"/>
                <w:bCs/>
                <w:iCs/>
                <w:color w:val="000000"/>
                <w:sz w:val="18"/>
                <w:szCs w:val="18"/>
                <w:lang w:eastAsia="pl-PL"/>
              </w:rPr>
              <w:t>tworzenia własnych procedur, funkcji oraz widoków</w:t>
            </w:r>
          </w:p>
          <w:p w14:paraId="2DF0F3DC" w14:textId="77777777" w:rsidR="00E84DEE" w:rsidRPr="00AB6CA1"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rozszerzenia i zmiany języka SQL z oferowanego systemu bazodanowego w stosunku do standardu</w:t>
            </w:r>
          </w:p>
        </w:tc>
      </w:tr>
      <w:tr w:rsidR="00A4780A" w:rsidRPr="00EA1A99" w14:paraId="241FD826" w14:textId="77777777" w:rsidTr="002E47F8">
        <w:trPr>
          <w:trHeight w:val="300"/>
        </w:trPr>
        <w:tc>
          <w:tcPr>
            <w:tcW w:w="414" w:type="dxa"/>
            <w:noWrap/>
          </w:tcPr>
          <w:p w14:paraId="08A496F3" w14:textId="77777777" w:rsidR="00A4780A" w:rsidRDefault="00A4780A"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lastRenderedPageBreak/>
              <w:t>9.</w:t>
            </w:r>
          </w:p>
        </w:tc>
        <w:tc>
          <w:tcPr>
            <w:tcW w:w="8578" w:type="dxa"/>
            <w:noWrap/>
          </w:tcPr>
          <w:p w14:paraId="2D3F9A42" w14:textId="77777777" w:rsidR="00A4780A" w:rsidRDefault="00A4780A" w:rsidP="00A4780A">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Po każdym szkoleniu zostanie przeprowadzone badanie ankietowe wśród uczestników szkolenia. W ramach badania uczestnicy zostaną zapytani o ocenę w skali od 1 do 5 (gdzie 1 jest oceną najniższą, a 5 – oceną najwyższą) co najmniej następujących aspektów szkolenia:</w:t>
            </w:r>
          </w:p>
          <w:p w14:paraId="7C0D8F5E" w14:textId="77777777" w:rsidR="00A4780A" w:rsidRDefault="00A4780A" w:rsidP="00737C62">
            <w:pPr>
              <w:pStyle w:val="Akapitzlist"/>
              <w:numPr>
                <w:ilvl w:val="0"/>
                <w:numId w:val="26"/>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wykładowcy,</w:t>
            </w:r>
          </w:p>
          <w:p w14:paraId="2F420E99" w14:textId="77777777" w:rsidR="00A4780A" w:rsidRDefault="00A4780A" w:rsidP="00737C62">
            <w:pPr>
              <w:pStyle w:val="Akapitzlist"/>
              <w:numPr>
                <w:ilvl w:val="0"/>
                <w:numId w:val="26"/>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programu szkolenia,</w:t>
            </w:r>
          </w:p>
          <w:p w14:paraId="1436CA64" w14:textId="77777777" w:rsidR="00A4780A" w:rsidRDefault="00A4780A" w:rsidP="00737C62">
            <w:pPr>
              <w:pStyle w:val="Akapitzlist"/>
              <w:numPr>
                <w:ilvl w:val="0"/>
                <w:numId w:val="26"/>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materiałów szkoleniowych,</w:t>
            </w:r>
          </w:p>
          <w:p w14:paraId="14FF2AC2" w14:textId="77777777" w:rsidR="00A4780A" w:rsidRDefault="00A4780A" w:rsidP="00737C62">
            <w:pPr>
              <w:pStyle w:val="Akapitzlist"/>
              <w:numPr>
                <w:ilvl w:val="0"/>
                <w:numId w:val="26"/>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materiałów ćwiczeniowych,</w:t>
            </w:r>
          </w:p>
          <w:p w14:paraId="1C181272" w14:textId="77777777" w:rsidR="00A4780A" w:rsidRDefault="00A4780A" w:rsidP="00737C62">
            <w:pPr>
              <w:pStyle w:val="Akapitzlist"/>
              <w:numPr>
                <w:ilvl w:val="0"/>
                <w:numId w:val="26"/>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realizacja programu szkolenia.</w:t>
            </w:r>
          </w:p>
          <w:p w14:paraId="62885B34" w14:textId="77777777" w:rsidR="00A4780A" w:rsidRPr="00A4780A" w:rsidRDefault="00A4780A" w:rsidP="00A4780A">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Zamawiający jest uprawniony do żądania powtórzenia szkolenia, w tym przeprowadzenia szkolenia z innym wykładowcą, w przypadku gdy średnia ocena któregokolwiek ze wskazanych aspektów szkolenia będzie niższa, niż 3,5.</w:t>
            </w:r>
          </w:p>
        </w:tc>
      </w:tr>
      <w:tr w:rsidR="00DE46B8" w:rsidRPr="00EA1A99" w14:paraId="793718DE" w14:textId="77777777" w:rsidTr="002E47F8">
        <w:trPr>
          <w:trHeight w:val="300"/>
        </w:trPr>
        <w:tc>
          <w:tcPr>
            <w:tcW w:w="414" w:type="dxa"/>
            <w:noWrap/>
          </w:tcPr>
          <w:p w14:paraId="74B3DFC0" w14:textId="77777777" w:rsidR="00DE46B8" w:rsidRPr="00EA1A99" w:rsidDel="00DE46B8" w:rsidRDefault="00A4780A"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10</w:t>
            </w:r>
            <w:r w:rsidR="008F1005" w:rsidRPr="00EA1A99">
              <w:rPr>
                <w:rFonts w:asciiTheme="minorHAnsi" w:hAnsiTheme="minorHAnsi" w:cstheme="minorHAnsi"/>
                <w:bCs/>
                <w:iCs/>
                <w:color w:val="000000"/>
                <w:sz w:val="18"/>
                <w:szCs w:val="18"/>
                <w:lang w:eastAsia="pl-PL"/>
              </w:rPr>
              <w:t>.</w:t>
            </w:r>
          </w:p>
        </w:tc>
        <w:tc>
          <w:tcPr>
            <w:tcW w:w="8578" w:type="dxa"/>
            <w:noWrap/>
          </w:tcPr>
          <w:p w14:paraId="339BC090" w14:textId="26F60274" w:rsidR="00DE46B8" w:rsidRPr="00EA1A99" w:rsidRDefault="003F41FB" w:rsidP="00BE7D11">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 xml:space="preserve">Warsztaty dotyczą konfiguracji </w:t>
            </w:r>
            <w:r w:rsidR="00EC6A2E" w:rsidRPr="00EA1A99">
              <w:rPr>
                <w:rFonts w:asciiTheme="minorHAnsi" w:hAnsiTheme="minorHAnsi" w:cstheme="minorHAnsi"/>
                <w:bCs/>
                <w:iCs/>
                <w:color w:val="000000"/>
                <w:sz w:val="18"/>
                <w:szCs w:val="18"/>
                <w:lang w:eastAsia="pl-PL"/>
              </w:rPr>
              <w:t>zainstalowanej u Zamawiającego i mają umożliwić przećwiczenie nabytych na szkoleniach autoryzowanych umiejętności w konkretnym otoczeniu Zamawiającego. Szczegółowy program i</w:t>
            </w:r>
            <w:r w:rsidR="00020148">
              <w:rPr>
                <w:rFonts w:asciiTheme="minorHAnsi" w:hAnsiTheme="minorHAnsi" w:cstheme="minorHAnsi"/>
                <w:bCs/>
                <w:iCs/>
                <w:color w:val="000000"/>
                <w:sz w:val="18"/>
                <w:szCs w:val="18"/>
                <w:lang w:eastAsia="pl-PL"/>
              </w:rPr>
              <w:t> </w:t>
            </w:r>
            <w:r w:rsidR="00EC6A2E" w:rsidRPr="00EA1A99">
              <w:rPr>
                <w:rFonts w:asciiTheme="minorHAnsi" w:hAnsiTheme="minorHAnsi" w:cstheme="minorHAnsi"/>
                <w:bCs/>
                <w:iCs/>
                <w:color w:val="000000"/>
                <w:sz w:val="18"/>
                <w:szCs w:val="18"/>
                <w:lang w:eastAsia="pl-PL"/>
              </w:rPr>
              <w:t xml:space="preserve">terminy warsztatów zostanie ustalony pomiędzy Wykonawcą a Zamawiającym na etapie realizacji zamówienia. </w:t>
            </w:r>
            <w:r w:rsidRPr="00EA1A99">
              <w:rPr>
                <w:rFonts w:asciiTheme="minorHAnsi" w:hAnsiTheme="minorHAnsi" w:cstheme="minorHAnsi"/>
                <w:bCs/>
                <w:iCs/>
                <w:color w:val="000000"/>
                <w:sz w:val="18"/>
                <w:szCs w:val="18"/>
                <w:lang w:eastAsia="pl-PL"/>
              </w:rPr>
              <w:t>Minimalny z</w:t>
            </w:r>
            <w:r w:rsidR="008F1005" w:rsidRPr="00EA1A99">
              <w:rPr>
                <w:rFonts w:asciiTheme="minorHAnsi" w:hAnsiTheme="minorHAnsi" w:cstheme="minorHAnsi"/>
                <w:bCs/>
                <w:iCs/>
                <w:color w:val="000000"/>
                <w:sz w:val="18"/>
                <w:szCs w:val="18"/>
                <w:lang w:eastAsia="pl-PL"/>
              </w:rPr>
              <w:t xml:space="preserve">akres prowadzonych warsztatów </w:t>
            </w:r>
            <w:r w:rsidR="00EC6A2E" w:rsidRPr="00EA1A99">
              <w:rPr>
                <w:rFonts w:asciiTheme="minorHAnsi" w:hAnsiTheme="minorHAnsi" w:cstheme="minorHAnsi"/>
                <w:bCs/>
                <w:iCs/>
                <w:color w:val="000000"/>
                <w:sz w:val="18"/>
                <w:szCs w:val="18"/>
                <w:lang w:eastAsia="pl-PL"/>
              </w:rPr>
              <w:t>określony jest poniżej.</w:t>
            </w:r>
          </w:p>
        </w:tc>
      </w:tr>
      <w:tr w:rsidR="00DE46B8" w:rsidRPr="00EA1A99" w14:paraId="05D16085" w14:textId="77777777" w:rsidTr="002E47F8">
        <w:trPr>
          <w:trHeight w:val="300"/>
        </w:trPr>
        <w:tc>
          <w:tcPr>
            <w:tcW w:w="414" w:type="dxa"/>
            <w:noWrap/>
          </w:tcPr>
          <w:p w14:paraId="51C20491" w14:textId="77777777" w:rsidR="00DE46B8" w:rsidRPr="00EA1A99" w:rsidDel="00DE46B8" w:rsidRDefault="00DE46B8" w:rsidP="00BE7D11">
            <w:pPr>
              <w:spacing w:after="0" w:line="276" w:lineRule="auto"/>
              <w:rPr>
                <w:rFonts w:asciiTheme="minorHAnsi" w:hAnsiTheme="minorHAnsi" w:cstheme="minorHAnsi"/>
                <w:bCs/>
                <w:iCs/>
                <w:color w:val="000000"/>
                <w:sz w:val="18"/>
                <w:szCs w:val="18"/>
                <w:lang w:eastAsia="pl-PL"/>
              </w:rPr>
            </w:pPr>
          </w:p>
        </w:tc>
        <w:tc>
          <w:tcPr>
            <w:tcW w:w="8578" w:type="dxa"/>
            <w:noWrap/>
          </w:tcPr>
          <w:p w14:paraId="1B361BB3" w14:textId="77777777" w:rsidR="00DE46B8" w:rsidRPr="00A70BB6" w:rsidRDefault="00683939" w:rsidP="00BE7D11">
            <w:pPr>
              <w:spacing w:after="0" w:line="276" w:lineRule="auto"/>
              <w:jc w:val="both"/>
              <w:rPr>
                <w:rFonts w:asciiTheme="minorHAnsi" w:hAnsiTheme="minorHAnsi" w:cstheme="minorHAnsi"/>
                <w:b/>
                <w:bCs/>
                <w:iCs/>
                <w:color w:val="000000"/>
                <w:sz w:val="18"/>
                <w:szCs w:val="18"/>
                <w:u w:val="single"/>
                <w:lang w:eastAsia="pl-PL"/>
              </w:rPr>
            </w:pPr>
            <w:r w:rsidRPr="00A70BB6">
              <w:rPr>
                <w:rFonts w:asciiTheme="minorHAnsi" w:hAnsiTheme="minorHAnsi" w:cstheme="minorHAnsi"/>
                <w:b/>
                <w:bCs/>
                <w:iCs/>
                <w:color w:val="000000"/>
                <w:sz w:val="18"/>
                <w:szCs w:val="18"/>
                <w:u w:val="single"/>
                <w:lang w:eastAsia="pl-PL"/>
              </w:rPr>
              <w:t>Poniższe zakresy mają charakter minimalny</w:t>
            </w:r>
          </w:p>
        </w:tc>
      </w:tr>
      <w:tr w:rsidR="00DB6CA2" w:rsidRPr="00EA1A99" w14:paraId="6835BCED" w14:textId="77777777" w:rsidTr="002E47F8">
        <w:trPr>
          <w:trHeight w:val="300"/>
        </w:trPr>
        <w:tc>
          <w:tcPr>
            <w:tcW w:w="414" w:type="dxa"/>
            <w:noWrap/>
          </w:tcPr>
          <w:p w14:paraId="4C709486" w14:textId="77777777" w:rsidR="00DB6CA2"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1</w:t>
            </w:r>
            <w:r w:rsidR="00BE7D11" w:rsidRPr="00EA1A99">
              <w:rPr>
                <w:rFonts w:asciiTheme="minorHAnsi" w:hAnsiTheme="minorHAnsi" w:cstheme="minorHAnsi"/>
                <w:bCs/>
                <w:iCs/>
                <w:color w:val="000000"/>
                <w:sz w:val="18"/>
                <w:szCs w:val="18"/>
                <w:lang w:eastAsia="pl-PL"/>
              </w:rPr>
              <w:t>.</w:t>
            </w:r>
          </w:p>
        </w:tc>
        <w:tc>
          <w:tcPr>
            <w:tcW w:w="8578" w:type="dxa"/>
            <w:noWrap/>
          </w:tcPr>
          <w:p w14:paraId="15FEBA17"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F03A40" w:rsidRPr="00EA1A99">
              <w:rPr>
                <w:rFonts w:asciiTheme="minorHAnsi" w:hAnsiTheme="minorHAnsi" w:cstheme="minorHAnsi"/>
                <w:b/>
                <w:bCs/>
                <w:iCs/>
                <w:color w:val="000000"/>
                <w:sz w:val="18"/>
                <w:szCs w:val="18"/>
                <w:lang w:eastAsia="pl-PL"/>
              </w:rPr>
              <w:t>warsztatów</w:t>
            </w:r>
            <w:r w:rsidR="00EC6A2E" w:rsidRPr="00EA1A99">
              <w:rPr>
                <w:rFonts w:asciiTheme="minorHAnsi" w:hAnsiTheme="minorHAnsi" w:cstheme="minorHAnsi"/>
                <w:b/>
                <w:bCs/>
                <w:iCs/>
                <w:color w:val="000000"/>
                <w:sz w:val="18"/>
                <w:szCs w:val="18"/>
                <w:lang w:eastAsia="pl-PL"/>
              </w:rPr>
              <w:t xml:space="preserve">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.1 Router</w:t>
            </w:r>
          </w:p>
        </w:tc>
      </w:tr>
      <w:tr w:rsidR="00DB6CA2" w:rsidRPr="00EA1A99" w14:paraId="37AC88A0" w14:textId="77777777" w:rsidTr="002E47F8">
        <w:trPr>
          <w:trHeight w:val="394"/>
        </w:trPr>
        <w:tc>
          <w:tcPr>
            <w:tcW w:w="414" w:type="dxa"/>
            <w:noWrap/>
          </w:tcPr>
          <w:p w14:paraId="709DAF41"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tcPr>
          <w:p w14:paraId="6C5944AD" w14:textId="77777777" w:rsidR="00DB6CA2" w:rsidRPr="00EA1A99" w:rsidRDefault="00EC6A2E"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Konfiguracja </w:t>
            </w:r>
            <w:r w:rsidR="00DB6CA2" w:rsidRPr="00EA1A99">
              <w:rPr>
                <w:rFonts w:asciiTheme="minorHAnsi" w:hAnsiTheme="minorHAnsi" w:cstheme="minorHAnsi"/>
                <w:color w:val="000000"/>
                <w:sz w:val="18"/>
                <w:szCs w:val="18"/>
                <w:lang w:eastAsia="pl-PL"/>
              </w:rPr>
              <w:t>routingu.</w:t>
            </w:r>
          </w:p>
        </w:tc>
      </w:tr>
      <w:tr w:rsidR="00DB6CA2" w:rsidRPr="00EA1A99" w14:paraId="5F2DD0A4" w14:textId="77777777" w:rsidTr="002E47F8">
        <w:trPr>
          <w:trHeight w:val="300"/>
        </w:trPr>
        <w:tc>
          <w:tcPr>
            <w:tcW w:w="414" w:type="dxa"/>
            <w:noWrap/>
          </w:tcPr>
          <w:p w14:paraId="71022BA1"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tcPr>
          <w:p w14:paraId="7B50A098"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Konfiguracja </w:t>
            </w:r>
            <w:proofErr w:type="spellStart"/>
            <w:r w:rsidRPr="00EA1A99">
              <w:rPr>
                <w:rFonts w:asciiTheme="minorHAnsi" w:hAnsiTheme="minorHAnsi" w:cstheme="minorHAnsi"/>
                <w:color w:val="000000"/>
                <w:sz w:val="18"/>
                <w:szCs w:val="18"/>
                <w:lang w:eastAsia="pl-PL"/>
              </w:rPr>
              <w:t>syslog</w:t>
            </w:r>
            <w:proofErr w:type="spellEnd"/>
            <w:r w:rsidRPr="00EA1A99">
              <w:rPr>
                <w:rFonts w:asciiTheme="minorHAnsi" w:hAnsiTheme="minorHAnsi" w:cstheme="minorHAnsi"/>
                <w:color w:val="000000"/>
                <w:sz w:val="18"/>
                <w:szCs w:val="18"/>
                <w:lang w:eastAsia="pl-PL"/>
              </w:rPr>
              <w:t>/uprawnień administratorów/ backup konfiguracji.</w:t>
            </w:r>
          </w:p>
        </w:tc>
      </w:tr>
      <w:tr w:rsidR="00DB6CA2" w:rsidRPr="00EA1A99" w14:paraId="608A4D1B" w14:textId="77777777" w:rsidTr="002E47F8">
        <w:trPr>
          <w:trHeight w:val="300"/>
        </w:trPr>
        <w:tc>
          <w:tcPr>
            <w:tcW w:w="414" w:type="dxa"/>
            <w:noWrap/>
          </w:tcPr>
          <w:p w14:paraId="7BAA134B" w14:textId="77777777" w:rsidR="00DB6CA2" w:rsidRPr="00EA1A99" w:rsidRDefault="00BE7D11" w:rsidP="008601F9">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bCs/>
                <w:color w:val="000000"/>
                <w:sz w:val="18"/>
                <w:szCs w:val="18"/>
                <w:lang w:eastAsia="pl-PL"/>
              </w:rPr>
              <w:t>1</w:t>
            </w:r>
            <w:r w:rsidR="00A4780A">
              <w:rPr>
                <w:rFonts w:asciiTheme="minorHAnsi" w:hAnsiTheme="minorHAnsi" w:cstheme="minorHAnsi"/>
                <w:bCs/>
                <w:color w:val="000000"/>
                <w:sz w:val="18"/>
                <w:szCs w:val="18"/>
                <w:lang w:eastAsia="pl-PL"/>
              </w:rPr>
              <w:t>2</w:t>
            </w:r>
            <w:r w:rsidR="00DB6CA2" w:rsidRPr="00EA1A99">
              <w:rPr>
                <w:rFonts w:asciiTheme="minorHAnsi" w:hAnsiTheme="minorHAnsi" w:cstheme="minorHAnsi"/>
                <w:bCs/>
                <w:color w:val="000000"/>
                <w:sz w:val="18"/>
                <w:szCs w:val="18"/>
                <w:lang w:eastAsia="pl-PL"/>
              </w:rPr>
              <w:t xml:space="preserve">. </w:t>
            </w:r>
          </w:p>
        </w:tc>
        <w:tc>
          <w:tcPr>
            <w:tcW w:w="8578" w:type="dxa"/>
          </w:tcPr>
          <w:p w14:paraId="46B31DC8"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EC6A2E"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374AE8" w:rsidRPr="00EA1A99">
              <w:rPr>
                <w:rFonts w:asciiTheme="minorHAnsi" w:hAnsiTheme="minorHAnsi" w:cstheme="minorHAnsi"/>
                <w:b/>
                <w:bCs/>
                <w:iCs/>
                <w:color w:val="000000"/>
                <w:sz w:val="18"/>
                <w:szCs w:val="18"/>
                <w:lang w:eastAsia="pl-PL"/>
              </w:rPr>
              <w:t>3</w:t>
            </w:r>
            <w:r w:rsidRPr="00EA1A99">
              <w:rPr>
                <w:rFonts w:asciiTheme="minorHAnsi" w:hAnsiTheme="minorHAnsi" w:cstheme="minorHAnsi"/>
                <w:b/>
                <w:bCs/>
                <w:iCs/>
                <w:color w:val="000000"/>
                <w:sz w:val="18"/>
                <w:szCs w:val="18"/>
                <w:lang w:eastAsia="pl-PL"/>
              </w:rPr>
              <w:t xml:space="preserve"> Firewall zewnętrzny</w:t>
            </w:r>
            <w:r w:rsidR="00374AE8" w:rsidRPr="00EA1A99">
              <w:rPr>
                <w:rFonts w:asciiTheme="minorHAnsi" w:hAnsiTheme="minorHAnsi" w:cstheme="minorHAnsi"/>
                <w:b/>
                <w:bCs/>
                <w:iCs/>
                <w:color w:val="000000"/>
                <w:sz w:val="18"/>
                <w:szCs w:val="18"/>
                <w:lang w:eastAsia="pl-PL"/>
              </w:rPr>
              <w:t xml:space="preserve"> i VPN SSL</w:t>
            </w:r>
          </w:p>
        </w:tc>
      </w:tr>
      <w:tr w:rsidR="00DB6CA2" w:rsidRPr="00EA1A99" w14:paraId="34CD1627" w14:textId="77777777" w:rsidTr="002E47F8">
        <w:trPr>
          <w:trHeight w:val="300"/>
        </w:trPr>
        <w:tc>
          <w:tcPr>
            <w:tcW w:w="414" w:type="dxa"/>
            <w:noWrap/>
          </w:tcPr>
          <w:p w14:paraId="34BD01A4"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51F4BB9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HA.</w:t>
            </w:r>
          </w:p>
        </w:tc>
      </w:tr>
      <w:tr w:rsidR="00DB6CA2" w:rsidRPr="00EA1A99" w14:paraId="711809FD" w14:textId="77777777" w:rsidTr="002E47F8">
        <w:trPr>
          <w:trHeight w:val="300"/>
        </w:trPr>
        <w:tc>
          <w:tcPr>
            <w:tcW w:w="414" w:type="dxa"/>
            <w:noWrap/>
          </w:tcPr>
          <w:p w14:paraId="3AD7938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B43BF8A"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L2/L3.</w:t>
            </w:r>
          </w:p>
        </w:tc>
      </w:tr>
      <w:tr w:rsidR="00DB6CA2" w:rsidRPr="00EA1A99" w14:paraId="5625582B" w14:textId="77777777" w:rsidTr="002E47F8">
        <w:trPr>
          <w:trHeight w:val="300"/>
        </w:trPr>
        <w:tc>
          <w:tcPr>
            <w:tcW w:w="414" w:type="dxa"/>
            <w:noWrap/>
          </w:tcPr>
          <w:p w14:paraId="42442EAA"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4CBEFE0F"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polityk bezpieczeństwa.</w:t>
            </w:r>
          </w:p>
        </w:tc>
      </w:tr>
      <w:tr w:rsidR="00DB6CA2" w:rsidRPr="00EA1A99" w14:paraId="000624F0" w14:textId="77777777" w:rsidTr="002E47F8">
        <w:trPr>
          <w:trHeight w:val="300"/>
        </w:trPr>
        <w:tc>
          <w:tcPr>
            <w:tcW w:w="414" w:type="dxa"/>
            <w:noWrap/>
          </w:tcPr>
          <w:p w14:paraId="71B457D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E9AB45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NAT.</w:t>
            </w:r>
          </w:p>
        </w:tc>
      </w:tr>
      <w:tr w:rsidR="00DB6CA2" w:rsidRPr="00EA1A99" w14:paraId="463CD5DC" w14:textId="77777777" w:rsidTr="002E47F8">
        <w:trPr>
          <w:trHeight w:val="300"/>
        </w:trPr>
        <w:tc>
          <w:tcPr>
            <w:tcW w:w="414" w:type="dxa"/>
            <w:noWrap/>
          </w:tcPr>
          <w:p w14:paraId="06C3B3CD"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CD58430"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VPN </w:t>
            </w:r>
            <w:proofErr w:type="spellStart"/>
            <w:r w:rsidRPr="00EA1A99">
              <w:rPr>
                <w:rFonts w:asciiTheme="minorHAnsi" w:hAnsiTheme="minorHAnsi" w:cstheme="minorHAnsi"/>
                <w:color w:val="000000"/>
                <w:sz w:val="18"/>
                <w:szCs w:val="18"/>
                <w:lang w:eastAsia="pl-PL"/>
              </w:rPr>
              <w:t>IPSec</w:t>
            </w:r>
            <w:proofErr w:type="spellEnd"/>
            <w:r w:rsidRPr="00EA1A99">
              <w:rPr>
                <w:rFonts w:asciiTheme="minorHAnsi" w:hAnsiTheme="minorHAnsi" w:cstheme="minorHAnsi"/>
                <w:color w:val="000000"/>
                <w:sz w:val="18"/>
                <w:szCs w:val="18"/>
                <w:lang w:eastAsia="pl-PL"/>
              </w:rPr>
              <w:t>.</w:t>
            </w:r>
          </w:p>
        </w:tc>
      </w:tr>
      <w:tr w:rsidR="00DB6CA2" w:rsidRPr="00EA1A99" w14:paraId="7DBAE96E" w14:textId="77777777" w:rsidTr="002E47F8">
        <w:trPr>
          <w:trHeight w:val="300"/>
        </w:trPr>
        <w:tc>
          <w:tcPr>
            <w:tcW w:w="414" w:type="dxa"/>
            <w:noWrap/>
          </w:tcPr>
          <w:p w14:paraId="26E537E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429F8B97"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w:t>
            </w:r>
            <w:proofErr w:type="spellStart"/>
            <w:r w:rsidRPr="00EA1A99">
              <w:rPr>
                <w:rFonts w:asciiTheme="minorHAnsi" w:hAnsiTheme="minorHAnsi" w:cstheme="minorHAnsi"/>
                <w:color w:val="000000"/>
                <w:sz w:val="18"/>
                <w:szCs w:val="18"/>
                <w:lang w:eastAsia="pl-PL"/>
              </w:rPr>
              <w:t>syslog</w:t>
            </w:r>
            <w:proofErr w:type="spellEnd"/>
            <w:r w:rsidRPr="00EA1A99">
              <w:rPr>
                <w:rFonts w:asciiTheme="minorHAnsi" w:hAnsiTheme="minorHAnsi" w:cstheme="minorHAnsi"/>
                <w:color w:val="000000"/>
                <w:sz w:val="18"/>
                <w:szCs w:val="18"/>
                <w:lang w:eastAsia="pl-PL"/>
              </w:rPr>
              <w:t>/uprawnień administratorów/ backup konfiguracji.</w:t>
            </w:r>
          </w:p>
        </w:tc>
      </w:tr>
      <w:tr w:rsidR="00DB6CA2" w:rsidRPr="00EA1A99" w14:paraId="37F00FF3" w14:textId="77777777" w:rsidTr="002E47F8">
        <w:trPr>
          <w:trHeight w:val="300"/>
        </w:trPr>
        <w:tc>
          <w:tcPr>
            <w:tcW w:w="414" w:type="dxa"/>
            <w:noWrap/>
          </w:tcPr>
          <w:p w14:paraId="069A2F67"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3</w:t>
            </w:r>
            <w:r w:rsidR="00DB6CA2" w:rsidRPr="00EA1A99">
              <w:rPr>
                <w:rFonts w:asciiTheme="minorHAnsi" w:hAnsiTheme="minorHAnsi" w:cstheme="minorHAnsi"/>
                <w:bCs/>
                <w:iCs/>
                <w:color w:val="000000"/>
                <w:sz w:val="18"/>
                <w:szCs w:val="18"/>
                <w:lang w:eastAsia="pl-PL"/>
              </w:rPr>
              <w:t>.</w:t>
            </w:r>
          </w:p>
        </w:tc>
        <w:tc>
          <w:tcPr>
            <w:tcW w:w="8578" w:type="dxa"/>
            <w:noWrap/>
          </w:tcPr>
          <w:p w14:paraId="6419416E"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proofErr w:type="spellStart"/>
            <w:r w:rsidR="00EC6A2E" w:rsidRPr="00EA1A99">
              <w:rPr>
                <w:rFonts w:asciiTheme="minorHAnsi" w:hAnsiTheme="minorHAnsi" w:cstheme="minorHAnsi"/>
                <w:b/>
                <w:bCs/>
                <w:iCs/>
                <w:color w:val="000000"/>
                <w:sz w:val="18"/>
                <w:szCs w:val="18"/>
                <w:lang w:eastAsia="pl-PL"/>
              </w:rPr>
              <w:t>warszatów</w:t>
            </w:r>
            <w:proofErr w:type="spellEnd"/>
            <w:r w:rsidR="00EC6A2E" w:rsidRPr="00EA1A99">
              <w:rPr>
                <w:rFonts w:asciiTheme="minorHAnsi" w:hAnsiTheme="minorHAnsi" w:cstheme="minorHAnsi"/>
                <w:b/>
                <w:bCs/>
                <w:iCs/>
                <w:color w:val="000000"/>
                <w:sz w:val="18"/>
                <w:szCs w:val="18"/>
                <w:lang w:eastAsia="pl-PL"/>
              </w:rPr>
              <w:t xml:space="preserve">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8B55B0" w:rsidRPr="00EA1A99">
              <w:rPr>
                <w:rFonts w:asciiTheme="minorHAnsi" w:hAnsiTheme="minorHAnsi" w:cstheme="minorHAnsi"/>
                <w:b/>
                <w:bCs/>
                <w:iCs/>
                <w:color w:val="000000"/>
                <w:sz w:val="18"/>
                <w:szCs w:val="18"/>
                <w:lang w:eastAsia="pl-PL"/>
              </w:rPr>
              <w:t>2</w:t>
            </w:r>
            <w:r w:rsidR="009D6C3B" w:rsidRPr="00EA1A99">
              <w:rPr>
                <w:rFonts w:asciiTheme="minorHAnsi" w:hAnsiTheme="minorHAnsi" w:cstheme="minorHAnsi"/>
                <w:b/>
                <w:bCs/>
                <w:iCs/>
                <w:color w:val="000000"/>
                <w:sz w:val="18"/>
                <w:szCs w:val="18"/>
                <w:lang w:eastAsia="pl-PL"/>
              </w:rPr>
              <w:t>, 4.</w:t>
            </w:r>
            <w:r w:rsidR="00F21D95"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 xml:space="preserve"> i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F21D95" w:rsidRPr="00EA1A99">
              <w:rPr>
                <w:rFonts w:asciiTheme="minorHAnsi" w:hAnsiTheme="minorHAnsi" w:cstheme="minorHAnsi"/>
                <w:b/>
                <w:bCs/>
                <w:iCs/>
                <w:color w:val="000000"/>
                <w:sz w:val="18"/>
                <w:szCs w:val="18"/>
                <w:lang w:eastAsia="pl-PL"/>
              </w:rPr>
              <w:t>6</w:t>
            </w:r>
            <w:r w:rsidRPr="00EA1A99">
              <w:rPr>
                <w:rFonts w:asciiTheme="minorHAnsi" w:hAnsiTheme="minorHAnsi" w:cstheme="minorHAnsi"/>
                <w:b/>
                <w:bCs/>
                <w:iCs/>
                <w:color w:val="000000"/>
                <w:sz w:val="18"/>
                <w:szCs w:val="18"/>
                <w:lang w:eastAsia="pl-PL"/>
              </w:rPr>
              <w:t xml:space="preserve"> </w:t>
            </w:r>
            <w:r w:rsidR="003620F8" w:rsidRPr="00EA1A99">
              <w:rPr>
                <w:rFonts w:asciiTheme="minorHAnsi" w:hAnsiTheme="minorHAnsi" w:cstheme="minorHAnsi"/>
                <w:b/>
                <w:bCs/>
                <w:iCs/>
                <w:color w:val="000000"/>
                <w:sz w:val="18"/>
                <w:szCs w:val="18"/>
                <w:lang w:eastAsia="pl-PL"/>
              </w:rPr>
              <w:t xml:space="preserve">LAN </w:t>
            </w:r>
            <w:r w:rsidRPr="00EA1A99">
              <w:rPr>
                <w:rFonts w:asciiTheme="minorHAnsi" w:hAnsiTheme="minorHAnsi" w:cstheme="minorHAnsi"/>
                <w:b/>
                <w:bCs/>
                <w:iCs/>
                <w:color w:val="000000"/>
                <w:sz w:val="18"/>
                <w:szCs w:val="18"/>
                <w:lang w:eastAsia="pl-PL"/>
              </w:rPr>
              <w:t>Zewnętrzny i Wewnętrzny</w:t>
            </w:r>
          </w:p>
        </w:tc>
      </w:tr>
      <w:tr w:rsidR="00DB6CA2" w:rsidRPr="00EA1A99" w14:paraId="217A007B" w14:textId="77777777" w:rsidTr="002E47F8">
        <w:trPr>
          <w:trHeight w:val="300"/>
        </w:trPr>
        <w:tc>
          <w:tcPr>
            <w:tcW w:w="414" w:type="dxa"/>
            <w:noWrap/>
          </w:tcPr>
          <w:p w14:paraId="0FA0A1D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06D704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w:t>
            </w:r>
            <w:proofErr w:type="spellStart"/>
            <w:r w:rsidRPr="00EA1A99">
              <w:rPr>
                <w:rFonts w:asciiTheme="minorHAnsi" w:hAnsiTheme="minorHAnsi" w:cstheme="minorHAnsi"/>
                <w:color w:val="000000"/>
                <w:sz w:val="18"/>
                <w:szCs w:val="18"/>
                <w:lang w:eastAsia="pl-PL"/>
              </w:rPr>
              <w:t>syslog</w:t>
            </w:r>
            <w:proofErr w:type="spellEnd"/>
            <w:r w:rsidRPr="00EA1A99">
              <w:rPr>
                <w:rFonts w:asciiTheme="minorHAnsi" w:hAnsiTheme="minorHAnsi" w:cstheme="minorHAnsi"/>
                <w:color w:val="000000"/>
                <w:sz w:val="18"/>
                <w:szCs w:val="18"/>
                <w:lang w:eastAsia="pl-PL"/>
              </w:rPr>
              <w:t>/uprawnień administratorów/ backup konfiguracji.</w:t>
            </w:r>
          </w:p>
        </w:tc>
      </w:tr>
      <w:tr w:rsidR="00DB6CA2" w:rsidRPr="00BB15FE" w14:paraId="1E914A5A" w14:textId="77777777" w:rsidTr="002E47F8">
        <w:trPr>
          <w:trHeight w:val="300"/>
        </w:trPr>
        <w:tc>
          <w:tcPr>
            <w:tcW w:w="414" w:type="dxa"/>
            <w:noWrap/>
          </w:tcPr>
          <w:p w14:paraId="60714599"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lastRenderedPageBreak/>
              <w:t>1</w:t>
            </w:r>
            <w:r w:rsidR="00A4780A">
              <w:rPr>
                <w:rFonts w:asciiTheme="minorHAnsi" w:hAnsiTheme="minorHAnsi" w:cstheme="minorHAnsi"/>
                <w:bCs/>
                <w:iCs/>
                <w:color w:val="000000"/>
                <w:sz w:val="18"/>
                <w:szCs w:val="18"/>
                <w:lang w:eastAsia="pl-PL"/>
              </w:rPr>
              <w:t>4</w:t>
            </w:r>
            <w:r w:rsidR="00DB6CA2" w:rsidRPr="00EA1A99">
              <w:rPr>
                <w:rFonts w:asciiTheme="minorHAnsi" w:hAnsiTheme="minorHAnsi" w:cstheme="minorHAnsi"/>
                <w:bCs/>
                <w:iCs/>
                <w:color w:val="000000"/>
                <w:sz w:val="18"/>
                <w:szCs w:val="18"/>
                <w:lang w:eastAsia="pl-PL"/>
              </w:rPr>
              <w:t>.</w:t>
            </w:r>
          </w:p>
        </w:tc>
        <w:tc>
          <w:tcPr>
            <w:tcW w:w="8578" w:type="dxa"/>
            <w:noWrap/>
          </w:tcPr>
          <w:p w14:paraId="7487F364"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val="en-US" w:eastAsia="pl-PL"/>
              </w:rPr>
            </w:pPr>
            <w:proofErr w:type="spellStart"/>
            <w:r w:rsidRPr="00EA1A99">
              <w:rPr>
                <w:rFonts w:asciiTheme="minorHAnsi" w:hAnsiTheme="minorHAnsi" w:cstheme="minorHAnsi"/>
                <w:b/>
                <w:bCs/>
                <w:iCs/>
                <w:color w:val="000000"/>
                <w:sz w:val="18"/>
                <w:szCs w:val="18"/>
                <w:lang w:val="en-US" w:eastAsia="pl-PL"/>
              </w:rPr>
              <w:t>Zakres</w:t>
            </w:r>
            <w:proofErr w:type="spellEnd"/>
            <w:r w:rsidRPr="00EA1A99">
              <w:rPr>
                <w:rFonts w:asciiTheme="minorHAnsi" w:hAnsiTheme="minorHAnsi" w:cstheme="minorHAnsi"/>
                <w:b/>
                <w:bCs/>
                <w:iCs/>
                <w:color w:val="000000"/>
                <w:sz w:val="18"/>
                <w:szCs w:val="18"/>
                <w:lang w:val="en-US" w:eastAsia="pl-PL"/>
              </w:rPr>
              <w:t xml:space="preserve"> </w:t>
            </w:r>
            <w:proofErr w:type="spellStart"/>
            <w:r w:rsidR="00EC6A2E" w:rsidRPr="00EA1A99">
              <w:rPr>
                <w:rFonts w:asciiTheme="minorHAnsi" w:hAnsiTheme="minorHAnsi" w:cstheme="minorHAnsi"/>
                <w:b/>
                <w:bCs/>
                <w:iCs/>
                <w:color w:val="000000"/>
                <w:sz w:val="18"/>
                <w:szCs w:val="18"/>
                <w:lang w:val="en-US" w:eastAsia="pl-PL"/>
              </w:rPr>
              <w:t>warsztatów</w:t>
            </w:r>
            <w:proofErr w:type="spellEnd"/>
            <w:r w:rsidR="00EC6A2E" w:rsidRPr="00EA1A99">
              <w:rPr>
                <w:rFonts w:asciiTheme="minorHAnsi" w:hAnsiTheme="minorHAnsi" w:cstheme="minorHAnsi"/>
                <w:b/>
                <w:bCs/>
                <w:iCs/>
                <w:color w:val="000000"/>
                <w:sz w:val="18"/>
                <w:szCs w:val="18"/>
                <w:lang w:val="en-US" w:eastAsia="pl-PL"/>
              </w:rPr>
              <w:t xml:space="preserve"> </w:t>
            </w:r>
            <w:r w:rsidR="009D6C3B" w:rsidRPr="00EA1A99">
              <w:rPr>
                <w:rFonts w:asciiTheme="minorHAnsi" w:hAnsiTheme="minorHAnsi" w:cstheme="minorHAnsi"/>
                <w:b/>
                <w:bCs/>
                <w:iCs/>
                <w:color w:val="000000"/>
                <w:sz w:val="18"/>
                <w:szCs w:val="18"/>
                <w:lang w:val="en-US" w:eastAsia="pl-PL"/>
              </w:rPr>
              <w:t>4</w:t>
            </w:r>
            <w:r w:rsidRPr="00EA1A99">
              <w:rPr>
                <w:rFonts w:asciiTheme="minorHAnsi" w:hAnsiTheme="minorHAnsi" w:cstheme="minorHAnsi"/>
                <w:b/>
                <w:bCs/>
                <w:iCs/>
                <w:color w:val="000000"/>
                <w:sz w:val="18"/>
                <w:szCs w:val="18"/>
                <w:lang w:val="en-US" w:eastAsia="pl-PL"/>
              </w:rPr>
              <w:t>.</w:t>
            </w:r>
            <w:r w:rsidR="00F21D95" w:rsidRPr="00EA1A99">
              <w:rPr>
                <w:rFonts w:asciiTheme="minorHAnsi" w:hAnsiTheme="minorHAnsi" w:cstheme="minorHAnsi"/>
                <w:b/>
                <w:bCs/>
                <w:iCs/>
                <w:color w:val="000000"/>
                <w:sz w:val="18"/>
                <w:szCs w:val="18"/>
                <w:lang w:val="en-US" w:eastAsia="pl-PL"/>
              </w:rPr>
              <w:t>4</w:t>
            </w:r>
            <w:r w:rsidRPr="00EA1A99">
              <w:rPr>
                <w:rFonts w:asciiTheme="minorHAnsi" w:hAnsiTheme="minorHAnsi" w:cstheme="minorHAnsi"/>
                <w:b/>
                <w:bCs/>
                <w:iCs/>
                <w:color w:val="000000"/>
                <w:sz w:val="18"/>
                <w:szCs w:val="18"/>
                <w:lang w:val="en-US" w:eastAsia="pl-PL"/>
              </w:rPr>
              <w:t xml:space="preserve"> Load balancing</w:t>
            </w:r>
            <w:r w:rsidR="007E3017" w:rsidRPr="00EA1A99">
              <w:rPr>
                <w:rFonts w:asciiTheme="minorHAnsi" w:hAnsiTheme="minorHAnsi" w:cstheme="minorHAnsi"/>
                <w:b/>
                <w:bCs/>
                <w:iCs/>
                <w:color w:val="000000"/>
                <w:sz w:val="18"/>
                <w:szCs w:val="18"/>
                <w:lang w:val="en-US" w:eastAsia="pl-PL"/>
              </w:rPr>
              <w:t>/WAF</w:t>
            </w:r>
          </w:p>
        </w:tc>
      </w:tr>
      <w:tr w:rsidR="00DB6CA2" w:rsidRPr="00EA1A99" w14:paraId="7D8B237C" w14:textId="77777777" w:rsidTr="002E47F8">
        <w:trPr>
          <w:trHeight w:val="300"/>
        </w:trPr>
        <w:tc>
          <w:tcPr>
            <w:tcW w:w="414" w:type="dxa"/>
            <w:noWrap/>
          </w:tcPr>
          <w:p w14:paraId="46DE1E76" w14:textId="77777777" w:rsidR="00DB6CA2" w:rsidRPr="00EA1A99" w:rsidRDefault="00DB6CA2" w:rsidP="00BE7D11">
            <w:pPr>
              <w:spacing w:after="0" w:line="276" w:lineRule="auto"/>
              <w:rPr>
                <w:rFonts w:asciiTheme="minorHAnsi" w:hAnsiTheme="minorHAnsi" w:cstheme="minorHAnsi"/>
                <w:color w:val="000000"/>
                <w:sz w:val="18"/>
                <w:szCs w:val="18"/>
                <w:lang w:val="en-GB" w:eastAsia="pl-PL"/>
              </w:rPr>
            </w:pPr>
            <w:r w:rsidRPr="00EA1A99">
              <w:rPr>
                <w:rFonts w:asciiTheme="minorHAnsi" w:hAnsiTheme="minorHAnsi" w:cstheme="minorHAnsi"/>
                <w:color w:val="000000"/>
                <w:sz w:val="18"/>
                <w:szCs w:val="18"/>
                <w:lang w:val="en-GB" w:eastAsia="pl-PL"/>
              </w:rPr>
              <w:t> </w:t>
            </w:r>
          </w:p>
        </w:tc>
        <w:tc>
          <w:tcPr>
            <w:tcW w:w="8578" w:type="dxa"/>
            <w:noWrap/>
          </w:tcPr>
          <w:p w14:paraId="52435E72"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val="en-GB" w:eastAsia="pl-PL"/>
              </w:rPr>
              <w:t xml:space="preserve"> </w:t>
            </w:r>
            <w:r w:rsidRPr="00EA1A99">
              <w:rPr>
                <w:rFonts w:asciiTheme="minorHAnsi" w:hAnsiTheme="minorHAnsi" w:cstheme="minorHAnsi"/>
                <w:color w:val="000000"/>
                <w:sz w:val="18"/>
                <w:szCs w:val="18"/>
                <w:lang w:eastAsia="pl-PL"/>
              </w:rPr>
              <w:t>- Konfiguracja L2/L3.</w:t>
            </w:r>
          </w:p>
        </w:tc>
      </w:tr>
      <w:tr w:rsidR="00DB6CA2" w:rsidRPr="00EA1A99" w14:paraId="75B5F464" w14:textId="77777777" w:rsidTr="002E47F8">
        <w:trPr>
          <w:trHeight w:val="300"/>
        </w:trPr>
        <w:tc>
          <w:tcPr>
            <w:tcW w:w="414" w:type="dxa"/>
            <w:noWrap/>
          </w:tcPr>
          <w:p w14:paraId="5DDD57B6"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0F7AD123"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SLB (real serwery, grupy, serwisy).</w:t>
            </w:r>
          </w:p>
        </w:tc>
      </w:tr>
      <w:tr w:rsidR="00DB6CA2" w:rsidRPr="00BB15FE" w14:paraId="1FDB68D0" w14:textId="77777777" w:rsidTr="002E47F8">
        <w:trPr>
          <w:trHeight w:val="300"/>
        </w:trPr>
        <w:tc>
          <w:tcPr>
            <w:tcW w:w="414" w:type="dxa"/>
            <w:noWrap/>
          </w:tcPr>
          <w:p w14:paraId="606DA7D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9CE067A" w14:textId="77777777" w:rsidR="00DB6CA2" w:rsidRPr="00EA1A99" w:rsidRDefault="00DB6CA2" w:rsidP="00BE7D11">
            <w:pPr>
              <w:spacing w:after="0" w:line="276" w:lineRule="auto"/>
              <w:jc w:val="both"/>
              <w:rPr>
                <w:rFonts w:asciiTheme="minorHAnsi" w:hAnsiTheme="minorHAnsi" w:cstheme="minorHAnsi"/>
                <w:color w:val="000000"/>
                <w:sz w:val="18"/>
                <w:szCs w:val="18"/>
                <w:lang w:val="en-US" w:eastAsia="pl-PL"/>
              </w:rPr>
            </w:pPr>
            <w:r w:rsidRPr="00EA1A99">
              <w:rPr>
                <w:rFonts w:asciiTheme="minorHAnsi" w:hAnsiTheme="minorHAnsi" w:cstheme="minorHAnsi"/>
                <w:color w:val="000000"/>
                <w:sz w:val="18"/>
                <w:szCs w:val="18"/>
                <w:lang w:eastAsia="pl-PL"/>
              </w:rPr>
              <w:t xml:space="preserve"> </w:t>
            </w:r>
            <w:r w:rsidRPr="00EA1A99">
              <w:rPr>
                <w:rFonts w:asciiTheme="minorHAnsi" w:hAnsiTheme="minorHAnsi" w:cstheme="minorHAnsi"/>
                <w:color w:val="000000"/>
                <w:sz w:val="18"/>
                <w:szCs w:val="18"/>
                <w:lang w:val="en-US" w:eastAsia="pl-PL"/>
              </w:rPr>
              <w:t xml:space="preserve">- </w:t>
            </w:r>
            <w:proofErr w:type="spellStart"/>
            <w:r w:rsidRPr="00EA1A99">
              <w:rPr>
                <w:rFonts w:asciiTheme="minorHAnsi" w:hAnsiTheme="minorHAnsi" w:cstheme="minorHAnsi"/>
                <w:color w:val="000000"/>
                <w:sz w:val="18"/>
                <w:szCs w:val="18"/>
                <w:lang w:val="en-US" w:eastAsia="pl-PL"/>
              </w:rPr>
              <w:t>Konfiguracja</w:t>
            </w:r>
            <w:proofErr w:type="spellEnd"/>
            <w:r w:rsidRPr="00EA1A99">
              <w:rPr>
                <w:rFonts w:asciiTheme="minorHAnsi" w:hAnsiTheme="minorHAnsi" w:cstheme="minorHAnsi"/>
                <w:color w:val="000000"/>
                <w:sz w:val="18"/>
                <w:szCs w:val="18"/>
                <w:lang w:val="en-US" w:eastAsia="pl-PL"/>
              </w:rPr>
              <w:t xml:space="preserve"> SSL offload/caching/compression.</w:t>
            </w:r>
          </w:p>
        </w:tc>
      </w:tr>
      <w:tr w:rsidR="00DB6CA2" w:rsidRPr="00EA1A99" w14:paraId="06F3E71D" w14:textId="77777777" w:rsidTr="002E47F8">
        <w:trPr>
          <w:trHeight w:val="300"/>
        </w:trPr>
        <w:tc>
          <w:tcPr>
            <w:tcW w:w="414" w:type="dxa"/>
            <w:noWrap/>
          </w:tcPr>
          <w:p w14:paraId="3F50BC05" w14:textId="77777777" w:rsidR="00DB6CA2" w:rsidRPr="00EA1A99" w:rsidRDefault="00DB6CA2" w:rsidP="00BE7D11">
            <w:pPr>
              <w:spacing w:after="0" w:line="276" w:lineRule="auto"/>
              <w:rPr>
                <w:rFonts w:asciiTheme="minorHAnsi" w:hAnsiTheme="minorHAnsi" w:cstheme="minorHAnsi"/>
                <w:color w:val="000000"/>
                <w:sz w:val="18"/>
                <w:szCs w:val="18"/>
                <w:lang w:val="en-US" w:eastAsia="pl-PL"/>
              </w:rPr>
            </w:pPr>
            <w:r w:rsidRPr="00EA1A99">
              <w:rPr>
                <w:rFonts w:asciiTheme="minorHAnsi" w:hAnsiTheme="minorHAnsi" w:cstheme="minorHAnsi"/>
                <w:color w:val="000000"/>
                <w:sz w:val="18"/>
                <w:szCs w:val="18"/>
                <w:lang w:val="en-US" w:eastAsia="pl-PL"/>
              </w:rPr>
              <w:t> </w:t>
            </w:r>
          </w:p>
        </w:tc>
        <w:tc>
          <w:tcPr>
            <w:tcW w:w="8578" w:type="dxa"/>
            <w:noWrap/>
          </w:tcPr>
          <w:p w14:paraId="1749D819"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val="en-US" w:eastAsia="pl-PL"/>
              </w:rPr>
              <w:t xml:space="preserve"> </w:t>
            </w:r>
            <w:r w:rsidRPr="00EA1A99">
              <w:rPr>
                <w:rFonts w:asciiTheme="minorHAnsi" w:hAnsiTheme="minorHAnsi" w:cstheme="minorHAnsi"/>
                <w:color w:val="000000"/>
                <w:sz w:val="18"/>
                <w:szCs w:val="18"/>
                <w:lang w:eastAsia="pl-PL"/>
              </w:rPr>
              <w:t>- Konfiguracja HA.</w:t>
            </w:r>
          </w:p>
        </w:tc>
      </w:tr>
      <w:tr w:rsidR="00DB6CA2" w:rsidRPr="00EA1A99" w14:paraId="78571F10" w14:textId="77777777" w:rsidTr="002E47F8">
        <w:trPr>
          <w:trHeight w:val="300"/>
        </w:trPr>
        <w:tc>
          <w:tcPr>
            <w:tcW w:w="414" w:type="dxa"/>
            <w:noWrap/>
          </w:tcPr>
          <w:p w14:paraId="55F60792"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5A8D432E"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w:t>
            </w:r>
            <w:proofErr w:type="spellStart"/>
            <w:r w:rsidRPr="00EA1A99">
              <w:rPr>
                <w:rFonts w:asciiTheme="minorHAnsi" w:hAnsiTheme="minorHAnsi" w:cstheme="minorHAnsi"/>
                <w:color w:val="000000"/>
                <w:sz w:val="18"/>
                <w:szCs w:val="18"/>
                <w:lang w:eastAsia="pl-PL"/>
              </w:rPr>
              <w:t>Troubleshooting</w:t>
            </w:r>
            <w:proofErr w:type="spellEnd"/>
            <w:r w:rsidRPr="00EA1A99">
              <w:rPr>
                <w:rFonts w:asciiTheme="minorHAnsi" w:hAnsiTheme="minorHAnsi" w:cstheme="minorHAnsi"/>
                <w:color w:val="000000"/>
                <w:sz w:val="18"/>
                <w:szCs w:val="18"/>
                <w:lang w:eastAsia="pl-PL"/>
              </w:rPr>
              <w:t>.</w:t>
            </w:r>
          </w:p>
        </w:tc>
      </w:tr>
      <w:tr w:rsidR="00DB6CA2" w:rsidRPr="00EA1A99" w14:paraId="3ACC78FA" w14:textId="77777777" w:rsidTr="002E47F8">
        <w:trPr>
          <w:trHeight w:val="300"/>
        </w:trPr>
        <w:tc>
          <w:tcPr>
            <w:tcW w:w="414" w:type="dxa"/>
            <w:noWrap/>
          </w:tcPr>
          <w:p w14:paraId="414FA378"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5</w:t>
            </w:r>
            <w:r w:rsidR="00DB6CA2" w:rsidRPr="00EA1A99">
              <w:rPr>
                <w:rFonts w:asciiTheme="minorHAnsi" w:hAnsiTheme="minorHAnsi" w:cstheme="minorHAnsi"/>
                <w:bCs/>
                <w:iCs/>
                <w:color w:val="000000"/>
                <w:sz w:val="18"/>
                <w:szCs w:val="18"/>
                <w:lang w:eastAsia="pl-PL"/>
              </w:rPr>
              <w:t>.</w:t>
            </w:r>
          </w:p>
        </w:tc>
        <w:tc>
          <w:tcPr>
            <w:tcW w:w="8578" w:type="dxa"/>
            <w:noWrap/>
          </w:tcPr>
          <w:p w14:paraId="273F19C6"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3F41FB"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.1 SAN</w:t>
            </w:r>
          </w:p>
        </w:tc>
      </w:tr>
      <w:tr w:rsidR="00DB6CA2" w:rsidRPr="00EA1A99" w14:paraId="5203DE00" w14:textId="77777777" w:rsidTr="002E47F8">
        <w:trPr>
          <w:trHeight w:val="300"/>
        </w:trPr>
        <w:tc>
          <w:tcPr>
            <w:tcW w:w="414" w:type="dxa"/>
            <w:noWrap/>
          </w:tcPr>
          <w:p w14:paraId="5149E390"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AABF5D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Warsztaty z obsługi przełączników FC:</w:t>
            </w:r>
          </w:p>
        </w:tc>
      </w:tr>
      <w:tr w:rsidR="00DB6CA2" w:rsidRPr="00EA1A99" w14:paraId="3658AFE6" w14:textId="77777777" w:rsidTr="002E47F8">
        <w:trPr>
          <w:trHeight w:val="300"/>
        </w:trPr>
        <w:tc>
          <w:tcPr>
            <w:tcW w:w="414" w:type="dxa"/>
            <w:noWrap/>
          </w:tcPr>
          <w:p w14:paraId="7968811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92E0A94"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4E34F4A9" w14:textId="77777777" w:rsidTr="002E47F8">
        <w:trPr>
          <w:trHeight w:val="300"/>
        </w:trPr>
        <w:tc>
          <w:tcPr>
            <w:tcW w:w="414" w:type="dxa"/>
            <w:noWrap/>
          </w:tcPr>
          <w:p w14:paraId="0360E61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768E564"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089F955C" w14:textId="77777777" w:rsidTr="002E47F8">
        <w:trPr>
          <w:trHeight w:val="300"/>
        </w:trPr>
        <w:tc>
          <w:tcPr>
            <w:tcW w:w="414" w:type="dxa"/>
            <w:noWrap/>
          </w:tcPr>
          <w:p w14:paraId="609ACE3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DE6C1A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sieć SAN FC, topologia, </w:t>
            </w:r>
            <w:proofErr w:type="spellStart"/>
            <w:r w:rsidRPr="00EA1A99">
              <w:rPr>
                <w:rFonts w:asciiTheme="minorHAnsi" w:hAnsiTheme="minorHAnsi" w:cstheme="minorHAnsi"/>
                <w:color w:val="000000"/>
                <w:sz w:val="18"/>
                <w:szCs w:val="18"/>
                <w:lang w:eastAsia="pl-PL"/>
              </w:rPr>
              <w:t>zoning</w:t>
            </w:r>
            <w:proofErr w:type="spellEnd"/>
            <w:r w:rsidRPr="00EA1A99">
              <w:rPr>
                <w:rFonts w:asciiTheme="minorHAnsi" w:hAnsiTheme="minorHAnsi" w:cstheme="minorHAnsi"/>
                <w:color w:val="000000"/>
                <w:sz w:val="18"/>
                <w:szCs w:val="18"/>
                <w:lang w:eastAsia="pl-PL"/>
              </w:rPr>
              <w:t>,</w:t>
            </w:r>
          </w:p>
        </w:tc>
      </w:tr>
      <w:tr w:rsidR="00DB6CA2" w:rsidRPr="00EA1A99" w14:paraId="2125455F" w14:textId="77777777" w:rsidTr="002E47F8">
        <w:trPr>
          <w:trHeight w:val="296"/>
        </w:trPr>
        <w:tc>
          <w:tcPr>
            <w:tcW w:w="414" w:type="dxa"/>
            <w:noWrap/>
          </w:tcPr>
          <w:p w14:paraId="6D31A9A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5469DE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wychwytywanie i rozwiązywanie problemów sieci SAN na poziomie podstawowym.</w:t>
            </w:r>
          </w:p>
        </w:tc>
      </w:tr>
      <w:tr w:rsidR="00DB6CA2" w:rsidRPr="00EA1A99" w14:paraId="06976374" w14:textId="77777777" w:rsidTr="002E47F8">
        <w:trPr>
          <w:trHeight w:val="300"/>
        </w:trPr>
        <w:tc>
          <w:tcPr>
            <w:tcW w:w="414" w:type="dxa"/>
            <w:noWrap/>
          </w:tcPr>
          <w:p w14:paraId="2DE310C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B08404A"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Warsztaty z obsługi macierzy dyskowych:</w:t>
            </w:r>
          </w:p>
        </w:tc>
      </w:tr>
      <w:tr w:rsidR="00DB6CA2" w:rsidRPr="00EA1A99" w14:paraId="227CD0A3" w14:textId="77777777" w:rsidTr="002E47F8">
        <w:trPr>
          <w:trHeight w:val="300"/>
        </w:trPr>
        <w:tc>
          <w:tcPr>
            <w:tcW w:w="414" w:type="dxa"/>
            <w:noWrap/>
          </w:tcPr>
          <w:p w14:paraId="78CF0352"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8BF6B1C"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68C2E348" w14:textId="77777777" w:rsidTr="002E47F8">
        <w:trPr>
          <w:trHeight w:val="300"/>
        </w:trPr>
        <w:tc>
          <w:tcPr>
            <w:tcW w:w="414" w:type="dxa"/>
            <w:noWrap/>
          </w:tcPr>
          <w:p w14:paraId="295CD14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8D5AFB7"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48FF352B" w14:textId="77777777" w:rsidTr="002E47F8">
        <w:trPr>
          <w:trHeight w:val="300"/>
        </w:trPr>
        <w:tc>
          <w:tcPr>
            <w:tcW w:w="414" w:type="dxa"/>
            <w:noWrap/>
          </w:tcPr>
          <w:p w14:paraId="17963F43"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A05BBB6"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kreowanie grup RAID, pul dyskowych, wolumenów,</w:t>
            </w:r>
          </w:p>
        </w:tc>
      </w:tr>
      <w:tr w:rsidR="00DB6CA2" w:rsidRPr="00EA1A99" w14:paraId="57151FB0" w14:textId="77777777" w:rsidTr="002E47F8">
        <w:trPr>
          <w:trHeight w:val="300"/>
        </w:trPr>
        <w:tc>
          <w:tcPr>
            <w:tcW w:w="414" w:type="dxa"/>
            <w:noWrap/>
          </w:tcPr>
          <w:p w14:paraId="01A79CC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6370059"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mapowanie wolumenów do serwerów i klastrów serwerów,</w:t>
            </w:r>
          </w:p>
        </w:tc>
      </w:tr>
      <w:tr w:rsidR="00DB6CA2" w:rsidRPr="00EA1A99" w14:paraId="251FAE22" w14:textId="77777777" w:rsidTr="002E47F8">
        <w:trPr>
          <w:trHeight w:val="300"/>
        </w:trPr>
        <w:tc>
          <w:tcPr>
            <w:tcW w:w="414" w:type="dxa"/>
            <w:noWrap/>
          </w:tcPr>
          <w:p w14:paraId="606D819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412179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replikacja wolumenów pomiędzy macierzami,</w:t>
            </w:r>
          </w:p>
        </w:tc>
      </w:tr>
      <w:tr w:rsidR="00DB6CA2" w:rsidRPr="00EA1A99" w14:paraId="1B100D05" w14:textId="77777777" w:rsidTr="002E47F8">
        <w:trPr>
          <w:trHeight w:val="300"/>
        </w:trPr>
        <w:tc>
          <w:tcPr>
            <w:tcW w:w="414" w:type="dxa"/>
            <w:noWrap/>
          </w:tcPr>
          <w:p w14:paraId="4B68239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52B595C"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w:t>
            </w:r>
            <w:proofErr w:type="spellStart"/>
            <w:r w:rsidRPr="00EA1A99">
              <w:rPr>
                <w:rFonts w:asciiTheme="minorHAnsi" w:hAnsiTheme="minorHAnsi" w:cstheme="minorHAnsi"/>
                <w:color w:val="000000"/>
                <w:sz w:val="18"/>
                <w:szCs w:val="18"/>
                <w:lang w:eastAsia="pl-PL"/>
              </w:rPr>
              <w:t>troubleshooting</w:t>
            </w:r>
            <w:proofErr w:type="spellEnd"/>
            <w:r w:rsidRPr="00EA1A99">
              <w:rPr>
                <w:rFonts w:asciiTheme="minorHAnsi" w:hAnsiTheme="minorHAnsi" w:cstheme="minorHAnsi"/>
                <w:color w:val="000000"/>
                <w:sz w:val="18"/>
                <w:szCs w:val="18"/>
                <w:lang w:eastAsia="pl-PL"/>
              </w:rPr>
              <w:t xml:space="preserve"> na poziomie podstawowym.</w:t>
            </w:r>
          </w:p>
        </w:tc>
      </w:tr>
      <w:tr w:rsidR="00DB6CA2" w:rsidRPr="00EA1A99" w14:paraId="2C3D3514" w14:textId="77777777" w:rsidTr="002E47F8">
        <w:trPr>
          <w:trHeight w:val="300"/>
        </w:trPr>
        <w:tc>
          <w:tcPr>
            <w:tcW w:w="414" w:type="dxa"/>
            <w:noWrap/>
          </w:tcPr>
          <w:p w14:paraId="51D03030" w14:textId="77777777" w:rsidR="00DB6CA2" w:rsidRPr="00EA1A99" w:rsidRDefault="00DB6CA2"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6</w:t>
            </w:r>
            <w:r w:rsidRPr="00EA1A99">
              <w:rPr>
                <w:rFonts w:asciiTheme="minorHAnsi" w:hAnsiTheme="minorHAnsi" w:cstheme="minorHAnsi"/>
                <w:bCs/>
                <w:iCs/>
                <w:color w:val="000000"/>
                <w:sz w:val="18"/>
                <w:szCs w:val="18"/>
                <w:lang w:eastAsia="pl-PL"/>
              </w:rPr>
              <w:t>.</w:t>
            </w:r>
          </w:p>
        </w:tc>
        <w:tc>
          <w:tcPr>
            <w:tcW w:w="8578" w:type="dxa"/>
            <w:noWrap/>
          </w:tcPr>
          <w:p w14:paraId="3AD58432"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EC6A2E"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.4 Systemu Kopii Zapasowych</w:t>
            </w:r>
          </w:p>
        </w:tc>
      </w:tr>
      <w:tr w:rsidR="00DB6CA2" w:rsidRPr="00EA1A99" w14:paraId="565BA192" w14:textId="77777777" w:rsidTr="002E47F8">
        <w:trPr>
          <w:trHeight w:val="300"/>
        </w:trPr>
        <w:tc>
          <w:tcPr>
            <w:tcW w:w="414" w:type="dxa"/>
            <w:noWrap/>
          </w:tcPr>
          <w:p w14:paraId="4329FB9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CA6641E" w14:textId="43E87334"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Warsztaty z obsługi </w:t>
            </w:r>
            <w:r w:rsidR="00CD520C" w:rsidRPr="00EA1A99">
              <w:rPr>
                <w:rFonts w:asciiTheme="minorHAnsi" w:hAnsiTheme="minorHAnsi" w:cstheme="minorHAnsi"/>
                <w:color w:val="000000"/>
                <w:sz w:val="18"/>
                <w:szCs w:val="18"/>
                <w:lang w:eastAsia="pl-PL"/>
              </w:rPr>
              <w:t xml:space="preserve">urządzenia </w:t>
            </w:r>
            <w:proofErr w:type="spellStart"/>
            <w:r w:rsidR="00E561DC">
              <w:rPr>
                <w:rFonts w:asciiTheme="minorHAnsi" w:hAnsiTheme="minorHAnsi" w:cstheme="minorHAnsi"/>
                <w:color w:val="000000"/>
                <w:sz w:val="18"/>
                <w:szCs w:val="18"/>
                <w:lang w:eastAsia="pl-PL"/>
              </w:rPr>
              <w:t>dedup</w:t>
            </w:r>
            <w:r w:rsidR="00CD520C" w:rsidRPr="00EA1A99">
              <w:rPr>
                <w:rFonts w:asciiTheme="minorHAnsi" w:hAnsiTheme="minorHAnsi" w:cstheme="minorHAnsi"/>
                <w:color w:val="000000"/>
                <w:sz w:val="18"/>
                <w:szCs w:val="18"/>
                <w:lang w:eastAsia="pl-PL"/>
              </w:rPr>
              <w:t>likatora</w:t>
            </w:r>
            <w:proofErr w:type="spellEnd"/>
            <w:r w:rsidR="00384B20" w:rsidRPr="00EA1A99">
              <w:rPr>
                <w:rFonts w:asciiTheme="minorHAnsi" w:hAnsiTheme="minorHAnsi" w:cstheme="minorHAnsi"/>
                <w:color w:val="000000"/>
                <w:sz w:val="18"/>
                <w:szCs w:val="18"/>
                <w:lang w:eastAsia="pl-PL"/>
              </w:rPr>
              <w:t xml:space="preserve"> i biblioteki</w:t>
            </w:r>
            <w:r w:rsidRPr="00EA1A99">
              <w:rPr>
                <w:rFonts w:asciiTheme="minorHAnsi" w:hAnsiTheme="minorHAnsi" w:cstheme="minorHAnsi"/>
                <w:color w:val="000000"/>
                <w:sz w:val="18"/>
                <w:szCs w:val="18"/>
                <w:lang w:eastAsia="pl-PL"/>
              </w:rPr>
              <w:t>:</w:t>
            </w:r>
          </w:p>
        </w:tc>
      </w:tr>
      <w:tr w:rsidR="00DB6CA2" w:rsidRPr="00EA1A99" w14:paraId="75479514" w14:textId="77777777" w:rsidTr="002E47F8">
        <w:trPr>
          <w:trHeight w:val="300"/>
        </w:trPr>
        <w:tc>
          <w:tcPr>
            <w:tcW w:w="414" w:type="dxa"/>
            <w:noWrap/>
          </w:tcPr>
          <w:p w14:paraId="1452539B"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55E148F"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4E435F6E" w14:textId="77777777" w:rsidTr="002E47F8">
        <w:trPr>
          <w:trHeight w:val="300"/>
        </w:trPr>
        <w:tc>
          <w:tcPr>
            <w:tcW w:w="414" w:type="dxa"/>
            <w:noWrap/>
          </w:tcPr>
          <w:p w14:paraId="562F0604"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506BB11"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04A490DE" w14:textId="77777777" w:rsidTr="002E47F8">
        <w:trPr>
          <w:trHeight w:val="300"/>
        </w:trPr>
        <w:tc>
          <w:tcPr>
            <w:tcW w:w="414" w:type="dxa"/>
            <w:noWrap/>
          </w:tcPr>
          <w:p w14:paraId="09B0DA2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0ADBFD1"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w:t>
            </w:r>
            <w:proofErr w:type="spellStart"/>
            <w:r w:rsidRPr="00EA1A99">
              <w:rPr>
                <w:rFonts w:asciiTheme="minorHAnsi" w:hAnsiTheme="minorHAnsi" w:cstheme="minorHAnsi"/>
                <w:color w:val="000000"/>
                <w:sz w:val="18"/>
                <w:szCs w:val="18"/>
                <w:lang w:eastAsia="pl-PL"/>
              </w:rPr>
              <w:t>troubleshooting</w:t>
            </w:r>
            <w:proofErr w:type="spellEnd"/>
            <w:r w:rsidRPr="00EA1A99">
              <w:rPr>
                <w:rFonts w:asciiTheme="minorHAnsi" w:hAnsiTheme="minorHAnsi" w:cstheme="minorHAnsi"/>
                <w:color w:val="000000"/>
                <w:sz w:val="18"/>
                <w:szCs w:val="18"/>
                <w:lang w:eastAsia="pl-PL"/>
              </w:rPr>
              <w:t xml:space="preserve"> na poziomie podstawowym.</w:t>
            </w:r>
          </w:p>
        </w:tc>
      </w:tr>
      <w:tr w:rsidR="00B17807" w:rsidRPr="00164A12" w14:paraId="34D1EB1B" w14:textId="77777777" w:rsidTr="002E47F8">
        <w:trPr>
          <w:trHeight w:val="300"/>
        </w:trPr>
        <w:tc>
          <w:tcPr>
            <w:tcW w:w="414" w:type="dxa"/>
            <w:noWrap/>
          </w:tcPr>
          <w:p w14:paraId="38564341" w14:textId="77777777" w:rsidR="00B17807" w:rsidRPr="00A70BB6" w:rsidRDefault="00164A12" w:rsidP="008601F9">
            <w:pPr>
              <w:spacing w:after="0" w:line="276" w:lineRule="auto"/>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1</w:t>
            </w:r>
            <w:r w:rsidR="00A4780A">
              <w:rPr>
                <w:rFonts w:asciiTheme="minorHAnsi" w:hAnsiTheme="minorHAnsi" w:cstheme="minorHAnsi"/>
                <w:b/>
                <w:color w:val="000000"/>
                <w:sz w:val="18"/>
                <w:szCs w:val="18"/>
                <w:lang w:eastAsia="pl-PL"/>
              </w:rPr>
              <w:t>7</w:t>
            </w:r>
            <w:r w:rsidRPr="00A70BB6">
              <w:rPr>
                <w:rFonts w:asciiTheme="minorHAnsi" w:hAnsiTheme="minorHAnsi" w:cstheme="minorHAnsi"/>
                <w:b/>
                <w:color w:val="000000"/>
                <w:sz w:val="18"/>
                <w:szCs w:val="18"/>
                <w:lang w:eastAsia="pl-PL"/>
              </w:rPr>
              <w:t>.</w:t>
            </w:r>
          </w:p>
        </w:tc>
        <w:tc>
          <w:tcPr>
            <w:tcW w:w="8578" w:type="dxa"/>
            <w:noWrap/>
          </w:tcPr>
          <w:p w14:paraId="605EEDB4" w14:textId="77777777" w:rsidR="00B17807" w:rsidRPr="00A70BB6" w:rsidRDefault="00B17807" w:rsidP="00BE7D11">
            <w:pPr>
              <w:spacing w:after="0" w:line="276" w:lineRule="auto"/>
              <w:jc w:val="both"/>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 xml:space="preserve">Zakres warsztatów </w:t>
            </w:r>
            <w:r w:rsidR="00164A12" w:rsidRPr="00A70BB6">
              <w:rPr>
                <w:rFonts w:asciiTheme="minorHAnsi" w:hAnsiTheme="minorHAnsi" w:cstheme="minorHAnsi"/>
                <w:b/>
                <w:color w:val="000000"/>
                <w:sz w:val="18"/>
                <w:szCs w:val="18"/>
                <w:lang w:eastAsia="pl-PL"/>
              </w:rPr>
              <w:t xml:space="preserve">5.3.1 </w:t>
            </w:r>
            <w:r w:rsidRPr="00A70BB6">
              <w:rPr>
                <w:rFonts w:asciiTheme="minorHAnsi" w:hAnsiTheme="minorHAnsi" w:cstheme="minorHAnsi"/>
                <w:b/>
                <w:color w:val="000000"/>
                <w:sz w:val="18"/>
                <w:szCs w:val="18"/>
                <w:lang w:eastAsia="pl-PL"/>
              </w:rPr>
              <w:t>systemu zarzadzania bazami danych</w:t>
            </w:r>
          </w:p>
        </w:tc>
      </w:tr>
      <w:tr w:rsidR="00B17807" w:rsidRPr="00EA1A99" w14:paraId="25FD3DDD" w14:textId="77777777" w:rsidTr="002E47F8">
        <w:trPr>
          <w:trHeight w:val="300"/>
        </w:trPr>
        <w:tc>
          <w:tcPr>
            <w:tcW w:w="414" w:type="dxa"/>
            <w:noWrap/>
          </w:tcPr>
          <w:p w14:paraId="7435470B"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3AF361D7"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archiwizacja i odtwarzanie</w:t>
            </w:r>
          </w:p>
        </w:tc>
      </w:tr>
      <w:tr w:rsidR="00B17807" w:rsidRPr="00EA1A99" w14:paraId="734B682B" w14:textId="77777777" w:rsidTr="002E47F8">
        <w:trPr>
          <w:trHeight w:val="300"/>
        </w:trPr>
        <w:tc>
          <w:tcPr>
            <w:tcW w:w="414" w:type="dxa"/>
            <w:noWrap/>
          </w:tcPr>
          <w:p w14:paraId="7F3B0912"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6D7E3D0"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administrowanie bazą danych</w:t>
            </w:r>
          </w:p>
        </w:tc>
      </w:tr>
      <w:tr w:rsidR="00B17807" w:rsidRPr="00EA1A99" w14:paraId="723F8ADD" w14:textId="77777777" w:rsidTr="002E47F8">
        <w:trPr>
          <w:trHeight w:val="300"/>
        </w:trPr>
        <w:tc>
          <w:tcPr>
            <w:tcW w:w="414" w:type="dxa"/>
            <w:noWrap/>
          </w:tcPr>
          <w:p w14:paraId="2EE83002"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C869645"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zapewnienie bezpieczeństwa bazy</w:t>
            </w:r>
          </w:p>
        </w:tc>
      </w:tr>
      <w:tr w:rsidR="00B17807" w:rsidRPr="00EA1A99" w14:paraId="28E91479" w14:textId="77777777" w:rsidTr="002E47F8">
        <w:trPr>
          <w:trHeight w:val="300"/>
        </w:trPr>
        <w:tc>
          <w:tcPr>
            <w:tcW w:w="414" w:type="dxa"/>
            <w:noWrap/>
          </w:tcPr>
          <w:p w14:paraId="0ABF2A2A"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62C133B2"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strojenie wydajnościowe bazy</w:t>
            </w:r>
          </w:p>
        </w:tc>
      </w:tr>
      <w:tr w:rsidR="00B17807" w:rsidRPr="00EA1A99" w14:paraId="155369FB" w14:textId="77777777" w:rsidTr="002E47F8">
        <w:trPr>
          <w:trHeight w:val="300"/>
        </w:trPr>
        <w:tc>
          <w:tcPr>
            <w:tcW w:w="414" w:type="dxa"/>
            <w:noWrap/>
          </w:tcPr>
          <w:p w14:paraId="10C33383"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2B9BDBFE" w14:textId="77777777" w:rsidR="00B17807" w:rsidRPr="00164A12" w:rsidRDefault="00B17807" w:rsidP="00EB021F">
            <w:pPr>
              <w:spacing w:after="0" w:line="276" w:lineRule="auto"/>
              <w:jc w:val="both"/>
              <w:rPr>
                <w:rFonts w:asciiTheme="minorHAnsi" w:hAnsiTheme="minorHAnsi" w:cstheme="minorHAnsi"/>
                <w:color w:val="000000"/>
                <w:sz w:val="18"/>
                <w:szCs w:val="18"/>
                <w:lang w:eastAsia="pl-PL"/>
              </w:rPr>
            </w:pPr>
            <w:r w:rsidRPr="00A70BB6">
              <w:rPr>
                <w:sz w:val="18"/>
                <w:szCs w:val="18"/>
              </w:rPr>
              <w:t>- administrowani</w:t>
            </w:r>
            <w:r w:rsidR="00EB021F">
              <w:rPr>
                <w:sz w:val="18"/>
                <w:szCs w:val="18"/>
              </w:rPr>
              <w:t>e</w:t>
            </w:r>
            <w:r w:rsidRPr="00A70BB6">
              <w:rPr>
                <w:sz w:val="18"/>
                <w:szCs w:val="18"/>
              </w:rPr>
              <w:t xml:space="preserve"> systemem operacyjnym oferowanym dla SZBD</w:t>
            </w:r>
          </w:p>
        </w:tc>
      </w:tr>
      <w:tr w:rsidR="00B17807" w:rsidRPr="00EA1A99" w14:paraId="0C1CF836" w14:textId="77777777" w:rsidTr="002E47F8">
        <w:trPr>
          <w:trHeight w:val="300"/>
        </w:trPr>
        <w:tc>
          <w:tcPr>
            <w:tcW w:w="414" w:type="dxa"/>
            <w:noWrap/>
          </w:tcPr>
          <w:p w14:paraId="3C157955"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EDC7FBB"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archiwizacja i odtwarzanie</w:t>
            </w:r>
          </w:p>
        </w:tc>
      </w:tr>
      <w:tr w:rsidR="00164A12" w:rsidRPr="00EA1A99" w14:paraId="7D12CCE0" w14:textId="77777777" w:rsidTr="002E47F8">
        <w:trPr>
          <w:trHeight w:val="300"/>
        </w:trPr>
        <w:tc>
          <w:tcPr>
            <w:tcW w:w="414" w:type="dxa"/>
            <w:noWrap/>
          </w:tcPr>
          <w:p w14:paraId="4E6AE9D6" w14:textId="77777777" w:rsidR="00164A12" w:rsidRPr="00EA1A99" w:rsidRDefault="00164A12" w:rsidP="00B17807">
            <w:pPr>
              <w:spacing w:after="0" w:line="276" w:lineRule="auto"/>
              <w:rPr>
                <w:rFonts w:asciiTheme="minorHAnsi" w:hAnsiTheme="minorHAnsi" w:cstheme="minorHAnsi"/>
                <w:color w:val="000000"/>
                <w:sz w:val="18"/>
                <w:szCs w:val="18"/>
                <w:lang w:eastAsia="pl-PL"/>
              </w:rPr>
            </w:pPr>
          </w:p>
        </w:tc>
        <w:tc>
          <w:tcPr>
            <w:tcW w:w="8578" w:type="dxa"/>
            <w:noWrap/>
          </w:tcPr>
          <w:p w14:paraId="769995C0" w14:textId="77777777" w:rsidR="00164A12" w:rsidRPr="00164A12" w:rsidRDefault="00164A12" w:rsidP="00B17807">
            <w:pPr>
              <w:spacing w:after="0" w:line="276" w:lineRule="auto"/>
              <w:jc w:val="both"/>
              <w:rPr>
                <w:sz w:val="18"/>
                <w:szCs w:val="18"/>
              </w:rPr>
            </w:pPr>
            <w:r>
              <w:rPr>
                <w:sz w:val="18"/>
                <w:szCs w:val="18"/>
              </w:rPr>
              <w:t>- administracja klastrem</w:t>
            </w:r>
          </w:p>
        </w:tc>
      </w:tr>
      <w:tr w:rsidR="00B17807" w:rsidRPr="00164A12" w14:paraId="49A2A190" w14:textId="77777777" w:rsidTr="002E47F8">
        <w:trPr>
          <w:trHeight w:val="300"/>
        </w:trPr>
        <w:tc>
          <w:tcPr>
            <w:tcW w:w="414" w:type="dxa"/>
            <w:noWrap/>
          </w:tcPr>
          <w:p w14:paraId="554A9D64" w14:textId="77777777" w:rsidR="00B17807" w:rsidRPr="00A70BB6" w:rsidRDefault="00164A12" w:rsidP="008601F9">
            <w:pPr>
              <w:spacing w:after="0" w:line="276" w:lineRule="auto"/>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1</w:t>
            </w:r>
            <w:r w:rsidR="00A4780A">
              <w:rPr>
                <w:rFonts w:asciiTheme="minorHAnsi" w:hAnsiTheme="minorHAnsi" w:cstheme="minorHAnsi"/>
                <w:b/>
                <w:color w:val="000000"/>
                <w:sz w:val="18"/>
                <w:szCs w:val="18"/>
                <w:lang w:eastAsia="pl-PL"/>
              </w:rPr>
              <w:t>8</w:t>
            </w:r>
            <w:r w:rsidRPr="00A70BB6">
              <w:rPr>
                <w:rFonts w:asciiTheme="minorHAnsi" w:hAnsiTheme="minorHAnsi" w:cstheme="minorHAnsi"/>
                <w:b/>
                <w:color w:val="000000"/>
                <w:sz w:val="18"/>
                <w:szCs w:val="18"/>
                <w:lang w:eastAsia="pl-PL"/>
              </w:rPr>
              <w:t xml:space="preserve">. </w:t>
            </w:r>
          </w:p>
        </w:tc>
        <w:tc>
          <w:tcPr>
            <w:tcW w:w="8578" w:type="dxa"/>
            <w:noWrap/>
          </w:tcPr>
          <w:p w14:paraId="2A84F473" w14:textId="77777777" w:rsidR="00B17807" w:rsidRPr="00A70BB6" w:rsidRDefault="00164A12" w:rsidP="00EB021F">
            <w:pPr>
              <w:spacing w:after="0" w:line="276" w:lineRule="auto"/>
              <w:jc w:val="both"/>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 xml:space="preserve">Zakres warsztatów 5.2 i 5.3 </w:t>
            </w:r>
            <w:proofErr w:type="spellStart"/>
            <w:r w:rsidRPr="00A70BB6">
              <w:rPr>
                <w:rFonts w:asciiTheme="minorHAnsi" w:hAnsiTheme="minorHAnsi" w:cstheme="minorHAnsi"/>
                <w:b/>
                <w:color w:val="000000"/>
                <w:sz w:val="18"/>
                <w:szCs w:val="18"/>
                <w:lang w:eastAsia="pl-PL"/>
              </w:rPr>
              <w:t>Fron</w:t>
            </w:r>
            <w:r w:rsidR="001418D1">
              <w:rPr>
                <w:rFonts w:asciiTheme="minorHAnsi" w:hAnsiTheme="minorHAnsi" w:cstheme="minorHAnsi"/>
                <w:b/>
                <w:color w:val="000000"/>
                <w:sz w:val="18"/>
                <w:szCs w:val="18"/>
                <w:lang w:eastAsia="pl-PL"/>
              </w:rPr>
              <w:t>t</w:t>
            </w:r>
            <w:r w:rsidR="00EB021F">
              <w:rPr>
                <w:rFonts w:asciiTheme="minorHAnsi" w:hAnsiTheme="minorHAnsi" w:cstheme="minorHAnsi"/>
                <w:b/>
                <w:color w:val="000000"/>
                <w:sz w:val="18"/>
                <w:szCs w:val="18"/>
                <w:lang w:eastAsia="pl-PL"/>
              </w:rPr>
              <w:t>e</w:t>
            </w:r>
            <w:r w:rsidRPr="00A70BB6">
              <w:rPr>
                <w:rFonts w:asciiTheme="minorHAnsi" w:hAnsiTheme="minorHAnsi" w:cstheme="minorHAnsi"/>
                <w:b/>
                <w:color w:val="000000"/>
                <w:sz w:val="18"/>
                <w:szCs w:val="18"/>
                <w:lang w:eastAsia="pl-PL"/>
              </w:rPr>
              <w:t>nd</w:t>
            </w:r>
            <w:proofErr w:type="spellEnd"/>
            <w:r w:rsidRPr="00A70BB6">
              <w:rPr>
                <w:rFonts w:asciiTheme="minorHAnsi" w:hAnsiTheme="minorHAnsi" w:cstheme="minorHAnsi"/>
                <w:b/>
                <w:color w:val="000000"/>
                <w:sz w:val="18"/>
                <w:szCs w:val="18"/>
                <w:lang w:eastAsia="pl-PL"/>
              </w:rPr>
              <w:t xml:space="preserve"> i </w:t>
            </w:r>
            <w:proofErr w:type="spellStart"/>
            <w:r w:rsidRPr="00A70BB6">
              <w:rPr>
                <w:rFonts w:asciiTheme="minorHAnsi" w:hAnsiTheme="minorHAnsi" w:cstheme="minorHAnsi"/>
                <w:b/>
                <w:color w:val="000000"/>
                <w:sz w:val="18"/>
                <w:szCs w:val="18"/>
                <w:lang w:eastAsia="pl-PL"/>
              </w:rPr>
              <w:t>Backend</w:t>
            </w:r>
            <w:proofErr w:type="spellEnd"/>
          </w:p>
        </w:tc>
      </w:tr>
      <w:tr w:rsidR="00B17807" w:rsidRPr="00EA1A99" w14:paraId="29E7BA9A" w14:textId="77777777" w:rsidTr="002E47F8">
        <w:trPr>
          <w:trHeight w:val="300"/>
        </w:trPr>
        <w:tc>
          <w:tcPr>
            <w:tcW w:w="414" w:type="dxa"/>
            <w:noWrap/>
          </w:tcPr>
          <w:p w14:paraId="7F1CFD95" w14:textId="77777777" w:rsidR="00B17807" w:rsidRPr="00164A12" w:rsidRDefault="00B17807" w:rsidP="00BE7D11">
            <w:pPr>
              <w:spacing w:after="0" w:line="276" w:lineRule="auto"/>
              <w:rPr>
                <w:rFonts w:asciiTheme="minorHAnsi" w:hAnsiTheme="minorHAnsi" w:cstheme="minorHAnsi"/>
                <w:color w:val="000000"/>
                <w:sz w:val="18"/>
                <w:szCs w:val="18"/>
                <w:lang w:eastAsia="pl-PL"/>
              </w:rPr>
            </w:pPr>
          </w:p>
        </w:tc>
        <w:tc>
          <w:tcPr>
            <w:tcW w:w="8578" w:type="dxa"/>
            <w:noWrap/>
          </w:tcPr>
          <w:p w14:paraId="16392907" w14:textId="77777777" w:rsidR="00B17807" w:rsidRPr="00164A12" w:rsidRDefault="00164A12" w:rsidP="00BE7D11">
            <w:pPr>
              <w:spacing w:after="0" w:line="276" w:lineRule="auto"/>
              <w:jc w:val="both"/>
              <w:rPr>
                <w:rFonts w:asciiTheme="minorHAnsi" w:hAnsiTheme="minorHAnsi" w:cstheme="minorHAnsi"/>
                <w:color w:val="000000"/>
                <w:sz w:val="18"/>
                <w:szCs w:val="18"/>
                <w:lang w:eastAsia="pl-PL"/>
              </w:rPr>
            </w:pPr>
            <w:r w:rsidRPr="00A70BB6">
              <w:rPr>
                <w:color w:val="000000"/>
                <w:sz w:val="18"/>
              </w:rPr>
              <w:t xml:space="preserve">- instalacja i konfiguracja środowiska </w:t>
            </w:r>
            <w:proofErr w:type="spellStart"/>
            <w:r w:rsidRPr="00A70BB6">
              <w:rPr>
                <w:color w:val="000000"/>
                <w:sz w:val="18"/>
              </w:rPr>
              <w:t>wirtualizacyjnego</w:t>
            </w:r>
            <w:proofErr w:type="spellEnd"/>
          </w:p>
        </w:tc>
      </w:tr>
      <w:tr w:rsidR="00B17807" w:rsidRPr="00EA1A99" w14:paraId="15989719" w14:textId="77777777" w:rsidTr="002E47F8">
        <w:trPr>
          <w:trHeight w:val="300"/>
        </w:trPr>
        <w:tc>
          <w:tcPr>
            <w:tcW w:w="414" w:type="dxa"/>
            <w:noWrap/>
          </w:tcPr>
          <w:p w14:paraId="39EE5D3E" w14:textId="77777777" w:rsidR="00B17807" w:rsidRPr="00EA1A99" w:rsidRDefault="00B17807" w:rsidP="00BE7D11">
            <w:pPr>
              <w:spacing w:after="0" w:line="276" w:lineRule="auto"/>
              <w:rPr>
                <w:rFonts w:asciiTheme="minorHAnsi" w:hAnsiTheme="minorHAnsi" w:cstheme="minorHAnsi"/>
                <w:color w:val="000000"/>
                <w:sz w:val="18"/>
                <w:szCs w:val="18"/>
                <w:lang w:eastAsia="pl-PL"/>
              </w:rPr>
            </w:pPr>
          </w:p>
        </w:tc>
        <w:tc>
          <w:tcPr>
            <w:tcW w:w="8578" w:type="dxa"/>
            <w:noWrap/>
          </w:tcPr>
          <w:p w14:paraId="087BEF50" w14:textId="77777777" w:rsidR="00B17807" w:rsidRPr="00164A12" w:rsidRDefault="00164A12" w:rsidP="00BE7D11">
            <w:pPr>
              <w:spacing w:after="0" w:line="276"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 xml:space="preserve">- </w:t>
            </w:r>
            <w:r w:rsidRPr="00164A12">
              <w:rPr>
                <w:rFonts w:asciiTheme="minorHAnsi" w:hAnsiTheme="minorHAnsi" w:cstheme="minorHAnsi"/>
                <w:color w:val="000000"/>
                <w:sz w:val="18"/>
                <w:szCs w:val="18"/>
                <w:lang w:eastAsia="pl-PL"/>
              </w:rPr>
              <w:t>administracj</w:t>
            </w:r>
            <w:r>
              <w:rPr>
                <w:rFonts w:asciiTheme="minorHAnsi" w:hAnsiTheme="minorHAnsi" w:cstheme="minorHAnsi"/>
                <w:color w:val="000000"/>
                <w:sz w:val="18"/>
                <w:szCs w:val="18"/>
                <w:lang w:eastAsia="pl-PL"/>
              </w:rPr>
              <w:t>a</w:t>
            </w:r>
            <w:r w:rsidRPr="00164A12">
              <w:rPr>
                <w:rFonts w:asciiTheme="minorHAnsi" w:hAnsiTheme="minorHAnsi" w:cstheme="minorHAnsi"/>
                <w:color w:val="000000"/>
                <w:sz w:val="18"/>
                <w:szCs w:val="18"/>
                <w:lang w:eastAsia="pl-PL"/>
              </w:rPr>
              <w:t xml:space="preserve"> systemami operacyjnymi serwerów wirtualnych</w:t>
            </w:r>
          </w:p>
        </w:tc>
      </w:tr>
    </w:tbl>
    <w:p w14:paraId="4C38E53F" w14:textId="6D236077" w:rsidR="00AA44D4" w:rsidRDefault="00AA44D4" w:rsidP="00BE7D11">
      <w:pPr>
        <w:tabs>
          <w:tab w:val="left" w:pos="639"/>
        </w:tabs>
        <w:spacing w:after="0" w:line="276" w:lineRule="auto"/>
        <w:ind w:left="225"/>
        <w:rPr>
          <w:rFonts w:asciiTheme="minorHAnsi" w:hAnsiTheme="minorHAnsi" w:cstheme="minorHAnsi"/>
          <w:color w:val="000000"/>
          <w:sz w:val="18"/>
          <w:szCs w:val="18"/>
          <w:lang w:eastAsia="pl-PL"/>
        </w:rPr>
      </w:pPr>
      <w:bookmarkStart w:id="133" w:name="_Hlk487650947"/>
      <w:bookmarkStart w:id="134" w:name="_Toc492989386"/>
      <w:bookmarkStart w:id="135" w:name="_Toc529911958"/>
    </w:p>
    <w:p w14:paraId="0138954B" w14:textId="77777777" w:rsidR="00AA44D4" w:rsidRDefault="00AA44D4">
      <w:pPr>
        <w:spacing w:after="0" w:line="240" w:lineRule="auto"/>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br w:type="page"/>
      </w:r>
    </w:p>
    <w:p w14:paraId="19E9550E" w14:textId="77777777" w:rsidR="00DB6CA2" w:rsidRPr="004573E7" w:rsidRDefault="00DB6CA2" w:rsidP="00473546">
      <w:pPr>
        <w:pStyle w:val="Nagwek1"/>
        <w:rPr>
          <w:color w:val="auto"/>
        </w:rPr>
      </w:pPr>
      <w:r w:rsidRPr="004573E7">
        <w:rPr>
          <w:color w:val="auto"/>
        </w:rPr>
        <w:lastRenderedPageBreak/>
        <w:t xml:space="preserve">Wymagania </w:t>
      </w:r>
      <w:r w:rsidR="0068533A" w:rsidRPr="004573E7">
        <w:rPr>
          <w:color w:val="auto"/>
        </w:rPr>
        <w:t xml:space="preserve">minimalne </w:t>
      </w:r>
      <w:r w:rsidRPr="004573E7">
        <w:rPr>
          <w:color w:val="auto"/>
        </w:rPr>
        <w:t>wobec Usług Wdrożeniowych</w:t>
      </w:r>
      <w:bookmarkEnd w:id="133"/>
      <w:bookmarkEnd w:id="134"/>
      <w:bookmarkEnd w:id="135"/>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4"/>
        <w:gridCol w:w="8778"/>
      </w:tblGrid>
      <w:tr w:rsidR="00DB6CA2" w:rsidRPr="0097579A" w14:paraId="06FFCBAC" w14:textId="77777777" w:rsidTr="0097579A">
        <w:trPr>
          <w:trHeight w:val="300"/>
        </w:trPr>
        <w:tc>
          <w:tcPr>
            <w:tcW w:w="354" w:type="dxa"/>
            <w:noWrap/>
          </w:tcPr>
          <w:p w14:paraId="2770ABB1"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 </w:t>
            </w:r>
          </w:p>
        </w:tc>
        <w:tc>
          <w:tcPr>
            <w:tcW w:w="8778" w:type="dxa"/>
            <w:noWrap/>
          </w:tcPr>
          <w:p w14:paraId="28776238"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Wdrożenie wymagania ogólne</w:t>
            </w:r>
          </w:p>
        </w:tc>
      </w:tr>
      <w:tr w:rsidR="00DB6CA2" w:rsidRPr="0097579A" w14:paraId="43318015" w14:textId="77777777" w:rsidTr="0097579A">
        <w:trPr>
          <w:trHeight w:val="3321"/>
        </w:trPr>
        <w:tc>
          <w:tcPr>
            <w:tcW w:w="354" w:type="dxa"/>
            <w:noWrap/>
          </w:tcPr>
          <w:p w14:paraId="1E354A59" w14:textId="77777777" w:rsidR="00DB6CA2" w:rsidRPr="0097579A" w:rsidRDefault="00DB6CA2" w:rsidP="0097579A">
            <w:pPr>
              <w:spacing w:after="0" w:line="276" w:lineRule="auto"/>
              <w:rPr>
                <w:color w:val="000000"/>
                <w:sz w:val="18"/>
                <w:szCs w:val="18"/>
                <w:lang w:eastAsia="pl-PL"/>
              </w:rPr>
            </w:pPr>
            <w:r w:rsidRPr="0097579A">
              <w:rPr>
                <w:color w:val="000000"/>
                <w:sz w:val="18"/>
                <w:szCs w:val="18"/>
                <w:lang w:eastAsia="pl-PL"/>
              </w:rPr>
              <w:t>1.</w:t>
            </w:r>
          </w:p>
        </w:tc>
        <w:tc>
          <w:tcPr>
            <w:tcW w:w="8778" w:type="dxa"/>
          </w:tcPr>
          <w:p w14:paraId="7D71E908" w14:textId="77777777" w:rsidR="0097579A" w:rsidRDefault="005C7B80" w:rsidP="0097579A">
            <w:pPr>
              <w:spacing w:after="0" w:line="276" w:lineRule="auto"/>
              <w:jc w:val="both"/>
              <w:rPr>
                <w:color w:val="000000"/>
                <w:sz w:val="18"/>
                <w:szCs w:val="18"/>
                <w:lang w:eastAsia="pl-PL"/>
              </w:rPr>
            </w:pPr>
            <w:r w:rsidRPr="0097579A">
              <w:rPr>
                <w:color w:val="000000"/>
                <w:sz w:val="18"/>
                <w:szCs w:val="18"/>
                <w:lang w:eastAsia="pl-PL"/>
              </w:rPr>
              <w:t>W ramach analizy przedwdrożeniowej Wykonawca opracuje p</w:t>
            </w:r>
            <w:r w:rsidR="00DB6CA2" w:rsidRPr="0097579A">
              <w:rPr>
                <w:color w:val="000000"/>
                <w:sz w:val="18"/>
                <w:szCs w:val="18"/>
                <w:lang w:eastAsia="pl-PL"/>
              </w:rPr>
              <w:t>rojekt wdrożeni</w:t>
            </w:r>
            <w:r w:rsidR="0097579A">
              <w:rPr>
                <w:color w:val="000000"/>
                <w:sz w:val="18"/>
                <w:szCs w:val="18"/>
                <w:lang w:eastAsia="pl-PL"/>
              </w:rPr>
              <w:t>a Infrastruktury zawierający co najmniej:</w:t>
            </w:r>
          </w:p>
          <w:p w14:paraId="1605DAA9"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Opis funkcjonalny elementów</w:t>
            </w:r>
            <w:r w:rsidR="00034286" w:rsidRPr="0097579A">
              <w:rPr>
                <w:color w:val="000000"/>
                <w:sz w:val="18"/>
                <w:szCs w:val="18"/>
                <w:lang w:eastAsia="pl-PL"/>
              </w:rPr>
              <w:t>,</w:t>
            </w:r>
          </w:p>
          <w:p w14:paraId="79A23785"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logiczny</w:t>
            </w:r>
            <w:r w:rsidR="00034286" w:rsidRPr="0097579A">
              <w:rPr>
                <w:color w:val="000000"/>
                <w:sz w:val="18"/>
                <w:szCs w:val="18"/>
                <w:lang w:eastAsia="pl-PL"/>
              </w:rPr>
              <w:t>,</w:t>
            </w:r>
          </w:p>
          <w:p w14:paraId="5F38D703"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fizyczny z odzwierciedleniem portów LAN urządzeń</w:t>
            </w:r>
            <w:r w:rsidR="00034286" w:rsidRPr="0097579A">
              <w:rPr>
                <w:color w:val="000000"/>
                <w:sz w:val="18"/>
                <w:szCs w:val="18"/>
                <w:lang w:eastAsia="pl-PL"/>
              </w:rPr>
              <w:t>,</w:t>
            </w:r>
          </w:p>
          <w:p w14:paraId="229D64EF"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aranżacji szaf</w:t>
            </w:r>
            <w:r w:rsidR="00034286" w:rsidRPr="0097579A">
              <w:rPr>
                <w:color w:val="000000"/>
                <w:sz w:val="18"/>
                <w:szCs w:val="18"/>
                <w:lang w:eastAsia="pl-PL"/>
              </w:rPr>
              <w:t>,</w:t>
            </w:r>
          </w:p>
          <w:p w14:paraId="0B35EC4F"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Wyliczenia potrzeb co do zasilania i klimatyzacji</w:t>
            </w:r>
            <w:r w:rsidR="00034286" w:rsidRPr="0097579A">
              <w:rPr>
                <w:color w:val="000000"/>
                <w:sz w:val="18"/>
                <w:szCs w:val="18"/>
                <w:lang w:eastAsia="pl-PL"/>
              </w:rPr>
              <w:t>,</w:t>
            </w:r>
          </w:p>
          <w:p w14:paraId="2EB7511E" w14:textId="77777777" w:rsidR="00090530" w:rsidRPr="0097579A" w:rsidRDefault="00DB6CA2" w:rsidP="0097579A">
            <w:pPr>
              <w:spacing w:after="0" w:line="276" w:lineRule="auto"/>
              <w:jc w:val="both"/>
              <w:rPr>
                <w:color w:val="000000"/>
                <w:sz w:val="18"/>
                <w:szCs w:val="18"/>
                <w:lang w:eastAsia="pl-PL"/>
              </w:rPr>
            </w:pPr>
            <w:r w:rsidRPr="0097579A">
              <w:rPr>
                <w:color w:val="000000"/>
                <w:sz w:val="18"/>
                <w:szCs w:val="18"/>
                <w:lang w:eastAsia="pl-PL"/>
              </w:rPr>
              <w:t>- Adresacj</w:t>
            </w:r>
            <w:r w:rsidR="004B2D19" w:rsidRPr="0097579A">
              <w:rPr>
                <w:color w:val="000000"/>
                <w:sz w:val="18"/>
                <w:szCs w:val="18"/>
                <w:lang w:eastAsia="pl-PL"/>
              </w:rPr>
              <w:t>ę</w:t>
            </w:r>
            <w:r w:rsidRPr="0097579A">
              <w:rPr>
                <w:color w:val="000000"/>
                <w:sz w:val="18"/>
                <w:szCs w:val="18"/>
                <w:lang w:eastAsia="pl-PL"/>
              </w:rPr>
              <w:t xml:space="preserve"> urządzeń IPv4 i IPv6</w:t>
            </w:r>
            <w:r w:rsidR="00034286" w:rsidRPr="0097579A">
              <w:rPr>
                <w:color w:val="000000"/>
                <w:sz w:val="18"/>
                <w:szCs w:val="18"/>
                <w:lang w:eastAsia="pl-PL"/>
              </w:rPr>
              <w:t>,</w:t>
            </w:r>
          </w:p>
          <w:p w14:paraId="49AFAB23" w14:textId="77777777" w:rsidR="00B97D83" w:rsidRDefault="00090530" w:rsidP="00DF5E30">
            <w:pPr>
              <w:spacing w:line="276" w:lineRule="auto"/>
              <w:rPr>
                <w:color w:val="000000"/>
                <w:sz w:val="18"/>
                <w:szCs w:val="18"/>
                <w:lang w:eastAsia="pl-PL"/>
              </w:rPr>
            </w:pPr>
            <w:r w:rsidRPr="0097579A">
              <w:rPr>
                <w:color w:val="000000"/>
                <w:sz w:val="18"/>
                <w:szCs w:val="18"/>
                <w:lang w:eastAsia="pl-PL"/>
              </w:rPr>
              <w:t xml:space="preserve">- </w:t>
            </w:r>
            <w:r w:rsidR="004B2D19" w:rsidRPr="0097579A">
              <w:rPr>
                <w:color w:val="000000"/>
                <w:sz w:val="18"/>
                <w:szCs w:val="18"/>
                <w:lang w:eastAsia="pl-PL"/>
              </w:rPr>
              <w:t>S</w:t>
            </w:r>
            <w:r w:rsidRPr="0097579A">
              <w:rPr>
                <w:color w:val="000000"/>
                <w:sz w:val="18"/>
                <w:szCs w:val="18"/>
                <w:lang w:eastAsia="pl-PL"/>
              </w:rPr>
              <w:t>chemat połączeń LAN, WAN i SAN</w:t>
            </w:r>
            <w:r w:rsidR="00034286" w:rsidRPr="0097579A">
              <w:rPr>
                <w:color w:val="000000"/>
                <w:sz w:val="18"/>
                <w:szCs w:val="18"/>
                <w:lang w:eastAsia="pl-PL"/>
              </w:rPr>
              <w:t>,</w:t>
            </w:r>
            <w:r w:rsidR="00DB6CA2" w:rsidRPr="0097579A">
              <w:rPr>
                <w:color w:val="000000"/>
                <w:sz w:val="18"/>
                <w:szCs w:val="18"/>
                <w:lang w:eastAsia="pl-PL"/>
              </w:rPr>
              <w:br/>
              <w:t xml:space="preserve"> - Opis logiczny sieci L2 i L3 (IPv4 i IPv6)</w:t>
            </w:r>
            <w:r w:rsidR="00034286" w:rsidRPr="0097579A">
              <w:rPr>
                <w:color w:val="000000"/>
                <w:sz w:val="18"/>
                <w:szCs w:val="18"/>
                <w:lang w:eastAsia="pl-PL"/>
              </w:rPr>
              <w:t>,</w:t>
            </w:r>
            <w:r w:rsidR="00DB6CA2" w:rsidRPr="0097579A">
              <w:rPr>
                <w:color w:val="000000"/>
                <w:sz w:val="18"/>
                <w:szCs w:val="18"/>
                <w:lang w:eastAsia="pl-PL"/>
              </w:rPr>
              <w:br/>
              <w:t xml:space="preserve"> - Schemat konfiguracji urządzeń z uwzględnieniem zagadnień bezpieczeństwa</w:t>
            </w:r>
            <w:r w:rsidR="00034286" w:rsidRPr="0097579A">
              <w:rPr>
                <w:color w:val="000000"/>
                <w:sz w:val="18"/>
                <w:szCs w:val="18"/>
                <w:lang w:eastAsia="pl-PL"/>
              </w:rPr>
              <w:t>,</w:t>
            </w:r>
            <w:r w:rsidR="00DB6CA2" w:rsidRPr="0097579A">
              <w:rPr>
                <w:color w:val="000000"/>
                <w:sz w:val="18"/>
                <w:szCs w:val="18"/>
                <w:lang w:eastAsia="pl-PL"/>
              </w:rPr>
              <w:br/>
              <w:t xml:space="preserve"> - Polityk</w:t>
            </w:r>
            <w:r w:rsidR="004B2D19" w:rsidRPr="0097579A">
              <w:rPr>
                <w:color w:val="000000"/>
                <w:sz w:val="18"/>
                <w:szCs w:val="18"/>
                <w:lang w:eastAsia="pl-PL"/>
              </w:rPr>
              <w:t>ę</w:t>
            </w:r>
            <w:r w:rsidR="00DB6CA2" w:rsidRPr="0097579A">
              <w:rPr>
                <w:color w:val="000000"/>
                <w:sz w:val="18"/>
                <w:szCs w:val="18"/>
                <w:lang w:eastAsia="pl-PL"/>
              </w:rPr>
              <w:t xml:space="preserve"> bezpieczeństwa dla urządzeń firewall</w:t>
            </w:r>
            <w:r w:rsidR="00034286" w:rsidRPr="0097579A">
              <w:rPr>
                <w:color w:val="000000"/>
                <w:sz w:val="18"/>
                <w:szCs w:val="18"/>
                <w:lang w:eastAsia="pl-PL"/>
              </w:rPr>
              <w:t>,</w:t>
            </w:r>
            <w:r w:rsidR="00DB6CA2" w:rsidRPr="0097579A">
              <w:rPr>
                <w:color w:val="000000"/>
                <w:sz w:val="18"/>
                <w:szCs w:val="18"/>
                <w:lang w:eastAsia="pl-PL"/>
              </w:rPr>
              <w:br/>
              <w:t xml:space="preserve"> - Polityk</w:t>
            </w:r>
            <w:r w:rsidR="004B2D19" w:rsidRPr="0097579A">
              <w:rPr>
                <w:color w:val="000000"/>
                <w:sz w:val="18"/>
                <w:szCs w:val="18"/>
                <w:lang w:eastAsia="pl-PL"/>
              </w:rPr>
              <w:t>ę</w:t>
            </w:r>
            <w:r w:rsidR="00DB6CA2" w:rsidRPr="0097579A">
              <w:rPr>
                <w:color w:val="000000"/>
                <w:sz w:val="18"/>
                <w:szCs w:val="18"/>
                <w:lang w:eastAsia="pl-PL"/>
              </w:rPr>
              <w:t xml:space="preserve"> uwierzytelnienia dla wszystkich urządzeń</w:t>
            </w:r>
            <w:r w:rsidR="00034286" w:rsidRPr="0097579A">
              <w:rPr>
                <w:color w:val="000000"/>
                <w:sz w:val="18"/>
                <w:szCs w:val="18"/>
                <w:lang w:eastAsia="pl-PL"/>
              </w:rPr>
              <w:t>,</w:t>
            </w:r>
            <w:r w:rsidR="00DB6CA2" w:rsidRPr="0097579A">
              <w:rPr>
                <w:color w:val="000000"/>
                <w:sz w:val="18"/>
                <w:szCs w:val="18"/>
                <w:lang w:eastAsia="pl-PL"/>
              </w:rPr>
              <w:br/>
              <w:t xml:space="preserve"> - Schemat logowania i rejestracji zdarzeń dla wszystkich urządzeń</w:t>
            </w:r>
            <w:r w:rsidR="00B97D83">
              <w:rPr>
                <w:color w:val="000000"/>
                <w:sz w:val="18"/>
                <w:szCs w:val="18"/>
                <w:lang w:eastAsia="pl-PL"/>
              </w:rPr>
              <w:t>.</w:t>
            </w:r>
          </w:p>
          <w:p w14:paraId="7345433D" w14:textId="77777777" w:rsidR="00B70F0A" w:rsidRPr="00DF5E30" w:rsidRDefault="00B70F0A" w:rsidP="008424B2">
            <w:pPr>
              <w:spacing w:line="276" w:lineRule="auto"/>
              <w:rPr>
                <w:color w:val="000000"/>
                <w:sz w:val="18"/>
                <w:szCs w:val="18"/>
                <w:lang w:eastAsia="pl-PL"/>
              </w:rPr>
            </w:pPr>
            <w:r w:rsidRPr="00DF5E30">
              <w:rPr>
                <w:color w:val="000000"/>
                <w:sz w:val="18"/>
                <w:szCs w:val="18"/>
                <w:lang w:eastAsia="pl-PL"/>
              </w:rPr>
              <w:t>Konfiguracja styku istniejącej sieci UMWW z SIPWW musi być ustalona w zakresi</w:t>
            </w:r>
            <w:r w:rsidR="0097579A" w:rsidRPr="00DF5E30">
              <w:rPr>
                <w:color w:val="000000"/>
                <w:sz w:val="18"/>
                <w:szCs w:val="18"/>
                <w:lang w:eastAsia="pl-PL"/>
              </w:rPr>
              <w:t xml:space="preserve">e parametrów sieci i urządzeń z </w:t>
            </w:r>
            <w:r w:rsidR="008424B2">
              <w:rPr>
                <w:color w:val="000000"/>
                <w:sz w:val="18"/>
                <w:szCs w:val="18"/>
                <w:lang w:eastAsia="pl-PL"/>
              </w:rPr>
              <w:t>przedstawicielami Zamawiającego</w:t>
            </w:r>
            <w:r w:rsidRPr="00DF5E30">
              <w:rPr>
                <w:color w:val="000000"/>
                <w:sz w:val="18"/>
                <w:szCs w:val="18"/>
                <w:lang w:eastAsia="pl-PL"/>
              </w:rPr>
              <w:t>.</w:t>
            </w:r>
          </w:p>
        </w:tc>
      </w:tr>
      <w:tr w:rsidR="00195140" w:rsidRPr="0097579A" w14:paraId="5EAA1146" w14:textId="77777777" w:rsidTr="0097579A">
        <w:trPr>
          <w:trHeight w:val="1837"/>
        </w:trPr>
        <w:tc>
          <w:tcPr>
            <w:tcW w:w="354" w:type="dxa"/>
            <w:noWrap/>
          </w:tcPr>
          <w:p w14:paraId="5D0B8875"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2.</w:t>
            </w:r>
          </w:p>
        </w:tc>
        <w:tc>
          <w:tcPr>
            <w:tcW w:w="8778" w:type="dxa"/>
          </w:tcPr>
          <w:p w14:paraId="1E7EE0C0" w14:textId="77777777" w:rsidR="00195140" w:rsidRPr="0097579A" w:rsidRDefault="00C0730C" w:rsidP="0097579A">
            <w:pPr>
              <w:spacing w:after="0" w:line="276" w:lineRule="auto"/>
              <w:rPr>
                <w:color w:val="000000"/>
                <w:sz w:val="18"/>
                <w:szCs w:val="18"/>
                <w:lang w:eastAsia="pl-PL"/>
              </w:rPr>
            </w:pPr>
            <w:r w:rsidRPr="0097579A">
              <w:rPr>
                <w:color w:val="000000"/>
                <w:sz w:val="18"/>
                <w:szCs w:val="18"/>
                <w:lang w:eastAsia="pl-PL"/>
              </w:rPr>
              <w:t>Powdrożeniowy p</w:t>
            </w:r>
            <w:r w:rsidR="00195140" w:rsidRPr="0097579A">
              <w:rPr>
                <w:color w:val="000000"/>
                <w:sz w:val="18"/>
                <w:szCs w:val="18"/>
                <w:lang w:eastAsia="pl-PL"/>
              </w:rPr>
              <w:t>odręcznik administratora dotyczący wdrożenia Infrastruktury serwerowej zawierający co najmniej:</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logiczn</w:t>
            </w:r>
            <w:r w:rsidR="004B2D19" w:rsidRPr="0097579A">
              <w:rPr>
                <w:color w:val="000000"/>
                <w:sz w:val="18"/>
                <w:szCs w:val="18"/>
                <w:lang w:eastAsia="pl-PL"/>
              </w:rPr>
              <w:t>ego</w:t>
            </w:r>
            <w:r w:rsidR="00034286" w:rsidRPr="0097579A">
              <w:rPr>
                <w:color w:val="000000"/>
                <w:sz w:val="18"/>
                <w:szCs w:val="18"/>
                <w:lang w:eastAsia="pl-PL"/>
              </w:rPr>
              <w:t>,</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fizyczn</w:t>
            </w:r>
            <w:r w:rsidR="004B2D19" w:rsidRPr="0097579A">
              <w:rPr>
                <w:color w:val="000000"/>
                <w:sz w:val="18"/>
                <w:szCs w:val="18"/>
                <w:lang w:eastAsia="pl-PL"/>
              </w:rPr>
              <w:t>ego</w:t>
            </w:r>
            <w:r w:rsidR="00195140" w:rsidRPr="0097579A">
              <w:rPr>
                <w:color w:val="000000"/>
                <w:sz w:val="18"/>
                <w:szCs w:val="18"/>
                <w:lang w:eastAsia="pl-PL"/>
              </w:rPr>
              <w:t xml:space="preserve"> z odzwierciedleniem portów LAN urządzeń</w:t>
            </w:r>
            <w:r w:rsidR="00034286" w:rsidRPr="0097579A">
              <w:rPr>
                <w:color w:val="000000"/>
                <w:sz w:val="18"/>
                <w:szCs w:val="18"/>
                <w:lang w:eastAsia="pl-PL"/>
              </w:rPr>
              <w:t>,</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aranżacji szaf</w:t>
            </w:r>
            <w:r w:rsidR="00034286" w:rsidRPr="0097579A">
              <w:rPr>
                <w:color w:val="000000"/>
                <w:sz w:val="18"/>
                <w:szCs w:val="18"/>
                <w:lang w:eastAsia="pl-PL"/>
              </w:rPr>
              <w:t>,</w:t>
            </w:r>
            <w:r w:rsidR="00195140" w:rsidRPr="0097579A">
              <w:rPr>
                <w:color w:val="000000"/>
                <w:sz w:val="18"/>
                <w:szCs w:val="18"/>
                <w:lang w:eastAsia="pl-PL"/>
              </w:rPr>
              <w:br/>
              <w:t xml:space="preserve"> - Podstawowe procedury administracyjne dla wszystkich urządzeń i oprogramowania</w:t>
            </w:r>
            <w:r w:rsidR="00034286" w:rsidRPr="0097579A">
              <w:rPr>
                <w:color w:val="000000"/>
                <w:sz w:val="18"/>
                <w:szCs w:val="18"/>
                <w:lang w:eastAsia="pl-PL"/>
              </w:rPr>
              <w:t>,</w:t>
            </w:r>
            <w:r w:rsidR="00195140" w:rsidRPr="0097579A">
              <w:rPr>
                <w:color w:val="000000"/>
                <w:sz w:val="18"/>
                <w:szCs w:val="18"/>
                <w:lang w:eastAsia="pl-PL"/>
              </w:rPr>
              <w:br/>
              <w:t xml:space="preserve"> - Opis repozytorium konfiguracji wszystkich urządzeń</w:t>
            </w:r>
            <w:r w:rsidR="00034286" w:rsidRPr="0097579A">
              <w:rPr>
                <w:color w:val="000000"/>
                <w:sz w:val="18"/>
                <w:szCs w:val="18"/>
                <w:lang w:eastAsia="pl-PL"/>
              </w:rPr>
              <w:t>,</w:t>
            </w:r>
            <w:r w:rsidR="00195140" w:rsidRPr="0097579A">
              <w:rPr>
                <w:color w:val="000000"/>
                <w:sz w:val="18"/>
                <w:szCs w:val="18"/>
                <w:lang w:eastAsia="pl-PL"/>
              </w:rPr>
              <w:br/>
              <w:t xml:space="preserve"> - Wyniki skanowania </w:t>
            </w:r>
            <w:r w:rsidR="005E7980">
              <w:rPr>
                <w:color w:val="000000"/>
                <w:sz w:val="18"/>
                <w:szCs w:val="18"/>
                <w:lang w:eastAsia="pl-PL"/>
              </w:rPr>
              <w:t>portów</w:t>
            </w:r>
            <w:r w:rsidR="005E7980" w:rsidRPr="0097579A">
              <w:rPr>
                <w:color w:val="000000"/>
                <w:sz w:val="18"/>
                <w:szCs w:val="18"/>
                <w:lang w:eastAsia="pl-PL"/>
              </w:rPr>
              <w:t xml:space="preserve"> </w:t>
            </w:r>
            <w:r w:rsidR="00195140" w:rsidRPr="0097579A">
              <w:rPr>
                <w:color w:val="000000"/>
                <w:sz w:val="18"/>
                <w:szCs w:val="18"/>
                <w:lang w:eastAsia="pl-PL"/>
              </w:rPr>
              <w:t>pod kątem luk bezpieczeństwa</w:t>
            </w:r>
            <w:r w:rsidR="00034286" w:rsidRPr="0097579A">
              <w:rPr>
                <w:color w:val="000000"/>
                <w:sz w:val="18"/>
                <w:szCs w:val="18"/>
                <w:lang w:eastAsia="pl-PL"/>
              </w:rPr>
              <w:t>,</w:t>
            </w:r>
          </w:p>
          <w:p w14:paraId="0480DCFA" w14:textId="77777777" w:rsidR="00025064" w:rsidRPr="0097579A" w:rsidRDefault="004B2D19" w:rsidP="0097579A">
            <w:pPr>
              <w:spacing w:after="0" w:line="276" w:lineRule="auto"/>
              <w:rPr>
                <w:color w:val="000000"/>
                <w:sz w:val="18"/>
                <w:szCs w:val="18"/>
                <w:lang w:eastAsia="pl-PL"/>
              </w:rPr>
            </w:pPr>
            <w:r w:rsidRPr="0097579A">
              <w:rPr>
                <w:color w:val="000000"/>
                <w:sz w:val="18"/>
                <w:szCs w:val="18"/>
                <w:lang w:eastAsia="pl-PL"/>
              </w:rPr>
              <w:t xml:space="preserve"> </w:t>
            </w:r>
            <w:r w:rsidR="00025064" w:rsidRPr="0097579A">
              <w:rPr>
                <w:color w:val="000000"/>
                <w:sz w:val="18"/>
                <w:szCs w:val="18"/>
                <w:lang w:eastAsia="pl-PL"/>
              </w:rPr>
              <w:t>- P</w:t>
            </w:r>
            <w:r w:rsidR="00025064" w:rsidRPr="0097579A">
              <w:rPr>
                <w:sz w:val="18"/>
                <w:szCs w:val="18"/>
              </w:rPr>
              <w:t xml:space="preserve">rocedury postępowania w wypadku poszczególnych typów awarii infrastruktury </w:t>
            </w:r>
            <w:r w:rsidR="008424B2">
              <w:rPr>
                <w:sz w:val="18"/>
                <w:szCs w:val="18"/>
              </w:rPr>
              <w:t xml:space="preserve">sieciowej i </w:t>
            </w:r>
            <w:r w:rsidR="00025064" w:rsidRPr="0097579A">
              <w:rPr>
                <w:sz w:val="18"/>
                <w:szCs w:val="18"/>
              </w:rPr>
              <w:t>serwerowej</w:t>
            </w:r>
            <w:r w:rsidR="00034286" w:rsidRPr="0097579A">
              <w:rPr>
                <w:sz w:val="18"/>
                <w:szCs w:val="18"/>
              </w:rPr>
              <w:t>.</w:t>
            </w:r>
          </w:p>
        </w:tc>
      </w:tr>
      <w:tr w:rsidR="00195140" w:rsidRPr="0097579A" w14:paraId="24960D80" w14:textId="77777777" w:rsidTr="0097579A">
        <w:trPr>
          <w:trHeight w:val="1729"/>
        </w:trPr>
        <w:tc>
          <w:tcPr>
            <w:tcW w:w="354" w:type="dxa"/>
            <w:noWrap/>
          </w:tcPr>
          <w:p w14:paraId="3D659BF2"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3.</w:t>
            </w:r>
          </w:p>
        </w:tc>
        <w:tc>
          <w:tcPr>
            <w:tcW w:w="8778" w:type="dxa"/>
          </w:tcPr>
          <w:p w14:paraId="7E1C73DE"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Montaż urządzeń w tym mi.in</w:t>
            </w:r>
            <w:r w:rsidR="00034286" w:rsidRPr="0097579A">
              <w:rPr>
                <w:color w:val="000000"/>
                <w:sz w:val="18"/>
                <w:szCs w:val="18"/>
                <w:lang w:eastAsia="pl-PL"/>
              </w:rPr>
              <w:t>.</w:t>
            </w:r>
            <w:r w:rsidRPr="0097579A">
              <w:rPr>
                <w:color w:val="000000"/>
                <w:sz w:val="18"/>
                <w:szCs w:val="18"/>
                <w:lang w:eastAsia="pl-PL"/>
              </w:rPr>
              <w:t>:</w:t>
            </w:r>
            <w:r w:rsidRPr="0097579A">
              <w:rPr>
                <w:color w:val="000000"/>
                <w:sz w:val="18"/>
                <w:szCs w:val="18"/>
                <w:lang w:eastAsia="pl-PL"/>
              </w:rPr>
              <w:br/>
              <w:t xml:space="preserve"> - montaż urządzeń w szafach </w:t>
            </w:r>
            <w:proofErr w:type="spellStart"/>
            <w:r w:rsidRPr="0097579A">
              <w:rPr>
                <w:color w:val="000000"/>
                <w:sz w:val="18"/>
                <w:szCs w:val="18"/>
                <w:lang w:eastAsia="pl-PL"/>
              </w:rPr>
              <w:t>rack</w:t>
            </w:r>
            <w:proofErr w:type="spellEnd"/>
            <w:r w:rsidR="00034286" w:rsidRPr="0097579A">
              <w:rPr>
                <w:color w:val="000000"/>
                <w:sz w:val="18"/>
                <w:szCs w:val="18"/>
                <w:lang w:eastAsia="pl-PL"/>
              </w:rPr>
              <w:t>,</w:t>
            </w:r>
            <w:r w:rsidRPr="0097579A">
              <w:rPr>
                <w:color w:val="000000"/>
                <w:sz w:val="18"/>
                <w:szCs w:val="18"/>
                <w:lang w:eastAsia="pl-PL"/>
              </w:rPr>
              <w:br/>
              <w:t xml:space="preserve"> - podłączenie zasilania i uziemienia</w:t>
            </w:r>
            <w:r w:rsidR="00034286" w:rsidRPr="0097579A">
              <w:rPr>
                <w:color w:val="000000"/>
                <w:sz w:val="18"/>
                <w:szCs w:val="18"/>
                <w:lang w:eastAsia="pl-PL"/>
              </w:rPr>
              <w:t>,</w:t>
            </w:r>
            <w:r w:rsidRPr="0097579A">
              <w:rPr>
                <w:color w:val="000000"/>
                <w:sz w:val="18"/>
                <w:szCs w:val="18"/>
                <w:lang w:eastAsia="pl-PL"/>
              </w:rPr>
              <w:br/>
              <w:t xml:space="preserve"> - oznaczenie połączeń i dostarczanych elementów w sposób ustalony z Zamawiającym</w:t>
            </w:r>
            <w:r w:rsidR="00034286" w:rsidRPr="0097579A">
              <w:rPr>
                <w:color w:val="000000"/>
                <w:sz w:val="18"/>
                <w:szCs w:val="18"/>
                <w:lang w:eastAsia="pl-PL"/>
              </w:rPr>
              <w:t>,</w:t>
            </w:r>
            <w:r w:rsidRPr="0097579A">
              <w:rPr>
                <w:color w:val="000000"/>
                <w:sz w:val="18"/>
                <w:szCs w:val="18"/>
                <w:lang w:eastAsia="pl-PL"/>
              </w:rPr>
              <w:br/>
              <w:t>- rejestracja urządzeń u producentów</w:t>
            </w:r>
            <w:r w:rsidR="00034286" w:rsidRPr="0097579A">
              <w:rPr>
                <w:color w:val="000000"/>
                <w:sz w:val="18"/>
                <w:szCs w:val="18"/>
                <w:lang w:eastAsia="pl-PL"/>
              </w:rPr>
              <w:t>,</w:t>
            </w:r>
            <w:r w:rsidR="008424B2">
              <w:rPr>
                <w:color w:val="000000"/>
                <w:sz w:val="18"/>
                <w:szCs w:val="18"/>
                <w:lang w:eastAsia="pl-PL"/>
              </w:rPr>
              <w:br/>
              <w:t>- rejestracja licencji i kontraktów serwerowych,</w:t>
            </w:r>
            <w:r w:rsidRPr="0097579A">
              <w:rPr>
                <w:color w:val="000000"/>
                <w:sz w:val="18"/>
                <w:szCs w:val="18"/>
                <w:lang w:eastAsia="pl-PL"/>
              </w:rPr>
              <w:br/>
              <w:t xml:space="preserve"> - aktualizacja oprogramowania urządzeń do wersji rekomendowanych przez producentów</w:t>
            </w:r>
            <w:r w:rsidR="00034286" w:rsidRPr="0097579A">
              <w:rPr>
                <w:color w:val="000000"/>
                <w:sz w:val="18"/>
                <w:szCs w:val="18"/>
                <w:lang w:eastAsia="pl-PL"/>
              </w:rPr>
              <w:t>,</w:t>
            </w:r>
            <w:r w:rsidRPr="0097579A">
              <w:rPr>
                <w:color w:val="000000"/>
                <w:sz w:val="18"/>
                <w:szCs w:val="18"/>
                <w:lang w:eastAsia="pl-PL"/>
              </w:rPr>
              <w:br/>
              <w:t xml:space="preserve"> - uruchomienie urządzeń i podłączenie wszystkich wymaganych przez Zamawiającego połączeń</w:t>
            </w:r>
            <w:r w:rsidR="00034286" w:rsidRPr="0097579A">
              <w:rPr>
                <w:color w:val="000000"/>
                <w:sz w:val="18"/>
                <w:szCs w:val="18"/>
                <w:lang w:eastAsia="pl-PL"/>
              </w:rPr>
              <w:t>.</w:t>
            </w:r>
          </w:p>
        </w:tc>
      </w:tr>
      <w:tr w:rsidR="00DB6CA2" w:rsidRPr="0097579A" w14:paraId="5B680323" w14:textId="77777777" w:rsidTr="0097579A">
        <w:trPr>
          <w:trHeight w:val="300"/>
        </w:trPr>
        <w:tc>
          <w:tcPr>
            <w:tcW w:w="354" w:type="dxa"/>
            <w:noWrap/>
          </w:tcPr>
          <w:p w14:paraId="2B90B919"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4.</w:t>
            </w:r>
          </w:p>
        </w:tc>
        <w:tc>
          <w:tcPr>
            <w:tcW w:w="8778" w:type="dxa"/>
            <w:noWrap/>
          </w:tcPr>
          <w:p w14:paraId="6A19C680" w14:textId="77777777" w:rsidR="005F3A7B" w:rsidRPr="0097579A" w:rsidRDefault="00007905" w:rsidP="0097579A">
            <w:pPr>
              <w:spacing w:after="0" w:line="276" w:lineRule="auto"/>
              <w:rPr>
                <w:b/>
                <w:bCs/>
                <w:iCs/>
                <w:color w:val="000000"/>
                <w:sz w:val="18"/>
                <w:szCs w:val="18"/>
                <w:lang w:eastAsia="pl-PL"/>
              </w:rPr>
            </w:pPr>
            <w:r>
              <w:rPr>
                <w:b/>
                <w:bCs/>
                <w:iCs/>
                <w:color w:val="000000"/>
                <w:sz w:val="18"/>
                <w:szCs w:val="18"/>
                <w:lang w:eastAsia="pl-PL"/>
              </w:rPr>
              <w:t xml:space="preserve">Instalacja </w:t>
            </w:r>
            <w:r w:rsidR="00DF5E30">
              <w:rPr>
                <w:b/>
                <w:bCs/>
                <w:iCs/>
                <w:color w:val="000000"/>
                <w:sz w:val="18"/>
                <w:szCs w:val="18"/>
                <w:lang w:eastAsia="pl-PL"/>
              </w:rPr>
              <w:t xml:space="preserve">i konfiguracja </w:t>
            </w:r>
            <w:r w:rsidR="005F3A7B" w:rsidRPr="0097579A">
              <w:rPr>
                <w:b/>
                <w:bCs/>
                <w:iCs/>
                <w:color w:val="000000"/>
                <w:sz w:val="18"/>
                <w:szCs w:val="18"/>
                <w:lang w:eastAsia="pl-PL"/>
              </w:rPr>
              <w:t>urządzeń</w:t>
            </w:r>
            <w:r w:rsidR="00E72C6A" w:rsidRPr="0097579A">
              <w:rPr>
                <w:b/>
                <w:bCs/>
                <w:iCs/>
                <w:color w:val="000000"/>
                <w:sz w:val="18"/>
                <w:szCs w:val="18"/>
                <w:lang w:eastAsia="pl-PL"/>
              </w:rPr>
              <w:t xml:space="preserve"> </w:t>
            </w:r>
            <w:r w:rsidR="00DF5E30">
              <w:rPr>
                <w:b/>
                <w:bCs/>
                <w:iCs/>
                <w:color w:val="000000"/>
                <w:sz w:val="18"/>
                <w:szCs w:val="18"/>
                <w:lang w:eastAsia="pl-PL"/>
              </w:rPr>
              <w:t xml:space="preserve">oraz </w:t>
            </w:r>
            <w:r>
              <w:rPr>
                <w:b/>
                <w:bCs/>
                <w:iCs/>
                <w:color w:val="000000"/>
                <w:sz w:val="18"/>
                <w:szCs w:val="18"/>
                <w:lang w:eastAsia="pl-PL"/>
              </w:rPr>
              <w:t>w</w:t>
            </w:r>
            <w:r w:rsidRPr="0097579A">
              <w:rPr>
                <w:b/>
                <w:bCs/>
                <w:iCs/>
                <w:color w:val="000000"/>
                <w:sz w:val="18"/>
                <w:szCs w:val="18"/>
                <w:lang w:eastAsia="pl-PL"/>
              </w:rPr>
              <w:t>drożeni</w:t>
            </w:r>
            <w:r>
              <w:rPr>
                <w:b/>
                <w:bCs/>
                <w:iCs/>
                <w:color w:val="000000"/>
                <w:sz w:val="18"/>
                <w:szCs w:val="18"/>
                <w:lang w:eastAsia="pl-PL"/>
              </w:rPr>
              <w:t>e</w:t>
            </w:r>
            <w:r w:rsidRPr="0097579A">
              <w:rPr>
                <w:b/>
                <w:bCs/>
                <w:iCs/>
                <w:color w:val="000000"/>
                <w:sz w:val="18"/>
                <w:szCs w:val="18"/>
                <w:lang w:eastAsia="pl-PL"/>
              </w:rPr>
              <w:t xml:space="preserve"> </w:t>
            </w:r>
            <w:r w:rsidR="00E72C6A" w:rsidRPr="0097579A">
              <w:rPr>
                <w:b/>
                <w:bCs/>
                <w:iCs/>
                <w:color w:val="000000"/>
                <w:sz w:val="18"/>
                <w:szCs w:val="18"/>
                <w:lang w:eastAsia="pl-PL"/>
              </w:rPr>
              <w:t>oprogramowania</w:t>
            </w:r>
            <w:r>
              <w:rPr>
                <w:b/>
                <w:bCs/>
                <w:iCs/>
                <w:color w:val="000000"/>
                <w:sz w:val="18"/>
                <w:szCs w:val="18"/>
                <w:lang w:eastAsia="pl-PL"/>
              </w:rPr>
              <w:t>, obejmujące pozycje</w:t>
            </w:r>
            <w:r w:rsidR="005F3A7B" w:rsidRPr="0097579A">
              <w:rPr>
                <w:b/>
                <w:bCs/>
                <w:iCs/>
                <w:color w:val="000000"/>
                <w:sz w:val="18"/>
                <w:szCs w:val="18"/>
                <w:lang w:eastAsia="pl-PL"/>
              </w:rPr>
              <w:t>:</w:t>
            </w:r>
          </w:p>
          <w:p w14:paraId="79E11535" w14:textId="77777777" w:rsidR="00DB6CA2" w:rsidRPr="00ED3A5E" w:rsidRDefault="009D6C3B" w:rsidP="0097579A">
            <w:pPr>
              <w:spacing w:after="0" w:line="276" w:lineRule="auto"/>
              <w:ind w:left="70"/>
              <w:rPr>
                <w:bCs/>
                <w:iCs/>
                <w:color w:val="000000"/>
                <w:sz w:val="18"/>
                <w:szCs w:val="18"/>
                <w:lang w:eastAsia="pl-PL"/>
              </w:rPr>
            </w:pPr>
            <w:r w:rsidRPr="00ED3A5E">
              <w:rPr>
                <w:bCs/>
                <w:iCs/>
                <w:color w:val="000000"/>
                <w:sz w:val="18"/>
                <w:szCs w:val="18"/>
                <w:lang w:eastAsia="pl-PL"/>
              </w:rPr>
              <w:t>4</w:t>
            </w:r>
            <w:r w:rsidR="00DB6CA2" w:rsidRPr="00ED3A5E">
              <w:rPr>
                <w:bCs/>
                <w:iCs/>
                <w:color w:val="000000"/>
                <w:sz w:val="18"/>
                <w:szCs w:val="18"/>
                <w:lang w:eastAsia="pl-PL"/>
              </w:rPr>
              <w:t>.1 Router</w:t>
            </w:r>
            <w:r w:rsidR="00124CD7" w:rsidRPr="00ED3A5E">
              <w:rPr>
                <w:bCs/>
                <w:iCs/>
                <w:color w:val="000000"/>
                <w:sz w:val="18"/>
                <w:szCs w:val="18"/>
                <w:lang w:eastAsia="pl-PL"/>
              </w:rPr>
              <w:t>y Internet</w:t>
            </w:r>
          </w:p>
          <w:p w14:paraId="4AF783FF" w14:textId="77777777" w:rsidR="005F3A7B" w:rsidRPr="00ED3A5E" w:rsidRDefault="00E72C6A" w:rsidP="0097579A">
            <w:pPr>
              <w:spacing w:after="0" w:line="276" w:lineRule="auto"/>
              <w:ind w:left="70"/>
              <w:rPr>
                <w:b/>
                <w:bCs/>
                <w:iCs/>
                <w:color w:val="000000"/>
                <w:sz w:val="18"/>
                <w:szCs w:val="18"/>
                <w:lang w:eastAsia="pl-PL"/>
              </w:rPr>
            </w:pPr>
            <w:r w:rsidRPr="00ED3A5E">
              <w:rPr>
                <w:bCs/>
                <w:iCs/>
                <w:color w:val="000000"/>
                <w:sz w:val="18"/>
                <w:szCs w:val="18"/>
                <w:lang w:eastAsia="pl-PL"/>
              </w:rPr>
              <w:t xml:space="preserve">4.2 </w:t>
            </w:r>
            <w:r w:rsidR="00124CD7" w:rsidRPr="00ED3A5E">
              <w:rPr>
                <w:bCs/>
                <w:iCs/>
                <w:color w:val="000000"/>
                <w:sz w:val="18"/>
                <w:szCs w:val="18"/>
                <w:lang w:eastAsia="pl-PL"/>
              </w:rPr>
              <w:t>Przełączniki z</w:t>
            </w:r>
            <w:r w:rsidR="005F3A7B" w:rsidRPr="00ED3A5E">
              <w:rPr>
                <w:bCs/>
                <w:iCs/>
                <w:color w:val="000000"/>
                <w:sz w:val="18"/>
                <w:szCs w:val="18"/>
                <w:lang w:eastAsia="pl-PL"/>
              </w:rPr>
              <w:t>ewnętrzn</w:t>
            </w:r>
            <w:r w:rsidR="00124CD7" w:rsidRPr="00ED3A5E">
              <w:rPr>
                <w:bCs/>
                <w:iCs/>
                <w:color w:val="000000"/>
                <w:sz w:val="18"/>
                <w:szCs w:val="18"/>
                <w:lang w:eastAsia="pl-PL"/>
              </w:rPr>
              <w:t>e</w:t>
            </w:r>
          </w:p>
          <w:p w14:paraId="148F9D4A" w14:textId="77777777" w:rsidR="005F3A7B" w:rsidRPr="00ED3A5E" w:rsidRDefault="00E72C6A" w:rsidP="0097579A">
            <w:pPr>
              <w:spacing w:after="0" w:line="276" w:lineRule="auto"/>
              <w:ind w:left="70"/>
              <w:rPr>
                <w:bCs/>
                <w:iCs/>
                <w:color w:val="000000"/>
                <w:sz w:val="18"/>
                <w:szCs w:val="18"/>
                <w:lang w:eastAsia="pl-PL"/>
              </w:rPr>
            </w:pPr>
            <w:r w:rsidRPr="00ED3A5E">
              <w:rPr>
                <w:bCs/>
                <w:iCs/>
                <w:color w:val="000000"/>
                <w:sz w:val="18"/>
                <w:szCs w:val="18"/>
                <w:lang w:eastAsia="pl-PL"/>
              </w:rPr>
              <w:t xml:space="preserve">4.3 </w:t>
            </w:r>
            <w:r w:rsidR="005F3A7B" w:rsidRPr="00ED3A5E">
              <w:rPr>
                <w:bCs/>
                <w:iCs/>
                <w:color w:val="000000"/>
                <w:sz w:val="18"/>
                <w:szCs w:val="18"/>
                <w:lang w:eastAsia="pl-PL"/>
              </w:rPr>
              <w:t>Firewall</w:t>
            </w:r>
            <w:r w:rsidR="008601F9" w:rsidRPr="00ED3A5E">
              <w:rPr>
                <w:bCs/>
                <w:iCs/>
                <w:color w:val="000000"/>
                <w:sz w:val="18"/>
                <w:szCs w:val="18"/>
                <w:lang w:eastAsia="pl-PL"/>
              </w:rPr>
              <w:t>e Zewnętrzne</w:t>
            </w:r>
            <w:r w:rsidR="00DD44F6" w:rsidRPr="00ED3A5E">
              <w:rPr>
                <w:bCs/>
                <w:iCs/>
                <w:color w:val="000000"/>
                <w:sz w:val="18"/>
                <w:szCs w:val="18"/>
                <w:lang w:eastAsia="pl-PL"/>
              </w:rPr>
              <w:t xml:space="preserve"> (w tym konfiguracja usług VPN dla jednostek zewnętrznych),</w:t>
            </w:r>
          </w:p>
          <w:p w14:paraId="6491D694" w14:textId="77777777" w:rsidR="005F3A7B" w:rsidRDefault="00E72C6A" w:rsidP="0097579A">
            <w:pPr>
              <w:spacing w:after="0" w:line="276" w:lineRule="auto"/>
              <w:ind w:left="70"/>
              <w:rPr>
                <w:bCs/>
                <w:iCs/>
                <w:color w:val="000000"/>
                <w:sz w:val="18"/>
                <w:szCs w:val="18"/>
                <w:lang w:val="en-GB" w:eastAsia="pl-PL"/>
              </w:rPr>
            </w:pPr>
            <w:r w:rsidRPr="0097579A">
              <w:rPr>
                <w:bCs/>
                <w:iCs/>
                <w:color w:val="000000"/>
                <w:sz w:val="18"/>
                <w:szCs w:val="18"/>
                <w:lang w:val="en-GB" w:eastAsia="pl-PL"/>
              </w:rPr>
              <w:t xml:space="preserve">4.4 </w:t>
            </w:r>
            <w:proofErr w:type="spellStart"/>
            <w:r w:rsidR="00124CD7" w:rsidRPr="0097579A">
              <w:rPr>
                <w:bCs/>
                <w:iCs/>
                <w:color w:val="000000"/>
                <w:sz w:val="18"/>
                <w:szCs w:val="18"/>
                <w:lang w:val="en-GB" w:eastAsia="pl-PL"/>
              </w:rPr>
              <w:t>Ser</w:t>
            </w:r>
            <w:r w:rsidR="00124CD7">
              <w:rPr>
                <w:bCs/>
                <w:iCs/>
                <w:color w:val="000000"/>
                <w:sz w:val="18"/>
                <w:szCs w:val="18"/>
                <w:lang w:val="en-GB" w:eastAsia="pl-PL"/>
              </w:rPr>
              <w:t>w</w:t>
            </w:r>
            <w:r w:rsidR="00124CD7" w:rsidRPr="0097579A">
              <w:rPr>
                <w:bCs/>
                <w:iCs/>
                <w:color w:val="000000"/>
                <w:sz w:val="18"/>
                <w:szCs w:val="18"/>
                <w:lang w:val="en-GB" w:eastAsia="pl-PL"/>
              </w:rPr>
              <w:t>er</w:t>
            </w:r>
            <w:r w:rsidR="00124CD7">
              <w:rPr>
                <w:bCs/>
                <w:iCs/>
                <w:color w:val="000000"/>
                <w:sz w:val="18"/>
                <w:szCs w:val="18"/>
                <w:lang w:val="en-GB" w:eastAsia="pl-PL"/>
              </w:rPr>
              <w:t>y</w:t>
            </w:r>
            <w:proofErr w:type="spellEnd"/>
            <w:r w:rsidR="00124CD7" w:rsidRPr="0097579A">
              <w:rPr>
                <w:bCs/>
                <w:iCs/>
                <w:color w:val="000000"/>
                <w:sz w:val="18"/>
                <w:szCs w:val="18"/>
                <w:lang w:val="en-GB" w:eastAsia="pl-PL"/>
              </w:rPr>
              <w:t xml:space="preserve"> </w:t>
            </w:r>
            <w:r w:rsidRPr="0097579A">
              <w:rPr>
                <w:bCs/>
                <w:iCs/>
                <w:color w:val="000000"/>
                <w:sz w:val="18"/>
                <w:szCs w:val="18"/>
                <w:lang w:val="en-GB" w:eastAsia="pl-PL"/>
              </w:rPr>
              <w:t>Load Balancing</w:t>
            </w:r>
            <w:r w:rsidR="00124CD7">
              <w:rPr>
                <w:bCs/>
                <w:iCs/>
                <w:color w:val="000000"/>
                <w:sz w:val="18"/>
                <w:szCs w:val="18"/>
                <w:lang w:val="en-GB" w:eastAsia="pl-PL"/>
              </w:rPr>
              <w:t xml:space="preserve"> </w:t>
            </w:r>
            <w:proofErr w:type="spellStart"/>
            <w:r w:rsidR="00124CD7">
              <w:rPr>
                <w:bCs/>
                <w:iCs/>
                <w:color w:val="000000"/>
                <w:sz w:val="18"/>
                <w:szCs w:val="18"/>
                <w:lang w:val="en-GB" w:eastAsia="pl-PL"/>
              </w:rPr>
              <w:t>i</w:t>
            </w:r>
            <w:proofErr w:type="spellEnd"/>
            <w:r w:rsidR="00124CD7">
              <w:rPr>
                <w:bCs/>
                <w:iCs/>
                <w:color w:val="000000"/>
                <w:sz w:val="18"/>
                <w:szCs w:val="18"/>
                <w:lang w:val="en-GB" w:eastAsia="pl-PL"/>
              </w:rPr>
              <w:t xml:space="preserve"> </w:t>
            </w:r>
            <w:r w:rsidRPr="0097579A">
              <w:rPr>
                <w:bCs/>
                <w:iCs/>
                <w:color w:val="000000"/>
                <w:sz w:val="18"/>
                <w:szCs w:val="18"/>
                <w:lang w:val="en-GB" w:eastAsia="pl-PL"/>
              </w:rPr>
              <w:t>Web Application Firewall</w:t>
            </w:r>
          </w:p>
          <w:p w14:paraId="49E1DC88" w14:textId="77777777" w:rsidR="008601F9" w:rsidRPr="00ED3A5E" w:rsidRDefault="008601F9" w:rsidP="0097579A">
            <w:pPr>
              <w:spacing w:after="0" w:line="276" w:lineRule="auto"/>
              <w:ind w:left="70"/>
              <w:rPr>
                <w:bCs/>
                <w:iCs/>
                <w:color w:val="000000"/>
                <w:sz w:val="18"/>
                <w:szCs w:val="18"/>
                <w:lang w:eastAsia="pl-PL"/>
              </w:rPr>
            </w:pPr>
            <w:r w:rsidRPr="00ED3A5E">
              <w:rPr>
                <w:bCs/>
                <w:iCs/>
                <w:color w:val="000000"/>
                <w:sz w:val="18"/>
                <w:szCs w:val="18"/>
                <w:lang w:eastAsia="pl-PL"/>
              </w:rPr>
              <w:t xml:space="preserve">4.5, 4.6 </w:t>
            </w:r>
            <w:r w:rsidR="00124CD7" w:rsidRPr="00ED3A5E">
              <w:rPr>
                <w:bCs/>
                <w:iCs/>
                <w:color w:val="000000"/>
                <w:sz w:val="18"/>
                <w:szCs w:val="18"/>
                <w:lang w:eastAsia="pl-PL"/>
              </w:rPr>
              <w:t>Przełączniki w</w:t>
            </w:r>
            <w:r w:rsidRPr="00ED3A5E">
              <w:rPr>
                <w:bCs/>
                <w:iCs/>
                <w:color w:val="000000"/>
                <w:sz w:val="18"/>
                <w:szCs w:val="18"/>
                <w:lang w:eastAsia="pl-PL"/>
              </w:rPr>
              <w:t>ewnętrzn</w:t>
            </w:r>
            <w:r w:rsidR="00124CD7" w:rsidRPr="00ED3A5E">
              <w:rPr>
                <w:bCs/>
                <w:iCs/>
                <w:color w:val="000000"/>
                <w:sz w:val="18"/>
                <w:szCs w:val="18"/>
                <w:lang w:eastAsia="pl-PL"/>
              </w:rPr>
              <w:t>e I system zarzadzania siecią LAN</w:t>
            </w:r>
          </w:p>
          <w:p w14:paraId="78D63567"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5.1</w:t>
            </w:r>
            <w:r w:rsidR="00E72C6A" w:rsidRPr="0097579A">
              <w:rPr>
                <w:bCs/>
                <w:iCs/>
                <w:color w:val="000000"/>
                <w:sz w:val="18"/>
                <w:szCs w:val="18"/>
                <w:lang w:eastAsia="pl-PL"/>
              </w:rPr>
              <w:t xml:space="preserve"> SAN</w:t>
            </w:r>
          </w:p>
          <w:p w14:paraId="4CCBB51E"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5.2</w:t>
            </w:r>
            <w:r w:rsidR="00E72C6A" w:rsidRPr="0097579A">
              <w:rPr>
                <w:bCs/>
                <w:iCs/>
                <w:color w:val="000000"/>
                <w:sz w:val="18"/>
                <w:szCs w:val="18"/>
                <w:lang w:eastAsia="pl-PL"/>
              </w:rPr>
              <w:t xml:space="preserve"> Serwery </w:t>
            </w:r>
            <w:proofErr w:type="spellStart"/>
            <w:r w:rsidR="00E72C6A" w:rsidRPr="0097579A">
              <w:rPr>
                <w:bCs/>
                <w:iCs/>
                <w:color w:val="000000"/>
                <w:sz w:val="18"/>
                <w:szCs w:val="18"/>
                <w:lang w:eastAsia="pl-PL"/>
              </w:rPr>
              <w:t>Frontend</w:t>
            </w:r>
            <w:proofErr w:type="spellEnd"/>
            <w:r w:rsidR="00B97D83">
              <w:rPr>
                <w:bCs/>
                <w:iCs/>
                <w:color w:val="000000"/>
                <w:sz w:val="18"/>
                <w:szCs w:val="18"/>
                <w:lang w:eastAsia="pl-PL"/>
              </w:rPr>
              <w:t xml:space="preserve"> wraz z uruchomieniem wirtualizacji</w:t>
            </w:r>
          </w:p>
          <w:p w14:paraId="3DF00DC0"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5.3</w:t>
            </w:r>
            <w:r w:rsidR="00E72C6A" w:rsidRPr="0097579A">
              <w:rPr>
                <w:bCs/>
                <w:iCs/>
                <w:color w:val="000000"/>
                <w:sz w:val="18"/>
                <w:szCs w:val="18"/>
                <w:lang w:eastAsia="pl-PL"/>
              </w:rPr>
              <w:t xml:space="preserve"> Serwery </w:t>
            </w:r>
            <w:proofErr w:type="spellStart"/>
            <w:r w:rsidR="00E72C6A" w:rsidRPr="0097579A">
              <w:rPr>
                <w:bCs/>
                <w:iCs/>
                <w:color w:val="000000"/>
                <w:sz w:val="18"/>
                <w:szCs w:val="18"/>
                <w:lang w:eastAsia="pl-PL"/>
              </w:rPr>
              <w:t>Backend</w:t>
            </w:r>
            <w:proofErr w:type="spellEnd"/>
            <w:r w:rsidR="00B97D83">
              <w:rPr>
                <w:bCs/>
                <w:iCs/>
                <w:color w:val="000000"/>
                <w:sz w:val="18"/>
                <w:szCs w:val="18"/>
                <w:lang w:eastAsia="pl-PL"/>
              </w:rPr>
              <w:t xml:space="preserve"> wraz z uruchomieniem wirtualizacji</w:t>
            </w:r>
          </w:p>
          <w:p w14:paraId="3D4C4E06" w14:textId="77777777" w:rsidR="00E72C6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5.4</w:t>
            </w:r>
            <w:r w:rsidR="00E72C6A" w:rsidRPr="0097579A">
              <w:rPr>
                <w:bCs/>
                <w:iCs/>
                <w:color w:val="000000"/>
                <w:sz w:val="18"/>
                <w:szCs w:val="18"/>
                <w:lang w:eastAsia="pl-PL"/>
              </w:rPr>
              <w:t xml:space="preserve"> System Kopii Zapasowych</w:t>
            </w:r>
          </w:p>
          <w:p w14:paraId="230E43DA" w14:textId="77777777" w:rsidR="00007905" w:rsidRDefault="00007905" w:rsidP="00E561F5">
            <w:pPr>
              <w:pStyle w:val="Akapitzlist"/>
              <w:spacing w:after="0" w:line="276" w:lineRule="auto"/>
              <w:ind w:left="70"/>
              <w:jc w:val="both"/>
              <w:rPr>
                <w:bCs/>
                <w:iCs/>
                <w:color w:val="000000"/>
                <w:sz w:val="18"/>
                <w:szCs w:val="18"/>
                <w:lang w:eastAsia="pl-PL"/>
              </w:rPr>
            </w:pPr>
            <w:r>
              <w:rPr>
                <w:bCs/>
                <w:iCs/>
                <w:color w:val="000000"/>
                <w:sz w:val="18"/>
                <w:szCs w:val="18"/>
                <w:lang w:eastAsia="pl-PL"/>
              </w:rPr>
              <w:t>5.7</w:t>
            </w:r>
            <w:r w:rsidR="00E72C6A" w:rsidRPr="0097579A">
              <w:rPr>
                <w:bCs/>
                <w:iCs/>
                <w:color w:val="000000"/>
                <w:sz w:val="18"/>
                <w:szCs w:val="18"/>
                <w:lang w:eastAsia="pl-PL"/>
              </w:rPr>
              <w:t xml:space="preserve"> Oprogramowanie do ochrony serwerów i środowisk wirtualnych</w:t>
            </w:r>
            <w:r w:rsidR="00E561F5">
              <w:rPr>
                <w:bCs/>
                <w:iCs/>
                <w:color w:val="000000"/>
                <w:sz w:val="18"/>
                <w:szCs w:val="18"/>
                <w:lang w:eastAsia="pl-PL"/>
              </w:rPr>
              <w:t xml:space="preserve"> </w:t>
            </w:r>
          </w:p>
          <w:p w14:paraId="754DC1F5" w14:textId="77777777" w:rsidR="00E72C6A" w:rsidRDefault="008424B2" w:rsidP="008424B2">
            <w:pPr>
              <w:pStyle w:val="Akapitzlist"/>
              <w:spacing w:after="0" w:line="276" w:lineRule="auto"/>
              <w:ind w:left="70"/>
              <w:jc w:val="both"/>
              <w:rPr>
                <w:bCs/>
                <w:iCs/>
                <w:color w:val="000000"/>
                <w:sz w:val="18"/>
                <w:szCs w:val="18"/>
                <w:lang w:eastAsia="pl-PL"/>
              </w:rPr>
            </w:pPr>
            <w:r w:rsidRPr="008424B2">
              <w:rPr>
                <w:bCs/>
                <w:iCs/>
                <w:color w:val="000000"/>
                <w:sz w:val="18"/>
                <w:szCs w:val="18"/>
                <w:lang w:eastAsia="pl-PL"/>
              </w:rPr>
              <w:lastRenderedPageBreak/>
              <w:t xml:space="preserve">Instalacja i konfiguracja urządzeń oraz wdrożenie oprogramowania </w:t>
            </w:r>
            <w:r w:rsidR="00E72C6A" w:rsidRPr="00E561F5">
              <w:rPr>
                <w:bCs/>
                <w:iCs/>
                <w:color w:val="000000"/>
                <w:sz w:val="18"/>
                <w:szCs w:val="18"/>
                <w:lang w:eastAsia="pl-PL"/>
              </w:rPr>
              <w:t>zostan</w:t>
            </w:r>
            <w:r>
              <w:rPr>
                <w:bCs/>
                <w:iCs/>
                <w:color w:val="000000"/>
                <w:sz w:val="18"/>
                <w:szCs w:val="18"/>
                <w:lang w:eastAsia="pl-PL"/>
              </w:rPr>
              <w:t>ą</w:t>
            </w:r>
            <w:r w:rsidR="00E72C6A" w:rsidRPr="00E561F5">
              <w:rPr>
                <w:bCs/>
                <w:iCs/>
                <w:color w:val="000000"/>
                <w:sz w:val="18"/>
                <w:szCs w:val="18"/>
                <w:lang w:eastAsia="pl-PL"/>
              </w:rPr>
              <w:t xml:space="preserve"> </w:t>
            </w:r>
            <w:r w:rsidRPr="00E561F5">
              <w:rPr>
                <w:bCs/>
                <w:iCs/>
                <w:color w:val="000000"/>
                <w:sz w:val="18"/>
                <w:szCs w:val="18"/>
                <w:lang w:eastAsia="pl-PL"/>
              </w:rPr>
              <w:t>przeprowadzon</w:t>
            </w:r>
            <w:r>
              <w:rPr>
                <w:bCs/>
                <w:iCs/>
                <w:color w:val="000000"/>
                <w:sz w:val="18"/>
                <w:szCs w:val="18"/>
                <w:lang w:eastAsia="pl-PL"/>
              </w:rPr>
              <w:t>e</w:t>
            </w:r>
            <w:r w:rsidRPr="00E561F5">
              <w:rPr>
                <w:bCs/>
                <w:iCs/>
                <w:color w:val="000000"/>
                <w:sz w:val="18"/>
                <w:szCs w:val="18"/>
                <w:lang w:eastAsia="pl-PL"/>
              </w:rPr>
              <w:t xml:space="preserve"> </w:t>
            </w:r>
            <w:r w:rsidR="00E72C6A" w:rsidRPr="00E561F5">
              <w:rPr>
                <w:bCs/>
                <w:iCs/>
                <w:color w:val="000000"/>
                <w:sz w:val="18"/>
                <w:szCs w:val="18"/>
                <w:lang w:eastAsia="pl-PL"/>
              </w:rPr>
              <w:t>zgodnie z</w:t>
            </w:r>
            <w:r w:rsidR="00E561F5">
              <w:rPr>
                <w:bCs/>
                <w:iCs/>
                <w:color w:val="000000"/>
                <w:sz w:val="18"/>
                <w:szCs w:val="18"/>
                <w:lang w:eastAsia="pl-PL"/>
              </w:rPr>
              <w:t> </w:t>
            </w:r>
            <w:r w:rsidR="00E72C6A" w:rsidRPr="00E561F5">
              <w:rPr>
                <w:bCs/>
                <w:iCs/>
                <w:color w:val="000000"/>
                <w:sz w:val="18"/>
                <w:szCs w:val="18"/>
                <w:lang w:eastAsia="pl-PL"/>
              </w:rPr>
              <w:t>projektem wdrożenia infrastruktury</w:t>
            </w:r>
            <w:r w:rsidRPr="00E561F5">
              <w:rPr>
                <w:bCs/>
                <w:iCs/>
                <w:color w:val="000000"/>
                <w:sz w:val="18"/>
                <w:szCs w:val="18"/>
                <w:lang w:eastAsia="pl-PL"/>
              </w:rPr>
              <w:t xml:space="preserve"> opracowanym przez Wykonawcę w ramach analizy przedwdrożeniowej</w:t>
            </w:r>
            <w:r w:rsidR="00EC6A2E" w:rsidRPr="00E561F5">
              <w:rPr>
                <w:bCs/>
                <w:iCs/>
                <w:color w:val="000000"/>
                <w:sz w:val="18"/>
                <w:szCs w:val="18"/>
                <w:lang w:eastAsia="pl-PL"/>
              </w:rPr>
              <w:t>.</w:t>
            </w:r>
          </w:p>
          <w:p w14:paraId="4316C3F2" w14:textId="46C8DA55" w:rsidR="008424B2" w:rsidRPr="00E561F5" w:rsidRDefault="008424B2" w:rsidP="008424B2">
            <w:pPr>
              <w:pStyle w:val="Akapitzlist"/>
              <w:spacing w:after="0" w:line="276" w:lineRule="auto"/>
              <w:ind w:left="70"/>
              <w:jc w:val="both"/>
              <w:rPr>
                <w:bCs/>
                <w:iCs/>
                <w:color w:val="000000"/>
                <w:sz w:val="18"/>
                <w:szCs w:val="18"/>
                <w:lang w:eastAsia="pl-PL"/>
              </w:rPr>
            </w:pPr>
            <w:r w:rsidRPr="00AB6CA1">
              <w:rPr>
                <w:sz w:val="18"/>
              </w:rPr>
              <w:t>Na wniosek Zamawiającego Wykonawca skonfiguruje urządzenia w celu zapewnienia dostępu do Internetu z</w:t>
            </w:r>
            <w:r w:rsidR="00020148">
              <w:rPr>
                <w:sz w:val="18"/>
              </w:rPr>
              <w:t> </w:t>
            </w:r>
            <w:r w:rsidRPr="00AB6CA1">
              <w:rPr>
                <w:sz w:val="18"/>
              </w:rPr>
              <w:t>uwzględnieniem potrzeb i wytycznych zgłaszanych przez Zamawiającego.</w:t>
            </w:r>
          </w:p>
        </w:tc>
      </w:tr>
      <w:tr w:rsidR="002877B6" w:rsidRPr="0097579A" w14:paraId="16BAF24E" w14:textId="77777777" w:rsidTr="0097579A">
        <w:trPr>
          <w:trHeight w:val="447"/>
        </w:trPr>
        <w:tc>
          <w:tcPr>
            <w:tcW w:w="354" w:type="dxa"/>
            <w:noWrap/>
          </w:tcPr>
          <w:p w14:paraId="404D48F4" w14:textId="77777777" w:rsidR="002877B6" w:rsidRPr="0097579A" w:rsidRDefault="00B70F0A" w:rsidP="0097579A">
            <w:pPr>
              <w:spacing w:after="0" w:line="276" w:lineRule="auto"/>
              <w:rPr>
                <w:rFonts w:asciiTheme="minorHAnsi" w:hAnsiTheme="minorHAnsi"/>
                <w:b/>
                <w:bCs/>
                <w:iCs/>
                <w:color w:val="000000" w:themeColor="text1"/>
                <w:sz w:val="18"/>
                <w:szCs w:val="18"/>
                <w:lang w:eastAsia="pl-PL"/>
              </w:rPr>
            </w:pPr>
            <w:r w:rsidRPr="0097579A">
              <w:rPr>
                <w:rFonts w:asciiTheme="minorHAnsi" w:hAnsiTheme="minorHAnsi"/>
                <w:b/>
                <w:bCs/>
                <w:iCs/>
                <w:color w:val="000000" w:themeColor="text1"/>
                <w:sz w:val="18"/>
                <w:szCs w:val="18"/>
                <w:lang w:eastAsia="pl-PL"/>
              </w:rPr>
              <w:lastRenderedPageBreak/>
              <w:t>5.</w:t>
            </w:r>
          </w:p>
        </w:tc>
        <w:tc>
          <w:tcPr>
            <w:tcW w:w="8778" w:type="dxa"/>
          </w:tcPr>
          <w:p w14:paraId="6FF4A06A" w14:textId="77777777" w:rsidR="002877B6" w:rsidRPr="0097579A" w:rsidRDefault="005D1EEF" w:rsidP="0097579A">
            <w:pPr>
              <w:spacing w:after="0" w:line="276" w:lineRule="auto"/>
              <w:rPr>
                <w:rFonts w:asciiTheme="minorHAnsi" w:hAnsiTheme="minorHAnsi"/>
                <w:b/>
                <w:color w:val="000000" w:themeColor="text1"/>
                <w:sz w:val="18"/>
                <w:szCs w:val="18"/>
                <w:lang w:eastAsia="pl-PL"/>
              </w:rPr>
            </w:pPr>
            <w:r w:rsidRPr="0097579A">
              <w:rPr>
                <w:rFonts w:asciiTheme="minorHAnsi" w:hAnsiTheme="minorHAnsi"/>
                <w:b/>
                <w:color w:val="000000" w:themeColor="text1"/>
                <w:sz w:val="18"/>
                <w:szCs w:val="18"/>
                <w:lang w:eastAsia="pl-PL"/>
              </w:rPr>
              <w:t xml:space="preserve">Przekazanie całości </w:t>
            </w:r>
            <w:r w:rsidR="007F4A7D" w:rsidRPr="0097579A">
              <w:rPr>
                <w:rFonts w:asciiTheme="minorHAnsi" w:hAnsiTheme="minorHAnsi"/>
                <w:b/>
                <w:color w:val="000000" w:themeColor="text1"/>
                <w:sz w:val="18"/>
                <w:szCs w:val="18"/>
                <w:lang w:eastAsia="pl-PL"/>
              </w:rPr>
              <w:t>sprzętu</w:t>
            </w:r>
            <w:r w:rsidRPr="0097579A">
              <w:rPr>
                <w:rFonts w:asciiTheme="minorHAnsi" w:hAnsiTheme="minorHAnsi"/>
                <w:b/>
                <w:color w:val="000000" w:themeColor="text1"/>
                <w:sz w:val="18"/>
                <w:szCs w:val="18"/>
                <w:lang w:eastAsia="pl-PL"/>
              </w:rPr>
              <w:t xml:space="preserve"> i dokumentacji powdrożeniowej</w:t>
            </w:r>
          </w:p>
        </w:tc>
      </w:tr>
      <w:tr w:rsidR="002877B6" w:rsidRPr="0097579A" w14:paraId="53ABDCC0" w14:textId="77777777" w:rsidTr="0097579A">
        <w:trPr>
          <w:trHeight w:val="447"/>
        </w:trPr>
        <w:tc>
          <w:tcPr>
            <w:tcW w:w="354" w:type="dxa"/>
            <w:noWrap/>
          </w:tcPr>
          <w:p w14:paraId="1CEE4E1D" w14:textId="77777777" w:rsidR="002877B6" w:rsidRPr="0097579A" w:rsidRDefault="002877B6" w:rsidP="0097579A">
            <w:pPr>
              <w:spacing w:after="0" w:line="276" w:lineRule="auto"/>
              <w:rPr>
                <w:rFonts w:asciiTheme="minorHAnsi" w:hAnsiTheme="minorHAnsi"/>
                <w:b/>
                <w:bCs/>
                <w:iCs/>
                <w:color w:val="000000" w:themeColor="text1"/>
                <w:sz w:val="18"/>
                <w:szCs w:val="18"/>
                <w:lang w:eastAsia="pl-PL"/>
              </w:rPr>
            </w:pPr>
          </w:p>
        </w:tc>
        <w:tc>
          <w:tcPr>
            <w:tcW w:w="8778" w:type="dxa"/>
          </w:tcPr>
          <w:p w14:paraId="7D3775B7" w14:textId="226CBF94" w:rsidR="002877B6" w:rsidRPr="0097579A" w:rsidRDefault="007F4A7D" w:rsidP="00CC6065">
            <w:p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 xml:space="preserve">- </w:t>
            </w:r>
            <w:r w:rsidR="00B103DC" w:rsidRPr="0097579A">
              <w:rPr>
                <w:rFonts w:asciiTheme="minorHAnsi" w:hAnsiTheme="minorHAnsi"/>
                <w:color w:val="000000" w:themeColor="text1"/>
                <w:sz w:val="18"/>
                <w:szCs w:val="18"/>
                <w:lang w:eastAsia="pl-PL"/>
              </w:rPr>
              <w:t xml:space="preserve">testy i </w:t>
            </w:r>
            <w:r w:rsidRPr="0097579A">
              <w:rPr>
                <w:rFonts w:asciiTheme="minorHAnsi" w:hAnsiTheme="minorHAnsi"/>
                <w:color w:val="000000" w:themeColor="text1"/>
                <w:sz w:val="18"/>
                <w:szCs w:val="18"/>
                <w:lang w:eastAsia="pl-PL"/>
              </w:rPr>
              <w:t xml:space="preserve">odbiór </w:t>
            </w:r>
            <w:r w:rsidR="0013225C" w:rsidRPr="0097579A">
              <w:rPr>
                <w:rFonts w:asciiTheme="minorHAnsi" w:hAnsiTheme="minorHAnsi"/>
                <w:color w:val="000000" w:themeColor="text1"/>
                <w:sz w:val="18"/>
                <w:szCs w:val="18"/>
                <w:lang w:eastAsia="pl-PL"/>
              </w:rPr>
              <w:t xml:space="preserve">całego </w:t>
            </w:r>
            <w:r w:rsidR="00CC6065">
              <w:rPr>
                <w:rFonts w:asciiTheme="minorHAnsi" w:hAnsiTheme="minorHAnsi"/>
                <w:color w:val="000000" w:themeColor="text1"/>
                <w:sz w:val="18"/>
                <w:szCs w:val="18"/>
                <w:lang w:eastAsia="pl-PL"/>
              </w:rPr>
              <w:t>S</w:t>
            </w:r>
            <w:r w:rsidR="0013225C" w:rsidRPr="0097579A">
              <w:rPr>
                <w:rFonts w:asciiTheme="minorHAnsi" w:hAnsiTheme="minorHAnsi"/>
                <w:color w:val="000000" w:themeColor="text1"/>
                <w:sz w:val="18"/>
                <w:szCs w:val="18"/>
                <w:lang w:eastAsia="pl-PL"/>
              </w:rPr>
              <w:t xml:space="preserve">ystemu </w:t>
            </w:r>
            <w:r w:rsidR="00CC6065">
              <w:rPr>
                <w:rFonts w:asciiTheme="minorHAnsi" w:hAnsiTheme="minorHAnsi"/>
                <w:color w:val="000000" w:themeColor="text1"/>
                <w:sz w:val="18"/>
                <w:szCs w:val="18"/>
                <w:lang w:eastAsia="pl-PL"/>
              </w:rPr>
              <w:t xml:space="preserve">teleinformatycznego </w:t>
            </w:r>
            <w:r w:rsidR="0013225C" w:rsidRPr="0097579A">
              <w:rPr>
                <w:rFonts w:asciiTheme="minorHAnsi" w:hAnsiTheme="minorHAnsi"/>
                <w:color w:val="000000" w:themeColor="text1"/>
                <w:sz w:val="18"/>
                <w:szCs w:val="18"/>
                <w:lang w:eastAsia="pl-PL"/>
              </w:rPr>
              <w:t xml:space="preserve">(połączonych i współpracujących urządzeń) </w:t>
            </w:r>
            <w:r w:rsidR="00CC6065">
              <w:rPr>
                <w:rFonts w:asciiTheme="minorHAnsi" w:hAnsiTheme="minorHAnsi"/>
                <w:color w:val="000000" w:themeColor="text1"/>
                <w:sz w:val="18"/>
                <w:szCs w:val="18"/>
                <w:lang w:eastAsia="pl-PL"/>
              </w:rPr>
              <w:t>dostarczonego w</w:t>
            </w:r>
            <w:r w:rsidR="00020148">
              <w:rPr>
                <w:rFonts w:asciiTheme="minorHAnsi" w:hAnsiTheme="minorHAnsi"/>
                <w:color w:val="000000" w:themeColor="text1"/>
                <w:sz w:val="18"/>
                <w:szCs w:val="18"/>
                <w:lang w:eastAsia="pl-PL"/>
              </w:rPr>
              <w:t> </w:t>
            </w:r>
            <w:r w:rsidR="00CC6065">
              <w:rPr>
                <w:rFonts w:asciiTheme="minorHAnsi" w:hAnsiTheme="minorHAnsi"/>
                <w:color w:val="000000" w:themeColor="text1"/>
                <w:sz w:val="18"/>
                <w:szCs w:val="18"/>
                <w:lang w:eastAsia="pl-PL"/>
              </w:rPr>
              <w:t>ramach niniejszego zamówienia (SIPWW)</w:t>
            </w:r>
            <w:r w:rsidR="00034286" w:rsidRPr="0097579A">
              <w:rPr>
                <w:rFonts w:asciiTheme="minorHAnsi" w:hAnsiTheme="minorHAnsi"/>
                <w:color w:val="000000" w:themeColor="text1"/>
                <w:sz w:val="18"/>
                <w:szCs w:val="18"/>
                <w:lang w:eastAsia="pl-PL"/>
              </w:rPr>
              <w:t>,</w:t>
            </w:r>
          </w:p>
        </w:tc>
      </w:tr>
      <w:tr w:rsidR="002877B6" w:rsidRPr="0097579A" w14:paraId="51EAE9C2" w14:textId="77777777" w:rsidTr="0097579A">
        <w:trPr>
          <w:trHeight w:val="447"/>
        </w:trPr>
        <w:tc>
          <w:tcPr>
            <w:tcW w:w="354" w:type="dxa"/>
            <w:noWrap/>
          </w:tcPr>
          <w:p w14:paraId="0340818D" w14:textId="77777777" w:rsidR="002877B6" w:rsidRPr="0097579A" w:rsidRDefault="002877B6" w:rsidP="0097579A">
            <w:pPr>
              <w:spacing w:after="0" w:line="276" w:lineRule="auto"/>
              <w:rPr>
                <w:rFonts w:asciiTheme="minorHAnsi" w:hAnsiTheme="minorHAnsi"/>
                <w:b/>
                <w:bCs/>
                <w:iCs/>
                <w:color w:val="000000" w:themeColor="text1"/>
                <w:sz w:val="18"/>
                <w:szCs w:val="18"/>
                <w:lang w:eastAsia="pl-PL"/>
              </w:rPr>
            </w:pPr>
          </w:p>
        </w:tc>
        <w:tc>
          <w:tcPr>
            <w:tcW w:w="8778" w:type="dxa"/>
          </w:tcPr>
          <w:p w14:paraId="5CB6C2DB" w14:textId="77777777" w:rsidR="002877B6" w:rsidRPr="0097579A" w:rsidRDefault="00B103DC" w:rsidP="0097579A">
            <w:p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 skompletowanie i przekazanie dokumentacji powdrożeniowej, zawierającej:</w:t>
            </w:r>
          </w:p>
          <w:p w14:paraId="6A5E3415" w14:textId="77777777" w:rsidR="00291F6E" w:rsidRPr="0097579A" w:rsidRDefault="00B103DC" w:rsidP="00737C62">
            <w:pPr>
              <w:pStyle w:val="Akapitzlist"/>
              <w:numPr>
                <w:ilvl w:val="0"/>
                <w:numId w:val="14"/>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aktualne schematy połączeń</w:t>
            </w:r>
            <w:r w:rsidR="0013225C" w:rsidRPr="0097579A">
              <w:rPr>
                <w:rFonts w:asciiTheme="minorHAnsi" w:hAnsiTheme="minorHAnsi"/>
                <w:color w:val="000000" w:themeColor="text1"/>
                <w:sz w:val="18"/>
                <w:szCs w:val="18"/>
                <w:lang w:eastAsia="pl-PL"/>
              </w:rPr>
              <w:t xml:space="preserve"> oraz sieci</w:t>
            </w:r>
            <w:r w:rsidR="00034286" w:rsidRPr="0097579A">
              <w:rPr>
                <w:rFonts w:asciiTheme="minorHAnsi" w:hAnsiTheme="minorHAnsi"/>
                <w:color w:val="000000" w:themeColor="text1"/>
                <w:sz w:val="18"/>
                <w:szCs w:val="18"/>
                <w:lang w:eastAsia="pl-PL"/>
              </w:rPr>
              <w:t>,</w:t>
            </w:r>
          </w:p>
          <w:p w14:paraId="3B010962" w14:textId="77777777" w:rsidR="00B70F0A" w:rsidRDefault="00B103DC" w:rsidP="00737C62">
            <w:pPr>
              <w:pStyle w:val="Akapitzlist"/>
              <w:numPr>
                <w:ilvl w:val="0"/>
                <w:numId w:val="14"/>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konfiguracje poszczególnych urządzeń i oprogramowania systemowego</w:t>
            </w:r>
            <w:r w:rsidR="00034286" w:rsidRPr="0097579A">
              <w:rPr>
                <w:rFonts w:asciiTheme="minorHAnsi" w:hAnsiTheme="minorHAnsi"/>
                <w:color w:val="000000" w:themeColor="text1"/>
                <w:sz w:val="18"/>
                <w:szCs w:val="18"/>
                <w:lang w:eastAsia="pl-PL"/>
              </w:rPr>
              <w:t>,</w:t>
            </w:r>
            <w:r w:rsidR="00B70F0A" w:rsidRPr="0097579A">
              <w:rPr>
                <w:rFonts w:asciiTheme="minorHAnsi" w:hAnsiTheme="minorHAnsi"/>
                <w:color w:val="000000" w:themeColor="text1"/>
                <w:sz w:val="18"/>
                <w:szCs w:val="18"/>
                <w:lang w:eastAsia="pl-PL"/>
              </w:rPr>
              <w:t xml:space="preserve"> </w:t>
            </w:r>
          </w:p>
          <w:p w14:paraId="31D1C2D4" w14:textId="77777777" w:rsidR="008424B2" w:rsidRDefault="008424B2" w:rsidP="00737C62">
            <w:pPr>
              <w:pStyle w:val="Akapitzlist"/>
              <w:numPr>
                <w:ilvl w:val="0"/>
                <w:numId w:val="14"/>
              </w:numPr>
              <w:spacing w:after="0" w:line="276" w:lineRule="auto"/>
              <w:rPr>
                <w:rFonts w:asciiTheme="minorHAnsi" w:hAnsiTheme="minorHAnsi"/>
                <w:color w:val="000000" w:themeColor="text1"/>
                <w:sz w:val="18"/>
                <w:szCs w:val="18"/>
                <w:lang w:eastAsia="pl-PL"/>
              </w:rPr>
            </w:pPr>
            <w:r>
              <w:rPr>
                <w:rFonts w:asciiTheme="minorHAnsi" w:hAnsiTheme="minorHAnsi"/>
                <w:color w:val="000000" w:themeColor="text1"/>
                <w:sz w:val="18"/>
                <w:szCs w:val="18"/>
                <w:lang w:eastAsia="pl-PL"/>
              </w:rPr>
              <w:t>identyfikatory (loginy) i hasła do kont administratorskich,</w:t>
            </w:r>
          </w:p>
          <w:p w14:paraId="572C0AC4" w14:textId="77777777" w:rsidR="00DD44F6" w:rsidRPr="0097579A" w:rsidRDefault="00DD44F6" w:rsidP="00737C62">
            <w:pPr>
              <w:pStyle w:val="Akapitzlist"/>
              <w:numPr>
                <w:ilvl w:val="0"/>
                <w:numId w:val="14"/>
              </w:numPr>
              <w:spacing w:after="0" w:line="276" w:lineRule="auto"/>
              <w:rPr>
                <w:rFonts w:asciiTheme="minorHAnsi" w:hAnsiTheme="minorHAnsi"/>
                <w:color w:val="000000" w:themeColor="text1"/>
                <w:sz w:val="18"/>
                <w:szCs w:val="18"/>
                <w:lang w:eastAsia="pl-PL"/>
              </w:rPr>
            </w:pPr>
            <w:r>
              <w:rPr>
                <w:rFonts w:asciiTheme="minorHAnsi" w:hAnsiTheme="minorHAnsi"/>
                <w:color w:val="000000" w:themeColor="text1"/>
                <w:sz w:val="18"/>
                <w:szCs w:val="18"/>
                <w:lang w:eastAsia="pl-PL"/>
              </w:rPr>
              <w:t>konfiguracje usług VPN dla jednostek zewnętrznych,</w:t>
            </w:r>
          </w:p>
          <w:p w14:paraId="4FA5F38B" w14:textId="77777777" w:rsidR="00291F6E" w:rsidRPr="0097579A" w:rsidRDefault="00B70F0A" w:rsidP="00737C62">
            <w:pPr>
              <w:pStyle w:val="Akapitzlist"/>
              <w:numPr>
                <w:ilvl w:val="0"/>
                <w:numId w:val="14"/>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dokumentację techniczną administratora</w:t>
            </w:r>
            <w:r w:rsidR="008424B2">
              <w:rPr>
                <w:rFonts w:asciiTheme="minorHAnsi" w:hAnsiTheme="minorHAnsi"/>
                <w:color w:val="000000" w:themeColor="text1"/>
                <w:sz w:val="18"/>
                <w:szCs w:val="18"/>
                <w:lang w:eastAsia="pl-PL"/>
              </w:rPr>
              <w:t>,</w:t>
            </w:r>
          </w:p>
          <w:p w14:paraId="2C7CFC61" w14:textId="77777777" w:rsidR="00291F6E" w:rsidRPr="0097579A" w:rsidRDefault="00B103DC" w:rsidP="00737C62">
            <w:pPr>
              <w:pStyle w:val="Akapitzlist"/>
              <w:numPr>
                <w:ilvl w:val="0"/>
                <w:numId w:val="14"/>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dokumentacj</w:t>
            </w:r>
            <w:r w:rsidR="00B70F0A" w:rsidRPr="0097579A">
              <w:rPr>
                <w:rFonts w:asciiTheme="minorHAnsi" w:hAnsiTheme="minorHAnsi"/>
                <w:color w:val="000000" w:themeColor="text1"/>
                <w:sz w:val="18"/>
                <w:szCs w:val="18"/>
                <w:lang w:eastAsia="pl-PL"/>
              </w:rPr>
              <w:t>ę</w:t>
            </w:r>
            <w:r w:rsidRPr="0097579A">
              <w:rPr>
                <w:rFonts w:asciiTheme="minorHAnsi" w:hAnsiTheme="minorHAnsi"/>
                <w:color w:val="000000" w:themeColor="text1"/>
                <w:sz w:val="18"/>
                <w:szCs w:val="18"/>
                <w:lang w:eastAsia="pl-PL"/>
              </w:rPr>
              <w:t xml:space="preserve"> testów odbiorczych</w:t>
            </w:r>
            <w:r w:rsidR="00034286" w:rsidRPr="0097579A">
              <w:rPr>
                <w:rFonts w:asciiTheme="minorHAnsi" w:hAnsiTheme="minorHAnsi"/>
                <w:color w:val="000000" w:themeColor="text1"/>
                <w:sz w:val="18"/>
                <w:szCs w:val="18"/>
                <w:lang w:eastAsia="pl-PL"/>
              </w:rPr>
              <w:t>.</w:t>
            </w:r>
          </w:p>
        </w:tc>
      </w:tr>
    </w:tbl>
    <w:p w14:paraId="3C168D1F" w14:textId="77777777" w:rsidR="00DB6CA2" w:rsidRDefault="00DB6CA2" w:rsidP="00434F26">
      <w:pPr>
        <w:jc w:val="both"/>
      </w:pPr>
    </w:p>
    <w:sectPr w:rsidR="00DB6CA2" w:rsidSect="00F45712">
      <w:headerReference w:type="default" r:id="rId19"/>
      <w:footerReference w:type="default" r:id="rId20"/>
      <w:headerReference w:type="first" r:id="rId21"/>
      <w:footerReference w:type="first" r:id="rId22"/>
      <w:pgSz w:w="11906" w:h="16838"/>
      <w:pgMar w:top="294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0C8F" w14:textId="77777777" w:rsidR="00737C62" w:rsidRDefault="00737C62" w:rsidP="00485107">
      <w:pPr>
        <w:spacing w:after="0" w:line="240" w:lineRule="auto"/>
      </w:pPr>
      <w:r>
        <w:separator/>
      </w:r>
    </w:p>
  </w:endnote>
  <w:endnote w:type="continuationSeparator" w:id="0">
    <w:p w14:paraId="6BE77FB7" w14:textId="77777777" w:rsidR="00737C62" w:rsidRDefault="00737C62" w:rsidP="00485107">
      <w:pPr>
        <w:spacing w:after="0" w:line="240" w:lineRule="auto"/>
      </w:pPr>
      <w:r>
        <w:continuationSeparator/>
      </w:r>
    </w:p>
  </w:endnote>
  <w:endnote w:type="continuationNotice" w:id="1">
    <w:p w14:paraId="5702F0C2" w14:textId="77777777" w:rsidR="00737C62" w:rsidRDefault="00737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Medium">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EE"/>
    <w:family w:val="roman"/>
    <w:pitch w:val="variable"/>
    <w:sig w:usb0="E00006FF" w:usb1="420024FF" w:usb2="02000000" w:usb3="00000000" w:csb0="0000019F" w:csb1="00000000"/>
  </w:font>
  <w:font w:name="Exo 2.0 Light">
    <w:altName w:val="Cambria"/>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mbri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IDFont+F5">
    <w:altName w:val="Times New Roman"/>
    <w:panose1 w:val="00000000000000000000"/>
    <w:charset w:val="00"/>
    <w:family w:val="roman"/>
    <w:notTrueType/>
    <w:pitch w:val="default"/>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CBD2" w14:textId="77777777" w:rsidR="002546CE" w:rsidRDefault="002546CE" w:rsidP="00F45712">
    <w:pPr>
      <w:pStyle w:val="Stopka"/>
      <w:jc w:val="center"/>
    </w:pPr>
  </w:p>
  <w:p w14:paraId="122E1F4B" w14:textId="6810A141" w:rsidR="002546CE" w:rsidRDefault="002546CE" w:rsidP="00F45712">
    <w:pPr>
      <w:pStyle w:val="Stopka"/>
      <w:jc w:val="center"/>
    </w:pPr>
    <w:r w:rsidRPr="00F45712">
      <w:rPr>
        <w:noProof/>
        <w:lang w:eastAsia="pl-PL"/>
      </w:rPr>
      <w:drawing>
        <wp:inline distT="0" distB="0" distL="0" distR="0" wp14:anchorId="413BD3C4" wp14:editId="2F37EBE2">
          <wp:extent cx="5495290" cy="2476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r>
      <w:t xml:space="preserve">Strona </w:t>
    </w:r>
    <w:r>
      <w:rPr>
        <w:b/>
        <w:bCs/>
      </w:rPr>
      <w:fldChar w:fldCharType="begin"/>
    </w:r>
    <w:r>
      <w:rPr>
        <w:b/>
        <w:bCs/>
      </w:rPr>
      <w:instrText>PAGE</w:instrText>
    </w:r>
    <w:r>
      <w:rPr>
        <w:b/>
        <w:bCs/>
      </w:rPr>
      <w:fldChar w:fldCharType="separate"/>
    </w:r>
    <w:r w:rsidR="00606AEB">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606AEB">
      <w:rPr>
        <w:b/>
        <w:bCs/>
        <w:noProof/>
      </w:rPr>
      <w:t>67</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93DB2" w14:textId="77777777" w:rsidR="002546CE" w:rsidRDefault="002546CE">
    <w:pPr>
      <w:pStyle w:val="Stopka"/>
    </w:pPr>
    <w:r w:rsidRPr="00F45712">
      <w:rPr>
        <w:noProof/>
        <w:lang w:eastAsia="pl-PL"/>
      </w:rPr>
      <w:drawing>
        <wp:inline distT="0" distB="0" distL="0" distR="0" wp14:anchorId="1F77B3DB" wp14:editId="4E3B90FB">
          <wp:extent cx="5495290" cy="247650"/>
          <wp:effectExtent l="0" t="0" r="0" b="0"/>
          <wp:docPr id="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1B1BF" w14:textId="77777777" w:rsidR="00737C62" w:rsidRDefault="00737C62" w:rsidP="00485107">
      <w:pPr>
        <w:spacing w:after="0" w:line="240" w:lineRule="auto"/>
      </w:pPr>
      <w:r>
        <w:separator/>
      </w:r>
    </w:p>
  </w:footnote>
  <w:footnote w:type="continuationSeparator" w:id="0">
    <w:p w14:paraId="429C2D45" w14:textId="77777777" w:rsidR="00737C62" w:rsidRDefault="00737C62" w:rsidP="00485107">
      <w:pPr>
        <w:spacing w:after="0" w:line="240" w:lineRule="auto"/>
      </w:pPr>
      <w:r>
        <w:continuationSeparator/>
      </w:r>
    </w:p>
  </w:footnote>
  <w:footnote w:type="continuationNotice" w:id="1">
    <w:p w14:paraId="0E0F0807" w14:textId="77777777" w:rsidR="00737C62" w:rsidRDefault="00737C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70"/>
      <w:gridCol w:w="8925"/>
    </w:tblGrid>
    <w:tr w:rsidR="002546CE" w:rsidRPr="008E0F63" w14:paraId="119281FB" w14:textId="77777777" w:rsidTr="00BC15EA">
      <w:trPr>
        <w:cantSplit/>
        <w:trHeight w:val="812"/>
        <w:jc w:val="center"/>
      </w:trPr>
      <w:tc>
        <w:tcPr>
          <w:tcW w:w="5000" w:type="pct"/>
          <w:gridSpan w:val="2"/>
          <w:tcBorders>
            <w:bottom w:val="single" w:sz="4" w:space="0" w:color="auto"/>
          </w:tcBorders>
          <w:vAlign w:val="center"/>
        </w:tcPr>
        <w:p w14:paraId="70E80EF3" w14:textId="4AD3FC87" w:rsidR="002546CE" w:rsidRPr="008E0F63" w:rsidRDefault="002546CE" w:rsidP="005037FE">
          <w:pPr>
            <w:suppressAutoHyphens/>
            <w:spacing w:after="0" w:line="240" w:lineRule="auto"/>
            <w:jc w:val="both"/>
            <w:rPr>
              <w:rFonts w:eastAsia="Times New Roman"/>
              <w:color w:val="00000A"/>
              <w:kern w:val="1"/>
              <w:szCs w:val="24"/>
              <w:lang w:eastAsia="pl-PL"/>
            </w:rPr>
          </w:pPr>
          <w:r w:rsidRPr="008E0F63">
            <w:rPr>
              <w:rFonts w:eastAsia="Times New Roman"/>
              <w:noProof/>
              <w:color w:val="00000A"/>
              <w:kern w:val="1"/>
              <w:szCs w:val="24"/>
              <w:lang w:eastAsia="pl-PL"/>
            </w:rPr>
            <w:drawing>
              <wp:anchor distT="0" distB="0" distL="114300" distR="114300" simplePos="0" relativeHeight="251662336" behindDoc="0" locked="0" layoutInCell="1" allowOverlap="1" wp14:anchorId="3A0AA754" wp14:editId="39521630">
                <wp:simplePos x="0" y="0"/>
                <wp:positionH relativeFrom="column">
                  <wp:align>center</wp:align>
                </wp:positionH>
                <wp:positionV relativeFrom="paragraph">
                  <wp:posOffset>17780</wp:posOffset>
                </wp:positionV>
                <wp:extent cx="6084000" cy="493200"/>
                <wp:effectExtent l="0" t="0" r="0" b="254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546CE" w:rsidRPr="008E0F63" w14:paraId="7C0783F2" w14:textId="77777777" w:rsidTr="00BC15EA">
      <w:trPr>
        <w:cantSplit/>
        <w:trHeight w:val="524"/>
        <w:jc w:val="center"/>
      </w:trPr>
      <w:tc>
        <w:tcPr>
          <w:tcW w:w="623" w:type="pct"/>
          <w:tcBorders>
            <w:right w:val="single" w:sz="4" w:space="0" w:color="auto"/>
          </w:tcBorders>
          <w:vAlign w:val="center"/>
        </w:tcPr>
        <w:p w14:paraId="3C913DD8" w14:textId="601BB32F" w:rsidR="002546CE" w:rsidRPr="00BC15EA" w:rsidRDefault="002546CE" w:rsidP="00895D2A">
          <w:pPr>
            <w:suppressAutoHyphens/>
            <w:autoSpaceDE w:val="0"/>
            <w:autoSpaceDN w:val="0"/>
            <w:adjustRightInd w:val="0"/>
            <w:spacing w:after="0" w:line="240" w:lineRule="auto"/>
            <w:jc w:val="center"/>
            <w:rPr>
              <w:rFonts w:eastAsia="Times New Roman"/>
              <w:color w:val="00000A"/>
              <w:kern w:val="1"/>
              <w:sz w:val="16"/>
              <w:szCs w:val="16"/>
              <w:lang w:eastAsia="pl-PL"/>
            </w:rPr>
          </w:pPr>
          <w:r w:rsidRPr="00BC15EA">
            <w:rPr>
              <w:rFonts w:eastAsia="Times New Roman"/>
              <w:color w:val="00000A"/>
              <w:kern w:val="1"/>
              <w:sz w:val="16"/>
              <w:szCs w:val="16"/>
              <w:lang w:eastAsia="pl-PL"/>
            </w:rPr>
            <w:t>Zamówienie</w:t>
          </w:r>
        </w:p>
      </w:tc>
      <w:tc>
        <w:tcPr>
          <w:tcW w:w="4377" w:type="pct"/>
          <w:tcBorders>
            <w:left w:val="single" w:sz="4" w:space="0" w:color="auto"/>
          </w:tcBorders>
          <w:vAlign w:val="center"/>
        </w:tcPr>
        <w:p w14:paraId="2AFE6222" w14:textId="418BB44A" w:rsidR="002546CE" w:rsidRPr="00BC15EA" w:rsidRDefault="002546CE" w:rsidP="0078334A">
          <w:pPr>
            <w:suppressAutoHyphens/>
            <w:autoSpaceDE w:val="0"/>
            <w:autoSpaceDN w:val="0"/>
            <w:adjustRightInd w:val="0"/>
            <w:spacing w:after="0" w:line="240" w:lineRule="auto"/>
            <w:jc w:val="center"/>
            <w:rPr>
              <w:rFonts w:eastAsia="Times New Roman"/>
              <w:b/>
              <w:i/>
              <w:color w:val="00000A"/>
              <w:kern w:val="1"/>
              <w:sz w:val="16"/>
              <w:szCs w:val="16"/>
              <w:lang w:eastAsia="pl-PL"/>
            </w:rPr>
          </w:pPr>
          <w:r w:rsidRPr="00BC15EA">
            <w:rPr>
              <w:rFonts w:eastAsia="Times New Roman"/>
              <w:i/>
              <w:color w:val="00000A"/>
              <w:kern w:val="1"/>
              <w:sz w:val="16"/>
              <w:szCs w:val="16"/>
              <w:lang w:eastAsia="pl-PL"/>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2546CE" w:rsidRPr="008E0F63" w14:paraId="1571CA41" w14:textId="77777777" w:rsidTr="00BC15EA">
      <w:trPr>
        <w:cantSplit/>
        <w:trHeight w:val="362"/>
        <w:jc w:val="center"/>
      </w:trPr>
      <w:tc>
        <w:tcPr>
          <w:tcW w:w="5000" w:type="pct"/>
          <w:gridSpan w:val="2"/>
          <w:vAlign w:val="center"/>
        </w:tcPr>
        <w:p w14:paraId="475DD3B3" w14:textId="77777777" w:rsidR="002546CE" w:rsidRPr="00BC15EA" w:rsidRDefault="002546CE" w:rsidP="00F45712">
          <w:pPr>
            <w:autoSpaceDE w:val="0"/>
            <w:autoSpaceDN w:val="0"/>
            <w:adjustRightInd w:val="0"/>
            <w:spacing w:after="0" w:line="240" w:lineRule="auto"/>
            <w:jc w:val="center"/>
            <w:rPr>
              <w:rFonts w:cs="Calibri"/>
              <w:color w:val="000000"/>
              <w:sz w:val="16"/>
              <w:szCs w:val="16"/>
              <w:lang w:eastAsia="pl-PL"/>
            </w:rPr>
          </w:pPr>
          <w:r w:rsidRPr="00BC15EA">
            <w:rPr>
              <w:rFonts w:cs="Calibri"/>
              <w:color w:val="000000"/>
              <w:sz w:val="16"/>
              <w:szCs w:val="16"/>
              <w:lang w:eastAsia="pl-PL"/>
            </w:rPr>
            <w:t>Specyfikacja Istotnych Warunków Zamówienia - Załącznik nr 8 do Szczegółowego opisu przedmiotu zamówienia</w:t>
          </w:r>
        </w:p>
        <w:p w14:paraId="758F4C5F" w14:textId="77777777" w:rsidR="002546CE" w:rsidRPr="008E0F63" w:rsidRDefault="002546CE" w:rsidP="00F45712">
          <w:pPr>
            <w:autoSpaceDE w:val="0"/>
            <w:autoSpaceDN w:val="0"/>
            <w:adjustRightInd w:val="0"/>
            <w:spacing w:after="0" w:line="240" w:lineRule="auto"/>
            <w:jc w:val="center"/>
            <w:rPr>
              <w:b/>
              <w:color w:val="000000"/>
              <w:sz w:val="18"/>
              <w:szCs w:val="18"/>
              <w:lang w:eastAsia="pl-PL"/>
            </w:rPr>
          </w:pPr>
          <w:r w:rsidRPr="00BC15EA">
            <w:rPr>
              <w:rFonts w:cs="Calibri"/>
              <w:color w:val="000000"/>
              <w:sz w:val="16"/>
              <w:szCs w:val="16"/>
              <w:lang w:eastAsia="pl-PL"/>
            </w:rPr>
            <w:t>nr sprawy BGW-III.272.2.2017</w:t>
          </w:r>
        </w:p>
      </w:tc>
    </w:tr>
  </w:tbl>
  <w:p w14:paraId="4968EF43" w14:textId="77777777" w:rsidR="002546CE" w:rsidRPr="00640808" w:rsidRDefault="002546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70"/>
      <w:gridCol w:w="8925"/>
    </w:tblGrid>
    <w:tr w:rsidR="002546CE" w:rsidRPr="008E0F63" w14:paraId="32339275" w14:textId="77777777" w:rsidTr="00BC15EA">
      <w:trPr>
        <w:cantSplit/>
        <w:trHeight w:val="813"/>
        <w:jc w:val="center"/>
      </w:trPr>
      <w:tc>
        <w:tcPr>
          <w:tcW w:w="5000" w:type="pct"/>
          <w:gridSpan w:val="2"/>
          <w:tcBorders>
            <w:bottom w:val="single" w:sz="4" w:space="0" w:color="auto"/>
          </w:tcBorders>
          <w:vAlign w:val="center"/>
        </w:tcPr>
        <w:p w14:paraId="67F11DB6" w14:textId="27904E48" w:rsidR="002546CE" w:rsidRPr="00BC15EA" w:rsidRDefault="002546CE" w:rsidP="005037FE">
          <w:pPr>
            <w:suppressAutoHyphens/>
            <w:spacing w:after="0" w:line="240" w:lineRule="auto"/>
            <w:jc w:val="both"/>
            <w:rPr>
              <w:rFonts w:eastAsia="Times New Roman"/>
              <w:szCs w:val="24"/>
              <w:lang w:eastAsia="pl-PL"/>
            </w:rPr>
          </w:pPr>
          <w:r w:rsidRPr="008E0F63">
            <w:rPr>
              <w:rFonts w:eastAsia="Times New Roman"/>
              <w:noProof/>
              <w:color w:val="00000A"/>
              <w:kern w:val="1"/>
              <w:szCs w:val="24"/>
              <w:lang w:eastAsia="pl-PL"/>
            </w:rPr>
            <w:drawing>
              <wp:anchor distT="0" distB="0" distL="114300" distR="114300" simplePos="0" relativeHeight="251666432" behindDoc="0" locked="0" layoutInCell="1" allowOverlap="1" wp14:anchorId="0F61033D" wp14:editId="1B1E8590">
                <wp:simplePos x="0" y="0"/>
                <wp:positionH relativeFrom="column">
                  <wp:posOffset>146050</wp:posOffset>
                </wp:positionH>
                <wp:positionV relativeFrom="paragraph">
                  <wp:posOffset>-19050</wp:posOffset>
                </wp:positionV>
                <wp:extent cx="6129655" cy="498475"/>
                <wp:effectExtent l="0" t="0" r="4445"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546CE" w:rsidRPr="008E0F63" w14:paraId="565FBEDB" w14:textId="77777777" w:rsidTr="00BC15EA">
      <w:trPr>
        <w:cantSplit/>
        <w:trHeight w:val="524"/>
        <w:jc w:val="center"/>
      </w:trPr>
      <w:tc>
        <w:tcPr>
          <w:tcW w:w="623" w:type="pct"/>
          <w:tcBorders>
            <w:right w:val="single" w:sz="4" w:space="0" w:color="auto"/>
          </w:tcBorders>
          <w:vAlign w:val="center"/>
        </w:tcPr>
        <w:p w14:paraId="7F8651BD" w14:textId="77777777" w:rsidR="002546CE" w:rsidRPr="00BC15EA" w:rsidRDefault="002546CE" w:rsidP="00895D2A">
          <w:pPr>
            <w:suppressAutoHyphens/>
            <w:autoSpaceDE w:val="0"/>
            <w:autoSpaceDN w:val="0"/>
            <w:adjustRightInd w:val="0"/>
            <w:spacing w:after="0" w:line="240" w:lineRule="auto"/>
            <w:jc w:val="center"/>
            <w:rPr>
              <w:rFonts w:eastAsia="Times New Roman"/>
              <w:color w:val="00000A"/>
              <w:kern w:val="1"/>
              <w:sz w:val="16"/>
              <w:szCs w:val="16"/>
              <w:lang w:eastAsia="pl-PL"/>
            </w:rPr>
          </w:pPr>
          <w:r w:rsidRPr="00BC15EA">
            <w:rPr>
              <w:rFonts w:eastAsia="Times New Roman"/>
              <w:color w:val="00000A"/>
              <w:kern w:val="1"/>
              <w:sz w:val="16"/>
              <w:szCs w:val="16"/>
              <w:lang w:eastAsia="pl-PL"/>
            </w:rPr>
            <w:t>Zamówienie</w:t>
          </w:r>
        </w:p>
      </w:tc>
      <w:tc>
        <w:tcPr>
          <w:tcW w:w="4377" w:type="pct"/>
          <w:tcBorders>
            <w:left w:val="single" w:sz="4" w:space="0" w:color="auto"/>
          </w:tcBorders>
          <w:vAlign w:val="center"/>
        </w:tcPr>
        <w:p w14:paraId="5EFACB8D" w14:textId="62320646" w:rsidR="002546CE" w:rsidRPr="00BC15EA" w:rsidRDefault="002546CE" w:rsidP="0078334A">
          <w:pPr>
            <w:suppressAutoHyphens/>
            <w:autoSpaceDE w:val="0"/>
            <w:autoSpaceDN w:val="0"/>
            <w:adjustRightInd w:val="0"/>
            <w:spacing w:after="0" w:line="240" w:lineRule="auto"/>
            <w:jc w:val="center"/>
            <w:rPr>
              <w:rFonts w:eastAsia="Times New Roman"/>
              <w:b/>
              <w:i/>
              <w:color w:val="00000A"/>
              <w:kern w:val="1"/>
              <w:sz w:val="16"/>
              <w:szCs w:val="16"/>
              <w:lang w:eastAsia="pl-PL"/>
            </w:rPr>
          </w:pPr>
          <w:r w:rsidRPr="00BC15EA">
            <w:rPr>
              <w:rFonts w:eastAsia="Times New Roman"/>
              <w:i/>
              <w:color w:val="00000A"/>
              <w:kern w:val="1"/>
              <w:sz w:val="16"/>
              <w:szCs w:val="16"/>
              <w:lang w:eastAsia="pl-PL"/>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2546CE" w:rsidRPr="008E0F63" w14:paraId="3DAC6AE4" w14:textId="77777777" w:rsidTr="00BC15EA">
      <w:trPr>
        <w:cantSplit/>
        <w:trHeight w:val="362"/>
        <w:jc w:val="center"/>
      </w:trPr>
      <w:tc>
        <w:tcPr>
          <w:tcW w:w="5000" w:type="pct"/>
          <w:gridSpan w:val="2"/>
          <w:vAlign w:val="center"/>
        </w:tcPr>
        <w:p w14:paraId="3229C135" w14:textId="77777777" w:rsidR="002546CE" w:rsidRPr="00BC15EA" w:rsidRDefault="002546CE" w:rsidP="00895D2A">
          <w:pPr>
            <w:autoSpaceDE w:val="0"/>
            <w:autoSpaceDN w:val="0"/>
            <w:adjustRightInd w:val="0"/>
            <w:spacing w:after="0" w:line="240" w:lineRule="auto"/>
            <w:jc w:val="center"/>
            <w:rPr>
              <w:rFonts w:cs="Calibri"/>
              <w:color w:val="000000"/>
              <w:sz w:val="16"/>
              <w:szCs w:val="16"/>
              <w:lang w:eastAsia="pl-PL"/>
            </w:rPr>
          </w:pPr>
          <w:r w:rsidRPr="00BC15EA">
            <w:rPr>
              <w:rFonts w:cs="Calibri"/>
              <w:color w:val="000000"/>
              <w:sz w:val="16"/>
              <w:szCs w:val="16"/>
              <w:lang w:eastAsia="pl-PL"/>
            </w:rPr>
            <w:t>Specyfikacja Istotnych Warunków Zamówienia - Załącznik nr 8 do Szczegółowego opisu przedmiotu zamówienia</w:t>
          </w:r>
        </w:p>
        <w:p w14:paraId="06E5EC71" w14:textId="77777777" w:rsidR="002546CE" w:rsidRPr="00BC15EA" w:rsidRDefault="002546CE" w:rsidP="00895D2A">
          <w:pPr>
            <w:autoSpaceDE w:val="0"/>
            <w:autoSpaceDN w:val="0"/>
            <w:adjustRightInd w:val="0"/>
            <w:spacing w:after="0" w:line="240" w:lineRule="auto"/>
            <w:jc w:val="center"/>
            <w:rPr>
              <w:b/>
              <w:color w:val="000000"/>
              <w:sz w:val="16"/>
              <w:szCs w:val="16"/>
              <w:lang w:eastAsia="pl-PL"/>
            </w:rPr>
          </w:pPr>
          <w:r w:rsidRPr="00BC15EA">
            <w:rPr>
              <w:rFonts w:cs="Calibri"/>
              <w:color w:val="000000"/>
              <w:sz w:val="16"/>
              <w:szCs w:val="16"/>
              <w:lang w:eastAsia="pl-PL"/>
            </w:rPr>
            <w:t>nr sprawy BGW-III.272.2.2017</w:t>
          </w:r>
        </w:p>
      </w:tc>
    </w:tr>
  </w:tbl>
  <w:p w14:paraId="1A8D7D61" w14:textId="77777777" w:rsidR="002546CE" w:rsidRPr="00BC15EA" w:rsidRDefault="002546C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C86888"/>
    <w:multiLevelType w:val="hybridMultilevel"/>
    <w:tmpl w:val="E696BA9A"/>
    <w:lvl w:ilvl="0" w:tplc="04150001">
      <w:numFmt w:val="bullet"/>
      <w:lvlText w:val=""/>
      <w:lvlJc w:val="left"/>
      <w:pPr>
        <w:ind w:left="405" w:hanging="360"/>
      </w:pPr>
      <w:rPr>
        <w:rFonts w:ascii="Symbol" w:eastAsia="Calibri" w:hAnsi="Symbol"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
    <w:nsid w:val="0BD063D5"/>
    <w:multiLevelType w:val="hybridMultilevel"/>
    <w:tmpl w:val="CDCEE61A"/>
    <w:lvl w:ilvl="0" w:tplc="FE5E25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312465"/>
    <w:multiLevelType w:val="hybridMultilevel"/>
    <w:tmpl w:val="037E5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CF7E17"/>
    <w:multiLevelType w:val="multilevel"/>
    <w:tmpl w:val="1D98C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FA35DC4"/>
    <w:multiLevelType w:val="hybridMultilevel"/>
    <w:tmpl w:val="DFD2012A"/>
    <w:lvl w:ilvl="0" w:tplc="10561D06">
      <w:start w:val="1"/>
      <w:numFmt w:val="lowerLetter"/>
      <w:lvlText w:val="%1."/>
      <w:lvlJc w:val="left"/>
      <w:pPr>
        <w:ind w:left="1080" w:hanging="360"/>
      </w:p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6">
    <w:nsid w:val="2B382EC3"/>
    <w:multiLevelType w:val="hybridMultilevel"/>
    <w:tmpl w:val="7202358A"/>
    <w:lvl w:ilvl="0" w:tplc="1FCE878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6041EE"/>
    <w:multiLevelType w:val="multilevel"/>
    <w:tmpl w:val="6F8CE64A"/>
    <w:lvl w:ilvl="0">
      <w:start w:val="1"/>
      <w:numFmt w:val="decimal"/>
      <w:pStyle w:val="Nagwek1"/>
      <w:lvlText w:val="%1."/>
      <w:lvlJc w:val="left"/>
      <w:pPr>
        <w:tabs>
          <w:tab w:val="num" w:pos="360"/>
        </w:tabs>
        <w:ind w:left="360" w:hanging="360"/>
      </w:pPr>
      <w:rPr>
        <w:rFonts w:cs="Times New Roman" w:hint="default"/>
      </w:rPr>
    </w:lvl>
    <w:lvl w:ilvl="1">
      <w:start w:val="1"/>
      <w:numFmt w:val="decimal"/>
      <w:pStyle w:val="Nagwek2"/>
      <w:lvlText w:val="%1.%2."/>
      <w:lvlJc w:val="left"/>
      <w:pPr>
        <w:tabs>
          <w:tab w:val="num" w:pos="792"/>
        </w:tabs>
        <w:ind w:left="792" w:hanging="432"/>
      </w:pPr>
      <w:rPr>
        <w:rFonts w:cs="Times New Roman" w:hint="default"/>
      </w:rPr>
    </w:lvl>
    <w:lvl w:ilvl="2">
      <w:start w:val="1"/>
      <w:numFmt w:val="decimal"/>
      <w:pStyle w:val="Nagwek3"/>
      <w:lvlText w:val="%1.%2.%3."/>
      <w:lvlJc w:val="left"/>
      <w:pPr>
        <w:tabs>
          <w:tab w:val="num" w:pos="1288"/>
        </w:tabs>
        <w:ind w:left="1072" w:hanging="504"/>
      </w:pPr>
      <w:rPr>
        <w:rFonts w:cs="Times New Roman"/>
        <w:bCs w:val="0"/>
        <w:i w:val="0"/>
        <w:iCs w:val="0"/>
        <w: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F6C71C5"/>
    <w:multiLevelType w:val="hybridMultilevel"/>
    <w:tmpl w:val="55841B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2F04F81"/>
    <w:multiLevelType w:val="hybridMultilevel"/>
    <w:tmpl w:val="2BEA1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ED4B60"/>
    <w:multiLevelType w:val="multilevel"/>
    <w:tmpl w:val="70328A0C"/>
    <w:lvl w:ilvl="0">
      <w:start w:val="1"/>
      <w:numFmt w:val="decimal"/>
      <w:pStyle w:val="Styl1"/>
      <w:lvlText w:val="%1."/>
      <w:lvlJc w:val="left"/>
      <w:pPr>
        <w:ind w:left="360" w:hanging="360"/>
      </w:pPr>
    </w:lvl>
    <w:lvl w:ilvl="1">
      <w:start w:val="1"/>
      <w:numFmt w:val="decimal"/>
      <w:pStyle w:val="W3"/>
      <w:lvlText w:val="%1.%2."/>
      <w:lvlJc w:val="left"/>
      <w:pPr>
        <w:ind w:left="737" w:hanging="567"/>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055D19"/>
    <w:multiLevelType w:val="hybridMultilevel"/>
    <w:tmpl w:val="C64A9970"/>
    <w:name w:val="HTML-List937668640"/>
    <w:lvl w:ilvl="0" w:tplc="FEC8ED86">
      <w:start w:val="1"/>
      <w:numFmt w:val="bullet"/>
      <w:lvlText w:val=""/>
      <w:lvlJc w:val="left"/>
      <w:pPr>
        <w:tabs>
          <w:tab w:val="num" w:pos="360"/>
        </w:tabs>
        <w:ind w:left="360" w:hanging="360"/>
      </w:pPr>
      <w:rPr>
        <w:rFonts w:ascii="Symbol" w:hAnsi="Symbol" w:hint="default"/>
      </w:rPr>
    </w:lvl>
    <w:lvl w:ilvl="1" w:tplc="C7C21458">
      <w:start w:val="1"/>
      <w:numFmt w:val="bullet"/>
      <w:lvlText w:val="o"/>
      <w:lvlJc w:val="left"/>
      <w:pPr>
        <w:tabs>
          <w:tab w:val="num" w:pos="1440"/>
        </w:tabs>
        <w:ind w:left="1440" w:hanging="360"/>
      </w:pPr>
      <w:rPr>
        <w:rFonts w:ascii="Courier New" w:hAnsi="Courier New" w:hint="default"/>
      </w:rPr>
    </w:lvl>
    <w:lvl w:ilvl="2" w:tplc="C91811F8">
      <w:start w:val="1"/>
      <w:numFmt w:val="bullet"/>
      <w:lvlText w:val=""/>
      <w:lvlJc w:val="left"/>
      <w:pPr>
        <w:tabs>
          <w:tab w:val="num" w:pos="2160"/>
        </w:tabs>
        <w:ind w:left="2160" w:hanging="360"/>
      </w:pPr>
      <w:rPr>
        <w:rFonts w:ascii="Wingdings" w:hAnsi="Wingdings" w:hint="default"/>
      </w:rPr>
    </w:lvl>
    <w:lvl w:ilvl="3" w:tplc="C00076C4">
      <w:start w:val="1"/>
      <w:numFmt w:val="bullet"/>
      <w:lvlText w:val=""/>
      <w:lvlJc w:val="left"/>
      <w:pPr>
        <w:tabs>
          <w:tab w:val="num" w:pos="2880"/>
        </w:tabs>
        <w:ind w:left="2880" w:hanging="360"/>
      </w:pPr>
      <w:rPr>
        <w:rFonts w:ascii="Symbol" w:hAnsi="Symbol" w:hint="default"/>
      </w:rPr>
    </w:lvl>
    <w:lvl w:ilvl="4" w:tplc="A8B0FD8C">
      <w:start w:val="1"/>
      <w:numFmt w:val="bullet"/>
      <w:lvlText w:val="o"/>
      <w:lvlJc w:val="left"/>
      <w:pPr>
        <w:tabs>
          <w:tab w:val="num" w:pos="3600"/>
        </w:tabs>
        <w:ind w:left="3600" w:hanging="360"/>
      </w:pPr>
      <w:rPr>
        <w:rFonts w:ascii="Courier New" w:hAnsi="Courier New" w:hint="default"/>
      </w:rPr>
    </w:lvl>
    <w:lvl w:ilvl="5" w:tplc="95B85FC8">
      <w:start w:val="1"/>
      <w:numFmt w:val="bullet"/>
      <w:lvlText w:val=""/>
      <w:lvlJc w:val="left"/>
      <w:pPr>
        <w:tabs>
          <w:tab w:val="num" w:pos="4320"/>
        </w:tabs>
        <w:ind w:left="4320" w:hanging="360"/>
      </w:pPr>
      <w:rPr>
        <w:rFonts w:ascii="Wingdings" w:hAnsi="Wingdings" w:hint="default"/>
      </w:rPr>
    </w:lvl>
    <w:lvl w:ilvl="6" w:tplc="05D4CEBE">
      <w:start w:val="1"/>
      <w:numFmt w:val="bullet"/>
      <w:lvlText w:val=""/>
      <w:lvlJc w:val="left"/>
      <w:pPr>
        <w:tabs>
          <w:tab w:val="num" w:pos="5040"/>
        </w:tabs>
        <w:ind w:left="5040" w:hanging="360"/>
      </w:pPr>
      <w:rPr>
        <w:rFonts w:ascii="Symbol" w:hAnsi="Symbol" w:hint="default"/>
      </w:rPr>
    </w:lvl>
    <w:lvl w:ilvl="7" w:tplc="E47C27F2">
      <w:start w:val="1"/>
      <w:numFmt w:val="bullet"/>
      <w:lvlText w:val="o"/>
      <w:lvlJc w:val="left"/>
      <w:pPr>
        <w:tabs>
          <w:tab w:val="num" w:pos="5760"/>
        </w:tabs>
        <w:ind w:left="5760" w:hanging="360"/>
      </w:pPr>
      <w:rPr>
        <w:rFonts w:ascii="Courier New" w:hAnsi="Courier New" w:hint="default"/>
      </w:rPr>
    </w:lvl>
    <w:lvl w:ilvl="8" w:tplc="F1D887C2">
      <w:start w:val="1"/>
      <w:numFmt w:val="bullet"/>
      <w:lvlText w:val=""/>
      <w:lvlJc w:val="left"/>
      <w:pPr>
        <w:tabs>
          <w:tab w:val="num" w:pos="6480"/>
        </w:tabs>
        <w:ind w:left="6480" w:hanging="360"/>
      </w:pPr>
      <w:rPr>
        <w:rFonts w:ascii="Wingdings" w:hAnsi="Wingdings" w:hint="default"/>
      </w:rPr>
    </w:lvl>
  </w:abstractNum>
  <w:abstractNum w:abstractNumId="12">
    <w:nsid w:val="38D4557F"/>
    <w:multiLevelType w:val="hybridMultilevel"/>
    <w:tmpl w:val="437E95F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291019E"/>
    <w:multiLevelType w:val="hybridMultilevel"/>
    <w:tmpl w:val="701A2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680DE8"/>
    <w:multiLevelType w:val="hybridMultilevel"/>
    <w:tmpl w:val="4BF0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C650FE4"/>
    <w:multiLevelType w:val="hybridMultilevel"/>
    <w:tmpl w:val="7FE4C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EF43C8E"/>
    <w:multiLevelType w:val="hybridMultilevel"/>
    <w:tmpl w:val="96D2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3A2A48"/>
    <w:multiLevelType w:val="hybridMultilevel"/>
    <w:tmpl w:val="DB282CF4"/>
    <w:lvl w:ilvl="0" w:tplc="5156DE2C">
      <w:numFmt w:val="bullet"/>
      <w:lvlText w:val="-"/>
      <w:lvlJc w:val="left"/>
      <w:pPr>
        <w:ind w:left="720" w:hanging="360"/>
      </w:pPr>
      <w:rPr>
        <w:rFonts w:ascii="Times New Roman" w:eastAsia="Calibri" w:hAnsi="Times New Roman" w:cs="Times New Roman" w:hint="default"/>
      </w:rPr>
    </w:lvl>
    <w:lvl w:ilvl="1" w:tplc="CB9A7C7C">
      <w:start w:val="1"/>
      <w:numFmt w:val="bullet"/>
      <w:lvlText w:val="o"/>
      <w:lvlJc w:val="left"/>
      <w:pPr>
        <w:ind w:left="1440" w:hanging="360"/>
      </w:pPr>
      <w:rPr>
        <w:rFonts w:ascii="Courier New" w:hAnsi="Courier New" w:cs="Times New Roman" w:hint="default"/>
      </w:rPr>
    </w:lvl>
    <w:lvl w:ilvl="2" w:tplc="00BC7ED2">
      <w:start w:val="1"/>
      <w:numFmt w:val="bullet"/>
      <w:lvlText w:val=""/>
      <w:lvlJc w:val="left"/>
      <w:pPr>
        <w:ind w:left="2160" w:hanging="360"/>
      </w:pPr>
      <w:rPr>
        <w:rFonts w:ascii="Wingdings" w:hAnsi="Wingdings" w:hint="default"/>
      </w:rPr>
    </w:lvl>
    <w:lvl w:ilvl="3" w:tplc="CAB88AD4">
      <w:start w:val="1"/>
      <w:numFmt w:val="bullet"/>
      <w:lvlText w:val=""/>
      <w:lvlJc w:val="left"/>
      <w:pPr>
        <w:ind w:left="2880" w:hanging="360"/>
      </w:pPr>
      <w:rPr>
        <w:rFonts w:ascii="Symbol" w:hAnsi="Symbol" w:hint="default"/>
      </w:rPr>
    </w:lvl>
    <w:lvl w:ilvl="4" w:tplc="4E209A74">
      <w:start w:val="1"/>
      <w:numFmt w:val="bullet"/>
      <w:lvlText w:val="o"/>
      <w:lvlJc w:val="left"/>
      <w:pPr>
        <w:ind w:left="3600" w:hanging="360"/>
      </w:pPr>
      <w:rPr>
        <w:rFonts w:ascii="Courier New" w:hAnsi="Courier New" w:cs="Times New Roman" w:hint="default"/>
      </w:rPr>
    </w:lvl>
    <w:lvl w:ilvl="5" w:tplc="DC2E6A0C">
      <w:start w:val="1"/>
      <w:numFmt w:val="bullet"/>
      <w:lvlText w:val=""/>
      <w:lvlJc w:val="left"/>
      <w:pPr>
        <w:ind w:left="4320" w:hanging="360"/>
      </w:pPr>
      <w:rPr>
        <w:rFonts w:ascii="Wingdings" w:hAnsi="Wingdings" w:hint="default"/>
      </w:rPr>
    </w:lvl>
    <w:lvl w:ilvl="6" w:tplc="D272F6A8">
      <w:start w:val="1"/>
      <w:numFmt w:val="bullet"/>
      <w:lvlText w:val=""/>
      <w:lvlJc w:val="left"/>
      <w:pPr>
        <w:ind w:left="5040" w:hanging="360"/>
      </w:pPr>
      <w:rPr>
        <w:rFonts w:ascii="Symbol" w:hAnsi="Symbol" w:hint="default"/>
      </w:rPr>
    </w:lvl>
    <w:lvl w:ilvl="7" w:tplc="111841E2">
      <w:start w:val="1"/>
      <w:numFmt w:val="bullet"/>
      <w:lvlText w:val="o"/>
      <w:lvlJc w:val="left"/>
      <w:pPr>
        <w:ind w:left="5760" w:hanging="360"/>
      </w:pPr>
      <w:rPr>
        <w:rFonts w:ascii="Courier New" w:hAnsi="Courier New" w:cs="Times New Roman" w:hint="default"/>
      </w:rPr>
    </w:lvl>
    <w:lvl w:ilvl="8" w:tplc="E8D013FA">
      <w:start w:val="1"/>
      <w:numFmt w:val="bullet"/>
      <w:lvlText w:val=""/>
      <w:lvlJc w:val="left"/>
      <w:pPr>
        <w:ind w:left="6480" w:hanging="360"/>
      </w:pPr>
      <w:rPr>
        <w:rFonts w:ascii="Wingdings" w:hAnsi="Wingdings" w:hint="default"/>
      </w:rPr>
    </w:lvl>
  </w:abstractNum>
  <w:abstractNum w:abstractNumId="18">
    <w:nsid w:val="56A837DC"/>
    <w:multiLevelType w:val="hybridMultilevel"/>
    <w:tmpl w:val="6024AB5C"/>
    <w:lvl w:ilvl="0" w:tplc="421A4762">
      <w:start w:val="1"/>
      <w:numFmt w:val="lowerLetter"/>
      <w:lvlText w:val="%1)"/>
      <w:lvlJc w:val="left"/>
      <w:pPr>
        <w:ind w:left="54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19">
    <w:nsid w:val="5DAA200D"/>
    <w:multiLevelType w:val="hybridMultilevel"/>
    <w:tmpl w:val="C082D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A4799D"/>
    <w:multiLevelType w:val="hybridMultilevel"/>
    <w:tmpl w:val="A4527B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A44BB1"/>
    <w:multiLevelType w:val="hybridMultilevel"/>
    <w:tmpl w:val="0A222652"/>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nsid w:val="64B6563E"/>
    <w:multiLevelType w:val="hybridMultilevel"/>
    <w:tmpl w:val="9A5A1702"/>
    <w:lvl w:ilvl="0" w:tplc="D400C248">
      <w:start w:val="1"/>
      <w:numFmt w:val="decimal"/>
      <w:lvlText w:val="%1."/>
      <w:lvlJc w:val="left"/>
      <w:pPr>
        <w:ind w:left="360" w:hanging="360"/>
      </w:pPr>
      <w:rPr>
        <w:rFonts w:cs="Times New Roman"/>
      </w:rPr>
    </w:lvl>
    <w:lvl w:ilvl="1" w:tplc="FC583DCC">
      <w:start w:val="1"/>
      <w:numFmt w:val="lowerLetter"/>
      <w:lvlText w:val="%2."/>
      <w:lvlJc w:val="left"/>
      <w:pPr>
        <w:ind w:left="1080" w:hanging="360"/>
      </w:pPr>
      <w:rPr>
        <w:rFonts w:cs="Times New Roman"/>
      </w:rPr>
    </w:lvl>
    <w:lvl w:ilvl="2" w:tplc="201C23E8" w:tentative="1">
      <w:start w:val="1"/>
      <w:numFmt w:val="lowerRoman"/>
      <w:lvlText w:val="%3."/>
      <w:lvlJc w:val="right"/>
      <w:pPr>
        <w:ind w:left="1800" w:hanging="180"/>
      </w:pPr>
      <w:rPr>
        <w:rFonts w:cs="Times New Roman"/>
      </w:rPr>
    </w:lvl>
    <w:lvl w:ilvl="3" w:tplc="F1EA68FC" w:tentative="1">
      <w:start w:val="1"/>
      <w:numFmt w:val="decimal"/>
      <w:lvlText w:val="%4."/>
      <w:lvlJc w:val="left"/>
      <w:pPr>
        <w:ind w:left="2520" w:hanging="360"/>
      </w:pPr>
      <w:rPr>
        <w:rFonts w:cs="Times New Roman"/>
      </w:rPr>
    </w:lvl>
    <w:lvl w:ilvl="4" w:tplc="24CE378E" w:tentative="1">
      <w:start w:val="1"/>
      <w:numFmt w:val="lowerLetter"/>
      <w:lvlText w:val="%5."/>
      <w:lvlJc w:val="left"/>
      <w:pPr>
        <w:ind w:left="3240" w:hanging="360"/>
      </w:pPr>
      <w:rPr>
        <w:rFonts w:cs="Times New Roman"/>
      </w:rPr>
    </w:lvl>
    <w:lvl w:ilvl="5" w:tplc="9B52FE90" w:tentative="1">
      <w:start w:val="1"/>
      <w:numFmt w:val="lowerRoman"/>
      <w:lvlText w:val="%6."/>
      <w:lvlJc w:val="right"/>
      <w:pPr>
        <w:ind w:left="3960" w:hanging="180"/>
      </w:pPr>
      <w:rPr>
        <w:rFonts w:cs="Times New Roman"/>
      </w:rPr>
    </w:lvl>
    <w:lvl w:ilvl="6" w:tplc="7FE4CD50" w:tentative="1">
      <w:start w:val="1"/>
      <w:numFmt w:val="decimal"/>
      <w:lvlText w:val="%7."/>
      <w:lvlJc w:val="left"/>
      <w:pPr>
        <w:ind w:left="4680" w:hanging="360"/>
      </w:pPr>
      <w:rPr>
        <w:rFonts w:cs="Times New Roman"/>
      </w:rPr>
    </w:lvl>
    <w:lvl w:ilvl="7" w:tplc="3146C150" w:tentative="1">
      <w:start w:val="1"/>
      <w:numFmt w:val="lowerLetter"/>
      <w:lvlText w:val="%8."/>
      <w:lvlJc w:val="left"/>
      <w:pPr>
        <w:ind w:left="5400" w:hanging="360"/>
      </w:pPr>
      <w:rPr>
        <w:rFonts w:cs="Times New Roman"/>
      </w:rPr>
    </w:lvl>
    <w:lvl w:ilvl="8" w:tplc="8B6AC3DA" w:tentative="1">
      <w:start w:val="1"/>
      <w:numFmt w:val="lowerRoman"/>
      <w:lvlText w:val="%9."/>
      <w:lvlJc w:val="right"/>
      <w:pPr>
        <w:ind w:left="6120" w:hanging="180"/>
      </w:pPr>
      <w:rPr>
        <w:rFonts w:cs="Times New Roman"/>
      </w:rPr>
    </w:lvl>
  </w:abstractNum>
  <w:abstractNum w:abstractNumId="23">
    <w:nsid w:val="67F8705A"/>
    <w:multiLevelType w:val="hybridMultilevel"/>
    <w:tmpl w:val="08FE38C6"/>
    <w:lvl w:ilvl="0" w:tplc="75DCE5E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8380AAD"/>
    <w:multiLevelType w:val="hybridMultilevel"/>
    <w:tmpl w:val="73088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B7C52FD"/>
    <w:multiLevelType w:val="hybridMultilevel"/>
    <w:tmpl w:val="A0A090C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E394710"/>
    <w:multiLevelType w:val="hybridMultilevel"/>
    <w:tmpl w:val="29AE42E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7">
    <w:nsid w:val="6F4A4B1E"/>
    <w:multiLevelType w:val="hybridMultilevel"/>
    <w:tmpl w:val="26A83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10361B1"/>
    <w:multiLevelType w:val="hybridMultilevel"/>
    <w:tmpl w:val="D68C6ED0"/>
    <w:lvl w:ilvl="0" w:tplc="04150017">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75DC4E02"/>
    <w:multiLevelType w:val="hybridMultilevel"/>
    <w:tmpl w:val="A0A090C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EBF4519"/>
    <w:multiLevelType w:val="hybridMultilevel"/>
    <w:tmpl w:val="6BD08284"/>
    <w:lvl w:ilvl="0" w:tplc="62246ED6">
      <w:start w:val="1"/>
      <w:numFmt w:val="decimal"/>
      <w:lvlText w:val="%1."/>
      <w:lvlJc w:val="left"/>
      <w:pPr>
        <w:tabs>
          <w:tab w:val="num" w:pos="360"/>
        </w:tabs>
        <w:ind w:left="360" w:hanging="360"/>
      </w:pPr>
      <w:rPr>
        <w:rFonts w:cs="Times New Roman"/>
        <w:b w:val="0"/>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31">
    <w:nsid w:val="7F78797C"/>
    <w:multiLevelType w:val="hybridMultilevel"/>
    <w:tmpl w:val="1E4477B6"/>
    <w:lvl w:ilvl="0" w:tplc="0415000F">
      <w:numFmt w:val="bullet"/>
      <w:lvlText w:val=""/>
      <w:lvlJc w:val="left"/>
      <w:pPr>
        <w:ind w:left="720" w:hanging="360"/>
      </w:pPr>
      <w:rPr>
        <w:rFonts w:ascii="Symbol" w:eastAsia="Calibri" w:hAnsi="Symbol"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5"/>
  </w:num>
  <w:num w:numId="4">
    <w:abstractNumId w:val="28"/>
  </w:num>
  <w:num w:numId="5">
    <w:abstractNumId w:val="21"/>
  </w:num>
  <w:num w:numId="6">
    <w:abstractNumId w:val="31"/>
  </w:num>
  <w:num w:numId="7">
    <w:abstractNumId w:val="1"/>
  </w:num>
  <w:num w:numId="8">
    <w:abstractNumId w:val="19"/>
  </w:num>
  <w:num w:numId="9">
    <w:abstractNumId w:val="4"/>
  </w:num>
  <w:num w:numId="10">
    <w:abstractNumId w:val="17"/>
  </w:num>
  <w:num w:numId="11">
    <w:abstractNumId w:val="24"/>
  </w:num>
  <w:num w:numId="12">
    <w:abstractNumId w:val="5"/>
  </w:num>
  <w:num w:numId="13">
    <w:abstractNumId w:val="20"/>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num>
  <w:num w:numId="18">
    <w:abstractNumId w:val="18"/>
  </w:num>
  <w:num w:numId="19">
    <w:abstractNumId w:val="29"/>
  </w:num>
  <w:num w:numId="20">
    <w:abstractNumId w:val="30"/>
  </w:num>
  <w:num w:numId="21">
    <w:abstractNumId w:val="6"/>
  </w:num>
  <w:num w:numId="22">
    <w:abstractNumId w:val="3"/>
  </w:num>
  <w:num w:numId="23">
    <w:abstractNumId w:val="13"/>
  </w:num>
  <w:num w:numId="24">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
  </w:num>
  <w:num w:numId="27">
    <w:abstractNumId w:val="9"/>
  </w:num>
  <w:num w:numId="28">
    <w:abstractNumId w:val="15"/>
  </w:num>
  <w:num w:numId="29">
    <w:abstractNumId w:val="23"/>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NzM1MjY2tTA1MTZX0lEKTi0uzszPAykwqQUA+GjMaSwAAAA="/>
  </w:docVars>
  <w:rsids>
    <w:rsidRoot w:val="00E541B3"/>
    <w:rsid w:val="00000A35"/>
    <w:rsid w:val="00000BB4"/>
    <w:rsid w:val="000015AA"/>
    <w:rsid w:val="00001BC5"/>
    <w:rsid w:val="00001F19"/>
    <w:rsid w:val="00003710"/>
    <w:rsid w:val="00005E6A"/>
    <w:rsid w:val="00006476"/>
    <w:rsid w:val="000064D5"/>
    <w:rsid w:val="00007905"/>
    <w:rsid w:val="0001110B"/>
    <w:rsid w:val="000115F4"/>
    <w:rsid w:val="00011F1E"/>
    <w:rsid w:val="0001300D"/>
    <w:rsid w:val="000133C9"/>
    <w:rsid w:val="00013B98"/>
    <w:rsid w:val="00015140"/>
    <w:rsid w:val="00016E79"/>
    <w:rsid w:val="00017287"/>
    <w:rsid w:val="00017A51"/>
    <w:rsid w:val="00020148"/>
    <w:rsid w:val="000204E6"/>
    <w:rsid w:val="000209E1"/>
    <w:rsid w:val="00022035"/>
    <w:rsid w:val="00022C7B"/>
    <w:rsid w:val="00022D1D"/>
    <w:rsid w:val="000248CF"/>
    <w:rsid w:val="00025064"/>
    <w:rsid w:val="000251E3"/>
    <w:rsid w:val="00027AC5"/>
    <w:rsid w:val="00027CA8"/>
    <w:rsid w:val="00027F9B"/>
    <w:rsid w:val="000303CD"/>
    <w:rsid w:val="000306F2"/>
    <w:rsid w:val="00030F24"/>
    <w:rsid w:val="00031454"/>
    <w:rsid w:val="0003294B"/>
    <w:rsid w:val="000329FD"/>
    <w:rsid w:val="00033F54"/>
    <w:rsid w:val="00034286"/>
    <w:rsid w:val="00034551"/>
    <w:rsid w:val="0003468E"/>
    <w:rsid w:val="0003532A"/>
    <w:rsid w:val="00035C5E"/>
    <w:rsid w:val="0003680B"/>
    <w:rsid w:val="0003736F"/>
    <w:rsid w:val="00037B3C"/>
    <w:rsid w:val="00040117"/>
    <w:rsid w:val="0004086D"/>
    <w:rsid w:val="000415CB"/>
    <w:rsid w:val="00041D05"/>
    <w:rsid w:val="0004237D"/>
    <w:rsid w:val="00042C47"/>
    <w:rsid w:val="0004466C"/>
    <w:rsid w:val="00044BA3"/>
    <w:rsid w:val="00044F07"/>
    <w:rsid w:val="000456EE"/>
    <w:rsid w:val="000457B5"/>
    <w:rsid w:val="00046288"/>
    <w:rsid w:val="000468E0"/>
    <w:rsid w:val="00050108"/>
    <w:rsid w:val="00050661"/>
    <w:rsid w:val="0005106F"/>
    <w:rsid w:val="00051933"/>
    <w:rsid w:val="000529AC"/>
    <w:rsid w:val="000529E7"/>
    <w:rsid w:val="000530B0"/>
    <w:rsid w:val="000533E2"/>
    <w:rsid w:val="000547FD"/>
    <w:rsid w:val="00054FDE"/>
    <w:rsid w:val="000552D6"/>
    <w:rsid w:val="00055501"/>
    <w:rsid w:val="00055B43"/>
    <w:rsid w:val="00056B56"/>
    <w:rsid w:val="000575CE"/>
    <w:rsid w:val="00060DA5"/>
    <w:rsid w:val="000612F9"/>
    <w:rsid w:val="00061D52"/>
    <w:rsid w:val="00062650"/>
    <w:rsid w:val="00063767"/>
    <w:rsid w:val="00063CC3"/>
    <w:rsid w:val="000649A2"/>
    <w:rsid w:val="00064D4F"/>
    <w:rsid w:val="00066632"/>
    <w:rsid w:val="00067C69"/>
    <w:rsid w:val="0007002E"/>
    <w:rsid w:val="00070DB5"/>
    <w:rsid w:val="000729E3"/>
    <w:rsid w:val="00072D88"/>
    <w:rsid w:val="000755C9"/>
    <w:rsid w:val="00076074"/>
    <w:rsid w:val="00077CCE"/>
    <w:rsid w:val="000804D1"/>
    <w:rsid w:val="000805D9"/>
    <w:rsid w:val="00081634"/>
    <w:rsid w:val="00081956"/>
    <w:rsid w:val="0008205F"/>
    <w:rsid w:val="00086931"/>
    <w:rsid w:val="00087148"/>
    <w:rsid w:val="00090530"/>
    <w:rsid w:val="00091056"/>
    <w:rsid w:val="00091253"/>
    <w:rsid w:val="00091396"/>
    <w:rsid w:val="00091671"/>
    <w:rsid w:val="00092929"/>
    <w:rsid w:val="000932FC"/>
    <w:rsid w:val="0009368E"/>
    <w:rsid w:val="0009388E"/>
    <w:rsid w:val="000938C1"/>
    <w:rsid w:val="000941ED"/>
    <w:rsid w:val="00095955"/>
    <w:rsid w:val="000962FE"/>
    <w:rsid w:val="00097071"/>
    <w:rsid w:val="000976A7"/>
    <w:rsid w:val="000A06C0"/>
    <w:rsid w:val="000A202E"/>
    <w:rsid w:val="000A22E9"/>
    <w:rsid w:val="000A3583"/>
    <w:rsid w:val="000A5742"/>
    <w:rsid w:val="000A5AF1"/>
    <w:rsid w:val="000A63E2"/>
    <w:rsid w:val="000A7709"/>
    <w:rsid w:val="000A78FF"/>
    <w:rsid w:val="000B12B4"/>
    <w:rsid w:val="000B219D"/>
    <w:rsid w:val="000B22CD"/>
    <w:rsid w:val="000B25DF"/>
    <w:rsid w:val="000B3279"/>
    <w:rsid w:val="000B445F"/>
    <w:rsid w:val="000B532A"/>
    <w:rsid w:val="000B6B98"/>
    <w:rsid w:val="000B6C04"/>
    <w:rsid w:val="000B7261"/>
    <w:rsid w:val="000C0843"/>
    <w:rsid w:val="000C08C8"/>
    <w:rsid w:val="000C0BAE"/>
    <w:rsid w:val="000C1562"/>
    <w:rsid w:val="000C3BEA"/>
    <w:rsid w:val="000C4FA6"/>
    <w:rsid w:val="000C5DB3"/>
    <w:rsid w:val="000C6346"/>
    <w:rsid w:val="000C69C3"/>
    <w:rsid w:val="000C6B58"/>
    <w:rsid w:val="000C6DC8"/>
    <w:rsid w:val="000C727A"/>
    <w:rsid w:val="000C7E8C"/>
    <w:rsid w:val="000D0081"/>
    <w:rsid w:val="000D132F"/>
    <w:rsid w:val="000D255B"/>
    <w:rsid w:val="000D2F29"/>
    <w:rsid w:val="000D33CC"/>
    <w:rsid w:val="000D3474"/>
    <w:rsid w:val="000D38A1"/>
    <w:rsid w:val="000D4769"/>
    <w:rsid w:val="000D4A44"/>
    <w:rsid w:val="000D545D"/>
    <w:rsid w:val="000D5619"/>
    <w:rsid w:val="000D7475"/>
    <w:rsid w:val="000E0B98"/>
    <w:rsid w:val="000E0DD0"/>
    <w:rsid w:val="000E1512"/>
    <w:rsid w:val="000E154E"/>
    <w:rsid w:val="000E22FB"/>
    <w:rsid w:val="000E28E5"/>
    <w:rsid w:val="000E2E57"/>
    <w:rsid w:val="000E3315"/>
    <w:rsid w:val="000E382F"/>
    <w:rsid w:val="000E3DD0"/>
    <w:rsid w:val="000E4A65"/>
    <w:rsid w:val="000E5BE8"/>
    <w:rsid w:val="000E6838"/>
    <w:rsid w:val="000E70E8"/>
    <w:rsid w:val="000E7560"/>
    <w:rsid w:val="000E7FA5"/>
    <w:rsid w:val="000F054C"/>
    <w:rsid w:val="000F0E20"/>
    <w:rsid w:val="000F1B92"/>
    <w:rsid w:val="000F1EC8"/>
    <w:rsid w:val="000F1F1A"/>
    <w:rsid w:val="000F21FC"/>
    <w:rsid w:val="000F495D"/>
    <w:rsid w:val="000F5FD7"/>
    <w:rsid w:val="000F79B1"/>
    <w:rsid w:val="000F7C62"/>
    <w:rsid w:val="0010071F"/>
    <w:rsid w:val="00100C3F"/>
    <w:rsid w:val="00100D14"/>
    <w:rsid w:val="00100DFC"/>
    <w:rsid w:val="0010188B"/>
    <w:rsid w:val="00101BFE"/>
    <w:rsid w:val="00102641"/>
    <w:rsid w:val="001036DF"/>
    <w:rsid w:val="00104054"/>
    <w:rsid w:val="00104C23"/>
    <w:rsid w:val="0010601E"/>
    <w:rsid w:val="001065E0"/>
    <w:rsid w:val="00107FB9"/>
    <w:rsid w:val="00110EB2"/>
    <w:rsid w:val="00111B12"/>
    <w:rsid w:val="00111FA6"/>
    <w:rsid w:val="00112757"/>
    <w:rsid w:val="00112A7D"/>
    <w:rsid w:val="00112C69"/>
    <w:rsid w:val="00113B5A"/>
    <w:rsid w:val="00115488"/>
    <w:rsid w:val="00115B91"/>
    <w:rsid w:val="00115D35"/>
    <w:rsid w:val="00116369"/>
    <w:rsid w:val="00116505"/>
    <w:rsid w:val="0011719F"/>
    <w:rsid w:val="00117638"/>
    <w:rsid w:val="00120E6B"/>
    <w:rsid w:val="00120F25"/>
    <w:rsid w:val="00121997"/>
    <w:rsid w:val="0012300B"/>
    <w:rsid w:val="00123BA9"/>
    <w:rsid w:val="00123CCA"/>
    <w:rsid w:val="00123E0A"/>
    <w:rsid w:val="00124635"/>
    <w:rsid w:val="00124CD7"/>
    <w:rsid w:val="0012568D"/>
    <w:rsid w:val="001258A0"/>
    <w:rsid w:val="0012636D"/>
    <w:rsid w:val="00126F33"/>
    <w:rsid w:val="001278B2"/>
    <w:rsid w:val="00130238"/>
    <w:rsid w:val="0013225C"/>
    <w:rsid w:val="00132E77"/>
    <w:rsid w:val="00132F34"/>
    <w:rsid w:val="0013568F"/>
    <w:rsid w:val="00136D1C"/>
    <w:rsid w:val="0014094D"/>
    <w:rsid w:val="0014097F"/>
    <w:rsid w:val="00140DA9"/>
    <w:rsid w:val="001418D1"/>
    <w:rsid w:val="00142EB7"/>
    <w:rsid w:val="0014354D"/>
    <w:rsid w:val="0014420B"/>
    <w:rsid w:val="001465E4"/>
    <w:rsid w:val="00151C94"/>
    <w:rsid w:val="00152598"/>
    <w:rsid w:val="00152928"/>
    <w:rsid w:val="001532BC"/>
    <w:rsid w:val="0015384E"/>
    <w:rsid w:val="00153B36"/>
    <w:rsid w:val="00153B66"/>
    <w:rsid w:val="00154950"/>
    <w:rsid w:val="00155F01"/>
    <w:rsid w:val="00156EEC"/>
    <w:rsid w:val="00160419"/>
    <w:rsid w:val="0016118A"/>
    <w:rsid w:val="0016131A"/>
    <w:rsid w:val="00162356"/>
    <w:rsid w:val="00164A12"/>
    <w:rsid w:val="00165B7F"/>
    <w:rsid w:val="00165BB9"/>
    <w:rsid w:val="00167439"/>
    <w:rsid w:val="001675C5"/>
    <w:rsid w:val="00167963"/>
    <w:rsid w:val="00170399"/>
    <w:rsid w:val="00170960"/>
    <w:rsid w:val="0017266E"/>
    <w:rsid w:val="00172D31"/>
    <w:rsid w:val="001732F0"/>
    <w:rsid w:val="00173879"/>
    <w:rsid w:val="00173930"/>
    <w:rsid w:val="00173EF5"/>
    <w:rsid w:val="00175E63"/>
    <w:rsid w:val="001768A3"/>
    <w:rsid w:val="00176F3E"/>
    <w:rsid w:val="00176FF1"/>
    <w:rsid w:val="0017760D"/>
    <w:rsid w:val="00177C9B"/>
    <w:rsid w:val="00181355"/>
    <w:rsid w:val="001817C4"/>
    <w:rsid w:val="00182145"/>
    <w:rsid w:val="00182692"/>
    <w:rsid w:val="001839DD"/>
    <w:rsid w:val="00184026"/>
    <w:rsid w:val="0018437E"/>
    <w:rsid w:val="001851C4"/>
    <w:rsid w:val="001853D3"/>
    <w:rsid w:val="00185D2C"/>
    <w:rsid w:val="00186386"/>
    <w:rsid w:val="00186A77"/>
    <w:rsid w:val="001873F8"/>
    <w:rsid w:val="00187497"/>
    <w:rsid w:val="00187A4B"/>
    <w:rsid w:val="00187E03"/>
    <w:rsid w:val="00192EDD"/>
    <w:rsid w:val="001933F3"/>
    <w:rsid w:val="001938D6"/>
    <w:rsid w:val="00193D61"/>
    <w:rsid w:val="00194C74"/>
    <w:rsid w:val="001950A4"/>
    <w:rsid w:val="00195140"/>
    <w:rsid w:val="00195F5C"/>
    <w:rsid w:val="00196567"/>
    <w:rsid w:val="00196DBB"/>
    <w:rsid w:val="00197072"/>
    <w:rsid w:val="0019761A"/>
    <w:rsid w:val="001A2657"/>
    <w:rsid w:val="001A41DF"/>
    <w:rsid w:val="001A4DE8"/>
    <w:rsid w:val="001B0984"/>
    <w:rsid w:val="001B0D6A"/>
    <w:rsid w:val="001B20AF"/>
    <w:rsid w:val="001B219F"/>
    <w:rsid w:val="001B2460"/>
    <w:rsid w:val="001B29F2"/>
    <w:rsid w:val="001B2B5E"/>
    <w:rsid w:val="001B2EFD"/>
    <w:rsid w:val="001B3117"/>
    <w:rsid w:val="001B3A32"/>
    <w:rsid w:val="001B401B"/>
    <w:rsid w:val="001B51F8"/>
    <w:rsid w:val="001B5271"/>
    <w:rsid w:val="001B58A6"/>
    <w:rsid w:val="001B5BA4"/>
    <w:rsid w:val="001B5CF2"/>
    <w:rsid w:val="001C0323"/>
    <w:rsid w:val="001C04F5"/>
    <w:rsid w:val="001C062D"/>
    <w:rsid w:val="001C0AB2"/>
    <w:rsid w:val="001C13A4"/>
    <w:rsid w:val="001C26D3"/>
    <w:rsid w:val="001C34A4"/>
    <w:rsid w:val="001C62C8"/>
    <w:rsid w:val="001C65D5"/>
    <w:rsid w:val="001C78BE"/>
    <w:rsid w:val="001D0A32"/>
    <w:rsid w:val="001D3802"/>
    <w:rsid w:val="001D38D8"/>
    <w:rsid w:val="001D3DBD"/>
    <w:rsid w:val="001D4237"/>
    <w:rsid w:val="001D4796"/>
    <w:rsid w:val="001D4FE0"/>
    <w:rsid w:val="001D50AA"/>
    <w:rsid w:val="001D535C"/>
    <w:rsid w:val="001D543D"/>
    <w:rsid w:val="001D59AE"/>
    <w:rsid w:val="001D72A6"/>
    <w:rsid w:val="001E133D"/>
    <w:rsid w:val="001E1B65"/>
    <w:rsid w:val="001E2736"/>
    <w:rsid w:val="001E2E3D"/>
    <w:rsid w:val="001E3823"/>
    <w:rsid w:val="001E50AD"/>
    <w:rsid w:val="001E5324"/>
    <w:rsid w:val="001E5332"/>
    <w:rsid w:val="001E5622"/>
    <w:rsid w:val="001E7522"/>
    <w:rsid w:val="001E7CF5"/>
    <w:rsid w:val="001F0411"/>
    <w:rsid w:val="001F0774"/>
    <w:rsid w:val="001F078A"/>
    <w:rsid w:val="001F0D4C"/>
    <w:rsid w:val="001F0FDE"/>
    <w:rsid w:val="001F1265"/>
    <w:rsid w:val="001F16A9"/>
    <w:rsid w:val="001F1F36"/>
    <w:rsid w:val="001F221B"/>
    <w:rsid w:val="001F2581"/>
    <w:rsid w:val="001F2595"/>
    <w:rsid w:val="001F2B50"/>
    <w:rsid w:val="001F3426"/>
    <w:rsid w:val="001F4804"/>
    <w:rsid w:val="001F52C1"/>
    <w:rsid w:val="001F547D"/>
    <w:rsid w:val="001F572D"/>
    <w:rsid w:val="001F6A1F"/>
    <w:rsid w:val="00200802"/>
    <w:rsid w:val="002013F2"/>
    <w:rsid w:val="00202861"/>
    <w:rsid w:val="00202981"/>
    <w:rsid w:val="00202FE0"/>
    <w:rsid w:val="00203EC2"/>
    <w:rsid w:val="00204DC4"/>
    <w:rsid w:val="00205234"/>
    <w:rsid w:val="00205DE6"/>
    <w:rsid w:val="00206EE1"/>
    <w:rsid w:val="00206F1F"/>
    <w:rsid w:val="00207138"/>
    <w:rsid w:val="00207F15"/>
    <w:rsid w:val="0021041C"/>
    <w:rsid w:val="00210E80"/>
    <w:rsid w:val="00211847"/>
    <w:rsid w:val="00211D63"/>
    <w:rsid w:val="0021291C"/>
    <w:rsid w:val="00212E25"/>
    <w:rsid w:val="0021371F"/>
    <w:rsid w:val="0021372C"/>
    <w:rsid w:val="00214059"/>
    <w:rsid w:val="0021405D"/>
    <w:rsid w:val="002140A8"/>
    <w:rsid w:val="00214E39"/>
    <w:rsid w:val="0021506E"/>
    <w:rsid w:val="00215CF4"/>
    <w:rsid w:val="002161D1"/>
    <w:rsid w:val="002201C2"/>
    <w:rsid w:val="0022079F"/>
    <w:rsid w:val="00221177"/>
    <w:rsid w:val="002212BD"/>
    <w:rsid w:val="00222A4C"/>
    <w:rsid w:val="00223841"/>
    <w:rsid w:val="00224590"/>
    <w:rsid w:val="002249EE"/>
    <w:rsid w:val="002253C0"/>
    <w:rsid w:val="00226516"/>
    <w:rsid w:val="00227535"/>
    <w:rsid w:val="00227861"/>
    <w:rsid w:val="002278C8"/>
    <w:rsid w:val="00227E8B"/>
    <w:rsid w:val="0023018B"/>
    <w:rsid w:val="00230F84"/>
    <w:rsid w:val="00231411"/>
    <w:rsid w:val="00231C94"/>
    <w:rsid w:val="0023261E"/>
    <w:rsid w:val="00232701"/>
    <w:rsid w:val="0023295E"/>
    <w:rsid w:val="00233AA0"/>
    <w:rsid w:val="00233D70"/>
    <w:rsid w:val="002354C8"/>
    <w:rsid w:val="002368DE"/>
    <w:rsid w:val="00236957"/>
    <w:rsid w:val="002369F4"/>
    <w:rsid w:val="002378C3"/>
    <w:rsid w:val="00240909"/>
    <w:rsid w:val="00241D82"/>
    <w:rsid w:val="00245D52"/>
    <w:rsid w:val="00245F13"/>
    <w:rsid w:val="0024776B"/>
    <w:rsid w:val="00247802"/>
    <w:rsid w:val="00247941"/>
    <w:rsid w:val="00247AFE"/>
    <w:rsid w:val="00250259"/>
    <w:rsid w:val="00250C79"/>
    <w:rsid w:val="00250D28"/>
    <w:rsid w:val="00251392"/>
    <w:rsid w:val="0025196C"/>
    <w:rsid w:val="00252757"/>
    <w:rsid w:val="0025353A"/>
    <w:rsid w:val="00254688"/>
    <w:rsid w:val="002546CE"/>
    <w:rsid w:val="00254F81"/>
    <w:rsid w:val="00255A9A"/>
    <w:rsid w:val="0025666E"/>
    <w:rsid w:val="00256A63"/>
    <w:rsid w:val="00257294"/>
    <w:rsid w:val="002574EE"/>
    <w:rsid w:val="0026285C"/>
    <w:rsid w:val="002628FD"/>
    <w:rsid w:val="00263039"/>
    <w:rsid w:val="002635CD"/>
    <w:rsid w:val="00263F92"/>
    <w:rsid w:val="002640F4"/>
    <w:rsid w:val="00264F63"/>
    <w:rsid w:val="002657F5"/>
    <w:rsid w:val="00265DF6"/>
    <w:rsid w:val="00266530"/>
    <w:rsid w:val="00271EB8"/>
    <w:rsid w:val="002731BB"/>
    <w:rsid w:val="00274683"/>
    <w:rsid w:val="0027475A"/>
    <w:rsid w:val="00274F13"/>
    <w:rsid w:val="002753BF"/>
    <w:rsid w:val="00276037"/>
    <w:rsid w:val="00276804"/>
    <w:rsid w:val="00276C75"/>
    <w:rsid w:val="00277D88"/>
    <w:rsid w:val="00282BC5"/>
    <w:rsid w:val="00282F35"/>
    <w:rsid w:val="00284807"/>
    <w:rsid w:val="00285E9D"/>
    <w:rsid w:val="002863D5"/>
    <w:rsid w:val="002877B6"/>
    <w:rsid w:val="002905E5"/>
    <w:rsid w:val="00290DF9"/>
    <w:rsid w:val="002910BF"/>
    <w:rsid w:val="00291B0B"/>
    <w:rsid w:val="00291F6E"/>
    <w:rsid w:val="0029274A"/>
    <w:rsid w:val="00292940"/>
    <w:rsid w:val="00292ACF"/>
    <w:rsid w:val="00293F78"/>
    <w:rsid w:val="002941E3"/>
    <w:rsid w:val="00294335"/>
    <w:rsid w:val="002957E1"/>
    <w:rsid w:val="0029603D"/>
    <w:rsid w:val="00296692"/>
    <w:rsid w:val="002A05E1"/>
    <w:rsid w:val="002A16F6"/>
    <w:rsid w:val="002A194F"/>
    <w:rsid w:val="002A33A7"/>
    <w:rsid w:val="002A365A"/>
    <w:rsid w:val="002A380B"/>
    <w:rsid w:val="002A39CE"/>
    <w:rsid w:val="002A3DA0"/>
    <w:rsid w:val="002A3DC6"/>
    <w:rsid w:val="002A521D"/>
    <w:rsid w:val="002A68A3"/>
    <w:rsid w:val="002A7657"/>
    <w:rsid w:val="002B0546"/>
    <w:rsid w:val="002B0B6F"/>
    <w:rsid w:val="002B30F7"/>
    <w:rsid w:val="002B43C4"/>
    <w:rsid w:val="002B51A7"/>
    <w:rsid w:val="002B5E3D"/>
    <w:rsid w:val="002C1B07"/>
    <w:rsid w:val="002C1D41"/>
    <w:rsid w:val="002C1F6C"/>
    <w:rsid w:val="002C235F"/>
    <w:rsid w:val="002C4A08"/>
    <w:rsid w:val="002C4A50"/>
    <w:rsid w:val="002C54FD"/>
    <w:rsid w:val="002C5666"/>
    <w:rsid w:val="002C73FE"/>
    <w:rsid w:val="002C76A4"/>
    <w:rsid w:val="002D06A1"/>
    <w:rsid w:val="002D1C1F"/>
    <w:rsid w:val="002D223D"/>
    <w:rsid w:val="002D235C"/>
    <w:rsid w:val="002D23B6"/>
    <w:rsid w:val="002D28C1"/>
    <w:rsid w:val="002D428C"/>
    <w:rsid w:val="002D50F8"/>
    <w:rsid w:val="002D63DC"/>
    <w:rsid w:val="002D6852"/>
    <w:rsid w:val="002D7E14"/>
    <w:rsid w:val="002E2DF8"/>
    <w:rsid w:val="002E4395"/>
    <w:rsid w:val="002E47F5"/>
    <w:rsid w:val="002E47F8"/>
    <w:rsid w:val="002E5B5E"/>
    <w:rsid w:val="002E608C"/>
    <w:rsid w:val="002E61B2"/>
    <w:rsid w:val="002E6CC1"/>
    <w:rsid w:val="002E707B"/>
    <w:rsid w:val="002F0343"/>
    <w:rsid w:val="002F15DB"/>
    <w:rsid w:val="002F377E"/>
    <w:rsid w:val="002F4451"/>
    <w:rsid w:val="002F46F5"/>
    <w:rsid w:val="002F5B70"/>
    <w:rsid w:val="002F66A9"/>
    <w:rsid w:val="00301BB4"/>
    <w:rsid w:val="00302113"/>
    <w:rsid w:val="003025DA"/>
    <w:rsid w:val="00302C6E"/>
    <w:rsid w:val="0030396F"/>
    <w:rsid w:val="00303A57"/>
    <w:rsid w:val="003047BF"/>
    <w:rsid w:val="00304E9F"/>
    <w:rsid w:val="00304ED2"/>
    <w:rsid w:val="0030738D"/>
    <w:rsid w:val="003075C7"/>
    <w:rsid w:val="003109E2"/>
    <w:rsid w:val="0031150D"/>
    <w:rsid w:val="003127DB"/>
    <w:rsid w:val="00312818"/>
    <w:rsid w:val="003130A6"/>
    <w:rsid w:val="00313B38"/>
    <w:rsid w:val="00314189"/>
    <w:rsid w:val="003142E5"/>
    <w:rsid w:val="00315AB5"/>
    <w:rsid w:val="00316A7A"/>
    <w:rsid w:val="00317A84"/>
    <w:rsid w:val="0032037C"/>
    <w:rsid w:val="00320B72"/>
    <w:rsid w:val="00320BF6"/>
    <w:rsid w:val="003212C6"/>
    <w:rsid w:val="00321A01"/>
    <w:rsid w:val="0032237D"/>
    <w:rsid w:val="0032250A"/>
    <w:rsid w:val="00324485"/>
    <w:rsid w:val="00324A94"/>
    <w:rsid w:val="003277E3"/>
    <w:rsid w:val="003306C1"/>
    <w:rsid w:val="00332DD3"/>
    <w:rsid w:val="003333FC"/>
    <w:rsid w:val="00333557"/>
    <w:rsid w:val="0033462D"/>
    <w:rsid w:val="00334757"/>
    <w:rsid w:val="003349B2"/>
    <w:rsid w:val="00334A23"/>
    <w:rsid w:val="00334ED9"/>
    <w:rsid w:val="00336C28"/>
    <w:rsid w:val="00341124"/>
    <w:rsid w:val="00342DCC"/>
    <w:rsid w:val="00343DDD"/>
    <w:rsid w:val="00345161"/>
    <w:rsid w:val="003458DF"/>
    <w:rsid w:val="00345A13"/>
    <w:rsid w:val="00347031"/>
    <w:rsid w:val="003513D1"/>
    <w:rsid w:val="003516A8"/>
    <w:rsid w:val="003522A8"/>
    <w:rsid w:val="00352604"/>
    <w:rsid w:val="00352CB8"/>
    <w:rsid w:val="003536AA"/>
    <w:rsid w:val="00354B65"/>
    <w:rsid w:val="003550F3"/>
    <w:rsid w:val="003556BD"/>
    <w:rsid w:val="00355947"/>
    <w:rsid w:val="003565EB"/>
    <w:rsid w:val="003570C4"/>
    <w:rsid w:val="003571FA"/>
    <w:rsid w:val="00357731"/>
    <w:rsid w:val="003608FA"/>
    <w:rsid w:val="003616CF"/>
    <w:rsid w:val="003620F8"/>
    <w:rsid w:val="00362403"/>
    <w:rsid w:val="003626F2"/>
    <w:rsid w:val="0036514B"/>
    <w:rsid w:val="00365ABE"/>
    <w:rsid w:val="003672D2"/>
    <w:rsid w:val="003678E1"/>
    <w:rsid w:val="00367969"/>
    <w:rsid w:val="00367F57"/>
    <w:rsid w:val="00371894"/>
    <w:rsid w:val="00373A81"/>
    <w:rsid w:val="00373CC7"/>
    <w:rsid w:val="00373FB5"/>
    <w:rsid w:val="00374AE8"/>
    <w:rsid w:val="00374B20"/>
    <w:rsid w:val="00376AEB"/>
    <w:rsid w:val="00376E39"/>
    <w:rsid w:val="00380467"/>
    <w:rsid w:val="00381D9D"/>
    <w:rsid w:val="00381F4E"/>
    <w:rsid w:val="0038224C"/>
    <w:rsid w:val="003829C6"/>
    <w:rsid w:val="00382AA5"/>
    <w:rsid w:val="0038348D"/>
    <w:rsid w:val="00383CAE"/>
    <w:rsid w:val="00383D76"/>
    <w:rsid w:val="00384A25"/>
    <w:rsid w:val="00384B20"/>
    <w:rsid w:val="00385178"/>
    <w:rsid w:val="00385232"/>
    <w:rsid w:val="003865B5"/>
    <w:rsid w:val="003875A6"/>
    <w:rsid w:val="00387A4E"/>
    <w:rsid w:val="0039004B"/>
    <w:rsid w:val="0039007A"/>
    <w:rsid w:val="00391CCE"/>
    <w:rsid w:val="00392744"/>
    <w:rsid w:val="00392B18"/>
    <w:rsid w:val="00392DDD"/>
    <w:rsid w:val="003937AB"/>
    <w:rsid w:val="00394A51"/>
    <w:rsid w:val="00394DC9"/>
    <w:rsid w:val="00394FE6"/>
    <w:rsid w:val="003953D3"/>
    <w:rsid w:val="003955C2"/>
    <w:rsid w:val="003964CC"/>
    <w:rsid w:val="0039659B"/>
    <w:rsid w:val="00396B67"/>
    <w:rsid w:val="00396D3C"/>
    <w:rsid w:val="00396DD6"/>
    <w:rsid w:val="00397674"/>
    <w:rsid w:val="003977FD"/>
    <w:rsid w:val="00397A16"/>
    <w:rsid w:val="00397B10"/>
    <w:rsid w:val="003A06A7"/>
    <w:rsid w:val="003A0F9D"/>
    <w:rsid w:val="003A20D4"/>
    <w:rsid w:val="003A237F"/>
    <w:rsid w:val="003A2DC1"/>
    <w:rsid w:val="003A46D4"/>
    <w:rsid w:val="003A4AA9"/>
    <w:rsid w:val="003A554D"/>
    <w:rsid w:val="003A5FFF"/>
    <w:rsid w:val="003A7BB4"/>
    <w:rsid w:val="003B1C4E"/>
    <w:rsid w:val="003B3BCD"/>
    <w:rsid w:val="003B4702"/>
    <w:rsid w:val="003B4F18"/>
    <w:rsid w:val="003B5125"/>
    <w:rsid w:val="003B5439"/>
    <w:rsid w:val="003B7077"/>
    <w:rsid w:val="003C0DB9"/>
    <w:rsid w:val="003C0F89"/>
    <w:rsid w:val="003C15F8"/>
    <w:rsid w:val="003C3A84"/>
    <w:rsid w:val="003C3B2F"/>
    <w:rsid w:val="003C4ABF"/>
    <w:rsid w:val="003C5180"/>
    <w:rsid w:val="003C6135"/>
    <w:rsid w:val="003C71C0"/>
    <w:rsid w:val="003C7268"/>
    <w:rsid w:val="003D14F8"/>
    <w:rsid w:val="003D17CF"/>
    <w:rsid w:val="003D1ED0"/>
    <w:rsid w:val="003D2448"/>
    <w:rsid w:val="003D26B0"/>
    <w:rsid w:val="003D2843"/>
    <w:rsid w:val="003D2B26"/>
    <w:rsid w:val="003D3018"/>
    <w:rsid w:val="003D48EF"/>
    <w:rsid w:val="003D602E"/>
    <w:rsid w:val="003D6E8C"/>
    <w:rsid w:val="003D70B8"/>
    <w:rsid w:val="003D7778"/>
    <w:rsid w:val="003D7C80"/>
    <w:rsid w:val="003D7E09"/>
    <w:rsid w:val="003D7E17"/>
    <w:rsid w:val="003E1049"/>
    <w:rsid w:val="003E1A2E"/>
    <w:rsid w:val="003E2A4B"/>
    <w:rsid w:val="003E2F2C"/>
    <w:rsid w:val="003E3269"/>
    <w:rsid w:val="003E5A28"/>
    <w:rsid w:val="003E71B2"/>
    <w:rsid w:val="003E7E3D"/>
    <w:rsid w:val="003F0009"/>
    <w:rsid w:val="003F0229"/>
    <w:rsid w:val="003F097B"/>
    <w:rsid w:val="003F2EDE"/>
    <w:rsid w:val="003F3345"/>
    <w:rsid w:val="003F41FB"/>
    <w:rsid w:val="003F43C5"/>
    <w:rsid w:val="003F48C6"/>
    <w:rsid w:val="003F4C94"/>
    <w:rsid w:val="003F60DC"/>
    <w:rsid w:val="003F7143"/>
    <w:rsid w:val="00400058"/>
    <w:rsid w:val="00400DF0"/>
    <w:rsid w:val="004019FC"/>
    <w:rsid w:val="00403F98"/>
    <w:rsid w:val="00404ABE"/>
    <w:rsid w:val="00405477"/>
    <w:rsid w:val="00405EE5"/>
    <w:rsid w:val="0040655B"/>
    <w:rsid w:val="004127DD"/>
    <w:rsid w:val="004133B7"/>
    <w:rsid w:val="00413402"/>
    <w:rsid w:val="00413868"/>
    <w:rsid w:val="00414CEF"/>
    <w:rsid w:val="00414F7C"/>
    <w:rsid w:val="00415358"/>
    <w:rsid w:val="00416C25"/>
    <w:rsid w:val="004176B5"/>
    <w:rsid w:val="004178BC"/>
    <w:rsid w:val="00422F43"/>
    <w:rsid w:val="004239F5"/>
    <w:rsid w:val="004240E7"/>
    <w:rsid w:val="0042434D"/>
    <w:rsid w:val="004245C9"/>
    <w:rsid w:val="004248C0"/>
    <w:rsid w:val="00424B6D"/>
    <w:rsid w:val="00427DFB"/>
    <w:rsid w:val="00430A8A"/>
    <w:rsid w:val="00430C5A"/>
    <w:rsid w:val="00431538"/>
    <w:rsid w:val="0043198E"/>
    <w:rsid w:val="0043200B"/>
    <w:rsid w:val="00433001"/>
    <w:rsid w:val="0043366F"/>
    <w:rsid w:val="004341E9"/>
    <w:rsid w:val="00434A4D"/>
    <w:rsid w:val="00434F26"/>
    <w:rsid w:val="00435D0D"/>
    <w:rsid w:val="00437562"/>
    <w:rsid w:val="0043788A"/>
    <w:rsid w:val="00437E12"/>
    <w:rsid w:val="004407C4"/>
    <w:rsid w:val="00440C09"/>
    <w:rsid w:val="004418FE"/>
    <w:rsid w:val="00441907"/>
    <w:rsid w:val="00441EFD"/>
    <w:rsid w:val="00442CA9"/>
    <w:rsid w:val="00443574"/>
    <w:rsid w:val="004440E1"/>
    <w:rsid w:val="00446CB3"/>
    <w:rsid w:val="00450996"/>
    <w:rsid w:val="00451F95"/>
    <w:rsid w:val="00452FBD"/>
    <w:rsid w:val="004535F3"/>
    <w:rsid w:val="00454AC4"/>
    <w:rsid w:val="0045551E"/>
    <w:rsid w:val="00455A9A"/>
    <w:rsid w:val="004568A4"/>
    <w:rsid w:val="004572D0"/>
    <w:rsid w:val="004572E3"/>
    <w:rsid w:val="004573E7"/>
    <w:rsid w:val="004573FA"/>
    <w:rsid w:val="00457433"/>
    <w:rsid w:val="0045764F"/>
    <w:rsid w:val="00457F0F"/>
    <w:rsid w:val="00460192"/>
    <w:rsid w:val="004632C9"/>
    <w:rsid w:val="004635B6"/>
    <w:rsid w:val="0046584E"/>
    <w:rsid w:val="00465BA4"/>
    <w:rsid w:val="00465F34"/>
    <w:rsid w:val="004668AE"/>
    <w:rsid w:val="004668C2"/>
    <w:rsid w:val="00467E00"/>
    <w:rsid w:val="00470799"/>
    <w:rsid w:val="004712D1"/>
    <w:rsid w:val="00473546"/>
    <w:rsid w:val="00473B69"/>
    <w:rsid w:val="00473C48"/>
    <w:rsid w:val="0047443B"/>
    <w:rsid w:val="004745F7"/>
    <w:rsid w:val="004746A3"/>
    <w:rsid w:val="00474F44"/>
    <w:rsid w:val="00475F93"/>
    <w:rsid w:val="00480A28"/>
    <w:rsid w:val="00481C98"/>
    <w:rsid w:val="004829F9"/>
    <w:rsid w:val="00482C15"/>
    <w:rsid w:val="00484893"/>
    <w:rsid w:val="00484BC6"/>
    <w:rsid w:val="00485107"/>
    <w:rsid w:val="00486BA4"/>
    <w:rsid w:val="004877FB"/>
    <w:rsid w:val="00487AE4"/>
    <w:rsid w:val="0049045F"/>
    <w:rsid w:val="00490A79"/>
    <w:rsid w:val="00490AB6"/>
    <w:rsid w:val="004911B2"/>
    <w:rsid w:val="0049225A"/>
    <w:rsid w:val="00492451"/>
    <w:rsid w:val="00492BE1"/>
    <w:rsid w:val="004937A2"/>
    <w:rsid w:val="00494692"/>
    <w:rsid w:val="00494FAA"/>
    <w:rsid w:val="00495E7E"/>
    <w:rsid w:val="0049629E"/>
    <w:rsid w:val="004967E1"/>
    <w:rsid w:val="0049796E"/>
    <w:rsid w:val="004979C9"/>
    <w:rsid w:val="00497E04"/>
    <w:rsid w:val="00497F77"/>
    <w:rsid w:val="004A02CF"/>
    <w:rsid w:val="004A04FE"/>
    <w:rsid w:val="004A0647"/>
    <w:rsid w:val="004A2284"/>
    <w:rsid w:val="004A2806"/>
    <w:rsid w:val="004A3814"/>
    <w:rsid w:val="004A3BC8"/>
    <w:rsid w:val="004A44DF"/>
    <w:rsid w:val="004A6D20"/>
    <w:rsid w:val="004B115D"/>
    <w:rsid w:val="004B15D4"/>
    <w:rsid w:val="004B1684"/>
    <w:rsid w:val="004B18B6"/>
    <w:rsid w:val="004B2131"/>
    <w:rsid w:val="004B2D19"/>
    <w:rsid w:val="004B334F"/>
    <w:rsid w:val="004B43E5"/>
    <w:rsid w:val="004B5E32"/>
    <w:rsid w:val="004B6C73"/>
    <w:rsid w:val="004B73E7"/>
    <w:rsid w:val="004C001E"/>
    <w:rsid w:val="004C00C7"/>
    <w:rsid w:val="004C0B6F"/>
    <w:rsid w:val="004C0F39"/>
    <w:rsid w:val="004C435B"/>
    <w:rsid w:val="004C4F8E"/>
    <w:rsid w:val="004C521A"/>
    <w:rsid w:val="004C54D2"/>
    <w:rsid w:val="004C5BC3"/>
    <w:rsid w:val="004C76B7"/>
    <w:rsid w:val="004D069D"/>
    <w:rsid w:val="004D07E9"/>
    <w:rsid w:val="004D12C8"/>
    <w:rsid w:val="004D19FA"/>
    <w:rsid w:val="004D23AC"/>
    <w:rsid w:val="004D2AD5"/>
    <w:rsid w:val="004D35A4"/>
    <w:rsid w:val="004D4614"/>
    <w:rsid w:val="004D52AD"/>
    <w:rsid w:val="004D5ACC"/>
    <w:rsid w:val="004D6D6C"/>
    <w:rsid w:val="004D6DEA"/>
    <w:rsid w:val="004E0AB1"/>
    <w:rsid w:val="004E11D0"/>
    <w:rsid w:val="004E1E9C"/>
    <w:rsid w:val="004E2257"/>
    <w:rsid w:val="004E3CC9"/>
    <w:rsid w:val="004E41BD"/>
    <w:rsid w:val="004E43B0"/>
    <w:rsid w:val="004E47F7"/>
    <w:rsid w:val="004E4F7C"/>
    <w:rsid w:val="004E5C73"/>
    <w:rsid w:val="004E7936"/>
    <w:rsid w:val="004F0378"/>
    <w:rsid w:val="004F0D8F"/>
    <w:rsid w:val="004F1C3E"/>
    <w:rsid w:val="004F2B09"/>
    <w:rsid w:val="004F38DD"/>
    <w:rsid w:val="004F3A87"/>
    <w:rsid w:val="004F4022"/>
    <w:rsid w:val="004F5E48"/>
    <w:rsid w:val="004F6B6F"/>
    <w:rsid w:val="004F6D11"/>
    <w:rsid w:val="004F7D66"/>
    <w:rsid w:val="004F7FF1"/>
    <w:rsid w:val="00500044"/>
    <w:rsid w:val="00500B57"/>
    <w:rsid w:val="00501350"/>
    <w:rsid w:val="00501876"/>
    <w:rsid w:val="00503719"/>
    <w:rsid w:val="005037FE"/>
    <w:rsid w:val="005047C6"/>
    <w:rsid w:val="00504DB1"/>
    <w:rsid w:val="00504FAD"/>
    <w:rsid w:val="00505B43"/>
    <w:rsid w:val="0050616B"/>
    <w:rsid w:val="00510BC6"/>
    <w:rsid w:val="00510DE9"/>
    <w:rsid w:val="005112B0"/>
    <w:rsid w:val="005138EF"/>
    <w:rsid w:val="0051513A"/>
    <w:rsid w:val="00515164"/>
    <w:rsid w:val="00515B11"/>
    <w:rsid w:val="00515E06"/>
    <w:rsid w:val="0051615E"/>
    <w:rsid w:val="00517E3E"/>
    <w:rsid w:val="005203C3"/>
    <w:rsid w:val="005204CA"/>
    <w:rsid w:val="005235A6"/>
    <w:rsid w:val="00524FF2"/>
    <w:rsid w:val="0052504A"/>
    <w:rsid w:val="005304B0"/>
    <w:rsid w:val="0053090F"/>
    <w:rsid w:val="00531FBA"/>
    <w:rsid w:val="005323F2"/>
    <w:rsid w:val="00532A4E"/>
    <w:rsid w:val="00532CD6"/>
    <w:rsid w:val="00533151"/>
    <w:rsid w:val="005343FB"/>
    <w:rsid w:val="005347AD"/>
    <w:rsid w:val="00534874"/>
    <w:rsid w:val="00536094"/>
    <w:rsid w:val="00536FC4"/>
    <w:rsid w:val="005401C8"/>
    <w:rsid w:val="005409AA"/>
    <w:rsid w:val="00540A32"/>
    <w:rsid w:val="005415B1"/>
    <w:rsid w:val="00541D2E"/>
    <w:rsid w:val="00542D2C"/>
    <w:rsid w:val="00543B25"/>
    <w:rsid w:val="0054443E"/>
    <w:rsid w:val="00545D59"/>
    <w:rsid w:val="00545FE7"/>
    <w:rsid w:val="0054701E"/>
    <w:rsid w:val="005500E7"/>
    <w:rsid w:val="005506A9"/>
    <w:rsid w:val="0055177D"/>
    <w:rsid w:val="00551EA9"/>
    <w:rsid w:val="00552665"/>
    <w:rsid w:val="005535D7"/>
    <w:rsid w:val="00556327"/>
    <w:rsid w:val="00556698"/>
    <w:rsid w:val="00557791"/>
    <w:rsid w:val="00557B36"/>
    <w:rsid w:val="0056029B"/>
    <w:rsid w:val="00560AE3"/>
    <w:rsid w:val="00560EAC"/>
    <w:rsid w:val="00561AB8"/>
    <w:rsid w:val="00561B0F"/>
    <w:rsid w:val="00561D01"/>
    <w:rsid w:val="00562673"/>
    <w:rsid w:val="00562AF6"/>
    <w:rsid w:val="00562BAA"/>
    <w:rsid w:val="00562D5F"/>
    <w:rsid w:val="00563E02"/>
    <w:rsid w:val="00564366"/>
    <w:rsid w:val="00564A9B"/>
    <w:rsid w:val="00565188"/>
    <w:rsid w:val="005658AE"/>
    <w:rsid w:val="00565E7B"/>
    <w:rsid w:val="0056740D"/>
    <w:rsid w:val="0056753C"/>
    <w:rsid w:val="005678F9"/>
    <w:rsid w:val="00571638"/>
    <w:rsid w:val="0057363E"/>
    <w:rsid w:val="00574695"/>
    <w:rsid w:val="00575B10"/>
    <w:rsid w:val="00577C3F"/>
    <w:rsid w:val="00583A54"/>
    <w:rsid w:val="00583DF6"/>
    <w:rsid w:val="00584C3D"/>
    <w:rsid w:val="00586412"/>
    <w:rsid w:val="00586FE9"/>
    <w:rsid w:val="00587565"/>
    <w:rsid w:val="0059008A"/>
    <w:rsid w:val="00590259"/>
    <w:rsid w:val="00590FD9"/>
    <w:rsid w:val="00591073"/>
    <w:rsid w:val="0059348F"/>
    <w:rsid w:val="00593514"/>
    <w:rsid w:val="00593B0E"/>
    <w:rsid w:val="00593F78"/>
    <w:rsid w:val="005942AE"/>
    <w:rsid w:val="005946DB"/>
    <w:rsid w:val="00595807"/>
    <w:rsid w:val="00595A99"/>
    <w:rsid w:val="005967D9"/>
    <w:rsid w:val="00596BB8"/>
    <w:rsid w:val="00596D3F"/>
    <w:rsid w:val="005A22D6"/>
    <w:rsid w:val="005A2417"/>
    <w:rsid w:val="005A2CB5"/>
    <w:rsid w:val="005A2F00"/>
    <w:rsid w:val="005A5023"/>
    <w:rsid w:val="005A5D99"/>
    <w:rsid w:val="005A712D"/>
    <w:rsid w:val="005B1D28"/>
    <w:rsid w:val="005B21C6"/>
    <w:rsid w:val="005B2378"/>
    <w:rsid w:val="005B49E9"/>
    <w:rsid w:val="005B4E66"/>
    <w:rsid w:val="005B538A"/>
    <w:rsid w:val="005B5779"/>
    <w:rsid w:val="005B5D5D"/>
    <w:rsid w:val="005B6C73"/>
    <w:rsid w:val="005B7BE6"/>
    <w:rsid w:val="005B7BEF"/>
    <w:rsid w:val="005C09A0"/>
    <w:rsid w:val="005C0B0D"/>
    <w:rsid w:val="005C101A"/>
    <w:rsid w:val="005C1856"/>
    <w:rsid w:val="005C19E7"/>
    <w:rsid w:val="005C1F58"/>
    <w:rsid w:val="005C3156"/>
    <w:rsid w:val="005C36D0"/>
    <w:rsid w:val="005C3F65"/>
    <w:rsid w:val="005C50F8"/>
    <w:rsid w:val="005C51A7"/>
    <w:rsid w:val="005C65E0"/>
    <w:rsid w:val="005C7A0A"/>
    <w:rsid w:val="005C7B80"/>
    <w:rsid w:val="005D1431"/>
    <w:rsid w:val="005D1EEF"/>
    <w:rsid w:val="005D2AD1"/>
    <w:rsid w:val="005D3ECD"/>
    <w:rsid w:val="005D4999"/>
    <w:rsid w:val="005D4BC5"/>
    <w:rsid w:val="005D5307"/>
    <w:rsid w:val="005D58D4"/>
    <w:rsid w:val="005D5E28"/>
    <w:rsid w:val="005D6383"/>
    <w:rsid w:val="005D6760"/>
    <w:rsid w:val="005D6784"/>
    <w:rsid w:val="005E1272"/>
    <w:rsid w:val="005E1304"/>
    <w:rsid w:val="005E2F60"/>
    <w:rsid w:val="005E41DD"/>
    <w:rsid w:val="005E4D46"/>
    <w:rsid w:val="005E4F0B"/>
    <w:rsid w:val="005E4FF3"/>
    <w:rsid w:val="005E565D"/>
    <w:rsid w:val="005E7980"/>
    <w:rsid w:val="005E7D61"/>
    <w:rsid w:val="005F2E8B"/>
    <w:rsid w:val="005F34B8"/>
    <w:rsid w:val="005F3A7B"/>
    <w:rsid w:val="005F477A"/>
    <w:rsid w:val="005F617B"/>
    <w:rsid w:val="005F6C28"/>
    <w:rsid w:val="006017D7"/>
    <w:rsid w:val="00602318"/>
    <w:rsid w:val="00602F45"/>
    <w:rsid w:val="0060312D"/>
    <w:rsid w:val="006032D1"/>
    <w:rsid w:val="00604CB5"/>
    <w:rsid w:val="006056EE"/>
    <w:rsid w:val="00605FFC"/>
    <w:rsid w:val="00606A1F"/>
    <w:rsid w:val="00606AEB"/>
    <w:rsid w:val="00606B3F"/>
    <w:rsid w:val="00607DDC"/>
    <w:rsid w:val="00610A95"/>
    <w:rsid w:val="00610E32"/>
    <w:rsid w:val="006110BA"/>
    <w:rsid w:val="00611771"/>
    <w:rsid w:val="006136D9"/>
    <w:rsid w:val="00613C14"/>
    <w:rsid w:val="006151D6"/>
    <w:rsid w:val="00615A40"/>
    <w:rsid w:val="00615B24"/>
    <w:rsid w:val="0061649A"/>
    <w:rsid w:val="006166D0"/>
    <w:rsid w:val="006169B1"/>
    <w:rsid w:val="00616D5E"/>
    <w:rsid w:val="00617A4C"/>
    <w:rsid w:val="00617F88"/>
    <w:rsid w:val="006206C1"/>
    <w:rsid w:val="0062158E"/>
    <w:rsid w:val="00625656"/>
    <w:rsid w:val="00626C6B"/>
    <w:rsid w:val="00627058"/>
    <w:rsid w:val="006305DF"/>
    <w:rsid w:val="00631559"/>
    <w:rsid w:val="0063259E"/>
    <w:rsid w:val="00632733"/>
    <w:rsid w:val="00633287"/>
    <w:rsid w:val="006342E4"/>
    <w:rsid w:val="00634CD8"/>
    <w:rsid w:val="00634E6F"/>
    <w:rsid w:val="0063618E"/>
    <w:rsid w:val="00640808"/>
    <w:rsid w:val="00640EB9"/>
    <w:rsid w:val="00641166"/>
    <w:rsid w:val="006412C2"/>
    <w:rsid w:val="00642D6E"/>
    <w:rsid w:val="0064379F"/>
    <w:rsid w:val="00644A08"/>
    <w:rsid w:val="006453E9"/>
    <w:rsid w:val="0064559A"/>
    <w:rsid w:val="00646024"/>
    <w:rsid w:val="00646663"/>
    <w:rsid w:val="00647B36"/>
    <w:rsid w:val="0065170C"/>
    <w:rsid w:val="00651E2B"/>
    <w:rsid w:val="00652320"/>
    <w:rsid w:val="0065240C"/>
    <w:rsid w:val="00652B64"/>
    <w:rsid w:val="00652E81"/>
    <w:rsid w:val="00653562"/>
    <w:rsid w:val="00653D1C"/>
    <w:rsid w:val="006547E3"/>
    <w:rsid w:val="006549CB"/>
    <w:rsid w:val="00654E57"/>
    <w:rsid w:val="00655005"/>
    <w:rsid w:val="006562AB"/>
    <w:rsid w:val="0065667E"/>
    <w:rsid w:val="00657227"/>
    <w:rsid w:val="00657CB9"/>
    <w:rsid w:val="00660130"/>
    <w:rsid w:val="00660250"/>
    <w:rsid w:val="0066086B"/>
    <w:rsid w:val="00662954"/>
    <w:rsid w:val="0066469A"/>
    <w:rsid w:val="006656D4"/>
    <w:rsid w:val="00665853"/>
    <w:rsid w:val="00667288"/>
    <w:rsid w:val="00667D0C"/>
    <w:rsid w:val="00670227"/>
    <w:rsid w:val="006706FD"/>
    <w:rsid w:val="00671D78"/>
    <w:rsid w:val="006725F2"/>
    <w:rsid w:val="00672643"/>
    <w:rsid w:val="00673F4E"/>
    <w:rsid w:val="00674B72"/>
    <w:rsid w:val="00674EEC"/>
    <w:rsid w:val="00674EF8"/>
    <w:rsid w:val="006752F1"/>
    <w:rsid w:val="00675311"/>
    <w:rsid w:val="006754CD"/>
    <w:rsid w:val="00675765"/>
    <w:rsid w:val="00675C7E"/>
    <w:rsid w:val="0067643C"/>
    <w:rsid w:val="0067674D"/>
    <w:rsid w:val="006769BC"/>
    <w:rsid w:val="006773BB"/>
    <w:rsid w:val="006777D6"/>
    <w:rsid w:val="00677819"/>
    <w:rsid w:val="006779B3"/>
    <w:rsid w:val="00680A9A"/>
    <w:rsid w:val="00680D33"/>
    <w:rsid w:val="00680D56"/>
    <w:rsid w:val="006817DC"/>
    <w:rsid w:val="00681E25"/>
    <w:rsid w:val="00681E68"/>
    <w:rsid w:val="0068263D"/>
    <w:rsid w:val="006828E2"/>
    <w:rsid w:val="00682F51"/>
    <w:rsid w:val="006832E8"/>
    <w:rsid w:val="00683939"/>
    <w:rsid w:val="00683EF3"/>
    <w:rsid w:val="0068533A"/>
    <w:rsid w:val="00685516"/>
    <w:rsid w:val="00685AF4"/>
    <w:rsid w:val="00687FEC"/>
    <w:rsid w:val="0069065E"/>
    <w:rsid w:val="00690CC8"/>
    <w:rsid w:val="00691D16"/>
    <w:rsid w:val="006929F1"/>
    <w:rsid w:val="00695113"/>
    <w:rsid w:val="006971E5"/>
    <w:rsid w:val="006973FB"/>
    <w:rsid w:val="006A0DA1"/>
    <w:rsid w:val="006A14D5"/>
    <w:rsid w:val="006A15B4"/>
    <w:rsid w:val="006A24E0"/>
    <w:rsid w:val="006A474E"/>
    <w:rsid w:val="006A63A0"/>
    <w:rsid w:val="006A6792"/>
    <w:rsid w:val="006A76EF"/>
    <w:rsid w:val="006B04A1"/>
    <w:rsid w:val="006B0FE8"/>
    <w:rsid w:val="006B1ACC"/>
    <w:rsid w:val="006B1D92"/>
    <w:rsid w:val="006B1F20"/>
    <w:rsid w:val="006B2256"/>
    <w:rsid w:val="006B359B"/>
    <w:rsid w:val="006B389F"/>
    <w:rsid w:val="006B3C71"/>
    <w:rsid w:val="006B558D"/>
    <w:rsid w:val="006B5891"/>
    <w:rsid w:val="006B5D8E"/>
    <w:rsid w:val="006B655E"/>
    <w:rsid w:val="006B65DE"/>
    <w:rsid w:val="006B6618"/>
    <w:rsid w:val="006C0920"/>
    <w:rsid w:val="006C0AC1"/>
    <w:rsid w:val="006C17FA"/>
    <w:rsid w:val="006C45BD"/>
    <w:rsid w:val="006C45BE"/>
    <w:rsid w:val="006C5104"/>
    <w:rsid w:val="006C52BD"/>
    <w:rsid w:val="006C6E4E"/>
    <w:rsid w:val="006D00BC"/>
    <w:rsid w:val="006D1C3F"/>
    <w:rsid w:val="006D1CE5"/>
    <w:rsid w:val="006D2CF2"/>
    <w:rsid w:val="006D498F"/>
    <w:rsid w:val="006D4F4F"/>
    <w:rsid w:val="006D563E"/>
    <w:rsid w:val="006D72B7"/>
    <w:rsid w:val="006E1228"/>
    <w:rsid w:val="006E1698"/>
    <w:rsid w:val="006E21A9"/>
    <w:rsid w:val="006E289C"/>
    <w:rsid w:val="006E2E6B"/>
    <w:rsid w:val="006E3BA7"/>
    <w:rsid w:val="006E4FF4"/>
    <w:rsid w:val="006E5607"/>
    <w:rsid w:val="006E644A"/>
    <w:rsid w:val="006E6BF2"/>
    <w:rsid w:val="006E6E32"/>
    <w:rsid w:val="006E73FA"/>
    <w:rsid w:val="006E799C"/>
    <w:rsid w:val="006F0BE9"/>
    <w:rsid w:val="006F0CA8"/>
    <w:rsid w:val="006F1E16"/>
    <w:rsid w:val="006F1F39"/>
    <w:rsid w:val="006F4254"/>
    <w:rsid w:val="006F4ABE"/>
    <w:rsid w:val="006F5677"/>
    <w:rsid w:val="006F64E7"/>
    <w:rsid w:val="006F740B"/>
    <w:rsid w:val="00700BB7"/>
    <w:rsid w:val="00700ECC"/>
    <w:rsid w:val="00700F5F"/>
    <w:rsid w:val="00700FD6"/>
    <w:rsid w:val="00702827"/>
    <w:rsid w:val="007041C1"/>
    <w:rsid w:val="007041F0"/>
    <w:rsid w:val="00704F69"/>
    <w:rsid w:val="0070595C"/>
    <w:rsid w:val="00705AC8"/>
    <w:rsid w:val="00705B5D"/>
    <w:rsid w:val="00707822"/>
    <w:rsid w:val="00707BBC"/>
    <w:rsid w:val="00707D58"/>
    <w:rsid w:val="00707E0E"/>
    <w:rsid w:val="0071163A"/>
    <w:rsid w:val="00711894"/>
    <w:rsid w:val="00711E72"/>
    <w:rsid w:val="00712B03"/>
    <w:rsid w:val="00713091"/>
    <w:rsid w:val="007131D2"/>
    <w:rsid w:val="007149C3"/>
    <w:rsid w:val="007158AB"/>
    <w:rsid w:val="00715FD2"/>
    <w:rsid w:val="007164B3"/>
    <w:rsid w:val="007205C9"/>
    <w:rsid w:val="00720606"/>
    <w:rsid w:val="00724C0A"/>
    <w:rsid w:val="00725303"/>
    <w:rsid w:val="00725FE5"/>
    <w:rsid w:val="00727DFF"/>
    <w:rsid w:val="00733FBA"/>
    <w:rsid w:val="007343A0"/>
    <w:rsid w:val="0073454F"/>
    <w:rsid w:val="007346A2"/>
    <w:rsid w:val="00737A77"/>
    <w:rsid w:val="00737C62"/>
    <w:rsid w:val="007408C8"/>
    <w:rsid w:val="007414C0"/>
    <w:rsid w:val="007414C8"/>
    <w:rsid w:val="0074604F"/>
    <w:rsid w:val="00750725"/>
    <w:rsid w:val="007507C9"/>
    <w:rsid w:val="00750817"/>
    <w:rsid w:val="007508A5"/>
    <w:rsid w:val="007513B0"/>
    <w:rsid w:val="00751B6C"/>
    <w:rsid w:val="00752133"/>
    <w:rsid w:val="007526A4"/>
    <w:rsid w:val="007526F3"/>
    <w:rsid w:val="007527DC"/>
    <w:rsid w:val="00753199"/>
    <w:rsid w:val="007545CC"/>
    <w:rsid w:val="007547D0"/>
    <w:rsid w:val="00754DAB"/>
    <w:rsid w:val="00754E8F"/>
    <w:rsid w:val="00755485"/>
    <w:rsid w:val="0075621F"/>
    <w:rsid w:val="00756DA8"/>
    <w:rsid w:val="007606F6"/>
    <w:rsid w:val="00760DAF"/>
    <w:rsid w:val="00761443"/>
    <w:rsid w:val="0076247D"/>
    <w:rsid w:val="00763099"/>
    <w:rsid w:val="00764DB4"/>
    <w:rsid w:val="00764F60"/>
    <w:rsid w:val="007653BE"/>
    <w:rsid w:val="00765CD8"/>
    <w:rsid w:val="0076729B"/>
    <w:rsid w:val="00767383"/>
    <w:rsid w:val="00767C37"/>
    <w:rsid w:val="0077074F"/>
    <w:rsid w:val="007722AD"/>
    <w:rsid w:val="0077439E"/>
    <w:rsid w:val="00774B07"/>
    <w:rsid w:val="0077541A"/>
    <w:rsid w:val="00775BA5"/>
    <w:rsid w:val="00775C0A"/>
    <w:rsid w:val="00775E46"/>
    <w:rsid w:val="00776AA5"/>
    <w:rsid w:val="007774D8"/>
    <w:rsid w:val="00777BC5"/>
    <w:rsid w:val="00777C59"/>
    <w:rsid w:val="007808F4"/>
    <w:rsid w:val="007812A9"/>
    <w:rsid w:val="007832C3"/>
    <w:rsid w:val="0078334A"/>
    <w:rsid w:val="00783EB7"/>
    <w:rsid w:val="0078455D"/>
    <w:rsid w:val="00784B43"/>
    <w:rsid w:val="00785295"/>
    <w:rsid w:val="00785E6F"/>
    <w:rsid w:val="00786743"/>
    <w:rsid w:val="00787432"/>
    <w:rsid w:val="00790413"/>
    <w:rsid w:val="007909D1"/>
    <w:rsid w:val="007925DC"/>
    <w:rsid w:val="00793482"/>
    <w:rsid w:val="00794F80"/>
    <w:rsid w:val="00794F86"/>
    <w:rsid w:val="00795521"/>
    <w:rsid w:val="00795693"/>
    <w:rsid w:val="00795C52"/>
    <w:rsid w:val="00796003"/>
    <w:rsid w:val="0079626C"/>
    <w:rsid w:val="007964ED"/>
    <w:rsid w:val="00797C4A"/>
    <w:rsid w:val="007A3074"/>
    <w:rsid w:val="007A3B74"/>
    <w:rsid w:val="007A3E63"/>
    <w:rsid w:val="007A4D04"/>
    <w:rsid w:val="007A5180"/>
    <w:rsid w:val="007A57A8"/>
    <w:rsid w:val="007A5D2A"/>
    <w:rsid w:val="007A60E5"/>
    <w:rsid w:val="007A61E6"/>
    <w:rsid w:val="007A653E"/>
    <w:rsid w:val="007A6FD0"/>
    <w:rsid w:val="007A75BE"/>
    <w:rsid w:val="007B09B6"/>
    <w:rsid w:val="007B0C6A"/>
    <w:rsid w:val="007B2027"/>
    <w:rsid w:val="007B2ADD"/>
    <w:rsid w:val="007B387F"/>
    <w:rsid w:val="007B479B"/>
    <w:rsid w:val="007B47FE"/>
    <w:rsid w:val="007B53B5"/>
    <w:rsid w:val="007B684C"/>
    <w:rsid w:val="007B69E1"/>
    <w:rsid w:val="007B6E72"/>
    <w:rsid w:val="007B71F8"/>
    <w:rsid w:val="007B75CB"/>
    <w:rsid w:val="007C0BE0"/>
    <w:rsid w:val="007C1A5C"/>
    <w:rsid w:val="007C1CDB"/>
    <w:rsid w:val="007C2471"/>
    <w:rsid w:val="007C27E0"/>
    <w:rsid w:val="007C2835"/>
    <w:rsid w:val="007C3975"/>
    <w:rsid w:val="007C4289"/>
    <w:rsid w:val="007C47AD"/>
    <w:rsid w:val="007C4AD2"/>
    <w:rsid w:val="007C5A48"/>
    <w:rsid w:val="007C695B"/>
    <w:rsid w:val="007C7BBD"/>
    <w:rsid w:val="007C7D0A"/>
    <w:rsid w:val="007D08D5"/>
    <w:rsid w:val="007D2672"/>
    <w:rsid w:val="007D2A2F"/>
    <w:rsid w:val="007D3B13"/>
    <w:rsid w:val="007D3EE2"/>
    <w:rsid w:val="007D42E7"/>
    <w:rsid w:val="007D443A"/>
    <w:rsid w:val="007D4764"/>
    <w:rsid w:val="007D56E1"/>
    <w:rsid w:val="007D59D0"/>
    <w:rsid w:val="007D6984"/>
    <w:rsid w:val="007E24FB"/>
    <w:rsid w:val="007E278B"/>
    <w:rsid w:val="007E2C33"/>
    <w:rsid w:val="007E3017"/>
    <w:rsid w:val="007E3E86"/>
    <w:rsid w:val="007E6082"/>
    <w:rsid w:val="007F0E69"/>
    <w:rsid w:val="007F1C0E"/>
    <w:rsid w:val="007F2117"/>
    <w:rsid w:val="007F4A7D"/>
    <w:rsid w:val="007F5BCA"/>
    <w:rsid w:val="007F746C"/>
    <w:rsid w:val="008012AE"/>
    <w:rsid w:val="00801E46"/>
    <w:rsid w:val="00801F46"/>
    <w:rsid w:val="00802C85"/>
    <w:rsid w:val="00803080"/>
    <w:rsid w:val="008035A4"/>
    <w:rsid w:val="008044CA"/>
    <w:rsid w:val="00804B43"/>
    <w:rsid w:val="00804B71"/>
    <w:rsid w:val="00804BAD"/>
    <w:rsid w:val="00804D07"/>
    <w:rsid w:val="008053C1"/>
    <w:rsid w:val="00805445"/>
    <w:rsid w:val="0080672D"/>
    <w:rsid w:val="00807A76"/>
    <w:rsid w:val="00807E5B"/>
    <w:rsid w:val="00810663"/>
    <w:rsid w:val="00810937"/>
    <w:rsid w:val="008121D4"/>
    <w:rsid w:val="00812324"/>
    <w:rsid w:val="00812675"/>
    <w:rsid w:val="0081292A"/>
    <w:rsid w:val="0081372E"/>
    <w:rsid w:val="00813C4E"/>
    <w:rsid w:val="00813CFE"/>
    <w:rsid w:val="008144AA"/>
    <w:rsid w:val="0081759F"/>
    <w:rsid w:val="00817A40"/>
    <w:rsid w:val="00820407"/>
    <w:rsid w:val="008213EE"/>
    <w:rsid w:val="00821625"/>
    <w:rsid w:val="008218BC"/>
    <w:rsid w:val="00822B65"/>
    <w:rsid w:val="00823EA1"/>
    <w:rsid w:val="00823F88"/>
    <w:rsid w:val="0082408C"/>
    <w:rsid w:val="00824272"/>
    <w:rsid w:val="00824F32"/>
    <w:rsid w:val="008259C6"/>
    <w:rsid w:val="00825D19"/>
    <w:rsid w:val="00826E29"/>
    <w:rsid w:val="00827413"/>
    <w:rsid w:val="008310EC"/>
    <w:rsid w:val="00832F47"/>
    <w:rsid w:val="00833313"/>
    <w:rsid w:val="00833C39"/>
    <w:rsid w:val="00834F18"/>
    <w:rsid w:val="00836194"/>
    <w:rsid w:val="00840561"/>
    <w:rsid w:val="00840DD4"/>
    <w:rsid w:val="008414BF"/>
    <w:rsid w:val="008424B2"/>
    <w:rsid w:val="00843DC8"/>
    <w:rsid w:val="008440DF"/>
    <w:rsid w:val="0084484E"/>
    <w:rsid w:val="0084585D"/>
    <w:rsid w:val="00846D00"/>
    <w:rsid w:val="00846EA5"/>
    <w:rsid w:val="008476A1"/>
    <w:rsid w:val="00847722"/>
    <w:rsid w:val="00852D8F"/>
    <w:rsid w:val="008546C4"/>
    <w:rsid w:val="008550FB"/>
    <w:rsid w:val="0085579D"/>
    <w:rsid w:val="00855DB0"/>
    <w:rsid w:val="00855E99"/>
    <w:rsid w:val="00857161"/>
    <w:rsid w:val="0085779A"/>
    <w:rsid w:val="00857FD0"/>
    <w:rsid w:val="008601F9"/>
    <w:rsid w:val="0086075C"/>
    <w:rsid w:val="008607FE"/>
    <w:rsid w:val="00861A93"/>
    <w:rsid w:val="008621B8"/>
    <w:rsid w:val="00862A7B"/>
    <w:rsid w:val="00862B86"/>
    <w:rsid w:val="00862F1A"/>
    <w:rsid w:val="00864603"/>
    <w:rsid w:val="0086619B"/>
    <w:rsid w:val="0087141A"/>
    <w:rsid w:val="00872202"/>
    <w:rsid w:val="00873C9A"/>
    <w:rsid w:val="00873DF2"/>
    <w:rsid w:val="0087469E"/>
    <w:rsid w:val="008746BC"/>
    <w:rsid w:val="00876594"/>
    <w:rsid w:val="008765FA"/>
    <w:rsid w:val="00877FF1"/>
    <w:rsid w:val="008800A0"/>
    <w:rsid w:val="00881C05"/>
    <w:rsid w:val="008841CF"/>
    <w:rsid w:val="00884701"/>
    <w:rsid w:val="00884961"/>
    <w:rsid w:val="00886D9C"/>
    <w:rsid w:val="00886E61"/>
    <w:rsid w:val="00887D7D"/>
    <w:rsid w:val="00891810"/>
    <w:rsid w:val="00891CD5"/>
    <w:rsid w:val="00892ACA"/>
    <w:rsid w:val="00893429"/>
    <w:rsid w:val="008934C9"/>
    <w:rsid w:val="008935A4"/>
    <w:rsid w:val="0089400A"/>
    <w:rsid w:val="008946A4"/>
    <w:rsid w:val="00894D49"/>
    <w:rsid w:val="00895B58"/>
    <w:rsid w:val="00895D2A"/>
    <w:rsid w:val="00896845"/>
    <w:rsid w:val="0089764C"/>
    <w:rsid w:val="00897DDB"/>
    <w:rsid w:val="00897F85"/>
    <w:rsid w:val="008A0871"/>
    <w:rsid w:val="008A0E8B"/>
    <w:rsid w:val="008A0F60"/>
    <w:rsid w:val="008A2C1E"/>
    <w:rsid w:val="008A378B"/>
    <w:rsid w:val="008A51E5"/>
    <w:rsid w:val="008A5888"/>
    <w:rsid w:val="008A59FE"/>
    <w:rsid w:val="008A6CD3"/>
    <w:rsid w:val="008A7EA4"/>
    <w:rsid w:val="008B0E0D"/>
    <w:rsid w:val="008B1746"/>
    <w:rsid w:val="008B18AE"/>
    <w:rsid w:val="008B2A31"/>
    <w:rsid w:val="008B2FE7"/>
    <w:rsid w:val="008B3022"/>
    <w:rsid w:val="008B3E27"/>
    <w:rsid w:val="008B4936"/>
    <w:rsid w:val="008B4E10"/>
    <w:rsid w:val="008B55B0"/>
    <w:rsid w:val="008B64DF"/>
    <w:rsid w:val="008B7EFB"/>
    <w:rsid w:val="008C1250"/>
    <w:rsid w:val="008C187F"/>
    <w:rsid w:val="008C2A91"/>
    <w:rsid w:val="008C3767"/>
    <w:rsid w:val="008C44EC"/>
    <w:rsid w:val="008C520D"/>
    <w:rsid w:val="008C5DA9"/>
    <w:rsid w:val="008C5EED"/>
    <w:rsid w:val="008C5F07"/>
    <w:rsid w:val="008C69A5"/>
    <w:rsid w:val="008C69A6"/>
    <w:rsid w:val="008D0A6D"/>
    <w:rsid w:val="008D1113"/>
    <w:rsid w:val="008D13F1"/>
    <w:rsid w:val="008D21C2"/>
    <w:rsid w:val="008D21EB"/>
    <w:rsid w:val="008D230E"/>
    <w:rsid w:val="008D2E53"/>
    <w:rsid w:val="008D2EBD"/>
    <w:rsid w:val="008D3DBD"/>
    <w:rsid w:val="008D5939"/>
    <w:rsid w:val="008D5C95"/>
    <w:rsid w:val="008D6341"/>
    <w:rsid w:val="008D7921"/>
    <w:rsid w:val="008E0352"/>
    <w:rsid w:val="008E0498"/>
    <w:rsid w:val="008E07B2"/>
    <w:rsid w:val="008E0B03"/>
    <w:rsid w:val="008E106A"/>
    <w:rsid w:val="008E11E8"/>
    <w:rsid w:val="008E21C4"/>
    <w:rsid w:val="008E436A"/>
    <w:rsid w:val="008E5D7B"/>
    <w:rsid w:val="008E5D8A"/>
    <w:rsid w:val="008E6396"/>
    <w:rsid w:val="008E6647"/>
    <w:rsid w:val="008E6A22"/>
    <w:rsid w:val="008E79A3"/>
    <w:rsid w:val="008E7A2A"/>
    <w:rsid w:val="008E7CA0"/>
    <w:rsid w:val="008F0D35"/>
    <w:rsid w:val="008F0EC0"/>
    <w:rsid w:val="008F1005"/>
    <w:rsid w:val="008F1518"/>
    <w:rsid w:val="008F2480"/>
    <w:rsid w:val="008F47CA"/>
    <w:rsid w:val="008F4A82"/>
    <w:rsid w:val="008F5104"/>
    <w:rsid w:val="008F61B8"/>
    <w:rsid w:val="009000E8"/>
    <w:rsid w:val="00900CDC"/>
    <w:rsid w:val="00900D48"/>
    <w:rsid w:val="00900F1C"/>
    <w:rsid w:val="009015CB"/>
    <w:rsid w:val="00902DD3"/>
    <w:rsid w:val="00903141"/>
    <w:rsid w:val="00903D57"/>
    <w:rsid w:val="00903E29"/>
    <w:rsid w:val="009042E1"/>
    <w:rsid w:val="0090435B"/>
    <w:rsid w:val="00904D5B"/>
    <w:rsid w:val="00905153"/>
    <w:rsid w:val="0090543A"/>
    <w:rsid w:val="00905E4D"/>
    <w:rsid w:val="00907F76"/>
    <w:rsid w:val="00907FFC"/>
    <w:rsid w:val="009109B6"/>
    <w:rsid w:val="00910BAB"/>
    <w:rsid w:val="009110FE"/>
    <w:rsid w:val="00911339"/>
    <w:rsid w:val="0091377F"/>
    <w:rsid w:val="00913B51"/>
    <w:rsid w:val="00914584"/>
    <w:rsid w:val="009157A5"/>
    <w:rsid w:val="0092259E"/>
    <w:rsid w:val="009233AB"/>
    <w:rsid w:val="009243EF"/>
    <w:rsid w:val="00924421"/>
    <w:rsid w:val="00926679"/>
    <w:rsid w:val="0092756D"/>
    <w:rsid w:val="0093052A"/>
    <w:rsid w:val="0093065B"/>
    <w:rsid w:val="0093070D"/>
    <w:rsid w:val="00930951"/>
    <w:rsid w:val="0093104C"/>
    <w:rsid w:val="009330D1"/>
    <w:rsid w:val="00933C73"/>
    <w:rsid w:val="009344A2"/>
    <w:rsid w:val="0093546F"/>
    <w:rsid w:val="00935639"/>
    <w:rsid w:val="009358B6"/>
    <w:rsid w:val="00935D18"/>
    <w:rsid w:val="00937E77"/>
    <w:rsid w:val="0094038F"/>
    <w:rsid w:val="00940997"/>
    <w:rsid w:val="00940BD3"/>
    <w:rsid w:val="00941377"/>
    <w:rsid w:val="009420F2"/>
    <w:rsid w:val="009430F0"/>
    <w:rsid w:val="009441B8"/>
    <w:rsid w:val="009441DC"/>
    <w:rsid w:val="00946A68"/>
    <w:rsid w:val="009514AE"/>
    <w:rsid w:val="00951FE2"/>
    <w:rsid w:val="00952567"/>
    <w:rsid w:val="009528AC"/>
    <w:rsid w:val="00953D59"/>
    <w:rsid w:val="00954F81"/>
    <w:rsid w:val="00955B77"/>
    <w:rsid w:val="009567D7"/>
    <w:rsid w:val="00956BDD"/>
    <w:rsid w:val="009603AB"/>
    <w:rsid w:val="009612B5"/>
    <w:rsid w:val="009638C3"/>
    <w:rsid w:val="0096419C"/>
    <w:rsid w:val="00964690"/>
    <w:rsid w:val="00965ADE"/>
    <w:rsid w:val="00966849"/>
    <w:rsid w:val="00967F51"/>
    <w:rsid w:val="009700DE"/>
    <w:rsid w:val="0097147D"/>
    <w:rsid w:val="00971851"/>
    <w:rsid w:val="00971A93"/>
    <w:rsid w:val="00971F65"/>
    <w:rsid w:val="00972652"/>
    <w:rsid w:val="00973290"/>
    <w:rsid w:val="0097579A"/>
    <w:rsid w:val="00975CFB"/>
    <w:rsid w:val="00981403"/>
    <w:rsid w:val="00982682"/>
    <w:rsid w:val="00982933"/>
    <w:rsid w:val="00983A00"/>
    <w:rsid w:val="009843A5"/>
    <w:rsid w:val="00984D5E"/>
    <w:rsid w:val="009859FB"/>
    <w:rsid w:val="00985B35"/>
    <w:rsid w:val="00985C8C"/>
    <w:rsid w:val="00987EBB"/>
    <w:rsid w:val="0099000F"/>
    <w:rsid w:val="00990EE2"/>
    <w:rsid w:val="00990F37"/>
    <w:rsid w:val="009913D0"/>
    <w:rsid w:val="00992975"/>
    <w:rsid w:val="00993E9C"/>
    <w:rsid w:val="009942E8"/>
    <w:rsid w:val="00994428"/>
    <w:rsid w:val="00994CAA"/>
    <w:rsid w:val="00995173"/>
    <w:rsid w:val="0099529B"/>
    <w:rsid w:val="00995E8A"/>
    <w:rsid w:val="00997E17"/>
    <w:rsid w:val="00997FD3"/>
    <w:rsid w:val="009A0932"/>
    <w:rsid w:val="009A0EFB"/>
    <w:rsid w:val="009A19C3"/>
    <w:rsid w:val="009A2C13"/>
    <w:rsid w:val="009A2F37"/>
    <w:rsid w:val="009A3893"/>
    <w:rsid w:val="009A38E0"/>
    <w:rsid w:val="009A4608"/>
    <w:rsid w:val="009A4A99"/>
    <w:rsid w:val="009A6258"/>
    <w:rsid w:val="009A6F49"/>
    <w:rsid w:val="009B15D7"/>
    <w:rsid w:val="009B2FDD"/>
    <w:rsid w:val="009B32E9"/>
    <w:rsid w:val="009B48A3"/>
    <w:rsid w:val="009C0F1F"/>
    <w:rsid w:val="009C1A39"/>
    <w:rsid w:val="009C1B66"/>
    <w:rsid w:val="009C1DA1"/>
    <w:rsid w:val="009C2177"/>
    <w:rsid w:val="009C29D9"/>
    <w:rsid w:val="009C33B1"/>
    <w:rsid w:val="009C3541"/>
    <w:rsid w:val="009C3632"/>
    <w:rsid w:val="009C3766"/>
    <w:rsid w:val="009C4576"/>
    <w:rsid w:val="009C5393"/>
    <w:rsid w:val="009C58E9"/>
    <w:rsid w:val="009C6841"/>
    <w:rsid w:val="009C68A0"/>
    <w:rsid w:val="009C6A44"/>
    <w:rsid w:val="009D161D"/>
    <w:rsid w:val="009D1802"/>
    <w:rsid w:val="009D55CA"/>
    <w:rsid w:val="009D60FF"/>
    <w:rsid w:val="009D6C3B"/>
    <w:rsid w:val="009D7C19"/>
    <w:rsid w:val="009E02B3"/>
    <w:rsid w:val="009E2369"/>
    <w:rsid w:val="009E24A9"/>
    <w:rsid w:val="009E2CF0"/>
    <w:rsid w:val="009E5825"/>
    <w:rsid w:val="009E6557"/>
    <w:rsid w:val="009E65E2"/>
    <w:rsid w:val="009E69C1"/>
    <w:rsid w:val="009E7404"/>
    <w:rsid w:val="009F0DCC"/>
    <w:rsid w:val="009F3428"/>
    <w:rsid w:val="009F4733"/>
    <w:rsid w:val="009F4788"/>
    <w:rsid w:val="009F47F4"/>
    <w:rsid w:val="009F50C8"/>
    <w:rsid w:val="009F5637"/>
    <w:rsid w:val="009F5C17"/>
    <w:rsid w:val="009F5DF4"/>
    <w:rsid w:val="009F6B2F"/>
    <w:rsid w:val="00A0156A"/>
    <w:rsid w:val="00A01628"/>
    <w:rsid w:val="00A01CD8"/>
    <w:rsid w:val="00A02DF3"/>
    <w:rsid w:val="00A037FE"/>
    <w:rsid w:val="00A04EB9"/>
    <w:rsid w:val="00A101C4"/>
    <w:rsid w:val="00A11656"/>
    <w:rsid w:val="00A11C21"/>
    <w:rsid w:val="00A1205B"/>
    <w:rsid w:val="00A1215F"/>
    <w:rsid w:val="00A121C7"/>
    <w:rsid w:val="00A12BF9"/>
    <w:rsid w:val="00A13158"/>
    <w:rsid w:val="00A13EC2"/>
    <w:rsid w:val="00A14673"/>
    <w:rsid w:val="00A146D5"/>
    <w:rsid w:val="00A17092"/>
    <w:rsid w:val="00A2076D"/>
    <w:rsid w:val="00A20D35"/>
    <w:rsid w:val="00A20E29"/>
    <w:rsid w:val="00A23D75"/>
    <w:rsid w:val="00A25470"/>
    <w:rsid w:val="00A259A7"/>
    <w:rsid w:val="00A26AE9"/>
    <w:rsid w:val="00A26F22"/>
    <w:rsid w:val="00A27D2E"/>
    <w:rsid w:val="00A309AA"/>
    <w:rsid w:val="00A31847"/>
    <w:rsid w:val="00A3236A"/>
    <w:rsid w:val="00A33E7D"/>
    <w:rsid w:val="00A3486D"/>
    <w:rsid w:val="00A3545F"/>
    <w:rsid w:val="00A35B89"/>
    <w:rsid w:val="00A363E2"/>
    <w:rsid w:val="00A373DE"/>
    <w:rsid w:val="00A3765A"/>
    <w:rsid w:val="00A37C52"/>
    <w:rsid w:val="00A40710"/>
    <w:rsid w:val="00A417EB"/>
    <w:rsid w:val="00A4352A"/>
    <w:rsid w:val="00A4368E"/>
    <w:rsid w:val="00A441DA"/>
    <w:rsid w:val="00A47106"/>
    <w:rsid w:val="00A4736E"/>
    <w:rsid w:val="00A4780A"/>
    <w:rsid w:val="00A4781F"/>
    <w:rsid w:val="00A47832"/>
    <w:rsid w:val="00A5477F"/>
    <w:rsid w:val="00A54DCB"/>
    <w:rsid w:val="00A55184"/>
    <w:rsid w:val="00A561D4"/>
    <w:rsid w:val="00A5689A"/>
    <w:rsid w:val="00A57485"/>
    <w:rsid w:val="00A57F6F"/>
    <w:rsid w:val="00A608F4"/>
    <w:rsid w:val="00A61317"/>
    <w:rsid w:val="00A62B41"/>
    <w:rsid w:val="00A62EDE"/>
    <w:rsid w:val="00A63891"/>
    <w:rsid w:val="00A6405B"/>
    <w:rsid w:val="00A650E8"/>
    <w:rsid w:val="00A673AE"/>
    <w:rsid w:val="00A67563"/>
    <w:rsid w:val="00A67A55"/>
    <w:rsid w:val="00A70019"/>
    <w:rsid w:val="00A70BB6"/>
    <w:rsid w:val="00A70EAF"/>
    <w:rsid w:val="00A7154F"/>
    <w:rsid w:val="00A7212F"/>
    <w:rsid w:val="00A72AC2"/>
    <w:rsid w:val="00A734E8"/>
    <w:rsid w:val="00A74223"/>
    <w:rsid w:val="00A7483D"/>
    <w:rsid w:val="00A760D3"/>
    <w:rsid w:val="00A76526"/>
    <w:rsid w:val="00A76F41"/>
    <w:rsid w:val="00A803B9"/>
    <w:rsid w:val="00A804A5"/>
    <w:rsid w:val="00A8180E"/>
    <w:rsid w:val="00A8278E"/>
    <w:rsid w:val="00A8315C"/>
    <w:rsid w:val="00A83A08"/>
    <w:rsid w:val="00A84D1F"/>
    <w:rsid w:val="00A87E5E"/>
    <w:rsid w:val="00A92AA3"/>
    <w:rsid w:val="00A93457"/>
    <w:rsid w:val="00A937C4"/>
    <w:rsid w:val="00A93F23"/>
    <w:rsid w:val="00A94530"/>
    <w:rsid w:val="00A955FE"/>
    <w:rsid w:val="00A95DB2"/>
    <w:rsid w:val="00A963C0"/>
    <w:rsid w:val="00A96A3A"/>
    <w:rsid w:val="00A96E15"/>
    <w:rsid w:val="00A97334"/>
    <w:rsid w:val="00AA0E1A"/>
    <w:rsid w:val="00AA0FC1"/>
    <w:rsid w:val="00AA1071"/>
    <w:rsid w:val="00AA149D"/>
    <w:rsid w:val="00AA1FEA"/>
    <w:rsid w:val="00AA2543"/>
    <w:rsid w:val="00AA404F"/>
    <w:rsid w:val="00AA4126"/>
    <w:rsid w:val="00AA44D4"/>
    <w:rsid w:val="00AA56A8"/>
    <w:rsid w:val="00AA5B33"/>
    <w:rsid w:val="00AA6554"/>
    <w:rsid w:val="00AA766C"/>
    <w:rsid w:val="00AA7F56"/>
    <w:rsid w:val="00AB106F"/>
    <w:rsid w:val="00AB17B4"/>
    <w:rsid w:val="00AB1B20"/>
    <w:rsid w:val="00AB1B4D"/>
    <w:rsid w:val="00AB230C"/>
    <w:rsid w:val="00AB39FB"/>
    <w:rsid w:val="00AB42CC"/>
    <w:rsid w:val="00AB4824"/>
    <w:rsid w:val="00AB4B0F"/>
    <w:rsid w:val="00AB65E3"/>
    <w:rsid w:val="00AB6CA1"/>
    <w:rsid w:val="00AB7F3D"/>
    <w:rsid w:val="00AC0251"/>
    <w:rsid w:val="00AC0C88"/>
    <w:rsid w:val="00AC2ED4"/>
    <w:rsid w:val="00AC30EE"/>
    <w:rsid w:val="00AC3FD1"/>
    <w:rsid w:val="00AC4246"/>
    <w:rsid w:val="00AC4A2F"/>
    <w:rsid w:val="00AC4FD4"/>
    <w:rsid w:val="00AC60D5"/>
    <w:rsid w:val="00AC619E"/>
    <w:rsid w:val="00AD0BBD"/>
    <w:rsid w:val="00AD1367"/>
    <w:rsid w:val="00AD17E7"/>
    <w:rsid w:val="00AD2073"/>
    <w:rsid w:val="00AD2519"/>
    <w:rsid w:val="00AD396C"/>
    <w:rsid w:val="00AD4DBB"/>
    <w:rsid w:val="00AD5715"/>
    <w:rsid w:val="00AD57A8"/>
    <w:rsid w:val="00AD7522"/>
    <w:rsid w:val="00AE02BD"/>
    <w:rsid w:val="00AE071F"/>
    <w:rsid w:val="00AE18A9"/>
    <w:rsid w:val="00AE24E1"/>
    <w:rsid w:val="00AE310D"/>
    <w:rsid w:val="00AE3486"/>
    <w:rsid w:val="00AE38CC"/>
    <w:rsid w:val="00AE3D81"/>
    <w:rsid w:val="00AE5B6A"/>
    <w:rsid w:val="00AE677C"/>
    <w:rsid w:val="00AF0C7E"/>
    <w:rsid w:val="00AF1259"/>
    <w:rsid w:val="00AF49CA"/>
    <w:rsid w:val="00AF4E54"/>
    <w:rsid w:val="00AF4E92"/>
    <w:rsid w:val="00AF60A2"/>
    <w:rsid w:val="00AF6B06"/>
    <w:rsid w:val="00AF7C85"/>
    <w:rsid w:val="00B017E2"/>
    <w:rsid w:val="00B0231B"/>
    <w:rsid w:val="00B02F26"/>
    <w:rsid w:val="00B03667"/>
    <w:rsid w:val="00B03832"/>
    <w:rsid w:val="00B042B6"/>
    <w:rsid w:val="00B0449A"/>
    <w:rsid w:val="00B04B18"/>
    <w:rsid w:val="00B05DCA"/>
    <w:rsid w:val="00B06C5B"/>
    <w:rsid w:val="00B06F23"/>
    <w:rsid w:val="00B07063"/>
    <w:rsid w:val="00B07130"/>
    <w:rsid w:val="00B07B7A"/>
    <w:rsid w:val="00B07BA0"/>
    <w:rsid w:val="00B10279"/>
    <w:rsid w:val="00B103DC"/>
    <w:rsid w:val="00B10D86"/>
    <w:rsid w:val="00B1133A"/>
    <w:rsid w:val="00B117DB"/>
    <w:rsid w:val="00B137BE"/>
    <w:rsid w:val="00B14505"/>
    <w:rsid w:val="00B1468A"/>
    <w:rsid w:val="00B147BA"/>
    <w:rsid w:val="00B16664"/>
    <w:rsid w:val="00B17807"/>
    <w:rsid w:val="00B20081"/>
    <w:rsid w:val="00B2048E"/>
    <w:rsid w:val="00B20EED"/>
    <w:rsid w:val="00B20FEA"/>
    <w:rsid w:val="00B210AC"/>
    <w:rsid w:val="00B216A4"/>
    <w:rsid w:val="00B218B7"/>
    <w:rsid w:val="00B21F52"/>
    <w:rsid w:val="00B22550"/>
    <w:rsid w:val="00B23C39"/>
    <w:rsid w:val="00B24A5F"/>
    <w:rsid w:val="00B24E36"/>
    <w:rsid w:val="00B24EAC"/>
    <w:rsid w:val="00B2511E"/>
    <w:rsid w:val="00B26530"/>
    <w:rsid w:val="00B265D6"/>
    <w:rsid w:val="00B30468"/>
    <w:rsid w:val="00B31743"/>
    <w:rsid w:val="00B31A58"/>
    <w:rsid w:val="00B31F90"/>
    <w:rsid w:val="00B34606"/>
    <w:rsid w:val="00B35005"/>
    <w:rsid w:val="00B355F7"/>
    <w:rsid w:val="00B35C43"/>
    <w:rsid w:val="00B35D44"/>
    <w:rsid w:val="00B37510"/>
    <w:rsid w:val="00B412B4"/>
    <w:rsid w:val="00B4153D"/>
    <w:rsid w:val="00B420A6"/>
    <w:rsid w:val="00B438C9"/>
    <w:rsid w:val="00B44280"/>
    <w:rsid w:val="00B456C0"/>
    <w:rsid w:val="00B4612D"/>
    <w:rsid w:val="00B46DDF"/>
    <w:rsid w:val="00B472FD"/>
    <w:rsid w:val="00B47B6F"/>
    <w:rsid w:val="00B5065F"/>
    <w:rsid w:val="00B50D67"/>
    <w:rsid w:val="00B514ED"/>
    <w:rsid w:val="00B546CE"/>
    <w:rsid w:val="00B56637"/>
    <w:rsid w:val="00B56854"/>
    <w:rsid w:val="00B56E35"/>
    <w:rsid w:val="00B56ECC"/>
    <w:rsid w:val="00B56FA1"/>
    <w:rsid w:val="00B573A3"/>
    <w:rsid w:val="00B57B79"/>
    <w:rsid w:val="00B57E2D"/>
    <w:rsid w:val="00B609C9"/>
    <w:rsid w:val="00B60B0C"/>
    <w:rsid w:val="00B60E45"/>
    <w:rsid w:val="00B62044"/>
    <w:rsid w:val="00B63C6E"/>
    <w:rsid w:val="00B642F7"/>
    <w:rsid w:val="00B64758"/>
    <w:rsid w:val="00B64AF7"/>
    <w:rsid w:val="00B65927"/>
    <w:rsid w:val="00B665E7"/>
    <w:rsid w:val="00B7003C"/>
    <w:rsid w:val="00B70A3C"/>
    <w:rsid w:val="00B70F0A"/>
    <w:rsid w:val="00B73362"/>
    <w:rsid w:val="00B73DBC"/>
    <w:rsid w:val="00B74EE0"/>
    <w:rsid w:val="00B75034"/>
    <w:rsid w:val="00B755F3"/>
    <w:rsid w:val="00B75A25"/>
    <w:rsid w:val="00B76681"/>
    <w:rsid w:val="00B775CA"/>
    <w:rsid w:val="00B77988"/>
    <w:rsid w:val="00B77A79"/>
    <w:rsid w:val="00B80796"/>
    <w:rsid w:val="00B81EDB"/>
    <w:rsid w:val="00B83280"/>
    <w:rsid w:val="00B835FC"/>
    <w:rsid w:val="00B852F2"/>
    <w:rsid w:val="00B8587C"/>
    <w:rsid w:val="00B86560"/>
    <w:rsid w:val="00B90814"/>
    <w:rsid w:val="00B92076"/>
    <w:rsid w:val="00B9225E"/>
    <w:rsid w:val="00B928E5"/>
    <w:rsid w:val="00B9436B"/>
    <w:rsid w:val="00B94717"/>
    <w:rsid w:val="00B94B72"/>
    <w:rsid w:val="00B95300"/>
    <w:rsid w:val="00B95775"/>
    <w:rsid w:val="00B95F03"/>
    <w:rsid w:val="00B97D83"/>
    <w:rsid w:val="00BA2A2E"/>
    <w:rsid w:val="00BA2A9C"/>
    <w:rsid w:val="00BA3D62"/>
    <w:rsid w:val="00BA41A6"/>
    <w:rsid w:val="00BA65A0"/>
    <w:rsid w:val="00BB045C"/>
    <w:rsid w:val="00BB0DA2"/>
    <w:rsid w:val="00BB107F"/>
    <w:rsid w:val="00BB15FE"/>
    <w:rsid w:val="00BB18F5"/>
    <w:rsid w:val="00BB1B35"/>
    <w:rsid w:val="00BB21E0"/>
    <w:rsid w:val="00BB22D3"/>
    <w:rsid w:val="00BB3771"/>
    <w:rsid w:val="00BB3CF0"/>
    <w:rsid w:val="00BB5548"/>
    <w:rsid w:val="00BB5670"/>
    <w:rsid w:val="00BB5720"/>
    <w:rsid w:val="00BB5A6B"/>
    <w:rsid w:val="00BB62C4"/>
    <w:rsid w:val="00BC08CD"/>
    <w:rsid w:val="00BC099A"/>
    <w:rsid w:val="00BC15EA"/>
    <w:rsid w:val="00BC3A0F"/>
    <w:rsid w:val="00BC3CCC"/>
    <w:rsid w:val="00BC4166"/>
    <w:rsid w:val="00BC48F4"/>
    <w:rsid w:val="00BC4A5A"/>
    <w:rsid w:val="00BC5D54"/>
    <w:rsid w:val="00BC62A5"/>
    <w:rsid w:val="00BC74C1"/>
    <w:rsid w:val="00BC775A"/>
    <w:rsid w:val="00BC7F58"/>
    <w:rsid w:val="00BD1B1D"/>
    <w:rsid w:val="00BD1D86"/>
    <w:rsid w:val="00BD391B"/>
    <w:rsid w:val="00BD4823"/>
    <w:rsid w:val="00BD4F3E"/>
    <w:rsid w:val="00BD53E8"/>
    <w:rsid w:val="00BD62DD"/>
    <w:rsid w:val="00BD66C5"/>
    <w:rsid w:val="00BD6891"/>
    <w:rsid w:val="00BD7578"/>
    <w:rsid w:val="00BD7B3B"/>
    <w:rsid w:val="00BE0CEC"/>
    <w:rsid w:val="00BE120C"/>
    <w:rsid w:val="00BE16DE"/>
    <w:rsid w:val="00BE1FF0"/>
    <w:rsid w:val="00BE3EC4"/>
    <w:rsid w:val="00BE53B0"/>
    <w:rsid w:val="00BE60D6"/>
    <w:rsid w:val="00BE6309"/>
    <w:rsid w:val="00BE6CE1"/>
    <w:rsid w:val="00BE7684"/>
    <w:rsid w:val="00BE7D11"/>
    <w:rsid w:val="00BF0C76"/>
    <w:rsid w:val="00BF0D68"/>
    <w:rsid w:val="00BF1236"/>
    <w:rsid w:val="00BF16E7"/>
    <w:rsid w:val="00BF1DE1"/>
    <w:rsid w:val="00BF24CB"/>
    <w:rsid w:val="00BF3437"/>
    <w:rsid w:val="00BF34F3"/>
    <w:rsid w:val="00BF4274"/>
    <w:rsid w:val="00BF4330"/>
    <w:rsid w:val="00BF49FA"/>
    <w:rsid w:val="00BF4CF4"/>
    <w:rsid w:val="00BF55BE"/>
    <w:rsid w:val="00BF5687"/>
    <w:rsid w:val="00BF5BD2"/>
    <w:rsid w:val="00BF6250"/>
    <w:rsid w:val="00BF726D"/>
    <w:rsid w:val="00BF7B2C"/>
    <w:rsid w:val="00BF7D28"/>
    <w:rsid w:val="00C00B7E"/>
    <w:rsid w:val="00C00D5D"/>
    <w:rsid w:val="00C01549"/>
    <w:rsid w:val="00C030A6"/>
    <w:rsid w:val="00C039D4"/>
    <w:rsid w:val="00C04FAB"/>
    <w:rsid w:val="00C05362"/>
    <w:rsid w:val="00C06A87"/>
    <w:rsid w:val="00C0730C"/>
    <w:rsid w:val="00C07D1C"/>
    <w:rsid w:val="00C101C2"/>
    <w:rsid w:val="00C106E0"/>
    <w:rsid w:val="00C12490"/>
    <w:rsid w:val="00C127F1"/>
    <w:rsid w:val="00C131E0"/>
    <w:rsid w:val="00C13FEB"/>
    <w:rsid w:val="00C14124"/>
    <w:rsid w:val="00C1535B"/>
    <w:rsid w:val="00C16880"/>
    <w:rsid w:val="00C16D09"/>
    <w:rsid w:val="00C2022A"/>
    <w:rsid w:val="00C20635"/>
    <w:rsid w:val="00C20D26"/>
    <w:rsid w:val="00C20EED"/>
    <w:rsid w:val="00C22CBD"/>
    <w:rsid w:val="00C234C7"/>
    <w:rsid w:val="00C235DF"/>
    <w:rsid w:val="00C23BDE"/>
    <w:rsid w:val="00C2533C"/>
    <w:rsid w:val="00C25433"/>
    <w:rsid w:val="00C256E3"/>
    <w:rsid w:val="00C2605D"/>
    <w:rsid w:val="00C2607C"/>
    <w:rsid w:val="00C302F5"/>
    <w:rsid w:val="00C30F0F"/>
    <w:rsid w:val="00C31B64"/>
    <w:rsid w:val="00C3300A"/>
    <w:rsid w:val="00C33142"/>
    <w:rsid w:val="00C33950"/>
    <w:rsid w:val="00C33B4D"/>
    <w:rsid w:val="00C33D0C"/>
    <w:rsid w:val="00C34530"/>
    <w:rsid w:val="00C34C8A"/>
    <w:rsid w:val="00C34FDE"/>
    <w:rsid w:val="00C35521"/>
    <w:rsid w:val="00C369F3"/>
    <w:rsid w:val="00C4175C"/>
    <w:rsid w:val="00C44641"/>
    <w:rsid w:val="00C4572D"/>
    <w:rsid w:val="00C45A2E"/>
    <w:rsid w:val="00C46DEC"/>
    <w:rsid w:val="00C470FA"/>
    <w:rsid w:val="00C509A5"/>
    <w:rsid w:val="00C50A57"/>
    <w:rsid w:val="00C50D85"/>
    <w:rsid w:val="00C5201B"/>
    <w:rsid w:val="00C524BF"/>
    <w:rsid w:val="00C5288D"/>
    <w:rsid w:val="00C52968"/>
    <w:rsid w:val="00C5516F"/>
    <w:rsid w:val="00C558B5"/>
    <w:rsid w:val="00C56319"/>
    <w:rsid w:val="00C57309"/>
    <w:rsid w:val="00C57833"/>
    <w:rsid w:val="00C57DDB"/>
    <w:rsid w:val="00C60B32"/>
    <w:rsid w:val="00C61041"/>
    <w:rsid w:val="00C61053"/>
    <w:rsid w:val="00C6220D"/>
    <w:rsid w:val="00C62270"/>
    <w:rsid w:val="00C62345"/>
    <w:rsid w:val="00C624C7"/>
    <w:rsid w:val="00C62A4D"/>
    <w:rsid w:val="00C63482"/>
    <w:rsid w:val="00C63A09"/>
    <w:rsid w:val="00C63FA9"/>
    <w:rsid w:val="00C6442C"/>
    <w:rsid w:val="00C647B9"/>
    <w:rsid w:val="00C65190"/>
    <w:rsid w:val="00C6615B"/>
    <w:rsid w:val="00C66492"/>
    <w:rsid w:val="00C6694D"/>
    <w:rsid w:val="00C67D1B"/>
    <w:rsid w:val="00C67F98"/>
    <w:rsid w:val="00C703D6"/>
    <w:rsid w:val="00C70600"/>
    <w:rsid w:val="00C72371"/>
    <w:rsid w:val="00C72873"/>
    <w:rsid w:val="00C7629C"/>
    <w:rsid w:val="00C76A50"/>
    <w:rsid w:val="00C76E83"/>
    <w:rsid w:val="00C76FAF"/>
    <w:rsid w:val="00C77A1D"/>
    <w:rsid w:val="00C8026C"/>
    <w:rsid w:val="00C81089"/>
    <w:rsid w:val="00C81268"/>
    <w:rsid w:val="00C824CA"/>
    <w:rsid w:val="00C82D57"/>
    <w:rsid w:val="00C82F63"/>
    <w:rsid w:val="00C83DDF"/>
    <w:rsid w:val="00C83FD7"/>
    <w:rsid w:val="00C84FB9"/>
    <w:rsid w:val="00C853BC"/>
    <w:rsid w:val="00C85475"/>
    <w:rsid w:val="00C858D0"/>
    <w:rsid w:val="00C85B14"/>
    <w:rsid w:val="00C8648C"/>
    <w:rsid w:val="00C86CE1"/>
    <w:rsid w:val="00C87BB4"/>
    <w:rsid w:val="00C87F38"/>
    <w:rsid w:val="00C90D8B"/>
    <w:rsid w:val="00C917F6"/>
    <w:rsid w:val="00C92D17"/>
    <w:rsid w:val="00C93DA4"/>
    <w:rsid w:val="00C9413A"/>
    <w:rsid w:val="00C948FA"/>
    <w:rsid w:val="00C958CD"/>
    <w:rsid w:val="00C95C69"/>
    <w:rsid w:val="00C97B84"/>
    <w:rsid w:val="00CA00ED"/>
    <w:rsid w:val="00CA09B1"/>
    <w:rsid w:val="00CA0ABD"/>
    <w:rsid w:val="00CA17AF"/>
    <w:rsid w:val="00CA1F7C"/>
    <w:rsid w:val="00CA2826"/>
    <w:rsid w:val="00CA3273"/>
    <w:rsid w:val="00CA41A0"/>
    <w:rsid w:val="00CA4279"/>
    <w:rsid w:val="00CA51D9"/>
    <w:rsid w:val="00CA5FD7"/>
    <w:rsid w:val="00CA66C2"/>
    <w:rsid w:val="00CA6D61"/>
    <w:rsid w:val="00CA6D74"/>
    <w:rsid w:val="00CB18E6"/>
    <w:rsid w:val="00CB19A0"/>
    <w:rsid w:val="00CB3263"/>
    <w:rsid w:val="00CB6D81"/>
    <w:rsid w:val="00CB77F3"/>
    <w:rsid w:val="00CC044B"/>
    <w:rsid w:val="00CC088C"/>
    <w:rsid w:val="00CC0D53"/>
    <w:rsid w:val="00CC2C83"/>
    <w:rsid w:val="00CC40CF"/>
    <w:rsid w:val="00CC453D"/>
    <w:rsid w:val="00CC590A"/>
    <w:rsid w:val="00CC6065"/>
    <w:rsid w:val="00CC6811"/>
    <w:rsid w:val="00CC6981"/>
    <w:rsid w:val="00CC79FF"/>
    <w:rsid w:val="00CD053F"/>
    <w:rsid w:val="00CD1054"/>
    <w:rsid w:val="00CD154F"/>
    <w:rsid w:val="00CD15B2"/>
    <w:rsid w:val="00CD2620"/>
    <w:rsid w:val="00CD2FD4"/>
    <w:rsid w:val="00CD4D2B"/>
    <w:rsid w:val="00CD520C"/>
    <w:rsid w:val="00CD5EAC"/>
    <w:rsid w:val="00CD690A"/>
    <w:rsid w:val="00CD6D79"/>
    <w:rsid w:val="00CE0078"/>
    <w:rsid w:val="00CE31E0"/>
    <w:rsid w:val="00CE323E"/>
    <w:rsid w:val="00CE4273"/>
    <w:rsid w:val="00CE55A3"/>
    <w:rsid w:val="00CE5970"/>
    <w:rsid w:val="00CE5E75"/>
    <w:rsid w:val="00CE6BA3"/>
    <w:rsid w:val="00CF02F1"/>
    <w:rsid w:val="00CF2023"/>
    <w:rsid w:val="00CF322F"/>
    <w:rsid w:val="00CF395A"/>
    <w:rsid w:val="00CF3D6E"/>
    <w:rsid w:val="00CF48A3"/>
    <w:rsid w:val="00CF4E39"/>
    <w:rsid w:val="00CF4ED2"/>
    <w:rsid w:val="00CF535B"/>
    <w:rsid w:val="00D009F3"/>
    <w:rsid w:val="00D00C27"/>
    <w:rsid w:val="00D01C97"/>
    <w:rsid w:val="00D01F6D"/>
    <w:rsid w:val="00D02B02"/>
    <w:rsid w:val="00D03541"/>
    <w:rsid w:val="00D03B19"/>
    <w:rsid w:val="00D03D0E"/>
    <w:rsid w:val="00D04562"/>
    <w:rsid w:val="00D04BA3"/>
    <w:rsid w:val="00D04D7E"/>
    <w:rsid w:val="00D05F7E"/>
    <w:rsid w:val="00D064DF"/>
    <w:rsid w:val="00D06A5E"/>
    <w:rsid w:val="00D06F24"/>
    <w:rsid w:val="00D0771E"/>
    <w:rsid w:val="00D10850"/>
    <w:rsid w:val="00D10AAF"/>
    <w:rsid w:val="00D10CF2"/>
    <w:rsid w:val="00D10D12"/>
    <w:rsid w:val="00D116E3"/>
    <w:rsid w:val="00D11C6A"/>
    <w:rsid w:val="00D11DD7"/>
    <w:rsid w:val="00D1236D"/>
    <w:rsid w:val="00D12C3B"/>
    <w:rsid w:val="00D1350E"/>
    <w:rsid w:val="00D13733"/>
    <w:rsid w:val="00D13BA3"/>
    <w:rsid w:val="00D13D8A"/>
    <w:rsid w:val="00D13DCA"/>
    <w:rsid w:val="00D14268"/>
    <w:rsid w:val="00D144AC"/>
    <w:rsid w:val="00D14D53"/>
    <w:rsid w:val="00D15D54"/>
    <w:rsid w:val="00D1673A"/>
    <w:rsid w:val="00D1757A"/>
    <w:rsid w:val="00D20605"/>
    <w:rsid w:val="00D207CC"/>
    <w:rsid w:val="00D20A56"/>
    <w:rsid w:val="00D21B31"/>
    <w:rsid w:val="00D21EFD"/>
    <w:rsid w:val="00D25C05"/>
    <w:rsid w:val="00D25FF5"/>
    <w:rsid w:val="00D2620A"/>
    <w:rsid w:val="00D263BD"/>
    <w:rsid w:val="00D2672C"/>
    <w:rsid w:val="00D26BFD"/>
    <w:rsid w:val="00D27171"/>
    <w:rsid w:val="00D27EE3"/>
    <w:rsid w:val="00D302DB"/>
    <w:rsid w:val="00D303A1"/>
    <w:rsid w:val="00D30706"/>
    <w:rsid w:val="00D30870"/>
    <w:rsid w:val="00D30BB6"/>
    <w:rsid w:val="00D3100B"/>
    <w:rsid w:val="00D3126E"/>
    <w:rsid w:val="00D320C8"/>
    <w:rsid w:val="00D32481"/>
    <w:rsid w:val="00D325CE"/>
    <w:rsid w:val="00D331D4"/>
    <w:rsid w:val="00D35417"/>
    <w:rsid w:val="00D35A5E"/>
    <w:rsid w:val="00D35BC0"/>
    <w:rsid w:val="00D375FE"/>
    <w:rsid w:val="00D37CC2"/>
    <w:rsid w:val="00D408BD"/>
    <w:rsid w:val="00D4098E"/>
    <w:rsid w:val="00D41492"/>
    <w:rsid w:val="00D4194B"/>
    <w:rsid w:val="00D41C85"/>
    <w:rsid w:val="00D42B44"/>
    <w:rsid w:val="00D4336E"/>
    <w:rsid w:val="00D436AF"/>
    <w:rsid w:val="00D43D1B"/>
    <w:rsid w:val="00D44049"/>
    <w:rsid w:val="00D44F66"/>
    <w:rsid w:val="00D45BFA"/>
    <w:rsid w:val="00D52A29"/>
    <w:rsid w:val="00D5329E"/>
    <w:rsid w:val="00D532FB"/>
    <w:rsid w:val="00D5418C"/>
    <w:rsid w:val="00D54496"/>
    <w:rsid w:val="00D54737"/>
    <w:rsid w:val="00D5546A"/>
    <w:rsid w:val="00D564CA"/>
    <w:rsid w:val="00D5744D"/>
    <w:rsid w:val="00D57A02"/>
    <w:rsid w:val="00D60FCF"/>
    <w:rsid w:val="00D610C1"/>
    <w:rsid w:val="00D6122D"/>
    <w:rsid w:val="00D6246C"/>
    <w:rsid w:val="00D66265"/>
    <w:rsid w:val="00D6639E"/>
    <w:rsid w:val="00D669A9"/>
    <w:rsid w:val="00D66F2D"/>
    <w:rsid w:val="00D672C3"/>
    <w:rsid w:val="00D679B2"/>
    <w:rsid w:val="00D70003"/>
    <w:rsid w:val="00D70AC1"/>
    <w:rsid w:val="00D72D3D"/>
    <w:rsid w:val="00D72EEA"/>
    <w:rsid w:val="00D72FDB"/>
    <w:rsid w:val="00D73620"/>
    <w:rsid w:val="00D73DFD"/>
    <w:rsid w:val="00D751B3"/>
    <w:rsid w:val="00D75DEF"/>
    <w:rsid w:val="00D77866"/>
    <w:rsid w:val="00D77B4E"/>
    <w:rsid w:val="00D77F3C"/>
    <w:rsid w:val="00D8014D"/>
    <w:rsid w:val="00D83915"/>
    <w:rsid w:val="00D83A4F"/>
    <w:rsid w:val="00D84B68"/>
    <w:rsid w:val="00D8535F"/>
    <w:rsid w:val="00D854BD"/>
    <w:rsid w:val="00D85837"/>
    <w:rsid w:val="00D86AE6"/>
    <w:rsid w:val="00D86FA8"/>
    <w:rsid w:val="00D900E9"/>
    <w:rsid w:val="00D90337"/>
    <w:rsid w:val="00D9135A"/>
    <w:rsid w:val="00D91939"/>
    <w:rsid w:val="00D91BFA"/>
    <w:rsid w:val="00D93718"/>
    <w:rsid w:val="00D94C11"/>
    <w:rsid w:val="00D94E78"/>
    <w:rsid w:val="00D9511F"/>
    <w:rsid w:val="00D95D5A"/>
    <w:rsid w:val="00D967AE"/>
    <w:rsid w:val="00D9681A"/>
    <w:rsid w:val="00D97031"/>
    <w:rsid w:val="00DA09A9"/>
    <w:rsid w:val="00DA10F8"/>
    <w:rsid w:val="00DA2382"/>
    <w:rsid w:val="00DA2756"/>
    <w:rsid w:val="00DA2B98"/>
    <w:rsid w:val="00DA2BA1"/>
    <w:rsid w:val="00DA306D"/>
    <w:rsid w:val="00DA3BA3"/>
    <w:rsid w:val="00DA4A2E"/>
    <w:rsid w:val="00DA4E26"/>
    <w:rsid w:val="00DA6160"/>
    <w:rsid w:val="00DA6B03"/>
    <w:rsid w:val="00DA78B5"/>
    <w:rsid w:val="00DB1559"/>
    <w:rsid w:val="00DB2C13"/>
    <w:rsid w:val="00DB3C62"/>
    <w:rsid w:val="00DB3D88"/>
    <w:rsid w:val="00DB3E23"/>
    <w:rsid w:val="00DB4F31"/>
    <w:rsid w:val="00DB5178"/>
    <w:rsid w:val="00DB54B9"/>
    <w:rsid w:val="00DB5D75"/>
    <w:rsid w:val="00DB6CA2"/>
    <w:rsid w:val="00DB6F21"/>
    <w:rsid w:val="00DC148E"/>
    <w:rsid w:val="00DC20ED"/>
    <w:rsid w:val="00DC21B0"/>
    <w:rsid w:val="00DC2A11"/>
    <w:rsid w:val="00DC30D6"/>
    <w:rsid w:val="00DC3B1F"/>
    <w:rsid w:val="00DC414A"/>
    <w:rsid w:val="00DC4B64"/>
    <w:rsid w:val="00DC67DF"/>
    <w:rsid w:val="00DC6F94"/>
    <w:rsid w:val="00DC7389"/>
    <w:rsid w:val="00DD19A1"/>
    <w:rsid w:val="00DD1F6D"/>
    <w:rsid w:val="00DD2637"/>
    <w:rsid w:val="00DD2B7A"/>
    <w:rsid w:val="00DD2FAA"/>
    <w:rsid w:val="00DD305E"/>
    <w:rsid w:val="00DD3BBB"/>
    <w:rsid w:val="00DD3D7E"/>
    <w:rsid w:val="00DD44F6"/>
    <w:rsid w:val="00DD5B6E"/>
    <w:rsid w:val="00DD5B89"/>
    <w:rsid w:val="00DD6336"/>
    <w:rsid w:val="00DD6990"/>
    <w:rsid w:val="00DD69BE"/>
    <w:rsid w:val="00DD69F4"/>
    <w:rsid w:val="00DD7239"/>
    <w:rsid w:val="00DD7258"/>
    <w:rsid w:val="00DD7BD1"/>
    <w:rsid w:val="00DE3339"/>
    <w:rsid w:val="00DE46B8"/>
    <w:rsid w:val="00DE4EC1"/>
    <w:rsid w:val="00DE79FF"/>
    <w:rsid w:val="00DF0010"/>
    <w:rsid w:val="00DF1F9A"/>
    <w:rsid w:val="00DF23F6"/>
    <w:rsid w:val="00DF2C88"/>
    <w:rsid w:val="00DF3D55"/>
    <w:rsid w:val="00DF3F0E"/>
    <w:rsid w:val="00DF54D4"/>
    <w:rsid w:val="00DF5A4B"/>
    <w:rsid w:val="00DF5E30"/>
    <w:rsid w:val="00DF638C"/>
    <w:rsid w:val="00DF6E79"/>
    <w:rsid w:val="00DF7B15"/>
    <w:rsid w:val="00DF7D98"/>
    <w:rsid w:val="00E00084"/>
    <w:rsid w:val="00E01929"/>
    <w:rsid w:val="00E01BAB"/>
    <w:rsid w:val="00E01F54"/>
    <w:rsid w:val="00E03058"/>
    <w:rsid w:val="00E0353A"/>
    <w:rsid w:val="00E03ABA"/>
    <w:rsid w:val="00E04937"/>
    <w:rsid w:val="00E11ADD"/>
    <w:rsid w:val="00E11DD0"/>
    <w:rsid w:val="00E12313"/>
    <w:rsid w:val="00E1253C"/>
    <w:rsid w:val="00E131C9"/>
    <w:rsid w:val="00E136EA"/>
    <w:rsid w:val="00E13E74"/>
    <w:rsid w:val="00E13F32"/>
    <w:rsid w:val="00E1538C"/>
    <w:rsid w:val="00E159B3"/>
    <w:rsid w:val="00E16042"/>
    <w:rsid w:val="00E17811"/>
    <w:rsid w:val="00E17F50"/>
    <w:rsid w:val="00E205DE"/>
    <w:rsid w:val="00E20A0B"/>
    <w:rsid w:val="00E20C3C"/>
    <w:rsid w:val="00E22912"/>
    <w:rsid w:val="00E232B0"/>
    <w:rsid w:val="00E23310"/>
    <w:rsid w:val="00E239C9"/>
    <w:rsid w:val="00E23CAF"/>
    <w:rsid w:val="00E24B2B"/>
    <w:rsid w:val="00E24FC3"/>
    <w:rsid w:val="00E250A3"/>
    <w:rsid w:val="00E2676B"/>
    <w:rsid w:val="00E30080"/>
    <w:rsid w:val="00E31A87"/>
    <w:rsid w:val="00E321F5"/>
    <w:rsid w:val="00E3287B"/>
    <w:rsid w:val="00E328F6"/>
    <w:rsid w:val="00E32946"/>
    <w:rsid w:val="00E32DD8"/>
    <w:rsid w:val="00E35EDC"/>
    <w:rsid w:val="00E35FEB"/>
    <w:rsid w:val="00E36374"/>
    <w:rsid w:val="00E3693F"/>
    <w:rsid w:val="00E369FE"/>
    <w:rsid w:val="00E418FA"/>
    <w:rsid w:val="00E422B1"/>
    <w:rsid w:val="00E42A04"/>
    <w:rsid w:val="00E42ED0"/>
    <w:rsid w:val="00E43E4E"/>
    <w:rsid w:val="00E4407A"/>
    <w:rsid w:val="00E44394"/>
    <w:rsid w:val="00E447B1"/>
    <w:rsid w:val="00E45268"/>
    <w:rsid w:val="00E46D09"/>
    <w:rsid w:val="00E4741B"/>
    <w:rsid w:val="00E47A49"/>
    <w:rsid w:val="00E5137B"/>
    <w:rsid w:val="00E51B40"/>
    <w:rsid w:val="00E51E49"/>
    <w:rsid w:val="00E52EE6"/>
    <w:rsid w:val="00E5321B"/>
    <w:rsid w:val="00E53EB1"/>
    <w:rsid w:val="00E541B3"/>
    <w:rsid w:val="00E54DCD"/>
    <w:rsid w:val="00E55493"/>
    <w:rsid w:val="00E55786"/>
    <w:rsid w:val="00E55835"/>
    <w:rsid w:val="00E55D8A"/>
    <w:rsid w:val="00E561DC"/>
    <w:rsid w:val="00E561F5"/>
    <w:rsid w:val="00E57B05"/>
    <w:rsid w:val="00E57EAB"/>
    <w:rsid w:val="00E61406"/>
    <w:rsid w:val="00E62899"/>
    <w:rsid w:val="00E63108"/>
    <w:rsid w:val="00E64A52"/>
    <w:rsid w:val="00E652EF"/>
    <w:rsid w:val="00E668A1"/>
    <w:rsid w:val="00E66A5C"/>
    <w:rsid w:val="00E672DF"/>
    <w:rsid w:val="00E70A8C"/>
    <w:rsid w:val="00E719EC"/>
    <w:rsid w:val="00E725E6"/>
    <w:rsid w:val="00E72C6A"/>
    <w:rsid w:val="00E73F78"/>
    <w:rsid w:val="00E7416A"/>
    <w:rsid w:val="00E75131"/>
    <w:rsid w:val="00E757E0"/>
    <w:rsid w:val="00E76B32"/>
    <w:rsid w:val="00E779E9"/>
    <w:rsid w:val="00E77D20"/>
    <w:rsid w:val="00E80771"/>
    <w:rsid w:val="00E80DCC"/>
    <w:rsid w:val="00E80ECE"/>
    <w:rsid w:val="00E81BF4"/>
    <w:rsid w:val="00E81E1E"/>
    <w:rsid w:val="00E81E5A"/>
    <w:rsid w:val="00E83BC9"/>
    <w:rsid w:val="00E84135"/>
    <w:rsid w:val="00E8480E"/>
    <w:rsid w:val="00E84DEE"/>
    <w:rsid w:val="00E85A39"/>
    <w:rsid w:val="00E85A96"/>
    <w:rsid w:val="00E863AA"/>
    <w:rsid w:val="00E87299"/>
    <w:rsid w:val="00E873CB"/>
    <w:rsid w:val="00E90E25"/>
    <w:rsid w:val="00E931E7"/>
    <w:rsid w:val="00E938CB"/>
    <w:rsid w:val="00E93ABF"/>
    <w:rsid w:val="00E94D4B"/>
    <w:rsid w:val="00E94E65"/>
    <w:rsid w:val="00E9595E"/>
    <w:rsid w:val="00E96F44"/>
    <w:rsid w:val="00E9708D"/>
    <w:rsid w:val="00E9730F"/>
    <w:rsid w:val="00E97568"/>
    <w:rsid w:val="00EA0DA6"/>
    <w:rsid w:val="00EA1566"/>
    <w:rsid w:val="00EA1A99"/>
    <w:rsid w:val="00EA216B"/>
    <w:rsid w:val="00EA2FA7"/>
    <w:rsid w:val="00EA3CB6"/>
    <w:rsid w:val="00EA5A92"/>
    <w:rsid w:val="00EA5B1D"/>
    <w:rsid w:val="00EA5BF3"/>
    <w:rsid w:val="00EA657A"/>
    <w:rsid w:val="00EA68A5"/>
    <w:rsid w:val="00EA69A4"/>
    <w:rsid w:val="00EB021F"/>
    <w:rsid w:val="00EB1A7E"/>
    <w:rsid w:val="00EB1A85"/>
    <w:rsid w:val="00EB33E4"/>
    <w:rsid w:val="00EB4634"/>
    <w:rsid w:val="00EB5E90"/>
    <w:rsid w:val="00EB660A"/>
    <w:rsid w:val="00EB76AC"/>
    <w:rsid w:val="00EC023F"/>
    <w:rsid w:val="00EC0BB5"/>
    <w:rsid w:val="00EC1A54"/>
    <w:rsid w:val="00EC3569"/>
    <w:rsid w:val="00EC38CE"/>
    <w:rsid w:val="00EC3E17"/>
    <w:rsid w:val="00EC4AD2"/>
    <w:rsid w:val="00EC4E5D"/>
    <w:rsid w:val="00EC5C96"/>
    <w:rsid w:val="00EC6A2E"/>
    <w:rsid w:val="00EC6D7F"/>
    <w:rsid w:val="00EC74B1"/>
    <w:rsid w:val="00EC776B"/>
    <w:rsid w:val="00ED0315"/>
    <w:rsid w:val="00ED035B"/>
    <w:rsid w:val="00ED0AC5"/>
    <w:rsid w:val="00ED12C0"/>
    <w:rsid w:val="00ED1C3C"/>
    <w:rsid w:val="00ED1CEF"/>
    <w:rsid w:val="00ED25AF"/>
    <w:rsid w:val="00ED2644"/>
    <w:rsid w:val="00ED3A5E"/>
    <w:rsid w:val="00ED57AC"/>
    <w:rsid w:val="00ED595A"/>
    <w:rsid w:val="00ED711D"/>
    <w:rsid w:val="00EE035C"/>
    <w:rsid w:val="00EE2D58"/>
    <w:rsid w:val="00EE3692"/>
    <w:rsid w:val="00EE43E4"/>
    <w:rsid w:val="00EE72FA"/>
    <w:rsid w:val="00EE7943"/>
    <w:rsid w:val="00EE7BBA"/>
    <w:rsid w:val="00EF0238"/>
    <w:rsid w:val="00EF0841"/>
    <w:rsid w:val="00EF1691"/>
    <w:rsid w:val="00EF3322"/>
    <w:rsid w:val="00EF3640"/>
    <w:rsid w:val="00EF3969"/>
    <w:rsid w:val="00EF3E62"/>
    <w:rsid w:val="00EF42A0"/>
    <w:rsid w:val="00EF4AC3"/>
    <w:rsid w:val="00EF6294"/>
    <w:rsid w:val="00EF63AF"/>
    <w:rsid w:val="00EF7820"/>
    <w:rsid w:val="00F008A9"/>
    <w:rsid w:val="00F00C85"/>
    <w:rsid w:val="00F01427"/>
    <w:rsid w:val="00F01B06"/>
    <w:rsid w:val="00F02880"/>
    <w:rsid w:val="00F02D5A"/>
    <w:rsid w:val="00F03520"/>
    <w:rsid w:val="00F03882"/>
    <w:rsid w:val="00F03A40"/>
    <w:rsid w:val="00F0499D"/>
    <w:rsid w:val="00F0565D"/>
    <w:rsid w:val="00F06787"/>
    <w:rsid w:val="00F10C0A"/>
    <w:rsid w:val="00F119C8"/>
    <w:rsid w:val="00F11C9E"/>
    <w:rsid w:val="00F11E4B"/>
    <w:rsid w:val="00F123B9"/>
    <w:rsid w:val="00F13FB3"/>
    <w:rsid w:val="00F142A5"/>
    <w:rsid w:val="00F147E9"/>
    <w:rsid w:val="00F14C34"/>
    <w:rsid w:val="00F154FB"/>
    <w:rsid w:val="00F155F7"/>
    <w:rsid w:val="00F20A74"/>
    <w:rsid w:val="00F21B14"/>
    <w:rsid w:val="00F21D95"/>
    <w:rsid w:val="00F220FE"/>
    <w:rsid w:val="00F22D7B"/>
    <w:rsid w:val="00F23538"/>
    <w:rsid w:val="00F23800"/>
    <w:rsid w:val="00F267F9"/>
    <w:rsid w:val="00F271C6"/>
    <w:rsid w:val="00F27861"/>
    <w:rsid w:val="00F27B8E"/>
    <w:rsid w:val="00F30569"/>
    <w:rsid w:val="00F30795"/>
    <w:rsid w:val="00F31030"/>
    <w:rsid w:val="00F314EA"/>
    <w:rsid w:val="00F323D3"/>
    <w:rsid w:val="00F33B31"/>
    <w:rsid w:val="00F3449C"/>
    <w:rsid w:val="00F34CBF"/>
    <w:rsid w:val="00F3525F"/>
    <w:rsid w:val="00F352A0"/>
    <w:rsid w:val="00F374C6"/>
    <w:rsid w:val="00F40D58"/>
    <w:rsid w:val="00F40E49"/>
    <w:rsid w:val="00F41CDB"/>
    <w:rsid w:val="00F425CA"/>
    <w:rsid w:val="00F4489E"/>
    <w:rsid w:val="00F448E8"/>
    <w:rsid w:val="00F454F2"/>
    <w:rsid w:val="00F45712"/>
    <w:rsid w:val="00F45C7B"/>
    <w:rsid w:val="00F45F53"/>
    <w:rsid w:val="00F46239"/>
    <w:rsid w:val="00F46344"/>
    <w:rsid w:val="00F46419"/>
    <w:rsid w:val="00F469DA"/>
    <w:rsid w:val="00F47F06"/>
    <w:rsid w:val="00F50126"/>
    <w:rsid w:val="00F515A2"/>
    <w:rsid w:val="00F52CEE"/>
    <w:rsid w:val="00F560FA"/>
    <w:rsid w:val="00F56617"/>
    <w:rsid w:val="00F569B5"/>
    <w:rsid w:val="00F57F86"/>
    <w:rsid w:val="00F61236"/>
    <w:rsid w:val="00F61B47"/>
    <w:rsid w:val="00F61F47"/>
    <w:rsid w:val="00F62CC1"/>
    <w:rsid w:val="00F62D50"/>
    <w:rsid w:val="00F63D85"/>
    <w:rsid w:val="00F63EC4"/>
    <w:rsid w:val="00F66FAA"/>
    <w:rsid w:val="00F6777E"/>
    <w:rsid w:val="00F678FD"/>
    <w:rsid w:val="00F70638"/>
    <w:rsid w:val="00F718B3"/>
    <w:rsid w:val="00F71E62"/>
    <w:rsid w:val="00F72758"/>
    <w:rsid w:val="00F7331E"/>
    <w:rsid w:val="00F73A24"/>
    <w:rsid w:val="00F74C22"/>
    <w:rsid w:val="00F75F73"/>
    <w:rsid w:val="00F77A26"/>
    <w:rsid w:val="00F80AD7"/>
    <w:rsid w:val="00F815C6"/>
    <w:rsid w:val="00F8160B"/>
    <w:rsid w:val="00F81DAE"/>
    <w:rsid w:val="00F82A62"/>
    <w:rsid w:val="00F839E1"/>
    <w:rsid w:val="00F840A7"/>
    <w:rsid w:val="00F85C7D"/>
    <w:rsid w:val="00F86062"/>
    <w:rsid w:val="00F86775"/>
    <w:rsid w:val="00F90B81"/>
    <w:rsid w:val="00F929D5"/>
    <w:rsid w:val="00F92D14"/>
    <w:rsid w:val="00F94127"/>
    <w:rsid w:val="00F96747"/>
    <w:rsid w:val="00F96C99"/>
    <w:rsid w:val="00F9747E"/>
    <w:rsid w:val="00FA02F4"/>
    <w:rsid w:val="00FA2936"/>
    <w:rsid w:val="00FA2FF8"/>
    <w:rsid w:val="00FA30D5"/>
    <w:rsid w:val="00FA3931"/>
    <w:rsid w:val="00FA3AAA"/>
    <w:rsid w:val="00FA439F"/>
    <w:rsid w:val="00FA4BCC"/>
    <w:rsid w:val="00FA4F1E"/>
    <w:rsid w:val="00FA64D5"/>
    <w:rsid w:val="00FA7082"/>
    <w:rsid w:val="00FA74F1"/>
    <w:rsid w:val="00FA7568"/>
    <w:rsid w:val="00FA79F0"/>
    <w:rsid w:val="00FA7E22"/>
    <w:rsid w:val="00FB0546"/>
    <w:rsid w:val="00FB1470"/>
    <w:rsid w:val="00FB391B"/>
    <w:rsid w:val="00FB4BEA"/>
    <w:rsid w:val="00FB7149"/>
    <w:rsid w:val="00FB7CF9"/>
    <w:rsid w:val="00FC0DE6"/>
    <w:rsid w:val="00FC22F8"/>
    <w:rsid w:val="00FC2C8F"/>
    <w:rsid w:val="00FC4816"/>
    <w:rsid w:val="00FC4A7B"/>
    <w:rsid w:val="00FC4B06"/>
    <w:rsid w:val="00FC56C8"/>
    <w:rsid w:val="00FC5C36"/>
    <w:rsid w:val="00FC7C24"/>
    <w:rsid w:val="00FD110D"/>
    <w:rsid w:val="00FD271E"/>
    <w:rsid w:val="00FD2BBD"/>
    <w:rsid w:val="00FD2EF6"/>
    <w:rsid w:val="00FD3034"/>
    <w:rsid w:val="00FD39F8"/>
    <w:rsid w:val="00FD3D53"/>
    <w:rsid w:val="00FD4981"/>
    <w:rsid w:val="00FD55DA"/>
    <w:rsid w:val="00FD67F1"/>
    <w:rsid w:val="00FD6EDF"/>
    <w:rsid w:val="00FD7A2C"/>
    <w:rsid w:val="00FE0E1F"/>
    <w:rsid w:val="00FE2781"/>
    <w:rsid w:val="00FE34A2"/>
    <w:rsid w:val="00FE374A"/>
    <w:rsid w:val="00FE7370"/>
    <w:rsid w:val="00FF10D0"/>
    <w:rsid w:val="00FF1DA1"/>
    <w:rsid w:val="00FF25B8"/>
    <w:rsid w:val="00FF2669"/>
    <w:rsid w:val="00FF3757"/>
    <w:rsid w:val="00FF4000"/>
    <w:rsid w:val="00FF461B"/>
    <w:rsid w:val="00FF4DDB"/>
    <w:rsid w:val="00FF6883"/>
    <w:rsid w:val="00FF729C"/>
    <w:rsid w:val="00FF7A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A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F0BE9"/>
    <w:pPr>
      <w:spacing w:after="160" w:line="259" w:lineRule="auto"/>
    </w:pPr>
    <w:rPr>
      <w:sz w:val="20"/>
      <w:szCs w:val="20"/>
      <w:lang w:eastAsia="en-US"/>
    </w:rPr>
  </w:style>
  <w:style w:type="paragraph" w:styleId="Nagwek1">
    <w:name w:val="heading 1"/>
    <w:basedOn w:val="Normalny"/>
    <w:next w:val="Normalny"/>
    <w:link w:val="Nagwek1Znak"/>
    <w:qFormat/>
    <w:rsid w:val="00473546"/>
    <w:pPr>
      <w:keepNext/>
      <w:keepLines/>
      <w:numPr>
        <w:numId w:val="1"/>
      </w:numPr>
      <w:spacing w:before="240" w:after="120" w:line="276" w:lineRule="auto"/>
      <w:outlineLvl w:val="0"/>
    </w:pPr>
    <w:rPr>
      <w:rFonts w:ascii="Exo 2.0 Medium" w:eastAsia="Times New Roman" w:hAnsi="Exo 2.0 Medium" w:cs="Cambria"/>
      <w:b/>
      <w:bCs/>
      <w:color w:val="C00000"/>
      <w:sz w:val="32"/>
      <w:szCs w:val="36"/>
    </w:rPr>
  </w:style>
  <w:style w:type="paragraph" w:styleId="Nagwek2">
    <w:name w:val="heading 2"/>
    <w:basedOn w:val="Normalny"/>
    <w:next w:val="Normalny"/>
    <w:link w:val="Nagwek2Znak"/>
    <w:qFormat/>
    <w:rsid w:val="00E1538C"/>
    <w:pPr>
      <w:keepNext/>
      <w:numPr>
        <w:ilvl w:val="1"/>
        <w:numId w:val="1"/>
      </w:numPr>
      <w:spacing w:before="240" w:after="60" w:line="360" w:lineRule="auto"/>
      <w:jc w:val="both"/>
      <w:outlineLvl w:val="1"/>
    </w:pPr>
    <w:rPr>
      <w:rFonts w:ascii="Exo 2.0 Light" w:eastAsia="Times New Roman" w:hAnsi="Exo 2.0 Light" w:cs="Arial"/>
      <w:b/>
      <w:bCs/>
      <w:iCs/>
      <w:color w:val="C00000"/>
      <w:sz w:val="28"/>
      <w:szCs w:val="28"/>
      <w:lang w:eastAsia="pl-PL"/>
    </w:rPr>
  </w:style>
  <w:style w:type="paragraph" w:styleId="Nagwek3">
    <w:name w:val="heading 3"/>
    <w:basedOn w:val="Normalny"/>
    <w:next w:val="Normalny"/>
    <w:link w:val="Nagwek3Znak"/>
    <w:autoRedefine/>
    <w:qFormat/>
    <w:rsid w:val="005E7980"/>
    <w:pPr>
      <w:keepNext/>
      <w:numPr>
        <w:ilvl w:val="2"/>
        <w:numId w:val="1"/>
      </w:numPr>
      <w:spacing w:before="240" w:after="60" w:line="360" w:lineRule="auto"/>
      <w:jc w:val="both"/>
      <w:outlineLvl w:val="2"/>
    </w:pPr>
    <w:rPr>
      <w:rFonts w:ascii="Exo 2.0 Light" w:eastAsia="Times New Roman" w:hAnsi="Exo 2.0 Light" w:cs="Arial"/>
      <w:b/>
      <w:bCs/>
      <w:sz w:val="24"/>
      <w:szCs w:val="26"/>
      <w:lang w:eastAsia="pl-PL"/>
    </w:rPr>
  </w:style>
  <w:style w:type="paragraph" w:styleId="Nagwek4">
    <w:name w:val="heading 4"/>
    <w:basedOn w:val="Normalny"/>
    <w:next w:val="Normalny"/>
    <w:link w:val="Nagwek4Znak"/>
    <w:qFormat/>
    <w:rsid w:val="006A15B4"/>
    <w:pPr>
      <w:keepNext/>
      <w:numPr>
        <w:ilvl w:val="3"/>
        <w:numId w:val="1"/>
      </w:numPr>
      <w:spacing w:before="240" w:after="60" w:line="360" w:lineRule="auto"/>
      <w:jc w:val="both"/>
      <w:outlineLvl w:val="3"/>
    </w:pPr>
    <w:rPr>
      <w:rFonts w:ascii="Combria" w:eastAsia="Times New Roman" w:hAnsi="Combria"/>
      <w:b/>
      <w:bCs/>
      <w:color w:val="5B9BD5"/>
      <w:sz w:val="28"/>
      <w:szCs w:val="28"/>
      <w:lang w:eastAsia="pl-PL"/>
    </w:rPr>
  </w:style>
  <w:style w:type="paragraph" w:styleId="Nagwek5">
    <w:name w:val="heading 5"/>
    <w:basedOn w:val="Normalny"/>
    <w:next w:val="Normalny"/>
    <w:link w:val="Nagwek5Znak"/>
    <w:qFormat/>
    <w:rsid w:val="00D35BC0"/>
    <w:pPr>
      <w:keepNext/>
      <w:keepLines/>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qFormat/>
    <w:rsid w:val="00A8180E"/>
    <w:pPr>
      <w:keepNext/>
      <w:keepLines/>
      <w:tabs>
        <w:tab w:val="num" w:pos="1152"/>
      </w:tabs>
      <w:suppressAutoHyphens/>
      <w:spacing w:before="200" w:after="0" w:line="276" w:lineRule="auto"/>
      <w:ind w:left="432" w:hanging="432"/>
      <w:jc w:val="both"/>
      <w:outlineLvl w:val="5"/>
    </w:pPr>
    <w:rPr>
      <w:b/>
      <w:lang w:eastAsia="ar-SA"/>
    </w:rPr>
  </w:style>
  <w:style w:type="paragraph" w:styleId="Nagwek7">
    <w:name w:val="heading 7"/>
    <w:basedOn w:val="Normalny"/>
    <w:next w:val="Normalny"/>
    <w:link w:val="Nagwek7Znak"/>
    <w:qFormat/>
    <w:rsid w:val="00A8180E"/>
    <w:pPr>
      <w:keepNext/>
      <w:keepLines/>
      <w:tabs>
        <w:tab w:val="num" w:pos="1296"/>
      </w:tabs>
      <w:suppressAutoHyphens/>
      <w:spacing w:before="200" w:after="0" w:line="276" w:lineRule="auto"/>
      <w:ind w:left="432" w:hanging="432"/>
      <w:jc w:val="both"/>
      <w:outlineLvl w:val="6"/>
    </w:pPr>
    <w:rPr>
      <w:sz w:val="24"/>
      <w:lang w:eastAsia="ar-SA"/>
    </w:rPr>
  </w:style>
  <w:style w:type="paragraph" w:styleId="Nagwek8">
    <w:name w:val="heading 8"/>
    <w:basedOn w:val="Normalny"/>
    <w:next w:val="Normalny"/>
    <w:link w:val="Nagwek8Znak"/>
    <w:qFormat/>
    <w:rsid w:val="00A8180E"/>
    <w:pPr>
      <w:keepNext/>
      <w:keepLines/>
      <w:tabs>
        <w:tab w:val="num" w:pos="1440"/>
      </w:tabs>
      <w:suppressAutoHyphens/>
      <w:spacing w:before="200" w:after="0" w:line="276" w:lineRule="auto"/>
      <w:ind w:left="432" w:hanging="432"/>
      <w:jc w:val="both"/>
      <w:outlineLvl w:val="7"/>
    </w:pPr>
    <w:rPr>
      <w:i/>
      <w:sz w:val="24"/>
      <w:lang w:eastAsia="ar-SA"/>
    </w:rPr>
  </w:style>
  <w:style w:type="paragraph" w:styleId="Nagwek9">
    <w:name w:val="heading 9"/>
    <w:basedOn w:val="Normalny"/>
    <w:next w:val="Normalny"/>
    <w:link w:val="Nagwek9Znak"/>
    <w:qFormat/>
    <w:rsid w:val="00C524BF"/>
    <w:pPr>
      <w:keepNext/>
      <w:spacing w:before="240" w:after="60" w:line="240" w:lineRule="auto"/>
      <w:outlineLvl w:val="8"/>
    </w:pPr>
    <w:rPr>
      <w:rFonts w:ascii="Cambria" w:eastAsia="Times New Roman" w:hAnsi="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73546"/>
    <w:rPr>
      <w:rFonts w:ascii="Exo 2.0 Medium" w:eastAsia="Times New Roman" w:hAnsi="Exo 2.0 Medium" w:cs="Cambria"/>
      <w:b/>
      <w:bCs/>
      <w:color w:val="C00000"/>
      <w:sz w:val="32"/>
      <w:szCs w:val="36"/>
      <w:lang w:eastAsia="en-US"/>
    </w:rPr>
  </w:style>
  <w:style w:type="character" w:customStyle="1" w:styleId="Nagwek2Znak">
    <w:name w:val="Nagłówek 2 Znak"/>
    <w:basedOn w:val="Domylnaczcionkaakapitu"/>
    <w:link w:val="Nagwek2"/>
    <w:locked/>
    <w:rsid w:val="00E1538C"/>
    <w:rPr>
      <w:rFonts w:ascii="Exo 2.0 Light" w:eastAsia="Times New Roman" w:hAnsi="Exo 2.0 Light" w:cs="Arial"/>
      <w:b/>
      <w:bCs/>
      <w:iCs/>
      <w:color w:val="C00000"/>
      <w:sz w:val="28"/>
      <w:szCs w:val="28"/>
    </w:rPr>
  </w:style>
  <w:style w:type="character" w:customStyle="1" w:styleId="Nagwek3Znak">
    <w:name w:val="Nagłówek 3 Znak"/>
    <w:basedOn w:val="Domylnaczcionkaakapitu"/>
    <w:link w:val="Nagwek3"/>
    <w:locked/>
    <w:rsid w:val="005E7980"/>
    <w:rPr>
      <w:rFonts w:ascii="Exo 2.0 Light" w:eastAsia="Times New Roman" w:hAnsi="Exo 2.0 Light" w:cs="Arial"/>
      <w:b/>
      <w:bCs/>
      <w:sz w:val="24"/>
      <w:szCs w:val="26"/>
    </w:rPr>
  </w:style>
  <w:style w:type="character" w:customStyle="1" w:styleId="Nagwek4Znak">
    <w:name w:val="Nagłówek 4 Znak"/>
    <w:basedOn w:val="Domylnaczcionkaakapitu"/>
    <w:link w:val="Nagwek4"/>
    <w:locked/>
    <w:rsid w:val="006A15B4"/>
    <w:rPr>
      <w:rFonts w:ascii="Combria" w:eastAsia="Times New Roman" w:hAnsi="Combria"/>
      <w:b/>
      <w:bCs/>
      <w:color w:val="5B9BD5"/>
      <w:sz w:val="28"/>
      <w:szCs w:val="28"/>
    </w:rPr>
  </w:style>
  <w:style w:type="character" w:customStyle="1" w:styleId="Nagwek5Znak">
    <w:name w:val="Nagłówek 5 Znak"/>
    <w:basedOn w:val="Domylnaczcionkaakapitu"/>
    <w:link w:val="Nagwek5"/>
    <w:uiPriority w:val="99"/>
    <w:locked/>
    <w:rsid w:val="00D35BC0"/>
    <w:rPr>
      <w:rFonts w:ascii="Calibri Light" w:hAnsi="Calibri Light" w:cs="Times New Roman"/>
      <w:color w:val="2E74B5"/>
    </w:rPr>
  </w:style>
  <w:style w:type="character" w:customStyle="1" w:styleId="Nagwek9Znak">
    <w:name w:val="Nagłówek 9 Znak"/>
    <w:basedOn w:val="Domylnaczcionkaakapitu"/>
    <w:link w:val="Nagwek9"/>
    <w:uiPriority w:val="99"/>
    <w:semiHidden/>
    <w:locked/>
    <w:rsid w:val="00C524BF"/>
    <w:rPr>
      <w:rFonts w:ascii="Cambria" w:hAnsi="Cambria" w:cs="Times New Roman"/>
      <w:color w:val="000000"/>
    </w:rPr>
  </w:style>
  <w:style w:type="paragraph" w:styleId="Akapitzlist">
    <w:name w:val="List Paragraph"/>
    <w:aliases w:val="A_wyliczenie,K-P_odwolanie,Akapit z listą5,maz_wyliczenie,opis dzialania,Kropki,Akapit z listą BS,L1,Numerowanie,CP-UC,CP-Punkty,Bullet List,List - bullets,Equipment,Bullet 1,List Paragraph Char Char,b1,Figure_name,lp1,Ref"/>
    <w:basedOn w:val="Normalny"/>
    <w:link w:val="AkapitzlistZnak"/>
    <w:uiPriority w:val="34"/>
    <w:qFormat/>
    <w:rsid w:val="00AD396C"/>
    <w:pPr>
      <w:ind w:left="720"/>
      <w:contextualSpacing/>
    </w:pPr>
  </w:style>
  <w:style w:type="character" w:customStyle="1" w:styleId="AkapitzlistZnak">
    <w:name w:val="Akapit z listą Znak"/>
    <w:aliases w:val="A_wyliczenie Znak,K-P_odwolanie Znak,Akapit z listą5 Znak,maz_wyliczenie Znak,opis dzialania Znak,Kropki Znak,Akapit z listą BS Znak,L1 Znak,Numerowanie Znak,CP-UC Znak,CP-Punkty Znak,Bullet List Znak,List - bullets Znak,b1 Znak"/>
    <w:basedOn w:val="Domylnaczcionkaakapitu"/>
    <w:link w:val="Akapitzlist"/>
    <w:uiPriority w:val="34"/>
    <w:qFormat/>
    <w:locked/>
    <w:rsid w:val="0054443E"/>
    <w:rPr>
      <w:rFonts w:cs="Times New Roman"/>
    </w:rPr>
  </w:style>
  <w:style w:type="paragraph" w:styleId="Nagwek">
    <w:name w:val="header"/>
    <w:aliases w:val="Nagłówek strony"/>
    <w:basedOn w:val="Normalny"/>
    <w:link w:val="NagwekZnak"/>
    <w:uiPriority w:val="99"/>
    <w:rsid w:val="0048510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485107"/>
    <w:rPr>
      <w:rFonts w:cs="Times New Roman"/>
    </w:rPr>
  </w:style>
  <w:style w:type="paragraph" w:styleId="Stopka">
    <w:name w:val="footer"/>
    <w:basedOn w:val="Normalny"/>
    <w:link w:val="StopkaZnak"/>
    <w:uiPriority w:val="99"/>
    <w:rsid w:val="0048510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5107"/>
    <w:rPr>
      <w:rFonts w:cs="Times New Roman"/>
    </w:rPr>
  </w:style>
  <w:style w:type="character" w:customStyle="1" w:styleId="9StyldonagwkaZnak">
    <w:name w:val="9 Styl do nagłówka Znak"/>
    <w:link w:val="9Styldonagwka"/>
    <w:uiPriority w:val="99"/>
    <w:locked/>
    <w:rsid w:val="00657CB9"/>
    <w:rPr>
      <w:b/>
      <w:sz w:val="16"/>
      <w:szCs w:val="16"/>
    </w:rPr>
  </w:style>
  <w:style w:type="paragraph" w:customStyle="1" w:styleId="9Styldonagwka">
    <w:name w:val="9 Styl do nagłówka"/>
    <w:basedOn w:val="Normalny"/>
    <w:link w:val="9StyldonagwkaZnak"/>
    <w:autoRedefine/>
    <w:uiPriority w:val="99"/>
    <w:rsid w:val="00657CB9"/>
    <w:pPr>
      <w:framePr w:hSpace="141" w:wrap="around" w:vAnchor="text" w:hAnchor="page" w:x="477" w:y="-494"/>
      <w:autoSpaceDE w:val="0"/>
      <w:autoSpaceDN w:val="0"/>
      <w:spacing w:after="0" w:line="240" w:lineRule="auto"/>
      <w:jc w:val="center"/>
    </w:pPr>
    <w:rPr>
      <w:b/>
      <w:sz w:val="16"/>
      <w:szCs w:val="16"/>
      <w:lang w:eastAsia="pl-PL"/>
    </w:rPr>
  </w:style>
  <w:style w:type="character" w:styleId="Hipercze">
    <w:name w:val="Hyperlink"/>
    <w:basedOn w:val="Domylnaczcionkaakapitu"/>
    <w:uiPriority w:val="99"/>
    <w:rsid w:val="00485107"/>
    <w:rPr>
      <w:rFonts w:cs="Times New Roman"/>
      <w:color w:val="0000FF"/>
      <w:u w:val="single"/>
    </w:rPr>
  </w:style>
  <w:style w:type="table" w:styleId="Tabela-Siatka">
    <w:name w:val="Table Grid"/>
    <w:basedOn w:val="Standardowy"/>
    <w:uiPriority w:val="99"/>
    <w:rsid w:val="005304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qFormat/>
    <w:rsid w:val="00F23800"/>
    <w:pPr>
      <w:numPr>
        <w:numId w:val="0"/>
      </w:numPr>
      <w:spacing w:after="0" w:line="259" w:lineRule="auto"/>
      <w:outlineLvl w:val="9"/>
    </w:pPr>
    <w:rPr>
      <w:rFonts w:ascii="Calibri Light" w:hAnsi="Calibri Light" w:cs="Times New Roman"/>
      <w:b w:val="0"/>
      <w:bCs w:val="0"/>
      <w:color w:val="2E74B5"/>
      <w:lang w:bidi="he-IL"/>
    </w:rPr>
  </w:style>
  <w:style w:type="paragraph" w:styleId="Spistreci1">
    <w:name w:val="toc 1"/>
    <w:basedOn w:val="Normalny"/>
    <w:next w:val="Normalny"/>
    <w:autoRedefine/>
    <w:uiPriority w:val="39"/>
    <w:rsid w:val="00545D59"/>
    <w:pPr>
      <w:tabs>
        <w:tab w:val="left" w:pos="440"/>
        <w:tab w:val="right" w:leader="dot" w:pos="9062"/>
      </w:tabs>
      <w:spacing w:after="100" w:line="240" w:lineRule="auto"/>
    </w:pPr>
    <w:rPr>
      <w:rFonts w:eastAsia="Times New Roman"/>
      <w:b/>
      <w:smallCaps/>
      <w:noProof/>
    </w:rPr>
  </w:style>
  <w:style w:type="paragraph" w:styleId="Spistreci2">
    <w:name w:val="toc 2"/>
    <w:basedOn w:val="Normalny"/>
    <w:next w:val="Normalny"/>
    <w:autoRedefine/>
    <w:uiPriority w:val="39"/>
    <w:rsid w:val="00D4336E"/>
    <w:pPr>
      <w:tabs>
        <w:tab w:val="left" w:pos="880"/>
        <w:tab w:val="right" w:leader="dot" w:pos="9062"/>
      </w:tabs>
      <w:spacing w:after="100"/>
      <w:ind w:left="220"/>
    </w:pPr>
  </w:style>
  <w:style w:type="paragraph" w:styleId="Spistreci3">
    <w:name w:val="toc 3"/>
    <w:basedOn w:val="Normalny"/>
    <w:next w:val="Normalny"/>
    <w:autoRedefine/>
    <w:uiPriority w:val="39"/>
    <w:rsid w:val="00561AB8"/>
    <w:pPr>
      <w:spacing w:after="100"/>
      <w:ind w:left="440"/>
    </w:pPr>
  </w:style>
  <w:style w:type="paragraph" w:customStyle="1" w:styleId="111Konspektnumerowany">
    <w:name w:val="1.1.1 Konspektnumerowany"/>
    <w:basedOn w:val="Normalny"/>
    <w:link w:val="111KonspektnumerowanyZnak"/>
    <w:autoRedefine/>
    <w:uiPriority w:val="99"/>
    <w:rsid w:val="00D35BC0"/>
    <w:pPr>
      <w:autoSpaceDE w:val="0"/>
      <w:autoSpaceDN w:val="0"/>
      <w:spacing w:before="160" w:after="0" w:line="240" w:lineRule="auto"/>
      <w:ind w:left="1788" w:hanging="360"/>
    </w:pPr>
    <w:rPr>
      <w:rFonts w:ascii="Times New Roman" w:hAnsi="Times New Roman"/>
      <w:lang w:eastAsia="pl-PL"/>
    </w:rPr>
  </w:style>
  <w:style w:type="character" w:customStyle="1" w:styleId="111KonspektnumerowanyZnak">
    <w:name w:val="1.1.1 Konspektnumerowany Znak"/>
    <w:link w:val="111Konspektnumerowany"/>
    <w:uiPriority w:val="99"/>
    <w:locked/>
    <w:rsid w:val="00D35BC0"/>
    <w:rPr>
      <w:rFonts w:ascii="Times New Roman" w:hAnsi="Times New Roman"/>
    </w:rPr>
  </w:style>
  <w:style w:type="character" w:styleId="Odwoanieintensywne">
    <w:name w:val="Intense Reference"/>
    <w:basedOn w:val="Domylnaczcionkaakapitu"/>
    <w:uiPriority w:val="99"/>
    <w:qFormat/>
    <w:rsid w:val="00DA78B5"/>
    <w:rPr>
      <w:rFonts w:cs="Times New Roman"/>
      <w:b/>
      <w:bCs/>
      <w:smallCaps/>
      <w:color w:val="5B9BD5"/>
      <w:spacing w:val="5"/>
    </w:rPr>
  </w:style>
  <w:style w:type="character" w:styleId="Wyrnienieintensywne">
    <w:name w:val="Intense Emphasis"/>
    <w:basedOn w:val="Domylnaczcionkaakapitu"/>
    <w:uiPriority w:val="99"/>
    <w:qFormat/>
    <w:rsid w:val="00FB0546"/>
    <w:rPr>
      <w:rFonts w:cs="Times New Roman"/>
      <w:i/>
      <w:iCs/>
      <w:color w:val="5B9BD5"/>
    </w:rPr>
  </w:style>
  <w:style w:type="paragraph" w:customStyle="1" w:styleId="redniasiatka1akcent21">
    <w:name w:val="Średnia siatka 1 — akcent 21"/>
    <w:basedOn w:val="Normalny"/>
    <w:link w:val="redniasiatka1akcent2Znak"/>
    <w:uiPriority w:val="99"/>
    <w:rsid w:val="001F6A1F"/>
    <w:pPr>
      <w:spacing w:after="200" w:line="276" w:lineRule="auto"/>
      <w:ind w:left="720"/>
    </w:pPr>
    <w:rPr>
      <w:lang w:eastAsia="pl-PL"/>
    </w:rPr>
  </w:style>
  <w:style w:type="character" w:customStyle="1" w:styleId="redniasiatka1akcent2Znak">
    <w:name w:val="Średnia siatka 1 — akcent 2 Znak"/>
    <w:link w:val="redniasiatka1akcent21"/>
    <w:uiPriority w:val="99"/>
    <w:locked/>
    <w:rsid w:val="001F6A1F"/>
    <w:rPr>
      <w:rFonts w:ascii="Calibri" w:hAnsi="Calibri"/>
    </w:rPr>
  </w:style>
  <w:style w:type="character" w:customStyle="1" w:styleId="SSBookmark">
    <w:name w:val="SSBookmark"/>
    <w:uiPriority w:val="99"/>
    <w:rsid w:val="001F6A1F"/>
    <w:rPr>
      <w:rFonts w:ascii="Lucida Sans" w:hAnsi="Lucida Sans"/>
      <w:b/>
      <w:color w:val="000000"/>
      <w:sz w:val="16"/>
      <w:shd w:val="clear" w:color="auto" w:fill="FFFF80"/>
    </w:rPr>
  </w:style>
  <w:style w:type="character" w:styleId="Odwoaniedokomentarza">
    <w:name w:val="annotation reference"/>
    <w:basedOn w:val="Domylnaczcionkaakapitu"/>
    <w:uiPriority w:val="99"/>
    <w:semiHidden/>
    <w:rsid w:val="001F6A1F"/>
    <w:rPr>
      <w:rFonts w:cs="Times New Roman"/>
      <w:sz w:val="16"/>
      <w:szCs w:val="16"/>
    </w:rPr>
  </w:style>
  <w:style w:type="paragraph" w:styleId="Tekstkomentarza">
    <w:name w:val="annotation text"/>
    <w:basedOn w:val="Normalny"/>
    <w:link w:val="TekstkomentarzaZnak"/>
    <w:uiPriority w:val="99"/>
    <w:semiHidden/>
    <w:rsid w:val="001F6A1F"/>
    <w:pPr>
      <w:spacing w:after="0" w:line="240" w:lineRule="auto"/>
    </w:pPr>
    <w:rPr>
      <w:rFonts w:ascii="Times New Roman" w:hAnsi="Times New Roman"/>
    </w:rPr>
  </w:style>
  <w:style w:type="character" w:customStyle="1" w:styleId="TekstkomentarzaZnak">
    <w:name w:val="Tekst komentarza Znak"/>
    <w:basedOn w:val="Domylnaczcionkaakapitu"/>
    <w:link w:val="Tekstkomentarza"/>
    <w:uiPriority w:val="99"/>
    <w:semiHidden/>
    <w:locked/>
    <w:rsid w:val="001F6A1F"/>
    <w:rPr>
      <w:rFonts w:ascii="Times New Roman" w:hAnsi="Times New Roman" w:cs="Times New Roman"/>
      <w:sz w:val="20"/>
      <w:szCs w:val="20"/>
    </w:rPr>
  </w:style>
  <w:style w:type="paragraph" w:styleId="Tekstdymka">
    <w:name w:val="Balloon Text"/>
    <w:basedOn w:val="Normalny"/>
    <w:link w:val="TekstdymkaZnak"/>
    <w:uiPriority w:val="99"/>
    <w:semiHidden/>
    <w:rsid w:val="001F6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F6A1F"/>
    <w:rPr>
      <w:rFonts w:ascii="Segoe UI" w:hAnsi="Segoe UI" w:cs="Segoe UI"/>
      <w:sz w:val="18"/>
      <w:szCs w:val="18"/>
    </w:rPr>
  </w:style>
  <w:style w:type="paragraph" w:customStyle="1" w:styleId="1Rozdzia">
    <w:name w:val="1. Rozdział"/>
    <w:basedOn w:val="Nagwek1"/>
    <w:link w:val="1RozdziaZnak"/>
    <w:uiPriority w:val="99"/>
    <w:rsid w:val="00227861"/>
    <w:rPr>
      <w:rFonts w:ascii="Cambria" w:hAnsi="Cambria"/>
      <w:color w:val="365F91"/>
      <w:sz w:val="28"/>
      <w:szCs w:val="28"/>
    </w:rPr>
  </w:style>
  <w:style w:type="character" w:customStyle="1" w:styleId="1RozdziaZnak">
    <w:name w:val="1. Rozdział Znak"/>
    <w:basedOn w:val="Nagwek1Znak"/>
    <w:link w:val="1Rozdzia"/>
    <w:uiPriority w:val="99"/>
    <w:locked/>
    <w:rsid w:val="00227861"/>
    <w:rPr>
      <w:rFonts w:ascii="Cambria" w:eastAsia="Times New Roman" w:hAnsi="Cambria" w:cs="Cambria"/>
      <w:b/>
      <w:bCs/>
      <w:color w:val="365F91"/>
      <w:sz w:val="28"/>
      <w:szCs w:val="28"/>
      <w:lang w:eastAsia="en-US"/>
    </w:rPr>
  </w:style>
  <w:style w:type="paragraph" w:customStyle="1" w:styleId="11Podrozdzia">
    <w:name w:val="1.1 Podrozdział"/>
    <w:basedOn w:val="Nagwek2"/>
    <w:link w:val="11PodrozdziaZnak"/>
    <w:uiPriority w:val="99"/>
    <w:rsid w:val="00227861"/>
    <w:pPr>
      <w:keepLines/>
      <w:spacing w:before="400" w:after="400" w:line="276" w:lineRule="auto"/>
      <w:jc w:val="left"/>
    </w:pPr>
    <w:rPr>
      <w:rFonts w:cs="Cambria"/>
      <w:i/>
      <w:iCs w:val="0"/>
      <w:color w:val="4F81BD"/>
      <w:szCs w:val="26"/>
      <w:lang w:eastAsia="en-US"/>
    </w:rPr>
  </w:style>
  <w:style w:type="character" w:customStyle="1" w:styleId="11PodrozdziaZnak">
    <w:name w:val="1.1 Podrozdział Znak"/>
    <w:basedOn w:val="Nagwek2Znak"/>
    <w:link w:val="11Podrozdzia"/>
    <w:uiPriority w:val="99"/>
    <w:locked/>
    <w:rsid w:val="00227861"/>
    <w:rPr>
      <w:rFonts w:ascii="Exo 2.0 Light" w:eastAsia="Times New Roman" w:hAnsi="Exo 2.0 Light" w:cs="Cambria"/>
      <w:b/>
      <w:bCs/>
      <w:i/>
      <w:iCs w:val="0"/>
      <w:color w:val="4F81BD"/>
      <w:sz w:val="28"/>
      <w:szCs w:val="26"/>
      <w:lang w:eastAsia="en-US"/>
    </w:rPr>
  </w:style>
  <w:style w:type="paragraph" w:styleId="Legenda">
    <w:name w:val="caption"/>
    <w:basedOn w:val="Normalny"/>
    <w:next w:val="Normalny"/>
    <w:uiPriority w:val="99"/>
    <w:qFormat/>
    <w:rsid w:val="00A23D75"/>
    <w:pPr>
      <w:spacing w:after="200" w:line="240" w:lineRule="auto"/>
    </w:pPr>
    <w:rPr>
      <w:i/>
      <w:iCs/>
      <w:color w:val="44546A"/>
      <w:sz w:val="18"/>
      <w:szCs w:val="18"/>
    </w:rPr>
  </w:style>
  <w:style w:type="paragraph" w:styleId="Spisilustracji">
    <w:name w:val="table of figures"/>
    <w:basedOn w:val="Normalny"/>
    <w:next w:val="Normalny"/>
    <w:uiPriority w:val="99"/>
    <w:rsid w:val="00A23D75"/>
    <w:pPr>
      <w:spacing w:after="0"/>
    </w:pPr>
  </w:style>
  <w:style w:type="paragraph" w:customStyle="1" w:styleId="ZacznikNazwa">
    <w:name w:val="Załącznik Nazwa"/>
    <w:basedOn w:val="Normalny"/>
    <w:link w:val="ZacznikNazwaZnak"/>
    <w:autoRedefine/>
    <w:uiPriority w:val="99"/>
    <w:rsid w:val="00C524BF"/>
    <w:pPr>
      <w:spacing w:after="0" w:line="240" w:lineRule="atLeast"/>
      <w:jc w:val="center"/>
    </w:pPr>
    <w:rPr>
      <w:b/>
      <w:lang w:eastAsia="pl-PL"/>
    </w:rPr>
  </w:style>
  <w:style w:type="character" w:customStyle="1" w:styleId="ZacznikNazwaZnak">
    <w:name w:val="Załącznik Nazwa Znak"/>
    <w:link w:val="ZacznikNazwa"/>
    <w:uiPriority w:val="99"/>
    <w:locked/>
    <w:rsid w:val="00C524BF"/>
    <w:rPr>
      <w:rFonts w:ascii="Calibri" w:hAnsi="Calibri"/>
      <w:b/>
      <w:sz w:val="20"/>
    </w:rPr>
  </w:style>
  <w:style w:type="paragraph" w:styleId="Tematkomentarza">
    <w:name w:val="annotation subject"/>
    <w:basedOn w:val="Tekstkomentarza"/>
    <w:next w:val="Tekstkomentarza"/>
    <w:link w:val="TematkomentarzaZnak"/>
    <w:uiPriority w:val="99"/>
    <w:semiHidden/>
    <w:rsid w:val="000612F9"/>
    <w:pPr>
      <w:spacing w:after="160"/>
    </w:pPr>
    <w:rPr>
      <w:rFonts w:ascii="Calibri" w:hAnsi="Calibri"/>
      <w:b/>
      <w:bCs/>
    </w:rPr>
  </w:style>
  <w:style w:type="character" w:customStyle="1" w:styleId="TematkomentarzaZnak">
    <w:name w:val="Temat komentarza Znak"/>
    <w:basedOn w:val="TekstkomentarzaZnak"/>
    <w:link w:val="Tematkomentarza"/>
    <w:uiPriority w:val="99"/>
    <w:semiHidden/>
    <w:locked/>
    <w:rsid w:val="000612F9"/>
    <w:rPr>
      <w:rFonts w:ascii="Times New Roman" w:hAnsi="Times New Roman" w:cs="Times New Roman"/>
      <w:b/>
      <w:bCs/>
      <w:sz w:val="20"/>
      <w:szCs w:val="20"/>
    </w:rPr>
  </w:style>
  <w:style w:type="paragraph" w:styleId="Zwykytekst">
    <w:name w:val="Plain Text"/>
    <w:basedOn w:val="Normalny"/>
    <w:link w:val="ZwykytekstZnak"/>
    <w:uiPriority w:val="99"/>
    <w:rsid w:val="00136D1C"/>
    <w:pPr>
      <w:spacing w:after="0" w:line="240" w:lineRule="auto"/>
    </w:pPr>
    <w:rPr>
      <w:szCs w:val="21"/>
    </w:rPr>
  </w:style>
  <w:style w:type="character" w:customStyle="1" w:styleId="ZwykytekstZnak">
    <w:name w:val="Zwykły tekst Znak"/>
    <w:basedOn w:val="Domylnaczcionkaakapitu"/>
    <w:link w:val="Zwykytekst"/>
    <w:uiPriority w:val="99"/>
    <w:locked/>
    <w:rsid w:val="00136D1C"/>
    <w:rPr>
      <w:rFonts w:ascii="Calibri" w:hAnsi="Calibri" w:cs="Times New Roman"/>
      <w:sz w:val="21"/>
      <w:szCs w:val="21"/>
    </w:rPr>
  </w:style>
  <w:style w:type="paragraph" w:styleId="Tekstprzypisudolnego">
    <w:name w:val="footnote text"/>
    <w:basedOn w:val="Normalny"/>
    <w:link w:val="TekstprzypisudolnegoZnak"/>
    <w:uiPriority w:val="99"/>
    <w:semiHidden/>
    <w:rsid w:val="003B5439"/>
    <w:pPr>
      <w:spacing w:after="0" w:line="240" w:lineRule="auto"/>
    </w:pPr>
  </w:style>
  <w:style w:type="character" w:customStyle="1" w:styleId="TekstprzypisudolnegoZnak">
    <w:name w:val="Tekst przypisu dolnego Znak"/>
    <w:basedOn w:val="Domylnaczcionkaakapitu"/>
    <w:link w:val="Tekstprzypisudolnego"/>
    <w:uiPriority w:val="99"/>
    <w:semiHidden/>
    <w:locked/>
    <w:rsid w:val="003B5439"/>
    <w:rPr>
      <w:rFonts w:cs="Times New Roman"/>
      <w:sz w:val="20"/>
      <w:szCs w:val="20"/>
    </w:rPr>
  </w:style>
  <w:style w:type="character" w:styleId="Odwoanieprzypisudolnego">
    <w:name w:val="footnote reference"/>
    <w:basedOn w:val="Domylnaczcionkaakapitu"/>
    <w:uiPriority w:val="99"/>
    <w:semiHidden/>
    <w:rsid w:val="003B5439"/>
    <w:rPr>
      <w:rFonts w:cs="Times New Roman"/>
      <w:vertAlign w:val="superscript"/>
    </w:rPr>
  </w:style>
  <w:style w:type="paragraph" w:styleId="Bezodstpw">
    <w:name w:val="No Spacing"/>
    <w:uiPriority w:val="1"/>
    <w:qFormat/>
    <w:rsid w:val="00C62345"/>
    <w:rPr>
      <w:rFonts w:eastAsia="Times New Roman"/>
      <w:sz w:val="20"/>
      <w:szCs w:val="20"/>
    </w:rPr>
  </w:style>
  <w:style w:type="paragraph" w:styleId="Tekstprzypisukocowego">
    <w:name w:val="endnote text"/>
    <w:basedOn w:val="Normalny"/>
    <w:link w:val="TekstprzypisukocowegoZnak"/>
    <w:uiPriority w:val="99"/>
    <w:semiHidden/>
    <w:rsid w:val="003570C4"/>
    <w:pPr>
      <w:spacing w:after="0" w:line="240" w:lineRule="auto"/>
    </w:pPr>
  </w:style>
  <w:style w:type="character" w:customStyle="1" w:styleId="TekstprzypisukocowegoZnak">
    <w:name w:val="Tekst przypisu końcowego Znak"/>
    <w:basedOn w:val="Domylnaczcionkaakapitu"/>
    <w:link w:val="Tekstprzypisukocowego"/>
    <w:uiPriority w:val="99"/>
    <w:semiHidden/>
    <w:locked/>
    <w:rsid w:val="003570C4"/>
    <w:rPr>
      <w:rFonts w:cs="Times New Roman"/>
      <w:sz w:val="20"/>
      <w:szCs w:val="20"/>
    </w:rPr>
  </w:style>
  <w:style w:type="character" w:styleId="Odwoanieprzypisukocowego">
    <w:name w:val="endnote reference"/>
    <w:basedOn w:val="Domylnaczcionkaakapitu"/>
    <w:uiPriority w:val="99"/>
    <w:semiHidden/>
    <w:rsid w:val="003570C4"/>
    <w:rPr>
      <w:rFonts w:cs="Times New Roman"/>
      <w:vertAlign w:val="superscript"/>
    </w:rPr>
  </w:style>
  <w:style w:type="paragraph" w:customStyle="1" w:styleId="Bezodstpw1">
    <w:name w:val="Bez odstępów1"/>
    <w:uiPriority w:val="99"/>
    <w:rsid w:val="0066086B"/>
    <w:pPr>
      <w:widowControl w:val="0"/>
      <w:tabs>
        <w:tab w:val="left" w:pos="709"/>
      </w:tabs>
      <w:suppressAutoHyphens/>
      <w:spacing w:after="200" w:line="276" w:lineRule="atLeast"/>
    </w:pPr>
    <w:rPr>
      <w:rFonts w:eastAsia="Times New Roman" w:cs="Calibri"/>
      <w:sz w:val="20"/>
      <w:szCs w:val="20"/>
    </w:rPr>
  </w:style>
  <w:style w:type="paragraph" w:customStyle="1" w:styleId="Default">
    <w:name w:val="Default"/>
    <w:rsid w:val="00557791"/>
    <w:pPr>
      <w:autoSpaceDE w:val="0"/>
      <w:autoSpaceDN w:val="0"/>
      <w:adjustRightInd w:val="0"/>
    </w:pPr>
    <w:rPr>
      <w:rFonts w:ascii="Times New Roman" w:eastAsia="Times New Roman" w:hAnsi="Times New Roman"/>
      <w:color w:val="000000"/>
      <w:sz w:val="24"/>
      <w:szCs w:val="24"/>
    </w:rPr>
  </w:style>
  <w:style w:type="character" w:styleId="UyteHipercze">
    <w:name w:val="FollowedHyperlink"/>
    <w:basedOn w:val="Domylnaczcionkaakapitu"/>
    <w:uiPriority w:val="99"/>
    <w:semiHidden/>
    <w:rsid w:val="00FD55DA"/>
    <w:rPr>
      <w:rFonts w:cs="Times New Roman"/>
      <w:color w:val="954F72"/>
      <w:u w:val="single"/>
    </w:rPr>
  </w:style>
  <w:style w:type="paragraph" w:styleId="Tytu">
    <w:name w:val="Title"/>
    <w:basedOn w:val="Normalny"/>
    <w:next w:val="Normalny"/>
    <w:link w:val="TytuZnak"/>
    <w:uiPriority w:val="99"/>
    <w:qFormat/>
    <w:locked/>
    <w:rsid w:val="00821625"/>
    <w:pPr>
      <w:spacing w:after="0" w:line="240" w:lineRule="auto"/>
      <w:contextualSpacing/>
      <w:jc w:val="right"/>
    </w:pPr>
    <w:rPr>
      <w:rFonts w:ascii="Exo 2.0 Light" w:eastAsia="Times New Roman" w:hAnsi="Exo 2.0 Light"/>
      <w:b/>
      <w:noProof/>
      <w:spacing w:val="5"/>
      <w:kern w:val="28"/>
      <w:lang w:eastAsia="pl-PL"/>
    </w:rPr>
  </w:style>
  <w:style w:type="character" w:customStyle="1" w:styleId="TytuZnak">
    <w:name w:val="Tytuł Znak"/>
    <w:basedOn w:val="Domylnaczcionkaakapitu"/>
    <w:link w:val="Tytu"/>
    <w:uiPriority w:val="99"/>
    <w:locked/>
    <w:rsid w:val="00821625"/>
    <w:rPr>
      <w:rFonts w:ascii="Exo 2.0 Light" w:hAnsi="Exo 2.0 Light" w:cs="Times New Roman"/>
      <w:b/>
      <w:noProof/>
      <w:spacing w:val="5"/>
      <w:kern w:val="28"/>
      <w:sz w:val="22"/>
      <w:lang w:val="pl-PL" w:eastAsia="pl-PL"/>
    </w:rPr>
  </w:style>
  <w:style w:type="character" w:customStyle="1" w:styleId="ZnakZnak10">
    <w:name w:val="Znak Znak10"/>
    <w:uiPriority w:val="99"/>
    <w:rsid w:val="00821625"/>
    <w:rPr>
      <w:rFonts w:ascii="Calibri" w:hAnsi="Calibri"/>
      <w:sz w:val="20"/>
    </w:rPr>
  </w:style>
  <w:style w:type="paragraph" w:styleId="Poprawka">
    <w:name w:val="Revision"/>
    <w:hidden/>
    <w:uiPriority w:val="99"/>
    <w:semiHidden/>
    <w:rsid w:val="00D320C8"/>
    <w:rPr>
      <w:sz w:val="20"/>
      <w:szCs w:val="20"/>
      <w:lang w:eastAsia="en-US"/>
    </w:rPr>
  </w:style>
  <w:style w:type="paragraph" w:styleId="Mapadokumentu">
    <w:name w:val="Document Map"/>
    <w:basedOn w:val="Normalny"/>
    <w:link w:val="MapadokumentuZnak"/>
    <w:uiPriority w:val="99"/>
    <w:semiHidden/>
    <w:unhideWhenUsed/>
    <w:locked/>
    <w:rsid w:val="00FA708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A7082"/>
    <w:rPr>
      <w:rFonts w:ascii="Tahoma" w:hAnsi="Tahoma" w:cs="Tahoma"/>
      <w:sz w:val="16"/>
      <w:szCs w:val="16"/>
      <w:lang w:eastAsia="en-US"/>
    </w:rPr>
  </w:style>
  <w:style w:type="paragraph" w:customStyle="1" w:styleId="Tekstpodstawowy21">
    <w:name w:val="Tekst podstawowy 21"/>
    <w:basedOn w:val="Normalny"/>
    <w:rsid w:val="00FA7082"/>
    <w:pPr>
      <w:suppressAutoHyphens/>
      <w:spacing w:after="0" w:line="240" w:lineRule="auto"/>
      <w:jc w:val="center"/>
    </w:pPr>
    <w:rPr>
      <w:rFonts w:ascii="Arial" w:eastAsia="Times New Roman" w:hAnsi="Arial"/>
      <w:b/>
      <w:sz w:val="36"/>
      <w:lang w:eastAsia="ar-SA"/>
    </w:rPr>
  </w:style>
  <w:style w:type="paragraph" w:customStyle="1" w:styleId="Standard">
    <w:name w:val="Standard"/>
    <w:rsid w:val="00E64A5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fontstyle01">
    <w:name w:val="fontstyle01"/>
    <w:basedOn w:val="Domylnaczcionkaakapitu"/>
    <w:rsid w:val="00733FBA"/>
    <w:rPr>
      <w:rFonts w:ascii="CIDFont+F5" w:hAnsi="CIDFont+F5" w:hint="default"/>
      <w:b w:val="0"/>
      <w:bCs w:val="0"/>
      <w:i w:val="0"/>
      <w:iCs w:val="0"/>
      <w:color w:val="000000"/>
      <w:sz w:val="20"/>
      <w:szCs w:val="20"/>
    </w:rPr>
  </w:style>
  <w:style w:type="character" w:customStyle="1" w:styleId="Nagwek6Znak">
    <w:name w:val="Nagłówek 6 Znak"/>
    <w:basedOn w:val="Domylnaczcionkaakapitu"/>
    <w:link w:val="Nagwek6"/>
    <w:rsid w:val="00A8180E"/>
    <w:rPr>
      <w:b/>
      <w:sz w:val="20"/>
      <w:szCs w:val="20"/>
      <w:lang w:eastAsia="ar-SA"/>
    </w:rPr>
  </w:style>
  <w:style w:type="character" w:customStyle="1" w:styleId="Nagwek7Znak">
    <w:name w:val="Nagłówek 7 Znak"/>
    <w:basedOn w:val="Domylnaczcionkaakapitu"/>
    <w:link w:val="Nagwek7"/>
    <w:rsid w:val="00A8180E"/>
    <w:rPr>
      <w:sz w:val="24"/>
      <w:szCs w:val="20"/>
      <w:lang w:eastAsia="ar-SA"/>
    </w:rPr>
  </w:style>
  <w:style w:type="character" w:customStyle="1" w:styleId="Nagwek8Znak">
    <w:name w:val="Nagłówek 8 Znak"/>
    <w:basedOn w:val="Domylnaczcionkaakapitu"/>
    <w:link w:val="Nagwek8"/>
    <w:rsid w:val="00A8180E"/>
    <w:rPr>
      <w:i/>
      <w:sz w:val="24"/>
      <w:szCs w:val="20"/>
      <w:lang w:eastAsia="ar-SA"/>
    </w:rPr>
  </w:style>
  <w:style w:type="paragraph" w:customStyle="1" w:styleId="Styl1">
    <w:name w:val="Styl1"/>
    <w:basedOn w:val="Normalny"/>
    <w:rsid w:val="005E1272"/>
    <w:pPr>
      <w:numPr>
        <w:numId w:val="24"/>
      </w:numPr>
      <w:spacing w:after="0" w:line="240" w:lineRule="auto"/>
      <w:ind w:left="720" w:firstLine="0"/>
      <w:contextualSpacing/>
    </w:pPr>
    <w:rPr>
      <w:rFonts w:eastAsiaTheme="minorHAnsi" w:cs="Calibri"/>
      <w:b/>
      <w:bCs/>
      <w:sz w:val="22"/>
      <w:szCs w:val="22"/>
    </w:rPr>
  </w:style>
  <w:style w:type="character" w:customStyle="1" w:styleId="W3Znak">
    <w:name w:val="W3 Znak"/>
    <w:basedOn w:val="Domylnaczcionkaakapitu"/>
    <w:link w:val="W3"/>
    <w:locked/>
    <w:rsid w:val="005E1272"/>
    <w:rPr>
      <w:rFonts w:asciiTheme="minorHAnsi" w:eastAsiaTheme="minorHAnsi" w:hAnsiTheme="minorHAnsi" w:cstheme="minorBidi"/>
      <w:lang w:eastAsia="en-US"/>
    </w:rPr>
  </w:style>
  <w:style w:type="paragraph" w:customStyle="1" w:styleId="W3">
    <w:name w:val="W3"/>
    <w:basedOn w:val="Normalny"/>
    <w:link w:val="W3Znak"/>
    <w:rsid w:val="005E1272"/>
    <w:pPr>
      <w:numPr>
        <w:ilvl w:val="1"/>
        <w:numId w:val="24"/>
      </w:numPr>
      <w:spacing w:after="0" w:line="240" w:lineRule="auto"/>
      <w:contextualSpacing/>
    </w:pPr>
    <w:rPr>
      <w:rFonts w:asciiTheme="minorHAnsi" w:eastAsiaTheme="minorHAnsi" w:hAnsiTheme="minorHAnsi" w:cstheme="minorBidi"/>
      <w:sz w:val="22"/>
      <w:szCs w:val="22"/>
    </w:rPr>
  </w:style>
  <w:style w:type="character" w:customStyle="1" w:styleId="text">
    <w:name w:val="text"/>
    <w:basedOn w:val="Domylnaczcionkaakapitu"/>
    <w:rsid w:val="00DD3BBB"/>
  </w:style>
  <w:style w:type="paragraph" w:styleId="NormalnyWeb">
    <w:name w:val="Normal (Web)"/>
    <w:basedOn w:val="Normalny"/>
    <w:uiPriority w:val="99"/>
    <w:unhideWhenUsed/>
    <w:locked/>
    <w:rsid w:val="00DD3B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ull">
    <w:name w:val="null"/>
    <w:basedOn w:val="Normalny"/>
    <w:rsid w:val="008A6CD3"/>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F0BE9"/>
    <w:pPr>
      <w:spacing w:after="160" w:line="259" w:lineRule="auto"/>
    </w:pPr>
    <w:rPr>
      <w:sz w:val="20"/>
      <w:szCs w:val="20"/>
      <w:lang w:eastAsia="en-US"/>
    </w:rPr>
  </w:style>
  <w:style w:type="paragraph" w:styleId="Nagwek1">
    <w:name w:val="heading 1"/>
    <w:basedOn w:val="Normalny"/>
    <w:next w:val="Normalny"/>
    <w:link w:val="Nagwek1Znak"/>
    <w:qFormat/>
    <w:rsid w:val="00473546"/>
    <w:pPr>
      <w:keepNext/>
      <w:keepLines/>
      <w:numPr>
        <w:numId w:val="1"/>
      </w:numPr>
      <w:spacing w:before="240" w:after="120" w:line="276" w:lineRule="auto"/>
      <w:outlineLvl w:val="0"/>
    </w:pPr>
    <w:rPr>
      <w:rFonts w:ascii="Exo 2.0 Medium" w:eastAsia="Times New Roman" w:hAnsi="Exo 2.0 Medium" w:cs="Cambria"/>
      <w:b/>
      <w:bCs/>
      <w:color w:val="C00000"/>
      <w:sz w:val="32"/>
      <w:szCs w:val="36"/>
    </w:rPr>
  </w:style>
  <w:style w:type="paragraph" w:styleId="Nagwek2">
    <w:name w:val="heading 2"/>
    <w:basedOn w:val="Normalny"/>
    <w:next w:val="Normalny"/>
    <w:link w:val="Nagwek2Znak"/>
    <w:qFormat/>
    <w:rsid w:val="00E1538C"/>
    <w:pPr>
      <w:keepNext/>
      <w:numPr>
        <w:ilvl w:val="1"/>
        <w:numId w:val="1"/>
      </w:numPr>
      <w:spacing w:before="240" w:after="60" w:line="360" w:lineRule="auto"/>
      <w:jc w:val="both"/>
      <w:outlineLvl w:val="1"/>
    </w:pPr>
    <w:rPr>
      <w:rFonts w:ascii="Exo 2.0 Light" w:eastAsia="Times New Roman" w:hAnsi="Exo 2.0 Light" w:cs="Arial"/>
      <w:b/>
      <w:bCs/>
      <w:iCs/>
      <w:color w:val="C00000"/>
      <w:sz w:val="28"/>
      <w:szCs w:val="28"/>
      <w:lang w:eastAsia="pl-PL"/>
    </w:rPr>
  </w:style>
  <w:style w:type="paragraph" w:styleId="Nagwek3">
    <w:name w:val="heading 3"/>
    <w:basedOn w:val="Normalny"/>
    <w:next w:val="Normalny"/>
    <w:link w:val="Nagwek3Znak"/>
    <w:autoRedefine/>
    <w:qFormat/>
    <w:rsid w:val="005E7980"/>
    <w:pPr>
      <w:keepNext/>
      <w:numPr>
        <w:ilvl w:val="2"/>
        <w:numId w:val="1"/>
      </w:numPr>
      <w:spacing w:before="240" w:after="60" w:line="360" w:lineRule="auto"/>
      <w:jc w:val="both"/>
      <w:outlineLvl w:val="2"/>
    </w:pPr>
    <w:rPr>
      <w:rFonts w:ascii="Exo 2.0 Light" w:eastAsia="Times New Roman" w:hAnsi="Exo 2.0 Light" w:cs="Arial"/>
      <w:b/>
      <w:bCs/>
      <w:sz w:val="24"/>
      <w:szCs w:val="26"/>
      <w:lang w:eastAsia="pl-PL"/>
    </w:rPr>
  </w:style>
  <w:style w:type="paragraph" w:styleId="Nagwek4">
    <w:name w:val="heading 4"/>
    <w:basedOn w:val="Normalny"/>
    <w:next w:val="Normalny"/>
    <w:link w:val="Nagwek4Znak"/>
    <w:qFormat/>
    <w:rsid w:val="006A15B4"/>
    <w:pPr>
      <w:keepNext/>
      <w:numPr>
        <w:ilvl w:val="3"/>
        <w:numId w:val="1"/>
      </w:numPr>
      <w:spacing w:before="240" w:after="60" w:line="360" w:lineRule="auto"/>
      <w:jc w:val="both"/>
      <w:outlineLvl w:val="3"/>
    </w:pPr>
    <w:rPr>
      <w:rFonts w:ascii="Combria" w:eastAsia="Times New Roman" w:hAnsi="Combria"/>
      <w:b/>
      <w:bCs/>
      <w:color w:val="5B9BD5"/>
      <w:sz w:val="28"/>
      <w:szCs w:val="28"/>
      <w:lang w:eastAsia="pl-PL"/>
    </w:rPr>
  </w:style>
  <w:style w:type="paragraph" w:styleId="Nagwek5">
    <w:name w:val="heading 5"/>
    <w:basedOn w:val="Normalny"/>
    <w:next w:val="Normalny"/>
    <w:link w:val="Nagwek5Znak"/>
    <w:qFormat/>
    <w:rsid w:val="00D35BC0"/>
    <w:pPr>
      <w:keepNext/>
      <w:keepLines/>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qFormat/>
    <w:rsid w:val="00A8180E"/>
    <w:pPr>
      <w:keepNext/>
      <w:keepLines/>
      <w:tabs>
        <w:tab w:val="num" w:pos="1152"/>
      </w:tabs>
      <w:suppressAutoHyphens/>
      <w:spacing w:before="200" w:after="0" w:line="276" w:lineRule="auto"/>
      <w:ind w:left="432" w:hanging="432"/>
      <w:jc w:val="both"/>
      <w:outlineLvl w:val="5"/>
    </w:pPr>
    <w:rPr>
      <w:b/>
      <w:lang w:eastAsia="ar-SA"/>
    </w:rPr>
  </w:style>
  <w:style w:type="paragraph" w:styleId="Nagwek7">
    <w:name w:val="heading 7"/>
    <w:basedOn w:val="Normalny"/>
    <w:next w:val="Normalny"/>
    <w:link w:val="Nagwek7Znak"/>
    <w:qFormat/>
    <w:rsid w:val="00A8180E"/>
    <w:pPr>
      <w:keepNext/>
      <w:keepLines/>
      <w:tabs>
        <w:tab w:val="num" w:pos="1296"/>
      </w:tabs>
      <w:suppressAutoHyphens/>
      <w:spacing w:before="200" w:after="0" w:line="276" w:lineRule="auto"/>
      <w:ind w:left="432" w:hanging="432"/>
      <w:jc w:val="both"/>
      <w:outlineLvl w:val="6"/>
    </w:pPr>
    <w:rPr>
      <w:sz w:val="24"/>
      <w:lang w:eastAsia="ar-SA"/>
    </w:rPr>
  </w:style>
  <w:style w:type="paragraph" w:styleId="Nagwek8">
    <w:name w:val="heading 8"/>
    <w:basedOn w:val="Normalny"/>
    <w:next w:val="Normalny"/>
    <w:link w:val="Nagwek8Znak"/>
    <w:qFormat/>
    <w:rsid w:val="00A8180E"/>
    <w:pPr>
      <w:keepNext/>
      <w:keepLines/>
      <w:tabs>
        <w:tab w:val="num" w:pos="1440"/>
      </w:tabs>
      <w:suppressAutoHyphens/>
      <w:spacing w:before="200" w:after="0" w:line="276" w:lineRule="auto"/>
      <w:ind w:left="432" w:hanging="432"/>
      <w:jc w:val="both"/>
      <w:outlineLvl w:val="7"/>
    </w:pPr>
    <w:rPr>
      <w:i/>
      <w:sz w:val="24"/>
      <w:lang w:eastAsia="ar-SA"/>
    </w:rPr>
  </w:style>
  <w:style w:type="paragraph" w:styleId="Nagwek9">
    <w:name w:val="heading 9"/>
    <w:basedOn w:val="Normalny"/>
    <w:next w:val="Normalny"/>
    <w:link w:val="Nagwek9Znak"/>
    <w:qFormat/>
    <w:rsid w:val="00C524BF"/>
    <w:pPr>
      <w:keepNext/>
      <w:spacing w:before="240" w:after="60" w:line="240" w:lineRule="auto"/>
      <w:outlineLvl w:val="8"/>
    </w:pPr>
    <w:rPr>
      <w:rFonts w:ascii="Cambria" w:eastAsia="Times New Roman" w:hAnsi="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73546"/>
    <w:rPr>
      <w:rFonts w:ascii="Exo 2.0 Medium" w:eastAsia="Times New Roman" w:hAnsi="Exo 2.0 Medium" w:cs="Cambria"/>
      <w:b/>
      <w:bCs/>
      <w:color w:val="C00000"/>
      <w:sz w:val="32"/>
      <w:szCs w:val="36"/>
      <w:lang w:eastAsia="en-US"/>
    </w:rPr>
  </w:style>
  <w:style w:type="character" w:customStyle="1" w:styleId="Nagwek2Znak">
    <w:name w:val="Nagłówek 2 Znak"/>
    <w:basedOn w:val="Domylnaczcionkaakapitu"/>
    <w:link w:val="Nagwek2"/>
    <w:locked/>
    <w:rsid w:val="00E1538C"/>
    <w:rPr>
      <w:rFonts w:ascii="Exo 2.0 Light" w:eastAsia="Times New Roman" w:hAnsi="Exo 2.0 Light" w:cs="Arial"/>
      <w:b/>
      <w:bCs/>
      <w:iCs/>
      <w:color w:val="C00000"/>
      <w:sz w:val="28"/>
      <w:szCs w:val="28"/>
    </w:rPr>
  </w:style>
  <w:style w:type="character" w:customStyle="1" w:styleId="Nagwek3Znak">
    <w:name w:val="Nagłówek 3 Znak"/>
    <w:basedOn w:val="Domylnaczcionkaakapitu"/>
    <w:link w:val="Nagwek3"/>
    <w:locked/>
    <w:rsid w:val="005E7980"/>
    <w:rPr>
      <w:rFonts w:ascii="Exo 2.0 Light" w:eastAsia="Times New Roman" w:hAnsi="Exo 2.0 Light" w:cs="Arial"/>
      <w:b/>
      <w:bCs/>
      <w:sz w:val="24"/>
      <w:szCs w:val="26"/>
    </w:rPr>
  </w:style>
  <w:style w:type="character" w:customStyle="1" w:styleId="Nagwek4Znak">
    <w:name w:val="Nagłówek 4 Znak"/>
    <w:basedOn w:val="Domylnaczcionkaakapitu"/>
    <w:link w:val="Nagwek4"/>
    <w:locked/>
    <w:rsid w:val="006A15B4"/>
    <w:rPr>
      <w:rFonts w:ascii="Combria" w:eastAsia="Times New Roman" w:hAnsi="Combria"/>
      <w:b/>
      <w:bCs/>
      <w:color w:val="5B9BD5"/>
      <w:sz w:val="28"/>
      <w:szCs w:val="28"/>
    </w:rPr>
  </w:style>
  <w:style w:type="character" w:customStyle="1" w:styleId="Nagwek5Znak">
    <w:name w:val="Nagłówek 5 Znak"/>
    <w:basedOn w:val="Domylnaczcionkaakapitu"/>
    <w:link w:val="Nagwek5"/>
    <w:uiPriority w:val="99"/>
    <w:locked/>
    <w:rsid w:val="00D35BC0"/>
    <w:rPr>
      <w:rFonts w:ascii="Calibri Light" w:hAnsi="Calibri Light" w:cs="Times New Roman"/>
      <w:color w:val="2E74B5"/>
    </w:rPr>
  </w:style>
  <w:style w:type="character" w:customStyle="1" w:styleId="Nagwek9Znak">
    <w:name w:val="Nagłówek 9 Znak"/>
    <w:basedOn w:val="Domylnaczcionkaakapitu"/>
    <w:link w:val="Nagwek9"/>
    <w:uiPriority w:val="99"/>
    <w:semiHidden/>
    <w:locked/>
    <w:rsid w:val="00C524BF"/>
    <w:rPr>
      <w:rFonts w:ascii="Cambria" w:hAnsi="Cambria" w:cs="Times New Roman"/>
      <w:color w:val="000000"/>
    </w:rPr>
  </w:style>
  <w:style w:type="paragraph" w:styleId="Akapitzlist">
    <w:name w:val="List Paragraph"/>
    <w:aliases w:val="A_wyliczenie,K-P_odwolanie,Akapit z listą5,maz_wyliczenie,opis dzialania,Kropki,Akapit z listą BS,L1,Numerowanie,CP-UC,CP-Punkty,Bullet List,List - bullets,Equipment,Bullet 1,List Paragraph Char Char,b1,Figure_name,lp1,Ref"/>
    <w:basedOn w:val="Normalny"/>
    <w:link w:val="AkapitzlistZnak"/>
    <w:uiPriority w:val="34"/>
    <w:qFormat/>
    <w:rsid w:val="00AD396C"/>
    <w:pPr>
      <w:ind w:left="720"/>
      <w:contextualSpacing/>
    </w:pPr>
  </w:style>
  <w:style w:type="character" w:customStyle="1" w:styleId="AkapitzlistZnak">
    <w:name w:val="Akapit z listą Znak"/>
    <w:aliases w:val="A_wyliczenie Znak,K-P_odwolanie Znak,Akapit z listą5 Znak,maz_wyliczenie Znak,opis dzialania Znak,Kropki Znak,Akapit z listą BS Znak,L1 Znak,Numerowanie Znak,CP-UC Znak,CP-Punkty Znak,Bullet List Znak,List - bullets Znak,b1 Znak"/>
    <w:basedOn w:val="Domylnaczcionkaakapitu"/>
    <w:link w:val="Akapitzlist"/>
    <w:uiPriority w:val="34"/>
    <w:qFormat/>
    <w:locked/>
    <w:rsid w:val="0054443E"/>
    <w:rPr>
      <w:rFonts w:cs="Times New Roman"/>
    </w:rPr>
  </w:style>
  <w:style w:type="paragraph" w:styleId="Nagwek">
    <w:name w:val="header"/>
    <w:aliases w:val="Nagłówek strony"/>
    <w:basedOn w:val="Normalny"/>
    <w:link w:val="NagwekZnak"/>
    <w:uiPriority w:val="99"/>
    <w:rsid w:val="0048510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485107"/>
    <w:rPr>
      <w:rFonts w:cs="Times New Roman"/>
    </w:rPr>
  </w:style>
  <w:style w:type="paragraph" w:styleId="Stopka">
    <w:name w:val="footer"/>
    <w:basedOn w:val="Normalny"/>
    <w:link w:val="StopkaZnak"/>
    <w:uiPriority w:val="99"/>
    <w:rsid w:val="0048510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5107"/>
    <w:rPr>
      <w:rFonts w:cs="Times New Roman"/>
    </w:rPr>
  </w:style>
  <w:style w:type="character" w:customStyle="1" w:styleId="9StyldonagwkaZnak">
    <w:name w:val="9 Styl do nagłówka Znak"/>
    <w:link w:val="9Styldonagwka"/>
    <w:uiPriority w:val="99"/>
    <w:locked/>
    <w:rsid w:val="00657CB9"/>
    <w:rPr>
      <w:b/>
      <w:sz w:val="16"/>
      <w:szCs w:val="16"/>
    </w:rPr>
  </w:style>
  <w:style w:type="paragraph" w:customStyle="1" w:styleId="9Styldonagwka">
    <w:name w:val="9 Styl do nagłówka"/>
    <w:basedOn w:val="Normalny"/>
    <w:link w:val="9StyldonagwkaZnak"/>
    <w:autoRedefine/>
    <w:uiPriority w:val="99"/>
    <w:rsid w:val="00657CB9"/>
    <w:pPr>
      <w:framePr w:hSpace="141" w:wrap="around" w:vAnchor="text" w:hAnchor="page" w:x="477" w:y="-494"/>
      <w:autoSpaceDE w:val="0"/>
      <w:autoSpaceDN w:val="0"/>
      <w:spacing w:after="0" w:line="240" w:lineRule="auto"/>
      <w:jc w:val="center"/>
    </w:pPr>
    <w:rPr>
      <w:b/>
      <w:sz w:val="16"/>
      <w:szCs w:val="16"/>
      <w:lang w:eastAsia="pl-PL"/>
    </w:rPr>
  </w:style>
  <w:style w:type="character" w:styleId="Hipercze">
    <w:name w:val="Hyperlink"/>
    <w:basedOn w:val="Domylnaczcionkaakapitu"/>
    <w:uiPriority w:val="99"/>
    <w:rsid w:val="00485107"/>
    <w:rPr>
      <w:rFonts w:cs="Times New Roman"/>
      <w:color w:val="0000FF"/>
      <w:u w:val="single"/>
    </w:rPr>
  </w:style>
  <w:style w:type="table" w:styleId="Tabela-Siatka">
    <w:name w:val="Table Grid"/>
    <w:basedOn w:val="Standardowy"/>
    <w:uiPriority w:val="99"/>
    <w:rsid w:val="005304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qFormat/>
    <w:rsid w:val="00F23800"/>
    <w:pPr>
      <w:numPr>
        <w:numId w:val="0"/>
      </w:numPr>
      <w:spacing w:after="0" w:line="259" w:lineRule="auto"/>
      <w:outlineLvl w:val="9"/>
    </w:pPr>
    <w:rPr>
      <w:rFonts w:ascii="Calibri Light" w:hAnsi="Calibri Light" w:cs="Times New Roman"/>
      <w:b w:val="0"/>
      <w:bCs w:val="0"/>
      <w:color w:val="2E74B5"/>
      <w:lang w:bidi="he-IL"/>
    </w:rPr>
  </w:style>
  <w:style w:type="paragraph" w:styleId="Spistreci1">
    <w:name w:val="toc 1"/>
    <w:basedOn w:val="Normalny"/>
    <w:next w:val="Normalny"/>
    <w:autoRedefine/>
    <w:uiPriority w:val="39"/>
    <w:rsid w:val="00545D59"/>
    <w:pPr>
      <w:tabs>
        <w:tab w:val="left" w:pos="440"/>
        <w:tab w:val="right" w:leader="dot" w:pos="9062"/>
      </w:tabs>
      <w:spacing w:after="100" w:line="240" w:lineRule="auto"/>
    </w:pPr>
    <w:rPr>
      <w:rFonts w:eastAsia="Times New Roman"/>
      <w:b/>
      <w:smallCaps/>
      <w:noProof/>
    </w:rPr>
  </w:style>
  <w:style w:type="paragraph" w:styleId="Spistreci2">
    <w:name w:val="toc 2"/>
    <w:basedOn w:val="Normalny"/>
    <w:next w:val="Normalny"/>
    <w:autoRedefine/>
    <w:uiPriority w:val="39"/>
    <w:rsid w:val="00D4336E"/>
    <w:pPr>
      <w:tabs>
        <w:tab w:val="left" w:pos="880"/>
        <w:tab w:val="right" w:leader="dot" w:pos="9062"/>
      </w:tabs>
      <w:spacing w:after="100"/>
      <w:ind w:left="220"/>
    </w:pPr>
  </w:style>
  <w:style w:type="paragraph" w:styleId="Spistreci3">
    <w:name w:val="toc 3"/>
    <w:basedOn w:val="Normalny"/>
    <w:next w:val="Normalny"/>
    <w:autoRedefine/>
    <w:uiPriority w:val="39"/>
    <w:rsid w:val="00561AB8"/>
    <w:pPr>
      <w:spacing w:after="100"/>
      <w:ind w:left="440"/>
    </w:pPr>
  </w:style>
  <w:style w:type="paragraph" w:customStyle="1" w:styleId="111Konspektnumerowany">
    <w:name w:val="1.1.1 Konspektnumerowany"/>
    <w:basedOn w:val="Normalny"/>
    <w:link w:val="111KonspektnumerowanyZnak"/>
    <w:autoRedefine/>
    <w:uiPriority w:val="99"/>
    <w:rsid w:val="00D35BC0"/>
    <w:pPr>
      <w:autoSpaceDE w:val="0"/>
      <w:autoSpaceDN w:val="0"/>
      <w:spacing w:before="160" w:after="0" w:line="240" w:lineRule="auto"/>
      <w:ind w:left="1788" w:hanging="360"/>
    </w:pPr>
    <w:rPr>
      <w:rFonts w:ascii="Times New Roman" w:hAnsi="Times New Roman"/>
      <w:lang w:eastAsia="pl-PL"/>
    </w:rPr>
  </w:style>
  <w:style w:type="character" w:customStyle="1" w:styleId="111KonspektnumerowanyZnak">
    <w:name w:val="1.1.1 Konspektnumerowany Znak"/>
    <w:link w:val="111Konspektnumerowany"/>
    <w:uiPriority w:val="99"/>
    <w:locked/>
    <w:rsid w:val="00D35BC0"/>
    <w:rPr>
      <w:rFonts w:ascii="Times New Roman" w:hAnsi="Times New Roman"/>
    </w:rPr>
  </w:style>
  <w:style w:type="character" w:styleId="Odwoanieintensywne">
    <w:name w:val="Intense Reference"/>
    <w:basedOn w:val="Domylnaczcionkaakapitu"/>
    <w:uiPriority w:val="99"/>
    <w:qFormat/>
    <w:rsid w:val="00DA78B5"/>
    <w:rPr>
      <w:rFonts w:cs="Times New Roman"/>
      <w:b/>
      <w:bCs/>
      <w:smallCaps/>
      <w:color w:val="5B9BD5"/>
      <w:spacing w:val="5"/>
    </w:rPr>
  </w:style>
  <w:style w:type="character" w:styleId="Wyrnienieintensywne">
    <w:name w:val="Intense Emphasis"/>
    <w:basedOn w:val="Domylnaczcionkaakapitu"/>
    <w:uiPriority w:val="99"/>
    <w:qFormat/>
    <w:rsid w:val="00FB0546"/>
    <w:rPr>
      <w:rFonts w:cs="Times New Roman"/>
      <w:i/>
      <w:iCs/>
      <w:color w:val="5B9BD5"/>
    </w:rPr>
  </w:style>
  <w:style w:type="paragraph" w:customStyle="1" w:styleId="redniasiatka1akcent21">
    <w:name w:val="Średnia siatka 1 — akcent 21"/>
    <w:basedOn w:val="Normalny"/>
    <w:link w:val="redniasiatka1akcent2Znak"/>
    <w:uiPriority w:val="99"/>
    <w:rsid w:val="001F6A1F"/>
    <w:pPr>
      <w:spacing w:after="200" w:line="276" w:lineRule="auto"/>
      <w:ind w:left="720"/>
    </w:pPr>
    <w:rPr>
      <w:lang w:eastAsia="pl-PL"/>
    </w:rPr>
  </w:style>
  <w:style w:type="character" w:customStyle="1" w:styleId="redniasiatka1akcent2Znak">
    <w:name w:val="Średnia siatka 1 — akcent 2 Znak"/>
    <w:link w:val="redniasiatka1akcent21"/>
    <w:uiPriority w:val="99"/>
    <w:locked/>
    <w:rsid w:val="001F6A1F"/>
    <w:rPr>
      <w:rFonts w:ascii="Calibri" w:hAnsi="Calibri"/>
    </w:rPr>
  </w:style>
  <w:style w:type="character" w:customStyle="1" w:styleId="SSBookmark">
    <w:name w:val="SSBookmark"/>
    <w:uiPriority w:val="99"/>
    <w:rsid w:val="001F6A1F"/>
    <w:rPr>
      <w:rFonts w:ascii="Lucida Sans" w:hAnsi="Lucida Sans"/>
      <w:b/>
      <w:color w:val="000000"/>
      <w:sz w:val="16"/>
      <w:shd w:val="clear" w:color="auto" w:fill="FFFF80"/>
    </w:rPr>
  </w:style>
  <w:style w:type="character" w:styleId="Odwoaniedokomentarza">
    <w:name w:val="annotation reference"/>
    <w:basedOn w:val="Domylnaczcionkaakapitu"/>
    <w:uiPriority w:val="99"/>
    <w:semiHidden/>
    <w:rsid w:val="001F6A1F"/>
    <w:rPr>
      <w:rFonts w:cs="Times New Roman"/>
      <w:sz w:val="16"/>
      <w:szCs w:val="16"/>
    </w:rPr>
  </w:style>
  <w:style w:type="paragraph" w:styleId="Tekstkomentarza">
    <w:name w:val="annotation text"/>
    <w:basedOn w:val="Normalny"/>
    <w:link w:val="TekstkomentarzaZnak"/>
    <w:uiPriority w:val="99"/>
    <w:semiHidden/>
    <w:rsid w:val="001F6A1F"/>
    <w:pPr>
      <w:spacing w:after="0" w:line="240" w:lineRule="auto"/>
    </w:pPr>
    <w:rPr>
      <w:rFonts w:ascii="Times New Roman" w:hAnsi="Times New Roman"/>
    </w:rPr>
  </w:style>
  <w:style w:type="character" w:customStyle="1" w:styleId="TekstkomentarzaZnak">
    <w:name w:val="Tekst komentarza Znak"/>
    <w:basedOn w:val="Domylnaczcionkaakapitu"/>
    <w:link w:val="Tekstkomentarza"/>
    <w:uiPriority w:val="99"/>
    <w:semiHidden/>
    <w:locked/>
    <w:rsid w:val="001F6A1F"/>
    <w:rPr>
      <w:rFonts w:ascii="Times New Roman" w:hAnsi="Times New Roman" w:cs="Times New Roman"/>
      <w:sz w:val="20"/>
      <w:szCs w:val="20"/>
    </w:rPr>
  </w:style>
  <w:style w:type="paragraph" w:styleId="Tekstdymka">
    <w:name w:val="Balloon Text"/>
    <w:basedOn w:val="Normalny"/>
    <w:link w:val="TekstdymkaZnak"/>
    <w:uiPriority w:val="99"/>
    <w:semiHidden/>
    <w:rsid w:val="001F6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F6A1F"/>
    <w:rPr>
      <w:rFonts w:ascii="Segoe UI" w:hAnsi="Segoe UI" w:cs="Segoe UI"/>
      <w:sz w:val="18"/>
      <w:szCs w:val="18"/>
    </w:rPr>
  </w:style>
  <w:style w:type="paragraph" w:customStyle="1" w:styleId="1Rozdzia">
    <w:name w:val="1. Rozdział"/>
    <w:basedOn w:val="Nagwek1"/>
    <w:link w:val="1RozdziaZnak"/>
    <w:uiPriority w:val="99"/>
    <w:rsid w:val="00227861"/>
    <w:rPr>
      <w:rFonts w:ascii="Cambria" w:hAnsi="Cambria"/>
      <w:color w:val="365F91"/>
      <w:sz w:val="28"/>
      <w:szCs w:val="28"/>
    </w:rPr>
  </w:style>
  <w:style w:type="character" w:customStyle="1" w:styleId="1RozdziaZnak">
    <w:name w:val="1. Rozdział Znak"/>
    <w:basedOn w:val="Nagwek1Znak"/>
    <w:link w:val="1Rozdzia"/>
    <w:uiPriority w:val="99"/>
    <w:locked/>
    <w:rsid w:val="00227861"/>
    <w:rPr>
      <w:rFonts w:ascii="Cambria" w:eastAsia="Times New Roman" w:hAnsi="Cambria" w:cs="Cambria"/>
      <w:b/>
      <w:bCs/>
      <w:color w:val="365F91"/>
      <w:sz w:val="28"/>
      <w:szCs w:val="28"/>
      <w:lang w:eastAsia="en-US"/>
    </w:rPr>
  </w:style>
  <w:style w:type="paragraph" w:customStyle="1" w:styleId="11Podrozdzia">
    <w:name w:val="1.1 Podrozdział"/>
    <w:basedOn w:val="Nagwek2"/>
    <w:link w:val="11PodrozdziaZnak"/>
    <w:uiPriority w:val="99"/>
    <w:rsid w:val="00227861"/>
    <w:pPr>
      <w:keepLines/>
      <w:spacing w:before="400" w:after="400" w:line="276" w:lineRule="auto"/>
      <w:jc w:val="left"/>
    </w:pPr>
    <w:rPr>
      <w:rFonts w:cs="Cambria"/>
      <w:i/>
      <w:iCs w:val="0"/>
      <w:color w:val="4F81BD"/>
      <w:szCs w:val="26"/>
      <w:lang w:eastAsia="en-US"/>
    </w:rPr>
  </w:style>
  <w:style w:type="character" w:customStyle="1" w:styleId="11PodrozdziaZnak">
    <w:name w:val="1.1 Podrozdział Znak"/>
    <w:basedOn w:val="Nagwek2Znak"/>
    <w:link w:val="11Podrozdzia"/>
    <w:uiPriority w:val="99"/>
    <w:locked/>
    <w:rsid w:val="00227861"/>
    <w:rPr>
      <w:rFonts w:ascii="Exo 2.0 Light" w:eastAsia="Times New Roman" w:hAnsi="Exo 2.0 Light" w:cs="Cambria"/>
      <w:b/>
      <w:bCs/>
      <w:i/>
      <w:iCs w:val="0"/>
      <w:color w:val="4F81BD"/>
      <w:sz w:val="28"/>
      <w:szCs w:val="26"/>
      <w:lang w:eastAsia="en-US"/>
    </w:rPr>
  </w:style>
  <w:style w:type="paragraph" w:styleId="Legenda">
    <w:name w:val="caption"/>
    <w:basedOn w:val="Normalny"/>
    <w:next w:val="Normalny"/>
    <w:uiPriority w:val="99"/>
    <w:qFormat/>
    <w:rsid w:val="00A23D75"/>
    <w:pPr>
      <w:spacing w:after="200" w:line="240" w:lineRule="auto"/>
    </w:pPr>
    <w:rPr>
      <w:i/>
      <w:iCs/>
      <w:color w:val="44546A"/>
      <w:sz w:val="18"/>
      <w:szCs w:val="18"/>
    </w:rPr>
  </w:style>
  <w:style w:type="paragraph" w:styleId="Spisilustracji">
    <w:name w:val="table of figures"/>
    <w:basedOn w:val="Normalny"/>
    <w:next w:val="Normalny"/>
    <w:uiPriority w:val="99"/>
    <w:rsid w:val="00A23D75"/>
    <w:pPr>
      <w:spacing w:after="0"/>
    </w:pPr>
  </w:style>
  <w:style w:type="paragraph" w:customStyle="1" w:styleId="ZacznikNazwa">
    <w:name w:val="Załącznik Nazwa"/>
    <w:basedOn w:val="Normalny"/>
    <w:link w:val="ZacznikNazwaZnak"/>
    <w:autoRedefine/>
    <w:uiPriority w:val="99"/>
    <w:rsid w:val="00C524BF"/>
    <w:pPr>
      <w:spacing w:after="0" w:line="240" w:lineRule="atLeast"/>
      <w:jc w:val="center"/>
    </w:pPr>
    <w:rPr>
      <w:b/>
      <w:lang w:eastAsia="pl-PL"/>
    </w:rPr>
  </w:style>
  <w:style w:type="character" w:customStyle="1" w:styleId="ZacznikNazwaZnak">
    <w:name w:val="Załącznik Nazwa Znak"/>
    <w:link w:val="ZacznikNazwa"/>
    <w:uiPriority w:val="99"/>
    <w:locked/>
    <w:rsid w:val="00C524BF"/>
    <w:rPr>
      <w:rFonts w:ascii="Calibri" w:hAnsi="Calibri"/>
      <w:b/>
      <w:sz w:val="20"/>
    </w:rPr>
  </w:style>
  <w:style w:type="paragraph" w:styleId="Tematkomentarza">
    <w:name w:val="annotation subject"/>
    <w:basedOn w:val="Tekstkomentarza"/>
    <w:next w:val="Tekstkomentarza"/>
    <w:link w:val="TematkomentarzaZnak"/>
    <w:uiPriority w:val="99"/>
    <w:semiHidden/>
    <w:rsid w:val="000612F9"/>
    <w:pPr>
      <w:spacing w:after="160"/>
    </w:pPr>
    <w:rPr>
      <w:rFonts w:ascii="Calibri" w:hAnsi="Calibri"/>
      <w:b/>
      <w:bCs/>
    </w:rPr>
  </w:style>
  <w:style w:type="character" w:customStyle="1" w:styleId="TematkomentarzaZnak">
    <w:name w:val="Temat komentarza Znak"/>
    <w:basedOn w:val="TekstkomentarzaZnak"/>
    <w:link w:val="Tematkomentarza"/>
    <w:uiPriority w:val="99"/>
    <w:semiHidden/>
    <w:locked/>
    <w:rsid w:val="000612F9"/>
    <w:rPr>
      <w:rFonts w:ascii="Times New Roman" w:hAnsi="Times New Roman" w:cs="Times New Roman"/>
      <w:b/>
      <w:bCs/>
      <w:sz w:val="20"/>
      <w:szCs w:val="20"/>
    </w:rPr>
  </w:style>
  <w:style w:type="paragraph" w:styleId="Zwykytekst">
    <w:name w:val="Plain Text"/>
    <w:basedOn w:val="Normalny"/>
    <w:link w:val="ZwykytekstZnak"/>
    <w:uiPriority w:val="99"/>
    <w:rsid w:val="00136D1C"/>
    <w:pPr>
      <w:spacing w:after="0" w:line="240" w:lineRule="auto"/>
    </w:pPr>
    <w:rPr>
      <w:szCs w:val="21"/>
    </w:rPr>
  </w:style>
  <w:style w:type="character" w:customStyle="1" w:styleId="ZwykytekstZnak">
    <w:name w:val="Zwykły tekst Znak"/>
    <w:basedOn w:val="Domylnaczcionkaakapitu"/>
    <w:link w:val="Zwykytekst"/>
    <w:uiPriority w:val="99"/>
    <w:locked/>
    <w:rsid w:val="00136D1C"/>
    <w:rPr>
      <w:rFonts w:ascii="Calibri" w:hAnsi="Calibri" w:cs="Times New Roman"/>
      <w:sz w:val="21"/>
      <w:szCs w:val="21"/>
    </w:rPr>
  </w:style>
  <w:style w:type="paragraph" w:styleId="Tekstprzypisudolnego">
    <w:name w:val="footnote text"/>
    <w:basedOn w:val="Normalny"/>
    <w:link w:val="TekstprzypisudolnegoZnak"/>
    <w:uiPriority w:val="99"/>
    <w:semiHidden/>
    <w:rsid w:val="003B5439"/>
    <w:pPr>
      <w:spacing w:after="0" w:line="240" w:lineRule="auto"/>
    </w:pPr>
  </w:style>
  <w:style w:type="character" w:customStyle="1" w:styleId="TekstprzypisudolnegoZnak">
    <w:name w:val="Tekst przypisu dolnego Znak"/>
    <w:basedOn w:val="Domylnaczcionkaakapitu"/>
    <w:link w:val="Tekstprzypisudolnego"/>
    <w:uiPriority w:val="99"/>
    <w:semiHidden/>
    <w:locked/>
    <w:rsid w:val="003B5439"/>
    <w:rPr>
      <w:rFonts w:cs="Times New Roman"/>
      <w:sz w:val="20"/>
      <w:szCs w:val="20"/>
    </w:rPr>
  </w:style>
  <w:style w:type="character" w:styleId="Odwoanieprzypisudolnego">
    <w:name w:val="footnote reference"/>
    <w:basedOn w:val="Domylnaczcionkaakapitu"/>
    <w:uiPriority w:val="99"/>
    <w:semiHidden/>
    <w:rsid w:val="003B5439"/>
    <w:rPr>
      <w:rFonts w:cs="Times New Roman"/>
      <w:vertAlign w:val="superscript"/>
    </w:rPr>
  </w:style>
  <w:style w:type="paragraph" w:styleId="Bezodstpw">
    <w:name w:val="No Spacing"/>
    <w:uiPriority w:val="1"/>
    <w:qFormat/>
    <w:rsid w:val="00C62345"/>
    <w:rPr>
      <w:rFonts w:eastAsia="Times New Roman"/>
      <w:sz w:val="20"/>
      <w:szCs w:val="20"/>
    </w:rPr>
  </w:style>
  <w:style w:type="paragraph" w:styleId="Tekstprzypisukocowego">
    <w:name w:val="endnote text"/>
    <w:basedOn w:val="Normalny"/>
    <w:link w:val="TekstprzypisukocowegoZnak"/>
    <w:uiPriority w:val="99"/>
    <w:semiHidden/>
    <w:rsid w:val="003570C4"/>
    <w:pPr>
      <w:spacing w:after="0" w:line="240" w:lineRule="auto"/>
    </w:pPr>
  </w:style>
  <w:style w:type="character" w:customStyle="1" w:styleId="TekstprzypisukocowegoZnak">
    <w:name w:val="Tekst przypisu końcowego Znak"/>
    <w:basedOn w:val="Domylnaczcionkaakapitu"/>
    <w:link w:val="Tekstprzypisukocowego"/>
    <w:uiPriority w:val="99"/>
    <w:semiHidden/>
    <w:locked/>
    <w:rsid w:val="003570C4"/>
    <w:rPr>
      <w:rFonts w:cs="Times New Roman"/>
      <w:sz w:val="20"/>
      <w:szCs w:val="20"/>
    </w:rPr>
  </w:style>
  <w:style w:type="character" w:styleId="Odwoanieprzypisukocowego">
    <w:name w:val="endnote reference"/>
    <w:basedOn w:val="Domylnaczcionkaakapitu"/>
    <w:uiPriority w:val="99"/>
    <w:semiHidden/>
    <w:rsid w:val="003570C4"/>
    <w:rPr>
      <w:rFonts w:cs="Times New Roman"/>
      <w:vertAlign w:val="superscript"/>
    </w:rPr>
  </w:style>
  <w:style w:type="paragraph" w:customStyle="1" w:styleId="Bezodstpw1">
    <w:name w:val="Bez odstępów1"/>
    <w:uiPriority w:val="99"/>
    <w:rsid w:val="0066086B"/>
    <w:pPr>
      <w:widowControl w:val="0"/>
      <w:tabs>
        <w:tab w:val="left" w:pos="709"/>
      </w:tabs>
      <w:suppressAutoHyphens/>
      <w:spacing w:after="200" w:line="276" w:lineRule="atLeast"/>
    </w:pPr>
    <w:rPr>
      <w:rFonts w:eastAsia="Times New Roman" w:cs="Calibri"/>
      <w:sz w:val="20"/>
      <w:szCs w:val="20"/>
    </w:rPr>
  </w:style>
  <w:style w:type="paragraph" w:customStyle="1" w:styleId="Default">
    <w:name w:val="Default"/>
    <w:rsid w:val="00557791"/>
    <w:pPr>
      <w:autoSpaceDE w:val="0"/>
      <w:autoSpaceDN w:val="0"/>
      <w:adjustRightInd w:val="0"/>
    </w:pPr>
    <w:rPr>
      <w:rFonts w:ascii="Times New Roman" w:eastAsia="Times New Roman" w:hAnsi="Times New Roman"/>
      <w:color w:val="000000"/>
      <w:sz w:val="24"/>
      <w:szCs w:val="24"/>
    </w:rPr>
  </w:style>
  <w:style w:type="character" w:styleId="UyteHipercze">
    <w:name w:val="FollowedHyperlink"/>
    <w:basedOn w:val="Domylnaczcionkaakapitu"/>
    <w:uiPriority w:val="99"/>
    <w:semiHidden/>
    <w:rsid w:val="00FD55DA"/>
    <w:rPr>
      <w:rFonts w:cs="Times New Roman"/>
      <w:color w:val="954F72"/>
      <w:u w:val="single"/>
    </w:rPr>
  </w:style>
  <w:style w:type="paragraph" w:styleId="Tytu">
    <w:name w:val="Title"/>
    <w:basedOn w:val="Normalny"/>
    <w:next w:val="Normalny"/>
    <w:link w:val="TytuZnak"/>
    <w:uiPriority w:val="99"/>
    <w:qFormat/>
    <w:locked/>
    <w:rsid w:val="00821625"/>
    <w:pPr>
      <w:spacing w:after="0" w:line="240" w:lineRule="auto"/>
      <w:contextualSpacing/>
      <w:jc w:val="right"/>
    </w:pPr>
    <w:rPr>
      <w:rFonts w:ascii="Exo 2.0 Light" w:eastAsia="Times New Roman" w:hAnsi="Exo 2.0 Light"/>
      <w:b/>
      <w:noProof/>
      <w:spacing w:val="5"/>
      <w:kern w:val="28"/>
      <w:lang w:eastAsia="pl-PL"/>
    </w:rPr>
  </w:style>
  <w:style w:type="character" w:customStyle="1" w:styleId="TytuZnak">
    <w:name w:val="Tytuł Znak"/>
    <w:basedOn w:val="Domylnaczcionkaakapitu"/>
    <w:link w:val="Tytu"/>
    <w:uiPriority w:val="99"/>
    <w:locked/>
    <w:rsid w:val="00821625"/>
    <w:rPr>
      <w:rFonts w:ascii="Exo 2.0 Light" w:hAnsi="Exo 2.0 Light" w:cs="Times New Roman"/>
      <w:b/>
      <w:noProof/>
      <w:spacing w:val="5"/>
      <w:kern w:val="28"/>
      <w:sz w:val="22"/>
      <w:lang w:val="pl-PL" w:eastAsia="pl-PL"/>
    </w:rPr>
  </w:style>
  <w:style w:type="character" w:customStyle="1" w:styleId="ZnakZnak10">
    <w:name w:val="Znak Znak10"/>
    <w:uiPriority w:val="99"/>
    <w:rsid w:val="00821625"/>
    <w:rPr>
      <w:rFonts w:ascii="Calibri" w:hAnsi="Calibri"/>
      <w:sz w:val="20"/>
    </w:rPr>
  </w:style>
  <w:style w:type="paragraph" w:styleId="Poprawka">
    <w:name w:val="Revision"/>
    <w:hidden/>
    <w:uiPriority w:val="99"/>
    <w:semiHidden/>
    <w:rsid w:val="00D320C8"/>
    <w:rPr>
      <w:sz w:val="20"/>
      <w:szCs w:val="20"/>
      <w:lang w:eastAsia="en-US"/>
    </w:rPr>
  </w:style>
  <w:style w:type="paragraph" w:styleId="Mapadokumentu">
    <w:name w:val="Document Map"/>
    <w:basedOn w:val="Normalny"/>
    <w:link w:val="MapadokumentuZnak"/>
    <w:uiPriority w:val="99"/>
    <w:semiHidden/>
    <w:unhideWhenUsed/>
    <w:locked/>
    <w:rsid w:val="00FA708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A7082"/>
    <w:rPr>
      <w:rFonts w:ascii="Tahoma" w:hAnsi="Tahoma" w:cs="Tahoma"/>
      <w:sz w:val="16"/>
      <w:szCs w:val="16"/>
      <w:lang w:eastAsia="en-US"/>
    </w:rPr>
  </w:style>
  <w:style w:type="paragraph" w:customStyle="1" w:styleId="Tekstpodstawowy21">
    <w:name w:val="Tekst podstawowy 21"/>
    <w:basedOn w:val="Normalny"/>
    <w:rsid w:val="00FA7082"/>
    <w:pPr>
      <w:suppressAutoHyphens/>
      <w:spacing w:after="0" w:line="240" w:lineRule="auto"/>
      <w:jc w:val="center"/>
    </w:pPr>
    <w:rPr>
      <w:rFonts w:ascii="Arial" w:eastAsia="Times New Roman" w:hAnsi="Arial"/>
      <w:b/>
      <w:sz w:val="36"/>
      <w:lang w:eastAsia="ar-SA"/>
    </w:rPr>
  </w:style>
  <w:style w:type="paragraph" w:customStyle="1" w:styleId="Standard">
    <w:name w:val="Standard"/>
    <w:rsid w:val="00E64A5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fontstyle01">
    <w:name w:val="fontstyle01"/>
    <w:basedOn w:val="Domylnaczcionkaakapitu"/>
    <w:rsid w:val="00733FBA"/>
    <w:rPr>
      <w:rFonts w:ascii="CIDFont+F5" w:hAnsi="CIDFont+F5" w:hint="default"/>
      <w:b w:val="0"/>
      <w:bCs w:val="0"/>
      <w:i w:val="0"/>
      <w:iCs w:val="0"/>
      <w:color w:val="000000"/>
      <w:sz w:val="20"/>
      <w:szCs w:val="20"/>
    </w:rPr>
  </w:style>
  <w:style w:type="character" w:customStyle="1" w:styleId="Nagwek6Znak">
    <w:name w:val="Nagłówek 6 Znak"/>
    <w:basedOn w:val="Domylnaczcionkaakapitu"/>
    <w:link w:val="Nagwek6"/>
    <w:rsid w:val="00A8180E"/>
    <w:rPr>
      <w:b/>
      <w:sz w:val="20"/>
      <w:szCs w:val="20"/>
      <w:lang w:eastAsia="ar-SA"/>
    </w:rPr>
  </w:style>
  <w:style w:type="character" w:customStyle="1" w:styleId="Nagwek7Znak">
    <w:name w:val="Nagłówek 7 Znak"/>
    <w:basedOn w:val="Domylnaczcionkaakapitu"/>
    <w:link w:val="Nagwek7"/>
    <w:rsid w:val="00A8180E"/>
    <w:rPr>
      <w:sz w:val="24"/>
      <w:szCs w:val="20"/>
      <w:lang w:eastAsia="ar-SA"/>
    </w:rPr>
  </w:style>
  <w:style w:type="character" w:customStyle="1" w:styleId="Nagwek8Znak">
    <w:name w:val="Nagłówek 8 Znak"/>
    <w:basedOn w:val="Domylnaczcionkaakapitu"/>
    <w:link w:val="Nagwek8"/>
    <w:rsid w:val="00A8180E"/>
    <w:rPr>
      <w:i/>
      <w:sz w:val="24"/>
      <w:szCs w:val="20"/>
      <w:lang w:eastAsia="ar-SA"/>
    </w:rPr>
  </w:style>
  <w:style w:type="paragraph" w:customStyle="1" w:styleId="Styl1">
    <w:name w:val="Styl1"/>
    <w:basedOn w:val="Normalny"/>
    <w:rsid w:val="005E1272"/>
    <w:pPr>
      <w:numPr>
        <w:numId w:val="24"/>
      </w:numPr>
      <w:spacing w:after="0" w:line="240" w:lineRule="auto"/>
      <w:ind w:left="720" w:firstLine="0"/>
      <w:contextualSpacing/>
    </w:pPr>
    <w:rPr>
      <w:rFonts w:eastAsiaTheme="minorHAnsi" w:cs="Calibri"/>
      <w:b/>
      <w:bCs/>
      <w:sz w:val="22"/>
      <w:szCs w:val="22"/>
    </w:rPr>
  </w:style>
  <w:style w:type="character" w:customStyle="1" w:styleId="W3Znak">
    <w:name w:val="W3 Znak"/>
    <w:basedOn w:val="Domylnaczcionkaakapitu"/>
    <w:link w:val="W3"/>
    <w:locked/>
    <w:rsid w:val="005E1272"/>
    <w:rPr>
      <w:rFonts w:asciiTheme="minorHAnsi" w:eastAsiaTheme="minorHAnsi" w:hAnsiTheme="minorHAnsi" w:cstheme="minorBidi"/>
      <w:lang w:eastAsia="en-US"/>
    </w:rPr>
  </w:style>
  <w:style w:type="paragraph" w:customStyle="1" w:styleId="W3">
    <w:name w:val="W3"/>
    <w:basedOn w:val="Normalny"/>
    <w:link w:val="W3Znak"/>
    <w:rsid w:val="005E1272"/>
    <w:pPr>
      <w:numPr>
        <w:ilvl w:val="1"/>
        <w:numId w:val="24"/>
      </w:numPr>
      <w:spacing w:after="0" w:line="240" w:lineRule="auto"/>
      <w:contextualSpacing/>
    </w:pPr>
    <w:rPr>
      <w:rFonts w:asciiTheme="minorHAnsi" w:eastAsiaTheme="minorHAnsi" w:hAnsiTheme="minorHAnsi" w:cstheme="minorBidi"/>
      <w:sz w:val="22"/>
      <w:szCs w:val="22"/>
    </w:rPr>
  </w:style>
  <w:style w:type="character" w:customStyle="1" w:styleId="text">
    <w:name w:val="text"/>
    <w:basedOn w:val="Domylnaczcionkaakapitu"/>
    <w:rsid w:val="00DD3BBB"/>
  </w:style>
  <w:style w:type="paragraph" w:styleId="NormalnyWeb">
    <w:name w:val="Normal (Web)"/>
    <w:basedOn w:val="Normalny"/>
    <w:uiPriority w:val="99"/>
    <w:unhideWhenUsed/>
    <w:locked/>
    <w:rsid w:val="00DD3B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ull">
    <w:name w:val="null"/>
    <w:basedOn w:val="Normalny"/>
    <w:rsid w:val="008A6CD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4001">
      <w:bodyDiv w:val="1"/>
      <w:marLeft w:val="0"/>
      <w:marRight w:val="0"/>
      <w:marTop w:val="0"/>
      <w:marBottom w:val="0"/>
      <w:divBdr>
        <w:top w:val="none" w:sz="0" w:space="0" w:color="auto"/>
        <w:left w:val="none" w:sz="0" w:space="0" w:color="auto"/>
        <w:bottom w:val="none" w:sz="0" w:space="0" w:color="auto"/>
        <w:right w:val="none" w:sz="0" w:space="0" w:color="auto"/>
      </w:divBdr>
      <w:divsChild>
        <w:div w:id="1426268166">
          <w:marLeft w:val="0"/>
          <w:marRight w:val="0"/>
          <w:marTop w:val="0"/>
          <w:marBottom w:val="0"/>
          <w:divBdr>
            <w:top w:val="none" w:sz="0" w:space="0" w:color="auto"/>
            <w:left w:val="none" w:sz="0" w:space="0" w:color="auto"/>
            <w:bottom w:val="none" w:sz="0" w:space="0" w:color="auto"/>
            <w:right w:val="none" w:sz="0" w:space="0" w:color="auto"/>
          </w:divBdr>
        </w:div>
        <w:div w:id="665017661">
          <w:marLeft w:val="0"/>
          <w:marRight w:val="0"/>
          <w:marTop w:val="0"/>
          <w:marBottom w:val="0"/>
          <w:divBdr>
            <w:top w:val="none" w:sz="0" w:space="0" w:color="auto"/>
            <w:left w:val="none" w:sz="0" w:space="0" w:color="auto"/>
            <w:bottom w:val="none" w:sz="0" w:space="0" w:color="auto"/>
            <w:right w:val="none" w:sz="0" w:space="0" w:color="auto"/>
          </w:divBdr>
        </w:div>
      </w:divsChild>
    </w:div>
    <w:div w:id="209808419">
      <w:bodyDiv w:val="1"/>
      <w:marLeft w:val="0"/>
      <w:marRight w:val="0"/>
      <w:marTop w:val="0"/>
      <w:marBottom w:val="0"/>
      <w:divBdr>
        <w:top w:val="none" w:sz="0" w:space="0" w:color="auto"/>
        <w:left w:val="none" w:sz="0" w:space="0" w:color="auto"/>
        <w:bottom w:val="none" w:sz="0" w:space="0" w:color="auto"/>
        <w:right w:val="none" w:sz="0" w:space="0" w:color="auto"/>
      </w:divBdr>
    </w:div>
    <w:div w:id="492993412">
      <w:bodyDiv w:val="1"/>
      <w:marLeft w:val="0"/>
      <w:marRight w:val="0"/>
      <w:marTop w:val="0"/>
      <w:marBottom w:val="0"/>
      <w:divBdr>
        <w:top w:val="none" w:sz="0" w:space="0" w:color="auto"/>
        <w:left w:val="none" w:sz="0" w:space="0" w:color="auto"/>
        <w:bottom w:val="none" w:sz="0" w:space="0" w:color="auto"/>
        <w:right w:val="none" w:sz="0" w:space="0" w:color="auto"/>
      </w:divBdr>
    </w:div>
    <w:div w:id="616372928">
      <w:bodyDiv w:val="1"/>
      <w:marLeft w:val="0"/>
      <w:marRight w:val="0"/>
      <w:marTop w:val="0"/>
      <w:marBottom w:val="0"/>
      <w:divBdr>
        <w:top w:val="none" w:sz="0" w:space="0" w:color="auto"/>
        <w:left w:val="none" w:sz="0" w:space="0" w:color="auto"/>
        <w:bottom w:val="none" w:sz="0" w:space="0" w:color="auto"/>
        <w:right w:val="none" w:sz="0" w:space="0" w:color="auto"/>
      </w:divBdr>
    </w:div>
    <w:div w:id="684601654">
      <w:bodyDiv w:val="1"/>
      <w:marLeft w:val="0"/>
      <w:marRight w:val="0"/>
      <w:marTop w:val="0"/>
      <w:marBottom w:val="0"/>
      <w:divBdr>
        <w:top w:val="none" w:sz="0" w:space="0" w:color="auto"/>
        <w:left w:val="none" w:sz="0" w:space="0" w:color="auto"/>
        <w:bottom w:val="none" w:sz="0" w:space="0" w:color="auto"/>
        <w:right w:val="none" w:sz="0" w:space="0" w:color="auto"/>
      </w:divBdr>
    </w:div>
    <w:div w:id="955523098">
      <w:bodyDiv w:val="1"/>
      <w:marLeft w:val="0"/>
      <w:marRight w:val="0"/>
      <w:marTop w:val="0"/>
      <w:marBottom w:val="0"/>
      <w:divBdr>
        <w:top w:val="none" w:sz="0" w:space="0" w:color="auto"/>
        <w:left w:val="none" w:sz="0" w:space="0" w:color="auto"/>
        <w:bottom w:val="none" w:sz="0" w:space="0" w:color="auto"/>
        <w:right w:val="none" w:sz="0" w:space="0" w:color="auto"/>
      </w:divBdr>
      <w:divsChild>
        <w:div w:id="1178425032">
          <w:marLeft w:val="0"/>
          <w:marRight w:val="0"/>
          <w:marTop w:val="0"/>
          <w:marBottom w:val="0"/>
          <w:divBdr>
            <w:top w:val="none" w:sz="0" w:space="0" w:color="auto"/>
            <w:left w:val="none" w:sz="0" w:space="0" w:color="auto"/>
            <w:bottom w:val="none" w:sz="0" w:space="0" w:color="auto"/>
            <w:right w:val="none" w:sz="0" w:space="0" w:color="auto"/>
          </w:divBdr>
        </w:div>
        <w:div w:id="1240556976">
          <w:marLeft w:val="0"/>
          <w:marRight w:val="0"/>
          <w:marTop w:val="0"/>
          <w:marBottom w:val="0"/>
          <w:divBdr>
            <w:top w:val="none" w:sz="0" w:space="0" w:color="auto"/>
            <w:left w:val="none" w:sz="0" w:space="0" w:color="auto"/>
            <w:bottom w:val="none" w:sz="0" w:space="0" w:color="auto"/>
            <w:right w:val="none" w:sz="0" w:space="0" w:color="auto"/>
          </w:divBdr>
        </w:div>
      </w:divsChild>
    </w:div>
    <w:div w:id="979262623">
      <w:bodyDiv w:val="1"/>
      <w:marLeft w:val="0"/>
      <w:marRight w:val="0"/>
      <w:marTop w:val="0"/>
      <w:marBottom w:val="0"/>
      <w:divBdr>
        <w:top w:val="none" w:sz="0" w:space="0" w:color="auto"/>
        <w:left w:val="none" w:sz="0" w:space="0" w:color="auto"/>
        <w:bottom w:val="none" w:sz="0" w:space="0" w:color="auto"/>
        <w:right w:val="none" w:sz="0" w:space="0" w:color="auto"/>
      </w:divBdr>
    </w:div>
    <w:div w:id="1169369243">
      <w:bodyDiv w:val="1"/>
      <w:marLeft w:val="0"/>
      <w:marRight w:val="0"/>
      <w:marTop w:val="0"/>
      <w:marBottom w:val="0"/>
      <w:divBdr>
        <w:top w:val="none" w:sz="0" w:space="0" w:color="auto"/>
        <w:left w:val="none" w:sz="0" w:space="0" w:color="auto"/>
        <w:bottom w:val="none" w:sz="0" w:space="0" w:color="auto"/>
        <w:right w:val="none" w:sz="0" w:space="0" w:color="auto"/>
      </w:divBdr>
    </w:div>
    <w:div w:id="1199199645">
      <w:bodyDiv w:val="1"/>
      <w:marLeft w:val="0"/>
      <w:marRight w:val="0"/>
      <w:marTop w:val="0"/>
      <w:marBottom w:val="0"/>
      <w:divBdr>
        <w:top w:val="none" w:sz="0" w:space="0" w:color="auto"/>
        <w:left w:val="none" w:sz="0" w:space="0" w:color="auto"/>
        <w:bottom w:val="none" w:sz="0" w:space="0" w:color="auto"/>
        <w:right w:val="none" w:sz="0" w:space="0" w:color="auto"/>
      </w:divBdr>
    </w:div>
    <w:div w:id="1280843182">
      <w:marLeft w:val="0"/>
      <w:marRight w:val="0"/>
      <w:marTop w:val="0"/>
      <w:marBottom w:val="0"/>
      <w:divBdr>
        <w:top w:val="none" w:sz="0" w:space="0" w:color="auto"/>
        <w:left w:val="none" w:sz="0" w:space="0" w:color="auto"/>
        <w:bottom w:val="none" w:sz="0" w:space="0" w:color="auto"/>
        <w:right w:val="none" w:sz="0" w:space="0" w:color="auto"/>
      </w:divBdr>
    </w:div>
    <w:div w:id="1280843183">
      <w:marLeft w:val="0"/>
      <w:marRight w:val="0"/>
      <w:marTop w:val="0"/>
      <w:marBottom w:val="0"/>
      <w:divBdr>
        <w:top w:val="none" w:sz="0" w:space="0" w:color="auto"/>
        <w:left w:val="none" w:sz="0" w:space="0" w:color="auto"/>
        <w:bottom w:val="none" w:sz="0" w:space="0" w:color="auto"/>
        <w:right w:val="none" w:sz="0" w:space="0" w:color="auto"/>
      </w:divBdr>
    </w:div>
    <w:div w:id="1280843184">
      <w:marLeft w:val="0"/>
      <w:marRight w:val="0"/>
      <w:marTop w:val="0"/>
      <w:marBottom w:val="0"/>
      <w:divBdr>
        <w:top w:val="none" w:sz="0" w:space="0" w:color="auto"/>
        <w:left w:val="none" w:sz="0" w:space="0" w:color="auto"/>
        <w:bottom w:val="none" w:sz="0" w:space="0" w:color="auto"/>
        <w:right w:val="none" w:sz="0" w:space="0" w:color="auto"/>
      </w:divBdr>
    </w:div>
    <w:div w:id="1280843185">
      <w:marLeft w:val="0"/>
      <w:marRight w:val="0"/>
      <w:marTop w:val="0"/>
      <w:marBottom w:val="0"/>
      <w:divBdr>
        <w:top w:val="none" w:sz="0" w:space="0" w:color="auto"/>
        <w:left w:val="none" w:sz="0" w:space="0" w:color="auto"/>
        <w:bottom w:val="none" w:sz="0" w:space="0" w:color="auto"/>
        <w:right w:val="none" w:sz="0" w:space="0" w:color="auto"/>
      </w:divBdr>
      <w:divsChild>
        <w:div w:id="1280843195">
          <w:marLeft w:val="0"/>
          <w:marRight w:val="0"/>
          <w:marTop w:val="0"/>
          <w:marBottom w:val="0"/>
          <w:divBdr>
            <w:top w:val="none" w:sz="0" w:space="0" w:color="auto"/>
            <w:left w:val="none" w:sz="0" w:space="0" w:color="auto"/>
            <w:bottom w:val="none" w:sz="0" w:space="0" w:color="auto"/>
            <w:right w:val="none" w:sz="0" w:space="0" w:color="auto"/>
          </w:divBdr>
        </w:div>
        <w:div w:id="1280843201">
          <w:marLeft w:val="0"/>
          <w:marRight w:val="0"/>
          <w:marTop w:val="0"/>
          <w:marBottom w:val="0"/>
          <w:divBdr>
            <w:top w:val="none" w:sz="0" w:space="0" w:color="auto"/>
            <w:left w:val="none" w:sz="0" w:space="0" w:color="auto"/>
            <w:bottom w:val="none" w:sz="0" w:space="0" w:color="auto"/>
            <w:right w:val="none" w:sz="0" w:space="0" w:color="auto"/>
          </w:divBdr>
        </w:div>
        <w:div w:id="1280843207">
          <w:marLeft w:val="0"/>
          <w:marRight w:val="0"/>
          <w:marTop w:val="0"/>
          <w:marBottom w:val="0"/>
          <w:divBdr>
            <w:top w:val="none" w:sz="0" w:space="0" w:color="auto"/>
            <w:left w:val="none" w:sz="0" w:space="0" w:color="auto"/>
            <w:bottom w:val="none" w:sz="0" w:space="0" w:color="auto"/>
            <w:right w:val="none" w:sz="0" w:space="0" w:color="auto"/>
          </w:divBdr>
        </w:div>
      </w:divsChild>
    </w:div>
    <w:div w:id="1280843186">
      <w:marLeft w:val="0"/>
      <w:marRight w:val="0"/>
      <w:marTop w:val="0"/>
      <w:marBottom w:val="0"/>
      <w:divBdr>
        <w:top w:val="none" w:sz="0" w:space="0" w:color="auto"/>
        <w:left w:val="none" w:sz="0" w:space="0" w:color="auto"/>
        <w:bottom w:val="none" w:sz="0" w:space="0" w:color="auto"/>
        <w:right w:val="none" w:sz="0" w:space="0" w:color="auto"/>
      </w:divBdr>
    </w:div>
    <w:div w:id="1280843187">
      <w:marLeft w:val="0"/>
      <w:marRight w:val="0"/>
      <w:marTop w:val="0"/>
      <w:marBottom w:val="0"/>
      <w:divBdr>
        <w:top w:val="none" w:sz="0" w:space="0" w:color="auto"/>
        <w:left w:val="none" w:sz="0" w:space="0" w:color="auto"/>
        <w:bottom w:val="none" w:sz="0" w:space="0" w:color="auto"/>
        <w:right w:val="none" w:sz="0" w:space="0" w:color="auto"/>
      </w:divBdr>
    </w:div>
    <w:div w:id="1280843188">
      <w:marLeft w:val="0"/>
      <w:marRight w:val="0"/>
      <w:marTop w:val="0"/>
      <w:marBottom w:val="0"/>
      <w:divBdr>
        <w:top w:val="none" w:sz="0" w:space="0" w:color="auto"/>
        <w:left w:val="none" w:sz="0" w:space="0" w:color="auto"/>
        <w:bottom w:val="none" w:sz="0" w:space="0" w:color="auto"/>
        <w:right w:val="none" w:sz="0" w:space="0" w:color="auto"/>
      </w:divBdr>
    </w:div>
    <w:div w:id="1280843189">
      <w:marLeft w:val="0"/>
      <w:marRight w:val="0"/>
      <w:marTop w:val="0"/>
      <w:marBottom w:val="0"/>
      <w:divBdr>
        <w:top w:val="none" w:sz="0" w:space="0" w:color="auto"/>
        <w:left w:val="none" w:sz="0" w:space="0" w:color="auto"/>
        <w:bottom w:val="none" w:sz="0" w:space="0" w:color="auto"/>
        <w:right w:val="none" w:sz="0" w:space="0" w:color="auto"/>
      </w:divBdr>
    </w:div>
    <w:div w:id="1280843190">
      <w:marLeft w:val="0"/>
      <w:marRight w:val="0"/>
      <w:marTop w:val="0"/>
      <w:marBottom w:val="0"/>
      <w:divBdr>
        <w:top w:val="none" w:sz="0" w:space="0" w:color="auto"/>
        <w:left w:val="none" w:sz="0" w:space="0" w:color="auto"/>
        <w:bottom w:val="none" w:sz="0" w:space="0" w:color="auto"/>
        <w:right w:val="none" w:sz="0" w:space="0" w:color="auto"/>
      </w:divBdr>
    </w:div>
    <w:div w:id="1280843191">
      <w:marLeft w:val="0"/>
      <w:marRight w:val="0"/>
      <w:marTop w:val="0"/>
      <w:marBottom w:val="0"/>
      <w:divBdr>
        <w:top w:val="none" w:sz="0" w:space="0" w:color="auto"/>
        <w:left w:val="none" w:sz="0" w:space="0" w:color="auto"/>
        <w:bottom w:val="none" w:sz="0" w:space="0" w:color="auto"/>
        <w:right w:val="none" w:sz="0" w:space="0" w:color="auto"/>
      </w:divBdr>
    </w:div>
    <w:div w:id="1280843192">
      <w:marLeft w:val="0"/>
      <w:marRight w:val="0"/>
      <w:marTop w:val="0"/>
      <w:marBottom w:val="0"/>
      <w:divBdr>
        <w:top w:val="none" w:sz="0" w:space="0" w:color="auto"/>
        <w:left w:val="none" w:sz="0" w:space="0" w:color="auto"/>
        <w:bottom w:val="none" w:sz="0" w:space="0" w:color="auto"/>
        <w:right w:val="none" w:sz="0" w:space="0" w:color="auto"/>
      </w:divBdr>
    </w:div>
    <w:div w:id="1280843193">
      <w:marLeft w:val="0"/>
      <w:marRight w:val="0"/>
      <w:marTop w:val="0"/>
      <w:marBottom w:val="0"/>
      <w:divBdr>
        <w:top w:val="none" w:sz="0" w:space="0" w:color="auto"/>
        <w:left w:val="none" w:sz="0" w:space="0" w:color="auto"/>
        <w:bottom w:val="none" w:sz="0" w:space="0" w:color="auto"/>
        <w:right w:val="none" w:sz="0" w:space="0" w:color="auto"/>
      </w:divBdr>
    </w:div>
    <w:div w:id="1280843194">
      <w:marLeft w:val="0"/>
      <w:marRight w:val="0"/>
      <w:marTop w:val="0"/>
      <w:marBottom w:val="0"/>
      <w:divBdr>
        <w:top w:val="none" w:sz="0" w:space="0" w:color="auto"/>
        <w:left w:val="none" w:sz="0" w:space="0" w:color="auto"/>
        <w:bottom w:val="none" w:sz="0" w:space="0" w:color="auto"/>
        <w:right w:val="none" w:sz="0" w:space="0" w:color="auto"/>
      </w:divBdr>
    </w:div>
    <w:div w:id="1280843196">
      <w:marLeft w:val="0"/>
      <w:marRight w:val="0"/>
      <w:marTop w:val="0"/>
      <w:marBottom w:val="0"/>
      <w:divBdr>
        <w:top w:val="none" w:sz="0" w:space="0" w:color="auto"/>
        <w:left w:val="none" w:sz="0" w:space="0" w:color="auto"/>
        <w:bottom w:val="none" w:sz="0" w:space="0" w:color="auto"/>
        <w:right w:val="none" w:sz="0" w:space="0" w:color="auto"/>
      </w:divBdr>
    </w:div>
    <w:div w:id="1280843197">
      <w:marLeft w:val="0"/>
      <w:marRight w:val="0"/>
      <w:marTop w:val="0"/>
      <w:marBottom w:val="0"/>
      <w:divBdr>
        <w:top w:val="none" w:sz="0" w:space="0" w:color="auto"/>
        <w:left w:val="none" w:sz="0" w:space="0" w:color="auto"/>
        <w:bottom w:val="none" w:sz="0" w:space="0" w:color="auto"/>
        <w:right w:val="none" w:sz="0" w:space="0" w:color="auto"/>
      </w:divBdr>
    </w:div>
    <w:div w:id="1280843198">
      <w:marLeft w:val="0"/>
      <w:marRight w:val="0"/>
      <w:marTop w:val="0"/>
      <w:marBottom w:val="0"/>
      <w:divBdr>
        <w:top w:val="none" w:sz="0" w:space="0" w:color="auto"/>
        <w:left w:val="none" w:sz="0" w:space="0" w:color="auto"/>
        <w:bottom w:val="none" w:sz="0" w:space="0" w:color="auto"/>
        <w:right w:val="none" w:sz="0" w:space="0" w:color="auto"/>
      </w:divBdr>
    </w:div>
    <w:div w:id="1280843199">
      <w:marLeft w:val="0"/>
      <w:marRight w:val="0"/>
      <w:marTop w:val="0"/>
      <w:marBottom w:val="0"/>
      <w:divBdr>
        <w:top w:val="none" w:sz="0" w:space="0" w:color="auto"/>
        <w:left w:val="none" w:sz="0" w:space="0" w:color="auto"/>
        <w:bottom w:val="none" w:sz="0" w:space="0" w:color="auto"/>
        <w:right w:val="none" w:sz="0" w:space="0" w:color="auto"/>
      </w:divBdr>
    </w:div>
    <w:div w:id="1280843200">
      <w:marLeft w:val="0"/>
      <w:marRight w:val="0"/>
      <w:marTop w:val="0"/>
      <w:marBottom w:val="0"/>
      <w:divBdr>
        <w:top w:val="none" w:sz="0" w:space="0" w:color="auto"/>
        <w:left w:val="none" w:sz="0" w:space="0" w:color="auto"/>
        <w:bottom w:val="none" w:sz="0" w:space="0" w:color="auto"/>
        <w:right w:val="none" w:sz="0" w:space="0" w:color="auto"/>
      </w:divBdr>
    </w:div>
    <w:div w:id="1280843202">
      <w:marLeft w:val="0"/>
      <w:marRight w:val="0"/>
      <w:marTop w:val="0"/>
      <w:marBottom w:val="0"/>
      <w:divBdr>
        <w:top w:val="none" w:sz="0" w:space="0" w:color="auto"/>
        <w:left w:val="none" w:sz="0" w:space="0" w:color="auto"/>
        <w:bottom w:val="none" w:sz="0" w:space="0" w:color="auto"/>
        <w:right w:val="none" w:sz="0" w:space="0" w:color="auto"/>
      </w:divBdr>
    </w:div>
    <w:div w:id="1280843203">
      <w:marLeft w:val="0"/>
      <w:marRight w:val="0"/>
      <w:marTop w:val="0"/>
      <w:marBottom w:val="0"/>
      <w:divBdr>
        <w:top w:val="none" w:sz="0" w:space="0" w:color="auto"/>
        <w:left w:val="none" w:sz="0" w:space="0" w:color="auto"/>
        <w:bottom w:val="none" w:sz="0" w:space="0" w:color="auto"/>
        <w:right w:val="none" w:sz="0" w:space="0" w:color="auto"/>
      </w:divBdr>
    </w:div>
    <w:div w:id="1280843204">
      <w:marLeft w:val="0"/>
      <w:marRight w:val="0"/>
      <w:marTop w:val="0"/>
      <w:marBottom w:val="0"/>
      <w:divBdr>
        <w:top w:val="none" w:sz="0" w:space="0" w:color="auto"/>
        <w:left w:val="none" w:sz="0" w:space="0" w:color="auto"/>
        <w:bottom w:val="none" w:sz="0" w:space="0" w:color="auto"/>
        <w:right w:val="none" w:sz="0" w:space="0" w:color="auto"/>
      </w:divBdr>
    </w:div>
    <w:div w:id="1280843205">
      <w:marLeft w:val="0"/>
      <w:marRight w:val="0"/>
      <w:marTop w:val="0"/>
      <w:marBottom w:val="0"/>
      <w:divBdr>
        <w:top w:val="none" w:sz="0" w:space="0" w:color="auto"/>
        <w:left w:val="none" w:sz="0" w:space="0" w:color="auto"/>
        <w:bottom w:val="none" w:sz="0" w:space="0" w:color="auto"/>
        <w:right w:val="none" w:sz="0" w:space="0" w:color="auto"/>
      </w:divBdr>
    </w:div>
    <w:div w:id="1280843206">
      <w:marLeft w:val="0"/>
      <w:marRight w:val="0"/>
      <w:marTop w:val="0"/>
      <w:marBottom w:val="0"/>
      <w:divBdr>
        <w:top w:val="none" w:sz="0" w:space="0" w:color="auto"/>
        <w:left w:val="none" w:sz="0" w:space="0" w:color="auto"/>
        <w:bottom w:val="none" w:sz="0" w:space="0" w:color="auto"/>
        <w:right w:val="none" w:sz="0" w:space="0" w:color="auto"/>
      </w:divBdr>
    </w:div>
    <w:div w:id="1280843208">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280843210">
      <w:marLeft w:val="0"/>
      <w:marRight w:val="0"/>
      <w:marTop w:val="0"/>
      <w:marBottom w:val="0"/>
      <w:divBdr>
        <w:top w:val="none" w:sz="0" w:space="0" w:color="auto"/>
        <w:left w:val="none" w:sz="0" w:space="0" w:color="auto"/>
        <w:bottom w:val="none" w:sz="0" w:space="0" w:color="auto"/>
        <w:right w:val="none" w:sz="0" w:space="0" w:color="auto"/>
      </w:divBdr>
    </w:div>
    <w:div w:id="1280843211">
      <w:marLeft w:val="0"/>
      <w:marRight w:val="0"/>
      <w:marTop w:val="0"/>
      <w:marBottom w:val="0"/>
      <w:divBdr>
        <w:top w:val="none" w:sz="0" w:space="0" w:color="auto"/>
        <w:left w:val="none" w:sz="0" w:space="0" w:color="auto"/>
        <w:bottom w:val="none" w:sz="0" w:space="0" w:color="auto"/>
        <w:right w:val="none" w:sz="0" w:space="0" w:color="auto"/>
      </w:divBdr>
    </w:div>
    <w:div w:id="1280843212">
      <w:marLeft w:val="0"/>
      <w:marRight w:val="0"/>
      <w:marTop w:val="0"/>
      <w:marBottom w:val="0"/>
      <w:divBdr>
        <w:top w:val="none" w:sz="0" w:space="0" w:color="auto"/>
        <w:left w:val="none" w:sz="0" w:space="0" w:color="auto"/>
        <w:bottom w:val="none" w:sz="0" w:space="0" w:color="auto"/>
        <w:right w:val="none" w:sz="0" w:space="0" w:color="auto"/>
      </w:divBdr>
    </w:div>
    <w:div w:id="1280843213">
      <w:marLeft w:val="0"/>
      <w:marRight w:val="0"/>
      <w:marTop w:val="0"/>
      <w:marBottom w:val="0"/>
      <w:divBdr>
        <w:top w:val="none" w:sz="0" w:space="0" w:color="auto"/>
        <w:left w:val="none" w:sz="0" w:space="0" w:color="auto"/>
        <w:bottom w:val="none" w:sz="0" w:space="0" w:color="auto"/>
        <w:right w:val="none" w:sz="0" w:space="0" w:color="auto"/>
      </w:divBdr>
    </w:div>
    <w:div w:id="1280843214">
      <w:marLeft w:val="0"/>
      <w:marRight w:val="0"/>
      <w:marTop w:val="0"/>
      <w:marBottom w:val="0"/>
      <w:divBdr>
        <w:top w:val="none" w:sz="0" w:space="0" w:color="auto"/>
        <w:left w:val="none" w:sz="0" w:space="0" w:color="auto"/>
        <w:bottom w:val="none" w:sz="0" w:space="0" w:color="auto"/>
        <w:right w:val="none" w:sz="0" w:space="0" w:color="auto"/>
      </w:divBdr>
    </w:div>
    <w:div w:id="1280843215">
      <w:marLeft w:val="0"/>
      <w:marRight w:val="0"/>
      <w:marTop w:val="0"/>
      <w:marBottom w:val="0"/>
      <w:divBdr>
        <w:top w:val="none" w:sz="0" w:space="0" w:color="auto"/>
        <w:left w:val="none" w:sz="0" w:space="0" w:color="auto"/>
        <w:bottom w:val="none" w:sz="0" w:space="0" w:color="auto"/>
        <w:right w:val="none" w:sz="0" w:space="0" w:color="auto"/>
      </w:divBdr>
    </w:div>
    <w:div w:id="1280843216">
      <w:marLeft w:val="0"/>
      <w:marRight w:val="0"/>
      <w:marTop w:val="0"/>
      <w:marBottom w:val="0"/>
      <w:divBdr>
        <w:top w:val="none" w:sz="0" w:space="0" w:color="auto"/>
        <w:left w:val="none" w:sz="0" w:space="0" w:color="auto"/>
        <w:bottom w:val="none" w:sz="0" w:space="0" w:color="auto"/>
        <w:right w:val="none" w:sz="0" w:space="0" w:color="auto"/>
      </w:divBdr>
    </w:div>
    <w:div w:id="1280843217">
      <w:marLeft w:val="0"/>
      <w:marRight w:val="0"/>
      <w:marTop w:val="0"/>
      <w:marBottom w:val="0"/>
      <w:divBdr>
        <w:top w:val="none" w:sz="0" w:space="0" w:color="auto"/>
        <w:left w:val="none" w:sz="0" w:space="0" w:color="auto"/>
        <w:bottom w:val="none" w:sz="0" w:space="0" w:color="auto"/>
        <w:right w:val="none" w:sz="0" w:space="0" w:color="auto"/>
      </w:divBdr>
    </w:div>
    <w:div w:id="1280843218">
      <w:marLeft w:val="0"/>
      <w:marRight w:val="0"/>
      <w:marTop w:val="0"/>
      <w:marBottom w:val="0"/>
      <w:divBdr>
        <w:top w:val="none" w:sz="0" w:space="0" w:color="auto"/>
        <w:left w:val="none" w:sz="0" w:space="0" w:color="auto"/>
        <w:bottom w:val="none" w:sz="0" w:space="0" w:color="auto"/>
        <w:right w:val="none" w:sz="0" w:space="0" w:color="auto"/>
      </w:divBdr>
    </w:div>
    <w:div w:id="1280843219">
      <w:marLeft w:val="0"/>
      <w:marRight w:val="0"/>
      <w:marTop w:val="0"/>
      <w:marBottom w:val="0"/>
      <w:divBdr>
        <w:top w:val="none" w:sz="0" w:space="0" w:color="auto"/>
        <w:left w:val="none" w:sz="0" w:space="0" w:color="auto"/>
        <w:bottom w:val="none" w:sz="0" w:space="0" w:color="auto"/>
        <w:right w:val="none" w:sz="0" w:space="0" w:color="auto"/>
      </w:divBdr>
    </w:div>
    <w:div w:id="1280843220">
      <w:marLeft w:val="0"/>
      <w:marRight w:val="0"/>
      <w:marTop w:val="0"/>
      <w:marBottom w:val="0"/>
      <w:divBdr>
        <w:top w:val="none" w:sz="0" w:space="0" w:color="auto"/>
        <w:left w:val="none" w:sz="0" w:space="0" w:color="auto"/>
        <w:bottom w:val="none" w:sz="0" w:space="0" w:color="auto"/>
        <w:right w:val="none" w:sz="0" w:space="0" w:color="auto"/>
      </w:divBdr>
    </w:div>
    <w:div w:id="1280843221">
      <w:marLeft w:val="0"/>
      <w:marRight w:val="0"/>
      <w:marTop w:val="0"/>
      <w:marBottom w:val="0"/>
      <w:divBdr>
        <w:top w:val="none" w:sz="0" w:space="0" w:color="auto"/>
        <w:left w:val="none" w:sz="0" w:space="0" w:color="auto"/>
        <w:bottom w:val="none" w:sz="0" w:space="0" w:color="auto"/>
        <w:right w:val="none" w:sz="0" w:space="0" w:color="auto"/>
      </w:divBdr>
    </w:div>
    <w:div w:id="1729257660">
      <w:bodyDiv w:val="1"/>
      <w:marLeft w:val="0"/>
      <w:marRight w:val="0"/>
      <w:marTop w:val="0"/>
      <w:marBottom w:val="0"/>
      <w:divBdr>
        <w:top w:val="none" w:sz="0" w:space="0" w:color="auto"/>
        <w:left w:val="none" w:sz="0" w:space="0" w:color="auto"/>
        <w:bottom w:val="none" w:sz="0" w:space="0" w:color="auto"/>
        <w:right w:val="none" w:sz="0" w:space="0" w:color="auto"/>
      </w:divBdr>
    </w:div>
    <w:div w:id="1753160724">
      <w:bodyDiv w:val="1"/>
      <w:marLeft w:val="0"/>
      <w:marRight w:val="0"/>
      <w:marTop w:val="0"/>
      <w:marBottom w:val="0"/>
      <w:divBdr>
        <w:top w:val="none" w:sz="0" w:space="0" w:color="auto"/>
        <w:left w:val="none" w:sz="0" w:space="0" w:color="auto"/>
        <w:bottom w:val="none" w:sz="0" w:space="0" w:color="auto"/>
        <w:right w:val="none" w:sz="0" w:space="0" w:color="auto"/>
      </w:divBdr>
    </w:div>
    <w:div w:id="1842891689">
      <w:bodyDiv w:val="1"/>
      <w:marLeft w:val="0"/>
      <w:marRight w:val="0"/>
      <w:marTop w:val="0"/>
      <w:marBottom w:val="0"/>
      <w:divBdr>
        <w:top w:val="none" w:sz="0" w:space="0" w:color="auto"/>
        <w:left w:val="none" w:sz="0" w:space="0" w:color="auto"/>
        <w:bottom w:val="none" w:sz="0" w:space="0" w:color="auto"/>
        <w:right w:val="none" w:sz="0" w:space="0" w:color="auto"/>
      </w:divBdr>
    </w:div>
    <w:div w:id="1884057405">
      <w:bodyDiv w:val="1"/>
      <w:marLeft w:val="0"/>
      <w:marRight w:val="0"/>
      <w:marTop w:val="0"/>
      <w:marBottom w:val="0"/>
      <w:divBdr>
        <w:top w:val="none" w:sz="0" w:space="0" w:color="auto"/>
        <w:left w:val="none" w:sz="0" w:space="0" w:color="auto"/>
        <w:bottom w:val="none" w:sz="0" w:space="0" w:color="auto"/>
        <w:right w:val="none" w:sz="0" w:space="0" w:color="auto"/>
      </w:divBdr>
      <w:divsChild>
        <w:div w:id="36584181">
          <w:marLeft w:val="0"/>
          <w:marRight w:val="0"/>
          <w:marTop w:val="0"/>
          <w:marBottom w:val="0"/>
          <w:divBdr>
            <w:top w:val="none" w:sz="0" w:space="0" w:color="auto"/>
            <w:left w:val="none" w:sz="0" w:space="0" w:color="auto"/>
            <w:bottom w:val="none" w:sz="0" w:space="0" w:color="auto"/>
            <w:right w:val="none" w:sz="0" w:space="0" w:color="auto"/>
          </w:divBdr>
        </w:div>
        <w:div w:id="149761105">
          <w:marLeft w:val="0"/>
          <w:marRight w:val="0"/>
          <w:marTop w:val="0"/>
          <w:marBottom w:val="0"/>
          <w:divBdr>
            <w:top w:val="none" w:sz="0" w:space="0" w:color="auto"/>
            <w:left w:val="none" w:sz="0" w:space="0" w:color="auto"/>
            <w:bottom w:val="none" w:sz="0" w:space="0" w:color="auto"/>
            <w:right w:val="none" w:sz="0" w:space="0" w:color="auto"/>
          </w:divBdr>
        </w:div>
        <w:div w:id="315186510">
          <w:marLeft w:val="0"/>
          <w:marRight w:val="0"/>
          <w:marTop w:val="0"/>
          <w:marBottom w:val="0"/>
          <w:divBdr>
            <w:top w:val="none" w:sz="0" w:space="0" w:color="auto"/>
            <w:left w:val="none" w:sz="0" w:space="0" w:color="auto"/>
            <w:bottom w:val="none" w:sz="0" w:space="0" w:color="auto"/>
            <w:right w:val="none" w:sz="0" w:space="0" w:color="auto"/>
          </w:divBdr>
        </w:div>
        <w:div w:id="703558316">
          <w:marLeft w:val="0"/>
          <w:marRight w:val="0"/>
          <w:marTop w:val="0"/>
          <w:marBottom w:val="0"/>
          <w:divBdr>
            <w:top w:val="none" w:sz="0" w:space="0" w:color="auto"/>
            <w:left w:val="none" w:sz="0" w:space="0" w:color="auto"/>
            <w:bottom w:val="none" w:sz="0" w:space="0" w:color="auto"/>
            <w:right w:val="none" w:sz="0" w:space="0" w:color="auto"/>
          </w:divBdr>
        </w:div>
        <w:div w:id="760102590">
          <w:marLeft w:val="0"/>
          <w:marRight w:val="0"/>
          <w:marTop w:val="0"/>
          <w:marBottom w:val="0"/>
          <w:divBdr>
            <w:top w:val="none" w:sz="0" w:space="0" w:color="auto"/>
            <w:left w:val="none" w:sz="0" w:space="0" w:color="auto"/>
            <w:bottom w:val="none" w:sz="0" w:space="0" w:color="auto"/>
            <w:right w:val="none" w:sz="0" w:space="0" w:color="auto"/>
          </w:divBdr>
        </w:div>
        <w:div w:id="1019701960">
          <w:marLeft w:val="0"/>
          <w:marRight w:val="0"/>
          <w:marTop w:val="0"/>
          <w:marBottom w:val="0"/>
          <w:divBdr>
            <w:top w:val="none" w:sz="0" w:space="0" w:color="auto"/>
            <w:left w:val="none" w:sz="0" w:space="0" w:color="auto"/>
            <w:bottom w:val="none" w:sz="0" w:space="0" w:color="auto"/>
            <w:right w:val="none" w:sz="0" w:space="0" w:color="auto"/>
          </w:divBdr>
        </w:div>
        <w:div w:id="1517428995">
          <w:marLeft w:val="0"/>
          <w:marRight w:val="0"/>
          <w:marTop w:val="0"/>
          <w:marBottom w:val="0"/>
          <w:divBdr>
            <w:top w:val="none" w:sz="0" w:space="0" w:color="auto"/>
            <w:left w:val="none" w:sz="0" w:space="0" w:color="auto"/>
            <w:bottom w:val="none" w:sz="0" w:space="0" w:color="auto"/>
            <w:right w:val="none" w:sz="0" w:space="0" w:color="auto"/>
          </w:divBdr>
        </w:div>
        <w:div w:id="1737896547">
          <w:marLeft w:val="0"/>
          <w:marRight w:val="0"/>
          <w:marTop w:val="0"/>
          <w:marBottom w:val="0"/>
          <w:divBdr>
            <w:top w:val="none" w:sz="0" w:space="0" w:color="auto"/>
            <w:left w:val="none" w:sz="0" w:space="0" w:color="auto"/>
            <w:bottom w:val="none" w:sz="0" w:space="0" w:color="auto"/>
            <w:right w:val="none" w:sz="0" w:space="0" w:color="auto"/>
          </w:divBdr>
        </w:div>
      </w:divsChild>
    </w:div>
    <w:div w:id="19046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wikipedia.org/wiki/Urz%C4%85dzenie" TargetMode="External"/><Relationship Id="rId18" Type="http://schemas.openxmlformats.org/officeDocument/2006/relationships/hyperlink" Target="https://pl.wikipedia.org/wiki/P%C4%99tla_(teoria_graf%C3%B3w)"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l.wikipedia.org/wiki/P%C4%99tla_(teoria_graf%C3%B3w)" TargetMode="External"/><Relationship Id="rId17" Type="http://schemas.openxmlformats.org/officeDocument/2006/relationships/hyperlink" Target="https://pl.wikipedia.org/wiki/Urz%C4%85dzenie" TargetMode="External"/><Relationship Id="rId2" Type="http://schemas.openxmlformats.org/officeDocument/2006/relationships/customXml" Target="../customXml/item2.xml"/><Relationship Id="rId16" Type="http://schemas.openxmlformats.org/officeDocument/2006/relationships/hyperlink" Target="https://pl.wikipedia.org/wiki/P%C4%99tla_(teoria_graf%C3%B3w)"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l.wikipedia.org/wiki/Urz%C4%85dzeni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l.wikipedia.org/wiki/Urz%C4%85dzen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l.wikipedia.org/wiki/P%C4%99tla_(teoria_graf%C3%B3w)"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067F-B3B7-4573-95DF-34EF75FA09E3}">
  <ds:schemaRefs>
    <ds:schemaRef ds:uri="http://schemas.openxmlformats.org/officeDocument/2006/bibliography"/>
  </ds:schemaRefs>
</ds:datastoreItem>
</file>

<file path=customXml/itemProps2.xml><?xml version="1.0" encoding="utf-8"?>
<ds:datastoreItem xmlns:ds="http://schemas.openxmlformats.org/officeDocument/2006/customXml" ds:itemID="{7599D331-4D8B-42FE-8C25-B4C50A1ECB3E}">
  <ds:schemaRefs>
    <ds:schemaRef ds:uri="http://schemas.openxmlformats.org/officeDocument/2006/bibliography"/>
  </ds:schemaRefs>
</ds:datastoreItem>
</file>

<file path=customXml/itemProps3.xml><?xml version="1.0" encoding="utf-8"?>
<ds:datastoreItem xmlns:ds="http://schemas.openxmlformats.org/officeDocument/2006/customXml" ds:itemID="{29F0AE6A-B558-4A50-96BB-229C8273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27147</Words>
  <Characters>162887</Characters>
  <Application>Microsoft Office Word</Application>
  <DocSecurity>0</DocSecurity>
  <Lines>1357</Lines>
  <Paragraphs>379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189655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2019-09-17T12:12:00Z</dcterms:created>
  <dcterms:modified xsi:type="dcterms:W3CDTF">2019-10-07T09:46:00Z</dcterms:modified>
</cp:coreProperties>
</file>