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CF" w:rsidRPr="00061108" w:rsidRDefault="006364CF" w:rsidP="006364CF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rFonts w:ascii="Arial" w:hAnsi="Arial" w:cs="Arial"/>
          <w:sz w:val="21"/>
          <w:szCs w:val="21"/>
        </w:rPr>
      </w:pPr>
    </w:p>
    <w:p w:rsidR="006364CF" w:rsidRPr="00061108" w:rsidRDefault="006364CF" w:rsidP="006364CF">
      <w:pPr>
        <w:pStyle w:val="Nagwek"/>
        <w:rPr>
          <w:rFonts w:ascii="Arial" w:hAnsi="Arial" w:cs="Arial"/>
          <w:sz w:val="21"/>
          <w:szCs w:val="21"/>
        </w:rPr>
      </w:pPr>
    </w:p>
    <w:p w:rsidR="002512AF" w:rsidRPr="00061108" w:rsidRDefault="00563BF8" w:rsidP="002512AF">
      <w:pPr>
        <w:pStyle w:val="Nagwek6"/>
        <w:tabs>
          <w:tab w:val="clear" w:pos="709"/>
          <w:tab w:val="center" w:pos="1701"/>
          <w:tab w:val="left" w:pos="5670"/>
        </w:tabs>
        <w:spacing w:line="276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Poznań, dnia 18</w:t>
      </w:r>
      <w:r w:rsidR="008237FC">
        <w:rPr>
          <w:rFonts w:ascii="Arial" w:hAnsi="Arial" w:cs="Arial"/>
          <w:sz w:val="21"/>
          <w:szCs w:val="21"/>
        </w:rPr>
        <w:t xml:space="preserve"> lipca 2019</w:t>
      </w:r>
      <w:r w:rsidR="002512AF" w:rsidRPr="00061108">
        <w:rPr>
          <w:rFonts w:ascii="Arial" w:hAnsi="Arial" w:cs="Arial"/>
          <w:sz w:val="21"/>
          <w:szCs w:val="21"/>
        </w:rPr>
        <w:t xml:space="preserve"> r.</w:t>
      </w:r>
    </w:p>
    <w:p w:rsidR="002512AF" w:rsidRPr="00FE52CB" w:rsidRDefault="006364CF" w:rsidP="005754ED">
      <w:pPr>
        <w:pStyle w:val="Nagwek6"/>
        <w:tabs>
          <w:tab w:val="clear" w:pos="709"/>
          <w:tab w:val="center" w:pos="1701"/>
          <w:tab w:val="left" w:pos="5670"/>
        </w:tabs>
        <w:spacing w:line="276" w:lineRule="auto"/>
        <w:rPr>
          <w:sz w:val="22"/>
          <w:szCs w:val="22"/>
        </w:rPr>
      </w:pPr>
      <w:r w:rsidRPr="00FE52CB">
        <w:rPr>
          <w:sz w:val="22"/>
          <w:szCs w:val="22"/>
        </w:rPr>
        <w:t>Urząd Marszałkowski</w:t>
      </w:r>
    </w:p>
    <w:p w:rsidR="006364CF" w:rsidRPr="00FE52CB" w:rsidRDefault="006364CF" w:rsidP="005754ED">
      <w:pPr>
        <w:pStyle w:val="Nagwek6"/>
        <w:tabs>
          <w:tab w:val="clear" w:pos="709"/>
          <w:tab w:val="center" w:pos="1701"/>
          <w:tab w:val="left" w:pos="5670"/>
        </w:tabs>
        <w:spacing w:line="276" w:lineRule="auto"/>
        <w:rPr>
          <w:sz w:val="22"/>
          <w:szCs w:val="22"/>
        </w:rPr>
      </w:pPr>
      <w:r w:rsidRPr="00FE52CB">
        <w:rPr>
          <w:sz w:val="22"/>
          <w:szCs w:val="22"/>
        </w:rPr>
        <w:t>Województwa Wielkopolskiego</w:t>
      </w:r>
    </w:p>
    <w:p w:rsidR="006364CF" w:rsidRPr="00FE52CB" w:rsidRDefault="006364CF" w:rsidP="005754ED">
      <w:pPr>
        <w:tabs>
          <w:tab w:val="center" w:pos="1701"/>
        </w:tabs>
        <w:spacing w:line="276" w:lineRule="auto"/>
        <w:rPr>
          <w:sz w:val="22"/>
          <w:szCs w:val="22"/>
        </w:rPr>
      </w:pPr>
      <w:r w:rsidRPr="00FE52CB">
        <w:rPr>
          <w:sz w:val="22"/>
          <w:szCs w:val="22"/>
        </w:rPr>
        <w:t>Departament Polityki Regionalnej</w:t>
      </w:r>
    </w:p>
    <w:p w:rsidR="00424000" w:rsidRPr="00FE52CB" w:rsidRDefault="008237FC" w:rsidP="005754ED">
      <w:pPr>
        <w:pStyle w:val="Nagwek6"/>
        <w:tabs>
          <w:tab w:val="clear" w:pos="709"/>
          <w:tab w:val="right" w:leader="dot" w:pos="2552"/>
          <w:tab w:val="left" w:pos="5812"/>
          <w:tab w:val="right" w:pos="9072"/>
        </w:tabs>
        <w:spacing w:line="276" w:lineRule="auto"/>
        <w:rPr>
          <w:sz w:val="22"/>
          <w:szCs w:val="22"/>
        </w:rPr>
      </w:pPr>
      <w:r w:rsidRPr="00FE52CB">
        <w:rPr>
          <w:bCs/>
          <w:sz w:val="22"/>
          <w:szCs w:val="22"/>
        </w:rPr>
        <w:t>DPR-III-4-1.434</w:t>
      </w:r>
      <w:r w:rsidR="009073BB">
        <w:rPr>
          <w:bCs/>
          <w:sz w:val="22"/>
          <w:szCs w:val="22"/>
        </w:rPr>
        <w:t xml:space="preserve">.5.6.2019 </w:t>
      </w:r>
    </w:p>
    <w:p w:rsidR="0039348A" w:rsidRPr="00FE52CB" w:rsidRDefault="0039348A" w:rsidP="005754ED">
      <w:pPr>
        <w:pStyle w:val="Nagwek6"/>
        <w:tabs>
          <w:tab w:val="clear" w:pos="709"/>
          <w:tab w:val="left" w:pos="5670"/>
        </w:tabs>
        <w:spacing w:line="276" w:lineRule="auto"/>
        <w:rPr>
          <w:b/>
          <w:bCs/>
          <w:sz w:val="22"/>
          <w:szCs w:val="22"/>
        </w:rPr>
      </w:pPr>
    </w:p>
    <w:p w:rsidR="00C22422" w:rsidRPr="00FE52CB" w:rsidRDefault="00424000" w:rsidP="005754ED">
      <w:pPr>
        <w:pStyle w:val="Nagwek6"/>
        <w:tabs>
          <w:tab w:val="clear" w:pos="709"/>
          <w:tab w:val="left" w:pos="5670"/>
        </w:tabs>
        <w:spacing w:line="276" w:lineRule="auto"/>
        <w:rPr>
          <w:rStyle w:val="Pogrubienie"/>
          <w:sz w:val="22"/>
          <w:szCs w:val="22"/>
        </w:rPr>
      </w:pPr>
      <w:r w:rsidRPr="00FE52CB">
        <w:rPr>
          <w:b/>
          <w:bCs/>
          <w:sz w:val="22"/>
          <w:szCs w:val="22"/>
        </w:rPr>
        <w:tab/>
      </w:r>
      <w:r w:rsidRPr="00FE52CB">
        <w:rPr>
          <w:b/>
          <w:bCs/>
          <w:sz w:val="22"/>
          <w:szCs w:val="22"/>
        </w:rPr>
        <w:tab/>
      </w:r>
    </w:p>
    <w:p w:rsidR="00C22422" w:rsidRPr="00FE52CB" w:rsidRDefault="00C22422" w:rsidP="005754ED">
      <w:pPr>
        <w:spacing w:line="276" w:lineRule="auto"/>
        <w:ind w:left="-360" w:firstLine="360"/>
        <w:jc w:val="center"/>
        <w:rPr>
          <w:rStyle w:val="Pogrubienie"/>
          <w:bCs w:val="0"/>
          <w:sz w:val="22"/>
          <w:szCs w:val="22"/>
          <w:u w:val="single"/>
        </w:rPr>
      </w:pPr>
    </w:p>
    <w:p w:rsidR="00485F71" w:rsidRDefault="00485F71" w:rsidP="005754ED">
      <w:pPr>
        <w:spacing w:line="276" w:lineRule="auto"/>
        <w:jc w:val="both"/>
        <w:rPr>
          <w:b/>
          <w:sz w:val="22"/>
          <w:szCs w:val="22"/>
        </w:rPr>
      </w:pPr>
    </w:p>
    <w:p w:rsidR="00485F71" w:rsidRDefault="00485F71" w:rsidP="005754ED">
      <w:pPr>
        <w:spacing w:line="276" w:lineRule="auto"/>
        <w:jc w:val="both"/>
        <w:rPr>
          <w:b/>
          <w:sz w:val="22"/>
          <w:szCs w:val="22"/>
        </w:rPr>
      </w:pPr>
    </w:p>
    <w:p w:rsidR="00485F71" w:rsidRDefault="00485F71" w:rsidP="005754ED">
      <w:pPr>
        <w:spacing w:line="276" w:lineRule="auto"/>
        <w:jc w:val="both"/>
        <w:rPr>
          <w:b/>
          <w:sz w:val="22"/>
          <w:szCs w:val="22"/>
        </w:rPr>
      </w:pPr>
    </w:p>
    <w:p w:rsidR="00C22422" w:rsidRPr="00FE52CB" w:rsidRDefault="00AD68F0" w:rsidP="005754E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Zapytanie ofertowe pn.: „W</w:t>
      </w:r>
      <w:r w:rsidR="007D0BA7" w:rsidRPr="00FE52CB">
        <w:rPr>
          <w:b/>
          <w:sz w:val="22"/>
          <w:szCs w:val="22"/>
        </w:rPr>
        <w:t xml:space="preserve">yprodukowanie </w:t>
      </w:r>
      <w:r w:rsidR="008237FC" w:rsidRPr="00FE52CB">
        <w:rPr>
          <w:b/>
          <w:sz w:val="22"/>
          <w:szCs w:val="22"/>
        </w:rPr>
        <w:t xml:space="preserve">i emisja filmu promocyjnego o </w:t>
      </w:r>
      <w:r>
        <w:rPr>
          <w:b/>
          <w:sz w:val="22"/>
          <w:szCs w:val="22"/>
        </w:rPr>
        <w:t>wpływie</w:t>
      </w:r>
      <w:r w:rsidR="00C22422" w:rsidRPr="00FE52CB">
        <w:rPr>
          <w:b/>
          <w:sz w:val="22"/>
          <w:szCs w:val="22"/>
        </w:rPr>
        <w:t xml:space="preserve"> </w:t>
      </w:r>
      <w:r w:rsidR="007D0BA7" w:rsidRPr="00FE52CB">
        <w:rPr>
          <w:b/>
          <w:sz w:val="22"/>
          <w:szCs w:val="22"/>
        </w:rPr>
        <w:t xml:space="preserve">wdrażania </w:t>
      </w:r>
      <w:r w:rsidR="008237FC" w:rsidRPr="00FE52CB">
        <w:rPr>
          <w:b/>
          <w:sz w:val="22"/>
          <w:szCs w:val="22"/>
        </w:rPr>
        <w:t>Regionalnego</w:t>
      </w:r>
      <w:r w:rsidR="00C22422" w:rsidRPr="00FE52CB">
        <w:rPr>
          <w:b/>
          <w:sz w:val="22"/>
          <w:szCs w:val="22"/>
        </w:rPr>
        <w:t xml:space="preserve"> Program</w:t>
      </w:r>
      <w:r w:rsidR="008237FC" w:rsidRPr="00FE52CB">
        <w:rPr>
          <w:b/>
          <w:sz w:val="22"/>
          <w:szCs w:val="22"/>
        </w:rPr>
        <w:t>u Operacyjnego</w:t>
      </w:r>
      <w:r w:rsidR="007409FE">
        <w:rPr>
          <w:b/>
          <w:sz w:val="22"/>
          <w:szCs w:val="22"/>
        </w:rPr>
        <w:t xml:space="preserve"> na</w:t>
      </w:r>
      <w:r w:rsidR="002E4A1B">
        <w:rPr>
          <w:b/>
          <w:sz w:val="22"/>
          <w:szCs w:val="22"/>
        </w:rPr>
        <w:t xml:space="preserve"> rozwój woj. wielkopolskiego</w:t>
      </w:r>
      <w:r>
        <w:rPr>
          <w:b/>
          <w:sz w:val="22"/>
          <w:szCs w:val="22"/>
        </w:rPr>
        <w:t>”</w:t>
      </w:r>
      <w:r w:rsidR="008C0E7E" w:rsidRPr="00FE52CB">
        <w:rPr>
          <w:b/>
          <w:sz w:val="22"/>
          <w:szCs w:val="22"/>
        </w:rPr>
        <w:t>.</w:t>
      </w:r>
    </w:p>
    <w:p w:rsidR="008C0E7E" w:rsidRPr="00FE52CB" w:rsidRDefault="008C0E7E" w:rsidP="005754ED">
      <w:pPr>
        <w:spacing w:line="276" w:lineRule="auto"/>
        <w:jc w:val="both"/>
        <w:rPr>
          <w:b/>
          <w:sz w:val="22"/>
          <w:szCs w:val="22"/>
        </w:rPr>
      </w:pPr>
    </w:p>
    <w:p w:rsidR="00E26EDF" w:rsidRPr="008332BE" w:rsidRDefault="00E26EDF" w:rsidP="00E26EDF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ZAPYTANIE OFERTOWE</w:t>
      </w:r>
    </w:p>
    <w:p w:rsidR="00E26EDF" w:rsidRPr="008332BE" w:rsidRDefault="00E26EDF" w:rsidP="00E26EDF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E26EDF" w:rsidRPr="008332BE" w:rsidTr="00692677">
        <w:trPr>
          <w:trHeight w:val="1221"/>
        </w:trPr>
        <w:tc>
          <w:tcPr>
            <w:tcW w:w="6923" w:type="dxa"/>
          </w:tcPr>
          <w:p w:rsidR="00E26EDF" w:rsidRPr="001C01AC" w:rsidRDefault="00E26EDF" w:rsidP="006926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C01AC">
              <w:rPr>
                <w:b/>
                <w:sz w:val="22"/>
                <w:szCs w:val="22"/>
              </w:rPr>
              <w:t>ZAMAWIAJĄCY:</w:t>
            </w:r>
          </w:p>
          <w:p w:rsidR="00E26EDF" w:rsidRPr="001C01AC" w:rsidRDefault="00E26EDF" w:rsidP="00692677">
            <w:pPr>
              <w:pStyle w:val="Nagwek1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0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 Wielkopolskie z siedzibą Urzędu Marszałkowskiego Województwa Wielkopolskiego w Poznaniu</w:t>
            </w:r>
          </w:p>
          <w:p w:rsidR="00E26EDF" w:rsidRPr="001C01AC" w:rsidRDefault="00E26EDF" w:rsidP="00692677">
            <w:pPr>
              <w:spacing w:line="360" w:lineRule="auto"/>
              <w:ind w:left="-360" w:firstLine="360"/>
              <w:jc w:val="both"/>
              <w:rPr>
                <w:sz w:val="22"/>
                <w:szCs w:val="22"/>
              </w:rPr>
            </w:pPr>
            <w:r w:rsidRPr="001C01AC">
              <w:rPr>
                <w:sz w:val="22"/>
                <w:szCs w:val="22"/>
              </w:rPr>
              <w:t>Departament Polityki Regionalnej</w:t>
            </w:r>
          </w:p>
          <w:p w:rsidR="00E26EDF" w:rsidRPr="001C01AC" w:rsidRDefault="00E26EDF" w:rsidP="00692677">
            <w:pPr>
              <w:spacing w:line="360" w:lineRule="auto"/>
              <w:ind w:left="-360" w:firstLine="360"/>
              <w:jc w:val="both"/>
              <w:rPr>
                <w:sz w:val="22"/>
                <w:szCs w:val="22"/>
              </w:rPr>
            </w:pPr>
            <w:r w:rsidRPr="001C01AC">
              <w:rPr>
                <w:sz w:val="22"/>
                <w:szCs w:val="22"/>
              </w:rPr>
              <w:t>al. Niepodległości 34</w:t>
            </w:r>
          </w:p>
          <w:p w:rsidR="00E26EDF" w:rsidRPr="001C01AC" w:rsidRDefault="00E26EDF" w:rsidP="00692677">
            <w:pPr>
              <w:spacing w:line="360" w:lineRule="auto"/>
              <w:ind w:left="-360" w:firstLine="360"/>
              <w:jc w:val="both"/>
              <w:rPr>
                <w:sz w:val="22"/>
                <w:szCs w:val="22"/>
              </w:rPr>
            </w:pPr>
            <w:r w:rsidRPr="001C01AC">
              <w:rPr>
                <w:sz w:val="22"/>
                <w:szCs w:val="22"/>
              </w:rPr>
              <w:t>NIP: 778-13-46-888</w:t>
            </w:r>
          </w:p>
        </w:tc>
      </w:tr>
      <w:tr w:rsidR="00E26EDF" w:rsidRPr="003407C7" w:rsidTr="00692677">
        <w:trPr>
          <w:trHeight w:val="826"/>
        </w:trPr>
        <w:tc>
          <w:tcPr>
            <w:tcW w:w="6923" w:type="dxa"/>
          </w:tcPr>
          <w:p w:rsidR="00E26EDF" w:rsidRPr="001C01AC" w:rsidRDefault="00E26EDF" w:rsidP="006926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C01AC">
              <w:rPr>
                <w:b/>
                <w:sz w:val="22"/>
                <w:szCs w:val="22"/>
              </w:rPr>
              <w:t>DANE KONTAKTOWE:</w:t>
            </w:r>
          </w:p>
          <w:p w:rsidR="00E26EDF" w:rsidRPr="001C01AC" w:rsidRDefault="00E26EDF" w:rsidP="00692677">
            <w:pPr>
              <w:pStyle w:val="Stopka"/>
              <w:spacing w:line="276" w:lineRule="auto"/>
              <w:rPr>
                <w:sz w:val="22"/>
                <w:szCs w:val="22"/>
              </w:rPr>
            </w:pPr>
            <w:r w:rsidRPr="001C01AC">
              <w:rPr>
                <w:sz w:val="22"/>
                <w:szCs w:val="22"/>
              </w:rPr>
              <w:t>tel. 61 62 66 333</w:t>
            </w:r>
            <w:r w:rsidRPr="001C01AC">
              <w:rPr>
                <w:sz w:val="22"/>
                <w:szCs w:val="22"/>
              </w:rPr>
              <w:br/>
              <w:t>e-mail: natalia.mlodyszewska@umww.pl, marcin.kryger@umww.pl</w:t>
            </w:r>
          </w:p>
        </w:tc>
      </w:tr>
      <w:tr w:rsidR="00E26EDF" w:rsidRPr="008332BE" w:rsidTr="00692677">
        <w:trPr>
          <w:trHeight w:val="617"/>
        </w:trPr>
        <w:tc>
          <w:tcPr>
            <w:tcW w:w="6923" w:type="dxa"/>
          </w:tcPr>
          <w:p w:rsidR="00E26EDF" w:rsidRPr="001C01AC" w:rsidRDefault="00E26EDF" w:rsidP="006926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C01AC">
              <w:rPr>
                <w:b/>
                <w:sz w:val="22"/>
                <w:szCs w:val="22"/>
              </w:rPr>
              <w:t>OSOBA DO KONTAKTU:</w:t>
            </w:r>
          </w:p>
          <w:p w:rsidR="00E26EDF" w:rsidRPr="001C01AC" w:rsidRDefault="00E26EDF" w:rsidP="006926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C01AC">
              <w:rPr>
                <w:sz w:val="22"/>
                <w:szCs w:val="22"/>
              </w:rPr>
              <w:t>Natalia Młodyszewska, Marcin Kryger</w:t>
            </w:r>
          </w:p>
        </w:tc>
      </w:tr>
    </w:tbl>
    <w:p w:rsidR="00E60941" w:rsidRPr="00FE52CB" w:rsidRDefault="00E60941" w:rsidP="005754ED">
      <w:pPr>
        <w:spacing w:line="276" w:lineRule="auto"/>
        <w:jc w:val="both"/>
        <w:rPr>
          <w:sz w:val="22"/>
          <w:szCs w:val="22"/>
        </w:rPr>
      </w:pPr>
    </w:p>
    <w:p w:rsidR="00C22422" w:rsidRPr="00FE52CB" w:rsidRDefault="00C22422" w:rsidP="005754ED">
      <w:pPr>
        <w:spacing w:line="276" w:lineRule="auto"/>
        <w:jc w:val="both"/>
        <w:rPr>
          <w:sz w:val="22"/>
          <w:szCs w:val="22"/>
        </w:rPr>
      </w:pPr>
    </w:p>
    <w:p w:rsidR="00E26EDF" w:rsidRDefault="00E26EDF" w:rsidP="00E26EDF">
      <w:pPr>
        <w:pStyle w:val="Akapitzlist"/>
        <w:spacing w:line="276" w:lineRule="auto"/>
        <w:jc w:val="both"/>
        <w:rPr>
          <w:b/>
          <w:sz w:val="22"/>
          <w:szCs w:val="22"/>
          <w:u w:val="single"/>
        </w:rPr>
      </w:pPr>
    </w:p>
    <w:p w:rsidR="00E26EDF" w:rsidRDefault="00E26EDF" w:rsidP="00E26EDF">
      <w:pPr>
        <w:pStyle w:val="Akapitzlist"/>
        <w:spacing w:line="276" w:lineRule="auto"/>
        <w:jc w:val="both"/>
        <w:rPr>
          <w:b/>
          <w:sz w:val="22"/>
          <w:szCs w:val="22"/>
          <w:u w:val="single"/>
        </w:rPr>
      </w:pPr>
    </w:p>
    <w:p w:rsidR="00E26EDF" w:rsidRDefault="00E26EDF" w:rsidP="00E26EDF">
      <w:pPr>
        <w:pStyle w:val="Akapitzlist"/>
        <w:spacing w:line="276" w:lineRule="auto"/>
        <w:jc w:val="both"/>
        <w:rPr>
          <w:b/>
          <w:sz w:val="22"/>
          <w:szCs w:val="22"/>
          <w:u w:val="single"/>
        </w:rPr>
      </w:pPr>
    </w:p>
    <w:p w:rsidR="00E26EDF" w:rsidRDefault="00E26EDF" w:rsidP="00E26EDF">
      <w:pPr>
        <w:pStyle w:val="Akapitzlist"/>
        <w:spacing w:line="276" w:lineRule="auto"/>
        <w:jc w:val="both"/>
        <w:rPr>
          <w:b/>
          <w:sz w:val="22"/>
          <w:szCs w:val="22"/>
          <w:u w:val="single"/>
        </w:rPr>
      </w:pPr>
    </w:p>
    <w:p w:rsidR="00E26EDF" w:rsidRDefault="00E26EDF" w:rsidP="00E26EDF">
      <w:pPr>
        <w:pStyle w:val="Akapitzlist"/>
        <w:spacing w:line="276" w:lineRule="auto"/>
        <w:jc w:val="both"/>
        <w:rPr>
          <w:b/>
          <w:sz w:val="22"/>
          <w:szCs w:val="22"/>
          <w:u w:val="single"/>
        </w:rPr>
      </w:pPr>
    </w:p>
    <w:p w:rsidR="00E26EDF" w:rsidRDefault="00E26EDF" w:rsidP="00E26EDF">
      <w:pPr>
        <w:pStyle w:val="Akapitzlist"/>
        <w:spacing w:line="276" w:lineRule="auto"/>
        <w:jc w:val="both"/>
        <w:rPr>
          <w:b/>
          <w:sz w:val="22"/>
          <w:szCs w:val="22"/>
          <w:u w:val="single"/>
        </w:rPr>
      </w:pPr>
    </w:p>
    <w:p w:rsidR="00E26EDF" w:rsidRDefault="00E26EDF" w:rsidP="00E26EDF">
      <w:pPr>
        <w:pStyle w:val="Akapitzlist"/>
        <w:spacing w:line="276" w:lineRule="auto"/>
        <w:jc w:val="both"/>
        <w:rPr>
          <w:b/>
          <w:sz w:val="22"/>
          <w:szCs w:val="22"/>
          <w:u w:val="single"/>
        </w:rPr>
      </w:pPr>
    </w:p>
    <w:p w:rsidR="00E26EDF" w:rsidRDefault="00E26EDF" w:rsidP="00E26EDF">
      <w:pPr>
        <w:pStyle w:val="Akapitzlist"/>
        <w:spacing w:line="276" w:lineRule="auto"/>
        <w:jc w:val="both"/>
        <w:rPr>
          <w:b/>
          <w:sz w:val="22"/>
          <w:szCs w:val="22"/>
          <w:u w:val="single"/>
        </w:rPr>
      </w:pPr>
    </w:p>
    <w:p w:rsidR="00E26EDF" w:rsidRDefault="00E26EDF" w:rsidP="00E26EDF">
      <w:pPr>
        <w:pStyle w:val="Akapitzlist"/>
        <w:spacing w:line="276" w:lineRule="auto"/>
        <w:jc w:val="both"/>
        <w:rPr>
          <w:b/>
          <w:sz w:val="22"/>
          <w:szCs w:val="22"/>
          <w:u w:val="single"/>
        </w:rPr>
      </w:pPr>
    </w:p>
    <w:p w:rsidR="00E26EDF" w:rsidRDefault="00E26EDF" w:rsidP="00E26EDF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26EDF" w:rsidRDefault="00E26EDF" w:rsidP="00E26EDF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26EDF" w:rsidRDefault="00E26EDF" w:rsidP="00E26EDF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26EDF" w:rsidRPr="00E26EDF" w:rsidRDefault="00E26EDF" w:rsidP="00E26EDF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237FC" w:rsidRPr="001B37B3" w:rsidRDefault="001B37B3" w:rsidP="001B37B3">
      <w:pPr>
        <w:spacing w:line="276" w:lineRule="auto"/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 </w:t>
      </w:r>
      <w:r w:rsidR="00E26EDF" w:rsidRPr="001B37B3">
        <w:rPr>
          <w:b/>
          <w:sz w:val="22"/>
          <w:szCs w:val="22"/>
          <w:u w:val="single"/>
        </w:rPr>
        <w:t>Opis przedmiotu zapytania ofertowego</w:t>
      </w:r>
      <w:r w:rsidR="00E60941" w:rsidRPr="001B37B3">
        <w:rPr>
          <w:b/>
          <w:sz w:val="22"/>
          <w:szCs w:val="22"/>
          <w:u w:val="single"/>
        </w:rPr>
        <w:t xml:space="preserve"> </w:t>
      </w:r>
    </w:p>
    <w:p w:rsidR="005754ED" w:rsidRPr="00FE52CB" w:rsidRDefault="005754ED" w:rsidP="005754E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5754ED" w:rsidRPr="00E26EDF" w:rsidRDefault="008F7AA6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Przedmiotem</w:t>
      </w:r>
      <w:r w:rsidR="002A3F30" w:rsidRPr="00E26EDF">
        <w:rPr>
          <w:sz w:val="22"/>
          <w:szCs w:val="22"/>
        </w:rPr>
        <w:t xml:space="preserve"> zamówienia</w:t>
      </w:r>
      <w:r w:rsidR="00C22422" w:rsidRPr="00E26EDF">
        <w:rPr>
          <w:sz w:val="22"/>
          <w:szCs w:val="22"/>
        </w:rPr>
        <w:t xml:space="preserve"> jest </w:t>
      </w:r>
      <w:r w:rsidR="006B1D10" w:rsidRPr="00E26EDF">
        <w:rPr>
          <w:sz w:val="22"/>
          <w:szCs w:val="22"/>
        </w:rPr>
        <w:t>wyprodukow</w:t>
      </w:r>
      <w:r w:rsidR="00AD68F0" w:rsidRPr="00E26EDF">
        <w:rPr>
          <w:sz w:val="22"/>
          <w:szCs w:val="22"/>
        </w:rPr>
        <w:t>anie</w:t>
      </w:r>
      <w:r w:rsidR="00302625" w:rsidRPr="00E26EDF">
        <w:rPr>
          <w:sz w:val="22"/>
          <w:szCs w:val="22"/>
        </w:rPr>
        <w:t xml:space="preserve"> filmu promocyjnego</w:t>
      </w:r>
      <w:r w:rsidR="003A2C45" w:rsidRPr="00E26EDF">
        <w:rPr>
          <w:sz w:val="22"/>
          <w:szCs w:val="22"/>
        </w:rPr>
        <w:t xml:space="preserve"> o</w:t>
      </w:r>
      <w:r w:rsidR="00D40EB9">
        <w:rPr>
          <w:sz w:val="22"/>
          <w:szCs w:val="22"/>
        </w:rPr>
        <w:t xml:space="preserve"> długości 180</w:t>
      </w:r>
      <w:r w:rsidR="007A7496" w:rsidRPr="00E26EDF">
        <w:rPr>
          <w:sz w:val="22"/>
          <w:szCs w:val="22"/>
        </w:rPr>
        <w:t xml:space="preserve"> – sekund (+15/-15 sekund)  </w:t>
      </w:r>
      <w:r w:rsidR="006B1D10" w:rsidRPr="00E26EDF">
        <w:rPr>
          <w:sz w:val="22"/>
          <w:szCs w:val="22"/>
        </w:rPr>
        <w:t>ukazującego wpływ</w:t>
      </w:r>
      <w:r w:rsidR="00A86CB7">
        <w:rPr>
          <w:sz w:val="22"/>
          <w:szCs w:val="22"/>
        </w:rPr>
        <w:t xml:space="preserve"> </w:t>
      </w:r>
      <w:r w:rsidR="003A2C45" w:rsidRPr="00E26EDF">
        <w:rPr>
          <w:sz w:val="22"/>
          <w:szCs w:val="22"/>
        </w:rPr>
        <w:t>Regionalnego</w:t>
      </w:r>
      <w:r w:rsidR="006B1D10" w:rsidRPr="00E26EDF">
        <w:rPr>
          <w:sz w:val="22"/>
          <w:szCs w:val="22"/>
        </w:rPr>
        <w:t xml:space="preserve"> Programu Operacyjnego na ro</w:t>
      </w:r>
      <w:r w:rsidR="002E4A1B">
        <w:rPr>
          <w:sz w:val="22"/>
          <w:szCs w:val="22"/>
        </w:rPr>
        <w:t>zwój woj. wielkopolskiego</w:t>
      </w:r>
      <w:r w:rsidR="00E26EDF">
        <w:rPr>
          <w:sz w:val="22"/>
          <w:szCs w:val="22"/>
        </w:rPr>
        <w:t xml:space="preserve"> wraz z</w:t>
      </w:r>
      <w:r w:rsidR="00E87323">
        <w:rPr>
          <w:sz w:val="22"/>
          <w:szCs w:val="22"/>
        </w:rPr>
        <w:t xml:space="preserve"> przekazaniem licencji</w:t>
      </w:r>
      <w:r w:rsidR="00E26EDF">
        <w:rPr>
          <w:sz w:val="22"/>
          <w:szCs w:val="22"/>
        </w:rPr>
        <w:t>,</w:t>
      </w:r>
      <w:r w:rsidR="00302625" w:rsidRPr="00E26EDF">
        <w:rPr>
          <w:sz w:val="22"/>
          <w:szCs w:val="22"/>
        </w:rPr>
        <w:t xml:space="preserve"> a następnie</w:t>
      </w:r>
      <w:r w:rsidR="006B1D10" w:rsidRPr="00E26EDF">
        <w:rPr>
          <w:sz w:val="22"/>
          <w:szCs w:val="22"/>
        </w:rPr>
        <w:t xml:space="preserve"> jego</w:t>
      </w:r>
      <w:r w:rsidR="00302625" w:rsidRPr="00E26EDF">
        <w:rPr>
          <w:sz w:val="22"/>
          <w:szCs w:val="22"/>
        </w:rPr>
        <w:t xml:space="preserve"> emisja</w:t>
      </w:r>
      <w:r w:rsidR="005754ED" w:rsidRPr="00E26EDF">
        <w:rPr>
          <w:sz w:val="22"/>
          <w:szCs w:val="22"/>
        </w:rPr>
        <w:t xml:space="preserve"> </w:t>
      </w:r>
      <w:r w:rsidR="00E26EDF">
        <w:rPr>
          <w:sz w:val="22"/>
          <w:szCs w:val="22"/>
        </w:rPr>
        <w:t xml:space="preserve">w </w:t>
      </w:r>
      <w:r w:rsidR="00A86CB7">
        <w:rPr>
          <w:sz w:val="22"/>
          <w:szCs w:val="22"/>
        </w:rPr>
        <w:t>telewizjach regionalnych</w:t>
      </w:r>
      <w:r w:rsidR="005754ED" w:rsidRPr="00E26EDF">
        <w:rPr>
          <w:sz w:val="22"/>
          <w:szCs w:val="22"/>
        </w:rPr>
        <w:t xml:space="preserve">, które </w:t>
      </w:r>
      <w:r w:rsidR="00E87323">
        <w:rPr>
          <w:sz w:val="22"/>
          <w:szCs w:val="22"/>
        </w:rPr>
        <w:t>są dostępne</w:t>
      </w:r>
      <w:r w:rsidR="005754ED" w:rsidRPr="00E26EDF">
        <w:rPr>
          <w:sz w:val="22"/>
          <w:szCs w:val="22"/>
        </w:rPr>
        <w:t xml:space="preserve"> </w:t>
      </w:r>
      <w:r w:rsidR="005754ED" w:rsidRPr="004D4265">
        <w:rPr>
          <w:sz w:val="22"/>
          <w:szCs w:val="22"/>
        </w:rPr>
        <w:t>na ter</w:t>
      </w:r>
      <w:r w:rsidR="00D81AA2">
        <w:rPr>
          <w:sz w:val="22"/>
          <w:szCs w:val="22"/>
        </w:rPr>
        <w:t>enie co najmniej 18</w:t>
      </w:r>
      <w:r w:rsidR="005754ED" w:rsidRPr="004D4265">
        <w:rPr>
          <w:sz w:val="22"/>
          <w:szCs w:val="22"/>
        </w:rPr>
        <w:t xml:space="preserve"> powiat</w:t>
      </w:r>
      <w:r w:rsidR="00A86CB7">
        <w:rPr>
          <w:sz w:val="22"/>
          <w:szCs w:val="22"/>
        </w:rPr>
        <w:t>ów lub miast na prawach powiatu</w:t>
      </w:r>
      <w:r w:rsidR="00E87323">
        <w:rPr>
          <w:sz w:val="22"/>
          <w:szCs w:val="22"/>
        </w:rPr>
        <w:t xml:space="preserve"> </w:t>
      </w:r>
      <w:r w:rsidR="005754ED" w:rsidRPr="004D4265">
        <w:rPr>
          <w:sz w:val="22"/>
          <w:szCs w:val="22"/>
        </w:rPr>
        <w:t>w Wielkopolsce.</w:t>
      </w:r>
      <w:r w:rsidR="00A86CB7">
        <w:rPr>
          <w:sz w:val="22"/>
          <w:szCs w:val="22"/>
        </w:rPr>
        <w:t xml:space="preserve"> Zamawiający dopuszcza emisję w jednej regionalnej telewizji, która spełnia ww. warunki.</w:t>
      </w:r>
      <w:r w:rsidR="005754ED" w:rsidRPr="000F23A8">
        <w:rPr>
          <w:color w:val="FF0000"/>
          <w:sz w:val="22"/>
          <w:szCs w:val="22"/>
        </w:rPr>
        <w:t xml:space="preserve"> </w:t>
      </w:r>
    </w:p>
    <w:p w:rsidR="0039348A" w:rsidRPr="00E26EDF" w:rsidRDefault="006B1D10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Film powinien zawi</w:t>
      </w:r>
      <w:r w:rsidR="00E26EDF" w:rsidRPr="00E26EDF">
        <w:rPr>
          <w:sz w:val="22"/>
          <w:szCs w:val="22"/>
        </w:rPr>
        <w:t>erać ujęcia filmowe z minimum 12</w:t>
      </w:r>
      <w:r w:rsidRPr="00E26EDF">
        <w:rPr>
          <w:sz w:val="22"/>
          <w:szCs w:val="22"/>
        </w:rPr>
        <w:t xml:space="preserve"> projektów</w:t>
      </w:r>
      <w:r w:rsidR="00274176" w:rsidRPr="00E26EDF">
        <w:rPr>
          <w:sz w:val="22"/>
          <w:szCs w:val="22"/>
        </w:rPr>
        <w:t xml:space="preserve"> unijnych</w:t>
      </w:r>
      <w:r w:rsidR="001C01AC">
        <w:rPr>
          <w:sz w:val="22"/>
          <w:szCs w:val="22"/>
        </w:rPr>
        <w:t xml:space="preserve"> (</w:t>
      </w:r>
      <w:r w:rsidR="00A86CB7">
        <w:rPr>
          <w:sz w:val="22"/>
          <w:szCs w:val="22"/>
        </w:rPr>
        <w:t xml:space="preserve">tj. </w:t>
      </w:r>
      <w:r w:rsidR="001C01AC">
        <w:rPr>
          <w:sz w:val="22"/>
          <w:szCs w:val="22"/>
        </w:rPr>
        <w:t>ZPORR 2004-2006, WRPO 2007-2013, WRPO 2014-2020)</w:t>
      </w:r>
      <w:r w:rsidRPr="00E26EDF">
        <w:rPr>
          <w:sz w:val="22"/>
          <w:szCs w:val="22"/>
        </w:rPr>
        <w:t xml:space="preserve"> zrealizowanych/realizowanych na terenie woj.</w:t>
      </w:r>
      <w:r w:rsidR="000F23A8">
        <w:rPr>
          <w:sz w:val="22"/>
          <w:szCs w:val="22"/>
        </w:rPr>
        <w:t xml:space="preserve"> wielkopolskiego, </w:t>
      </w:r>
      <w:r w:rsidR="001C01AC">
        <w:rPr>
          <w:sz w:val="22"/>
          <w:szCs w:val="22"/>
        </w:rPr>
        <w:t xml:space="preserve">               </w:t>
      </w:r>
      <w:r w:rsidR="000F23A8">
        <w:rPr>
          <w:sz w:val="22"/>
          <w:szCs w:val="22"/>
        </w:rPr>
        <w:t>z następujących</w:t>
      </w:r>
      <w:r w:rsidR="00274176" w:rsidRPr="00E26EDF">
        <w:rPr>
          <w:sz w:val="22"/>
          <w:szCs w:val="22"/>
        </w:rPr>
        <w:t xml:space="preserve"> subregionów: pilskiego, leszczyńskiego, konińskiego, kalis</w:t>
      </w:r>
      <w:r w:rsidR="000F23A8">
        <w:rPr>
          <w:sz w:val="22"/>
          <w:szCs w:val="22"/>
        </w:rPr>
        <w:t>ko-ostrowskiego</w:t>
      </w:r>
      <w:r w:rsidR="00274176" w:rsidRPr="00E26EDF">
        <w:rPr>
          <w:sz w:val="22"/>
          <w:szCs w:val="22"/>
        </w:rPr>
        <w:t xml:space="preserve"> </w:t>
      </w:r>
      <w:r w:rsidR="001C01AC">
        <w:rPr>
          <w:sz w:val="22"/>
          <w:szCs w:val="22"/>
        </w:rPr>
        <w:t xml:space="preserve">                          </w:t>
      </w:r>
      <w:r w:rsidR="00274176" w:rsidRPr="00E26EDF">
        <w:rPr>
          <w:sz w:val="22"/>
          <w:szCs w:val="22"/>
        </w:rPr>
        <w:t xml:space="preserve">i poznańskiego. </w:t>
      </w:r>
      <w:r w:rsidR="005754ED" w:rsidRPr="00E26EDF">
        <w:rPr>
          <w:sz w:val="22"/>
          <w:szCs w:val="22"/>
        </w:rPr>
        <w:t>Film</w:t>
      </w:r>
      <w:r w:rsidR="000F23A8">
        <w:rPr>
          <w:sz w:val="22"/>
          <w:szCs w:val="22"/>
        </w:rPr>
        <w:t xml:space="preserve"> promocyjny</w:t>
      </w:r>
      <w:r w:rsidR="0039348A" w:rsidRPr="00E26EDF">
        <w:rPr>
          <w:sz w:val="22"/>
          <w:szCs w:val="22"/>
        </w:rPr>
        <w:t xml:space="preserve"> powinien:</w:t>
      </w:r>
    </w:p>
    <w:p w:rsidR="0039348A" w:rsidRPr="00E26EDF" w:rsidRDefault="0039348A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-</w:t>
      </w:r>
      <w:r w:rsidR="00863E9B" w:rsidRPr="00E26EDF">
        <w:rPr>
          <w:sz w:val="22"/>
          <w:szCs w:val="22"/>
        </w:rPr>
        <w:t xml:space="preserve"> zostać zrealizowany </w:t>
      </w:r>
      <w:r w:rsidR="00863E9B" w:rsidRPr="00E26EDF">
        <w:rPr>
          <w:color w:val="000000"/>
          <w:sz w:val="22"/>
          <w:szCs w:val="22"/>
        </w:rPr>
        <w:t>w stylistyce zgodnej ze sztuką marketingu, reklamy i najnowszymi trendami</w:t>
      </w:r>
      <w:r w:rsidRPr="00E26EDF">
        <w:rPr>
          <w:sz w:val="22"/>
          <w:szCs w:val="22"/>
        </w:rPr>
        <w:t>;</w:t>
      </w:r>
    </w:p>
    <w:p w:rsidR="0039348A" w:rsidRPr="00E26EDF" w:rsidRDefault="0039348A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lastRenderedPageBreak/>
        <w:t xml:space="preserve">- </w:t>
      </w:r>
      <w:r w:rsidR="00274176" w:rsidRPr="00E26EDF">
        <w:rPr>
          <w:sz w:val="22"/>
          <w:szCs w:val="22"/>
        </w:rPr>
        <w:t xml:space="preserve">pokazywać </w:t>
      </w:r>
      <w:r w:rsidR="00E1552E" w:rsidRPr="00E26EDF">
        <w:rPr>
          <w:sz w:val="22"/>
          <w:szCs w:val="22"/>
        </w:rPr>
        <w:t xml:space="preserve"> </w:t>
      </w:r>
      <w:r w:rsidR="00274176" w:rsidRPr="00E26EDF">
        <w:rPr>
          <w:sz w:val="22"/>
          <w:szCs w:val="22"/>
        </w:rPr>
        <w:t>potencjał rozwojowy</w:t>
      </w:r>
      <w:r w:rsidR="00F1663E" w:rsidRPr="00E26EDF">
        <w:rPr>
          <w:sz w:val="22"/>
          <w:szCs w:val="22"/>
        </w:rPr>
        <w:t xml:space="preserve"> regionu</w:t>
      </w:r>
      <w:r w:rsidR="00F340CF" w:rsidRPr="00E26EDF">
        <w:rPr>
          <w:sz w:val="22"/>
          <w:szCs w:val="22"/>
        </w:rPr>
        <w:t xml:space="preserve"> oraz </w:t>
      </w:r>
      <w:r w:rsidR="00B15433" w:rsidRPr="00E26EDF">
        <w:rPr>
          <w:sz w:val="22"/>
          <w:szCs w:val="22"/>
        </w:rPr>
        <w:t>zmian jakie zaszły w Wielkopolsce</w:t>
      </w:r>
      <w:r w:rsidRPr="00E26EDF">
        <w:rPr>
          <w:sz w:val="22"/>
          <w:szCs w:val="22"/>
        </w:rPr>
        <w:t xml:space="preserve"> dzięki Funduszom Europejskim;</w:t>
      </w:r>
    </w:p>
    <w:p w:rsidR="00E07EEA" w:rsidRPr="00E26EDF" w:rsidRDefault="0039348A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-</w:t>
      </w:r>
      <w:r w:rsidR="005F6A8A" w:rsidRPr="00E26EDF">
        <w:rPr>
          <w:sz w:val="22"/>
          <w:szCs w:val="22"/>
        </w:rPr>
        <w:t xml:space="preserve"> </w:t>
      </w:r>
      <w:r w:rsidR="000F23A8">
        <w:rPr>
          <w:sz w:val="22"/>
          <w:szCs w:val="22"/>
        </w:rPr>
        <w:t xml:space="preserve">zostać </w:t>
      </w:r>
      <w:r w:rsidR="008F7AA6" w:rsidRPr="00E26EDF">
        <w:rPr>
          <w:sz w:val="22"/>
          <w:szCs w:val="22"/>
        </w:rPr>
        <w:t>zoptymalizowany i dostosowany do materiałów programowych zgodnie ze stand</w:t>
      </w:r>
      <w:r w:rsidR="00274176" w:rsidRPr="00E26EDF">
        <w:rPr>
          <w:sz w:val="22"/>
          <w:szCs w:val="22"/>
        </w:rPr>
        <w:t>ardami technicznymi dla TV</w:t>
      </w:r>
      <w:r w:rsidRPr="00E26EDF">
        <w:rPr>
          <w:sz w:val="22"/>
          <w:szCs w:val="22"/>
        </w:rPr>
        <w:t xml:space="preserve"> i Internetu;</w:t>
      </w:r>
    </w:p>
    <w:p w:rsidR="0039348A" w:rsidRPr="00E26EDF" w:rsidRDefault="0039348A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-</w:t>
      </w:r>
      <w:r w:rsidR="00274176" w:rsidRPr="00E26EDF">
        <w:rPr>
          <w:sz w:val="22"/>
          <w:szCs w:val="22"/>
        </w:rPr>
        <w:t xml:space="preserve"> zgodny ze „Strategią komunikacji Wielkopolskiego Regionalnego Programu </w:t>
      </w:r>
      <w:r w:rsidRPr="00E26EDF">
        <w:rPr>
          <w:sz w:val="22"/>
          <w:szCs w:val="22"/>
        </w:rPr>
        <w:t>Operacyjnego na lata 2014-2020”;</w:t>
      </w:r>
    </w:p>
    <w:p w:rsidR="0039348A" w:rsidRPr="00E26EDF" w:rsidRDefault="0039348A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-</w:t>
      </w:r>
      <w:r w:rsidR="007B6A38" w:rsidRPr="00E26EDF">
        <w:rPr>
          <w:sz w:val="22"/>
          <w:szCs w:val="22"/>
        </w:rPr>
        <w:t xml:space="preserve"> pokazywać</w:t>
      </w:r>
      <w:r w:rsidR="00274176" w:rsidRPr="00E26EDF">
        <w:rPr>
          <w:sz w:val="22"/>
          <w:szCs w:val="22"/>
        </w:rPr>
        <w:t xml:space="preserve"> Fundusze Europejsk</w:t>
      </w:r>
      <w:r w:rsidR="007B6A38" w:rsidRPr="00E26EDF">
        <w:rPr>
          <w:sz w:val="22"/>
          <w:szCs w:val="22"/>
        </w:rPr>
        <w:t xml:space="preserve">ie, jako skuteczne narzędzie do realizacji Strategii Rozwoju Województwa Wielkopolskiego 2020 oraz inspirować i zachęcać do dyskusji o nowej </w:t>
      </w:r>
      <w:r w:rsidR="000F23A8">
        <w:rPr>
          <w:sz w:val="22"/>
          <w:szCs w:val="22"/>
        </w:rPr>
        <w:t>perspektywie unijnej 2020-2027 już na etapie</w:t>
      </w:r>
      <w:r w:rsidR="007B6A38" w:rsidRPr="00E26EDF">
        <w:rPr>
          <w:sz w:val="22"/>
          <w:szCs w:val="22"/>
        </w:rPr>
        <w:t xml:space="preserve"> prac nad Strategią Rozwoju Wo</w:t>
      </w:r>
      <w:r w:rsidRPr="00E26EDF">
        <w:rPr>
          <w:sz w:val="22"/>
          <w:szCs w:val="22"/>
        </w:rPr>
        <w:t>jewództwa Wielkopolskiego 2030 (w tym, informować o trwających konsultacja</w:t>
      </w:r>
      <w:r w:rsidR="00A86CB7">
        <w:rPr>
          <w:sz w:val="22"/>
          <w:szCs w:val="22"/>
        </w:rPr>
        <w:t>ch</w:t>
      </w:r>
      <w:r w:rsidRPr="00E26EDF">
        <w:rPr>
          <w:sz w:val="22"/>
          <w:szCs w:val="22"/>
        </w:rPr>
        <w:t xml:space="preserve"> Strategii Rozwoju Województwa Wielkopolskiego 2030).</w:t>
      </w:r>
    </w:p>
    <w:p w:rsidR="007B6A38" w:rsidRPr="00E26EDF" w:rsidRDefault="007B6A38" w:rsidP="00E26EDF">
      <w:pPr>
        <w:spacing w:line="276" w:lineRule="auto"/>
        <w:jc w:val="both"/>
        <w:rPr>
          <w:sz w:val="22"/>
          <w:szCs w:val="22"/>
        </w:rPr>
      </w:pPr>
    </w:p>
    <w:p w:rsidR="007B6A38" w:rsidRPr="001B37B3" w:rsidRDefault="001B37B3" w:rsidP="001B37B3">
      <w:pPr>
        <w:spacing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 </w:t>
      </w:r>
      <w:r w:rsidR="000F23A8" w:rsidRPr="001B37B3">
        <w:rPr>
          <w:b/>
          <w:sz w:val="22"/>
          <w:szCs w:val="22"/>
        </w:rPr>
        <w:t>P</w:t>
      </w:r>
      <w:r w:rsidR="005754ED" w:rsidRPr="001B37B3">
        <w:rPr>
          <w:b/>
          <w:sz w:val="22"/>
          <w:szCs w:val="22"/>
        </w:rPr>
        <w:t>rodukcja</w:t>
      </w:r>
      <w:r w:rsidR="00682C16" w:rsidRPr="001B37B3">
        <w:rPr>
          <w:b/>
          <w:sz w:val="22"/>
          <w:szCs w:val="22"/>
        </w:rPr>
        <w:t xml:space="preserve"> i emisja</w:t>
      </w:r>
      <w:r w:rsidR="005754ED" w:rsidRPr="001B37B3">
        <w:rPr>
          <w:b/>
          <w:sz w:val="22"/>
          <w:szCs w:val="22"/>
        </w:rPr>
        <w:t xml:space="preserve"> filmu promocyjnego</w:t>
      </w:r>
      <w:r w:rsidR="007B6A38" w:rsidRPr="001B37B3">
        <w:rPr>
          <w:b/>
          <w:sz w:val="22"/>
          <w:szCs w:val="22"/>
        </w:rPr>
        <w:t xml:space="preserve"> </w:t>
      </w:r>
    </w:p>
    <w:p w:rsidR="000F23A8" w:rsidRDefault="000F23A8" w:rsidP="000F23A8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0F23A8" w:rsidRPr="001C01AC" w:rsidRDefault="000F23A8" w:rsidP="001C01AC">
      <w:pPr>
        <w:pStyle w:val="Akapitzlist"/>
        <w:numPr>
          <w:ilvl w:val="1"/>
          <w:numId w:val="17"/>
        </w:numPr>
        <w:spacing w:line="276" w:lineRule="auto"/>
        <w:jc w:val="both"/>
        <w:rPr>
          <w:b/>
          <w:sz w:val="22"/>
          <w:szCs w:val="22"/>
        </w:rPr>
      </w:pPr>
      <w:r w:rsidRPr="001C01AC">
        <w:rPr>
          <w:b/>
          <w:sz w:val="22"/>
          <w:szCs w:val="22"/>
        </w:rPr>
        <w:t xml:space="preserve">Ogólna koncepcja filmu </w:t>
      </w:r>
    </w:p>
    <w:p w:rsidR="0039348A" w:rsidRPr="00E26EDF" w:rsidRDefault="007B6A38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Fundusze Europejskie (a konkretnie ZPORR</w:t>
      </w:r>
      <w:r w:rsidR="00A86CB7">
        <w:rPr>
          <w:sz w:val="22"/>
          <w:szCs w:val="22"/>
        </w:rPr>
        <w:t xml:space="preserve"> 2004-2006, WRPO 2007-2013</w:t>
      </w:r>
      <w:r w:rsidRPr="00E26EDF">
        <w:rPr>
          <w:sz w:val="22"/>
          <w:szCs w:val="22"/>
        </w:rPr>
        <w:t xml:space="preserve"> i WRPO 2014+ ) wspierają tych, </w:t>
      </w:r>
      <w:r w:rsidR="00274176" w:rsidRPr="00E26EDF">
        <w:rPr>
          <w:sz w:val="22"/>
          <w:szCs w:val="22"/>
        </w:rPr>
        <w:t>którzy realizują dobre pomysły, zwiększając możliwości  i poprawiając jakość życia mieszkańców województwa wielkopolskiego.</w:t>
      </w:r>
    </w:p>
    <w:p w:rsidR="00E07EEA" w:rsidRPr="00E26EDF" w:rsidRDefault="00274176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Punktem wy</w:t>
      </w:r>
      <w:r w:rsidR="007B6A38" w:rsidRPr="00E26EDF">
        <w:rPr>
          <w:sz w:val="22"/>
          <w:szCs w:val="22"/>
        </w:rPr>
        <w:t>jścia są Fundusze Europejskie,</w:t>
      </w:r>
      <w:r w:rsidRPr="00E26EDF">
        <w:rPr>
          <w:sz w:val="22"/>
          <w:szCs w:val="22"/>
        </w:rPr>
        <w:t xml:space="preserve"> które stwarzają możliwość oraz pobudzają współpracę, </w:t>
      </w:r>
      <w:r w:rsidRPr="00E26EDF">
        <w:rPr>
          <w:sz w:val="22"/>
          <w:szCs w:val="22"/>
        </w:rPr>
        <w:br/>
        <w:t>od której zaczyna się proces zmian. Nie ma rozwoju i zmian społecznych bez liderów</w:t>
      </w:r>
      <w:r w:rsidR="00EA73F5" w:rsidRPr="00E26EDF">
        <w:rPr>
          <w:sz w:val="22"/>
          <w:szCs w:val="22"/>
        </w:rPr>
        <w:t xml:space="preserve"> społecznych (reprezentantów poszczególnych grup społecznych/zawodowych</w:t>
      </w:r>
      <w:r w:rsidR="0039348A" w:rsidRPr="00E26EDF">
        <w:rPr>
          <w:sz w:val="22"/>
          <w:szCs w:val="22"/>
        </w:rPr>
        <w:t>, np. osób</w:t>
      </w:r>
      <w:r w:rsidR="00EA73F5" w:rsidRPr="00E26EDF">
        <w:rPr>
          <w:sz w:val="22"/>
          <w:szCs w:val="22"/>
        </w:rPr>
        <w:t xml:space="preserve"> z</w:t>
      </w:r>
      <w:r w:rsidR="0039348A" w:rsidRPr="00E26EDF">
        <w:rPr>
          <w:sz w:val="22"/>
          <w:szCs w:val="22"/>
        </w:rPr>
        <w:t xml:space="preserve"> niepełnosprawnościami, seniorów, przedsiębiorców</w:t>
      </w:r>
      <w:r w:rsidR="00EA73F5" w:rsidRPr="00E26EDF">
        <w:rPr>
          <w:sz w:val="22"/>
          <w:szCs w:val="22"/>
        </w:rPr>
        <w:t>,</w:t>
      </w:r>
      <w:r w:rsidR="0039348A" w:rsidRPr="00E26EDF">
        <w:rPr>
          <w:sz w:val="22"/>
          <w:szCs w:val="22"/>
        </w:rPr>
        <w:t xml:space="preserve"> rodziców i dzieci, artystów, naukowców, samorządowców czy przedstawicieli</w:t>
      </w:r>
      <w:r w:rsidR="00EA73F5" w:rsidRPr="00E26EDF">
        <w:rPr>
          <w:sz w:val="22"/>
          <w:szCs w:val="22"/>
        </w:rPr>
        <w:t xml:space="preserve"> NGO), którzy mogą  realizować</w:t>
      </w:r>
      <w:r w:rsidRPr="00E26EDF">
        <w:rPr>
          <w:sz w:val="22"/>
          <w:szCs w:val="22"/>
        </w:rPr>
        <w:t xml:space="preserve"> swoje pomysły dzięki pieniądzom z Funduszy Europejskich. Tacy liderzy są promotorami zmian i zapewniają szeroką akceptację mieszkańców do działań realizowanych w danych społecznościach.</w:t>
      </w:r>
      <w:r w:rsidR="00EA73F5" w:rsidRPr="00E26EDF">
        <w:rPr>
          <w:sz w:val="22"/>
          <w:szCs w:val="22"/>
        </w:rPr>
        <w:t xml:space="preserve"> </w:t>
      </w:r>
    </w:p>
    <w:p w:rsidR="009B7F12" w:rsidRPr="00E26EDF" w:rsidRDefault="007B6A38" w:rsidP="00E26EDF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26EDF">
        <w:rPr>
          <w:rFonts w:ascii="Times New Roman" w:hAnsi="Times New Roman"/>
          <w:sz w:val="22"/>
          <w:szCs w:val="22"/>
        </w:rPr>
        <w:t>Wobec powyższego p</w:t>
      </w:r>
      <w:r w:rsidR="009B7F12" w:rsidRPr="00E26EDF">
        <w:rPr>
          <w:rFonts w:ascii="Times New Roman" w:hAnsi="Times New Roman"/>
          <w:sz w:val="22"/>
          <w:szCs w:val="22"/>
        </w:rPr>
        <w:t xml:space="preserve">rzekaz filmu promocyjnego </w:t>
      </w:r>
      <w:r w:rsidR="000F23A8">
        <w:rPr>
          <w:rFonts w:ascii="Times New Roman" w:hAnsi="Times New Roman"/>
          <w:sz w:val="22"/>
          <w:szCs w:val="22"/>
        </w:rPr>
        <w:t>powinien wykorzystywać wkład mieszk</w:t>
      </w:r>
      <w:r w:rsidR="00D81AA2">
        <w:rPr>
          <w:rFonts w:ascii="Times New Roman" w:hAnsi="Times New Roman"/>
          <w:sz w:val="22"/>
          <w:szCs w:val="22"/>
        </w:rPr>
        <w:t>ańców (konkretnych liderów</w:t>
      </w:r>
      <w:r w:rsidR="000F23A8">
        <w:rPr>
          <w:rFonts w:ascii="Times New Roman" w:hAnsi="Times New Roman"/>
          <w:sz w:val="22"/>
          <w:szCs w:val="22"/>
        </w:rPr>
        <w:t>) w uspołeczniony proces zmian w województwie. M</w:t>
      </w:r>
      <w:r w:rsidR="009B7F12" w:rsidRPr="00E26EDF">
        <w:rPr>
          <w:rFonts w:ascii="Times New Roman" w:hAnsi="Times New Roman"/>
          <w:sz w:val="22"/>
          <w:szCs w:val="22"/>
        </w:rPr>
        <w:t>a wskazywać na konsekwentne działania, które poprawiają jakość życia, dawać poczucie bezpieczeństwa, harmonii, szczęścia. Fundusze Europejskie mają być przedstawione jako czynnik, który zmienił pozytywnie życie pojedynczego człowieka (np. reprezentanta konkretnej grupy</w:t>
      </w:r>
      <w:r w:rsidR="000F23A8">
        <w:rPr>
          <w:rFonts w:ascii="Times New Roman" w:hAnsi="Times New Roman"/>
          <w:sz w:val="22"/>
          <w:szCs w:val="22"/>
        </w:rPr>
        <w:t>, lidera</w:t>
      </w:r>
      <w:r w:rsidR="009B7F12" w:rsidRPr="00E26EDF">
        <w:rPr>
          <w:rFonts w:ascii="Times New Roman" w:hAnsi="Times New Roman"/>
          <w:sz w:val="22"/>
          <w:szCs w:val="22"/>
        </w:rPr>
        <w:t>), a dzięki temu wpłynął na jego otoczenie (rodzinę, przyjaciół, miasteczko, region czy przedsiębiorstwo etc.).</w:t>
      </w:r>
    </w:p>
    <w:p w:rsidR="0039348A" w:rsidRPr="00E26EDF" w:rsidRDefault="009B7F12" w:rsidP="00E26EDF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26EDF">
        <w:rPr>
          <w:rFonts w:ascii="Times New Roman" w:hAnsi="Times New Roman"/>
          <w:sz w:val="22"/>
          <w:szCs w:val="22"/>
        </w:rPr>
        <w:t>Informacja o realizowanych projektach, ich szerokim zasięgu tematycznym, wpływie na prawie każdy obszar życia, ma umacniać akceptację mieszkańców dla działań rozwojowych przeprowadzanych przy pomocy Funduszy Europejskich w wojewód</w:t>
      </w:r>
      <w:r w:rsidR="007B6A38" w:rsidRPr="00E26EDF">
        <w:rPr>
          <w:rFonts w:ascii="Times New Roman" w:hAnsi="Times New Roman"/>
          <w:sz w:val="22"/>
          <w:szCs w:val="22"/>
        </w:rPr>
        <w:t xml:space="preserve">ztwie wielkopolskim. </w:t>
      </w:r>
    </w:p>
    <w:p w:rsidR="009B7F12" w:rsidRPr="00E26EDF" w:rsidRDefault="00D81AA2" w:rsidP="00E26EDF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Projekty unijne pokazane</w:t>
      </w:r>
      <w:r w:rsidR="007B6A38" w:rsidRPr="00E26EDF">
        <w:rPr>
          <w:rFonts w:ascii="Times New Roman" w:hAnsi="Times New Roman"/>
          <w:sz w:val="22"/>
          <w:szCs w:val="22"/>
        </w:rPr>
        <w:t xml:space="preserve"> w filmie promocyjnym mają być</w:t>
      </w:r>
      <w:r w:rsidR="009B7F12" w:rsidRPr="00E26EDF">
        <w:rPr>
          <w:rFonts w:ascii="Times New Roman" w:hAnsi="Times New Roman"/>
          <w:sz w:val="22"/>
          <w:szCs w:val="22"/>
        </w:rPr>
        <w:t xml:space="preserve"> r</w:t>
      </w:r>
      <w:r w:rsidR="0039348A" w:rsidRPr="00E26EDF">
        <w:rPr>
          <w:rFonts w:ascii="Times New Roman" w:hAnsi="Times New Roman"/>
          <w:sz w:val="22"/>
          <w:szCs w:val="22"/>
        </w:rPr>
        <w:t>ealizowane</w:t>
      </w:r>
      <w:r w:rsidR="009B7F12" w:rsidRPr="00E26EDF">
        <w:rPr>
          <w:rFonts w:ascii="Times New Roman" w:hAnsi="Times New Roman"/>
          <w:sz w:val="22"/>
          <w:szCs w:val="22"/>
        </w:rPr>
        <w:t xml:space="preserve"> w bliskim otoczeniu odbiorcy przekazu</w:t>
      </w:r>
      <w:r w:rsidR="0039348A" w:rsidRPr="00E26EDF">
        <w:rPr>
          <w:rFonts w:ascii="Times New Roman" w:hAnsi="Times New Roman"/>
          <w:sz w:val="22"/>
          <w:szCs w:val="22"/>
        </w:rPr>
        <w:t xml:space="preserve"> (tj. ogółu mieszkańców wielkopolski, głównych interesariuszy konsultacji nad strategią i przyszłych biorców Funduszy Europejskich)</w:t>
      </w:r>
      <w:r w:rsidR="009B7F12" w:rsidRPr="00E26EDF">
        <w:rPr>
          <w:rFonts w:ascii="Times New Roman" w:hAnsi="Times New Roman"/>
          <w:sz w:val="22"/>
          <w:szCs w:val="22"/>
        </w:rPr>
        <w:t>, wywoływać poczucie, że</w:t>
      </w:r>
      <w:r>
        <w:rPr>
          <w:rFonts w:ascii="Times New Roman" w:hAnsi="Times New Roman"/>
          <w:sz w:val="22"/>
          <w:szCs w:val="22"/>
        </w:rPr>
        <w:t xml:space="preserve"> Fundusze Europejskie </w:t>
      </w:r>
      <w:r w:rsidR="00BD65FC">
        <w:rPr>
          <w:rFonts w:ascii="Times New Roman" w:hAnsi="Times New Roman"/>
          <w:sz w:val="22"/>
          <w:szCs w:val="22"/>
        </w:rPr>
        <w:t>oddziaływa</w:t>
      </w:r>
      <w:r w:rsidR="00BD65FC" w:rsidRPr="00E26EDF">
        <w:rPr>
          <w:rFonts w:ascii="Times New Roman" w:hAnsi="Times New Roman"/>
          <w:sz w:val="22"/>
          <w:szCs w:val="22"/>
        </w:rPr>
        <w:t>ją</w:t>
      </w:r>
      <w:r w:rsidR="009B7F12" w:rsidRPr="00E26EDF">
        <w:rPr>
          <w:rFonts w:ascii="Times New Roman" w:hAnsi="Times New Roman"/>
          <w:sz w:val="22"/>
          <w:szCs w:val="22"/>
        </w:rPr>
        <w:t xml:space="preserve"> na niego bezpośrednio, dotyczą jego okolicy, środowiska, w którym mieszka i pracuje (tj. nie tylko wielkie, ale odległe od odbiorcy projekty, inwestycje). Przekaz</w:t>
      </w:r>
      <w:r w:rsidR="000141E8" w:rsidRPr="00E26EDF">
        <w:rPr>
          <w:rFonts w:ascii="Times New Roman" w:hAnsi="Times New Roman"/>
          <w:sz w:val="22"/>
          <w:szCs w:val="22"/>
        </w:rPr>
        <w:t xml:space="preserve"> p</w:t>
      </w:r>
      <w:r w:rsidR="009B7F12" w:rsidRPr="00E26EDF">
        <w:rPr>
          <w:rFonts w:ascii="Times New Roman" w:hAnsi="Times New Roman"/>
          <w:sz w:val="22"/>
          <w:szCs w:val="22"/>
        </w:rPr>
        <w:t>owinien być naładowany emocjonalnie, nie spłycony.</w:t>
      </w:r>
    </w:p>
    <w:p w:rsidR="004E3154" w:rsidRPr="001C01AC" w:rsidRDefault="000141E8" w:rsidP="001C01A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26EDF">
        <w:rPr>
          <w:rFonts w:ascii="Times New Roman" w:hAnsi="Times New Roman"/>
          <w:sz w:val="22"/>
          <w:szCs w:val="22"/>
        </w:rPr>
        <w:t>Koncepcja filmu promocyjnego</w:t>
      </w:r>
      <w:r w:rsidR="009B7F12" w:rsidRPr="00E26EDF">
        <w:rPr>
          <w:rFonts w:ascii="Times New Roman" w:hAnsi="Times New Roman"/>
          <w:sz w:val="22"/>
          <w:szCs w:val="22"/>
        </w:rPr>
        <w:t xml:space="preserve"> musi być unikatowa, oryginalna i stworzona specjalnie na</w:t>
      </w:r>
      <w:r w:rsidRPr="00E26EDF">
        <w:rPr>
          <w:rFonts w:ascii="Times New Roman" w:hAnsi="Times New Roman"/>
          <w:sz w:val="22"/>
          <w:szCs w:val="22"/>
        </w:rPr>
        <w:t xml:space="preserve"> potrzeby tego zamówienia</w:t>
      </w:r>
      <w:r w:rsidR="009B7F12" w:rsidRPr="00E26EDF">
        <w:rPr>
          <w:rFonts w:ascii="Times New Roman" w:hAnsi="Times New Roman"/>
          <w:sz w:val="22"/>
          <w:szCs w:val="22"/>
        </w:rPr>
        <w:t>.</w:t>
      </w:r>
      <w:r w:rsidR="00E572F7" w:rsidRPr="00E26EDF">
        <w:rPr>
          <w:rFonts w:ascii="Times New Roman" w:hAnsi="Times New Roman"/>
          <w:sz w:val="22"/>
          <w:szCs w:val="22"/>
        </w:rPr>
        <w:t xml:space="preserve"> Z tego powodu będzie podlegała ocenie w ramach </w:t>
      </w:r>
      <w:r w:rsidR="00D81AA2">
        <w:rPr>
          <w:rFonts w:ascii="Times New Roman" w:hAnsi="Times New Roman"/>
          <w:sz w:val="22"/>
          <w:szCs w:val="22"/>
        </w:rPr>
        <w:t>kryterium</w:t>
      </w:r>
      <w:r w:rsidR="00682C16">
        <w:rPr>
          <w:rFonts w:ascii="Times New Roman" w:hAnsi="Times New Roman"/>
          <w:sz w:val="22"/>
          <w:szCs w:val="22"/>
        </w:rPr>
        <w:t xml:space="preserve"> „Scenariusz i koncepcja filmu” ( o których mowa w rozdziale IV). </w:t>
      </w:r>
    </w:p>
    <w:p w:rsidR="004E3154" w:rsidRPr="00E26EDF" w:rsidRDefault="004E3154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 xml:space="preserve">Wykonawca sam zapewni autorski scenariusz, potrzebny sprzęt, aktorów, lektora, rekwizyty niezbędne do realizacji scenariusza oraz fotografie lub ujęcia filmowe, a także </w:t>
      </w:r>
      <w:r w:rsidR="000344D6" w:rsidRPr="00E26EDF">
        <w:rPr>
          <w:sz w:val="22"/>
          <w:szCs w:val="22"/>
        </w:rPr>
        <w:t>licencjonowaną</w:t>
      </w:r>
      <w:r w:rsidRPr="00E26EDF">
        <w:rPr>
          <w:sz w:val="22"/>
          <w:szCs w:val="22"/>
        </w:rPr>
        <w:t xml:space="preserve"> muzykę </w:t>
      </w:r>
      <w:r w:rsidR="00682C16">
        <w:rPr>
          <w:sz w:val="22"/>
          <w:szCs w:val="22"/>
        </w:rPr>
        <w:t xml:space="preserve">                         </w:t>
      </w:r>
      <w:r w:rsidRPr="00E26EDF">
        <w:rPr>
          <w:sz w:val="22"/>
          <w:szCs w:val="22"/>
        </w:rPr>
        <w:t>z uwzględnieniem opłaty licencyjnej za ewentualne wykorzystane utwory.</w:t>
      </w:r>
      <w:r w:rsidR="000344D6" w:rsidRPr="00E26EDF">
        <w:rPr>
          <w:sz w:val="22"/>
          <w:szCs w:val="22"/>
        </w:rPr>
        <w:t xml:space="preserve"> Koncepcja powinna uwzględniać sugestie Zamawiającego, przedkładane na etapie realizacji wybranej oferty.</w:t>
      </w:r>
    </w:p>
    <w:p w:rsidR="005754ED" w:rsidRPr="00682C16" w:rsidRDefault="00682C16" w:rsidP="00682C16">
      <w:pPr>
        <w:spacing w:line="276" w:lineRule="auto"/>
        <w:jc w:val="both"/>
        <w:rPr>
          <w:sz w:val="22"/>
          <w:szCs w:val="22"/>
        </w:rPr>
      </w:pPr>
      <w:r w:rsidRPr="00682C16">
        <w:rPr>
          <w:color w:val="000000"/>
          <w:sz w:val="22"/>
          <w:szCs w:val="22"/>
        </w:rPr>
        <w:lastRenderedPageBreak/>
        <w:t xml:space="preserve">Ostatni kadr z filmu </w:t>
      </w:r>
      <w:r w:rsidR="005754ED" w:rsidRPr="00682C16">
        <w:rPr>
          <w:sz w:val="22"/>
          <w:szCs w:val="22"/>
        </w:rPr>
        <w:t xml:space="preserve">musi zawierać </w:t>
      </w:r>
      <w:r w:rsidRPr="00682C16">
        <w:rPr>
          <w:sz w:val="22"/>
          <w:szCs w:val="22"/>
        </w:rPr>
        <w:t>plansze z logotypami i napisem</w:t>
      </w:r>
      <w:r w:rsidR="005754ED" w:rsidRPr="00682C16">
        <w:rPr>
          <w:sz w:val="22"/>
          <w:szCs w:val="22"/>
        </w:rPr>
        <w:t xml:space="preserve">: </w:t>
      </w:r>
      <w:r w:rsidRPr="00682C16">
        <w:rPr>
          <w:sz w:val="22"/>
          <w:szCs w:val="22"/>
        </w:rPr>
        <w:t xml:space="preserve">Film </w:t>
      </w:r>
      <w:r w:rsidRPr="00682C16">
        <w:rPr>
          <w:sz w:val="22"/>
          <w:szCs w:val="22"/>
          <w:u w:color="000000"/>
        </w:rPr>
        <w:t xml:space="preserve">finansowany przez Unię Europejską z Europejskiego Funduszu Społecznego i Samorząd Województwa Wielkopolskiego w ramach Wielkopolskiego Regionalnego Programu Operacyjnego na lata 2014-2020. </w:t>
      </w:r>
      <w:r w:rsidR="005754ED" w:rsidRPr="00682C16">
        <w:rPr>
          <w:sz w:val="22"/>
          <w:szCs w:val="22"/>
        </w:rPr>
        <w:t xml:space="preserve">Logotypy są dostępne na stronie Zamawiającego: </w:t>
      </w:r>
      <w:hyperlink r:id="rId7" w:history="1">
        <w:r w:rsidR="00E64F38" w:rsidRPr="00022265">
          <w:rPr>
            <w:rStyle w:val="Hipercze"/>
            <w:sz w:val="22"/>
            <w:szCs w:val="22"/>
          </w:rPr>
          <w:t>http://wrpo.wielkopolskie.pl</w:t>
        </w:r>
      </w:hyperlink>
      <w:r w:rsidR="00E64F38">
        <w:rPr>
          <w:sz w:val="22"/>
          <w:szCs w:val="22"/>
        </w:rPr>
        <w:t xml:space="preserve"> </w:t>
      </w:r>
      <w:r w:rsidR="005754ED" w:rsidRPr="00682C16">
        <w:rPr>
          <w:sz w:val="22"/>
          <w:szCs w:val="22"/>
        </w:rPr>
        <w:t>/</w:t>
      </w:r>
    </w:p>
    <w:p w:rsidR="005770F3" w:rsidRPr="00682C16" w:rsidRDefault="005770F3" w:rsidP="00682C16">
      <w:pPr>
        <w:spacing w:line="276" w:lineRule="auto"/>
        <w:jc w:val="both"/>
        <w:rPr>
          <w:sz w:val="22"/>
          <w:szCs w:val="22"/>
        </w:rPr>
      </w:pPr>
    </w:p>
    <w:p w:rsidR="005770F3" w:rsidRPr="00682C16" w:rsidRDefault="005770F3" w:rsidP="00682C16">
      <w:pPr>
        <w:spacing w:line="276" w:lineRule="auto"/>
        <w:jc w:val="both"/>
        <w:rPr>
          <w:b/>
          <w:sz w:val="22"/>
          <w:szCs w:val="22"/>
        </w:rPr>
      </w:pPr>
      <w:r w:rsidRPr="00682C16">
        <w:rPr>
          <w:sz w:val="22"/>
          <w:szCs w:val="22"/>
        </w:rPr>
        <w:t>Ter</w:t>
      </w:r>
      <w:r w:rsidR="000141E8" w:rsidRPr="00682C16">
        <w:rPr>
          <w:sz w:val="22"/>
          <w:szCs w:val="22"/>
        </w:rPr>
        <w:t xml:space="preserve">min </w:t>
      </w:r>
      <w:r w:rsidR="00E572F7" w:rsidRPr="00682C16">
        <w:rPr>
          <w:sz w:val="22"/>
          <w:szCs w:val="22"/>
        </w:rPr>
        <w:t>wyprodukowania filmu promocyjnego</w:t>
      </w:r>
      <w:r w:rsidR="000141E8" w:rsidRPr="00682C16">
        <w:rPr>
          <w:sz w:val="22"/>
          <w:szCs w:val="22"/>
        </w:rPr>
        <w:t xml:space="preserve"> – </w:t>
      </w:r>
      <w:r w:rsidR="000141E8" w:rsidRPr="00682C16">
        <w:rPr>
          <w:b/>
          <w:sz w:val="22"/>
          <w:szCs w:val="22"/>
        </w:rPr>
        <w:t xml:space="preserve">do </w:t>
      </w:r>
      <w:r w:rsidR="00D81AA2">
        <w:rPr>
          <w:b/>
          <w:sz w:val="22"/>
          <w:szCs w:val="22"/>
        </w:rPr>
        <w:t>11</w:t>
      </w:r>
      <w:r w:rsidR="00687FF4" w:rsidRPr="00682C16">
        <w:rPr>
          <w:b/>
          <w:sz w:val="22"/>
          <w:szCs w:val="22"/>
        </w:rPr>
        <w:t xml:space="preserve"> września</w:t>
      </w:r>
      <w:r w:rsidR="000141E8" w:rsidRPr="00682C16">
        <w:rPr>
          <w:b/>
          <w:sz w:val="22"/>
          <w:szCs w:val="22"/>
        </w:rPr>
        <w:t xml:space="preserve"> 2019</w:t>
      </w:r>
      <w:r w:rsidRPr="00682C16">
        <w:rPr>
          <w:b/>
          <w:sz w:val="22"/>
          <w:szCs w:val="22"/>
        </w:rPr>
        <w:t xml:space="preserve"> r.</w:t>
      </w:r>
    </w:p>
    <w:p w:rsidR="005754ED" w:rsidRDefault="005754ED" w:rsidP="005754ED">
      <w:pPr>
        <w:spacing w:line="276" w:lineRule="auto"/>
        <w:jc w:val="both"/>
        <w:rPr>
          <w:sz w:val="22"/>
          <w:szCs w:val="22"/>
        </w:rPr>
      </w:pPr>
    </w:p>
    <w:p w:rsidR="001F0567" w:rsidRPr="00E26EDF" w:rsidRDefault="001F0567" w:rsidP="005754ED">
      <w:pPr>
        <w:spacing w:line="276" w:lineRule="auto"/>
        <w:jc w:val="both"/>
        <w:rPr>
          <w:sz w:val="22"/>
          <w:szCs w:val="22"/>
        </w:rPr>
      </w:pPr>
    </w:p>
    <w:p w:rsidR="00863E9B" w:rsidRPr="00E26EDF" w:rsidRDefault="001C01AC" w:rsidP="00E26ED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="00682C16">
        <w:rPr>
          <w:b/>
          <w:sz w:val="22"/>
          <w:szCs w:val="22"/>
        </w:rPr>
        <w:t xml:space="preserve"> </w:t>
      </w:r>
      <w:r w:rsidR="00E572F7" w:rsidRPr="00E26EDF">
        <w:rPr>
          <w:b/>
          <w:sz w:val="22"/>
          <w:szCs w:val="22"/>
        </w:rPr>
        <w:t>Parametry techniczne</w:t>
      </w:r>
      <w:r w:rsidR="00D81AA2">
        <w:rPr>
          <w:b/>
          <w:sz w:val="22"/>
          <w:szCs w:val="22"/>
        </w:rPr>
        <w:t xml:space="preserve"> i</w:t>
      </w:r>
      <w:r w:rsidR="0002654A">
        <w:rPr>
          <w:b/>
          <w:sz w:val="22"/>
          <w:szCs w:val="22"/>
        </w:rPr>
        <w:t xml:space="preserve"> organizacyjne</w:t>
      </w:r>
      <w:r w:rsidR="00E572F7" w:rsidRPr="00E26EDF">
        <w:rPr>
          <w:b/>
          <w:sz w:val="22"/>
          <w:szCs w:val="22"/>
        </w:rPr>
        <w:t>:</w:t>
      </w:r>
    </w:p>
    <w:p w:rsidR="00397180" w:rsidRPr="00E26EDF" w:rsidRDefault="00863E9B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 xml:space="preserve">Czas </w:t>
      </w:r>
      <w:r w:rsidR="00C05BC5">
        <w:rPr>
          <w:sz w:val="22"/>
          <w:szCs w:val="22"/>
        </w:rPr>
        <w:t>trwania:</w:t>
      </w:r>
      <w:r w:rsidR="00D40EB9">
        <w:rPr>
          <w:sz w:val="22"/>
          <w:szCs w:val="22"/>
        </w:rPr>
        <w:t xml:space="preserve">  180</w:t>
      </w:r>
      <w:r w:rsidR="001F0567">
        <w:rPr>
          <w:sz w:val="22"/>
          <w:szCs w:val="22"/>
        </w:rPr>
        <w:t xml:space="preserve"> – sekund (+15/-15 sekund).</w:t>
      </w:r>
    </w:p>
    <w:p w:rsidR="00E572F7" w:rsidRPr="00E26EDF" w:rsidRDefault="00E572F7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 xml:space="preserve">Technologia: Full </w:t>
      </w:r>
      <w:proofErr w:type="spellStart"/>
      <w:r w:rsidRPr="00E26EDF">
        <w:rPr>
          <w:sz w:val="22"/>
          <w:szCs w:val="22"/>
        </w:rPr>
        <w:t>Hight</w:t>
      </w:r>
      <w:proofErr w:type="spellEnd"/>
      <w:r w:rsidRPr="00E26EDF">
        <w:rPr>
          <w:sz w:val="22"/>
          <w:szCs w:val="22"/>
        </w:rPr>
        <w:t xml:space="preserve"> Definition</w:t>
      </w:r>
      <w:r w:rsidR="001F0567">
        <w:rPr>
          <w:sz w:val="22"/>
          <w:szCs w:val="22"/>
        </w:rPr>
        <w:t>.</w:t>
      </w:r>
    </w:p>
    <w:p w:rsidR="00E572F7" w:rsidRDefault="00E572F7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Scenografia: film promocyjny powstanie w przestrzeniach (terenach) zewnętrznych i miejscach real</w:t>
      </w:r>
      <w:r w:rsidR="00C05BC5">
        <w:rPr>
          <w:sz w:val="22"/>
          <w:szCs w:val="22"/>
        </w:rPr>
        <w:t>izacji projektów unijnych</w:t>
      </w:r>
      <w:r w:rsidRPr="00E26EDF">
        <w:rPr>
          <w:sz w:val="22"/>
          <w:szCs w:val="22"/>
        </w:rPr>
        <w:t xml:space="preserve"> przez beneficjentów – zgodnych z koncepcją scenariusz</w:t>
      </w:r>
      <w:r w:rsidR="001F0567">
        <w:rPr>
          <w:sz w:val="22"/>
          <w:szCs w:val="22"/>
        </w:rPr>
        <w:t>a i po akceptacji Zamawiającego.</w:t>
      </w:r>
    </w:p>
    <w:p w:rsidR="001C01AC" w:rsidRPr="00E26EDF" w:rsidRDefault="001C01AC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zapewni udział aktorów.</w:t>
      </w:r>
    </w:p>
    <w:p w:rsidR="00E572F7" w:rsidRPr="00E26EDF" w:rsidRDefault="00E572F7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spellStart"/>
      <w:r w:rsidRPr="00E26EDF">
        <w:rPr>
          <w:sz w:val="22"/>
          <w:szCs w:val="22"/>
        </w:rPr>
        <w:t>Preprodukcja</w:t>
      </w:r>
      <w:proofErr w:type="spellEnd"/>
      <w:r w:rsidRPr="00E26EDF">
        <w:rPr>
          <w:sz w:val="22"/>
          <w:szCs w:val="22"/>
        </w:rPr>
        <w:t xml:space="preserve"> –</w:t>
      </w:r>
      <w:r w:rsidR="00F5150A" w:rsidRPr="00E26EDF">
        <w:rPr>
          <w:sz w:val="22"/>
          <w:szCs w:val="22"/>
        </w:rPr>
        <w:t xml:space="preserve"> przed realizacją filmu promocyjnego zostanie zrealizowany PPM (</w:t>
      </w:r>
      <w:proofErr w:type="spellStart"/>
      <w:r w:rsidR="00F5150A" w:rsidRPr="00E26EDF">
        <w:rPr>
          <w:sz w:val="22"/>
          <w:szCs w:val="22"/>
        </w:rPr>
        <w:t>Pre</w:t>
      </w:r>
      <w:proofErr w:type="spellEnd"/>
      <w:r w:rsidR="00F5150A" w:rsidRPr="00E26EDF">
        <w:rPr>
          <w:sz w:val="22"/>
          <w:szCs w:val="22"/>
        </w:rPr>
        <w:t xml:space="preserve"> </w:t>
      </w:r>
      <w:proofErr w:type="spellStart"/>
      <w:r w:rsidR="00F5150A" w:rsidRPr="00E26EDF">
        <w:rPr>
          <w:sz w:val="22"/>
          <w:szCs w:val="22"/>
        </w:rPr>
        <w:t>Production</w:t>
      </w:r>
      <w:proofErr w:type="spellEnd"/>
      <w:r w:rsidR="00F5150A" w:rsidRPr="00E26EDF">
        <w:rPr>
          <w:sz w:val="22"/>
          <w:szCs w:val="22"/>
        </w:rPr>
        <w:t xml:space="preserve"> Meeting), na którym Zamawiającemu zostaną przedstawione: koncepcja </w:t>
      </w:r>
      <w:r w:rsidR="00C05BC5">
        <w:rPr>
          <w:sz w:val="22"/>
          <w:szCs w:val="22"/>
        </w:rPr>
        <w:t>reżyserska</w:t>
      </w:r>
      <w:r w:rsidR="00F5150A" w:rsidRPr="00E26EDF">
        <w:rPr>
          <w:sz w:val="22"/>
          <w:szCs w:val="22"/>
        </w:rPr>
        <w:t xml:space="preserve">, harmonogram produkcji oraz </w:t>
      </w:r>
      <w:r w:rsidR="00C05BC5">
        <w:rPr>
          <w:sz w:val="22"/>
          <w:szCs w:val="22"/>
        </w:rPr>
        <w:t>ewentualnie inne ważne dla filmu</w:t>
      </w:r>
      <w:r w:rsidR="00F5150A" w:rsidRPr="00E26EDF">
        <w:rPr>
          <w:sz w:val="22"/>
          <w:szCs w:val="22"/>
        </w:rPr>
        <w:t xml:space="preserve"> promocyjnego elementy produkcji. Po zaakceptowaniu wszystkich zagadnień związanych ze zdjęciami, Za</w:t>
      </w:r>
      <w:r w:rsidR="00C05BC5">
        <w:rPr>
          <w:sz w:val="22"/>
          <w:szCs w:val="22"/>
        </w:rPr>
        <w:t>mawiający skieruje film</w:t>
      </w:r>
      <w:r w:rsidR="00F5150A" w:rsidRPr="00E26EDF">
        <w:rPr>
          <w:sz w:val="22"/>
          <w:szCs w:val="22"/>
        </w:rPr>
        <w:t xml:space="preserve"> do da</w:t>
      </w:r>
      <w:r w:rsidR="001F0567">
        <w:rPr>
          <w:sz w:val="22"/>
          <w:szCs w:val="22"/>
        </w:rPr>
        <w:t>lszej produkcji przez Wykonawcę.</w:t>
      </w:r>
    </w:p>
    <w:p w:rsidR="00F5150A" w:rsidRPr="00E26EDF" w:rsidRDefault="00F5150A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Technika – Wykonawca zobowiązany jest do realizacji materiału za pomocą profesjonalnych kamer produkcyjnych. W związku z tym, w przygotowaniu oferty prosimy o uwz</w:t>
      </w:r>
      <w:r w:rsidR="00C05BC5">
        <w:rPr>
          <w:sz w:val="22"/>
          <w:szCs w:val="22"/>
        </w:rPr>
        <w:t>ględnienie przy produkcji filmu</w:t>
      </w:r>
      <w:r w:rsidRPr="00E26EDF">
        <w:rPr>
          <w:sz w:val="22"/>
          <w:szCs w:val="22"/>
        </w:rPr>
        <w:t xml:space="preserve">, kamer produkcyjnych (wraz z niezbędnym sprzętem), dzięki którym Wykonawca zapewni realizację materiałów w sposób specjalistyczny i nie odbiegający od standardów stosowanych obecnie przy realizacji filmów promocyjnych do emisji w telewizji i </w:t>
      </w:r>
      <w:proofErr w:type="spellStart"/>
      <w:r w:rsidRPr="00E26EDF">
        <w:rPr>
          <w:sz w:val="22"/>
          <w:szCs w:val="22"/>
        </w:rPr>
        <w:t>internecie</w:t>
      </w:r>
      <w:proofErr w:type="spellEnd"/>
      <w:r w:rsidRPr="00E26EDF">
        <w:rPr>
          <w:sz w:val="22"/>
          <w:szCs w:val="22"/>
        </w:rPr>
        <w:t xml:space="preserve">. </w:t>
      </w:r>
    </w:p>
    <w:p w:rsidR="00F5150A" w:rsidRPr="00E26EDF" w:rsidRDefault="00F5150A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 xml:space="preserve">Udźwiękowienie – Wykonawca </w:t>
      </w:r>
      <w:r w:rsidR="00FE52CB" w:rsidRPr="00E26EDF">
        <w:rPr>
          <w:sz w:val="22"/>
          <w:szCs w:val="22"/>
        </w:rPr>
        <w:t>wykorzysta w filmie: profesjonalnego lektora (w zależności od koncepcji przedstawionej przez Wykonawcę), muzykę oddającą charakter filmu, od</w:t>
      </w:r>
      <w:r w:rsidR="00C05BC5">
        <w:rPr>
          <w:sz w:val="22"/>
          <w:szCs w:val="22"/>
        </w:rPr>
        <w:t>głosy, efekty (tylko niezbędną</w:t>
      </w:r>
      <w:r w:rsidR="00FE52CB" w:rsidRPr="00E26EDF">
        <w:rPr>
          <w:sz w:val="22"/>
          <w:szCs w:val="22"/>
        </w:rPr>
        <w:t xml:space="preserve"> dla obrazu), linia melodyczna zaproponowana przez Wykonawcę p</w:t>
      </w:r>
      <w:r w:rsidR="001F0567">
        <w:rPr>
          <w:sz w:val="22"/>
          <w:szCs w:val="22"/>
        </w:rPr>
        <w:t>odlega akceptacji Zamawiającego.</w:t>
      </w:r>
      <w:r w:rsidRPr="00E26EDF">
        <w:rPr>
          <w:sz w:val="22"/>
          <w:szCs w:val="22"/>
        </w:rPr>
        <w:t xml:space="preserve"> </w:t>
      </w:r>
    </w:p>
    <w:p w:rsidR="00397180" w:rsidRPr="00E26EDF" w:rsidRDefault="00C05BC5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Film n</w:t>
      </w:r>
      <w:r w:rsidR="00397180" w:rsidRPr="00E26EDF">
        <w:rPr>
          <w:sz w:val="22"/>
          <w:szCs w:val="22"/>
        </w:rPr>
        <w:t>agrany w standardzie umożliw</w:t>
      </w:r>
      <w:r w:rsidR="00D81AA2">
        <w:rPr>
          <w:sz w:val="22"/>
          <w:szCs w:val="22"/>
        </w:rPr>
        <w:t>iającym wielokrotną jego emisję.</w:t>
      </w:r>
    </w:p>
    <w:p w:rsidR="00397180" w:rsidRPr="00E26EDF" w:rsidRDefault="00397180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 xml:space="preserve">Zgranie ścieżek dźwiękowych, nagranie lektora, </w:t>
      </w:r>
      <w:proofErr w:type="spellStart"/>
      <w:r w:rsidRPr="00E26EDF">
        <w:rPr>
          <w:sz w:val="22"/>
          <w:szCs w:val="22"/>
        </w:rPr>
        <w:t>masteri</w:t>
      </w:r>
      <w:r w:rsidR="001F0567">
        <w:rPr>
          <w:sz w:val="22"/>
          <w:szCs w:val="22"/>
        </w:rPr>
        <w:t>ng</w:t>
      </w:r>
      <w:proofErr w:type="spellEnd"/>
      <w:r w:rsidR="001F0567">
        <w:rPr>
          <w:sz w:val="22"/>
          <w:szCs w:val="22"/>
        </w:rPr>
        <w:t xml:space="preserve"> zrealizowane w studio dźwiękowym,</w:t>
      </w:r>
    </w:p>
    <w:p w:rsidR="00FE52CB" w:rsidRPr="00E26EDF" w:rsidRDefault="00FE52CB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Pełny zakres usług produkcyjnych: montaż, oprawa graficzna, podkład dźwiękowy, usługi lektora leżą po stronie Wykonawcy.</w:t>
      </w:r>
    </w:p>
    <w:p w:rsidR="00FE52CB" w:rsidRPr="00E26EDF" w:rsidRDefault="001F0567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Zapewnienie gotowego filmu</w:t>
      </w:r>
      <w:r w:rsidR="00FE52CB" w:rsidRPr="00E26EDF">
        <w:rPr>
          <w:bCs/>
          <w:sz w:val="22"/>
          <w:szCs w:val="22"/>
        </w:rPr>
        <w:t xml:space="preserve"> w formatach telewizyjnych odpowiadających standardom mediów, w których będą emit</w:t>
      </w:r>
      <w:r>
        <w:rPr>
          <w:bCs/>
          <w:sz w:val="22"/>
          <w:szCs w:val="22"/>
        </w:rPr>
        <w:t>owane (telewizja i Internet</w:t>
      </w:r>
      <w:r w:rsidR="00FE52CB" w:rsidRPr="00E26EDF">
        <w:rPr>
          <w:bCs/>
          <w:sz w:val="22"/>
          <w:szCs w:val="22"/>
        </w:rPr>
        <w:t>).</w:t>
      </w:r>
    </w:p>
    <w:p w:rsidR="00397180" w:rsidRPr="00E26EDF" w:rsidRDefault="00FE52CB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 xml:space="preserve">Wykonawca </w:t>
      </w:r>
      <w:r w:rsidR="001F0567">
        <w:rPr>
          <w:sz w:val="22"/>
          <w:szCs w:val="22"/>
        </w:rPr>
        <w:t>przekaże Zamawiającemu licencję wyłączną</w:t>
      </w:r>
      <w:r w:rsidRPr="00E26EDF">
        <w:rPr>
          <w:sz w:val="22"/>
          <w:szCs w:val="22"/>
        </w:rPr>
        <w:t xml:space="preserve"> do wykorzystywania wszelkich  materiał</w:t>
      </w:r>
      <w:r w:rsidR="001F0567">
        <w:rPr>
          <w:sz w:val="22"/>
          <w:szCs w:val="22"/>
        </w:rPr>
        <w:t>ów zawartych w filmie promocyjnym, w tym</w:t>
      </w:r>
      <w:r w:rsidRPr="00E26EDF">
        <w:rPr>
          <w:sz w:val="22"/>
          <w:szCs w:val="22"/>
        </w:rPr>
        <w:t xml:space="preserve"> do wykorzystywania motywów muzycznych oraz wszelkich utworów powstałych w wyniku realizacji  zamówienia, do eksploatacji w celach promocyjnych poprzez emisję  telewizyjną, internetową oraz wszelkie możliwe prezentacje publiczne</w:t>
      </w:r>
      <w:r w:rsidR="00D81AA2">
        <w:rPr>
          <w:sz w:val="22"/>
          <w:szCs w:val="22"/>
        </w:rPr>
        <w:t xml:space="preserve"> – bez ograniczeń co do terytorium. </w:t>
      </w:r>
    </w:p>
    <w:p w:rsidR="00397180" w:rsidRPr="00E26EDF" w:rsidRDefault="00397180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Wszystkie koszty związane z wykonaniem przedmiotu zamówienia spoczywają na Wykonawcy.</w:t>
      </w:r>
    </w:p>
    <w:p w:rsidR="00731D6C" w:rsidRDefault="00731D6C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 xml:space="preserve">Film promocyjny powinien zachęcać mieszkańców woj. wielkopolskiego do aktywnego uczestnictwa w dyskusji nt. przyszłości polityki spójności (w tym Regionalnego Programu Operacyjnego po 2020) poprzez zaangażowanie się w cykl konsultacji dot. Strategii Rozwoju Województwa Wielkopolskiego.  </w:t>
      </w:r>
    </w:p>
    <w:p w:rsidR="0002654A" w:rsidRDefault="00A86CB7" w:rsidP="00E26ED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kalkulacji</w:t>
      </w:r>
      <w:r w:rsidR="0002654A">
        <w:rPr>
          <w:sz w:val="22"/>
          <w:szCs w:val="22"/>
        </w:rPr>
        <w:t xml:space="preserve"> kosztów produkcji filmu promocyjnego powinny znaleźć się następujące składowe: </w:t>
      </w:r>
      <w:proofErr w:type="spellStart"/>
      <w:r w:rsidR="0002654A">
        <w:rPr>
          <w:sz w:val="22"/>
          <w:szCs w:val="22"/>
        </w:rPr>
        <w:t>copywriter</w:t>
      </w:r>
      <w:proofErr w:type="spellEnd"/>
      <w:r w:rsidR="0002654A">
        <w:rPr>
          <w:sz w:val="22"/>
          <w:szCs w:val="22"/>
        </w:rPr>
        <w:t xml:space="preserve">, producent, aktorzy, operatorzy kamer, dźwiękowiec, oświetleniowiec, operator </w:t>
      </w:r>
      <w:proofErr w:type="spellStart"/>
      <w:r w:rsidR="0002654A">
        <w:rPr>
          <w:sz w:val="22"/>
          <w:szCs w:val="22"/>
        </w:rPr>
        <w:t>drona</w:t>
      </w:r>
      <w:proofErr w:type="spellEnd"/>
      <w:r w:rsidR="0002654A">
        <w:rPr>
          <w:sz w:val="22"/>
          <w:szCs w:val="22"/>
        </w:rPr>
        <w:t xml:space="preserve">, dron, operator </w:t>
      </w:r>
      <w:proofErr w:type="spellStart"/>
      <w:r w:rsidR="0002654A">
        <w:rPr>
          <w:sz w:val="22"/>
          <w:szCs w:val="22"/>
        </w:rPr>
        <w:t>gimbala</w:t>
      </w:r>
      <w:proofErr w:type="spellEnd"/>
      <w:r w:rsidR="0002654A">
        <w:rPr>
          <w:sz w:val="22"/>
          <w:szCs w:val="22"/>
        </w:rPr>
        <w:t xml:space="preserve">, </w:t>
      </w:r>
      <w:proofErr w:type="spellStart"/>
      <w:r w:rsidR="0002654A">
        <w:rPr>
          <w:sz w:val="22"/>
          <w:szCs w:val="22"/>
        </w:rPr>
        <w:t>make</w:t>
      </w:r>
      <w:proofErr w:type="spellEnd"/>
      <w:r w:rsidR="0002654A">
        <w:rPr>
          <w:sz w:val="22"/>
          <w:szCs w:val="22"/>
        </w:rPr>
        <w:t xml:space="preserve"> </w:t>
      </w:r>
      <w:proofErr w:type="spellStart"/>
      <w:r w:rsidR="0002654A">
        <w:rPr>
          <w:sz w:val="22"/>
          <w:szCs w:val="22"/>
        </w:rPr>
        <w:t>up</w:t>
      </w:r>
      <w:proofErr w:type="spellEnd"/>
      <w:r w:rsidR="0002654A">
        <w:rPr>
          <w:sz w:val="22"/>
          <w:szCs w:val="22"/>
        </w:rPr>
        <w:t>,</w:t>
      </w:r>
      <w:r>
        <w:rPr>
          <w:sz w:val="22"/>
          <w:szCs w:val="22"/>
        </w:rPr>
        <w:t xml:space="preserve"> montażysta video, muzyka,</w:t>
      </w:r>
      <w:r w:rsidR="0002654A">
        <w:rPr>
          <w:sz w:val="22"/>
          <w:szCs w:val="22"/>
        </w:rPr>
        <w:t xml:space="preserve"> ew. animacja/grafika. </w:t>
      </w:r>
    </w:p>
    <w:p w:rsidR="001F0567" w:rsidRDefault="001F0567" w:rsidP="001C1AA4">
      <w:pPr>
        <w:spacing w:line="276" w:lineRule="auto"/>
        <w:jc w:val="both"/>
        <w:rPr>
          <w:sz w:val="22"/>
          <w:szCs w:val="22"/>
        </w:rPr>
      </w:pPr>
    </w:p>
    <w:p w:rsidR="00682C16" w:rsidRDefault="00682C16" w:rsidP="00682C16">
      <w:pPr>
        <w:spacing w:line="276" w:lineRule="auto"/>
        <w:ind w:left="360"/>
        <w:jc w:val="both"/>
        <w:rPr>
          <w:sz w:val="22"/>
          <w:szCs w:val="22"/>
        </w:rPr>
      </w:pPr>
    </w:p>
    <w:p w:rsidR="00682C16" w:rsidRPr="001C01AC" w:rsidRDefault="001C01AC" w:rsidP="001C01AC">
      <w:pPr>
        <w:pStyle w:val="Akapitzlist"/>
        <w:numPr>
          <w:ilvl w:val="1"/>
          <w:numId w:val="19"/>
        </w:numPr>
        <w:spacing w:line="276" w:lineRule="auto"/>
        <w:jc w:val="both"/>
        <w:rPr>
          <w:b/>
          <w:sz w:val="22"/>
          <w:szCs w:val="22"/>
        </w:rPr>
      </w:pPr>
      <w:r w:rsidRPr="001C01AC">
        <w:rPr>
          <w:b/>
          <w:sz w:val="22"/>
          <w:szCs w:val="22"/>
        </w:rPr>
        <w:t xml:space="preserve"> </w:t>
      </w:r>
      <w:r w:rsidR="00682C16" w:rsidRPr="001C01AC">
        <w:rPr>
          <w:b/>
          <w:sz w:val="22"/>
          <w:szCs w:val="22"/>
        </w:rPr>
        <w:t>Dostosowanie filmu promocyjnego do wymagań osób z niepełnosprawnościami</w:t>
      </w:r>
    </w:p>
    <w:p w:rsidR="00682C16" w:rsidRPr="001F0567" w:rsidRDefault="00C05BC5" w:rsidP="001F0567">
      <w:pPr>
        <w:pStyle w:val="Default"/>
        <w:spacing w:after="5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567">
        <w:rPr>
          <w:rFonts w:ascii="Times New Roman" w:hAnsi="Times New Roman" w:cs="Times New Roman"/>
          <w:sz w:val="22"/>
          <w:szCs w:val="22"/>
        </w:rPr>
        <w:t xml:space="preserve">Wykonawca </w:t>
      </w:r>
      <w:r w:rsidR="001F0567">
        <w:rPr>
          <w:rFonts w:ascii="Times New Roman" w:hAnsi="Times New Roman" w:cs="Times New Roman"/>
          <w:sz w:val="22"/>
          <w:szCs w:val="22"/>
        </w:rPr>
        <w:t xml:space="preserve">na etapie produkcji </w:t>
      </w:r>
      <w:r w:rsidRPr="001F0567">
        <w:rPr>
          <w:rFonts w:ascii="Times New Roman" w:hAnsi="Times New Roman" w:cs="Times New Roman"/>
          <w:sz w:val="22"/>
          <w:szCs w:val="22"/>
        </w:rPr>
        <w:t>będzie zobowiązany do</w:t>
      </w:r>
      <w:r w:rsidR="00682C16" w:rsidRPr="001F0567">
        <w:rPr>
          <w:rFonts w:ascii="Times New Roman" w:hAnsi="Times New Roman" w:cs="Times New Roman"/>
          <w:sz w:val="22"/>
          <w:szCs w:val="22"/>
        </w:rPr>
        <w:t xml:space="preserve"> p</w:t>
      </w:r>
      <w:r w:rsidRPr="001F0567">
        <w:rPr>
          <w:rFonts w:ascii="Times New Roman" w:hAnsi="Times New Roman" w:cs="Times New Roman"/>
          <w:sz w:val="22"/>
          <w:szCs w:val="22"/>
        </w:rPr>
        <w:t>rzygotowania napisów rozszerzonych do filmu promocyjnego</w:t>
      </w:r>
      <w:r w:rsidR="00682C16" w:rsidRPr="001F0567">
        <w:rPr>
          <w:rFonts w:ascii="Times New Roman" w:hAnsi="Times New Roman" w:cs="Times New Roman"/>
          <w:sz w:val="22"/>
          <w:szCs w:val="22"/>
        </w:rPr>
        <w:t xml:space="preserve">, które wykonane będą zgodnie z następującymi wytycznymi: </w:t>
      </w:r>
    </w:p>
    <w:p w:rsidR="00682C16" w:rsidRPr="001F0567" w:rsidRDefault="00682C16" w:rsidP="001F0567">
      <w:pPr>
        <w:pStyle w:val="Default"/>
        <w:numPr>
          <w:ilvl w:val="0"/>
          <w:numId w:val="15"/>
        </w:numPr>
        <w:spacing w:after="5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567">
        <w:rPr>
          <w:rFonts w:ascii="Times New Roman" w:hAnsi="Times New Roman" w:cs="Times New Roman"/>
          <w:sz w:val="22"/>
          <w:szCs w:val="22"/>
        </w:rPr>
        <w:t xml:space="preserve">musi być zachowany odpowiedni kontrast napisów do tła (czarne tło, jasny </w:t>
      </w:r>
      <w:proofErr w:type="spellStart"/>
      <w:r w:rsidRPr="001F0567">
        <w:rPr>
          <w:rFonts w:ascii="Times New Roman" w:hAnsi="Times New Roman" w:cs="Times New Roman"/>
          <w:sz w:val="22"/>
          <w:szCs w:val="22"/>
        </w:rPr>
        <w:t>font</w:t>
      </w:r>
      <w:proofErr w:type="spellEnd"/>
      <w:r w:rsidRPr="001F0567">
        <w:rPr>
          <w:rFonts w:ascii="Times New Roman" w:hAnsi="Times New Roman" w:cs="Times New Roman"/>
          <w:sz w:val="22"/>
          <w:szCs w:val="22"/>
        </w:rPr>
        <w:t xml:space="preserve">), </w:t>
      </w:r>
    </w:p>
    <w:p w:rsidR="00682C16" w:rsidRPr="001F0567" w:rsidRDefault="00682C16" w:rsidP="001F0567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567">
        <w:rPr>
          <w:rFonts w:ascii="Times New Roman" w:hAnsi="Times New Roman" w:cs="Times New Roman"/>
          <w:sz w:val="22"/>
          <w:szCs w:val="22"/>
        </w:rPr>
        <w:t xml:space="preserve">napisy nie mogą zasłaniać innych elementów obrazu, </w:t>
      </w:r>
    </w:p>
    <w:p w:rsidR="00682C16" w:rsidRPr="001F0567" w:rsidRDefault="00682C16" w:rsidP="001F0567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567">
        <w:rPr>
          <w:rFonts w:ascii="Times New Roman" w:hAnsi="Times New Roman" w:cs="Times New Roman"/>
          <w:sz w:val="22"/>
          <w:szCs w:val="22"/>
        </w:rPr>
        <w:t>wyświetlani</w:t>
      </w:r>
      <w:r w:rsidR="002D5C59">
        <w:rPr>
          <w:rFonts w:ascii="Times New Roman" w:hAnsi="Times New Roman" w:cs="Times New Roman"/>
          <w:sz w:val="22"/>
          <w:szCs w:val="22"/>
        </w:rPr>
        <w:t>e tekstu powinno być</w:t>
      </w:r>
      <w:r w:rsidRPr="001F0567">
        <w:rPr>
          <w:rFonts w:ascii="Times New Roman" w:hAnsi="Times New Roman" w:cs="Times New Roman"/>
          <w:sz w:val="22"/>
          <w:szCs w:val="22"/>
        </w:rPr>
        <w:t xml:space="preserve"> zsynchronizowane z obrazem, </w:t>
      </w:r>
    </w:p>
    <w:p w:rsidR="00682C16" w:rsidRPr="001F0567" w:rsidRDefault="00682C16" w:rsidP="001F0567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567">
        <w:rPr>
          <w:rFonts w:ascii="Times New Roman" w:hAnsi="Times New Roman" w:cs="Times New Roman"/>
          <w:sz w:val="22"/>
          <w:szCs w:val="22"/>
        </w:rPr>
        <w:t xml:space="preserve">napisy muszą być wyświetlane w formacie dwuwiersza, przy czym jeden wiersz nie powinien mieć więcej niż 40 znaków, </w:t>
      </w:r>
    </w:p>
    <w:p w:rsidR="00682C16" w:rsidRPr="001F0567" w:rsidRDefault="00682C16" w:rsidP="001F0567">
      <w:pPr>
        <w:pStyle w:val="NormalnyWeb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1F0567">
        <w:rPr>
          <w:sz w:val="22"/>
          <w:szCs w:val="22"/>
        </w:rPr>
        <w:t>ewentualne wyjątki od powyższych zasad, są dopuszczalne jedynie za zgodą Zamawiającego.</w:t>
      </w:r>
    </w:p>
    <w:p w:rsidR="00397180" w:rsidRPr="001F0567" w:rsidRDefault="00682C16" w:rsidP="001F0567">
      <w:pPr>
        <w:pStyle w:val="NormalnyWeb"/>
        <w:spacing w:line="276" w:lineRule="auto"/>
        <w:jc w:val="both"/>
        <w:rPr>
          <w:sz w:val="22"/>
          <w:szCs w:val="22"/>
        </w:rPr>
      </w:pPr>
      <w:r w:rsidRPr="001F0567">
        <w:rPr>
          <w:sz w:val="22"/>
          <w:szCs w:val="22"/>
        </w:rPr>
        <w:t xml:space="preserve">UWAGA! W nagraniach zawierających ruchomy obraz, zapewnia się </w:t>
      </w:r>
      <w:proofErr w:type="spellStart"/>
      <w:r w:rsidRPr="001F0567">
        <w:rPr>
          <w:sz w:val="22"/>
          <w:szCs w:val="22"/>
        </w:rPr>
        <w:t>audiodeskrypcję</w:t>
      </w:r>
      <w:proofErr w:type="spellEnd"/>
      <w:r w:rsidRPr="001F0567">
        <w:rPr>
          <w:sz w:val="22"/>
          <w:szCs w:val="22"/>
        </w:rPr>
        <w:t xml:space="preserve">. Nie ma potrzeby zapewnienia </w:t>
      </w:r>
      <w:proofErr w:type="spellStart"/>
      <w:r w:rsidRPr="001F0567">
        <w:rPr>
          <w:sz w:val="22"/>
          <w:szCs w:val="22"/>
        </w:rPr>
        <w:t>audiodeskrypcji</w:t>
      </w:r>
      <w:proofErr w:type="spellEnd"/>
      <w:r w:rsidRPr="001F0567">
        <w:rPr>
          <w:sz w:val="22"/>
          <w:szCs w:val="22"/>
        </w:rPr>
        <w:t>, gdy wszystkie informacje niezbędne do zrozumienia treści wizualnej można uzyskać ze ścieżki dźwiękowej.</w:t>
      </w:r>
    </w:p>
    <w:p w:rsidR="00FE52CB" w:rsidRPr="00E26EDF" w:rsidRDefault="001C01AC" w:rsidP="001F056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2.4</w:t>
      </w:r>
      <w:r w:rsidR="00C05BC5">
        <w:rPr>
          <w:b/>
          <w:sz w:val="22"/>
          <w:szCs w:val="22"/>
        </w:rPr>
        <w:t xml:space="preserve"> </w:t>
      </w:r>
      <w:r w:rsidR="00FE52CB" w:rsidRPr="00E26EDF">
        <w:rPr>
          <w:b/>
          <w:sz w:val="22"/>
          <w:szCs w:val="22"/>
        </w:rPr>
        <w:t xml:space="preserve">Emisja filmu promocyjnego </w:t>
      </w:r>
    </w:p>
    <w:p w:rsidR="00525C2A" w:rsidRPr="00E26EDF" w:rsidRDefault="00FE52CB" w:rsidP="001F0567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Wykonawca</w:t>
      </w:r>
      <w:r w:rsidR="00525C2A" w:rsidRPr="00E26EDF">
        <w:rPr>
          <w:sz w:val="22"/>
          <w:szCs w:val="22"/>
        </w:rPr>
        <w:t>,</w:t>
      </w:r>
      <w:r w:rsidRPr="00E26EDF">
        <w:rPr>
          <w:sz w:val="22"/>
          <w:szCs w:val="22"/>
        </w:rPr>
        <w:t xml:space="preserve"> po wyprodukowaniu filmu promocyjnego</w:t>
      </w:r>
      <w:r w:rsidR="00525C2A" w:rsidRPr="00E26EDF">
        <w:rPr>
          <w:sz w:val="22"/>
          <w:szCs w:val="22"/>
        </w:rPr>
        <w:t>,</w:t>
      </w:r>
      <w:r w:rsidRPr="00E26EDF">
        <w:rPr>
          <w:sz w:val="22"/>
          <w:szCs w:val="22"/>
        </w:rPr>
        <w:t xml:space="preserve"> będzie musiał go</w:t>
      </w:r>
      <w:r w:rsidR="002D5C59">
        <w:rPr>
          <w:sz w:val="22"/>
          <w:szCs w:val="22"/>
        </w:rPr>
        <w:t xml:space="preserve"> wyemitować</w:t>
      </w:r>
      <w:r w:rsidR="00525C2A" w:rsidRPr="00E26EDF">
        <w:rPr>
          <w:sz w:val="22"/>
          <w:szCs w:val="22"/>
        </w:rPr>
        <w:t xml:space="preserve"> na anteni</w:t>
      </w:r>
      <w:r w:rsidR="00A86CB7">
        <w:rPr>
          <w:sz w:val="22"/>
          <w:szCs w:val="22"/>
        </w:rPr>
        <w:t>e regionalnych telewizji, które są</w:t>
      </w:r>
      <w:r w:rsidR="002D5C59">
        <w:rPr>
          <w:sz w:val="22"/>
          <w:szCs w:val="22"/>
        </w:rPr>
        <w:t xml:space="preserve"> dostępna na terenie co najmniej 18</w:t>
      </w:r>
      <w:r w:rsidR="00525C2A" w:rsidRPr="00E26EDF">
        <w:rPr>
          <w:sz w:val="22"/>
          <w:szCs w:val="22"/>
        </w:rPr>
        <w:t xml:space="preserve"> powiatów lub miast na</w:t>
      </w:r>
      <w:r w:rsidR="002D5C59">
        <w:rPr>
          <w:sz w:val="22"/>
          <w:szCs w:val="22"/>
        </w:rPr>
        <w:t xml:space="preserve"> prawach powiatu w Wielkopolsce</w:t>
      </w:r>
      <w:r w:rsidR="00525C2A" w:rsidRPr="00E26EDF">
        <w:rPr>
          <w:sz w:val="22"/>
          <w:szCs w:val="22"/>
        </w:rPr>
        <w:t xml:space="preserve">. </w:t>
      </w:r>
      <w:r w:rsidR="00C40EAE">
        <w:rPr>
          <w:sz w:val="22"/>
          <w:szCs w:val="22"/>
        </w:rPr>
        <w:t>Zamawiający dopuszcza emisję w jednej regionalnej telewizji, która spełnia ww. warunki.</w:t>
      </w:r>
      <w:r w:rsidR="00C40EAE" w:rsidRPr="000F23A8">
        <w:rPr>
          <w:color w:val="FF0000"/>
          <w:sz w:val="22"/>
          <w:szCs w:val="22"/>
        </w:rPr>
        <w:t xml:space="preserve"> </w:t>
      </w:r>
    </w:p>
    <w:p w:rsidR="00525C2A" w:rsidRPr="00E26EDF" w:rsidRDefault="00525C2A" w:rsidP="001F0567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 xml:space="preserve">Czas trwania emisji: </w:t>
      </w:r>
      <w:r w:rsidR="00B26487">
        <w:rPr>
          <w:b/>
          <w:sz w:val="22"/>
          <w:szCs w:val="22"/>
        </w:rPr>
        <w:t>12</w:t>
      </w:r>
      <w:r w:rsidRPr="004D4265">
        <w:rPr>
          <w:b/>
          <w:sz w:val="22"/>
          <w:szCs w:val="22"/>
        </w:rPr>
        <w:t xml:space="preserve"> września –</w:t>
      </w:r>
      <w:r w:rsidR="00687FF4" w:rsidRPr="004D4265">
        <w:rPr>
          <w:b/>
          <w:sz w:val="22"/>
          <w:szCs w:val="22"/>
        </w:rPr>
        <w:t xml:space="preserve"> 10</w:t>
      </w:r>
      <w:r w:rsidRPr="004D4265">
        <w:rPr>
          <w:b/>
          <w:sz w:val="22"/>
          <w:szCs w:val="22"/>
        </w:rPr>
        <w:t xml:space="preserve"> </w:t>
      </w:r>
      <w:r w:rsidR="00CA23BD" w:rsidRPr="004D4265">
        <w:rPr>
          <w:b/>
          <w:sz w:val="22"/>
          <w:szCs w:val="22"/>
        </w:rPr>
        <w:t>października 2019 r.</w:t>
      </w:r>
      <w:r w:rsidRPr="00E26EDF">
        <w:rPr>
          <w:sz w:val="22"/>
          <w:szCs w:val="22"/>
        </w:rPr>
        <w:t xml:space="preserve"> </w:t>
      </w:r>
    </w:p>
    <w:p w:rsidR="00525C2A" w:rsidRPr="00E26EDF" w:rsidRDefault="00B26487" w:rsidP="001F056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emisji: 21 </w:t>
      </w:r>
    </w:p>
    <w:p w:rsidR="00525C2A" w:rsidRPr="00E26EDF" w:rsidRDefault="00525C2A" w:rsidP="001F0567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Wykonawca będzie zobowiązany do opracowanie szczegółowego planu emisji</w:t>
      </w:r>
      <w:r w:rsidR="00687FF4" w:rsidRPr="00E26EDF">
        <w:rPr>
          <w:sz w:val="22"/>
          <w:szCs w:val="22"/>
        </w:rPr>
        <w:t xml:space="preserve"> (</w:t>
      </w:r>
      <w:proofErr w:type="spellStart"/>
      <w:r w:rsidR="00687FF4" w:rsidRPr="00E26EDF">
        <w:rPr>
          <w:sz w:val="22"/>
          <w:szCs w:val="22"/>
        </w:rPr>
        <w:t>mediaplan</w:t>
      </w:r>
      <w:proofErr w:type="spellEnd"/>
      <w:r w:rsidR="00687FF4" w:rsidRPr="00E26EDF">
        <w:rPr>
          <w:sz w:val="22"/>
          <w:szCs w:val="22"/>
        </w:rPr>
        <w:t>)</w:t>
      </w:r>
      <w:r w:rsidRPr="00E26EDF">
        <w:rPr>
          <w:sz w:val="22"/>
          <w:szCs w:val="22"/>
        </w:rPr>
        <w:t xml:space="preserve"> filmu promocyjnego. </w:t>
      </w:r>
      <w:proofErr w:type="spellStart"/>
      <w:r w:rsidRPr="00E26EDF">
        <w:rPr>
          <w:sz w:val="22"/>
          <w:szCs w:val="22"/>
        </w:rPr>
        <w:t>Mediaplan</w:t>
      </w:r>
      <w:proofErr w:type="spellEnd"/>
      <w:r w:rsidRPr="00E26EDF">
        <w:rPr>
          <w:sz w:val="22"/>
          <w:szCs w:val="22"/>
        </w:rPr>
        <w:t xml:space="preserve"> będzie podlegał akceptacji Zamawiającego, który weźmie pod uwagę następujące elementy:</w:t>
      </w:r>
    </w:p>
    <w:p w:rsidR="00525C2A" w:rsidRPr="00E26EDF" w:rsidRDefault="00CA23BD" w:rsidP="001F0567">
      <w:pPr>
        <w:numPr>
          <w:ilvl w:val="3"/>
          <w:numId w:val="1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Film promocyjny</w:t>
      </w:r>
      <w:r w:rsidR="00525C2A" w:rsidRPr="00E26EDF">
        <w:rPr>
          <w:sz w:val="22"/>
          <w:szCs w:val="22"/>
        </w:rPr>
        <w:t xml:space="preserve"> będzie</w:t>
      </w:r>
      <w:r w:rsidRPr="00E26EDF">
        <w:rPr>
          <w:sz w:val="22"/>
          <w:szCs w:val="22"/>
        </w:rPr>
        <w:t xml:space="preserve"> emitowany od poniedziałku do piątku (</w:t>
      </w:r>
      <w:r w:rsidR="001F0567">
        <w:rPr>
          <w:sz w:val="22"/>
          <w:szCs w:val="22"/>
        </w:rPr>
        <w:t>jedna emisja w ciągu dnia</w:t>
      </w:r>
      <w:r w:rsidRPr="00E26EDF">
        <w:rPr>
          <w:sz w:val="22"/>
          <w:szCs w:val="22"/>
        </w:rPr>
        <w:t>) w godzinach  między godz. 17</w:t>
      </w:r>
      <w:r w:rsidR="00525C2A" w:rsidRPr="00E26EDF">
        <w:rPr>
          <w:sz w:val="22"/>
          <w:szCs w:val="22"/>
        </w:rPr>
        <w:t>.00 a 22.00,</w:t>
      </w:r>
      <w:r w:rsidRPr="00E26EDF">
        <w:rPr>
          <w:sz w:val="22"/>
          <w:szCs w:val="22"/>
        </w:rPr>
        <w:t xml:space="preserve"> w bloku programowym o charakter</w:t>
      </w:r>
      <w:r w:rsidR="001F0567">
        <w:rPr>
          <w:sz w:val="22"/>
          <w:szCs w:val="22"/>
        </w:rPr>
        <w:t>ze informacyjno-publicystycznym.</w:t>
      </w:r>
    </w:p>
    <w:p w:rsidR="00525C2A" w:rsidRPr="00E26EDF" w:rsidRDefault="00525C2A" w:rsidP="001F0567">
      <w:pPr>
        <w:numPr>
          <w:ilvl w:val="3"/>
          <w:numId w:val="1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o</w:t>
      </w:r>
      <w:r w:rsidR="00CA23BD" w:rsidRPr="00E26EDF">
        <w:rPr>
          <w:sz w:val="22"/>
          <w:szCs w:val="22"/>
          <w:lang w:eastAsia="ar-SA"/>
        </w:rPr>
        <w:t>statni</w:t>
      </w:r>
      <w:r w:rsidR="000D4E5D">
        <w:rPr>
          <w:sz w:val="22"/>
          <w:szCs w:val="22"/>
          <w:lang w:eastAsia="ar-SA"/>
        </w:rPr>
        <w:t>a</w:t>
      </w:r>
      <w:r w:rsidR="00CA23BD" w:rsidRPr="00E26EDF">
        <w:rPr>
          <w:sz w:val="22"/>
          <w:szCs w:val="22"/>
          <w:lang w:eastAsia="ar-SA"/>
        </w:rPr>
        <w:t xml:space="preserve"> emisja musi nastąpić</w:t>
      </w:r>
      <w:r w:rsidR="00687FF4" w:rsidRPr="00E26EDF">
        <w:rPr>
          <w:sz w:val="22"/>
          <w:szCs w:val="22"/>
          <w:lang w:eastAsia="ar-SA"/>
        </w:rPr>
        <w:t xml:space="preserve"> nie później, niż 10</w:t>
      </w:r>
      <w:r w:rsidR="00CA23BD" w:rsidRPr="00E26EDF">
        <w:rPr>
          <w:sz w:val="22"/>
          <w:szCs w:val="22"/>
          <w:lang w:eastAsia="ar-SA"/>
        </w:rPr>
        <w:t xml:space="preserve"> października</w:t>
      </w:r>
      <w:r w:rsidRPr="00E26EDF">
        <w:rPr>
          <w:sz w:val="22"/>
          <w:szCs w:val="22"/>
          <w:lang w:eastAsia="ar-SA"/>
        </w:rPr>
        <w:t xml:space="preserve"> 2019 roku.</w:t>
      </w:r>
      <w:r w:rsidRPr="00E26EDF">
        <w:rPr>
          <w:sz w:val="22"/>
          <w:szCs w:val="22"/>
        </w:rPr>
        <w:t xml:space="preserve"> </w:t>
      </w:r>
    </w:p>
    <w:p w:rsidR="00485F71" w:rsidRPr="00E26EDF" w:rsidRDefault="00525C2A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 xml:space="preserve">  </w:t>
      </w:r>
      <w:r w:rsidR="00FE52CB" w:rsidRPr="00E26EDF">
        <w:rPr>
          <w:sz w:val="22"/>
          <w:szCs w:val="22"/>
        </w:rPr>
        <w:t xml:space="preserve"> </w:t>
      </w:r>
    </w:p>
    <w:p w:rsidR="00061108" w:rsidRPr="00E26EDF" w:rsidRDefault="00061108" w:rsidP="00E26EDF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F679E" w:rsidRPr="001B37B3" w:rsidRDefault="001B37B3" w:rsidP="001B37B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III </w:t>
      </w:r>
      <w:r w:rsidR="008F679E" w:rsidRPr="001B37B3">
        <w:rPr>
          <w:b/>
          <w:sz w:val="22"/>
          <w:szCs w:val="22"/>
        </w:rPr>
        <w:t>Warunki udziału w zapytaniu ofertowym</w:t>
      </w:r>
    </w:p>
    <w:p w:rsidR="00FB39C4" w:rsidRPr="00FB39C4" w:rsidRDefault="00FB39C4" w:rsidP="00FB39C4">
      <w:pPr>
        <w:pStyle w:val="Akapitzlist"/>
        <w:spacing w:line="276" w:lineRule="auto"/>
        <w:jc w:val="both"/>
        <w:rPr>
          <w:b/>
          <w:sz w:val="22"/>
          <w:szCs w:val="22"/>
          <w:u w:val="single"/>
        </w:rPr>
      </w:pPr>
    </w:p>
    <w:p w:rsidR="003B0503" w:rsidRPr="00FB39C4" w:rsidRDefault="00C05BC5" w:rsidP="00E26EDF">
      <w:pPr>
        <w:spacing w:line="276" w:lineRule="auto"/>
        <w:jc w:val="both"/>
        <w:rPr>
          <w:b/>
          <w:sz w:val="22"/>
          <w:szCs w:val="22"/>
        </w:rPr>
      </w:pPr>
      <w:r w:rsidRPr="00FB39C4">
        <w:rPr>
          <w:b/>
          <w:sz w:val="22"/>
          <w:szCs w:val="22"/>
        </w:rPr>
        <w:t xml:space="preserve">    3.1</w:t>
      </w:r>
      <w:r w:rsidR="003B0503" w:rsidRPr="00FB39C4">
        <w:rPr>
          <w:b/>
          <w:sz w:val="22"/>
          <w:szCs w:val="22"/>
        </w:rPr>
        <w:t xml:space="preserve"> Warunek wiedzy i doświadczenia </w:t>
      </w:r>
    </w:p>
    <w:p w:rsidR="00687FF4" w:rsidRPr="00E26EDF" w:rsidRDefault="00743C99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Wykonawca musi wykazać, że w okresie ostatnich 3 lat przed upływem terminu składania ofert, a jeżeli okres prowadzenia działalności jest krótszy – w tym okresie wykonał należycie, a w przypadku świadczeń okresowych lub ciągłych w</w:t>
      </w:r>
      <w:r w:rsidR="00687FF4" w:rsidRPr="00E26EDF">
        <w:rPr>
          <w:sz w:val="22"/>
          <w:szCs w:val="22"/>
        </w:rPr>
        <w:t>ykonuje należycie, co najmniej 1 usługę</w:t>
      </w:r>
      <w:r w:rsidR="00FB39C4">
        <w:rPr>
          <w:sz w:val="22"/>
          <w:szCs w:val="22"/>
        </w:rPr>
        <w:t xml:space="preserve"> </w:t>
      </w:r>
      <w:r w:rsidR="001F0567">
        <w:rPr>
          <w:sz w:val="22"/>
          <w:szCs w:val="22"/>
        </w:rPr>
        <w:t>wyprodukowania</w:t>
      </w:r>
      <w:r w:rsidRPr="00E26EDF">
        <w:rPr>
          <w:sz w:val="22"/>
          <w:szCs w:val="22"/>
        </w:rPr>
        <w:t xml:space="preserve"> </w:t>
      </w:r>
      <w:r w:rsidR="00FB39C4">
        <w:rPr>
          <w:sz w:val="22"/>
          <w:szCs w:val="22"/>
        </w:rPr>
        <w:t xml:space="preserve">filmu promocyjnego lub </w:t>
      </w:r>
      <w:r w:rsidR="00687FF4" w:rsidRPr="00E26EDF">
        <w:rPr>
          <w:sz w:val="22"/>
          <w:szCs w:val="22"/>
        </w:rPr>
        <w:t>spotu reklamowego</w:t>
      </w:r>
      <w:r w:rsidR="0058186A" w:rsidRPr="00E26EDF">
        <w:rPr>
          <w:sz w:val="22"/>
          <w:szCs w:val="22"/>
        </w:rPr>
        <w:t xml:space="preserve"> </w:t>
      </w:r>
      <w:r w:rsidRPr="00E26EDF">
        <w:rPr>
          <w:sz w:val="22"/>
          <w:szCs w:val="22"/>
        </w:rPr>
        <w:t>o</w:t>
      </w:r>
      <w:r w:rsidR="00687FF4" w:rsidRPr="00E26EDF">
        <w:rPr>
          <w:sz w:val="22"/>
          <w:szCs w:val="22"/>
        </w:rPr>
        <w:t xml:space="preserve"> tematyce Funduszy Europejskich</w:t>
      </w:r>
      <w:r w:rsidR="001F0567">
        <w:rPr>
          <w:sz w:val="22"/>
          <w:szCs w:val="22"/>
        </w:rPr>
        <w:t xml:space="preserve"> (w szczególności Regionalnego Programu Operacyjnego)</w:t>
      </w:r>
      <w:r w:rsidR="00687FF4" w:rsidRPr="00E26EDF">
        <w:rPr>
          <w:sz w:val="22"/>
          <w:szCs w:val="22"/>
        </w:rPr>
        <w:t xml:space="preserve"> o </w:t>
      </w:r>
      <w:r w:rsidR="002D5C59">
        <w:rPr>
          <w:sz w:val="22"/>
          <w:szCs w:val="22"/>
        </w:rPr>
        <w:t>długości min. 30 sekund</w:t>
      </w:r>
      <w:r w:rsidR="00687FF4" w:rsidRPr="00E26EDF">
        <w:rPr>
          <w:sz w:val="22"/>
          <w:szCs w:val="22"/>
        </w:rPr>
        <w:t>.</w:t>
      </w:r>
    </w:p>
    <w:p w:rsidR="00F21C43" w:rsidRDefault="00743C99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W celu potwierdzenia spełnienia tego warunku Wykonawca musi załączyć do oferty wykaz wykonanych usł</w:t>
      </w:r>
      <w:r w:rsidR="002468A1">
        <w:rPr>
          <w:sz w:val="22"/>
          <w:szCs w:val="22"/>
        </w:rPr>
        <w:t>ug wraz z linkiem do</w:t>
      </w:r>
      <w:r w:rsidR="00872782" w:rsidRPr="00E26EDF">
        <w:rPr>
          <w:sz w:val="22"/>
          <w:szCs w:val="22"/>
        </w:rPr>
        <w:t xml:space="preserve"> </w:t>
      </w:r>
      <w:r w:rsidR="00FB39C4">
        <w:rPr>
          <w:sz w:val="22"/>
          <w:szCs w:val="22"/>
        </w:rPr>
        <w:t xml:space="preserve">filmu promocyjnego lub </w:t>
      </w:r>
      <w:r w:rsidR="002468A1">
        <w:rPr>
          <w:sz w:val="22"/>
          <w:szCs w:val="22"/>
        </w:rPr>
        <w:t>spotu reklamowego</w:t>
      </w:r>
      <w:r w:rsidR="00876799">
        <w:rPr>
          <w:sz w:val="22"/>
          <w:szCs w:val="22"/>
        </w:rPr>
        <w:t xml:space="preserve"> i przesłać na </w:t>
      </w:r>
      <w:r w:rsidR="00876799">
        <w:rPr>
          <w:sz w:val="22"/>
          <w:szCs w:val="22"/>
        </w:rPr>
        <w:lastRenderedPageBreak/>
        <w:t>wskazane adresy e-mail</w:t>
      </w:r>
      <w:r w:rsidR="00317DF3">
        <w:rPr>
          <w:sz w:val="22"/>
          <w:szCs w:val="22"/>
        </w:rPr>
        <w:t>, o których mowa w rozdz. V</w:t>
      </w:r>
      <w:r w:rsidRPr="00E26EDF">
        <w:rPr>
          <w:sz w:val="22"/>
          <w:szCs w:val="22"/>
        </w:rPr>
        <w:t>. Wykaz należy sporządzić zgodnie ze wzorem stanowiąc</w:t>
      </w:r>
      <w:r w:rsidR="00F340CF" w:rsidRPr="00E26EDF">
        <w:rPr>
          <w:sz w:val="22"/>
          <w:szCs w:val="22"/>
        </w:rPr>
        <w:t>ym Z</w:t>
      </w:r>
      <w:r w:rsidR="00061108" w:rsidRPr="00E26EDF">
        <w:rPr>
          <w:sz w:val="22"/>
          <w:szCs w:val="22"/>
        </w:rPr>
        <w:t>ałącznik nr 2 do</w:t>
      </w:r>
      <w:r w:rsidRPr="00E26EDF">
        <w:rPr>
          <w:sz w:val="22"/>
          <w:szCs w:val="22"/>
        </w:rPr>
        <w:t xml:space="preserve"> zapytania ofertowego.</w:t>
      </w:r>
    </w:p>
    <w:p w:rsidR="00485F71" w:rsidRPr="00317DF3" w:rsidRDefault="00485F71" w:rsidP="00E26EDF">
      <w:pPr>
        <w:spacing w:line="276" w:lineRule="auto"/>
        <w:jc w:val="both"/>
        <w:rPr>
          <w:b/>
          <w:sz w:val="22"/>
          <w:szCs w:val="22"/>
        </w:rPr>
      </w:pPr>
    </w:p>
    <w:p w:rsidR="00EB6C1D" w:rsidRPr="00E26EDF" w:rsidRDefault="00EB6C1D" w:rsidP="00E26EDF">
      <w:pPr>
        <w:spacing w:line="276" w:lineRule="auto"/>
        <w:jc w:val="both"/>
        <w:rPr>
          <w:sz w:val="22"/>
          <w:szCs w:val="22"/>
        </w:rPr>
      </w:pPr>
    </w:p>
    <w:p w:rsidR="00A27031" w:rsidRPr="001B37B3" w:rsidRDefault="001B37B3" w:rsidP="001B37B3">
      <w:pPr>
        <w:spacing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 </w:t>
      </w:r>
      <w:r w:rsidR="00EB6C1D" w:rsidRPr="001B37B3">
        <w:rPr>
          <w:b/>
          <w:sz w:val="22"/>
          <w:szCs w:val="22"/>
        </w:rPr>
        <w:t>Kryteria oceny ofert</w:t>
      </w:r>
    </w:p>
    <w:p w:rsidR="00FB39C4" w:rsidRPr="00FB39C4" w:rsidRDefault="00FB39C4" w:rsidP="00FB39C4">
      <w:pPr>
        <w:spacing w:line="276" w:lineRule="auto"/>
        <w:jc w:val="both"/>
        <w:rPr>
          <w:b/>
          <w:sz w:val="22"/>
          <w:szCs w:val="22"/>
        </w:rPr>
      </w:pPr>
    </w:p>
    <w:p w:rsidR="0056364D" w:rsidRPr="00E26EDF" w:rsidRDefault="0056364D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Zamawiający przy wyborze Wykonawcy będzie się posługiwał następującymi kryteriami:</w:t>
      </w:r>
    </w:p>
    <w:p w:rsidR="0056364D" w:rsidRPr="00E26EDF" w:rsidRDefault="00FB39C4" w:rsidP="00E26E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C</w:t>
      </w:r>
      <w:r w:rsidR="0056364D" w:rsidRPr="00E26EDF">
        <w:rPr>
          <w:sz w:val="22"/>
          <w:szCs w:val="22"/>
        </w:rPr>
        <w:t>ena wykonania zamówienia – 40%</w:t>
      </w:r>
    </w:p>
    <w:p w:rsidR="0056364D" w:rsidRPr="00E26EDF" w:rsidRDefault="00FB39C4" w:rsidP="00E26E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S</w:t>
      </w:r>
      <w:r w:rsidR="0056364D" w:rsidRPr="00E26EDF">
        <w:rPr>
          <w:sz w:val="22"/>
          <w:szCs w:val="22"/>
        </w:rPr>
        <w:t xml:space="preserve">cenariusz </w:t>
      </w:r>
      <w:r w:rsidR="001D17C7" w:rsidRPr="00E26EDF">
        <w:rPr>
          <w:sz w:val="22"/>
          <w:szCs w:val="22"/>
        </w:rPr>
        <w:t>i koncepcja filmu promocyjnego – 4</w:t>
      </w:r>
      <w:r w:rsidR="0056364D" w:rsidRPr="00E26EDF">
        <w:rPr>
          <w:sz w:val="22"/>
          <w:szCs w:val="22"/>
        </w:rPr>
        <w:t>0%</w:t>
      </w:r>
    </w:p>
    <w:p w:rsidR="001D17C7" w:rsidRPr="00E26EDF" w:rsidRDefault="001D17C7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3) Dodatkowa forma promocji – 20%</w:t>
      </w:r>
    </w:p>
    <w:p w:rsidR="00B15433" w:rsidRDefault="00B15433" w:rsidP="00E26EDF">
      <w:pPr>
        <w:spacing w:line="276" w:lineRule="auto"/>
        <w:jc w:val="both"/>
        <w:rPr>
          <w:sz w:val="22"/>
          <w:szCs w:val="22"/>
        </w:rPr>
      </w:pPr>
    </w:p>
    <w:p w:rsidR="00485F71" w:rsidRPr="00E26EDF" w:rsidRDefault="00485F71" w:rsidP="00E26EDF">
      <w:pPr>
        <w:spacing w:line="276" w:lineRule="auto"/>
        <w:jc w:val="both"/>
        <w:rPr>
          <w:sz w:val="22"/>
          <w:szCs w:val="22"/>
        </w:rPr>
      </w:pPr>
    </w:p>
    <w:p w:rsidR="00F125E8" w:rsidRPr="00E26EDF" w:rsidRDefault="00503333" w:rsidP="00E26EDF">
      <w:pPr>
        <w:spacing w:line="276" w:lineRule="auto"/>
        <w:jc w:val="both"/>
        <w:rPr>
          <w:b/>
          <w:sz w:val="22"/>
          <w:szCs w:val="22"/>
        </w:rPr>
      </w:pPr>
      <w:r w:rsidRPr="00E26EDF">
        <w:rPr>
          <w:b/>
          <w:sz w:val="22"/>
          <w:szCs w:val="22"/>
        </w:rPr>
        <w:t xml:space="preserve">ad. 1) Cena wykonania zamówienia – </w:t>
      </w:r>
      <w:r w:rsidR="001F653A" w:rsidRPr="00E26EDF">
        <w:rPr>
          <w:b/>
          <w:sz w:val="22"/>
          <w:szCs w:val="22"/>
        </w:rPr>
        <w:t>P1 (</w:t>
      </w:r>
      <w:r w:rsidRPr="00E26EDF">
        <w:rPr>
          <w:b/>
          <w:sz w:val="22"/>
          <w:szCs w:val="22"/>
        </w:rPr>
        <w:t>waga 40%</w:t>
      </w:r>
      <w:r w:rsidR="00485F71">
        <w:rPr>
          <w:b/>
          <w:sz w:val="22"/>
          <w:szCs w:val="22"/>
        </w:rPr>
        <w:t>, przy czym 1% = 1 pkt</w:t>
      </w:r>
      <w:r w:rsidR="001F653A" w:rsidRPr="00E26EDF">
        <w:rPr>
          <w:b/>
          <w:sz w:val="22"/>
          <w:szCs w:val="22"/>
        </w:rPr>
        <w:t>)</w:t>
      </w:r>
    </w:p>
    <w:p w:rsidR="00503333" w:rsidRPr="00E26EDF" w:rsidRDefault="00503333" w:rsidP="00E26EDF">
      <w:pPr>
        <w:pStyle w:val="Nagwek9"/>
        <w:spacing w:before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E26EDF">
        <w:rPr>
          <w:rFonts w:ascii="Times New Roman" w:hAnsi="Times New Roman" w:cs="Times New Roman"/>
          <w:i w:val="0"/>
          <w:sz w:val="22"/>
          <w:szCs w:val="22"/>
        </w:rPr>
        <w:t>Liczba punktów w tym kryterium zostanie obliczona wg następującego wzoru:</w:t>
      </w:r>
    </w:p>
    <w:p w:rsidR="00503333" w:rsidRPr="00E26EDF" w:rsidRDefault="00503333" w:rsidP="00E26EDF">
      <w:pPr>
        <w:spacing w:line="276" w:lineRule="auto"/>
        <w:jc w:val="center"/>
        <w:rPr>
          <w:b/>
          <w:sz w:val="22"/>
          <w:szCs w:val="22"/>
          <w:vertAlign w:val="subscript"/>
        </w:rPr>
      </w:pPr>
      <w:proofErr w:type="spellStart"/>
      <w:r w:rsidRPr="00E26EDF">
        <w:rPr>
          <w:b/>
          <w:sz w:val="22"/>
          <w:szCs w:val="22"/>
        </w:rPr>
        <w:t>C</w:t>
      </w:r>
      <w:r w:rsidRPr="00E26EDF">
        <w:rPr>
          <w:b/>
          <w:sz w:val="22"/>
          <w:szCs w:val="22"/>
          <w:vertAlign w:val="subscript"/>
        </w:rPr>
        <w:t>n</w:t>
      </w:r>
      <w:proofErr w:type="spellEnd"/>
    </w:p>
    <w:p w:rsidR="00503333" w:rsidRPr="00E26EDF" w:rsidRDefault="00503333" w:rsidP="00E26EDF">
      <w:pPr>
        <w:spacing w:line="276" w:lineRule="auto"/>
        <w:jc w:val="center"/>
        <w:rPr>
          <w:sz w:val="22"/>
          <w:szCs w:val="22"/>
        </w:rPr>
      </w:pPr>
      <w:r w:rsidRPr="00E26EDF">
        <w:rPr>
          <w:b/>
          <w:sz w:val="22"/>
          <w:szCs w:val="22"/>
        </w:rPr>
        <w:t>P1</w:t>
      </w:r>
      <w:r w:rsidRPr="00E26EDF">
        <w:rPr>
          <w:sz w:val="22"/>
          <w:szCs w:val="22"/>
        </w:rPr>
        <w:t xml:space="preserve"> =     ------------ x 40 pkt</w:t>
      </w:r>
    </w:p>
    <w:p w:rsidR="00503333" w:rsidRPr="00E26EDF" w:rsidRDefault="00503333" w:rsidP="00E26EDF">
      <w:pPr>
        <w:spacing w:line="276" w:lineRule="auto"/>
        <w:jc w:val="center"/>
        <w:rPr>
          <w:b/>
          <w:sz w:val="22"/>
          <w:szCs w:val="22"/>
          <w:vertAlign w:val="subscript"/>
        </w:rPr>
      </w:pPr>
      <w:proofErr w:type="spellStart"/>
      <w:r w:rsidRPr="00E26EDF">
        <w:rPr>
          <w:b/>
          <w:sz w:val="22"/>
          <w:szCs w:val="22"/>
        </w:rPr>
        <w:t>C</w:t>
      </w:r>
      <w:r w:rsidRPr="00E26EDF">
        <w:rPr>
          <w:b/>
          <w:sz w:val="22"/>
          <w:szCs w:val="22"/>
          <w:vertAlign w:val="subscript"/>
        </w:rPr>
        <w:t>bo</w:t>
      </w:r>
      <w:proofErr w:type="spellEnd"/>
    </w:p>
    <w:p w:rsidR="00503333" w:rsidRPr="00E26EDF" w:rsidRDefault="00503333" w:rsidP="00E26EDF">
      <w:pPr>
        <w:spacing w:line="276" w:lineRule="auto"/>
        <w:rPr>
          <w:sz w:val="22"/>
          <w:szCs w:val="22"/>
        </w:rPr>
      </w:pPr>
      <w:r w:rsidRPr="00E26EDF">
        <w:rPr>
          <w:sz w:val="22"/>
          <w:szCs w:val="22"/>
        </w:rPr>
        <w:t xml:space="preserve">gdzie:  </w:t>
      </w:r>
    </w:p>
    <w:p w:rsidR="00503333" w:rsidRPr="00E26EDF" w:rsidRDefault="00503333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b/>
          <w:sz w:val="22"/>
          <w:szCs w:val="22"/>
        </w:rPr>
        <w:t>P1</w:t>
      </w:r>
      <w:r w:rsidRPr="00E26EDF">
        <w:rPr>
          <w:sz w:val="22"/>
          <w:szCs w:val="22"/>
        </w:rPr>
        <w:t xml:space="preserve"> – liczba punktów za kryterium cenowe</w:t>
      </w:r>
    </w:p>
    <w:p w:rsidR="00503333" w:rsidRPr="00E26EDF" w:rsidRDefault="00503333" w:rsidP="00E26EDF">
      <w:pPr>
        <w:spacing w:line="276" w:lineRule="auto"/>
        <w:jc w:val="both"/>
        <w:rPr>
          <w:sz w:val="22"/>
          <w:szCs w:val="22"/>
        </w:rPr>
      </w:pPr>
      <w:proofErr w:type="spellStart"/>
      <w:r w:rsidRPr="00E26EDF">
        <w:rPr>
          <w:b/>
          <w:sz w:val="22"/>
          <w:szCs w:val="22"/>
        </w:rPr>
        <w:t>C</w:t>
      </w:r>
      <w:r w:rsidRPr="00E26EDF">
        <w:rPr>
          <w:b/>
          <w:sz w:val="22"/>
          <w:szCs w:val="22"/>
          <w:vertAlign w:val="subscript"/>
        </w:rPr>
        <w:t>n</w:t>
      </w:r>
      <w:proofErr w:type="spellEnd"/>
      <w:r w:rsidRPr="00E26EDF">
        <w:rPr>
          <w:sz w:val="22"/>
          <w:szCs w:val="22"/>
        </w:rPr>
        <w:t xml:space="preserve"> - najniższa cena ofertowa brutto spośród badanych ofert</w:t>
      </w:r>
    </w:p>
    <w:p w:rsidR="00503333" w:rsidRPr="00E26EDF" w:rsidRDefault="00503333" w:rsidP="00E26EDF">
      <w:pPr>
        <w:spacing w:line="276" w:lineRule="auto"/>
        <w:jc w:val="both"/>
        <w:rPr>
          <w:sz w:val="22"/>
          <w:szCs w:val="22"/>
        </w:rPr>
      </w:pPr>
      <w:proofErr w:type="spellStart"/>
      <w:r w:rsidRPr="00E26EDF">
        <w:rPr>
          <w:b/>
          <w:sz w:val="22"/>
          <w:szCs w:val="22"/>
        </w:rPr>
        <w:t>C</w:t>
      </w:r>
      <w:r w:rsidRPr="00E26EDF">
        <w:rPr>
          <w:b/>
          <w:sz w:val="22"/>
          <w:szCs w:val="22"/>
          <w:vertAlign w:val="subscript"/>
        </w:rPr>
        <w:t>bo</w:t>
      </w:r>
      <w:proofErr w:type="spellEnd"/>
      <w:r w:rsidRPr="00E26EDF">
        <w:rPr>
          <w:b/>
          <w:sz w:val="22"/>
          <w:szCs w:val="22"/>
        </w:rPr>
        <w:t xml:space="preserve"> </w:t>
      </w:r>
      <w:r w:rsidRPr="00E26EDF">
        <w:rPr>
          <w:sz w:val="22"/>
          <w:szCs w:val="22"/>
        </w:rPr>
        <w:t>- cena brutto badanej oferty</w:t>
      </w:r>
    </w:p>
    <w:p w:rsidR="00A27031" w:rsidRPr="00E26EDF" w:rsidRDefault="00A27031" w:rsidP="00E26EDF">
      <w:pPr>
        <w:spacing w:line="276" w:lineRule="auto"/>
        <w:jc w:val="both"/>
        <w:rPr>
          <w:sz w:val="22"/>
          <w:szCs w:val="22"/>
        </w:rPr>
      </w:pPr>
    </w:p>
    <w:p w:rsidR="00503333" w:rsidRDefault="00D017F4" w:rsidP="00E26EDF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Wykonawca uwzględni w cenie wszelkie koszty niezbędne dla prawidłowego i pełnego wykonania zamówienia oraz wszelkie opłaty i podatki wynikające z obowiązujących przepisów.</w:t>
      </w:r>
      <w:r w:rsidR="00C56D64" w:rsidRPr="00E26EDF">
        <w:rPr>
          <w:sz w:val="22"/>
          <w:szCs w:val="22"/>
        </w:rPr>
        <w:t xml:space="preserve"> </w:t>
      </w:r>
    </w:p>
    <w:p w:rsidR="00485F71" w:rsidRDefault="00485F71" w:rsidP="00E26EDF">
      <w:pPr>
        <w:spacing w:line="276" w:lineRule="auto"/>
        <w:jc w:val="both"/>
        <w:rPr>
          <w:sz w:val="22"/>
          <w:szCs w:val="22"/>
        </w:rPr>
      </w:pPr>
    </w:p>
    <w:p w:rsidR="00485F71" w:rsidRPr="00E26EDF" w:rsidRDefault="00485F71" w:rsidP="00E26EDF">
      <w:pPr>
        <w:spacing w:line="276" w:lineRule="auto"/>
        <w:jc w:val="both"/>
        <w:rPr>
          <w:sz w:val="22"/>
          <w:szCs w:val="22"/>
        </w:rPr>
      </w:pPr>
    </w:p>
    <w:p w:rsidR="00503333" w:rsidRPr="00E26EDF" w:rsidRDefault="00503333" w:rsidP="00E26EDF">
      <w:pPr>
        <w:spacing w:line="276" w:lineRule="auto"/>
        <w:jc w:val="both"/>
        <w:rPr>
          <w:b/>
          <w:sz w:val="22"/>
          <w:szCs w:val="22"/>
        </w:rPr>
      </w:pPr>
      <w:r w:rsidRPr="00E26EDF">
        <w:rPr>
          <w:b/>
          <w:sz w:val="22"/>
          <w:szCs w:val="22"/>
        </w:rPr>
        <w:t>ad.</w:t>
      </w:r>
      <w:r w:rsidR="00485F71">
        <w:rPr>
          <w:b/>
          <w:sz w:val="22"/>
          <w:szCs w:val="22"/>
        </w:rPr>
        <w:t xml:space="preserve"> 2) S</w:t>
      </w:r>
      <w:r w:rsidR="001D17C7" w:rsidRPr="00E26EDF">
        <w:rPr>
          <w:b/>
          <w:sz w:val="22"/>
          <w:szCs w:val="22"/>
        </w:rPr>
        <w:t>cenariusz i koncepcja filmu promocyjnego</w:t>
      </w:r>
      <w:r w:rsidRPr="00E26EDF">
        <w:rPr>
          <w:b/>
          <w:sz w:val="22"/>
          <w:szCs w:val="22"/>
        </w:rPr>
        <w:t xml:space="preserve"> – </w:t>
      </w:r>
      <w:r w:rsidR="001F653A" w:rsidRPr="00E26EDF">
        <w:rPr>
          <w:b/>
          <w:sz w:val="22"/>
          <w:szCs w:val="22"/>
        </w:rPr>
        <w:t>P2 (</w:t>
      </w:r>
      <w:r w:rsidR="001D17C7" w:rsidRPr="00E26EDF">
        <w:rPr>
          <w:b/>
          <w:sz w:val="22"/>
          <w:szCs w:val="22"/>
        </w:rPr>
        <w:t>waga 4</w:t>
      </w:r>
      <w:r w:rsidRPr="00E26EDF">
        <w:rPr>
          <w:b/>
          <w:sz w:val="22"/>
          <w:szCs w:val="22"/>
        </w:rPr>
        <w:t>0%</w:t>
      </w:r>
      <w:r w:rsidR="001F653A" w:rsidRPr="00E26EDF">
        <w:rPr>
          <w:b/>
          <w:sz w:val="22"/>
          <w:szCs w:val="22"/>
        </w:rPr>
        <w:t>)</w:t>
      </w:r>
    </w:p>
    <w:p w:rsidR="001D17C7" w:rsidRPr="00485F71" w:rsidRDefault="001D17C7" w:rsidP="00E26EDF">
      <w:pPr>
        <w:pStyle w:val="Standard"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85F71">
        <w:rPr>
          <w:rFonts w:ascii="Times New Roman" w:hAnsi="Times New Roman"/>
          <w:sz w:val="22"/>
          <w:szCs w:val="22"/>
        </w:rPr>
        <w:t>Scenariusz i koncepcja filmu promocyjnego – wag</w:t>
      </w:r>
      <w:r w:rsidR="00485F71">
        <w:rPr>
          <w:rFonts w:ascii="Times New Roman" w:hAnsi="Times New Roman"/>
          <w:sz w:val="22"/>
          <w:szCs w:val="22"/>
        </w:rPr>
        <w:t>a 40 % (przy czym 1% = 1 pkt</w:t>
      </w:r>
      <w:r w:rsidRPr="00485F71">
        <w:rPr>
          <w:rFonts w:ascii="Times New Roman" w:hAnsi="Times New Roman"/>
          <w:sz w:val="22"/>
          <w:szCs w:val="22"/>
        </w:rPr>
        <w:t>) będą wyliczane następująco:</w:t>
      </w:r>
    </w:p>
    <w:p w:rsidR="00A65386" w:rsidRPr="00E26EDF" w:rsidRDefault="001D17C7" w:rsidP="00E26EDF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26EDF">
        <w:rPr>
          <w:rFonts w:ascii="Times New Roman" w:hAnsi="Times New Roman"/>
          <w:bCs/>
          <w:sz w:val="22"/>
          <w:szCs w:val="22"/>
        </w:rPr>
        <w:t xml:space="preserve">Wykonawca </w:t>
      </w:r>
      <w:r w:rsidR="00485F71">
        <w:rPr>
          <w:rFonts w:ascii="Times New Roman" w:hAnsi="Times New Roman"/>
          <w:bCs/>
          <w:sz w:val="22"/>
          <w:szCs w:val="22"/>
        </w:rPr>
        <w:t xml:space="preserve">w ofercie </w:t>
      </w:r>
      <w:r w:rsidR="00634EC6">
        <w:rPr>
          <w:rFonts w:ascii="Times New Roman" w:hAnsi="Times New Roman"/>
          <w:bCs/>
          <w:sz w:val="22"/>
          <w:szCs w:val="22"/>
        </w:rPr>
        <w:t>dostarczy scenariusz i koncepcję</w:t>
      </w:r>
      <w:r w:rsidRPr="00E26EDF">
        <w:rPr>
          <w:rFonts w:ascii="Times New Roman" w:hAnsi="Times New Roman"/>
          <w:bCs/>
          <w:sz w:val="22"/>
          <w:szCs w:val="22"/>
        </w:rPr>
        <w:t xml:space="preserve"> filmu </w:t>
      </w:r>
      <w:r w:rsidR="00A65386" w:rsidRPr="00E26EDF">
        <w:rPr>
          <w:rFonts w:ascii="Times New Roman" w:hAnsi="Times New Roman"/>
          <w:bCs/>
          <w:sz w:val="22"/>
          <w:szCs w:val="22"/>
        </w:rPr>
        <w:t>promocyjnego</w:t>
      </w:r>
      <w:r w:rsidRPr="00E26EDF">
        <w:rPr>
          <w:rFonts w:ascii="Times New Roman" w:hAnsi="Times New Roman"/>
          <w:bCs/>
          <w:sz w:val="22"/>
          <w:szCs w:val="22"/>
        </w:rPr>
        <w:t xml:space="preserve"> </w:t>
      </w:r>
      <w:r w:rsidR="00634EC6">
        <w:rPr>
          <w:rFonts w:ascii="Times New Roman" w:hAnsi="Times New Roman"/>
          <w:bCs/>
          <w:sz w:val="22"/>
          <w:szCs w:val="22"/>
        </w:rPr>
        <w:t>stanowiącego przedmiot zapytania ofertowego</w:t>
      </w:r>
      <w:r w:rsidRPr="00E26EDF">
        <w:rPr>
          <w:rFonts w:ascii="Times New Roman" w:hAnsi="Times New Roman"/>
          <w:bCs/>
          <w:sz w:val="22"/>
          <w:szCs w:val="22"/>
        </w:rPr>
        <w:t xml:space="preserve"> (na płycie CD w formacie .pdf oraz w formacie edytowalnym .</w:t>
      </w:r>
      <w:proofErr w:type="spellStart"/>
      <w:r w:rsidRPr="00E26EDF">
        <w:rPr>
          <w:rFonts w:ascii="Times New Roman" w:hAnsi="Times New Roman"/>
          <w:bCs/>
          <w:sz w:val="22"/>
          <w:szCs w:val="22"/>
        </w:rPr>
        <w:t>doc</w:t>
      </w:r>
      <w:proofErr w:type="spellEnd"/>
      <w:r w:rsidRPr="00E26EDF">
        <w:rPr>
          <w:rFonts w:ascii="Times New Roman" w:hAnsi="Times New Roman"/>
          <w:bCs/>
          <w:sz w:val="22"/>
          <w:szCs w:val="22"/>
        </w:rPr>
        <w:t xml:space="preserve"> lub .</w:t>
      </w:r>
      <w:proofErr w:type="spellStart"/>
      <w:r w:rsidRPr="00E26EDF">
        <w:rPr>
          <w:rFonts w:ascii="Times New Roman" w:hAnsi="Times New Roman"/>
          <w:bCs/>
          <w:sz w:val="22"/>
          <w:szCs w:val="22"/>
        </w:rPr>
        <w:t>docx</w:t>
      </w:r>
      <w:proofErr w:type="spellEnd"/>
      <w:r w:rsidR="002468A1">
        <w:rPr>
          <w:rFonts w:ascii="Times New Roman" w:hAnsi="Times New Roman"/>
          <w:bCs/>
          <w:sz w:val="22"/>
          <w:szCs w:val="22"/>
        </w:rPr>
        <w:t xml:space="preserve"> lub mejlem</w:t>
      </w:r>
      <w:r w:rsidRPr="00E26EDF">
        <w:rPr>
          <w:rFonts w:ascii="Times New Roman" w:hAnsi="Times New Roman"/>
          <w:bCs/>
          <w:sz w:val="22"/>
          <w:szCs w:val="22"/>
        </w:rPr>
        <w:t>)</w:t>
      </w:r>
      <w:r w:rsidRPr="00E26EDF">
        <w:rPr>
          <w:rFonts w:ascii="Times New Roman" w:hAnsi="Times New Roman"/>
          <w:sz w:val="22"/>
          <w:szCs w:val="22"/>
        </w:rPr>
        <w:t xml:space="preserve">. </w:t>
      </w:r>
    </w:p>
    <w:p w:rsidR="001D17C7" w:rsidRPr="00E26EDF" w:rsidRDefault="00A65386" w:rsidP="00E26EDF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26EDF">
        <w:rPr>
          <w:rFonts w:ascii="Times New Roman" w:hAnsi="Times New Roman"/>
          <w:sz w:val="22"/>
          <w:szCs w:val="22"/>
        </w:rPr>
        <w:t>Dostarczony scenariusz i koncepcja powinny posiadać opisy</w:t>
      </w:r>
      <w:r w:rsidR="00C52100" w:rsidRPr="00E26EDF">
        <w:rPr>
          <w:rFonts w:ascii="Times New Roman" w:hAnsi="Times New Roman"/>
          <w:sz w:val="22"/>
          <w:szCs w:val="22"/>
        </w:rPr>
        <w:t xml:space="preserve"> (np. opis akcji, bohaterów, miejsc, czasu, przestrzeni zewnętrznych, projektów, ewentualnych dialogów, szkic fabuły)</w:t>
      </w:r>
      <w:r w:rsidRPr="00E26EDF">
        <w:rPr>
          <w:rFonts w:ascii="Times New Roman" w:hAnsi="Times New Roman"/>
          <w:sz w:val="22"/>
          <w:szCs w:val="22"/>
        </w:rPr>
        <w:t xml:space="preserve">, które pozwolą członkom Komisji przyznać punkty według następujących kryteriów i skali punktów.  </w:t>
      </w:r>
    </w:p>
    <w:p w:rsidR="001D17C7" w:rsidRPr="00E26EDF" w:rsidRDefault="001D17C7" w:rsidP="00E26EDF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8342" w:type="dxa"/>
        <w:tblInd w:w="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3197"/>
        <w:gridCol w:w="1654"/>
        <w:gridCol w:w="1424"/>
        <w:gridCol w:w="1578"/>
      </w:tblGrid>
      <w:tr w:rsidR="001D17C7" w:rsidRPr="00E02586" w:rsidTr="008A6B75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17C7" w:rsidRPr="00485F71" w:rsidRDefault="001D17C7" w:rsidP="00E26ED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85F71">
              <w:rPr>
                <w:rFonts w:ascii="Times New Roman" w:hAnsi="Times New Roman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17C7" w:rsidRPr="00485F71" w:rsidRDefault="001D17C7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F71">
              <w:rPr>
                <w:rFonts w:ascii="Times New Roman" w:hAnsi="Times New Roman"/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17C7" w:rsidRPr="00485F71" w:rsidRDefault="001D17C7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F71">
              <w:rPr>
                <w:rFonts w:ascii="Times New Roman" w:hAnsi="Times New Roman"/>
                <w:b/>
                <w:sz w:val="22"/>
                <w:szCs w:val="22"/>
              </w:rPr>
              <w:t xml:space="preserve">TAK </w:t>
            </w:r>
            <w:r w:rsidRPr="00485F71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ocena pozytywna </w:t>
            </w:r>
            <w:r w:rsidRPr="00485F71">
              <w:rPr>
                <w:rFonts w:ascii="Times New Roman" w:hAnsi="Times New Roman"/>
                <w:b/>
                <w:sz w:val="22"/>
                <w:szCs w:val="22"/>
              </w:rPr>
              <w:br/>
              <w:t>(liczba uzyskanych punktów)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17C7" w:rsidRPr="00485F71" w:rsidRDefault="001D17C7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F71">
              <w:rPr>
                <w:rFonts w:ascii="Times New Roman" w:hAnsi="Times New Roman"/>
                <w:b/>
                <w:sz w:val="22"/>
                <w:szCs w:val="22"/>
              </w:rPr>
              <w:t>CZĘŚCIOWO</w:t>
            </w:r>
            <w:r w:rsidRPr="00485F71">
              <w:rPr>
                <w:rFonts w:ascii="Times New Roman" w:hAnsi="Times New Roman"/>
                <w:b/>
                <w:sz w:val="22"/>
                <w:szCs w:val="22"/>
              </w:rPr>
              <w:br/>
              <w:t>ocena pozytywna (liczba uzyskanych punktów)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17C7" w:rsidRPr="00485F71" w:rsidRDefault="001D17C7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F71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  <w:r w:rsidRPr="00485F71">
              <w:rPr>
                <w:rFonts w:ascii="Times New Roman" w:hAnsi="Times New Roman"/>
                <w:b/>
                <w:sz w:val="22"/>
                <w:szCs w:val="22"/>
              </w:rPr>
              <w:br/>
              <w:t>ocena negatywna</w:t>
            </w:r>
            <w:r w:rsidRPr="00485F71">
              <w:rPr>
                <w:rFonts w:ascii="Times New Roman" w:hAnsi="Times New Roman"/>
                <w:b/>
                <w:sz w:val="22"/>
                <w:szCs w:val="22"/>
              </w:rPr>
              <w:br/>
              <w:t>(liczba uzyskanych punktów)</w:t>
            </w:r>
          </w:p>
        </w:tc>
      </w:tr>
      <w:tr w:rsidR="001D17C7" w:rsidRPr="00E02586" w:rsidTr="008A6B75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17C7" w:rsidRPr="00E02586" w:rsidRDefault="001D17C7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25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7471" w:rsidRPr="00407471" w:rsidRDefault="00407471" w:rsidP="00E26EDF">
            <w:pPr>
              <w:pStyle w:val="Standar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Spójność</w:t>
            </w:r>
          </w:p>
          <w:p w:rsidR="001D17C7" w:rsidRPr="00E02586" w:rsidRDefault="00A65386" w:rsidP="00E26EDF">
            <w:pPr>
              <w:pStyle w:val="Standar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2586">
              <w:rPr>
                <w:rFonts w:ascii="Times New Roman" w:hAnsi="Times New Roman"/>
                <w:sz w:val="22"/>
                <w:szCs w:val="22"/>
              </w:rPr>
              <w:t>Zarys scenariusza filmu promocyjnego</w:t>
            </w:r>
            <w:r w:rsidR="00220869">
              <w:rPr>
                <w:rFonts w:ascii="Times New Roman" w:hAnsi="Times New Roman"/>
                <w:sz w:val="22"/>
                <w:szCs w:val="22"/>
              </w:rPr>
              <w:t xml:space="preserve"> i koncepcji</w:t>
            </w:r>
            <w:r w:rsidRPr="00E02586">
              <w:rPr>
                <w:rFonts w:ascii="Times New Roman" w:hAnsi="Times New Roman"/>
                <w:sz w:val="22"/>
                <w:szCs w:val="22"/>
              </w:rPr>
              <w:t xml:space="preserve"> jest </w:t>
            </w:r>
            <w:r w:rsidRPr="00E025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spójny z </w:t>
            </w:r>
            <w:r w:rsidR="001B37B3">
              <w:rPr>
                <w:rFonts w:ascii="Times New Roman" w:hAnsi="Times New Roman"/>
                <w:sz w:val="22"/>
                <w:szCs w:val="22"/>
              </w:rPr>
              <w:t xml:space="preserve">ogólnymi </w:t>
            </w:r>
            <w:r w:rsidRPr="00E02586">
              <w:rPr>
                <w:rFonts w:ascii="Times New Roman" w:hAnsi="Times New Roman"/>
                <w:sz w:val="22"/>
                <w:szCs w:val="22"/>
              </w:rPr>
              <w:t>założeniami</w:t>
            </w:r>
            <w:r w:rsidR="001B37B3">
              <w:rPr>
                <w:rFonts w:ascii="Times New Roman" w:hAnsi="Times New Roman"/>
                <w:sz w:val="22"/>
                <w:szCs w:val="22"/>
              </w:rPr>
              <w:t xml:space="preserve"> filmu, o których mowa w rodz. II, pkt 2.1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17C7" w:rsidRPr="00E02586" w:rsidRDefault="00702B19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4-6</w:t>
            </w:r>
            <w:r w:rsidR="008A6B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17C7" w:rsidRPr="00E02586" w:rsidRDefault="008A6B75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17C7" w:rsidRPr="00E02586" w:rsidRDefault="001D17C7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258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B37B3" w:rsidRPr="00E02586" w:rsidTr="008A6B75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37B3" w:rsidRPr="00E02586" w:rsidRDefault="001B37B3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471" w:rsidRPr="00407471" w:rsidRDefault="00407471" w:rsidP="00E26EDF">
            <w:pPr>
              <w:pStyle w:val="Standar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Trafność</w:t>
            </w:r>
            <w:r w:rsidRPr="00407471">
              <w:rPr>
                <w:rFonts w:ascii="Times New Roman" w:hAnsi="Times New Roman"/>
                <w:b/>
                <w:sz w:val="22"/>
                <w:szCs w:val="22"/>
              </w:rPr>
              <w:t xml:space="preserve"> projektów</w:t>
            </w:r>
          </w:p>
          <w:p w:rsidR="001B37B3" w:rsidRPr="00E02586" w:rsidRDefault="008A6B75" w:rsidP="00E26EDF">
            <w:pPr>
              <w:pStyle w:val="Standar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Propozycje 12 projektów unijnych </w:t>
            </w:r>
            <w:r w:rsidR="00634EC6">
              <w:rPr>
                <w:rFonts w:ascii="Times New Roman" w:hAnsi="Times New Roman"/>
                <w:sz w:val="22"/>
                <w:szCs w:val="22"/>
              </w:rPr>
              <w:t>są merytorycznie uzasadnione,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atrakcyjne i spójne z ogólną koncepcją filmu.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37B3" w:rsidRPr="00E02586" w:rsidRDefault="00702B19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4-5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37B3" w:rsidRPr="00E02586" w:rsidRDefault="008A6B75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37B3" w:rsidRPr="00E02586" w:rsidRDefault="008A6B75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07471" w:rsidRPr="00E02586" w:rsidTr="008A6B75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471" w:rsidRDefault="00407471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471" w:rsidRPr="00407471" w:rsidRDefault="00407471" w:rsidP="00E26EDF">
            <w:pPr>
              <w:pStyle w:val="Standar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07471">
              <w:rPr>
                <w:rFonts w:ascii="Times New Roman" w:hAnsi="Times New Roman"/>
                <w:b/>
                <w:sz w:val="22"/>
                <w:szCs w:val="22"/>
              </w:rPr>
              <w:t xml:space="preserve">Grupa docelowa </w:t>
            </w:r>
          </w:p>
          <w:p w:rsidR="00407471" w:rsidRDefault="00407471" w:rsidP="00E26EDF">
            <w:pPr>
              <w:pStyle w:val="Standar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Koncepcja i scenariusz filmu jest dostosowana do grupy docelowej, czyli ogółu mieszkańców woj. wielkopolskiego (tzn., że przedstawiciele różnych grup społecznych/zawodowych będą mogli się zidentyfikować z bohaterami czy fabułą filmu</w:t>
            </w:r>
            <w:r w:rsidR="007570B4">
              <w:rPr>
                <w:rFonts w:ascii="Times New Roman" w:hAnsi="Times New Roman"/>
                <w:sz w:val="22"/>
                <w:szCs w:val="22"/>
              </w:rPr>
              <w:t>)</w:t>
            </w:r>
            <w:r w:rsidR="00A23C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471" w:rsidRDefault="00702B19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4-5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471" w:rsidRDefault="00702B19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471" w:rsidRDefault="00702B19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D17C7" w:rsidRPr="00E02586" w:rsidTr="008A6B75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17C7" w:rsidRPr="00E02586" w:rsidRDefault="00A23CC8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D17C7" w:rsidRPr="00E025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7471" w:rsidRPr="00407471" w:rsidRDefault="00407471" w:rsidP="00E26EDF">
            <w:pPr>
              <w:pStyle w:val="Standar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07471">
              <w:rPr>
                <w:rFonts w:ascii="Times New Roman" w:hAnsi="Times New Roman"/>
                <w:b/>
                <w:sz w:val="22"/>
                <w:szCs w:val="22"/>
              </w:rPr>
              <w:t xml:space="preserve">Forma i styl </w:t>
            </w:r>
          </w:p>
          <w:p w:rsidR="001A56EE" w:rsidRDefault="001D17C7" w:rsidP="00E26EDF">
            <w:pPr>
              <w:pStyle w:val="Standar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2586">
              <w:rPr>
                <w:rFonts w:ascii="Times New Roman" w:hAnsi="Times New Roman"/>
                <w:sz w:val="22"/>
                <w:szCs w:val="22"/>
              </w:rPr>
              <w:t>Propo</w:t>
            </w:r>
            <w:r w:rsidR="001A56EE">
              <w:rPr>
                <w:rFonts w:ascii="Times New Roman" w:hAnsi="Times New Roman"/>
                <w:sz w:val="22"/>
                <w:szCs w:val="22"/>
              </w:rPr>
              <w:t xml:space="preserve">zycja formy i stylu komunikacji </w:t>
            </w:r>
            <w:r w:rsidRPr="00E02586">
              <w:rPr>
                <w:rFonts w:ascii="Times New Roman" w:hAnsi="Times New Roman"/>
                <w:sz w:val="22"/>
                <w:szCs w:val="22"/>
              </w:rPr>
              <w:t>jest</w:t>
            </w:r>
            <w:r w:rsidR="001A56E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B6322" w:rsidRDefault="001A56EE" w:rsidP="001A56EE">
            <w:pPr>
              <w:pStyle w:val="Standar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D17C7" w:rsidRPr="00E02586">
              <w:rPr>
                <w:rFonts w:ascii="Times New Roman" w:hAnsi="Times New Roman"/>
                <w:sz w:val="22"/>
                <w:szCs w:val="22"/>
              </w:rPr>
              <w:t xml:space="preserve"> prosta i czytelna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(tzn., że fabuła </w:t>
            </w:r>
            <w:r w:rsidR="002B6322">
              <w:rPr>
                <w:rFonts w:ascii="Times New Roman" w:hAnsi="Times New Roman"/>
                <w:sz w:val="22"/>
                <w:szCs w:val="22"/>
              </w:rPr>
              <w:t>jest spójna, uporządkowana, łatwa do zapamiętania i kompleksowo przedstawia główny przekaz filmu</w:t>
            </w:r>
            <w:r w:rsidR="007570B4">
              <w:rPr>
                <w:rFonts w:ascii="Times New Roman" w:hAnsi="Times New Roman"/>
                <w:sz w:val="22"/>
                <w:szCs w:val="22"/>
              </w:rPr>
              <w:t>)</w:t>
            </w:r>
            <w:r w:rsidR="002B6322">
              <w:rPr>
                <w:rFonts w:ascii="Times New Roman" w:hAnsi="Times New Roman"/>
                <w:sz w:val="22"/>
                <w:szCs w:val="22"/>
              </w:rPr>
              <w:t>,</w:t>
            </w:r>
            <w:r w:rsidR="001202A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D17C7" w:rsidRPr="00E02586" w:rsidRDefault="002B6322" w:rsidP="001A56EE">
            <w:pPr>
              <w:pStyle w:val="Standar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skonstruowana w taki sposób, że ułatwia </w:t>
            </w:r>
            <w:r w:rsidR="00A23CC8">
              <w:rPr>
                <w:rFonts w:ascii="Times New Roman" w:hAnsi="Times New Roman"/>
                <w:sz w:val="22"/>
                <w:szCs w:val="22"/>
              </w:rPr>
              <w:t xml:space="preserve">u </w:t>
            </w:r>
            <w:r>
              <w:rPr>
                <w:rFonts w:ascii="Times New Roman" w:hAnsi="Times New Roman"/>
                <w:sz w:val="22"/>
                <w:szCs w:val="22"/>
              </w:rPr>
              <w:t>odbiorcy w ła</w:t>
            </w:r>
            <w:r w:rsidR="00407471">
              <w:rPr>
                <w:rFonts w:ascii="Times New Roman" w:hAnsi="Times New Roman"/>
                <w:sz w:val="22"/>
                <w:szCs w:val="22"/>
              </w:rPr>
              <w:t>twy sposób kodować pewne obrazy.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17C7" w:rsidRPr="00E02586" w:rsidRDefault="00702B19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5-7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17C7" w:rsidRPr="00E02586" w:rsidRDefault="00702B19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17C7" w:rsidRPr="00E02586" w:rsidRDefault="001D17C7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258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D17C7" w:rsidRPr="00E02586" w:rsidTr="008A6B75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17C7" w:rsidRPr="00E02586" w:rsidRDefault="00A23CC8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1D17C7" w:rsidRPr="00E025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7471" w:rsidRPr="00407471" w:rsidRDefault="00407471" w:rsidP="00E26EDF">
            <w:pPr>
              <w:pStyle w:val="Standar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07471">
              <w:rPr>
                <w:rFonts w:ascii="Times New Roman" w:hAnsi="Times New Roman"/>
                <w:b/>
                <w:sz w:val="22"/>
                <w:szCs w:val="22"/>
              </w:rPr>
              <w:t>Pomysłowość</w:t>
            </w:r>
            <w:r w:rsidR="00A23CC8">
              <w:rPr>
                <w:rFonts w:ascii="Times New Roman" w:hAnsi="Times New Roman"/>
                <w:b/>
                <w:sz w:val="22"/>
                <w:szCs w:val="22"/>
              </w:rPr>
              <w:t>/efekt WOW</w:t>
            </w:r>
          </w:p>
          <w:p w:rsidR="001D17C7" w:rsidRPr="00E02586" w:rsidRDefault="001D17C7" w:rsidP="00E26EDF">
            <w:pPr>
              <w:pStyle w:val="Standar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2586">
              <w:rPr>
                <w:rFonts w:ascii="Times New Roman" w:hAnsi="Times New Roman"/>
                <w:sz w:val="22"/>
                <w:szCs w:val="22"/>
              </w:rPr>
              <w:t xml:space="preserve">Pomysł jest oryginalny, </w:t>
            </w:r>
            <w:r w:rsidR="00A23CC8">
              <w:rPr>
                <w:rFonts w:ascii="Times New Roman" w:hAnsi="Times New Roman"/>
                <w:sz w:val="22"/>
                <w:szCs w:val="22"/>
              </w:rPr>
              <w:t xml:space="preserve">wywołuje poruszenie i zapada w pamięć, </w:t>
            </w:r>
            <w:r w:rsidRPr="00E02586">
              <w:rPr>
                <w:rFonts w:ascii="Times New Roman" w:hAnsi="Times New Roman"/>
                <w:sz w:val="22"/>
                <w:szCs w:val="22"/>
              </w:rPr>
              <w:t>wyróżnia się na tle typowych rozwiązań stosowanych w innych kampaniach</w:t>
            </w:r>
            <w:r w:rsidR="000135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17C7" w:rsidRPr="00E02586" w:rsidRDefault="00702B19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4-6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17C7" w:rsidRPr="00E02586" w:rsidRDefault="008A6B75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17C7" w:rsidRPr="00E02586" w:rsidRDefault="001D17C7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258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65386" w:rsidRPr="00E02586" w:rsidTr="008A6B75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5386" w:rsidRPr="00E02586" w:rsidRDefault="00A23CC8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C52100" w:rsidRPr="00E025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471" w:rsidRPr="00407471" w:rsidRDefault="00407471" w:rsidP="000135C5">
            <w:pPr>
              <w:pStyle w:val="Standar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07471">
              <w:rPr>
                <w:rFonts w:ascii="Times New Roman" w:hAnsi="Times New Roman"/>
                <w:b/>
                <w:sz w:val="22"/>
                <w:szCs w:val="22"/>
              </w:rPr>
              <w:t xml:space="preserve">Perswazyjność </w:t>
            </w:r>
          </w:p>
          <w:p w:rsidR="00A65386" w:rsidRPr="00E02586" w:rsidRDefault="00C52100" w:rsidP="000135C5">
            <w:pPr>
              <w:pStyle w:val="Standar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2586">
              <w:rPr>
                <w:rFonts w:ascii="Times New Roman" w:hAnsi="Times New Roman"/>
                <w:sz w:val="22"/>
                <w:szCs w:val="22"/>
              </w:rPr>
              <w:t>Dostarczony materiał od</w:t>
            </w:r>
            <w:r w:rsidR="007570B4">
              <w:rPr>
                <w:rFonts w:ascii="Times New Roman" w:hAnsi="Times New Roman"/>
                <w:sz w:val="22"/>
                <w:szCs w:val="22"/>
              </w:rPr>
              <w:t xml:space="preserve"> początku przykuwa uwagę, buduje</w:t>
            </w:r>
            <w:r w:rsidRPr="00E02586">
              <w:rPr>
                <w:rFonts w:ascii="Times New Roman" w:hAnsi="Times New Roman"/>
                <w:sz w:val="22"/>
                <w:szCs w:val="22"/>
              </w:rPr>
              <w:t xml:space="preserve"> napięcie, a zastosowane w nim środki przekazu pozwalają stwierdzić, że materi</w:t>
            </w:r>
            <w:r w:rsidR="00407471">
              <w:rPr>
                <w:rFonts w:ascii="Times New Roman" w:hAnsi="Times New Roman"/>
                <w:sz w:val="22"/>
                <w:szCs w:val="22"/>
              </w:rPr>
              <w:t>ał jest au</w:t>
            </w:r>
            <w:r w:rsidR="007570B4">
              <w:rPr>
                <w:rFonts w:ascii="Times New Roman" w:hAnsi="Times New Roman"/>
                <w:sz w:val="22"/>
                <w:szCs w:val="22"/>
              </w:rPr>
              <w:t>tentyczny – prawdziwy i wywołuje</w:t>
            </w:r>
            <w:r w:rsidR="00407471">
              <w:rPr>
                <w:rFonts w:ascii="Times New Roman" w:hAnsi="Times New Roman"/>
                <w:sz w:val="22"/>
                <w:szCs w:val="22"/>
              </w:rPr>
              <w:t xml:space="preserve"> pewną postawę u odbiorcy.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5386" w:rsidRPr="00E02586" w:rsidRDefault="008A6B75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4-5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5386" w:rsidRPr="00E02586" w:rsidRDefault="008A6B75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5386" w:rsidRPr="00E02586" w:rsidRDefault="008A6B75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E6ECD" w:rsidRPr="00E02586" w:rsidTr="008A6B75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6ECD" w:rsidRDefault="00A23CC8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CE6EC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3CC8" w:rsidRPr="00A23CC8" w:rsidRDefault="00A23CC8" w:rsidP="00E26EDF">
            <w:pPr>
              <w:pStyle w:val="Standar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Techniki realizatorskie</w:t>
            </w:r>
          </w:p>
          <w:p w:rsidR="00CE6ECD" w:rsidRPr="00E02586" w:rsidRDefault="002B6322" w:rsidP="00A23CC8">
            <w:pPr>
              <w:pStyle w:val="Standar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Zaproponowane techniki</w:t>
            </w:r>
            <w:r w:rsidR="00CE6ECD">
              <w:rPr>
                <w:rFonts w:ascii="Times New Roman" w:hAnsi="Times New Roman"/>
                <w:sz w:val="22"/>
                <w:szCs w:val="22"/>
              </w:rPr>
              <w:t xml:space="preserve"> realizatorskie </w:t>
            </w:r>
            <w:r w:rsidR="00A23CC8">
              <w:rPr>
                <w:rFonts w:ascii="Times New Roman" w:hAnsi="Times New Roman"/>
                <w:sz w:val="22"/>
                <w:szCs w:val="22"/>
              </w:rPr>
              <w:t xml:space="preserve">(produkcyjne czy montażowe) wykorzystane w filmie </w:t>
            </w:r>
            <w:r w:rsidR="00A23CC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podniosą </w:t>
            </w:r>
            <w:r w:rsidR="000135C5">
              <w:rPr>
                <w:rFonts w:ascii="Times New Roman" w:hAnsi="Times New Roman"/>
                <w:sz w:val="22"/>
                <w:szCs w:val="22"/>
              </w:rPr>
              <w:t>jego atrakcyjność</w:t>
            </w:r>
            <w:r w:rsidR="00A23CC8">
              <w:rPr>
                <w:rFonts w:ascii="Times New Roman" w:hAnsi="Times New Roman"/>
                <w:sz w:val="22"/>
                <w:szCs w:val="22"/>
              </w:rPr>
              <w:t xml:space="preserve"> pod względem obrazu</w:t>
            </w:r>
            <w:r w:rsidR="000135C5">
              <w:rPr>
                <w:rFonts w:ascii="Times New Roman" w:hAnsi="Times New Roman"/>
                <w:sz w:val="22"/>
                <w:szCs w:val="22"/>
              </w:rPr>
              <w:t>.</w:t>
            </w:r>
            <w:r w:rsidR="00CE6E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6ECD" w:rsidRDefault="00702B19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4-6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6ECD" w:rsidRDefault="000D4E5D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6ECD" w:rsidRDefault="000D4E5D" w:rsidP="00E26E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1F653A" w:rsidRDefault="000135C5" w:rsidP="000135C5">
      <w:pPr>
        <w:spacing w:line="276" w:lineRule="auto"/>
        <w:jc w:val="both"/>
        <w:rPr>
          <w:sz w:val="22"/>
          <w:szCs w:val="22"/>
        </w:rPr>
      </w:pPr>
      <w:r w:rsidRPr="000135C5">
        <w:rPr>
          <w:sz w:val="22"/>
          <w:szCs w:val="22"/>
        </w:rPr>
        <w:t>Zamawiający nie wskazuje wzoru formularza, na którym powinna zostać przedstawiony scenariusz</w:t>
      </w:r>
      <w:r w:rsidR="009073BB">
        <w:rPr>
          <w:sz w:val="22"/>
          <w:szCs w:val="22"/>
        </w:rPr>
        <w:t xml:space="preserve">             </w:t>
      </w:r>
      <w:r w:rsidRPr="000135C5">
        <w:rPr>
          <w:sz w:val="22"/>
          <w:szCs w:val="22"/>
        </w:rPr>
        <w:t xml:space="preserve"> i koncepcja filmu promocyjnego. </w:t>
      </w:r>
    </w:p>
    <w:p w:rsidR="000135C5" w:rsidRDefault="000135C5" w:rsidP="000135C5">
      <w:pPr>
        <w:spacing w:line="276" w:lineRule="auto"/>
        <w:jc w:val="both"/>
        <w:rPr>
          <w:sz w:val="22"/>
          <w:szCs w:val="22"/>
        </w:rPr>
      </w:pPr>
    </w:p>
    <w:p w:rsidR="000135C5" w:rsidRPr="000135C5" w:rsidRDefault="000135C5" w:rsidP="000135C5">
      <w:pPr>
        <w:spacing w:line="276" w:lineRule="auto"/>
        <w:jc w:val="both"/>
        <w:rPr>
          <w:sz w:val="22"/>
          <w:szCs w:val="22"/>
        </w:rPr>
      </w:pPr>
    </w:p>
    <w:p w:rsidR="008452DE" w:rsidRPr="00E02586" w:rsidRDefault="00C52100" w:rsidP="00E02586">
      <w:pPr>
        <w:spacing w:line="276" w:lineRule="auto"/>
        <w:jc w:val="both"/>
        <w:rPr>
          <w:sz w:val="22"/>
          <w:szCs w:val="22"/>
        </w:rPr>
      </w:pPr>
      <w:r w:rsidRPr="003204FC">
        <w:rPr>
          <w:b/>
          <w:sz w:val="22"/>
          <w:szCs w:val="22"/>
        </w:rPr>
        <w:t>Ad.</w:t>
      </w:r>
      <w:r w:rsidR="008452DE" w:rsidRPr="003204FC">
        <w:rPr>
          <w:b/>
          <w:sz w:val="22"/>
          <w:szCs w:val="22"/>
        </w:rPr>
        <w:t xml:space="preserve"> 3)</w:t>
      </w:r>
      <w:r w:rsidR="008452DE" w:rsidRPr="00E02586">
        <w:rPr>
          <w:sz w:val="22"/>
          <w:szCs w:val="22"/>
        </w:rPr>
        <w:t xml:space="preserve"> </w:t>
      </w:r>
      <w:r w:rsidR="008452DE" w:rsidRPr="00E02586">
        <w:rPr>
          <w:b/>
          <w:sz w:val="22"/>
          <w:szCs w:val="22"/>
        </w:rPr>
        <w:t>Liczba dodatkowych materiałów telewizyjnych wyemitowanych w telewizji (produkcja</w:t>
      </w:r>
      <w:r w:rsidR="003204FC">
        <w:rPr>
          <w:b/>
          <w:sz w:val="22"/>
          <w:szCs w:val="22"/>
        </w:rPr>
        <w:t xml:space="preserve">          </w:t>
      </w:r>
      <w:r w:rsidR="00A055E3">
        <w:rPr>
          <w:b/>
          <w:sz w:val="22"/>
          <w:szCs w:val="22"/>
        </w:rPr>
        <w:t xml:space="preserve"> i emisja</w:t>
      </w:r>
      <w:r w:rsidR="008452DE" w:rsidRPr="00E02586">
        <w:rPr>
          <w:b/>
          <w:sz w:val="22"/>
          <w:szCs w:val="22"/>
        </w:rPr>
        <w:t xml:space="preserve">)” </w:t>
      </w:r>
      <w:r w:rsidR="00764184" w:rsidRPr="00E02586">
        <w:rPr>
          <w:b/>
          <w:sz w:val="22"/>
          <w:szCs w:val="22"/>
        </w:rPr>
        <w:t>– P3 (waga 20%</w:t>
      </w:r>
      <w:r w:rsidR="003204FC">
        <w:rPr>
          <w:b/>
          <w:sz w:val="22"/>
          <w:szCs w:val="22"/>
        </w:rPr>
        <w:t>, przy czym 1% = 1 pkt</w:t>
      </w:r>
      <w:r w:rsidR="00764184" w:rsidRPr="00E02586">
        <w:rPr>
          <w:b/>
          <w:sz w:val="22"/>
          <w:szCs w:val="22"/>
        </w:rPr>
        <w:t>)</w:t>
      </w:r>
      <w:r w:rsidR="008452DE" w:rsidRPr="00E02586">
        <w:rPr>
          <w:b/>
          <w:sz w:val="22"/>
          <w:szCs w:val="22"/>
        </w:rPr>
        <w:t xml:space="preserve"> </w:t>
      </w:r>
    </w:p>
    <w:p w:rsidR="00764184" w:rsidRPr="00E02586" w:rsidRDefault="008452DE" w:rsidP="00E02586">
      <w:pPr>
        <w:spacing w:line="276" w:lineRule="auto"/>
        <w:jc w:val="both"/>
        <w:rPr>
          <w:sz w:val="22"/>
          <w:szCs w:val="22"/>
        </w:rPr>
      </w:pPr>
      <w:r w:rsidRPr="00E02586">
        <w:rPr>
          <w:sz w:val="22"/>
          <w:szCs w:val="22"/>
        </w:rPr>
        <w:t>Wykonawca może zobowiązać się do produkcji i emisji dodat</w:t>
      </w:r>
      <w:r w:rsidR="003204FC">
        <w:rPr>
          <w:sz w:val="22"/>
          <w:szCs w:val="22"/>
        </w:rPr>
        <w:t>kowych materiałów telewizyjnych</w:t>
      </w:r>
      <w:r w:rsidR="00A055E3">
        <w:rPr>
          <w:sz w:val="22"/>
          <w:szCs w:val="22"/>
        </w:rPr>
        <w:t xml:space="preserve"> </w:t>
      </w:r>
      <w:r w:rsidR="007409FE">
        <w:rPr>
          <w:sz w:val="22"/>
          <w:szCs w:val="22"/>
        </w:rPr>
        <w:t xml:space="preserve">               </w:t>
      </w:r>
      <w:r w:rsidR="00A055E3">
        <w:rPr>
          <w:sz w:val="22"/>
          <w:szCs w:val="22"/>
        </w:rPr>
        <w:t>w telewizji kablowej, w której odbędzie się emisja filmu promocyjnego</w:t>
      </w:r>
      <w:r w:rsidR="003204FC">
        <w:rPr>
          <w:sz w:val="22"/>
          <w:szCs w:val="22"/>
        </w:rPr>
        <w:t>. Wykonawca otrzyma punkty jeśli zapewni w ramach jednego wydarzenia (w</w:t>
      </w:r>
      <w:r w:rsidR="002C1132">
        <w:rPr>
          <w:sz w:val="22"/>
          <w:szCs w:val="22"/>
        </w:rPr>
        <w:t>skazanego przez Zamawiającego) materiał reporterski     o długości co najmniej 2</w:t>
      </w:r>
      <w:r w:rsidR="000D4E5D">
        <w:rPr>
          <w:sz w:val="22"/>
          <w:szCs w:val="22"/>
        </w:rPr>
        <w:t xml:space="preserve"> minut</w:t>
      </w:r>
      <w:r w:rsidR="002C1132">
        <w:rPr>
          <w:sz w:val="22"/>
          <w:szCs w:val="22"/>
        </w:rPr>
        <w:t>,</w:t>
      </w:r>
      <w:r w:rsidR="000D4E5D">
        <w:rPr>
          <w:sz w:val="22"/>
          <w:szCs w:val="22"/>
        </w:rPr>
        <w:t xml:space="preserve"> składający się z trzech </w:t>
      </w:r>
      <w:r w:rsidR="002C1132">
        <w:rPr>
          <w:sz w:val="22"/>
          <w:szCs w:val="22"/>
        </w:rPr>
        <w:t>wypowiedzi, lektora, ujęć filmowych</w:t>
      </w:r>
      <w:r w:rsidR="000D4E5D">
        <w:rPr>
          <w:sz w:val="22"/>
          <w:szCs w:val="22"/>
        </w:rPr>
        <w:t xml:space="preserve"> </w:t>
      </w:r>
      <w:r w:rsidR="002C1132">
        <w:rPr>
          <w:sz w:val="22"/>
          <w:szCs w:val="22"/>
        </w:rPr>
        <w:t xml:space="preserve">                         z przynajmniej dwóch</w:t>
      </w:r>
      <w:r w:rsidR="000D4E5D">
        <w:rPr>
          <w:sz w:val="22"/>
          <w:szCs w:val="22"/>
        </w:rPr>
        <w:t xml:space="preserve"> miejsc realizacji projektów </w:t>
      </w:r>
      <w:r w:rsidR="002C1132">
        <w:rPr>
          <w:sz w:val="22"/>
          <w:szCs w:val="22"/>
        </w:rPr>
        <w:t>WRPO, a następnie jego 4-krotna emisja.</w:t>
      </w:r>
      <w:r w:rsidRPr="00E02586">
        <w:rPr>
          <w:sz w:val="22"/>
          <w:szCs w:val="22"/>
        </w:rPr>
        <w:t xml:space="preserve"> </w:t>
      </w:r>
      <w:r w:rsidR="003204FC">
        <w:rPr>
          <w:sz w:val="22"/>
          <w:szCs w:val="22"/>
        </w:rPr>
        <w:t>Emisja materiałów musi nastąpić w godzinach między 17.00 a 22.00 w bloku programów o charakterz</w:t>
      </w:r>
      <w:r w:rsidR="00CE6ECD">
        <w:rPr>
          <w:sz w:val="22"/>
          <w:szCs w:val="22"/>
        </w:rPr>
        <w:t xml:space="preserve">e informacyjno-publicystycznym (np. w formie lokowania produktu). </w:t>
      </w:r>
    </w:p>
    <w:p w:rsidR="008452DE" w:rsidRPr="00E02586" w:rsidRDefault="008452DE" w:rsidP="00E02586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02586">
        <w:rPr>
          <w:sz w:val="22"/>
          <w:szCs w:val="22"/>
        </w:rPr>
        <w:t>Wydarzenia będą punktowane według następujących zasad – zgodnie z poniższą tabelą:</w:t>
      </w:r>
    </w:p>
    <w:p w:rsidR="008452DE" w:rsidRPr="00E02586" w:rsidRDefault="008452DE" w:rsidP="00E02586">
      <w:pPr>
        <w:tabs>
          <w:tab w:val="left" w:pos="567"/>
        </w:tabs>
        <w:spacing w:line="276" w:lineRule="auto"/>
        <w:ind w:left="426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4"/>
        <w:gridCol w:w="3142"/>
      </w:tblGrid>
      <w:tr w:rsidR="008452DE" w:rsidRPr="00E02586" w:rsidTr="00B65376">
        <w:trPr>
          <w:trHeight w:val="618"/>
          <w:jc w:val="center"/>
        </w:trPr>
        <w:tc>
          <w:tcPr>
            <w:tcW w:w="5304" w:type="dxa"/>
            <w:vAlign w:val="center"/>
          </w:tcPr>
          <w:p w:rsidR="008452DE" w:rsidRPr="00E02586" w:rsidRDefault="008452DE" w:rsidP="00E02586">
            <w:pPr>
              <w:tabs>
                <w:tab w:val="left" w:pos="426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02586">
              <w:rPr>
                <w:b/>
                <w:sz w:val="22"/>
                <w:szCs w:val="22"/>
              </w:rPr>
              <w:t>Liczba dodatkowych materiałów telewizyjnych z wydarzeń promujących WRPO 2014+</w:t>
            </w:r>
          </w:p>
        </w:tc>
        <w:tc>
          <w:tcPr>
            <w:tcW w:w="3142" w:type="dxa"/>
            <w:vAlign w:val="center"/>
          </w:tcPr>
          <w:p w:rsidR="008452DE" w:rsidRPr="00E02586" w:rsidRDefault="008452DE" w:rsidP="00E0258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02586">
              <w:rPr>
                <w:b/>
                <w:bCs/>
                <w:color w:val="000000"/>
                <w:sz w:val="22"/>
                <w:szCs w:val="22"/>
              </w:rPr>
              <w:t>Ilość przyznanych punktów</w:t>
            </w:r>
          </w:p>
        </w:tc>
      </w:tr>
      <w:tr w:rsidR="008452DE" w:rsidRPr="00E02586" w:rsidTr="00B65376">
        <w:trPr>
          <w:trHeight w:val="315"/>
          <w:jc w:val="center"/>
        </w:trPr>
        <w:tc>
          <w:tcPr>
            <w:tcW w:w="5304" w:type="dxa"/>
            <w:vAlign w:val="center"/>
          </w:tcPr>
          <w:p w:rsidR="008452DE" w:rsidRPr="00E02586" w:rsidRDefault="008452DE" w:rsidP="00E02586">
            <w:pPr>
              <w:tabs>
                <w:tab w:val="left" w:pos="426"/>
              </w:tabs>
              <w:spacing w:before="240" w:line="276" w:lineRule="auto"/>
              <w:jc w:val="center"/>
              <w:rPr>
                <w:bCs/>
                <w:sz w:val="22"/>
                <w:szCs w:val="22"/>
              </w:rPr>
            </w:pPr>
            <w:r w:rsidRPr="00E02586">
              <w:rPr>
                <w:bCs/>
                <w:sz w:val="22"/>
                <w:szCs w:val="22"/>
              </w:rPr>
              <w:t>1 wydarzenie w telewizji</w:t>
            </w:r>
          </w:p>
        </w:tc>
        <w:tc>
          <w:tcPr>
            <w:tcW w:w="3142" w:type="dxa"/>
            <w:vAlign w:val="center"/>
          </w:tcPr>
          <w:p w:rsidR="008452DE" w:rsidRPr="00E02586" w:rsidRDefault="00764184" w:rsidP="00E02586">
            <w:pPr>
              <w:tabs>
                <w:tab w:val="left" w:pos="426"/>
              </w:tabs>
              <w:spacing w:before="119" w:line="276" w:lineRule="auto"/>
              <w:ind w:left="426"/>
              <w:jc w:val="center"/>
              <w:rPr>
                <w:bCs/>
                <w:sz w:val="22"/>
                <w:szCs w:val="22"/>
              </w:rPr>
            </w:pPr>
            <w:r w:rsidRPr="00E02586">
              <w:rPr>
                <w:bCs/>
                <w:sz w:val="22"/>
                <w:szCs w:val="22"/>
              </w:rPr>
              <w:t>10</w:t>
            </w:r>
            <w:r w:rsidR="008452DE" w:rsidRPr="00E02586">
              <w:rPr>
                <w:bCs/>
                <w:sz w:val="22"/>
                <w:szCs w:val="22"/>
              </w:rPr>
              <w:t xml:space="preserve"> pkt</w:t>
            </w:r>
          </w:p>
        </w:tc>
      </w:tr>
      <w:tr w:rsidR="008452DE" w:rsidRPr="00E02586" w:rsidTr="00B65376">
        <w:trPr>
          <w:trHeight w:val="300"/>
          <w:jc w:val="center"/>
        </w:trPr>
        <w:tc>
          <w:tcPr>
            <w:tcW w:w="5304" w:type="dxa"/>
            <w:vAlign w:val="center"/>
          </w:tcPr>
          <w:p w:rsidR="008452DE" w:rsidRPr="00E02586" w:rsidRDefault="008452DE" w:rsidP="00E02586">
            <w:pPr>
              <w:tabs>
                <w:tab w:val="left" w:pos="426"/>
              </w:tabs>
              <w:spacing w:before="119" w:line="276" w:lineRule="auto"/>
              <w:jc w:val="center"/>
              <w:rPr>
                <w:bCs/>
                <w:sz w:val="22"/>
                <w:szCs w:val="22"/>
              </w:rPr>
            </w:pPr>
            <w:r w:rsidRPr="00E02586">
              <w:rPr>
                <w:bCs/>
                <w:sz w:val="22"/>
                <w:szCs w:val="22"/>
              </w:rPr>
              <w:t>2 wydarzenia w telewizji</w:t>
            </w:r>
          </w:p>
        </w:tc>
        <w:tc>
          <w:tcPr>
            <w:tcW w:w="3142" w:type="dxa"/>
            <w:vAlign w:val="center"/>
          </w:tcPr>
          <w:p w:rsidR="008452DE" w:rsidRPr="00E02586" w:rsidRDefault="00764184" w:rsidP="00E02586">
            <w:pPr>
              <w:tabs>
                <w:tab w:val="left" w:pos="426"/>
              </w:tabs>
              <w:spacing w:before="119" w:line="276" w:lineRule="auto"/>
              <w:ind w:left="426"/>
              <w:jc w:val="center"/>
              <w:rPr>
                <w:bCs/>
                <w:sz w:val="22"/>
                <w:szCs w:val="22"/>
              </w:rPr>
            </w:pPr>
            <w:r w:rsidRPr="00E02586">
              <w:rPr>
                <w:bCs/>
                <w:sz w:val="22"/>
                <w:szCs w:val="22"/>
              </w:rPr>
              <w:t>20</w:t>
            </w:r>
            <w:r w:rsidR="008452DE" w:rsidRPr="00E02586">
              <w:rPr>
                <w:bCs/>
                <w:sz w:val="22"/>
                <w:szCs w:val="22"/>
              </w:rPr>
              <w:t xml:space="preserve"> pkt</w:t>
            </w:r>
          </w:p>
        </w:tc>
      </w:tr>
      <w:tr w:rsidR="008452DE" w:rsidRPr="00E02586" w:rsidTr="00B65376">
        <w:trPr>
          <w:trHeight w:val="195"/>
          <w:jc w:val="center"/>
        </w:trPr>
        <w:tc>
          <w:tcPr>
            <w:tcW w:w="5304" w:type="dxa"/>
            <w:vAlign w:val="center"/>
          </w:tcPr>
          <w:p w:rsidR="008452DE" w:rsidRPr="00E02586" w:rsidRDefault="008452DE" w:rsidP="00E02586">
            <w:pPr>
              <w:tabs>
                <w:tab w:val="left" w:pos="426"/>
              </w:tabs>
              <w:spacing w:before="119" w:line="276" w:lineRule="auto"/>
              <w:ind w:left="426"/>
              <w:jc w:val="center"/>
              <w:rPr>
                <w:b/>
                <w:bCs/>
                <w:sz w:val="22"/>
                <w:szCs w:val="22"/>
              </w:rPr>
            </w:pPr>
            <w:r w:rsidRPr="00E02586">
              <w:rPr>
                <w:b/>
                <w:bCs/>
                <w:sz w:val="22"/>
                <w:szCs w:val="22"/>
              </w:rPr>
              <w:t>Maksymalna liczba punktów możliwa do uzyskania w tym kryterium</w:t>
            </w:r>
          </w:p>
        </w:tc>
        <w:tc>
          <w:tcPr>
            <w:tcW w:w="3142" w:type="dxa"/>
            <w:vAlign w:val="center"/>
          </w:tcPr>
          <w:p w:rsidR="008452DE" w:rsidRPr="00E02586" w:rsidRDefault="00764184" w:rsidP="00E02586">
            <w:pPr>
              <w:tabs>
                <w:tab w:val="left" w:pos="426"/>
              </w:tabs>
              <w:spacing w:before="119" w:line="276" w:lineRule="auto"/>
              <w:ind w:left="426"/>
              <w:jc w:val="center"/>
              <w:rPr>
                <w:b/>
                <w:bCs/>
                <w:sz w:val="22"/>
                <w:szCs w:val="22"/>
              </w:rPr>
            </w:pPr>
            <w:r w:rsidRPr="00E02586">
              <w:rPr>
                <w:b/>
                <w:bCs/>
                <w:sz w:val="22"/>
                <w:szCs w:val="22"/>
              </w:rPr>
              <w:t>20</w:t>
            </w:r>
          </w:p>
        </w:tc>
      </w:tr>
    </w:tbl>
    <w:p w:rsidR="008452DE" w:rsidRPr="00E02586" w:rsidRDefault="008452DE" w:rsidP="00CE6ECD">
      <w:pPr>
        <w:spacing w:line="276" w:lineRule="auto"/>
        <w:jc w:val="both"/>
        <w:rPr>
          <w:sz w:val="22"/>
          <w:szCs w:val="22"/>
        </w:rPr>
      </w:pPr>
      <w:r w:rsidRPr="00E02586">
        <w:rPr>
          <w:sz w:val="22"/>
          <w:szCs w:val="22"/>
        </w:rPr>
        <w:t>Nie wskazanie liczby dodatkowych materiałów</w:t>
      </w:r>
      <w:r w:rsidR="00CE6ECD">
        <w:rPr>
          <w:sz w:val="22"/>
          <w:szCs w:val="22"/>
        </w:rPr>
        <w:t xml:space="preserve"> telewizyjnych</w:t>
      </w:r>
      <w:r w:rsidRPr="00E02586">
        <w:rPr>
          <w:b/>
          <w:sz w:val="22"/>
          <w:szCs w:val="22"/>
        </w:rPr>
        <w:t xml:space="preserve"> </w:t>
      </w:r>
      <w:r w:rsidRPr="00E02586">
        <w:rPr>
          <w:sz w:val="22"/>
          <w:szCs w:val="22"/>
        </w:rPr>
        <w:t>oznacza nie przyznanie punktów.</w:t>
      </w:r>
    </w:p>
    <w:p w:rsidR="00C52100" w:rsidRPr="00E02586" w:rsidRDefault="00C52100" w:rsidP="00CE6ECD">
      <w:pPr>
        <w:spacing w:line="276" w:lineRule="auto"/>
        <w:jc w:val="both"/>
        <w:rPr>
          <w:sz w:val="22"/>
          <w:szCs w:val="22"/>
        </w:rPr>
      </w:pPr>
    </w:p>
    <w:p w:rsidR="001F653A" w:rsidRPr="00E02586" w:rsidRDefault="009073BB" w:rsidP="00CE6E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Łączna</w:t>
      </w:r>
      <w:r w:rsidR="001F653A" w:rsidRPr="00E02586">
        <w:rPr>
          <w:sz w:val="22"/>
          <w:szCs w:val="22"/>
        </w:rPr>
        <w:t xml:space="preserve"> liczba punktów zostanie obliczona wg następującego wzoru:</w:t>
      </w:r>
    </w:p>
    <w:p w:rsidR="001F653A" w:rsidRPr="00E02586" w:rsidRDefault="001F653A" w:rsidP="00CE6ECD">
      <w:pPr>
        <w:spacing w:line="276" w:lineRule="auto"/>
        <w:jc w:val="center"/>
        <w:rPr>
          <w:b/>
          <w:sz w:val="22"/>
          <w:szCs w:val="22"/>
        </w:rPr>
      </w:pPr>
      <w:r w:rsidRPr="00E02586">
        <w:rPr>
          <w:b/>
          <w:sz w:val="22"/>
          <w:szCs w:val="22"/>
        </w:rPr>
        <w:t>Liczba punktów = P1 + P2</w:t>
      </w:r>
      <w:r w:rsidR="00764184" w:rsidRPr="00E02586">
        <w:rPr>
          <w:b/>
          <w:sz w:val="22"/>
          <w:szCs w:val="22"/>
        </w:rPr>
        <w:t xml:space="preserve"> + P3</w:t>
      </w:r>
    </w:p>
    <w:p w:rsidR="001F653A" w:rsidRPr="00061108" w:rsidRDefault="001F653A" w:rsidP="00CE6ECD">
      <w:pPr>
        <w:spacing w:line="276" w:lineRule="auto"/>
        <w:rPr>
          <w:rFonts w:ascii="Arial" w:hAnsi="Arial" w:cs="Arial"/>
          <w:sz w:val="21"/>
          <w:szCs w:val="21"/>
        </w:rPr>
      </w:pPr>
    </w:p>
    <w:p w:rsidR="003C1669" w:rsidRPr="00E26EDF" w:rsidRDefault="00220869" w:rsidP="00CE6E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Maksymalna liczba punktów, jaką</w:t>
      </w:r>
      <w:r w:rsidR="001F653A" w:rsidRPr="00E26EDF">
        <w:rPr>
          <w:sz w:val="22"/>
          <w:szCs w:val="22"/>
        </w:rPr>
        <w:t xml:space="preserve"> może uzyskać oferta w wyniku oceny wynosi 100. Punkty zostaną obliczone z dokładnością do dwóch miejsc po przecinku. Wybrana zostanie oferta, która uzyska największą liczbę punktów.</w:t>
      </w:r>
    </w:p>
    <w:p w:rsidR="003C1669" w:rsidRPr="00E26EDF" w:rsidRDefault="003C1669" w:rsidP="00CE6ECD">
      <w:pPr>
        <w:spacing w:line="276" w:lineRule="auto"/>
        <w:jc w:val="both"/>
        <w:rPr>
          <w:sz w:val="22"/>
          <w:szCs w:val="22"/>
        </w:rPr>
      </w:pPr>
    </w:p>
    <w:p w:rsidR="00655B07" w:rsidRPr="00E26EDF" w:rsidRDefault="00655B07" w:rsidP="00CE6ECD">
      <w:pPr>
        <w:spacing w:line="276" w:lineRule="auto"/>
        <w:jc w:val="both"/>
        <w:rPr>
          <w:sz w:val="22"/>
          <w:szCs w:val="22"/>
        </w:rPr>
      </w:pPr>
      <w:r w:rsidRPr="00E26EDF">
        <w:rPr>
          <w:sz w:val="22"/>
          <w:szCs w:val="22"/>
        </w:rPr>
        <w:t>Zamawiający nie będzie wzywał Wykonawców do uzupełnienia treści oferty z wyjątkiem warunków udziału w zapytaniu.</w:t>
      </w:r>
    </w:p>
    <w:p w:rsidR="00E26EDF" w:rsidRDefault="00E26EDF" w:rsidP="003C16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6ECD" w:rsidRPr="00CE6ECD" w:rsidRDefault="00CE6ECD" w:rsidP="003C16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1669" w:rsidRPr="00CE6ECD" w:rsidRDefault="00CE6ECD" w:rsidP="00CE6EC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CE6ECD">
        <w:rPr>
          <w:b/>
          <w:sz w:val="22"/>
          <w:szCs w:val="22"/>
        </w:rPr>
        <w:t xml:space="preserve">V </w:t>
      </w:r>
      <w:r w:rsidR="003C1669" w:rsidRPr="00CE6ECD">
        <w:rPr>
          <w:b/>
          <w:sz w:val="22"/>
          <w:szCs w:val="22"/>
        </w:rPr>
        <w:t>Termin i miejsce składania ofert</w:t>
      </w:r>
    </w:p>
    <w:p w:rsidR="003C1669" w:rsidRPr="00CE6ECD" w:rsidRDefault="00764184" w:rsidP="00CE6ECD">
      <w:pPr>
        <w:spacing w:line="276" w:lineRule="auto"/>
        <w:jc w:val="both"/>
        <w:rPr>
          <w:sz w:val="22"/>
          <w:szCs w:val="22"/>
        </w:rPr>
      </w:pPr>
      <w:r w:rsidRPr="00CE6ECD">
        <w:rPr>
          <w:sz w:val="22"/>
          <w:szCs w:val="22"/>
        </w:rPr>
        <w:t>Ofertę</w:t>
      </w:r>
      <w:r w:rsidR="006C61E8" w:rsidRPr="00CE6ECD">
        <w:rPr>
          <w:sz w:val="22"/>
          <w:szCs w:val="22"/>
        </w:rPr>
        <w:t xml:space="preserve"> </w:t>
      </w:r>
      <w:r w:rsidR="003C1669" w:rsidRPr="00CE6ECD">
        <w:rPr>
          <w:sz w:val="22"/>
          <w:szCs w:val="22"/>
        </w:rPr>
        <w:t>n</w:t>
      </w:r>
      <w:r w:rsidR="00376AAB" w:rsidRPr="00CE6ECD">
        <w:rPr>
          <w:sz w:val="22"/>
          <w:szCs w:val="22"/>
        </w:rPr>
        <w:t xml:space="preserve">ależy </w:t>
      </w:r>
      <w:r w:rsidRPr="00CE6ECD">
        <w:rPr>
          <w:sz w:val="22"/>
          <w:szCs w:val="22"/>
        </w:rPr>
        <w:t xml:space="preserve">składać w terminie do </w:t>
      </w:r>
      <w:r w:rsidR="00D40EB9">
        <w:rPr>
          <w:b/>
          <w:sz w:val="22"/>
          <w:szCs w:val="22"/>
        </w:rPr>
        <w:t>29</w:t>
      </w:r>
      <w:r w:rsidRPr="00220869">
        <w:rPr>
          <w:b/>
          <w:sz w:val="22"/>
          <w:szCs w:val="22"/>
        </w:rPr>
        <w:t xml:space="preserve"> lipca 2019</w:t>
      </w:r>
      <w:r w:rsidR="003C1669" w:rsidRPr="00220869">
        <w:rPr>
          <w:b/>
          <w:sz w:val="22"/>
          <w:szCs w:val="22"/>
        </w:rPr>
        <w:t xml:space="preserve"> r. do godziny 12:00</w:t>
      </w:r>
      <w:r w:rsidR="003C1669" w:rsidRPr="00CE6ECD">
        <w:rPr>
          <w:sz w:val="22"/>
          <w:szCs w:val="22"/>
        </w:rPr>
        <w:t>.</w:t>
      </w:r>
    </w:p>
    <w:p w:rsidR="003C1669" w:rsidRPr="00CE6ECD" w:rsidRDefault="003C1669" w:rsidP="00CE6ECD">
      <w:pPr>
        <w:spacing w:line="276" w:lineRule="auto"/>
        <w:jc w:val="both"/>
        <w:rPr>
          <w:sz w:val="22"/>
          <w:szCs w:val="22"/>
        </w:rPr>
      </w:pPr>
      <w:r w:rsidRPr="00CE6ECD">
        <w:rPr>
          <w:sz w:val="22"/>
          <w:szCs w:val="22"/>
        </w:rPr>
        <w:t>Oferty można:</w:t>
      </w:r>
    </w:p>
    <w:p w:rsidR="003C1669" w:rsidRPr="00CE6ECD" w:rsidRDefault="003C1669" w:rsidP="00CE6EC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E6ECD">
        <w:rPr>
          <w:sz w:val="22"/>
          <w:szCs w:val="22"/>
        </w:rPr>
        <w:t>składać osobiście w sekretariacie Departamentu Polityki Regionalnej Urzędu Marszałkowskiego Województwa Wielkopolskiego, al. Niepodległości 34, 61-714 Poznań;</w:t>
      </w:r>
    </w:p>
    <w:p w:rsidR="003C1669" w:rsidRPr="00CE6ECD" w:rsidRDefault="003C1669" w:rsidP="00CE6EC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E6ECD">
        <w:rPr>
          <w:sz w:val="22"/>
          <w:szCs w:val="22"/>
        </w:rPr>
        <w:t>przesłać pocztą/kurierem na adres Zamawiającego;</w:t>
      </w:r>
    </w:p>
    <w:p w:rsidR="003C1669" w:rsidRPr="00CE6ECD" w:rsidRDefault="003C1669" w:rsidP="00CE6ECD">
      <w:pPr>
        <w:numPr>
          <w:ilvl w:val="0"/>
          <w:numId w:val="3"/>
        </w:numPr>
        <w:spacing w:line="276" w:lineRule="auto"/>
        <w:rPr>
          <w:sz w:val="22"/>
          <w:szCs w:val="22"/>
          <w:u w:val="single"/>
        </w:rPr>
      </w:pPr>
      <w:r w:rsidRPr="00CE6ECD">
        <w:rPr>
          <w:sz w:val="22"/>
          <w:szCs w:val="22"/>
        </w:rPr>
        <w:lastRenderedPageBreak/>
        <w:t xml:space="preserve">przesłać drogą elektroniczną na adres: </w:t>
      </w:r>
      <w:hyperlink r:id="rId8" w:history="1">
        <w:r w:rsidR="00764184" w:rsidRPr="00CE6ECD">
          <w:rPr>
            <w:rStyle w:val="Hipercze"/>
            <w:sz w:val="22"/>
            <w:szCs w:val="22"/>
          </w:rPr>
          <w:t>marcin.kryger@umww.pl</w:t>
        </w:r>
      </w:hyperlink>
      <w:r w:rsidR="00764184" w:rsidRPr="00CE6ECD">
        <w:rPr>
          <w:sz w:val="22"/>
          <w:szCs w:val="22"/>
        </w:rPr>
        <w:t xml:space="preserve"> lub </w:t>
      </w:r>
      <w:hyperlink r:id="rId9" w:history="1">
        <w:r w:rsidR="00764184" w:rsidRPr="00CE6ECD">
          <w:rPr>
            <w:rStyle w:val="Hipercze"/>
            <w:sz w:val="22"/>
            <w:szCs w:val="22"/>
          </w:rPr>
          <w:t>natalia.mlodyszewska@umww.pl</w:t>
        </w:r>
      </w:hyperlink>
      <w:r w:rsidR="00764184" w:rsidRPr="00CE6ECD">
        <w:rPr>
          <w:sz w:val="22"/>
          <w:szCs w:val="22"/>
        </w:rPr>
        <w:t xml:space="preserve"> </w:t>
      </w:r>
    </w:p>
    <w:p w:rsidR="001F653A" w:rsidRDefault="001F653A" w:rsidP="00CE6ECD">
      <w:pPr>
        <w:spacing w:line="276" w:lineRule="auto"/>
        <w:rPr>
          <w:sz w:val="22"/>
          <w:szCs w:val="22"/>
        </w:rPr>
      </w:pPr>
    </w:p>
    <w:p w:rsidR="00CE6ECD" w:rsidRPr="00CE6ECD" w:rsidRDefault="00CE6ECD" w:rsidP="00CE6ECD">
      <w:pPr>
        <w:spacing w:line="276" w:lineRule="auto"/>
        <w:rPr>
          <w:sz w:val="22"/>
          <w:szCs w:val="22"/>
        </w:rPr>
      </w:pPr>
    </w:p>
    <w:p w:rsidR="001F653A" w:rsidRPr="00CE6ECD" w:rsidRDefault="00CE6ECD" w:rsidP="00CE6EC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VI </w:t>
      </w:r>
      <w:r w:rsidR="001F653A" w:rsidRPr="00CE6ECD">
        <w:rPr>
          <w:b/>
          <w:sz w:val="22"/>
          <w:szCs w:val="22"/>
        </w:rPr>
        <w:t>Dokumenty składające się na ofertę</w:t>
      </w:r>
    </w:p>
    <w:p w:rsidR="001F653A" w:rsidRPr="00CE6ECD" w:rsidRDefault="007A7F92" w:rsidP="00CE6ECD">
      <w:pPr>
        <w:spacing w:line="276" w:lineRule="auto"/>
        <w:rPr>
          <w:sz w:val="22"/>
          <w:szCs w:val="22"/>
        </w:rPr>
      </w:pPr>
      <w:r w:rsidRPr="00CE6ECD">
        <w:rPr>
          <w:sz w:val="22"/>
          <w:szCs w:val="22"/>
        </w:rPr>
        <w:t>Do ofert Wykonawca zobowiązany jest dołączyć:</w:t>
      </w:r>
    </w:p>
    <w:p w:rsidR="007A7F92" w:rsidRPr="00CE6ECD" w:rsidRDefault="00962F7C" w:rsidP="00CE6EC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E6ECD">
        <w:rPr>
          <w:sz w:val="22"/>
          <w:szCs w:val="22"/>
        </w:rPr>
        <w:t>Formularz ofertowy –</w:t>
      </w:r>
      <w:r w:rsidR="00746935" w:rsidRPr="00CE6ECD">
        <w:rPr>
          <w:sz w:val="22"/>
          <w:szCs w:val="22"/>
        </w:rPr>
        <w:t xml:space="preserve"> zgodnie ze wzorem stanowiącym Z</w:t>
      </w:r>
      <w:r w:rsidRPr="00CE6ECD">
        <w:rPr>
          <w:sz w:val="22"/>
          <w:szCs w:val="22"/>
        </w:rPr>
        <w:t>ałącznik nr 1 do zapytania ofer</w:t>
      </w:r>
      <w:r w:rsidR="00CE6ECD" w:rsidRPr="00CE6ECD">
        <w:rPr>
          <w:sz w:val="22"/>
          <w:szCs w:val="22"/>
        </w:rPr>
        <w:t>towego</w:t>
      </w:r>
    </w:p>
    <w:p w:rsidR="00962F7C" w:rsidRPr="00CE6ECD" w:rsidRDefault="00962F7C" w:rsidP="00CE6EC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E6ECD">
        <w:rPr>
          <w:sz w:val="22"/>
          <w:szCs w:val="22"/>
        </w:rPr>
        <w:t xml:space="preserve">Wykaz wykonywanych usług </w:t>
      </w:r>
      <w:r w:rsidR="00220869">
        <w:rPr>
          <w:sz w:val="22"/>
          <w:szCs w:val="22"/>
        </w:rPr>
        <w:t>wraz</w:t>
      </w:r>
      <w:r w:rsidR="00655B07" w:rsidRPr="00CE6ECD">
        <w:rPr>
          <w:sz w:val="22"/>
          <w:szCs w:val="22"/>
        </w:rPr>
        <w:t xml:space="preserve"> </w:t>
      </w:r>
      <w:r w:rsidR="00BD65FC">
        <w:rPr>
          <w:sz w:val="22"/>
          <w:szCs w:val="22"/>
        </w:rPr>
        <w:t>linkiem do filmu promocyjnego</w:t>
      </w:r>
      <w:r w:rsidR="00CE6ECD" w:rsidRPr="00CE6ECD">
        <w:rPr>
          <w:sz w:val="22"/>
          <w:szCs w:val="22"/>
        </w:rPr>
        <w:t>/</w:t>
      </w:r>
      <w:r w:rsidR="00BD65FC">
        <w:rPr>
          <w:sz w:val="22"/>
          <w:szCs w:val="22"/>
        </w:rPr>
        <w:t>spotu reklamowego</w:t>
      </w:r>
      <w:r w:rsidR="005075B9" w:rsidRPr="00CE6ECD">
        <w:rPr>
          <w:sz w:val="22"/>
          <w:szCs w:val="22"/>
        </w:rPr>
        <w:t xml:space="preserve"> </w:t>
      </w:r>
      <w:r w:rsidRPr="00CE6ECD">
        <w:rPr>
          <w:sz w:val="22"/>
          <w:szCs w:val="22"/>
        </w:rPr>
        <w:t>–</w:t>
      </w:r>
      <w:r w:rsidR="00746935" w:rsidRPr="00CE6ECD">
        <w:rPr>
          <w:sz w:val="22"/>
          <w:szCs w:val="22"/>
        </w:rPr>
        <w:t xml:space="preserve"> zgodnie ze wzorem stanowiącym Z</w:t>
      </w:r>
      <w:r w:rsidRPr="00CE6ECD">
        <w:rPr>
          <w:sz w:val="22"/>
          <w:szCs w:val="22"/>
        </w:rPr>
        <w:t>ałączn</w:t>
      </w:r>
      <w:r w:rsidR="00C56D64" w:rsidRPr="00CE6ECD">
        <w:rPr>
          <w:sz w:val="22"/>
          <w:szCs w:val="22"/>
        </w:rPr>
        <w:t>ik nr 2 do zapytania ofertowego,</w:t>
      </w:r>
    </w:p>
    <w:p w:rsidR="007B6E07" w:rsidRPr="00220869" w:rsidRDefault="00220869" w:rsidP="00220869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Scenariusz i koncepcja filmu promocyjnego – na </w:t>
      </w:r>
      <w:r w:rsidR="009073BB">
        <w:rPr>
          <w:sz w:val="22"/>
          <w:szCs w:val="22"/>
        </w:rPr>
        <w:t>zasadach określonych w rozdz. IV</w:t>
      </w:r>
      <w:r>
        <w:rPr>
          <w:sz w:val="22"/>
          <w:szCs w:val="22"/>
        </w:rPr>
        <w:t>, ad 2) oraz rozdz. II pkt 2.1</w:t>
      </w:r>
      <w:r w:rsidR="009073BB">
        <w:rPr>
          <w:sz w:val="22"/>
          <w:szCs w:val="22"/>
        </w:rPr>
        <w:t xml:space="preserve"> i 2.2. </w:t>
      </w:r>
    </w:p>
    <w:p w:rsidR="00944079" w:rsidRPr="00CE6ECD" w:rsidRDefault="00944079" w:rsidP="00CE6ECD">
      <w:pPr>
        <w:spacing w:line="276" w:lineRule="auto"/>
        <w:rPr>
          <w:sz w:val="22"/>
          <w:szCs w:val="22"/>
        </w:rPr>
      </w:pPr>
    </w:p>
    <w:p w:rsidR="007B6E07" w:rsidRPr="00CE6ECD" w:rsidRDefault="007B6E07" w:rsidP="00CE6ECD">
      <w:pPr>
        <w:spacing w:line="276" w:lineRule="auto"/>
        <w:rPr>
          <w:sz w:val="22"/>
          <w:szCs w:val="22"/>
        </w:rPr>
      </w:pPr>
      <w:r w:rsidRPr="00CE6ECD">
        <w:rPr>
          <w:sz w:val="22"/>
          <w:szCs w:val="22"/>
        </w:rPr>
        <w:t>Załączniki:</w:t>
      </w:r>
    </w:p>
    <w:p w:rsidR="007B6E07" w:rsidRPr="00CE6ECD" w:rsidRDefault="007B6E07" w:rsidP="00CE6ECD">
      <w:pPr>
        <w:spacing w:line="276" w:lineRule="auto"/>
        <w:rPr>
          <w:sz w:val="22"/>
          <w:szCs w:val="22"/>
        </w:rPr>
      </w:pPr>
      <w:r w:rsidRPr="00CE6ECD">
        <w:rPr>
          <w:sz w:val="22"/>
          <w:szCs w:val="22"/>
        </w:rPr>
        <w:t>Załącznik nr 1 – Formularz ofertowy</w:t>
      </w:r>
      <w:r w:rsidR="00CE6ECD" w:rsidRPr="00CE6ECD">
        <w:rPr>
          <w:sz w:val="22"/>
          <w:szCs w:val="22"/>
        </w:rPr>
        <w:t xml:space="preserve"> </w:t>
      </w:r>
    </w:p>
    <w:p w:rsidR="007B6E07" w:rsidRPr="00CE6ECD" w:rsidRDefault="007B6E07" w:rsidP="00CE6ECD">
      <w:pPr>
        <w:spacing w:line="276" w:lineRule="auto"/>
        <w:rPr>
          <w:sz w:val="22"/>
          <w:szCs w:val="22"/>
        </w:rPr>
      </w:pPr>
      <w:r w:rsidRPr="00CE6ECD">
        <w:rPr>
          <w:sz w:val="22"/>
          <w:szCs w:val="22"/>
        </w:rPr>
        <w:t>Załącznik nr 2 – Wykaz wykonywanych usług</w:t>
      </w:r>
      <w:r w:rsidR="00220869">
        <w:rPr>
          <w:sz w:val="22"/>
          <w:szCs w:val="22"/>
        </w:rPr>
        <w:t xml:space="preserve"> </w:t>
      </w:r>
    </w:p>
    <w:p w:rsidR="00746935" w:rsidRDefault="00746935" w:rsidP="00CE6ECD">
      <w:pPr>
        <w:spacing w:line="276" w:lineRule="auto"/>
        <w:rPr>
          <w:sz w:val="22"/>
          <w:szCs w:val="22"/>
        </w:rPr>
      </w:pPr>
    </w:p>
    <w:p w:rsidR="00DC7386" w:rsidRDefault="00DC7386" w:rsidP="00CE6ECD">
      <w:pPr>
        <w:spacing w:line="276" w:lineRule="auto"/>
        <w:rPr>
          <w:sz w:val="22"/>
          <w:szCs w:val="22"/>
        </w:rPr>
      </w:pPr>
    </w:p>
    <w:p w:rsidR="00DC7386" w:rsidRDefault="00DC7386" w:rsidP="00CE6ECD">
      <w:pPr>
        <w:spacing w:line="276" w:lineRule="auto"/>
        <w:rPr>
          <w:sz w:val="22"/>
          <w:szCs w:val="22"/>
        </w:rPr>
      </w:pPr>
    </w:p>
    <w:p w:rsidR="00DC7386" w:rsidRPr="00DC7386" w:rsidRDefault="00DC7386" w:rsidP="00DC7386">
      <w:pPr>
        <w:spacing w:line="276" w:lineRule="auto"/>
        <w:jc w:val="right"/>
        <w:rPr>
          <w:b/>
          <w:sz w:val="22"/>
          <w:szCs w:val="22"/>
        </w:rPr>
      </w:pPr>
      <w:r w:rsidRPr="00DC7386">
        <w:rPr>
          <w:b/>
          <w:sz w:val="22"/>
          <w:szCs w:val="22"/>
        </w:rPr>
        <w:t xml:space="preserve">Grzegorz Potrzebowski </w:t>
      </w:r>
    </w:p>
    <w:p w:rsidR="00DC7386" w:rsidRDefault="00DC7386" w:rsidP="00DC738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Dyrektor Departamentu </w:t>
      </w:r>
    </w:p>
    <w:p w:rsidR="00DC7386" w:rsidRPr="00CE6ECD" w:rsidRDefault="00DC7386" w:rsidP="00DC738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Polityki R</w:t>
      </w:r>
      <w:bookmarkStart w:id="0" w:name="_GoBack"/>
      <w:bookmarkEnd w:id="0"/>
      <w:r>
        <w:rPr>
          <w:sz w:val="22"/>
          <w:szCs w:val="22"/>
        </w:rPr>
        <w:t xml:space="preserve">egionalnej </w:t>
      </w:r>
    </w:p>
    <w:sectPr w:rsidR="00DC7386" w:rsidRPr="00CE6E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CF" w:rsidRDefault="006364CF" w:rsidP="00861B44">
      <w:r>
        <w:separator/>
      </w:r>
    </w:p>
  </w:endnote>
  <w:endnote w:type="continuationSeparator" w:id="0">
    <w:p w:rsidR="006364CF" w:rsidRDefault="006364CF" w:rsidP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DC" w:rsidRDefault="00DC7386" w:rsidP="00D073DC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073DC" w:rsidRPr="00DB7BDD" w:rsidRDefault="00D073DC" w:rsidP="00D073DC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DB7BDD">
      <w:rPr>
        <w:rFonts w:ascii="Arial" w:hAnsi="Arial" w:cs="Arial"/>
        <w:sz w:val="20"/>
      </w:rPr>
      <w:t>l. Niepodległości 34</w:t>
    </w:r>
    <w:r w:rsidR="007D1C6B">
      <w:rPr>
        <w:rFonts w:ascii="Arial" w:hAnsi="Arial" w:cs="Arial"/>
        <w:sz w:val="20"/>
      </w:rPr>
      <w:t>,</w:t>
    </w:r>
    <w:r w:rsidRPr="00DB7BDD">
      <w:rPr>
        <w:rFonts w:ascii="Arial" w:hAnsi="Arial" w:cs="Arial"/>
        <w:sz w:val="20"/>
      </w:rPr>
      <w:t xml:space="preserve"> </w:t>
    </w:r>
    <w:r w:rsidR="00F101AB">
      <w:rPr>
        <w:rFonts w:ascii="Arial" w:hAnsi="Arial" w:cs="Arial"/>
        <w:sz w:val="20"/>
      </w:rPr>
      <w:t>61-714 Poznań, tel. 61 626 63 37</w:t>
    </w:r>
    <w:r w:rsidRPr="00DB7BDD">
      <w:rPr>
        <w:rFonts w:ascii="Arial" w:hAnsi="Arial" w:cs="Arial"/>
        <w:sz w:val="20"/>
      </w:rPr>
      <w:t xml:space="preserve">, fax </w:t>
    </w:r>
    <w:r>
      <w:rPr>
        <w:rFonts w:ascii="Arial" w:hAnsi="Arial" w:cs="Arial"/>
        <w:sz w:val="20"/>
      </w:rPr>
      <w:t>61 626 63 01</w:t>
    </w:r>
  </w:p>
  <w:p w:rsidR="00D073DC" w:rsidRPr="00C109E1" w:rsidRDefault="00D073DC" w:rsidP="00D073DC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CF" w:rsidRDefault="006364CF" w:rsidP="00861B44">
      <w:r>
        <w:separator/>
      </w:r>
    </w:p>
  </w:footnote>
  <w:footnote w:type="continuationSeparator" w:id="0">
    <w:p w:rsidR="006364CF" w:rsidRDefault="006364CF" w:rsidP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44" w:rsidRPr="00861B44" w:rsidRDefault="00861B44" w:rsidP="00861B44">
    <w:pPr>
      <w:pStyle w:val="Nagwek"/>
    </w:pPr>
    <w:r w:rsidRPr="00861B44">
      <w:rPr>
        <w:noProof/>
      </w:rPr>
      <w:drawing>
        <wp:inline distT="0" distB="0" distL="0" distR="0" wp14:anchorId="357B7053" wp14:editId="5B90F319">
          <wp:extent cx="5760720" cy="569595"/>
          <wp:effectExtent l="0" t="0" r="0" b="1905"/>
          <wp:docPr id="1" name="Obraz 1" descr="N:\2015\nowe logo\GOTOWE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15\nowe logo\GOTOWE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BAC"/>
    <w:multiLevelType w:val="hybridMultilevel"/>
    <w:tmpl w:val="75F22BF2"/>
    <w:lvl w:ilvl="0" w:tplc="43906DD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3B5417A"/>
    <w:multiLevelType w:val="hybridMultilevel"/>
    <w:tmpl w:val="3A3A3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7C17"/>
    <w:multiLevelType w:val="multilevel"/>
    <w:tmpl w:val="77CE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CF42B7"/>
    <w:multiLevelType w:val="multilevel"/>
    <w:tmpl w:val="9D42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2029CD"/>
    <w:multiLevelType w:val="hybridMultilevel"/>
    <w:tmpl w:val="CAC0B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681A"/>
    <w:multiLevelType w:val="hybridMultilevel"/>
    <w:tmpl w:val="95042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18DF94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701E2"/>
    <w:multiLevelType w:val="hybridMultilevel"/>
    <w:tmpl w:val="A4A85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C1D29"/>
    <w:multiLevelType w:val="multilevel"/>
    <w:tmpl w:val="ED76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B2670D"/>
    <w:multiLevelType w:val="hybridMultilevel"/>
    <w:tmpl w:val="F934C2C8"/>
    <w:lvl w:ilvl="0" w:tplc="4272766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08FE6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F7B1E"/>
    <w:multiLevelType w:val="multilevel"/>
    <w:tmpl w:val="24D2D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2706292"/>
    <w:multiLevelType w:val="hybridMultilevel"/>
    <w:tmpl w:val="748CC0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93119C"/>
    <w:multiLevelType w:val="hybridMultilevel"/>
    <w:tmpl w:val="5F500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D5262C"/>
    <w:multiLevelType w:val="hybridMultilevel"/>
    <w:tmpl w:val="A2A635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166940"/>
    <w:multiLevelType w:val="hybridMultilevel"/>
    <w:tmpl w:val="34147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05DDD"/>
    <w:multiLevelType w:val="hybridMultilevel"/>
    <w:tmpl w:val="6980CE56"/>
    <w:lvl w:ilvl="0" w:tplc="374A5FF6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6A6929"/>
    <w:multiLevelType w:val="hybridMultilevel"/>
    <w:tmpl w:val="1E4243B4"/>
    <w:lvl w:ilvl="0" w:tplc="BC0A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13A7"/>
    <w:multiLevelType w:val="multilevel"/>
    <w:tmpl w:val="52DE9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DE21693"/>
    <w:multiLevelType w:val="multilevel"/>
    <w:tmpl w:val="908E0E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E7C25D9"/>
    <w:multiLevelType w:val="hybridMultilevel"/>
    <w:tmpl w:val="76D40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13"/>
  </w:num>
  <w:num w:numId="8">
    <w:abstractNumId w:val="1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7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CF"/>
    <w:rsid w:val="000135C5"/>
    <w:rsid w:val="000141E8"/>
    <w:rsid w:val="0002654A"/>
    <w:rsid w:val="000344D6"/>
    <w:rsid w:val="00061108"/>
    <w:rsid w:val="00081481"/>
    <w:rsid w:val="000C0430"/>
    <w:rsid w:val="000D4E5D"/>
    <w:rsid w:val="000E37D1"/>
    <w:rsid w:val="000F23A8"/>
    <w:rsid w:val="001202AD"/>
    <w:rsid w:val="00124848"/>
    <w:rsid w:val="00183631"/>
    <w:rsid w:val="001A56EE"/>
    <w:rsid w:val="001B37B3"/>
    <w:rsid w:val="001C01AC"/>
    <w:rsid w:val="001C07E8"/>
    <w:rsid w:val="001C1AA4"/>
    <w:rsid w:val="001C4577"/>
    <w:rsid w:val="001D17C7"/>
    <w:rsid w:val="001D5FB2"/>
    <w:rsid w:val="001F0567"/>
    <w:rsid w:val="001F653A"/>
    <w:rsid w:val="002025BA"/>
    <w:rsid w:val="002049CA"/>
    <w:rsid w:val="00215A93"/>
    <w:rsid w:val="00220869"/>
    <w:rsid w:val="002468A1"/>
    <w:rsid w:val="002512AF"/>
    <w:rsid w:val="00265D6A"/>
    <w:rsid w:val="00274176"/>
    <w:rsid w:val="00290E6F"/>
    <w:rsid w:val="002A3F30"/>
    <w:rsid w:val="002A69C0"/>
    <w:rsid w:val="002B0D23"/>
    <w:rsid w:val="002B6322"/>
    <w:rsid w:val="002C1132"/>
    <w:rsid w:val="002D5C59"/>
    <w:rsid w:val="002E4A1B"/>
    <w:rsid w:val="002F3212"/>
    <w:rsid w:val="00302325"/>
    <w:rsid w:val="00302625"/>
    <w:rsid w:val="00306B53"/>
    <w:rsid w:val="00317DF3"/>
    <w:rsid w:val="003204FC"/>
    <w:rsid w:val="00330DB8"/>
    <w:rsid w:val="00344A3B"/>
    <w:rsid w:val="00353F25"/>
    <w:rsid w:val="00376AAB"/>
    <w:rsid w:val="003932BC"/>
    <w:rsid w:val="0039348A"/>
    <w:rsid w:val="00397180"/>
    <w:rsid w:val="003A2C45"/>
    <w:rsid w:val="003B0503"/>
    <w:rsid w:val="003B1486"/>
    <w:rsid w:val="003C1669"/>
    <w:rsid w:val="003C398A"/>
    <w:rsid w:val="003F0CE5"/>
    <w:rsid w:val="00407471"/>
    <w:rsid w:val="00424000"/>
    <w:rsid w:val="00434DF5"/>
    <w:rsid w:val="004578D0"/>
    <w:rsid w:val="0047329F"/>
    <w:rsid w:val="00484D50"/>
    <w:rsid w:val="00485F71"/>
    <w:rsid w:val="00495C55"/>
    <w:rsid w:val="004A54DF"/>
    <w:rsid w:val="004B3E54"/>
    <w:rsid w:val="004D4265"/>
    <w:rsid w:val="004E3154"/>
    <w:rsid w:val="00503333"/>
    <w:rsid w:val="005075B9"/>
    <w:rsid w:val="00525C2A"/>
    <w:rsid w:val="0056364D"/>
    <w:rsid w:val="00563BF8"/>
    <w:rsid w:val="0056417A"/>
    <w:rsid w:val="00573445"/>
    <w:rsid w:val="00573D39"/>
    <w:rsid w:val="005754ED"/>
    <w:rsid w:val="005770F3"/>
    <w:rsid w:val="0058186A"/>
    <w:rsid w:val="005C575F"/>
    <w:rsid w:val="005F0626"/>
    <w:rsid w:val="005F6A8A"/>
    <w:rsid w:val="005F7786"/>
    <w:rsid w:val="00613839"/>
    <w:rsid w:val="00634EC6"/>
    <w:rsid w:val="006364CF"/>
    <w:rsid w:val="00646A64"/>
    <w:rsid w:val="00655B07"/>
    <w:rsid w:val="00673D0C"/>
    <w:rsid w:val="00682C16"/>
    <w:rsid w:val="00687FF4"/>
    <w:rsid w:val="006B1D10"/>
    <w:rsid w:val="006C61E8"/>
    <w:rsid w:val="006D7A79"/>
    <w:rsid w:val="00702B19"/>
    <w:rsid w:val="00731D6C"/>
    <w:rsid w:val="007409FE"/>
    <w:rsid w:val="00743C99"/>
    <w:rsid w:val="00746935"/>
    <w:rsid w:val="007570B4"/>
    <w:rsid w:val="00764184"/>
    <w:rsid w:val="00765F0D"/>
    <w:rsid w:val="007A7496"/>
    <w:rsid w:val="007A7F92"/>
    <w:rsid w:val="007B6A38"/>
    <w:rsid w:val="007B6E07"/>
    <w:rsid w:val="007D0BA7"/>
    <w:rsid w:val="007D1C6B"/>
    <w:rsid w:val="007E423B"/>
    <w:rsid w:val="00807600"/>
    <w:rsid w:val="008237FC"/>
    <w:rsid w:val="008452DE"/>
    <w:rsid w:val="0085564D"/>
    <w:rsid w:val="00861B44"/>
    <w:rsid w:val="00863E9B"/>
    <w:rsid w:val="00872782"/>
    <w:rsid w:val="00876799"/>
    <w:rsid w:val="0089200D"/>
    <w:rsid w:val="008A6B75"/>
    <w:rsid w:val="008C0E7E"/>
    <w:rsid w:val="008E356B"/>
    <w:rsid w:val="008F679E"/>
    <w:rsid w:val="008F7AA6"/>
    <w:rsid w:val="00905C7E"/>
    <w:rsid w:val="009073BB"/>
    <w:rsid w:val="00926FFD"/>
    <w:rsid w:val="00927828"/>
    <w:rsid w:val="00944079"/>
    <w:rsid w:val="00945188"/>
    <w:rsid w:val="00962F7C"/>
    <w:rsid w:val="00996BBB"/>
    <w:rsid w:val="009B27FE"/>
    <w:rsid w:val="009B7F12"/>
    <w:rsid w:val="00A055E3"/>
    <w:rsid w:val="00A23CC8"/>
    <w:rsid w:val="00A27031"/>
    <w:rsid w:val="00A54CB9"/>
    <w:rsid w:val="00A640A6"/>
    <w:rsid w:val="00A65386"/>
    <w:rsid w:val="00A86717"/>
    <w:rsid w:val="00A86CB7"/>
    <w:rsid w:val="00AD68F0"/>
    <w:rsid w:val="00B15433"/>
    <w:rsid w:val="00B165A9"/>
    <w:rsid w:val="00B26487"/>
    <w:rsid w:val="00B32082"/>
    <w:rsid w:val="00B32BCF"/>
    <w:rsid w:val="00B56B8D"/>
    <w:rsid w:val="00B92AAD"/>
    <w:rsid w:val="00BA0BA2"/>
    <w:rsid w:val="00BA0F0A"/>
    <w:rsid w:val="00BA6BBA"/>
    <w:rsid w:val="00BB0DB7"/>
    <w:rsid w:val="00BD3F4F"/>
    <w:rsid w:val="00BD65FC"/>
    <w:rsid w:val="00C05BC5"/>
    <w:rsid w:val="00C22422"/>
    <w:rsid w:val="00C40EAE"/>
    <w:rsid w:val="00C52100"/>
    <w:rsid w:val="00C527A9"/>
    <w:rsid w:val="00C56D64"/>
    <w:rsid w:val="00C74CB2"/>
    <w:rsid w:val="00CA23BD"/>
    <w:rsid w:val="00CE6ECD"/>
    <w:rsid w:val="00CF6B78"/>
    <w:rsid w:val="00D017F4"/>
    <w:rsid w:val="00D073DC"/>
    <w:rsid w:val="00D40EB9"/>
    <w:rsid w:val="00D51FCC"/>
    <w:rsid w:val="00D53686"/>
    <w:rsid w:val="00D65341"/>
    <w:rsid w:val="00D6602F"/>
    <w:rsid w:val="00D81AA2"/>
    <w:rsid w:val="00DB6591"/>
    <w:rsid w:val="00DC7386"/>
    <w:rsid w:val="00E02586"/>
    <w:rsid w:val="00E07EEA"/>
    <w:rsid w:val="00E1552E"/>
    <w:rsid w:val="00E22851"/>
    <w:rsid w:val="00E26EDF"/>
    <w:rsid w:val="00E36839"/>
    <w:rsid w:val="00E400E3"/>
    <w:rsid w:val="00E56E64"/>
    <w:rsid w:val="00E572F7"/>
    <w:rsid w:val="00E60941"/>
    <w:rsid w:val="00E631FD"/>
    <w:rsid w:val="00E64F38"/>
    <w:rsid w:val="00E87323"/>
    <w:rsid w:val="00E951B3"/>
    <w:rsid w:val="00EA3D3B"/>
    <w:rsid w:val="00EA73F5"/>
    <w:rsid w:val="00EB6C1D"/>
    <w:rsid w:val="00EE44D4"/>
    <w:rsid w:val="00F101AB"/>
    <w:rsid w:val="00F10CB6"/>
    <w:rsid w:val="00F125E8"/>
    <w:rsid w:val="00F13C24"/>
    <w:rsid w:val="00F1663E"/>
    <w:rsid w:val="00F21C43"/>
    <w:rsid w:val="00F340CF"/>
    <w:rsid w:val="00F47C00"/>
    <w:rsid w:val="00F5150A"/>
    <w:rsid w:val="00F6426D"/>
    <w:rsid w:val="00F845EA"/>
    <w:rsid w:val="00F97DBA"/>
    <w:rsid w:val="00FB39C4"/>
    <w:rsid w:val="00FE52CB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  <w14:docId w14:val="3DE94373"/>
  <w15:chartTrackingRefBased/>
  <w15:docId w15:val="{8A99400F-5526-4638-A1A4-B290AA6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E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outlineLvl w:val="5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33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F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F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0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101">
    <w:name w:val="c101"/>
    <w:rsid w:val="00EA3D3B"/>
    <w:rPr>
      <w:rFonts w:ascii="Verdana" w:hAnsi="Verdana" w:hint="default"/>
      <w:sz w:val="18"/>
      <w:szCs w:val="18"/>
    </w:rPr>
  </w:style>
  <w:style w:type="character" w:styleId="Hipercze">
    <w:name w:val="Hyperlink"/>
    <w:basedOn w:val="Domylnaczcionkaakapitu"/>
    <w:semiHidden/>
    <w:rsid w:val="00C22422"/>
    <w:rPr>
      <w:color w:val="0000FF"/>
      <w:u w:val="single"/>
    </w:rPr>
  </w:style>
  <w:style w:type="character" w:styleId="Pogrubienie">
    <w:name w:val="Strong"/>
    <w:basedOn w:val="Domylnaczcionkaakapitu"/>
    <w:qFormat/>
    <w:rsid w:val="00C2242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33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Default">
    <w:name w:val="Default"/>
    <w:rsid w:val="00CF6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googqs-tidbit-0">
    <w:name w:val="goog_qs-tidbit-0"/>
    <w:basedOn w:val="Domylnaczcionkaakapitu"/>
    <w:rsid w:val="00397180"/>
  </w:style>
  <w:style w:type="paragraph" w:customStyle="1" w:styleId="Standard">
    <w:name w:val="Standard"/>
    <w:rsid w:val="00944079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26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682C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ryger@umw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rpo.wielkopo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alia.mlodyszewska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2109</TotalTime>
  <Pages>8</Pages>
  <Words>2445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77</cp:revision>
  <cp:lastPrinted>2017-07-27T08:33:00Z</cp:lastPrinted>
  <dcterms:created xsi:type="dcterms:W3CDTF">2017-06-26T08:13:00Z</dcterms:created>
  <dcterms:modified xsi:type="dcterms:W3CDTF">2019-07-18T13:04:00Z</dcterms:modified>
</cp:coreProperties>
</file>