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95" w:rsidRPr="00B1606C" w:rsidRDefault="00DF20E8">
      <w:pPr>
        <w:jc w:val="center"/>
        <w:rPr>
          <w:rFonts w:ascii="Tahoma" w:hAnsi="Tahoma" w:cs="Tahoma"/>
          <w:b/>
          <w:sz w:val="22"/>
          <w:szCs w:val="22"/>
        </w:rPr>
      </w:pPr>
      <w:bookmarkStart w:id="0" w:name="_GoBack"/>
      <w:bookmarkEnd w:id="0"/>
      <w:r w:rsidRPr="00B1606C">
        <w:rPr>
          <w:rFonts w:ascii="Tahoma" w:hAnsi="Tahoma" w:cs="Tahoma"/>
          <w:b/>
          <w:sz w:val="22"/>
          <w:szCs w:val="22"/>
        </w:rPr>
        <w:t xml:space="preserve">Uchwała Nr </w:t>
      </w:r>
      <w:r w:rsidR="00BD6716" w:rsidRPr="00B1606C">
        <w:rPr>
          <w:rFonts w:ascii="Tahoma" w:hAnsi="Tahoma" w:cs="Tahoma"/>
          <w:b/>
          <w:sz w:val="22"/>
          <w:szCs w:val="22"/>
        </w:rPr>
        <w:t xml:space="preserve"> </w:t>
      </w:r>
      <w:r w:rsidR="00470816">
        <w:rPr>
          <w:rFonts w:ascii="Tahoma" w:hAnsi="Tahoma" w:cs="Tahoma"/>
          <w:b/>
          <w:sz w:val="22"/>
          <w:szCs w:val="22"/>
        </w:rPr>
        <w:t>1128</w:t>
      </w:r>
      <w:r w:rsidR="00553A93" w:rsidRPr="00B1606C">
        <w:rPr>
          <w:rFonts w:ascii="Tahoma" w:hAnsi="Tahoma" w:cs="Tahoma"/>
          <w:b/>
          <w:sz w:val="22"/>
          <w:szCs w:val="22"/>
        </w:rPr>
        <w:t>/</w:t>
      </w:r>
      <w:r w:rsidR="003E7433" w:rsidRPr="00B1606C">
        <w:rPr>
          <w:rFonts w:ascii="Tahoma" w:hAnsi="Tahoma" w:cs="Tahoma"/>
          <w:b/>
          <w:sz w:val="22"/>
          <w:szCs w:val="22"/>
        </w:rPr>
        <w:t>201</w:t>
      </w:r>
      <w:r w:rsidR="00BE4A9E" w:rsidRPr="00B1606C">
        <w:rPr>
          <w:rFonts w:ascii="Tahoma" w:hAnsi="Tahoma" w:cs="Tahoma"/>
          <w:b/>
          <w:sz w:val="22"/>
          <w:szCs w:val="22"/>
        </w:rPr>
        <w:t>9</w:t>
      </w:r>
    </w:p>
    <w:p w:rsidR="000D0895" w:rsidRPr="00B1606C" w:rsidRDefault="000D0895">
      <w:pPr>
        <w:jc w:val="center"/>
        <w:rPr>
          <w:rFonts w:ascii="Tahoma" w:hAnsi="Tahoma" w:cs="Tahoma"/>
          <w:b/>
          <w:sz w:val="22"/>
          <w:szCs w:val="22"/>
        </w:rPr>
      </w:pPr>
      <w:r w:rsidRPr="00B1606C">
        <w:rPr>
          <w:rFonts w:ascii="Tahoma" w:hAnsi="Tahoma" w:cs="Tahoma"/>
          <w:b/>
          <w:sz w:val="22"/>
          <w:szCs w:val="22"/>
        </w:rPr>
        <w:t>Zarządu Województwa Wielkopolskiego</w:t>
      </w:r>
    </w:p>
    <w:p w:rsidR="000D0895" w:rsidRPr="00B1606C" w:rsidRDefault="007D00C2">
      <w:pPr>
        <w:jc w:val="center"/>
        <w:rPr>
          <w:rFonts w:ascii="Tahoma" w:hAnsi="Tahoma" w:cs="Tahoma"/>
          <w:b/>
          <w:sz w:val="22"/>
          <w:szCs w:val="22"/>
        </w:rPr>
      </w:pPr>
      <w:r w:rsidRPr="00B1606C">
        <w:rPr>
          <w:rFonts w:ascii="Tahoma" w:hAnsi="Tahoma" w:cs="Tahoma"/>
          <w:b/>
          <w:sz w:val="22"/>
          <w:szCs w:val="22"/>
        </w:rPr>
        <w:t xml:space="preserve"> </w:t>
      </w:r>
      <w:r w:rsidR="000D0895" w:rsidRPr="00B1606C">
        <w:rPr>
          <w:rFonts w:ascii="Tahoma" w:hAnsi="Tahoma" w:cs="Tahoma"/>
          <w:b/>
          <w:sz w:val="22"/>
          <w:szCs w:val="22"/>
        </w:rPr>
        <w:t>z dnia</w:t>
      </w:r>
      <w:r w:rsidR="00470816">
        <w:rPr>
          <w:rFonts w:ascii="Tahoma" w:hAnsi="Tahoma" w:cs="Tahoma"/>
          <w:b/>
          <w:sz w:val="22"/>
          <w:szCs w:val="22"/>
        </w:rPr>
        <w:t xml:space="preserve">   7</w:t>
      </w:r>
      <w:r w:rsidR="00C465CA" w:rsidRPr="00B1606C">
        <w:rPr>
          <w:rFonts w:ascii="Tahoma" w:hAnsi="Tahoma" w:cs="Tahoma"/>
          <w:b/>
          <w:sz w:val="22"/>
          <w:szCs w:val="22"/>
        </w:rPr>
        <w:t xml:space="preserve">  sierpnia </w:t>
      </w:r>
      <w:r w:rsidR="00BE4A9E" w:rsidRPr="00B1606C">
        <w:rPr>
          <w:rFonts w:ascii="Tahoma" w:hAnsi="Tahoma" w:cs="Tahoma"/>
          <w:b/>
          <w:sz w:val="22"/>
          <w:szCs w:val="22"/>
        </w:rPr>
        <w:t>201</w:t>
      </w:r>
      <w:r w:rsidR="008A22B1" w:rsidRPr="00B1606C">
        <w:rPr>
          <w:rFonts w:ascii="Tahoma" w:hAnsi="Tahoma" w:cs="Tahoma"/>
          <w:b/>
          <w:sz w:val="22"/>
          <w:szCs w:val="22"/>
        </w:rPr>
        <w:t>9</w:t>
      </w:r>
      <w:r w:rsidR="000D0895" w:rsidRPr="00B1606C">
        <w:rPr>
          <w:rFonts w:ascii="Tahoma" w:hAnsi="Tahoma" w:cs="Tahoma"/>
          <w:b/>
          <w:sz w:val="22"/>
          <w:szCs w:val="22"/>
        </w:rPr>
        <w:t xml:space="preserve"> r. </w:t>
      </w:r>
    </w:p>
    <w:p w:rsidR="00134300" w:rsidRPr="00525D84" w:rsidRDefault="00134300">
      <w:pPr>
        <w:jc w:val="both"/>
        <w:rPr>
          <w:rFonts w:ascii="Tahoma" w:hAnsi="Tahoma" w:cs="Tahoma"/>
          <w:sz w:val="22"/>
          <w:szCs w:val="22"/>
        </w:rPr>
      </w:pPr>
    </w:p>
    <w:p w:rsidR="000D0895" w:rsidRPr="00011359" w:rsidRDefault="000D0895" w:rsidP="000521CB">
      <w:pPr>
        <w:pStyle w:val="Tekstpodstawowywcity"/>
        <w:rPr>
          <w:rFonts w:cs="Tahoma"/>
          <w:szCs w:val="22"/>
        </w:rPr>
      </w:pPr>
      <w:r w:rsidRPr="00045A90">
        <w:rPr>
          <w:rFonts w:cs="Tahoma"/>
          <w:szCs w:val="22"/>
        </w:rPr>
        <w:t xml:space="preserve">w sprawie: </w:t>
      </w:r>
      <w:r w:rsidR="00C465CA">
        <w:rPr>
          <w:rFonts w:cs="Tahoma"/>
          <w:szCs w:val="22"/>
        </w:rPr>
        <w:t xml:space="preserve">ogłoszenia </w:t>
      </w:r>
      <w:r w:rsidR="00B50DA6">
        <w:rPr>
          <w:rFonts w:cs="Tahoma"/>
          <w:szCs w:val="22"/>
        </w:rPr>
        <w:t xml:space="preserve">II edycji </w:t>
      </w:r>
      <w:r w:rsidR="00C465CA">
        <w:rPr>
          <w:rFonts w:cs="Tahoma"/>
          <w:szCs w:val="22"/>
        </w:rPr>
        <w:t>otwartego konkursu</w:t>
      </w:r>
      <w:r w:rsidR="00456999" w:rsidRPr="00011359">
        <w:rPr>
          <w:rFonts w:cs="Tahoma"/>
          <w:szCs w:val="22"/>
        </w:rPr>
        <w:t xml:space="preserve"> ofert na realizację</w:t>
      </w:r>
      <w:r w:rsidR="00F3236D">
        <w:rPr>
          <w:rFonts w:cs="Tahoma"/>
          <w:szCs w:val="22"/>
        </w:rPr>
        <w:t>, w formie wspierania,</w:t>
      </w:r>
      <w:r w:rsidR="00C465CA">
        <w:rPr>
          <w:rFonts w:cs="Tahoma"/>
          <w:szCs w:val="22"/>
        </w:rPr>
        <w:t xml:space="preserve"> zadania publicznego </w:t>
      </w:r>
      <w:r w:rsidR="00456999" w:rsidRPr="00011359">
        <w:rPr>
          <w:rFonts w:cs="Tahoma"/>
          <w:szCs w:val="22"/>
        </w:rPr>
        <w:t xml:space="preserve">Województwa Wielkopolskiego z dziedziny ochrony </w:t>
      </w:r>
      <w:r w:rsidR="00B50DA6">
        <w:rPr>
          <w:rFonts w:cs="Tahoma"/>
          <w:szCs w:val="22"/>
        </w:rPr>
        <w:br/>
      </w:r>
      <w:r w:rsidR="00456999" w:rsidRPr="00011359">
        <w:rPr>
          <w:rFonts w:cs="Tahoma"/>
          <w:szCs w:val="22"/>
        </w:rPr>
        <w:t>i promocji zdrowia</w:t>
      </w:r>
      <w:r w:rsidR="000521CB">
        <w:rPr>
          <w:rFonts w:cs="Tahoma"/>
          <w:szCs w:val="22"/>
        </w:rPr>
        <w:t xml:space="preserve">, </w:t>
      </w:r>
      <w:r w:rsidR="000521CB" w:rsidRPr="000521CB">
        <w:rPr>
          <w:rFonts w:cs="Tahoma"/>
          <w:szCs w:val="22"/>
        </w:rPr>
        <w:t>w tym działalności leczniczej w rozumieniu</w:t>
      </w:r>
      <w:r w:rsidR="000521CB">
        <w:rPr>
          <w:rFonts w:cs="Tahoma"/>
          <w:szCs w:val="22"/>
        </w:rPr>
        <w:t xml:space="preserve"> </w:t>
      </w:r>
      <w:r w:rsidR="000521CB" w:rsidRPr="000521CB">
        <w:rPr>
          <w:rFonts w:cs="Tahoma"/>
          <w:szCs w:val="22"/>
        </w:rPr>
        <w:t>ustawy z dnia 15 kwietnia 2011 r. o działalności leczniczej (Dz. U. z 2018 r.</w:t>
      </w:r>
      <w:r w:rsidR="000521CB">
        <w:rPr>
          <w:rFonts w:cs="Tahoma"/>
          <w:szCs w:val="22"/>
        </w:rPr>
        <w:t xml:space="preserve"> </w:t>
      </w:r>
      <w:r w:rsidR="000521CB" w:rsidRPr="000521CB">
        <w:rPr>
          <w:rFonts w:cs="Tahoma"/>
          <w:szCs w:val="22"/>
        </w:rPr>
        <w:t>poz. 2190</w:t>
      </w:r>
      <w:r w:rsidR="00F52A02">
        <w:rPr>
          <w:rFonts w:cs="Tahoma"/>
          <w:szCs w:val="22"/>
        </w:rPr>
        <w:t xml:space="preserve"> ze zm.</w:t>
      </w:r>
      <w:r w:rsidR="000521CB" w:rsidRPr="000521CB">
        <w:rPr>
          <w:rFonts w:cs="Tahoma"/>
          <w:szCs w:val="22"/>
        </w:rPr>
        <w:t>)</w:t>
      </w:r>
      <w:r w:rsidR="000521CB">
        <w:rPr>
          <w:rFonts w:cs="Tahoma"/>
          <w:szCs w:val="22"/>
        </w:rPr>
        <w:t xml:space="preserve"> </w:t>
      </w:r>
      <w:r w:rsidR="00B50DA6">
        <w:rPr>
          <w:rFonts w:cs="Tahoma"/>
          <w:szCs w:val="22"/>
        </w:rPr>
        <w:br/>
      </w:r>
      <w:r w:rsidR="00456999" w:rsidRPr="00011359">
        <w:rPr>
          <w:rFonts w:cs="Tahoma"/>
          <w:szCs w:val="22"/>
        </w:rPr>
        <w:t xml:space="preserve">w </w:t>
      </w:r>
      <w:r w:rsidR="00782E6F" w:rsidRPr="00011359">
        <w:rPr>
          <w:rFonts w:cs="Tahoma"/>
          <w:szCs w:val="22"/>
        </w:rPr>
        <w:t>latach</w:t>
      </w:r>
      <w:r w:rsidR="00456999" w:rsidRPr="00011359">
        <w:rPr>
          <w:rFonts w:cs="Tahoma"/>
          <w:szCs w:val="22"/>
        </w:rPr>
        <w:t xml:space="preserve"> 20</w:t>
      </w:r>
      <w:r w:rsidR="00634547" w:rsidRPr="00011359">
        <w:rPr>
          <w:rFonts w:cs="Tahoma"/>
          <w:szCs w:val="22"/>
        </w:rPr>
        <w:t>1</w:t>
      </w:r>
      <w:r w:rsidR="00BD6716">
        <w:rPr>
          <w:rFonts w:cs="Tahoma"/>
          <w:szCs w:val="22"/>
        </w:rPr>
        <w:t>9 - 2021</w:t>
      </w:r>
      <w:r w:rsidR="00456999" w:rsidRPr="00011359">
        <w:rPr>
          <w:rFonts w:cs="Tahoma"/>
          <w:szCs w:val="22"/>
        </w:rPr>
        <w:t>.</w:t>
      </w:r>
    </w:p>
    <w:p w:rsidR="00134300" w:rsidRPr="00045A90" w:rsidRDefault="00134300" w:rsidP="001D5AD4">
      <w:pPr>
        <w:tabs>
          <w:tab w:val="num" w:pos="2160"/>
        </w:tabs>
        <w:jc w:val="both"/>
        <w:rPr>
          <w:rFonts w:ascii="Tahoma" w:hAnsi="Tahoma" w:cs="Tahoma"/>
          <w:sz w:val="22"/>
          <w:szCs w:val="22"/>
        </w:rPr>
      </w:pPr>
    </w:p>
    <w:p w:rsidR="003A06BD" w:rsidRPr="00875011" w:rsidRDefault="00FE4B57" w:rsidP="00E027FA">
      <w:pPr>
        <w:jc w:val="both"/>
        <w:rPr>
          <w:rFonts w:ascii="Tahoma" w:hAnsi="Tahoma" w:cs="Tahoma"/>
          <w:sz w:val="22"/>
          <w:szCs w:val="22"/>
        </w:rPr>
      </w:pPr>
      <w:r w:rsidRPr="00045A90">
        <w:rPr>
          <w:rFonts w:ascii="Tahoma" w:hAnsi="Tahoma" w:cs="Tahoma"/>
          <w:sz w:val="22"/>
          <w:szCs w:val="22"/>
        </w:rPr>
        <w:t>Na podstawie art. 41 ust. 1 ustawy z dnia 5 czerwca 1998 r. o samorządzie województwa (</w:t>
      </w:r>
      <w:r w:rsidR="00BD6716" w:rsidRPr="00BD6716">
        <w:rPr>
          <w:rFonts w:ascii="Tahoma" w:hAnsi="Tahoma" w:cs="Tahoma"/>
          <w:sz w:val="22"/>
          <w:szCs w:val="22"/>
        </w:rPr>
        <w:t>Dz.U. z 2019 r., poz. 512</w:t>
      </w:r>
      <w:r w:rsidRPr="00045A90">
        <w:rPr>
          <w:rFonts w:ascii="Tahoma" w:hAnsi="Tahoma" w:cs="Tahoma"/>
          <w:sz w:val="22"/>
          <w:szCs w:val="22"/>
        </w:rPr>
        <w:t>), art. 11 ust. 2 ustawy z dnia 24 kwietnia 2003 r. o działalności pożytku publicznego i o wolontar</w:t>
      </w:r>
      <w:r w:rsidR="00A2040E">
        <w:rPr>
          <w:rFonts w:ascii="Tahoma" w:hAnsi="Tahoma" w:cs="Tahoma"/>
          <w:sz w:val="22"/>
          <w:szCs w:val="22"/>
        </w:rPr>
        <w:t>iacie (Dz. U. z 2019 r.,</w:t>
      </w:r>
      <w:r w:rsidRPr="00045A90">
        <w:rPr>
          <w:rFonts w:ascii="Tahoma" w:hAnsi="Tahoma" w:cs="Tahoma"/>
          <w:sz w:val="22"/>
          <w:szCs w:val="22"/>
        </w:rPr>
        <w:t xml:space="preserve"> poz. </w:t>
      </w:r>
      <w:r w:rsidR="00A2040E">
        <w:rPr>
          <w:rFonts w:ascii="Tahoma" w:hAnsi="Tahoma" w:cs="Tahoma"/>
          <w:sz w:val="22"/>
          <w:szCs w:val="22"/>
        </w:rPr>
        <w:t>688</w:t>
      </w:r>
      <w:r w:rsidR="00EA2EE5" w:rsidRPr="00945E40">
        <w:rPr>
          <w:rFonts w:ascii="Tahoma" w:hAnsi="Tahoma" w:cs="Tahoma"/>
          <w:sz w:val="22"/>
          <w:szCs w:val="22"/>
        </w:rPr>
        <w:t>)</w:t>
      </w:r>
      <w:r w:rsidRPr="00045A90">
        <w:rPr>
          <w:rFonts w:ascii="Tahoma" w:hAnsi="Tahoma" w:cs="Tahoma"/>
          <w:sz w:val="22"/>
          <w:szCs w:val="22"/>
        </w:rPr>
        <w:t>,</w:t>
      </w:r>
      <w:r w:rsidR="00EA2EE5">
        <w:rPr>
          <w:rFonts w:ascii="Tahoma" w:hAnsi="Tahoma" w:cs="Tahoma"/>
          <w:sz w:val="22"/>
          <w:szCs w:val="22"/>
        </w:rPr>
        <w:t xml:space="preserve"> </w:t>
      </w:r>
      <w:r w:rsidR="00BD6716">
        <w:rPr>
          <w:rFonts w:ascii="Tahoma" w:hAnsi="Tahoma" w:cs="Tahoma"/>
          <w:color w:val="000000"/>
          <w:sz w:val="22"/>
          <w:szCs w:val="22"/>
        </w:rPr>
        <w:t>U</w:t>
      </w:r>
      <w:r w:rsidR="00782E6F" w:rsidRPr="00045A90">
        <w:rPr>
          <w:rFonts w:ascii="Tahoma" w:hAnsi="Tahoma" w:cs="Tahoma"/>
          <w:color w:val="000000"/>
          <w:sz w:val="22"/>
          <w:szCs w:val="22"/>
        </w:rPr>
        <w:t>chwały </w:t>
      </w:r>
      <w:r w:rsidR="005C0894">
        <w:rPr>
          <w:rFonts w:ascii="Tahoma" w:hAnsi="Tahoma" w:cs="Tahoma"/>
          <w:sz w:val="22"/>
          <w:szCs w:val="22"/>
        </w:rPr>
        <w:t>nr </w:t>
      </w:r>
      <w:r w:rsidR="00BD6716">
        <w:rPr>
          <w:rFonts w:ascii="Tahoma" w:hAnsi="Tahoma" w:cs="Tahoma"/>
          <w:sz w:val="22"/>
          <w:szCs w:val="22"/>
        </w:rPr>
        <w:t>LI/1151/18</w:t>
      </w:r>
      <w:r w:rsidR="00782E6F" w:rsidRPr="00045A90">
        <w:rPr>
          <w:rFonts w:ascii="Tahoma" w:hAnsi="Tahoma" w:cs="Tahoma"/>
          <w:sz w:val="22"/>
          <w:szCs w:val="22"/>
        </w:rPr>
        <w:t> Sejmiku Wojewó</w:t>
      </w:r>
      <w:r w:rsidR="00561130">
        <w:rPr>
          <w:rFonts w:ascii="Tahoma" w:hAnsi="Tahoma" w:cs="Tahoma"/>
          <w:sz w:val="22"/>
          <w:szCs w:val="22"/>
        </w:rPr>
        <w:t>d</w:t>
      </w:r>
      <w:r w:rsidR="00BD6716">
        <w:rPr>
          <w:rFonts w:ascii="Tahoma" w:hAnsi="Tahoma" w:cs="Tahoma"/>
          <w:sz w:val="22"/>
          <w:szCs w:val="22"/>
        </w:rPr>
        <w:t>ztwa Wielkopolskiego z dnia 29 października 2018</w:t>
      </w:r>
      <w:r w:rsidR="00FA2132">
        <w:rPr>
          <w:rFonts w:ascii="Tahoma" w:hAnsi="Tahoma" w:cs="Tahoma"/>
          <w:sz w:val="22"/>
          <w:szCs w:val="22"/>
        </w:rPr>
        <w:t xml:space="preserve"> </w:t>
      </w:r>
      <w:r w:rsidR="00782E6F" w:rsidRPr="00045A90">
        <w:rPr>
          <w:rFonts w:ascii="Tahoma" w:hAnsi="Tahoma" w:cs="Tahoma"/>
          <w:color w:val="000000"/>
          <w:sz w:val="22"/>
          <w:szCs w:val="22"/>
        </w:rPr>
        <w:t xml:space="preserve">r. </w:t>
      </w:r>
      <w:r w:rsidR="00EA2EE5">
        <w:rPr>
          <w:rFonts w:ascii="Tahoma" w:hAnsi="Tahoma" w:cs="Tahoma"/>
          <w:color w:val="000000"/>
          <w:sz w:val="22"/>
          <w:szCs w:val="22"/>
        </w:rPr>
        <w:t xml:space="preserve">w </w:t>
      </w:r>
      <w:r w:rsidR="00782E6F" w:rsidRPr="00045A90">
        <w:rPr>
          <w:rFonts w:ascii="Tahoma" w:hAnsi="Tahoma" w:cs="Tahoma"/>
          <w:color w:val="000000"/>
          <w:sz w:val="22"/>
          <w:szCs w:val="22"/>
        </w:rPr>
        <w:t xml:space="preserve">sprawie: </w:t>
      </w:r>
      <w:r w:rsidR="00782E6F" w:rsidRPr="00045A90">
        <w:rPr>
          <w:rFonts w:ascii="Tahoma" w:hAnsi="Tahoma" w:cs="Tahoma"/>
          <w:sz w:val="22"/>
          <w:szCs w:val="22"/>
        </w:rPr>
        <w:t xml:space="preserve">uchwalenia </w:t>
      </w:r>
      <w:r w:rsidR="00782E6F" w:rsidRPr="00045A90">
        <w:rPr>
          <w:rFonts w:ascii="Tahoma" w:hAnsi="Tahoma" w:cs="Tahoma"/>
          <w:color w:val="000000"/>
          <w:sz w:val="22"/>
          <w:szCs w:val="22"/>
        </w:rPr>
        <w:t>Wieloletnieg</w:t>
      </w:r>
      <w:r w:rsidR="00EA2EE5">
        <w:rPr>
          <w:rFonts w:ascii="Tahoma" w:hAnsi="Tahoma" w:cs="Tahoma"/>
          <w:color w:val="000000"/>
          <w:sz w:val="22"/>
          <w:szCs w:val="22"/>
        </w:rPr>
        <w:t xml:space="preserve">o programu współpracy Samorządu </w:t>
      </w:r>
      <w:r w:rsidR="00782E6F" w:rsidRPr="00045A90">
        <w:rPr>
          <w:rFonts w:ascii="Tahoma" w:hAnsi="Tahoma" w:cs="Tahoma"/>
          <w:color w:val="000000"/>
          <w:sz w:val="22"/>
          <w:szCs w:val="22"/>
        </w:rPr>
        <w:t xml:space="preserve">Województwa Wielkopolskiego z organizacjami pozarządowymi oraz innymi podmiotami prowadzącymi działalność </w:t>
      </w:r>
      <w:r w:rsidR="00BD6716">
        <w:rPr>
          <w:rFonts w:ascii="Tahoma" w:hAnsi="Tahoma" w:cs="Tahoma"/>
          <w:color w:val="000000"/>
          <w:sz w:val="22"/>
          <w:szCs w:val="22"/>
        </w:rPr>
        <w:t>pożytku publicznego na lata 2019 – 2023</w:t>
      </w:r>
      <w:r w:rsidR="00782E6F" w:rsidRPr="00045A90">
        <w:rPr>
          <w:rFonts w:ascii="Tahoma" w:hAnsi="Tahoma" w:cs="Tahoma"/>
          <w:color w:val="000000"/>
          <w:sz w:val="22"/>
          <w:szCs w:val="22"/>
        </w:rPr>
        <w:t xml:space="preserve"> </w:t>
      </w:r>
      <w:r w:rsidR="00782E6F" w:rsidRPr="00045A90">
        <w:rPr>
          <w:rFonts w:ascii="Tahoma" w:hAnsi="Tahoma" w:cs="Tahoma"/>
          <w:sz w:val="22"/>
          <w:szCs w:val="22"/>
        </w:rPr>
        <w:t>oraz</w:t>
      </w:r>
      <w:r w:rsidR="00782E6F" w:rsidRPr="00045A90">
        <w:rPr>
          <w:rFonts w:ascii="Tahoma" w:hAnsi="Tahoma" w:cs="Tahoma"/>
          <w:color w:val="000000"/>
          <w:sz w:val="22"/>
          <w:szCs w:val="22"/>
        </w:rPr>
        <w:t xml:space="preserve"> </w:t>
      </w:r>
      <w:r w:rsidR="00BD6716">
        <w:rPr>
          <w:rFonts w:ascii="Tahoma" w:hAnsi="Tahoma" w:cs="Tahoma"/>
          <w:color w:val="000000"/>
          <w:sz w:val="22"/>
          <w:szCs w:val="22"/>
        </w:rPr>
        <w:t>U</w:t>
      </w:r>
      <w:r w:rsidR="00E027FA">
        <w:rPr>
          <w:rFonts w:ascii="Tahoma" w:hAnsi="Tahoma" w:cs="Tahoma"/>
          <w:color w:val="000000"/>
          <w:sz w:val="22"/>
          <w:szCs w:val="22"/>
        </w:rPr>
        <w:t xml:space="preserve">chwały </w:t>
      </w:r>
      <w:r w:rsidR="00E027FA">
        <w:rPr>
          <w:rFonts w:ascii="Tahoma" w:hAnsi="Tahoma" w:cs="Tahoma"/>
          <w:bCs/>
          <w:sz w:val="22"/>
          <w:szCs w:val="22"/>
        </w:rPr>
        <w:t xml:space="preserve">nr </w:t>
      </w:r>
      <w:r w:rsidR="00B1606C">
        <w:rPr>
          <w:rFonts w:ascii="Tahoma" w:hAnsi="Tahoma" w:cs="Tahoma"/>
          <w:bCs/>
          <w:sz w:val="22"/>
          <w:szCs w:val="22"/>
        </w:rPr>
        <w:t>X/174</w:t>
      </w:r>
      <w:r w:rsidR="00BD6716" w:rsidRPr="00BD6716">
        <w:rPr>
          <w:rFonts w:ascii="Tahoma" w:hAnsi="Tahoma" w:cs="Tahoma"/>
          <w:bCs/>
          <w:sz w:val="22"/>
          <w:szCs w:val="22"/>
        </w:rPr>
        <w:t>/19</w:t>
      </w:r>
      <w:r w:rsidR="00BD6716">
        <w:rPr>
          <w:rFonts w:ascii="Tahoma" w:hAnsi="Tahoma" w:cs="Tahoma"/>
          <w:bCs/>
          <w:sz w:val="22"/>
          <w:szCs w:val="22"/>
        </w:rPr>
        <w:t xml:space="preserve"> </w:t>
      </w:r>
      <w:r w:rsidR="00BD6716" w:rsidRPr="00BD6716">
        <w:rPr>
          <w:rFonts w:ascii="Tahoma" w:hAnsi="Tahoma" w:cs="Tahoma"/>
          <w:bCs/>
          <w:sz w:val="22"/>
          <w:szCs w:val="22"/>
        </w:rPr>
        <w:t>Sejmiku Wojewód</w:t>
      </w:r>
      <w:r w:rsidR="00BD6716">
        <w:rPr>
          <w:rFonts w:ascii="Tahoma" w:hAnsi="Tahoma" w:cs="Tahoma"/>
          <w:bCs/>
          <w:sz w:val="22"/>
          <w:szCs w:val="22"/>
        </w:rPr>
        <w:t xml:space="preserve">ztwa Wielkopolskiego </w:t>
      </w:r>
      <w:r w:rsidR="00B1606C">
        <w:rPr>
          <w:rFonts w:ascii="Tahoma" w:hAnsi="Tahoma" w:cs="Tahoma"/>
          <w:bCs/>
          <w:sz w:val="22"/>
          <w:szCs w:val="22"/>
        </w:rPr>
        <w:t>z 15 lipca</w:t>
      </w:r>
      <w:r w:rsidR="000705BC">
        <w:rPr>
          <w:rFonts w:ascii="Tahoma" w:hAnsi="Tahoma" w:cs="Tahoma"/>
          <w:bCs/>
          <w:sz w:val="22"/>
          <w:szCs w:val="22"/>
        </w:rPr>
        <w:t xml:space="preserve"> 2019 r. </w:t>
      </w:r>
      <w:r w:rsidR="00BD6716">
        <w:rPr>
          <w:rFonts w:ascii="Tahoma" w:hAnsi="Tahoma" w:cs="Tahoma"/>
          <w:bCs/>
          <w:sz w:val="22"/>
          <w:szCs w:val="22"/>
        </w:rPr>
        <w:t>zmieniającej</w:t>
      </w:r>
      <w:r w:rsidR="00BD6716" w:rsidRPr="00BD6716">
        <w:rPr>
          <w:rFonts w:ascii="Tahoma" w:hAnsi="Tahoma" w:cs="Tahoma"/>
          <w:bCs/>
          <w:sz w:val="22"/>
          <w:szCs w:val="22"/>
        </w:rPr>
        <w:t xml:space="preserve"> </w:t>
      </w:r>
      <w:r w:rsidR="00BD6716" w:rsidRPr="00102E91">
        <w:rPr>
          <w:rFonts w:ascii="Tahoma" w:hAnsi="Tahoma" w:cs="Tahoma"/>
          <w:bCs/>
          <w:sz w:val="22"/>
          <w:szCs w:val="22"/>
        </w:rPr>
        <w:t xml:space="preserve">Uchwałę Nr </w:t>
      </w:r>
      <w:r w:rsidR="00354AE1" w:rsidRPr="00102E91">
        <w:rPr>
          <w:rFonts w:ascii="Tahoma" w:hAnsi="Tahoma" w:cs="Tahoma"/>
          <w:bCs/>
          <w:sz w:val="22"/>
          <w:szCs w:val="22"/>
        </w:rPr>
        <w:t>VII/108</w:t>
      </w:r>
      <w:r w:rsidR="00BD6716" w:rsidRPr="00102E91">
        <w:rPr>
          <w:rFonts w:ascii="Tahoma" w:hAnsi="Tahoma" w:cs="Tahoma"/>
          <w:bCs/>
          <w:sz w:val="22"/>
          <w:szCs w:val="22"/>
        </w:rPr>
        <w:t>/19 Sejmiku Województwa Wielkopolskiego z dnia 28 stycznia 2019 r. w sprawie:</w:t>
      </w:r>
      <w:r w:rsidR="00BD6716" w:rsidRPr="000705BC">
        <w:rPr>
          <w:rFonts w:ascii="Tahoma" w:hAnsi="Tahoma" w:cs="Tahoma"/>
          <w:bCs/>
          <w:sz w:val="22"/>
          <w:szCs w:val="22"/>
        </w:rPr>
        <w:t xml:space="preserve"> Wieloletniej Prognozy Finansowej Województwa Wielkopolskiego na 2019 rok i lata następne</w:t>
      </w:r>
      <w:r w:rsidR="00E027FA" w:rsidRPr="000705BC">
        <w:rPr>
          <w:rFonts w:ascii="Tahoma" w:hAnsi="Tahoma" w:cs="Tahoma"/>
          <w:sz w:val="22"/>
          <w:szCs w:val="22"/>
        </w:rPr>
        <w:t>,</w:t>
      </w:r>
      <w:r w:rsidR="00E027FA">
        <w:rPr>
          <w:rFonts w:ascii="Tahoma" w:hAnsi="Tahoma" w:cs="Tahoma"/>
          <w:sz w:val="22"/>
          <w:szCs w:val="22"/>
        </w:rPr>
        <w:t xml:space="preserve"> Zarząd Województwa Wielkopolskiego</w:t>
      </w:r>
      <w:r w:rsidR="00E027FA">
        <w:rPr>
          <w:rFonts w:ascii="Tahoma" w:hAnsi="Tahoma" w:cs="Tahoma"/>
          <w:color w:val="000000"/>
          <w:sz w:val="22"/>
          <w:szCs w:val="22"/>
        </w:rPr>
        <w:t xml:space="preserve"> uchwala, co następuje:</w:t>
      </w:r>
    </w:p>
    <w:p w:rsidR="000D0895" w:rsidRPr="00875011" w:rsidRDefault="000D0895">
      <w:pPr>
        <w:jc w:val="center"/>
        <w:rPr>
          <w:rFonts w:ascii="Tahoma" w:hAnsi="Tahoma" w:cs="Tahoma"/>
          <w:sz w:val="22"/>
          <w:szCs w:val="22"/>
        </w:rPr>
      </w:pPr>
      <w:r w:rsidRPr="00875011">
        <w:rPr>
          <w:rFonts w:ascii="Tahoma" w:hAnsi="Tahoma" w:cs="Tahoma"/>
          <w:sz w:val="22"/>
          <w:szCs w:val="22"/>
        </w:rPr>
        <w:t>§ 1</w:t>
      </w:r>
    </w:p>
    <w:p w:rsidR="000D0895" w:rsidRPr="00875011" w:rsidRDefault="000D0895">
      <w:pPr>
        <w:jc w:val="center"/>
        <w:rPr>
          <w:rFonts w:ascii="Tahoma" w:hAnsi="Tahoma" w:cs="Tahoma"/>
          <w:sz w:val="22"/>
          <w:szCs w:val="22"/>
        </w:rPr>
      </w:pPr>
    </w:p>
    <w:p w:rsidR="00782E6F" w:rsidRDefault="000A3866" w:rsidP="00C465CA">
      <w:pPr>
        <w:pStyle w:val="Default"/>
        <w:jc w:val="both"/>
        <w:rPr>
          <w:rFonts w:ascii="Tahoma" w:hAnsi="Tahoma" w:cs="Tahoma"/>
          <w:sz w:val="22"/>
          <w:szCs w:val="22"/>
        </w:rPr>
      </w:pPr>
      <w:r>
        <w:rPr>
          <w:rFonts w:ascii="Tahoma" w:hAnsi="Tahoma" w:cs="Tahoma"/>
          <w:sz w:val="22"/>
          <w:szCs w:val="22"/>
        </w:rPr>
        <w:t xml:space="preserve">Ogłasza się </w:t>
      </w:r>
      <w:r w:rsidR="00B50DA6">
        <w:rPr>
          <w:rFonts w:ascii="Tahoma" w:hAnsi="Tahoma" w:cs="Tahoma"/>
          <w:sz w:val="22"/>
          <w:szCs w:val="22"/>
        </w:rPr>
        <w:t xml:space="preserve">II edycję </w:t>
      </w:r>
      <w:r>
        <w:rPr>
          <w:rFonts w:ascii="Tahoma" w:hAnsi="Tahoma" w:cs="Tahoma"/>
          <w:sz w:val="22"/>
          <w:szCs w:val="22"/>
        </w:rPr>
        <w:t>otwarte</w:t>
      </w:r>
      <w:r w:rsidR="00B50DA6">
        <w:rPr>
          <w:rFonts w:ascii="Tahoma" w:hAnsi="Tahoma" w:cs="Tahoma"/>
          <w:sz w:val="22"/>
          <w:szCs w:val="22"/>
        </w:rPr>
        <w:t>go</w:t>
      </w:r>
      <w:r w:rsidR="00782E6F" w:rsidRPr="00101300">
        <w:rPr>
          <w:rFonts w:ascii="Tahoma" w:hAnsi="Tahoma" w:cs="Tahoma"/>
          <w:sz w:val="22"/>
          <w:szCs w:val="22"/>
        </w:rPr>
        <w:t xml:space="preserve"> konkurs</w:t>
      </w:r>
      <w:r w:rsidR="00B50DA6">
        <w:rPr>
          <w:rFonts w:ascii="Tahoma" w:hAnsi="Tahoma" w:cs="Tahoma"/>
          <w:sz w:val="22"/>
          <w:szCs w:val="22"/>
        </w:rPr>
        <w:t>u</w:t>
      </w:r>
      <w:r w:rsidR="00782E6F" w:rsidRPr="00101300">
        <w:rPr>
          <w:rFonts w:ascii="Tahoma" w:hAnsi="Tahoma" w:cs="Tahoma"/>
          <w:sz w:val="22"/>
          <w:szCs w:val="22"/>
        </w:rPr>
        <w:t xml:space="preserve"> ofert na realizację w formie wspierania zadań publicznych Województwa Wielkopolskiego w </w:t>
      </w:r>
      <w:r w:rsidR="00782E6F" w:rsidRPr="00F52A02">
        <w:rPr>
          <w:rFonts w:ascii="Tahoma" w:hAnsi="Tahoma" w:cs="Tahoma"/>
          <w:sz w:val="22"/>
          <w:szCs w:val="22"/>
        </w:rPr>
        <w:t>dziedzinie ochrony i promocji zdrowia</w:t>
      </w:r>
      <w:r w:rsidR="00895158" w:rsidRPr="00F52A02">
        <w:rPr>
          <w:rFonts w:ascii="Tahoma" w:hAnsi="Tahoma" w:cs="Tahoma"/>
          <w:sz w:val="22"/>
          <w:szCs w:val="22"/>
        </w:rPr>
        <w:t>,</w:t>
      </w:r>
      <w:r w:rsidR="00782E6F" w:rsidRPr="00F52A02">
        <w:rPr>
          <w:rFonts w:ascii="Tahoma" w:hAnsi="Tahoma" w:cs="Tahoma"/>
          <w:sz w:val="22"/>
          <w:szCs w:val="22"/>
        </w:rPr>
        <w:t xml:space="preserve"> </w:t>
      </w:r>
      <w:r w:rsidR="00902CA3" w:rsidRPr="00F52A02">
        <w:rPr>
          <w:rFonts w:ascii="Tahoma" w:hAnsi="Tahoma" w:cs="Tahoma"/>
          <w:sz w:val="22"/>
          <w:szCs w:val="22"/>
        </w:rPr>
        <w:t>w tym działalności leczniczej w rozumieniu ustawy z dnia 15 kwietnia 2011 r. o d</w:t>
      </w:r>
      <w:r w:rsidR="00B50DA6">
        <w:rPr>
          <w:rFonts w:ascii="Tahoma" w:hAnsi="Tahoma" w:cs="Tahoma"/>
          <w:sz w:val="22"/>
          <w:szCs w:val="22"/>
        </w:rPr>
        <w:t xml:space="preserve">ziałalności leczniczej (Dz. U. </w:t>
      </w:r>
      <w:r w:rsidR="00902CA3" w:rsidRPr="00F52A02">
        <w:rPr>
          <w:rFonts w:ascii="Tahoma" w:hAnsi="Tahoma" w:cs="Tahoma"/>
          <w:sz w:val="22"/>
          <w:szCs w:val="22"/>
        </w:rPr>
        <w:t>z 2018 r. poz. 2</w:t>
      </w:r>
      <w:r w:rsidR="00F52A02" w:rsidRPr="00F52A02">
        <w:rPr>
          <w:rFonts w:ascii="Tahoma" w:hAnsi="Tahoma" w:cs="Tahoma"/>
          <w:sz w:val="22"/>
          <w:szCs w:val="22"/>
        </w:rPr>
        <w:t>190 ze zm.</w:t>
      </w:r>
      <w:r w:rsidR="00902CA3" w:rsidRPr="00F52A02">
        <w:rPr>
          <w:rFonts w:ascii="Tahoma" w:hAnsi="Tahoma" w:cs="Tahoma"/>
          <w:sz w:val="22"/>
          <w:szCs w:val="22"/>
        </w:rPr>
        <w:t>)</w:t>
      </w:r>
      <w:r w:rsidR="00895158">
        <w:rPr>
          <w:rFonts w:ascii="Tahoma" w:hAnsi="Tahoma" w:cs="Tahoma"/>
          <w:sz w:val="22"/>
          <w:szCs w:val="22"/>
        </w:rPr>
        <w:t xml:space="preserve"> </w:t>
      </w:r>
      <w:r w:rsidR="000521CB">
        <w:rPr>
          <w:rFonts w:ascii="Tahoma" w:hAnsi="Tahoma" w:cs="Tahoma"/>
          <w:sz w:val="22"/>
          <w:szCs w:val="22"/>
        </w:rPr>
        <w:t>w latach 2019-2021</w:t>
      </w:r>
      <w:r w:rsidR="00902CA3">
        <w:rPr>
          <w:rFonts w:ascii="Tahoma" w:hAnsi="Tahoma" w:cs="Tahoma"/>
          <w:sz w:val="22"/>
          <w:szCs w:val="22"/>
        </w:rPr>
        <w:t xml:space="preserve"> </w:t>
      </w:r>
      <w:r w:rsidR="005C0894" w:rsidRPr="00101300">
        <w:rPr>
          <w:rFonts w:ascii="Tahoma" w:hAnsi="Tahoma" w:cs="Tahoma"/>
          <w:sz w:val="22"/>
          <w:szCs w:val="22"/>
        </w:rPr>
        <w:t>pn</w:t>
      </w:r>
      <w:r w:rsidR="009D6BF0" w:rsidRPr="00B50DA6">
        <w:rPr>
          <w:rFonts w:ascii="Tahoma" w:hAnsi="Tahoma" w:cs="Tahoma"/>
          <w:sz w:val="22"/>
          <w:szCs w:val="22"/>
        </w:rPr>
        <w:t>.</w:t>
      </w:r>
      <w:r w:rsidR="005C0894" w:rsidRPr="00B50DA6">
        <w:rPr>
          <w:rFonts w:ascii="Tahoma" w:hAnsi="Tahoma" w:cs="Tahoma"/>
          <w:sz w:val="22"/>
          <w:szCs w:val="22"/>
        </w:rPr>
        <w:t xml:space="preserve">: </w:t>
      </w:r>
      <w:r w:rsidR="00C465CA" w:rsidRPr="00B50DA6">
        <w:rPr>
          <w:rFonts w:ascii="Tahoma" w:hAnsi="Tahoma" w:cs="Tahoma"/>
          <w:sz w:val="22"/>
          <w:szCs w:val="22"/>
        </w:rPr>
        <w:t xml:space="preserve"> </w:t>
      </w:r>
      <w:r w:rsidRPr="00B50DA6">
        <w:rPr>
          <w:rFonts w:ascii="Tahoma" w:hAnsi="Tahoma" w:cs="Tahoma"/>
          <w:sz w:val="22"/>
          <w:szCs w:val="22"/>
        </w:rPr>
        <w:t>„</w:t>
      </w:r>
      <w:r w:rsidR="005943AC" w:rsidRPr="00B50DA6">
        <w:rPr>
          <w:rFonts w:ascii="Tahoma" w:hAnsi="Tahoma" w:cs="Tahoma"/>
          <w:i/>
          <w:sz w:val="22"/>
          <w:szCs w:val="22"/>
        </w:rPr>
        <w:t xml:space="preserve">Promowanie i wspieranie działań na rzecz zdrowia psychicznego </w:t>
      </w:r>
      <w:r w:rsidRPr="00B50DA6">
        <w:rPr>
          <w:rFonts w:ascii="Tahoma" w:hAnsi="Tahoma" w:cs="Tahoma"/>
          <w:i/>
          <w:sz w:val="22"/>
          <w:szCs w:val="22"/>
        </w:rPr>
        <w:t>mieszkańców Wielkopolski”</w:t>
      </w:r>
      <w:r w:rsidRPr="00B50DA6">
        <w:rPr>
          <w:rFonts w:ascii="Tahoma" w:hAnsi="Tahoma" w:cs="Tahoma"/>
          <w:sz w:val="22"/>
          <w:szCs w:val="22"/>
        </w:rPr>
        <w:t xml:space="preserve"> na łączną kwotę</w:t>
      </w:r>
      <w:r w:rsidR="00C465CA" w:rsidRPr="00B50DA6">
        <w:rPr>
          <w:rFonts w:ascii="Tahoma" w:hAnsi="Tahoma" w:cs="Tahoma"/>
          <w:sz w:val="22"/>
          <w:szCs w:val="22"/>
        </w:rPr>
        <w:t xml:space="preserve"> 292.831</w:t>
      </w:r>
      <w:r w:rsidR="00BE4A9E" w:rsidRPr="00B50DA6">
        <w:rPr>
          <w:rFonts w:ascii="Tahoma" w:hAnsi="Tahoma" w:cs="Tahoma"/>
          <w:sz w:val="22"/>
          <w:szCs w:val="22"/>
        </w:rPr>
        <w:t xml:space="preserve">,00 zł, </w:t>
      </w:r>
      <w:r w:rsidR="00B50DA6">
        <w:rPr>
          <w:rFonts w:ascii="Tahoma" w:hAnsi="Tahoma" w:cs="Tahoma"/>
          <w:sz w:val="22"/>
          <w:szCs w:val="22"/>
        </w:rPr>
        <w:br/>
      </w:r>
      <w:r w:rsidR="00BE4A9E" w:rsidRPr="00B50DA6">
        <w:rPr>
          <w:rFonts w:ascii="Tahoma" w:hAnsi="Tahoma" w:cs="Tahoma"/>
          <w:sz w:val="22"/>
          <w:szCs w:val="22"/>
        </w:rPr>
        <w:t>w tym w 2019</w:t>
      </w:r>
      <w:r w:rsidRPr="00B50DA6">
        <w:rPr>
          <w:rFonts w:ascii="Tahoma" w:hAnsi="Tahoma" w:cs="Tahoma"/>
          <w:sz w:val="22"/>
          <w:szCs w:val="22"/>
        </w:rPr>
        <w:t xml:space="preserve"> roku na kwotę</w:t>
      </w:r>
      <w:r w:rsidR="008A6FF5" w:rsidRPr="00B50DA6">
        <w:rPr>
          <w:rFonts w:ascii="Tahoma" w:hAnsi="Tahoma" w:cs="Tahoma"/>
          <w:sz w:val="22"/>
          <w:szCs w:val="22"/>
        </w:rPr>
        <w:t xml:space="preserve"> 106.077</w:t>
      </w:r>
      <w:r w:rsidR="00BE4A9E" w:rsidRPr="00B50DA6">
        <w:rPr>
          <w:rFonts w:ascii="Tahoma" w:hAnsi="Tahoma" w:cs="Tahoma"/>
          <w:sz w:val="22"/>
          <w:szCs w:val="22"/>
        </w:rPr>
        <w:t>,00 zł, w 2020</w:t>
      </w:r>
      <w:r w:rsidR="005943AC" w:rsidRPr="00B50DA6">
        <w:rPr>
          <w:rFonts w:ascii="Tahoma" w:hAnsi="Tahoma" w:cs="Tahoma"/>
          <w:sz w:val="22"/>
          <w:szCs w:val="22"/>
        </w:rPr>
        <w:t xml:space="preserve"> roku na kwotę </w:t>
      </w:r>
      <w:r w:rsidR="008A6FF5" w:rsidRPr="00B50DA6">
        <w:rPr>
          <w:rFonts w:ascii="Tahoma" w:hAnsi="Tahoma" w:cs="Tahoma"/>
          <w:sz w:val="22"/>
          <w:szCs w:val="22"/>
        </w:rPr>
        <w:t>59.777</w:t>
      </w:r>
      <w:r w:rsidRPr="00B50DA6">
        <w:rPr>
          <w:rFonts w:ascii="Tahoma" w:hAnsi="Tahoma" w:cs="Tahoma"/>
          <w:sz w:val="22"/>
          <w:szCs w:val="22"/>
        </w:rPr>
        <w:t>,00</w:t>
      </w:r>
      <w:r w:rsidR="004240B0" w:rsidRPr="00B50DA6">
        <w:rPr>
          <w:rFonts w:ascii="Tahoma" w:hAnsi="Tahoma" w:cs="Tahoma"/>
          <w:sz w:val="22"/>
          <w:szCs w:val="22"/>
        </w:rPr>
        <w:t xml:space="preserve"> </w:t>
      </w:r>
      <w:r w:rsidRPr="00B50DA6">
        <w:rPr>
          <w:rFonts w:ascii="Tahoma" w:hAnsi="Tahoma" w:cs="Tahoma"/>
          <w:sz w:val="22"/>
          <w:szCs w:val="22"/>
        </w:rPr>
        <w:t>zł</w:t>
      </w:r>
      <w:r w:rsidR="00BE4A9E" w:rsidRPr="00B50DA6">
        <w:rPr>
          <w:rFonts w:ascii="Tahoma" w:hAnsi="Tahoma" w:cs="Tahoma"/>
          <w:sz w:val="22"/>
          <w:szCs w:val="22"/>
        </w:rPr>
        <w:t xml:space="preserve"> i w 2021 roku na kwotę </w:t>
      </w:r>
      <w:r w:rsidR="008A6FF5" w:rsidRPr="00B50DA6">
        <w:rPr>
          <w:rFonts w:ascii="Tahoma" w:hAnsi="Tahoma" w:cs="Tahoma"/>
          <w:sz w:val="22"/>
          <w:szCs w:val="22"/>
        </w:rPr>
        <w:t>126.977</w:t>
      </w:r>
      <w:r w:rsidR="00BE4A9E" w:rsidRPr="00B50DA6">
        <w:rPr>
          <w:rFonts w:ascii="Tahoma" w:hAnsi="Tahoma" w:cs="Tahoma"/>
          <w:sz w:val="22"/>
          <w:szCs w:val="22"/>
        </w:rPr>
        <w:t>,00 zł.</w:t>
      </w:r>
    </w:p>
    <w:p w:rsidR="00496087" w:rsidRPr="00045A90" w:rsidRDefault="00496087">
      <w:pPr>
        <w:jc w:val="center"/>
        <w:rPr>
          <w:rFonts w:ascii="Tahoma" w:hAnsi="Tahoma" w:cs="Tahoma"/>
          <w:sz w:val="22"/>
          <w:szCs w:val="22"/>
        </w:rPr>
      </w:pPr>
    </w:p>
    <w:p w:rsidR="000D0895" w:rsidRPr="00045A90" w:rsidRDefault="000D0895">
      <w:pPr>
        <w:jc w:val="center"/>
        <w:rPr>
          <w:rFonts w:ascii="Tahoma" w:hAnsi="Tahoma" w:cs="Tahoma"/>
          <w:sz w:val="22"/>
          <w:szCs w:val="22"/>
        </w:rPr>
      </w:pPr>
      <w:r w:rsidRPr="00045A90">
        <w:rPr>
          <w:rFonts w:ascii="Tahoma" w:hAnsi="Tahoma" w:cs="Tahoma"/>
          <w:sz w:val="22"/>
          <w:szCs w:val="22"/>
        </w:rPr>
        <w:t>§ 2</w:t>
      </w:r>
    </w:p>
    <w:p w:rsidR="000D0895" w:rsidRPr="00045A90" w:rsidRDefault="000D0895">
      <w:pPr>
        <w:jc w:val="center"/>
        <w:rPr>
          <w:rFonts w:ascii="Tahoma" w:hAnsi="Tahoma" w:cs="Tahoma"/>
          <w:sz w:val="22"/>
          <w:szCs w:val="22"/>
        </w:rPr>
      </w:pPr>
    </w:p>
    <w:p w:rsidR="000D0895" w:rsidRPr="00045A90" w:rsidRDefault="000D0895">
      <w:pPr>
        <w:jc w:val="both"/>
        <w:rPr>
          <w:rFonts w:ascii="Tahoma" w:hAnsi="Tahoma" w:cs="Tahoma"/>
          <w:sz w:val="22"/>
          <w:szCs w:val="22"/>
        </w:rPr>
      </w:pPr>
      <w:r w:rsidRPr="00045A90">
        <w:rPr>
          <w:rFonts w:ascii="Tahoma" w:hAnsi="Tahoma" w:cs="Tahoma"/>
          <w:sz w:val="22"/>
          <w:szCs w:val="22"/>
        </w:rPr>
        <w:t xml:space="preserve">Treść </w:t>
      </w:r>
      <w:r w:rsidR="00C80DE5" w:rsidRPr="00045A90">
        <w:rPr>
          <w:rFonts w:ascii="Tahoma" w:hAnsi="Tahoma" w:cs="Tahoma"/>
          <w:sz w:val="22"/>
          <w:szCs w:val="22"/>
        </w:rPr>
        <w:t xml:space="preserve">ogłoszenia stanowiąca załącznik </w:t>
      </w:r>
      <w:r w:rsidRPr="00045A90">
        <w:rPr>
          <w:rFonts w:ascii="Tahoma" w:hAnsi="Tahoma" w:cs="Tahoma"/>
          <w:sz w:val="22"/>
          <w:szCs w:val="22"/>
        </w:rPr>
        <w:t xml:space="preserve">do niniejszej uchwały, zamieszczona zostanie na tablicy ogłoszeń, w Biuletynie Informacji Publicznej i </w:t>
      </w:r>
      <w:r w:rsidR="003E7433" w:rsidRPr="00045A90">
        <w:rPr>
          <w:rFonts w:ascii="Tahoma" w:hAnsi="Tahoma" w:cs="Tahoma"/>
          <w:sz w:val="22"/>
          <w:szCs w:val="22"/>
        </w:rPr>
        <w:t>na stronie internetowej Urzęd</w:t>
      </w:r>
      <w:r w:rsidR="00272D54">
        <w:rPr>
          <w:rFonts w:ascii="Tahoma" w:hAnsi="Tahoma" w:cs="Tahoma"/>
          <w:sz w:val="22"/>
          <w:szCs w:val="22"/>
        </w:rPr>
        <w:t xml:space="preserve">u </w:t>
      </w:r>
      <w:r w:rsidR="00724C59" w:rsidRPr="00045A90">
        <w:rPr>
          <w:rFonts w:ascii="Tahoma" w:hAnsi="Tahoma" w:cs="Tahoma"/>
          <w:sz w:val="22"/>
          <w:szCs w:val="22"/>
        </w:rPr>
        <w:t>Marszałkowskiego Województwa W</w:t>
      </w:r>
      <w:r w:rsidR="003E7433" w:rsidRPr="00045A90">
        <w:rPr>
          <w:rFonts w:ascii="Tahoma" w:hAnsi="Tahoma" w:cs="Tahoma"/>
          <w:sz w:val="22"/>
          <w:szCs w:val="22"/>
        </w:rPr>
        <w:t>ielkopolskiego</w:t>
      </w:r>
      <w:r w:rsidRPr="00045A90">
        <w:rPr>
          <w:rFonts w:ascii="Tahoma" w:hAnsi="Tahoma" w:cs="Tahoma"/>
          <w:sz w:val="22"/>
          <w:szCs w:val="22"/>
        </w:rPr>
        <w:t>.</w:t>
      </w:r>
    </w:p>
    <w:p w:rsidR="007521F1" w:rsidRPr="00045A90" w:rsidRDefault="007521F1">
      <w:pPr>
        <w:jc w:val="center"/>
        <w:rPr>
          <w:rFonts w:ascii="Tahoma" w:hAnsi="Tahoma" w:cs="Tahoma"/>
          <w:sz w:val="22"/>
          <w:szCs w:val="22"/>
        </w:rPr>
      </w:pPr>
    </w:p>
    <w:p w:rsidR="007521F1" w:rsidRPr="00045A90" w:rsidRDefault="007521F1">
      <w:pPr>
        <w:jc w:val="center"/>
        <w:rPr>
          <w:rFonts w:ascii="Tahoma" w:hAnsi="Tahoma" w:cs="Tahoma"/>
          <w:sz w:val="22"/>
          <w:szCs w:val="22"/>
        </w:rPr>
      </w:pPr>
    </w:p>
    <w:p w:rsidR="000D0895" w:rsidRPr="00045A90" w:rsidRDefault="000D0895">
      <w:pPr>
        <w:jc w:val="center"/>
        <w:rPr>
          <w:rFonts w:ascii="Tahoma" w:hAnsi="Tahoma" w:cs="Tahoma"/>
          <w:sz w:val="22"/>
          <w:szCs w:val="22"/>
        </w:rPr>
      </w:pPr>
      <w:r w:rsidRPr="00045A90">
        <w:rPr>
          <w:rFonts w:ascii="Tahoma" w:hAnsi="Tahoma" w:cs="Tahoma"/>
          <w:sz w:val="22"/>
          <w:szCs w:val="22"/>
        </w:rPr>
        <w:t xml:space="preserve">§ </w:t>
      </w:r>
      <w:r w:rsidR="00B77305" w:rsidRPr="00045A90">
        <w:rPr>
          <w:rFonts w:ascii="Tahoma" w:hAnsi="Tahoma" w:cs="Tahoma"/>
          <w:sz w:val="22"/>
          <w:szCs w:val="22"/>
        </w:rPr>
        <w:t>3</w:t>
      </w:r>
    </w:p>
    <w:p w:rsidR="000D0895" w:rsidRPr="00045A90" w:rsidRDefault="000D0895">
      <w:pPr>
        <w:jc w:val="center"/>
        <w:rPr>
          <w:rFonts w:ascii="Tahoma" w:hAnsi="Tahoma" w:cs="Tahoma"/>
          <w:sz w:val="22"/>
          <w:szCs w:val="22"/>
        </w:rPr>
      </w:pPr>
    </w:p>
    <w:p w:rsidR="000D0895" w:rsidRPr="00045A90" w:rsidRDefault="000D0895">
      <w:pPr>
        <w:jc w:val="both"/>
        <w:rPr>
          <w:rFonts w:ascii="Tahoma" w:hAnsi="Tahoma" w:cs="Tahoma"/>
          <w:sz w:val="22"/>
          <w:szCs w:val="22"/>
        </w:rPr>
      </w:pPr>
      <w:r w:rsidRPr="00045A90">
        <w:rPr>
          <w:rFonts w:ascii="Tahoma" w:hAnsi="Tahoma" w:cs="Tahoma"/>
          <w:sz w:val="22"/>
          <w:szCs w:val="22"/>
        </w:rPr>
        <w:t xml:space="preserve">Wykonanie uchwały powierza się </w:t>
      </w:r>
      <w:r w:rsidR="001A4E71" w:rsidRPr="00045A90">
        <w:rPr>
          <w:rFonts w:ascii="Tahoma" w:hAnsi="Tahoma" w:cs="Tahoma"/>
          <w:sz w:val="22"/>
          <w:szCs w:val="22"/>
        </w:rPr>
        <w:t xml:space="preserve">Dyrektorowi Departamentu </w:t>
      </w:r>
      <w:r w:rsidR="001F5F5E" w:rsidRPr="00045A90">
        <w:rPr>
          <w:rFonts w:ascii="Tahoma" w:hAnsi="Tahoma" w:cs="Tahoma"/>
          <w:sz w:val="22"/>
          <w:szCs w:val="22"/>
        </w:rPr>
        <w:t>Zdrowia</w:t>
      </w:r>
      <w:r w:rsidR="00BE4A9E">
        <w:rPr>
          <w:rFonts w:ascii="Tahoma" w:hAnsi="Tahoma" w:cs="Tahoma"/>
          <w:sz w:val="22"/>
          <w:szCs w:val="22"/>
        </w:rPr>
        <w:t xml:space="preserve"> Urzędu Marszałkowskiego Województwa Wielkopolskiego</w:t>
      </w:r>
      <w:r w:rsidR="00267BA6" w:rsidRPr="00045A90">
        <w:rPr>
          <w:rFonts w:ascii="Tahoma" w:hAnsi="Tahoma" w:cs="Tahoma"/>
          <w:sz w:val="22"/>
          <w:szCs w:val="22"/>
        </w:rPr>
        <w:t>.</w:t>
      </w:r>
      <w:r w:rsidRPr="00045A90">
        <w:rPr>
          <w:rFonts w:ascii="Tahoma" w:hAnsi="Tahoma" w:cs="Tahoma"/>
          <w:sz w:val="22"/>
          <w:szCs w:val="22"/>
        </w:rPr>
        <w:t xml:space="preserve"> </w:t>
      </w:r>
    </w:p>
    <w:p w:rsidR="000D0895" w:rsidRPr="00045A90" w:rsidRDefault="005F074C" w:rsidP="0019271C">
      <w:pPr>
        <w:jc w:val="center"/>
        <w:rPr>
          <w:rFonts w:ascii="Tahoma" w:hAnsi="Tahoma" w:cs="Tahoma"/>
          <w:sz w:val="22"/>
          <w:szCs w:val="22"/>
        </w:rPr>
      </w:pPr>
      <w:r>
        <w:rPr>
          <w:rFonts w:ascii="Tahoma" w:hAnsi="Tahoma" w:cs="Tahoma"/>
          <w:sz w:val="22"/>
          <w:szCs w:val="22"/>
        </w:rPr>
        <w:br/>
      </w:r>
      <w:r>
        <w:rPr>
          <w:rFonts w:ascii="Tahoma" w:hAnsi="Tahoma" w:cs="Tahoma"/>
          <w:sz w:val="22"/>
          <w:szCs w:val="22"/>
        </w:rPr>
        <w:br/>
      </w:r>
      <w:r w:rsidR="000D0895" w:rsidRPr="00045A90">
        <w:rPr>
          <w:rFonts w:ascii="Tahoma" w:hAnsi="Tahoma" w:cs="Tahoma"/>
          <w:sz w:val="22"/>
          <w:szCs w:val="22"/>
        </w:rPr>
        <w:t xml:space="preserve">§ </w:t>
      </w:r>
      <w:r w:rsidR="00B77305" w:rsidRPr="00045A90">
        <w:rPr>
          <w:rFonts w:ascii="Tahoma" w:hAnsi="Tahoma" w:cs="Tahoma"/>
          <w:sz w:val="22"/>
          <w:szCs w:val="22"/>
        </w:rPr>
        <w:t>4</w:t>
      </w:r>
    </w:p>
    <w:p w:rsidR="000D0895" w:rsidRPr="00045A90" w:rsidRDefault="000D0895">
      <w:pPr>
        <w:jc w:val="center"/>
        <w:rPr>
          <w:rFonts w:ascii="Tahoma" w:hAnsi="Tahoma" w:cs="Tahoma"/>
          <w:sz w:val="22"/>
          <w:szCs w:val="22"/>
        </w:rPr>
      </w:pPr>
    </w:p>
    <w:p w:rsidR="000D0895" w:rsidRPr="00045A90" w:rsidRDefault="000D0895" w:rsidP="00D93939">
      <w:pPr>
        <w:jc w:val="both"/>
        <w:rPr>
          <w:rFonts w:ascii="Tahoma" w:hAnsi="Tahoma" w:cs="Tahoma"/>
          <w:sz w:val="22"/>
          <w:szCs w:val="22"/>
        </w:rPr>
      </w:pPr>
      <w:r w:rsidRPr="00045A90">
        <w:rPr>
          <w:rFonts w:ascii="Tahoma" w:hAnsi="Tahoma" w:cs="Tahoma"/>
          <w:sz w:val="22"/>
          <w:szCs w:val="22"/>
        </w:rPr>
        <w:t>Uchwała wchodzi w życie z dniem podjęcia.</w:t>
      </w:r>
    </w:p>
    <w:p w:rsidR="00634547" w:rsidRPr="00045A90" w:rsidRDefault="00B77305" w:rsidP="002E1B04">
      <w:pPr>
        <w:rPr>
          <w:rFonts w:ascii="Tahoma" w:hAnsi="Tahoma" w:cs="Tahoma"/>
          <w:sz w:val="22"/>
          <w:szCs w:val="22"/>
        </w:rPr>
      </w:pPr>
      <w:r w:rsidRPr="00045A90">
        <w:rPr>
          <w:rFonts w:ascii="Tahoma" w:hAnsi="Tahoma" w:cs="Tahoma"/>
          <w:sz w:val="22"/>
          <w:szCs w:val="22"/>
        </w:rPr>
        <w:br w:type="page"/>
      </w:r>
    </w:p>
    <w:p w:rsidR="000D0895" w:rsidRPr="00B1606C" w:rsidRDefault="000D0895">
      <w:pPr>
        <w:jc w:val="center"/>
        <w:rPr>
          <w:rFonts w:ascii="Tahoma" w:hAnsi="Tahoma" w:cs="Tahoma"/>
          <w:b/>
          <w:sz w:val="22"/>
          <w:szCs w:val="22"/>
        </w:rPr>
      </w:pPr>
      <w:r w:rsidRPr="00B1606C">
        <w:rPr>
          <w:rFonts w:ascii="Tahoma" w:hAnsi="Tahoma" w:cs="Tahoma"/>
          <w:b/>
          <w:sz w:val="22"/>
          <w:szCs w:val="22"/>
        </w:rPr>
        <w:lastRenderedPageBreak/>
        <w:t>Uzasad</w:t>
      </w:r>
      <w:r w:rsidR="00840BB8" w:rsidRPr="00B1606C">
        <w:rPr>
          <w:rFonts w:ascii="Tahoma" w:hAnsi="Tahoma" w:cs="Tahoma"/>
          <w:b/>
          <w:sz w:val="22"/>
          <w:szCs w:val="22"/>
        </w:rPr>
        <w:t xml:space="preserve">nienie do Uchwały </w:t>
      </w:r>
      <w:r w:rsidR="00EC54FE" w:rsidRPr="00B1606C">
        <w:rPr>
          <w:rFonts w:ascii="Tahoma" w:hAnsi="Tahoma" w:cs="Tahoma"/>
          <w:b/>
          <w:sz w:val="22"/>
          <w:szCs w:val="22"/>
        </w:rPr>
        <w:t xml:space="preserve">Nr </w:t>
      </w:r>
      <w:r w:rsidR="00470816">
        <w:rPr>
          <w:rFonts w:ascii="Tahoma" w:hAnsi="Tahoma" w:cs="Tahoma"/>
          <w:b/>
          <w:sz w:val="22"/>
          <w:szCs w:val="22"/>
        </w:rPr>
        <w:t xml:space="preserve"> </w:t>
      </w:r>
      <w:r w:rsidR="008A6FF5" w:rsidRPr="00B1606C">
        <w:rPr>
          <w:rFonts w:ascii="Tahoma" w:hAnsi="Tahoma" w:cs="Tahoma"/>
          <w:b/>
          <w:sz w:val="22"/>
          <w:szCs w:val="22"/>
        </w:rPr>
        <w:t xml:space="preserve"> </w:t>
      </w:r>
      <w:r w:rsidR="00470816">
        <w:rPr>
          <w:rFonts w:ascii="Tahoma" w:hAnsi="Tahoma" w:cs="Tahoma"/>
          <w:b/>
          <w:sz w:val="22"/>
          <w:szCs w:val="22"/>
        </w:rPr>
        <w:t>1128</w:t>
      </w:r>
      <w:r w:rsidR="00BE4A9E" w:rsidRPr="00B1606C">
        <w:rPr>
          <w:rFonts w:ascii="Tahoma" w:hAnsi="Tahoma" w:cs="Tahoma"/>
          <w:b/>
          <w:sz w:val="22"/>
          <w:szCs w:val="22"/>
        </w:rPr>
        <w:t>/2019</w:t>
      </w:r>
    </w:p>
    <w:p w:rsidR="000D0895" w:rsidRPr="00B1606C" w:rsidRDefault="000D0895">
      <w:pPr>
        <w:jc w:val="center"/>
        <w:rPr>
          <w:rFonts w:ascii="Tahoma" w:hAnsi="Tahoma" w:cs="Tahoma"/>
          <w:b/>
          <w:sz w:val="22"/>
          <w:szCs w:val="22"/>
        </w:rPr>
      </w:pPr>
      <w:r w:rsidRPr="00B1606C">
        <w:rPr>
          <w:rFonts w:ascii="Tahoma" w:hAnsi="Tahoma" w:cs="Tahoma"/>
          <w:b/>
          <w:sz w:val="22"/>
          <w:szCs w:val="22"/>
        </w:rPr>
        <w:t>Zarządu Województwa Wielkopolskiego</w:t>
      </w:r>
    </w:p>
    <w:p w:rsidR="002F0F1E" w:rsidRPr="00B1606C" w:rsidRDefault="000D0895">
      <w:pPr>
        <w:jc w:val="center"/>
        <w:rPr>
          <w:rFonts w:ascii="Tahoma" w:hAnsi="Tahoma" w:cs="Tahoma"/>
          <w:b/>
          <w:sz w:val="22"/>
          <w:szCs w:val="22"/>
        </w:rPr>
      </w:pPr>
      <w:r w:rsidRPr="00B1606C">
        <w:rPr>
          <w:rFonts w:ascii="Tahoma" w:hAnsi="Tahoma" w:cs="Tahoma"/>
          <w:b/>
          <w:sz w:val="22"/>
          <w:szCs w:val="22"/>
        </w:rPr>
        <w:t>z dnia</w:t>
      </w:r>
      <w:r w:rsidR="00EE4E94" w:rsidRPr="00B1606C">
        <w:rPr>
          <w:rFonts w:ascii="Tahoma" w:hAnsi="Tahoma" w:cs="Tahoma"/>
          <w:b/>
          <w:sz w:val="22"/>
          <w:szCs w:val="22"/>
        </w:rPr>
        <w:t xml:space="preserve"> </w:t>
      </w:r>
      <w:r w:rsidR="008A6FF5" w:rsidRPr="00B1606C">
        <w:rPr>
          <w:rFonts w:ascii="Tahoma" w:hAnsi="Tahoma" w:cs="Tahoma"/>
          <w:b/>
          <w:sz w:val="22"/>
          <w:szCs w:val="22"/>
        </w:rPr>
        <w:t xml:space="preserve">   </w:t>
      </w:r>
      <w:r w:rsidR="00470816">
        <w:rPr>
          <w:rFonts w:ascii="Tahoma" w:hAnsi="Tahoma" w:cs="Tahoma"/>
          <w:b/>
          <w:sz w:val="22"/>
          <w:szCs w:val="22"/>
        </w:rPr>
        <w:t>7</w:t>
      </w:r>
      <w:r w:rsidR="008A6FF5" w:rsidRPr="00B1606C">
        <w:rPr>
          <w:rFonts w:ascii="Tahoma" w:hAnsi="Tahoma" w:cs="Tahoma"/>
          <w:b/>
          <w:sz w:val="22"/>
          <w:szCs w:val="22"/>
        </w:rPr>
        <w:t xml:space="preserve">  sierpnia 2019</w:t>
      </w:r>
      <w:r w:rsidR="00B1606C" w:rsidRPr="00B1606C">
        <w:rPr>
          <w:rFonts w:ascii="Tahoma" w:hAnsi="Tahoma" w:cs="Tahoma"/>
          <w:b/>
          <w:sz w:val="22"/>
          <w:szCs w:val="22"/>
        </w:rPr>
        <w:t xml:space="preserve"> </w:t>
      </w:r>
      <w:r w:rsidRPr="00B1606C">
        <w:rPr>
          <w:rFonts w:ascii="Tahoma" w:hAnsi="Tahoma" w:cs="Tahoma"/>
          <w:b/>
          <w:sz w:val="22"/>
          <w:szCs w:val="22"/>
        </w:rPr>
        <w:t>r.</w:t>
      </w:r>
    </w:p>
    <w:p w:rsidR="000D0895" w:rsidRPr="00045A90" w:rsidRDefault="000D0895">
      <w:pPr>
        <w:jc w:val="center"/>
        <w:rPr>
          <w:rFonts w:ascii="Tahoma" w:hAnsi="Tahoma" w:cs="Tahoma"/>
          <w:sz w:val="22"/>
          <w:szCs w:val="22"/>
        </w:rPr>
      </w:pPr>
    </w:p>
    <w:p w:rsidR="008A6FF5" w:rsidRPr="008A6FF5" w:rsidRDefault="008A6FF5" w:rsidP="008A6FF5">
      <w:pPr>
        <w:jc w:val="both"/>
        <w:rPr>
          <w:rFonts w:ascii="Tahoma" w:hAnsi="Tahoma" w:cs="Tahoma"/>
          <w:sz w:val="22"/>
          <w:szCs w:val="22"/>
        </w:rPr>
      </w:pPr>
      <w:r w:rsidRPr="008A6FF5">
        <w:rPr>
          <w:rFonts w:ascii="Tahoma" w:hAnsi="Tahoma" w:cs="Tahoma"/>
          <w:sz w:val="22"/>
          <w:szCs w:val="22"/>
        </w:rPr>
        <w:t xml:space="preserve">w sprawie: ogłoszenia </w:t>
      </w:r>
      <w:r w:rsidR="003839A7">
        <w:rPr>
          <w:rFonts w:ascii="Tahoma" w:hAnsi="Tahoma" w:cs="Tahoma"/>
          <w:sz w:val="22"/>
          <w:szCs w:val="22"/>
        </w:rPr>
        <w:t xml:space="preserve">II edycji </w:t>
      </w:r>
      <w:r w:rsidRPr="008A6FF5">
        <w:rPr>
          <w:rFonts w:ascii="Tahoma" w:hAnsi="Tahoma" w:cs="Tahoma"/>
          <w:sz w:val="22"/>
          <w:szCs w:val="22"/>
        </w:rPr>
        <w:t xml:space="preserve">otwartego konkursu ofert na realizację, w formie wspierania, zadania publicznego Województwa Wielkopolskiego z dziedziny ochrony i promocji zdrowia, </w:t>
      </w:r>
      <w:r w:rsidR="003839A7">
        <w:rPr>
          <w:rFonts w:ascii="Tahoma" w:hAnsi="Tahoma" w:cs="Tahoma"/>
          <w:sz w:val="22"/>
          <w:szCs w:val="22"/>
        </w:rPr>
        <w:br/>
      </w:r>
      <w:r w:rsidRPr="008A6FF5">
        <w:rPr>
          <w:rFonts w:ascii="Tahoma" w:hAnsi="Tahoma" w:cs="Tahoma"/>
          <w:sz w:val="22"/>
          <w:szCs w:val="22"/>
        </w:rPr>
        <w:t xml:space="preserve">w tym działalności leczniczej w rozumieniu ustawy z dnia 15 kwietnia 2011 r. o działalności leczniczej (Dz. U. z 2018 r. poz. 2190 ze zm.) w latach </w:t>
      </w:r>
    </w:p>
    <w:p w:rsidR="006C7FD6" w:rsidRDefault="008A6FF5" w:rsidP="008A6FF5">
      <w:pPr>
        <w:jc w:val="both"/>
        <w:rPr>
          <w:rFonts w:ascii="Tahoma" w:hAnsi="Tahoma" w:cs="Tahoma"/>
          <w:sz w:val="22"/>
          <w:szCs w:val="22"/>
        </w:rPr>
      </w:pPr>
      <w:r w:rsidRPr="008A6FF5">
        <w:rPr>
          <w:rFonts w:ascii="Tahoma" w:hAnsi="Tahoma" w:cs="Tahoma"/>
          <w:sz w:val="22"/>
          <w:szCs w:val="22"/>
        </w:rPr>
        <w:t>2019 - 2021.</w:t>
      </w:r>
    </w:p>
    <w:p w:rsidR="008A6FF5" w:rsidRPr="00045A90" w:rsidRDefault="008A6FF5" w:rsidP="008A6FF5">
      <w:pPr>
        <w:jc w:val="both"/>
        <w:rPr>
          <w:rFonts w:ascii="Tahoma" w:hAnsi="Tahoma" w:cs="Tahoma"/>
          <w:sz w:val="22"/>
          <w:szCs w:val="22"/>
        </w:rPr>
      </w:pPr>
    </w:p>
    <w:p w:rsidR="002F0F1E" w:rsidRDefault="002F0F1E" w:rsidP="005A2BBC">
      <w:pPr>
        <w:ind w:firstLine="708"/>
        <w:jc w:val="both"/>
        <w:rPr>
          <w:rFonts w:ascii="Tahoma" w:hAnsi="Tahoma" w:cs="Tahoma"/>
          <w:sz w:val="22"/>
          <w:szCs w:val="22"/>
        </w:rPr>
      </w:pPr>
      <w:r w:rsidRPr="00045A90">
        <w:rPr>
          <w:rFonts w:ascii="Tahoma" w:hAnsi="Tahoma" w:cs="Tahoma"/>
          <w:sz w:val="22"/>
          <w:szCs w:val="22"/>
        </w:rPr>
        <w:t xml:space="preserve">Zgodnie z </w:t>
      </w:r>
      <w:r w:rsidR="006C7FD6" w:rsidRPr="00045A90">
        <w:rPr>
          <w:rFonts w:ascii="Tahoma" w:hAnsi="Tahoma" w:cs="Tahoma"/>
          <w:sz w:val="22"/>
          <w:szCs w:val="22"/>
        </w:rPr>
        <w:t xml:space="preserve">przyjętym </w:t>
      </w:r>
      <w:r w:rsidR="00BE4A9E">
        <w:rPr>
          <w:rFonts w:ascii="Tahoma" w:hAnsi="Tahoma" w:cs="Tahoma"/>
          <w:sz w:val="22"/>
          <w:szCs w:val="22"/>
        </w:rPr>
        <w:t xml:space="preserve">przez Sejmik </w:t>
      </w:r>
      <w:r w:rsidR="00BE4A9E" w:rsidRPr="00BE4A9E">
        <w:rPr>
          <w:rFonts w:ascii="Tahoma" w:hAnsi="Tahoma" w:cs="Tahoma"/>
          <w:sz w:val="22"/>
          <w:szCs w:val="22"/>
        </w:rPr>
        <w:t xml:space="preserve">Województwa Wielkopolskiego </w:t>
      </w:r>
      <w:r w:rsidR="00BE4A9E">
        <w:rPr>
          <w:rFonts w:ascii="Tahoma" w:hAnsi="Tahoma" w:cs="Tahoma"/>
          <w:sz w:val="22"/>
          <w:szCs w:val="22"/>
        </w:rPr>
        <w:t>Uchwałą</w:t>
      </w:r>
      <w:r w:rsidR="00525D84">
        <w:rPr>
          <w:rFonts w:ascii="Tahoma" w:hAnsi="Tahoma" w:cs="Tahoma"/>
          <w:sz w:val="22"/>
          <w:szCs w:val="22"/>
        </w:rPr>
        <w:t xml:space="preserve"> nr </w:t>
      </w:r>
      <w:r w:rsidR="00BE4A9E" w:rsidRPr="00BE4A9E">
        <w:rPr>
          <w:rFonts w:ascii="Tahoma" w:hAnsi="Tahoma" w:cs="Tahoma"/>
          <w:sz w:val="22"/>
          <w:szCs w:val="22"/>
        </w:rPr>
        <w:t>LI/1151/18 z dnia 29 października 2018 r.</w:t>
      </w:r>
      <w:r w:rsidR="00BE4A9E">
        <w:rPr>
          <w:rFonts w:ascii="Tahoma" w:hAnsi="Tahoma" w:cs="Tahoma"/>
          <w:sz w:val="22"/>
          <w:szCs w:val="22"/>
        </w:rPr>
        <w:t xml:space="preserve"> </w:t>
      </w:r>
      <w:r w:rsidR="006C7FD6" w:rsidRPr="00045A90">
        <w:rPr>
          <w:rFonts w:ascii="Tahoma" w:hAnsi="Tahoma" w:cs="Tahoma"/>
          <w:color w:val="000000"/>
          <w:sz w:val="22"/>
          <w:szCs w:val="22"/>
        </w:rPr>
        <w:t xml:space="preserve">„Wieloletnim programem współpracy Samorządu Województwa Wielkopolskiego z organizacjami pozarządowymi oraz innymi podmiotami prowadzącymi działalność </w:t>
      </w:r>
      <w:r w:rsidR="00BE4A9E">
        <w:rPr>
          <w:rFonts w:ascii="Tahoma" w:hAnsi="Tahoma" w:cs="Tahoma"/>
          <w:color w:val="000000"/>
          <w:sz w:val="22"/>
          <w:szCs w:val="22"/>
        </w:rPr>
        <w:t>pożytku publicznego na lata 2019 – 2023</w:t>
      </w:r>
      <w:r w:rsidR="006C7FD6" w:rsidRPr="00045A90">
        <w:rPr>
          <w:rFonts w:ascii="Tahoma" w:hAnsi="Tahoma" w:cs="Tahoma"/>
          <w:color w:val="000000"/>
          <w:sz w:val="22"/>
          <w:szCs w:val="22"/>
        </w:rPr>
        <w:t>”</w:t>
      </w:r>
      <w:r w:rsidRPr="00045A90">
        <w:rPr>
          <w:rFonts w:ascii="Tahoma" w:hAnsi="Tahoma" w:cs="Tahoma"/>
          <w:sz w:val="22"/>
          <w:szCs w:val="22"/>
        </w:rPr>
        <w:t xml:space="preserve">, organizacje pozarządowe mają możliwość ubiegania się </w:t>
      </w:r>
      <w:r w:rsidR="00525D84">
        <w:rPr>
          <w:rFonts w:ascii="Tahoma" w:hAnsi="Tahoma" w:cs="Tahoma"/>
          <w:sz w:val="22"/>
          <w:szCs w:val="22"/>
        </w:rPr>
        <w:t>o dotacje na realizację zadań wieloletnich z </w:t>
      </w:r>
      <w:r w:rsidRPr="00045A90">
        <w:rPr>
          <w:rFonts w:ascii="Tahoma" w:hAnsi="Tahoma" w:cs="Tahoma"/>
          <w:sz w:val="22"/>
          <w:szCs w:val="22"/>
        </w:rPr>
        <w:t xml:space="preserve">zakresu ochrony </w:t>
      </w:r>
      <w:r w:rsidR="005D38A8">
        <w:rPr>
          <w:rFonts w:ascii="Tahoma" w:hAnsi="Tahoma" w:cs="Tahoma"/>
          <w:sz w:val="22"/>
          <w:szCs w:val="22"/>
        </w:rPr>
        <w:t xml:space="preserve"> </w:t>
      </w:r>
      <w:r w:rsidR="005D38A8">
        <w:rPr>
          <w:rFonts w:ascii="Tahoma" w:hAnsi="Tahoma" w:cs="Tahoma"/>
          <w:sz w:val="22"/>
          <w:szCs w:val="22"/>
        </w:rPr>
        <w:br/>
      </w:r>
      <w:r w:rsidRPr="00045A90">
        <w:rPr>
          <w:rFonts w:ascii="Tahoma" w:hAnsi="Tahoma" w:cs="Tahoma"/>
          <w:sz w:val="22"/>
          <w:szCs w:val="22"/>
        </w:rPr>
        <w:t>i promocji zdrowia.</w:t>
      </w:r>
      <w:r w:rsidR="005A2BBC">
        <w:rPr>
          <w:rFonts w:ascii="Tahoma" w:hAnsi="Tahoma" w:cs="Tahoma"/>
          <w:sz w:val="22"/>
          <w:szCs w:val="22"/>
        </w:rPr>
        <w:t xml:space="preserve"> </w:t>
      </w:r>
    </w:p>
    <w:p w:rsidR="005A2BBC" w:rsidRPr="00045A90" w:rsidRDefault="005A2BBC" w:rsidP="005A2BBC">
      <w:pPr>
        <w:ind w:firstLine="708"/>
        <w:jc w:val="both"/>
        <w:rPr>
          <w:rFonts w:ascii="Tahoma" w:hAnsi="Tahoma" w:cs="Tahoma"/>
          <w:sz w:val="22"/>
          <w:szCs w:val="22"/>
        </w:rPr>
      </w:pPr>
    </w:p>
    <w:p w:rsidR="00467856" w:rsidRPr="00723A07" w:rsidRDefault="00467856" w:rsidP="00723A07">
      <w:pPr>
        <w:ind w:firstLine="348"/>
        <w:jc w:val="both"/>
        <w:rPr>
          <w:rFonts w:ascii="Tahoma" w:hAnsi="Tahoma" w:cs="Tahoma"/>
          <w:sz w:val="22"/>
          <w:szCs w:val="22"/>
        </w:rPr>
      </w:pPr>
      <w:r>
        <w:rPr>
          <w:rFonts w:ascii="Tahoma" w:hAnsi="Tahoma" w:cs="Tahoma"/>
          <w:sz w:val="22"/>
          <w:szCs w:val="22"/>
        </w:rPr>
        <w:tab/>
      </w:r>
      <w:r w:rsidR="00723A07">
        <w:rPr>
          <w:rFonts w:ascii="Tahoma" w:hAnsi="Tahoma" w:cs="Tahoma"/>
          <w:sz w:val="22"/>
          <w:szCs w:val="22"/>
        </w:rPr>
        <w:t>W związku z tym, że w wyniku rozstrzygnięcia konkursu pn.</w:t>
      </w:r>
      <w:r w:rsidR="00723A07" w:rsidRPr="00723A07">
        <w:rPr>
          <w:rFonts w:ascii="Tahoma" w:hAnsi="Tahoma" w:cs="Tahoma"/>
          <w:i/>
          <w:sz w:val="22"/>
          <w:szCs w:val="22"/>
        </w:rPr>
        <w:t xml:space="preserve"> Promowanie i wspieranie działań na rzecz zdrowia psychicznego mieszkańców Wielkopolski</w:t>
      </w:r>
      <w:r w:rsidR="00723A07">
        <w:rPr>
          <w:rFonts w:ascii="Tahoma" w:hAnsi="Tahoma" w:cs="Tahoma"/>
          <w:sz w:val="22"/>
          <w:szCs w:val="22"/>
        </w:rPr>
        <w:t xml:space="preserve"> Uchwałą  Nr</w:t>
      </w:r>
      <w:r w:rsidR="00723A07" w:rsidRPr="00723A07">
        <w:rPr>
          <w:rFonts w:ascii="Tahoma" w:hAnsi="Tahoma" w:cs="Tahoma"/>
          <w:sz w:val="22"/>
          <w:szCs w:val="22"/>
        </w:rPr>
        <w:t xml:space="preserve">  1096/2019</w:t>
      </w:r>
      <w:r w:rsidR="00723A07">
        <w:rPr>
          <w:rFonts w:ascii="Tahoma" w:hAnsi="Tahoma" w:cs="Tahoma"/>
          <w:sz w:val="22"/>
          <w:szCs w:val="22"/>
        </w:rPr>
        <w:t xml:space="preserve"> Zarządu Województwa Wielkopolskiego z </w:t>
      </w:r>
      <w:r w:rsidR="00723A07" w:rsidRPr="00723A07">
        <w:rPr>
          <w:rFonts w:ascii="Tahoma" w:hAnsi="Tahoma" w:cs="Tahoma"/>
          <w:sz w:val="22"/>
          <w:szCs w:val="22"/>
        </w:rPr>
        <w:t xml:space="preserve">26 lipca 2019 </w:t>
      </w:r>
      <w:r w:rsidR="00723A07">
        <w:rPr>
          <w:rFonts w:ascii="Tahoma" w:hAnsi="Tahoma" w:cs="Tahoma"/>
          <w:sz w:val="22"/>
          <w:szCs w:val="22"/>
        </w:rPr>
        <w:t>nie została rozdysponowana cała kwota planowanych wydatków na realizację ww. zad</w:t>
      </w:r>
      <w:r w:rsidR="00F96865">
        <w:rPr>
          <w:rFonts w:ascii="Tahoma" w:hAnsi="Tahoma" w:cs="Tahoma"/>
          <w:sz w:val="22"/>
          <w:szCs w:val="22"/>
        </w:rPr>
        <w:t>a</w:t>
      </w:r>
      <w:r w:rsidR="00723A07">
        <w:rPr>
          <w:rFonts w:ascii="Tahoma" w:hAnsi="Tahoma" w:cs="Tahoma"/>
          <w:sz w:val="22"/>
          <w:szCs w:val="22"/>
        </w:rPr>
        <w:t>nia, n</w:t>
      </w:r>
      <w:r w:rsidR="002F0F1E" w:rsidRPr="00045A90">
        <w:rPr>
          <w:rFonts w:ascii="Tahoma" w:hAnsi="Tahoma" w:cs="Tahoma"/>
          <w:sz w:val="22"/>
          <w:szCs w:val="22"/>
        </w:rPr>
        <w:t>iniejsza uchwała</w:t>
      </w:r>
      <w:r w:rsidR="006A01B3" w:rsidRPr="00045A90">
        <w:rPr>
          <w:rFonts w:ascii="Tahoma" w:hAnsi="Tahoma" w:cs="Tahoma"/>
          <w:sz w:val="22"/>
          <w:szCs w:val="22"/>
        </w:rPr>
        <w:t xml:space="preserve"> ma na celu </w:t>
      </w:r>
      <w:r w:rsidR="006A01B3" w:rsidRPr="003839A7">
        <w:rPr>
          <w:rFonts w:ascii="Tahoma" w:hAnsi="Tahoma" w:cs="Tahoma"/>
          <w:sz w:val="22"/>
          <w:szCs w:val="22"/>
        </w:rPr>
        <w:t>ogłoszenie</w:t>
      </w:r>
      <w:r w:rsidR="005A6349" w:rsidRPr="003839A7">
        <w:rPr>
          <w:rFonts w:ascii="Tahoma" w:hAnsi="Tahoma" w:cs="Tahoma"/>
          <w:sz w:val="22"/>
          <w:szCs w:val="22"/>
        </w:rPr>
        <w:t xml:space="preserve"> </w:t>
      </w:r>
      <w:r w:rsidR="008A6FF5" w:rsidRPr="003839A7">
        <w:rPr>
          <w:rFonts w:ascii="Tahoma" w:hAnsi="Tahoma" w:cs="Tahoma"/>
          <w:sz w:val="22"/>
          <w:szCs w:val="22"/>
        </w:rPr>
        <w:t>II edycji otwartego konkursu</w:t>
      </w:r>
      <w:r w:rsidR="002F0F1E" w:rsidRPr="003839A7">
        <w:rPr>
          <w:rFonts w:ascii="Tahoma" w:hAnsi="Tahoma" w:cs="Tahoma"/>
          <w:sz w:val="22"/>
          <w:szCs w:val="22"/>
        </w:rPr>
        <w:t xml:space="preserve"> ofert</w:t>
      </w:r>
      <w:r w:rsidR="002F0F1E" w:rsidRPr="00045A90">
        <w:rPr>
          <w:rFonts w:ascii="Tahoma" w:hAnsi="Tahoma" w:cs="Tahoma"/>
          <w:sz w:val="22"/>
          <w:szCs w:val="22"/>
        </w:rPr>
        <w:t xml:space="preserve"> z zakresu ochrony i promocji zdrowia </w:t>
      </w:r>
      <w:r w:rsidR="0031380A" w:rsidRPr="00045A90">
        <w:rPr>
          <w:rFonts w:ascii="Tahoma" w:hAnsi="Tahoma" w:cs="Tahoma"/>
          <w:sz w:val="22"/>
          <w:szCs w:val="22"/>
        </w:rPr>
        <w:t>pn</w:t>
      </w:r>
      <w:r w:rsidR="009D6BF0">
        <w:rPr>
          <w:rFonts w:ascii="Tahoma" w:hAnsi="Tahoma" w:cs="Tahoma"/>
          <w:sz w:val="22"/>
          <w:szCs w:val="22"/>
        </w:rPr>
        <w:t>.</w:t>
      </w:r>
      <w:r w:rsidR="0031380A" w:rsidRPr="00045A90">
        <w:rPr>
          <w:rFonts w:ascii="Tahoma" w:hAnsi="Tahoma" w:cs="Tahoma"/>
          <w:sz w:val="22"/>
          <w:szCs w:val="22"/>
        </w:rPr>
        <w:t>:</w:t>
      </w:r>
      <w:r w:rsidR="008A6FF5">
        <w:rPr>
          <w:rFonts w:ascii="Tahoma" w:hAnsi="Tahoma" w:cs="Tahoma"/>
          <w:sz w:val="22"/>
          <w:szCs w:val="22"/>
        </w:rPr>
        <w:t xml:space="preserve"> </w:t>
      </w:r>
      <w:r w:rsidR="00525D84">
        <w:rPr>
          <w:rFonts w:ascii="Tahoma" w:hAnsi="Tahoma" w:cs="Tahoma"/>
          <w:i/>
          <w:sz w:val="22"/>
          <w:szCs w:val="22"/>
        </w:rPr>
        <w:t>Promowanie i </w:t>
      </w:r>
      <w:r w:rsidR="0039201C">
        <w:rPr>
          <w:rFonts w:ascii="Tahoma" w:hAnsi="Tahoma" w:cs="Tahoma"/>
          <w:i/>
          <w:sz w:val="22"/>
          <w:szCs w:val="22"/>
        </w:rPr>
        <w:t>wspieranie działań na rzecz zdrowia psych</w:t>
      </w:r>
      <w:r w:rsidR="00723A07">
        <w:rPr>
          <w:rFonts w:ascii="Tahoma" w:hAnsi="Tahoma" w:cs="Tahoma"/>
          <w:i/>
          <w:sz w:val="22"/>
          <w:szCs w:val="22"/>
        </w:rPr>
        <w:t xml:space="preserve">icznego mieszkańców Wielkopolski. </w:t>
      </w:r>
    </w:p>
    <w:p w:rsidR="00467856" w:rsidRDefault="00467856" w:rsidP="00525D84">
      <w:pPr>
        <w:jc w:val="both"/>
        <w:rPr>
          <w:rFonts w:ascii="Tahoma" w:hAnsi="Tahoma" w:cs="Tahoma"/>
          <w:bCs/>
          <w:sz w:val="22"/>
          <w:szCs w:val="22"/>
        </w:rPr>
      </w:pPr>
    </w:p>
    <w:p w:rsidR="000A3866" w:rsidRPr="000A3866" w:rsidRDefault="00467856" w:rsidP="000A3866">
      <w:pPr>
        <w:ind w:firstLine="348"/>
        <w:jc w:val="both"/>
        <w:rPr>
          <w:rFonts w:ascii="Tahoma" w:hAnsi="Tahoma" w:cs="Tahoma"/>
          <w:sz w:val="22"/>
          <w:szCs w:val="22"/>
        </w:rPr>
      </w:pPr>
      <w:r>
        <w:rPr>
          <w:rFonts w:ascii="Tahoma" w:hAnsi="Tahoma" w:cs="Tahoma"/>
          <w:sz w:val="22"/>
          <w:szCs w:val="22"/>
        </w:rPr>
        <w:tab/>
      </w:r>
      <w:r w:rsidR="000A3866">
        <w:rPr>
          <w:rFonts w:ascii="Tahoma" w:hAnsi="Tahoma" w:cs="Tahoma"/>
          <w:sz w:val="22"/>
          <w:szCs w:val="22"/>
        </w:rPr>
        <w:t xml:space="preserve">Ogłoszenie </w:t>
      </w:r>
      <w:r w:rsidR="00525D84">
        <w:rPr>
          <w:rFonts w:ascii="Tahoma" w:hAnsi="Tahoma" w:cs="Tahoma"/>
          <w:sz w:val="22"/>
          <w:szCs w:val="22"/>
        </w:rPr>
        <w:t xml:space="preserve">ww. </w:t>
      </w:r>
      <w:r w:rsidR="00312A4A">
        <w:rPr>
          <w:rFonts w:ascii="Tahoma" w:hAnsi="Tahoma" w:cs="Tahoma"/>
          <w:sz w:val="22"/>
          <w:szCs w:val="22"/>
        </w:rPr>
        <w:t>konkursu</w:t>
      </w:r>
      <w:r w:rsidR="000379DE" w:rsidRPr="00045A90">
        <w:rPr>
          <w:rFonts w:ascii="Tahoma" w:hAnsi="Tahoma" w:cs="Tahoma"/>
          <w:sz w:val="22"/>
          <w:szCs w:val="22"/>
        </w:rPr>
        <w:t xml:space="preserve"> umożliwi wyłonienie projektów organizacji pozarządowych, których realizacja przyczyni się do </w:t>
      </w:r>
      <w:r w:rsidR="00525D84">
        <w:rPr>
          <w:rFonts w:ascii="Tahoma" w:hAnsi="Tahoma" w:cs="Tahoma"/>
          <w:sz w:val="22"/>
          <w:szCs w:val="22"/>
        </w:rPr>
        <w:t>wzmocnienia sektora pozarządowego i pozwoli na rozszerzenie</w:t>
      </w:r>
      <w:r w:rsidR="000379DE" w:rsidRPr="00045A90">
        <w:rPr>
          <w:rFonts w:ascii="Tahoma" w:hAnsi="Tahoma" w:cs="Tahoma"/>
          <w:sz w:val="22"/>
          <w:szCs w:val="22"/>
        </w:rPr>
        <w:t xml:space="preserve"> działań zmierzających </w:t>
      </w:r>
      <w:r w:rsidR="000A3866">
        <w:rPr>
          <w:rFonts w:ascii="Tahoma" w:hAnsi="Tahoma" w:cs="Tahoma"/>
          <w:sz w:val="22"/>
          <w:szCs w:val="22"/>
        </w:rPr>
        <w:t>upowszechnienia wiedzy</w:t>
      </w:r>
      <w:r w:rsidR="000A3866" w:rsidRPr="000A3866">
        <w:rPr>
          <w:rFonts w:ascii="Tahoma" w:hAnsi="Tahoma" w:cs="Tahoma"/>
          <w:sz w:val="22"/>
          <w:szCs w:val="22"/>
        </w:rPr>
        <w:t xml:space="preserve"> na temat zdrowia psychicznego </w:t>
      </w:r>
      <w:r w:rsidR="0034744F">
        <w:rPr>
          <w:rFonts w:ascii="Tahoma" w:hAnsi="Tahoma" w:cs="Tahoma"/>
          <w:sz w:val="22"/>
          <w:szCs w:val="22"/>
        </w:rPr>
        <w:br/>
      </w:r>
      <w:r w:rsidR="000A3866">
        <w:rPr>
          <w:rFonts w:ascii="Tahoma" w:hAnsi="Tahoma" w:cs="Tahoma"/>
          <w:sz w:val="22"/>
          <w:szCs w:val="22"/>
        </w:rPr>
        <w:t>i</w:t>
      </w:r>
      <w:r w:rsidR="000A3866" w:rsidRPr="000A3866">
        <w:rPr>
          <w:rFonts w:ascii="Tahoma" w:hAnsi="Tahoma" w:cs="Tahoma"/>
          <w:sz w:val="22"/>
          <w:szCs w:val="22"/>
        </w:rPr>
        <w:t xml:space="preserve"> </w:t>
      </w:r>
      <w:r w:rsidR="00C60914">
        <w:rPr>
          <w:rFonts w:ascii="Tahoma" w:hAnsi="Tahoma" w:cs="Tahoma"/>
          <w:sz w:val="22"/>
          <w:szCs w:val="22"/>
        </w:rPr>
        <w:t>zapobieżenia</w:t>
      </w:r>
      <w:r w:rsidR="000A3866" w:rsidRPr="000A3866">
        <w:rPr>
          <w:rFonts w:ascii="Tahoma" w:hAnsi="Tahoma" w:cs="Tahoma"/>
          <w:sz w:val="22"/>
          <w:szCs w:val="22"/>
        </w:rPr>
        <w:t xml:space="preserve"> zaburzeniom psychicznym na tere</w:t>
      </w:r>
      <w:r w:rsidR="00525D84">
        <w:rPr>
          <w:rFonts w:ascii="Tahoma" w:hAnsi="Tahoma" w:cs="Tahoma"/>
          <w:sz w:val="22"/>
          <w:szCs w:val="22"/>
        </w:rPr>
        <w:t>nie województwa wielkopolskiego.</w:t>
      </w:r>
    </w:p>
    <w:p w:rsidR="000379DE" w:rsidRPr="00045A90" w:rsidRDefault="000379DE" w:rsidP="00525D84">
      <w:pPr>
        <w:jc w:val="both"/>
        <w:rPr>
          <w:rFonts w:ascii="Tahoma" w:hAnsi="Tahoma" w:cs="Tahoma"/>
          <w:sz w:val="22"/>
          <w:szCs w:val="22"/>
        </w:rPr>
      </w:pPr>
    </w:p>
    <w:p w:rsidR="000379DE" w:rsidRDefault="00467856" w:rsidP="00B96BBA">
      <w:pPr>
        <w:pStyle w:val="Default"/>
        <w:jc w:val="both"/>
        <w:rPr>
          <w:rFonts w:ascii="Tahoma" w:hAnsi="Tahoma" w:cs="Tahoma"/>
          <w:sz w:val="22"/>
          <w:szCs w:val="22"/>
        </w:rPr>
      </w:pPr>
      <w:r>
        <w:rPr>
          <w:rFonts w:ascii="Tahoma" w:hAnsi="Tahoma" w:cs="Tahoma"/>
          <w:sz w:val="22"/>
          <w:szCs w:val="22"/>
        </w:rPr>
        <w:tab/>
      </w:r>
      <w:r w:rsidR="008A6FF5">
        <w:rPr>
          <w:rFonts w:ascii="Tahoma" w:hAnsi="Tahoma" w:cs="Tahoma"/>
          <w:sz w:val="22"/>
          <w:szCs w:val="22"/>
        </w:rPr>
        <w:t>Z uwagi na fakt, iż zadanie</w:t>
      </w:r>
      <w:r w:rsidR="000379DE" w:rsidRPr="00B96BBA">
        <w:rPr>
          <w:rFonts w:ascii="Tahoma" w:hAnsi="Tahoma" w:cs="Tahoma"/>
          <w:sz w:val="22"/>
          <w:szCs w:val="22"/>
        </w:rPr>
        <w:t>,</w:t>
      </w:r>
      <w:r w:rsidR="00F96865">
        <w:rPr>
          <w:rFonts w:ascii="Tahoma" w:hAnsi="Tahoma" w:cs="Tahoma"/>
          <w:sz w:val="22"/>
          <w:szCs w:val="22"/>
        </w:rPr>
        <w:t xml:space="preserve"> na realizację którego</w:t>
      </w:r>
      <w:r w:rsidR="00183821" w:rsidRPr="00B96BBA">
        <w:rPr>
          <w:rFonts w:ascii="Tahoma" w:hAnsi="Tahoma" w:cs="Tahoma"/>
          <w:sz w:val="22"/>
          <w:szCs w:val="22"/>
        </w:rPr>
        <w:t xml:space="preserve"> o</w:t>
      </w:r>
      <w:r w:rsidR="008A6FF5">
        <w:rPr>
          <w:rFonts w:ascii="Tahoma" w:hAnsi="Tahoma" w:cs="Tahoma"/>
          <w:sz w:val="22"/>
          <w:szCs w:val="22"/>
        </w:rPr>
        <w:t>głaszany jest</w:t>
      </w:r>
      <w:r w:rsidR="00183821" w:rsidRPr="00B96BBA">
        <w:rPr>
          <w:rFonts w:ascii="Tahoma" w:hAnsi="Tahoma" w:cs="Tahoma"/>
          <w:sz w:val="22"/>
          <w:szCs w:val="22"/>
        </w:rPr>
        <w:t xml:space="preserve"> konkurs</w:t>
      </w:r>
      <w:r w:rsidR="008A6FF5">
        <w:rPr>
          <w:rFonts w:ascii="Tahoma" w:hAnsi="Tahoma" w:cs="Tahoma"/>
          <w:sz w:val="22"/>
          <w:szCs w:val="22"/>
        </w:rPr>
        <w:t xml:space="preserve"> wpisuje</w:t>
      </w:r>
      <w:r w:rsidR="000A3866">
        <w:rPr>
          <w:rFonts w:ascii="Tahoma" w:hAnsi="Tahoma" w:cs="Tahoma"/>
          <w:sz w:val="22"/>
          <w:szCs w:val="22"/>
        </w:rPr>
        <w:t xml:space="preserve"> się</w:t>
      </w:r>
      <w:r w:rsidR="000A3866">
        <w:rPr>
          <w:rFonts w:ascii="Tahoma" w:hAnsi="Tahoma" w:cs="Tahoma"/>
          <w:sz w:val="22"/>
          <w:szCs w:val="22"/>
        </w:rPr>
        <w:br/>
        <w:t>w priorytety</w:t>
      </w:r>
      <w:r w:rsidR="000379DE" w:rsidRPr="00B96BBA">
        <w:rPr>
          <w:rFonts w:ascii="Tahoma" w:hAnsi="Tahoma" w:cs="Tahoma"/>
          <w:sz w:val="22"/>
          <w:szCs w:val="22"/>
        </w:rPr>
        <w:t xml:space="preserve"> </w:t>
      </w:r>
      <w:r w:rsidR="00B96BBA" w:rsidRPr="00B96BBA">
        <w:rPr>
          <w:rFonts w:ascii="Tahoma" w:hAnsi="Tahoma" w:cs="Tahoma"/>
          <w:sz w:val="22"/>
          <w:szCs w:val="22"/>
        </w:rPr>
        <w:t>„</w:t>
      </w:r>
      <w:r w:rsidR="00B96BBA" w:rsidRPr="00B96BBA">
        <w:rPr>
          <w:rFonts w:ascii="Tahoma" w:hAnsi="Tahoma" w:cs="Tahoma"/>
          <w:bCs/>
          <w:sz w:val="22"/>
          <w:szCs w:val="22"/>
        </w:rPr>
        <w:t xml:space="preserve">Wieloletniego programu współpracy Samorządu Województwa Wielkopolskiego z organizacjami pozarządowymi oraz innymi podmiotami prowadzącymi działalność </w:t>
      </w:r>
      <w:r w:rsidR="00525D84">
        <w:rPr>
          <w:rFonts w:ascii="Tahoma" w:hAnsi="Tahoma" w:cs="Tahoma"/>
          <w:bCs/>
          <w:sz w:val="22"/>
          <w:szCs w:val="22"/>
        </w:rPr>
        <w:t>pożytku publicznego na lata 2019 – 2023</w:t>
      </w:r>
      <w:r w:rsidR="00B96BBA" w:rsidRPr="00B96BBA">
        <w:rPr>
          <w:rFonts w:ascii="Tahoma" w:hAnsi="Tahoma" w:cs="Tahoma"/>
          <w:bCs/>
          <w:sz w:val="22"/>
          <w:szCs w:val="22"/>
        </w:rPr>
        <w:t>”</w:t>
      </w:r>
      <w:r w:rsidR="000379DE" w:rsidRPr="00B96BBA">
        <w:rPr>
          <w:rFonts w:ascii="Tahoma" w:hAnsi="Tahoma" w:cs="Tahoma"/>
          <w:sz w:val="22"/>
          <w:szCs w:val="22"/>
        </w:rPr>
        <w:t>, a</w:t>
      </w:r>
      <w:r w:rsidR="000379DE" w:rsidRPr="00B96BBA">
        <w:rPr>
          <w:rFonts w:ascii="Tahoma" w:hAnsi="Tahoma" w:cs="Tahoma"/>
          <w:color w:val="FF0000"/>
          <w:sz w:val="22"/>
          <w:szCs w:val="22"/>
        </w:rPr>
        <w:t xml:space="preserve"> </w:t>
      </w:r>
      <w:r w:rsidR="000379DE" w:rsidRPr="00B96BBA">
        <w:rPr>
          <w:rFonts w:ascii="Tahoma" w:hAnsi="Tahoma" w:cs="Tahoma"/>
          <w:sz w:val="22"/>
          <w:szCs w:val="22"/>
        </w:rPr>
        <w:t>środki finansowe przeznaczone na dota</w:t>
      </w:r>
      <w:r w:rsidR="000A3866">
        <w:rPr>
          <w:rFonts w:ascii="Tahoma" w:hAnsi="Tahoma" w:cs="Tahoma"/>
          <w:color w:val="000000" w:themeColor="text1"/>
          <w:sz w:val="22"/>
          <w:szCs w:val="22"/>
        </w:rPr>
        <w:t>cje celowe</w:t>
      </w:r>
      <w:r w:rsidR="000A3866">
        <w:rPr>
          <w:rFonts w:ascii="Tahoma" w:hAnsi="Tahoma" w:cs="Tahoma"/>
          <w:color w:val="000000" w:themeColor="text1"/>
          <w:sz w:val="22"/>
          <w:szCs w:val="22"/>
        </w:rPr>
        <w:br/>
      </w:r>
      <w:r w:rsidR="000379DE" w:rsidRPr="0090513A">
        <w:rPr>
          <w:rFonts w:ascii="Tahoma" w:hAnsi="Tahoma" w:cs="Tahoma"/>
          <w:color w:val="000000" w:themeColor="text1"/>
          <w:sz w:val="22"/>
          <w:szCs w:val="22"/>
        </w:rPr>
        <w:t>z budżetu na finansowanie lub dofinansowanie zadań zleconych do realizacji jednostkom niezaliczanym do sektora finansów publicznych, zos</w:t>
      </w:r>
      <w:r w:rsidR="001D7510" w:rsidRPr="0090513A">
        <w:rPr>
          <w:rFonts w:ascii="Tahoma" w:hAnsi="Tahoma" w:cs="Tahoma"/>
          <w:color w:val="000000" w:themeColor="text1"/>
          <w:sz w:val="22"/>
          <w:szCs w:val="22"/>
        </w:rPr>
        <w:t xml:space="preserve">tały zabezpieczone </w:t>
      </w:r>
      <w:r w:rsidR="000379DE" w:rsidRPr="0090513A">
        <w:rPr>
          <w:rFonts w:ascii="Tahoma" w:hAnsi="Tahoma" w:cs="Tahoma"/>
          <w:color w:val="000000" w:themeColor="text1"/>
          <w:sz w:val="22"/>
          <w:szCs w:val="22"/>
        </w:rPr>
        <w:t>w § 2360 (</w:t>
      </w:r>
      <w:r w:rsidR="001B1697">
        <w:rPr>
          <w:rFonts w:ascii="Tahoma" w:hAnsi="Tahoma" w:cs="Tahoma"/>
          <w:color w:val="000000" w:themeColor="text1"/>
          <w:sz w:val="22"/>
          <w:szCs w:val="22"/>
        </w:rPr>
        <w:t xml:space="preserve">dotacje celowe z budżetu </w:t>
      </w:r>
      <w:r w:rsidR="001E3F2E">
        <w:rPr>
          <w:rFonts w:ascii="Tahoma" w:hAnsi="Tahoma" w:cs="Tahoma"/>
          <w:color w:val="000000" w:themeColor="text1"/>
          <w:sz w:val="22"/>
          <w:szCs w:val="22"/>
        </w:rPr>
        <w:t>jednostek samorządu terytorialnego, udzielone w trybie art.</w:t>
      </w:r>
      <w:r w:rsidR="0026289C">
        <w:rPr>
          <w:rFonts w:ascii="Tahoma" w:hAnsi="Tahoma" w:cs="Tahoma"/>
          <w:color w:val="000000" w:themeColor="text1"/>
          <w:sz w:val="22"/>
          <w:szCs w:val="22"/>
        </w:rPr>
        <w:t xml:space="preserve"> 221 ustawy, na finansowanie lub dofinasowanie zadań zleconych do realizacji organizacjom prowadzącym działalność pożytku publicznego</w:t>
      </w:r>
      <w:r w:rsidR="000379DE" w:rsidRPr="0090513A">
        <w:rPr>
          <w:rFonts w:ascii="Tahoma" w:hAnsi="Tahoma" w:cs="Tahoma"/>
          <w:color w:val="000000" w:themeColor="text1"/>
          <w:sz w:val="22"/>
          <w:szCs w:val="22"/>
        </w:rPr>
        <w:t xml:space="preserve">) </w:t>
      </w:r>
      <w:r w:rsidR="005A2BBC">
        <w:rPr>
          <w:rFonts w:ascii="Tahoma" w:hAnsi="Tahoma" w:cs="Tahoma"/>
          <w:color w:val="000000" w:themeColor="text1"/>
          <w:sz w:val="22"/>
          <w:szCs w:val="22"/>
        </w:rPr>
        <w:t xml:space="preserve">w rozdziale </w:t>
      </w:r>
      <w:r w:rsidR="000A3866" w:rsidRPr="000A3866">
        <w:rPr>
          <w:rFonts w:ascii="Tahoma" w:hAnsi="Tahoma" w:cs="Tahoma"/>
          <w:color w:val="000000" w:themeColor="text1"/>
          <w:sz w:val="22"/>
          <w:szCs w:val="22"/>
        </w:rPr>
        <w:t>85149 (Programy polityki zdrowotnej)</w:t>
      </w:r>
      <w:r w:rsidR="000A3866">
        <w:rPr>
          <w:rFonts w:ascii="Tahoma" w:hAnsi="Tahoma" w:cs="Tahoma"/>
          <w:color w:val="000000" w:themeColor="text1"/>
          <w:sz w:val="22"/>
          <w:szCs w:val="22"/>
        </w:rPr>
        <w:t xml:space="preserve">, </w:t>
      </w:r>
      <w:r w:rsidR="000379DE" w:rsidRPr="00B96BBA">
        <w:rPr>
          <w:rFonts w:ascii="Tahoma" w:hAnsi="Tahoma" w:cs="Tahoma"/>
          <w:sz w:val="22"/>
          <w:szCs w:val="22"/>
        </w:rPr>
        <w:t>podjęcie niniejszej uchwały przez Zarząd Województwa Wielkopolskiego jest zasadne.</w:t>
      </w:r>
    </w:p>
    <w:p w:rsidR="00C63D74" w:rsidRDefault="00C63D74" w:rsidP="00B96BBA">
      <w:pPr>
        <w:pStyle w:val="Default"/>
        <w:jc w:val="both"/>
        <w:rPr>
          <w:rFonts w:ascii="Tahoma" w:hAnsi="Tahoma" w:cs="Tahoma"/>
          <w:sz w:val="22"/>
          <w:szCs w:val="22"/>
        </w:rPr>
      </w:pPr>
    </w:p>
    <w:p w:rsidR="00C63D74" w:rsidRDefault="00C63D74" w:rsidP="00B96BBA">
      <w:pPr>
        <w:pStyle w:val="Default"/>
        <w:jc w:val="both"/>
        <w:rPr>
          <w:rFonts w:ascii="Tahoma" w:hAnsi="Tahoma" w:cs="Tahoma"/>
          <w:sz w:val="22"/>
          <w:szCs w:val="22"/>
        </w:rPr>
      </w:pPr>
    </w:p>
    <w:p w:rsidR="00C63D74" w:rsidRDefault="00C63D74" w:rsidP="00B96BBA">
      <w:pPr>
        <w:pStyle w:val="Default"/>
        <w:jc w:val="both"/>
        <w:rPr>
          <w:rFonts w:ascii="Tahoma" w:hAnsi="Tahoma" w:cs="Tahoma"/>
          <w:sz w:val="22"/>
          <w:szCs w:val="22"/>
        </w:rPr>
      </w:pPr>
    </w:p>
    <w:p w:rsidR="00C63D74" w:rsidRDefault="00C63D74" w:rsidP="00B96BBA">
      <w:pPr>
        <w:pStyle w:val="Default"/>
        <w:jc w:val="both"/>
        <w:rPr>
          <w:rFonts w:ascii="Tahoma" w:hAnsi="Tahoma" w:cs="Tahoma"/>
          <w:sz w:val="22"/>
          <w:szCs w:val="22"/>
        </w:rPr>
      </w:pPr>
    </w:p>
    <w:p w:rsidR="00C63D74" w:rsidRDefault="00C63D74" w:rsidP="00B96BBA">
      <w:pPr>
        <w:pStyle w:val="Default"/>
        <w:jc w:val="both"/>
        <w:rPr>
          <w:rFonts w:ascii="Tahoma" w:hAnsi="Tahoma" w:cs="Tahoma"/>
          <w:sz w:val="22"/>
          <w:szCs w:val="22"/>
        </w:rPr>
      </w:pPr>
    </w:p>
    <w:p w:rsidR="00C63D74" w:rsidRDefault="00C63D74" w:rsidP="00B96BBA">
      <w:pPr>
        <w:pStyle w:val="Default"/>
        <w:jc w:val="both"/>
        <w:rPr>
          <w:rFonts w:ascii="Tahoma" w:hAnsi="Tahoma" w:cs="Tahoma"/>
          <w:sz w:val="22"/>
          <w:szCs w:val="22"/>
        </w:rPr>
      </w:pPr>
    </w:p>
    <w:p w:rsidR="00C63D74" w:rsidRDefault="00C63D74" w:rsidP="00B96BBA">
      <w:pPr>
        <w:pStyle w:val="Default"/>
        <w:jc w:val="both"/>
        <w:rPr>
          <w:rFonts w:ascii="Tahoma" w:hAnsi="Tahoma" w:cs="Tahoma"/>
          <w:sz w:val="22"/>
          <w:szCs w:val="22"/>
        </w:rPr>
      </w:pPr>
    </w:p>
    <w:p w:rsidR="00C63D74" w:rsidRDefault="00C63D74" w:rsidP="00B96BBA">
      <w:pPr>
        <w:pStyle w:val="Default"/>
        <w:jc w:val="both"/>
        <w:rPr>
          <w:rFonts w:ascii="Tahoma" w:hAnsi="Tahoma" w:cs="Tahoma"/>
          <w:sz w:val="22"/>
          <w:szCs w:val="22"/>
        </w:rPr>
      </w:pPr>
    </w:p>
    <w:p w:rsidR="00C63D74" w:rsidRDefault="00C63D74" w:rsidP="00B96BBA">
      <w:pPr>
        <w:pStyle w:val="Default"/>
        <w:jc w:val="both"/>
        <w:rPr>
          <w:rFonts w:ascii="Tahoma" w:hAnsi="Tahoma" w:cs="Tahoma"/>
          <w:sz w:val="22"/>
          <w:szCs w:val="22"/>
        </w:rPr>
      </w:pPr>
    </w:p>
    <w:p w:rsidR="00C63D74" w:rsidRDefault="00C63D74" w:rsidP="00B96BBA">
      <w:pPr>
        <w:pStyle w:val="Default"/>
        <w:jc w:val="both"/>
        <w:rPr>
          <w:rFonts w:ascii="Tahoma" w:hAnsi="Tahoma" w:cs="Tahoma"/>
          <w:sz w:val="22"/>
          <w:szCs w:val="22"/>
        </w:rPr>
      </w:pPr>
    </w:p>
    <w:p w:rsidR="00C63D74" w:rsidRDefault="00C63D74" w:rsidP="00B96BBA">
      <w:pPr>
        <w:pStyle w:val="Default"/>
        <w:jc w:val="both"/>
        <w:rPr>
          <w:rFonts w:ascii="Tahoma" w:hAnsi="Tahoma" w:cs="Tahoma"/>
          <w:sz w:val="22"/>
          <w:szCs w:val="22"/>
        </w:rPr>
      </w:pPr>
    </w:p>
    <w:p w:rsidR="00C63D74" w:rsidRDefault="00C63D74" w:rsidP="00B96BBA">
      <w:pPr>
        <w:pStyle w:val="Default"/>
        <w:jc w:val="both"/>
        <w:rPr>
          <w:rFonts w:ascii="Tahoma" w:hAnsi="Tahoma" w:cs="Tahoma"/>
          <w:sz w:val="22"/>
          <w:szCs w:val="22"/>
        </w:rPr>
      </w:pPr>
    </w:p>
    <w:p w:rsidR="00AC3228" w:rsidRDefault="00AC3228" w:rsidP="00B96BBA">
      <w:pPr>
        <w:pStyle w:val="Default"/>
        <w:jc w:val="both"/>
        <w:rPr>
          <w:rFonts w:ascii="Tahoma" w:hAnsi="Tahoma" w:cs="Tahoma"/>
          <w:sz w:val="22"/>
          <w:szCs w:val="22"/>
        </w:rPr>
      </w:pPr>
    </w:p>
    <w:p w:rsidR="00AC3228" w:rsidRPr="00102E99" w:rsidRDefault="00AC3228" w:rsidP="00AC3228">
      <w:pPr>
        <w:ind w:left="4248" w:firstLine="708"/>
        <w:rPr>
          <w:rFonts w:ascii="Tahoma" w:hAnsi="Tahoma"/>
          <w:sz w:val="22"/>
        </w:rPr>
      </w:pPr>
      <w:r>
        <w:rPr>
          <w:rFonts w:ascii="Tahoma" w:hAnsi="Tahoma"/>
          <w:sz w:val="22"/>
        </w:rPr>
        <w:lastRenderedPageBreak/>
        <w:t xml:space="preserve">Załącznik do Uchwały Nr   </w:t>
      </w:r>
      <w:r w:rsidR="00470816">
        <w:rPr>
          <w:rFonts w:ascii="Tahoma" w:hAnsi="Tahoma"/>
          <w:sz w:val="22"/>
        </w:rPr>
        <w:t>1128</w:t>
      </w:r>
      <w:r>
        <w:rPr>
          <w:rFonts w:ascii="Tahoma" w:hAnsi="Tahoma"/>
          <w:sz w:val="22"/>
        </w:rPr>
        <w:t>/2019</w:t>
      </w:r>
    </w:p>
    <w:p w:rsidR="00AC3228" w:rsidRPr="00102E99" w:rsidRDefault="00AC3228" w:rsidP="00AC3228">
      <w:pPr>
        <w:ind w:left="4248" w:firstLine="708"/>
        <w:rPr>
          <w:rFonts w:ascii="Tahoma" w:hAnsi="Tahoma"/>
          <w:sz w:val="22"/>
        </w:rPr>
      </w:pPr>
      <w:r w:rsidRPr="00102E99">
        <w:rPr>
          <w:rFonts w:ascii="Tahoma" w:hAnsi="Tahoma"/>
          <w:sz w:val="22"/>
        </w:rPr>
        <w:t>Zarządu Województwa Wielkopolskiego</w:t>
      </w:r>
    </w:p>
    <w:p w:rsidR="00AC3228" w:rsidRPr="00102E99" w:rsidRDefault="00470816" w:rsidP="00AC3228">
      <w:pPr>
        <w:ind w:left="4248" w:firstLine="708"/>
        <w:rPr>
          <w:rFonts w:ascii="Tahoma" w:hAnsi="Tahoma"/>
          <w:sz w:val="22"/>
        </w:rPr>
      </w:pPr>
      <w:r>
        <w:rPr>
          <w:rFonts w:ascii="Tahoma" w:hAnsi="Tahoma"/>
          <w:sz w:val="22"/>
        </w:rPr>
        <w:t>z dnia</w:t>
      </w:r>
      <w:r w:rsidR="00AC3228">
        <w:rPr>
          <w:rFonts w:ascii="Tahoma" w:hAnsi="Tahoma"/>
          <w:sz w:val="22"/>
        </w:rPr>
        <w:t xml:space="preserve"> </w:t>
      </w:r>
      <w:r>
        <w:rPr>
          <w:rFonts w:ascii="Tahoma" w:hAnsi="Tahoma"/>
          <w:sz w:val="22"/>
        </w:rPr>
        <w:t xml:space="preserve">7 </w:t>
      </w:r>
      <w:r w:rsidR="00AC3228">
        <w:rPr>
          <w:rFonts w:ascii="Tahoma" w:hAnsi="Tahoma"/>
          <w:sz w:val="22"/>
        </w:rPr>
        <w:t>sierpnia 2019</w:t>
      </w:r>
      <w:r w:rsidR="00AC3228" w:rsidRPr="00102E99">
        <w:rPr>
          <w:rFonts w:ascii="Tahoma" w:hAnsi="Tahoma"/>
          <w:sz w:val="22"/>
        </w:rPr>
        <w:t xml:space="preserve"> r.</w:t>
      </w:r>
    </w:p>
    <w:p w:rsidR="00AC3228" w:rsidRPr="00102E99" w:rsidRDefault="00AC3228" w:rsidP="00AC3228">
      <w:pPr>
        <w:jc w:val="center"/>
        <w:rPr>
          <w:rFonts w:ascii="Tahoma" w:hAnsi="Tahoma" w:cs="Tahoma"/>
          <w:b/>
          <w:bCs/>
          <w:sz w:val="22"/>
          <w:szCs w:val="22"/>
        </w:rPr>
      </w:pPr>
    </w:p>
    <w:p w:rsidR="00AC3228" w:rsidRPr="00102E99" w:rsidRDefault="00AC3228" w:rsidP="00AC3228">
      <w:pPr>
        <w:jc w:val="both"/>
        <w:rPr>
          <w:rFonts w:ascii="Tahoma" w:hAnsi="Tahoma" w:cs="Tahoma"/>
          <w:b/>
          <w:sz w:val="22"/>
          <w:szCs w:val="22"/>
          <w:u w:val="single"/>
        </w:rPr>
      </w:pPr>
      <w:r>
        <w:rPr>
          <w:rFonts w:ascii="Tahoma" w:hAnsi="Tahoma" w:cs="Tahoma"/>
          <w:b/>
          <w:sz w:val="22"/>
          <w:szCs w:val="22"/>
          <w:u w:val="single"/>
        </w:rPr>
        <w:t>Ogłoszenie II edycji otwartego konkursu</w:t>
      </w:r>
      <w:r w:rsidRPr="00102E99">
        <w:rPr>
          <w:rFonts w:ascii="Tahoma" w:hAnsi="Tahoma" w:cs="Tahoma"/>
          <w:b/>
          <w:sz w:val="22"/>
          <w:szCs w:val="22"/>
          <w:u w:val="single"/>
        </w:rPr>
        <w:t xml:space="preserve"> ofert na realizację, w formie </w:t>
      </w:r>
      <w:r w:rsidRPr="00102E99">
        <w:rPr>
          <w:rFonts w:ascii="Tahoma" w:hAnsi="Tahoma" w:cs="Tahoma"/>
          <w:b/>
          <w:iCs/>
          <w:sz w:val="22"/>
          <w:szCs w:val="22"/>
          <w:u w:val="single"/>
        </w:rPr>
        <w:t>wspierania,</w:t>
      </w:r>
      <w:r w:rsidRPr="00102E99">
        <w:rPr>
          <w:rFonts w:ascii="Tahoma" w:hAnsi="Tahoma" w:cs="Tahoma"/>
          <w:b/>
          <w:sz w:val="22"/>
          <w:szCs w:val="22"/>
          <w:u w:val="single"/>
        </w:rPr>
        <w:t xml:space="preserve"> zadań publicznych Województwa Wielkopolskiego z dziedziny ochrony i </w:t>
      </w:r>
      <w:r>
        <w:rPr>
          <w:rFonts w:ascii="Tahoma" w:hAnsi="Tahoma" w:cs="Tahoma"/>
          <w:b/>
          <w:sz w:val="22"/>
          <w:szCs w:val="22"/>
          <w:u w:val="single"/>
        </w:rPr>
        <w:t xml:space="preserve">promocji zdrowia, w tym działalności leczniczej, w rozumieniu ustawy z dnia 15 kwietnia 2011 r. o działalności leczniczej (Dz. U. z 2018 r. poz. 2190 ze zm.) w latach 2019-2021 </w:t>
      </w:r>
      <w:r w:rsidRPr="00102E99">
        <w:rPr>
          <w:rFonts w:ascii="Tahoma" w:hAnsi="Tahoma" w:cs="Tahoma"/>
          <w:b/>
          <w:sz w:val="22"/>
          <w:szCs w:val="22"/>
          <w:u w:val="single"/>
        </w:rPr>
        <w:t xml:space="preserve"> </w:t>
      </w:r>
    </w:p>
    <w:p w:rsidR="00AC3228" w:rsidRPr="00102E99" w:rsidRDefault="00AC3228" w:rsidP="00AC3228">
      <w:pPr>
        <w:ind w:left="787"/>
        <w:jc w:val="both"/>
        <w:rPr>
          <w:rFonts w:ascii="Tahoma" w:hAnsi="Tahoma" w:cs="Tahoma"/>
          <w:b/>
          <w:bCs/>
          <w:sz w:val="22"/>
          <w:szCs w:val="22"/>
        </w:rPr>
      </w:pPr>
    </w:p>
    <w:p w:rsidR="00AC3228" w:rsidRDefault="00AC3228" w:rsidP="00AC3228">
      <w:pPr>
        <w:pStyle w:val="Akapitzlist"/>
        <w:numPr>
          <w:ilvl w:val="0"/>
          <w:numId w:val="32"/>
        </w:numPr>
        <w:ind w:left="1146"/>
        <w:jc w:val="both"/>
        <w:rPr>
          <w:rFonts w:ascii="Tahoma" w:hAnsi="Tahoma" w:cs="Tahoma"/>
          <w:b/>
          <w:sz w:val="22"/>
          <w:szCs w:val="22"/>
        </w:rPr>
      </w:pPr>
      <w:r w:rsidRPr="00B10254">
        <w:rPr>
          <w:rFonts w:ascii="Tahoma" w:hAnsi="Tahoma" w:cs="Tahoma"/>
          <w:b/>
          <w:sz w:val="22"/>
          <w:szCs w:val="22"/>
        </w:rPr>
        <w:t xml:space="preserve">Rodzaj zadania </w:t>
      </w:r>
    </w:p>
    <w:p w:rsidR="00AC3228" w:rsidRDefault="00AC3228" w:rsidP="00AC3228">
      <w:pPr>
        <w:jc w:val="both"/>
        <w:rPr>
          <w:rFonts w:ascii="Tahoma" w:hAnsi="Tahoma" w:cs="Tahoma"/>
          <w:b/>
          <w:sz w:val="22"/>
          <w:szCs w:val="22"/>
        </w:rPr>
      </w:pPr>
      <w:r>
        <w:rPr>
          <w:rFonts w:ascii="Tahoma" w:hAnsi="Tahoma" w:cs="Tahoma"/>
          <w:b/>
          <w:sz w:val="22"/>
          <w:szCs w:val="22"/>
        </w:rPr>
        <w:t xml:space="preserve">   </w:t>
      </w:r>
    </w:p>
    <w:p w:rsidR="00AC3228" w:rsidRDefault="00AC3228" w:rsidP="00AC3228">
      <w:pPr>
        <w:jc w:val="both"/>
        <w:rPr>
          <w:rFonts w:ascii="Tahoma" w:hAnsi="Tahoma" w:cs="Tahoma"/>
          <w:sz w:val="22"/>
          <w:szCs w:val="22"/>
        </w:rPr>
      </w:pPr>
      <w:r>
        <w:rPr>
          <w:rFonts w:ascii="Tahoma" w:hAnsi="Tahoma" w:cs="Tahoma"/>
          <w:sz w:val="22"/>
          <w:szCs w:val="22"/>
        </w:rPr>
        <w:t xml:space="preserve">Zarząd Województwa Wielkopolskiego, na podstawie art. 11 ust. 2 ustawy z dnia 24 kwietnia 2003 r. o działalności pożytku publicznego i o wolontariacie (Dz. U. z 2019 r. poz. 688), zwanej dalej </w:t>
      </w:r>
      <w:r w:rsidRPr="00B10254">
        <w:rPr>
          <w:rFonts w:ascii="Tahoma" w:hAnsi="Tahoma" w:cs="Tahoma"/>
          <w:i/>
          <w:sz w:val="22"/>
          <w:szCs w:val="22"/>
        </w:rPr>
        <w:t>Ustawą</w:t>
      </w:r>
      <w:r>
        <w:rPr>
          <w:rFonts w:ascii="Tahoma" w:hAnsi="Tahoma" w:cs="Tahoma"/>
          <w:sz w:val="22"/>
          <w:szCs w:val="22"/>
        </w:rPr>
        <w:t>, ogłasza otwarte konkursy ofert na realizację, w formie wspierania zadania publicznego z dziedziny ochrony i promocji zdrowia</w:t>
      </w:r>
      <w:r w:rsidRPr="000C1882">
        <w:rPr>
          <w:rFonts w:ascii="Tahoma" w:hAnsi="Tahoma" w:cs="Tahoma"/>
          <w:sz w:val="22"/>
          <w:szCs w:val="22"/>
        </w:rPr>
        <w:t xml:space="preserve">, </w:t>
      </w:r>
      <w:r w:rsidRPr="00132066">
        <w:rPr>
          <w:rFonts w:ascii="Tahoma" w:hAnsi="Tahoma" w:cs="Tahoma"/>
          <w:sz w:val="22"/>
          <w:szCs w:val="22"/>
        </w:rPr>
        <w:t>w tym działalności leczniczej w rozumieniu ustawy z dnia 15 kwietnia 2011 r. o działalności leczniczej (D</w:t>
      </w:r>
      <w:r>
        <w:rPr>
          <w:rFonts w:ascii="Tahoma" w:hAnsi="Tahoma" w:cs="Tahoma"/>
          <w:sz w:val="22"/>
          <w:szCs w:val="22"/>
        </w:rPr>
        <w:t>z. U. z 2018 r. poz. 2190 ze zm.</w:t>
      </w:r>
      <w:r w:rsidRPr="00132066">
        <w:rPr>
          <w:rFonts w:ascii="Tahoma" w:hAnsi="Tahoma" w:cs="Tahoma"/>
          <w:sz w:val="22"/>
          <w:szCs w:val="22"/>
        </w:rPr>
        <w:t>)</w:t>
      </w:r>
      <w:r>
        <w:rPr>
          <w:rFonts w:ascii="Tahoma" w:hAnsi="Tahoma" w:cs="Tahoma"/>
          <w:sz w:val="22"/>
          <w:szCs w:val="22"/>
        </w:rPr>
        <w:t xml:space="preserve"> w latach 2019-2021:</w:t>
      </w:r>
    </w:p>
    <w:p w:rsidR="00AC3228" w:rsidRDefault="00AC3228" w:rsidP="00AC3228">
      <w:pPr>
        <w:jc w:val="both"/>
        <w:rPr>
          <w:rFonts w:ascii="Tahoma" w:hAnsi="Tahoma" w:cs="Tahoma"/>
          <w:sz w:val="22"/>
          <w:szCs w:val="22"/>
        </w:rPr>
      </w:pPr>
    </w:p>
    <w:p w:rsidR="00AC3228" w:rsidRDefault="00AC3228" w:rsidP="00AC3228">
      <w:pPr>
        <w:ind w:left="180"/>
        <w:jc w:val="both"/>
        <w:rPr>
          <w:rFonts w:ascii="Tahoma" w:hAnsi="Tahoma" w:cs="Tahoma"/>
          <w:sz w:val="22"/>
          <w:szCs w:val="22"/>
          <w:u w:val="single"/>
        </w:rPr>
      </w:pPr>
    </w:p>
    <w:p w:rsidR="00AC3228" w:rsidRPr="00E7093E" w:rsidRDefault="00AC3228" w:rsidP="00AC3228">
      <w:pPr>
        <w:ind w:left="180"/>
        <w:jc w:val="both"/>
        <w:rPr>
          <w:rFonts w:ascii="Tahoma" w:hAnsi="Tahoma" w:cs="Tahoma"/>
          <w:b/>
          <w:sz w:val="22"/>
          <w:szCs w:val="22"/>
          <w:u w:val="single"/>
        </w:rPr>
      </w:pPr>
      <w:r>
        <w:rPr>
          <w:rFonts w:ascii="Tahoma" w:hAnsi="Tahoma" w:cs="Tahoma"/>
          <w:b/>
          <w:sz w:val="22"/>
          <w:szCs w:val="22"/>
          <w:u w:val="single"/>
        </w:rPr>
        <w:t>Konkurs nr 1</w:t>
      </w:r>
      <w:r w:rsidRPr="00E7093E">
        <w:rPr>
          <w:rFonts w:ascii="Tahoma" w:hAnsi="Tahoma" w:cs="Tahoma"/>
          <w:b/>
          <w:sz w:val="22"/>
          <w:szCs w:val="22"/>
          <w:u w:val="single"/>
        </w:rPr>
        <w:t xml:space="preserve">: </w:t>
      </w:r>
    </w:p>
    <w:p w:rsidR="00AC3228" w:rsidRDefault="00AC3228" w:rsidP="00AC3228">
      <w:pPr>
        <w:ind w:left="180"/>
        <w:jc w:val="both"/>
        <w:rPr>
          <w:rFonts w:ascii="Tahoma" w:hAnsi="Tahoma" w:cs="Tahoma"/>
          <w:sz w:val="22"/>
          <w:szCs w:val="22"/>
          <w:u w:val="single"/>
        </w:rPr>
      </w:pPr>
    </w:p>
    <w:p w:rsidR="00AC3228" w:rsidRPr="00E7093E" w:rsidRDefault="00AC3228" w:rsidP="00AC3228">
      <w:pPr>
        <w:ind w:left="180"/>
        <w:jc w:val="both"/>
        <w:rPr>
          <w:rFonts w:ascii="Tahoma" w:hAnsi="Tahoma" w:cs="Tahoma"/>
          <w:sz w:val="22"/>
          <w:szCs w:val="22"/>
          <w:u w:val="single"/>
        </w:rPr>
      </w:pPr>
      <w:r w:rsidRPr="001C50FB">
        <w:rPr>
          <w:rFonts w:ascii="Tahoma" w:hAnsi="Tahoma" w:cs="Tahoma"/>
          <w:b/>
          <w:i/>
          <w:sz w:val="22"/>
          <w:szCs w:val="22"/>
        </w:rPr>
        <w:t>Promowanie i wspieranie działań na rzecz zdrowia psychicznego mieszkańców Wielkopolski</w:t>
      </w:r>
    </w:p>
    <w:p w:rsidR="00AC3228" w:rsidRPr="00102E99" w:rsidRDefault="00AC3228" w:rsidP="00AC3228">
      <w:pPr>
        <w:jc w:val="both"/>
        <w:rPr>
          <w:rFonts w:ascii="Tahoma" w:hAnsi="Tahoma" w:cs="Tahoma"/>
          <w:sz w:val="22"/>
          <w:szCs w:val="22"/>
        </w:rPr>
      </w:pPr>
    </w:p>
    <w:p w:rsidR="00AC3228" w:rsidRDefault="00AC3228" w:rsidP="00AC3228">
      <w:pPr>
        <w:numPr>
          <w:ilvl w:val="0"/>
          <w:numId w:val="26"/>
        </w:numPr>
        <w:jc w:val="both"/>
        <w:rPr>
          <w:rFonts w:ascii="Tahoma" w:hAnsi="Tahoma" w:cs="Tahoma"/>
          <w:b/>
          <w:bCs/>
          <w:sz w:val="22"/>
          <w:szCs w:val="22"/>
        </w:rPr>
      </w:pPr>
      <w:r w:rsidRPr="00102E99">
        <w:rPr>
          <w:rFonts w:ascii="Tahoma" w:hAnsi="Tahoma" w:cs="Tahoma"/>
          <w:b/>
          <w:bCs/>
          <w:sz w:val="22"/>
          <w:szCs w:val="22"/>
        </w:rPr>
        <w:t>Cel konkursu:</w:t>
      </w:r>
    </w:p>
    <w:p w:rsidR="00AC3228" w:rsidRPr="00102E99" w:rsidRDefault="00AC3228" w:rsidP="00AC3228">
      <w:pPr>
        <w:ind w:left="720"/>
        <w:jc w:val="both"/>
        <w:rPr>
          <w:rFonts w:ascii="Tahoma" w:hAnsi="Tahoma" w:cs="Tahoma"/>
          <w:b/>
          <w:bCs/>
          <w:sz w:val="22"/>
          <w:szCs w:val="22"/>
        </w:rPr>
      </w:pPr>
    </w:p>
    <w:p w:rsidR="00AC3228" w:rsidRDefault="00AC3228" w:rsidP="00AC3228">
      <w:pPr>
        <w:spacing w:line="276" w:lineRule="auto"/>
        <w:jc w:val="both"/>
        <w:rPr>
          <w:rFonts w:ascii="Tahoma" w:hAnsi="Tahoma" w:cs="Tahoma"/>
          <w:sz w:val="22"/>
          <w:szCs w:val="22"/>
        </w:rPr>
      </w:pPr>
      <w:r w:rsidRPr="00102E99">
        <w:rPr>
          <w:rFonts w:ascii="Tahoma" w:hAnsi="Tahoma" w:cs="Tahoma"/>
          <w:sz w:val="22"/>
          <w:szCs w:val="22"/>
        </w:rPr>
        <w:t xml:space="preserve">Celem konkursu jest wyłonienie ofert i zlecenie </w:t>
      </w:r>
      <w:r>
        <w:rPr>
          <w:rFonts w:ascii="Tahoma" w:hAnsi="Tahoma" w:cs="Tahoma"/>
          <w:sz w:val="22"/>
          <w:szCs w:val="22"/>
        </w:rPr>
        <w:t xml:space="preserve">organizacjom pozarządowym i podmiotom, </w:t>
      </w:r>
      <w:r>
        <w:rPr>
          <w:rFonts w:ascii="Tahoma" w:hAnsi="Tahoma" w:cs="Tahoma"/>
          <w:sz w:val="22"/>
          <w:szCs w:val="22"/>
        </w:rPr>
        <w:br/>
        <w:t xml:space="preserve">o których mowa w art. 3 ust. 3 Ustawy, </w:t>
      </w:r>
      <w:r w:rsidRPr="00102E99">
        <w:rPr>
          <w:rFonts w:ascii="Tahoma" w:hAnsi="Tahoma" w:cs="Tahoma"/>
          <w:sz w:val="22"/>
          <w:szCs w:val="22"/>
        </w:rPr>
        <w:t>opracowania i przepro</w:t>
      </w:r>
      <w:r>
        <w:rPr>
          <w:rFonts w:ascii="Tahoma" w:hAnsi="Tahoma" w:cs="Tahoma"/>
          <w:sz w:val="22"/>
          <w:szCs w:val="22"/>
        </w:rPr>
        <w:t>wadzenia działań informacyjno-</w:t>
      </w:r>
      <w:r w:rsidRPr="00102E99">
        <w:rPr>
          <w:rFonts w:ascii="Tahoma" w:hAnsi="Tahoma" w:cs="Tahoma"/>
          <w:sz w:val="22"/>
          <w:szCs w:val="22"/>
        </w:rPr>
        <w:t>edukacyjnych o zasięgu ponadlokalny</w:t>
      </w:r>
      <w:r>
        <w:rPr>
          <w:rFonts w:ascii="Tahoma" w:hAnsi="Tahoma" w:cs="Tahoma"/>
          <w:sz w:val="22"/>
          <w:szCs w:val="22"/>
        </w:rPr>
        <w:t xml:space="preserve">m dla mieszkańców Wielkopolski </w:t>
      </w:r>
      <w:r w:rsidRPr="00102E99">
        <w:rPr>
          <w:rFonts w:ascii="Tahoma" w:hAnsi="Tahoma" w:cs="Tahoma"/>
          <w:sz w:val="22"/>
          <w:szCs w:val="22"/>
        </w:rPr>
        <w:t xml:space="preserve">w zakresie profilaktyki i promocji zdrowia psychicznego. </w:t>
      </w:r>
    </w:p>
    <w:p w:rsidR="00AC3228" w:rsidRDefault="00AC3228" w:rsidP="00AC3228">
      <w:pPr>
        <w:spacing w:line="276" w:lineRule="auto"/>
        <w:jc w:val="both"/>
        <w:rPr>
          <w:rFonts w:ascii="Tahoma" w:hAnsi="Tahoma" w:cs="Tahoma"/>
          <w:sz w:val="22"/>
          <w:szCs w:val="22"/>
        </w:rPr>
      </w:pPr>
    </w:p>
    <w:p w:rsidR="00AC3228" w:rsidRPr="00102E99" w:rsidRDefault="00AC3228" w:rsidP="00AC3228">
      <w:pPr>
        <w:spacing w:line="276" w:lineRule="auto"/>
        <w:jc w:val="both"/>
        <w:rPr>
          <w:rFonts w:ascii="Tahoma" w:hAnsi="Tahoma" w:cs="Tahoma"/>
          <w:sz w:val="22"/>
          <w:szCs w:val="22"/>
        </w:rPr>
      </w:pPr>
      <w:r w:rsidRPr="00102E99">
        <w:rPr>
          <w:rFonts w:ascii="Tahoma" w:hAnsi="Tahoma" w:cs="Tahoma"/>
          <w:sz w:val="22"/>
          <w:szCs w:val="22"/>
        </w:rPr>
        <w:t>Pozwoli to na:</w:t>
      </w:r>
    </w:p>
    <w:p w:rsidR="00AC3228" w:rsidRPr="001C50FB" w:rsidRDefault="00AC3228" w:rsidP="00AC3228">
      <w:pPr>
        <w:numPr>
          <w:ilvl w:val="0"/>
          <w:numId w:val="25"/>
        </w:numPr>
        <w:jc w:val="both"/>
        <w:rPr>
          <w:rFonts w:ascii="Tahoma" w:hAnsi="Tahoma" w:cs="Tahoma"/>
          <w:sz w:val="22"/>
          <w:szCs w:val="22"/>
        </w:rPr>
      </w:pPr>
      <w:r w:rsidRPr="001C50FB">
        <w:rPr>
          <w:rFonts w:ascii="Tahoma" w:hAnsi="Tahoma" w:cs="Tahoma"/>
          <w:sz w:val="22"/>
          <w:szCs w:val="22"/>
        </w:rPr>
        <w:t xml:space="preserve">upowszechnienie wiedzy na temat zdrowia psychicznego, kształtowania </w:t>
      </w:r>
      <w:proofErr w:type="spellStart"/>
      <w:r w:rsidRPr="001C50FB">
        <w:rPr>
          <w:rFonts w:ascii="Tahoma" w:hAnsi="Tahoma" w:cs="Tahoma"/>
          <w:sz w:val="22"/>
          <w:szCs w:val="22"/>
        </w:rPr>
        <w:t>zachowań</w:t>
      </w:r>
      <w:proofErr w:type="spellEnd"/>
      <w:r w:rsidRPr="001C50FB">
        <w:rPr>
          <w:rFonts w:ascii="Tahoma" w:hAnsi="Tahoma" w:cs="Tahoma"/>
          <w:sz w:val="22"/>
          <w:szCs w:val="22"/>
        </w:rPr>
        <w:t xml:space="preserve"> </w:t>
      </w:r>
      <w:r w:rsidRPr="001C50FB">
        <w:rPr>
          <w:rFonts w:ascii="Tahoma" w:hAnsi="Tahoma" w:cs="Tahoma"/>
          <w:sz w:val="22"/>
          <w:szCs w:val="22"/>
        </w:rPr>
        <w:br/>
        <w:t>i stylów życia na rzecz zdrowia psychicznego,</w:t>
      </w:r>
    </w:p>
    <w:p w:rsidR="00AC3228" w:rsidRPr="001C50FB" w:rsidRDefault="00AC3228" w:rsidP="00AC3228">
      <w:pPr>
        <w:numPr>
          <w:ilvl w:val="0"/>
          <w:numId w:val="25"/>
        </w:numPr>
        <w:jc w:val="both"/>
        <w:rPr>
          <w:rFonts w:ascii="Tahoma" w:hAnsi="Tahoma" w:cs="Tahoma"/>
          <w:sz w:val="22"/>
          <w:szCs w:val="22"/>
        </w:rPr>
      </w:pPr>
      <w:r w:rsidRPr="001C50FB">
        <w:rPr>
          <w:rFonts w:ascii="Tahoma" w:hAnsi="Tahoma" w:cs="Tahoma"/>
          <w:sz w:val="22"/>
          <w:szCs w:val="22"/>
        </w:rPr>
        <w:t>rozwijanie umiejętności radzenia sobie w sytuacjach zagrażających zdrowiu psychicznemu oraz zapobieganie zaburzeniom psychicznym,</w:t>
      </w:r>
    </w:p>
    <w:p w:rsidR="00AC3228" w:rsidRPr="001C50FB" w:rsidRDefault="00AC3228" w:rsidP="00AC3228">
      <w:pPr>
        <w:numPr>
          <w:ilvl w:val="0"/>
          <w:numId w:val="25"/>
        </w:numPr>
        <w:jc w:val="both"/>
        <w:rPr>
          <w:rFonts w:ascii="Tahoma" w:hAnsi="Tahoma" w:cs="Tahoma"/>
          <w:sz w:val="22"/>
          <w:szCs w:val="22"/>
        </w:rPr>
      </w:pPr>
      <w:r w:rsidRPr="001C50FB">
        <w:rPr>
          <w:rFonts w:ascii="Tahoma" w:hAnsi="Tahoma" w:cs="Tahoma"/>
          <w:sz w:val="22"/>
          <w:szCs w:val="22"/>
        </w:rPr>
        <w:t xml:space="preserve">przeprowadzenie działań informacyjno-edukacyjnych sprzyjających postawom zrozumienia i akceptacji oraz przeciwdziałaniu dyskryminacji wobec osób </w:t>
      </w:r>
      <w:r w:rsidRPr="001C50FB">
        <w:rPr>
          <w:rFonts w:ascii="Tahoma" w:hAnsi="Tahoma" w:cs="Tahoma"/>
          <w:sz w:val="22"/>
          <w:szCs w:val="22"/>
        </w:rPr>
        <w:br/>
        <w:t>z zaburzeniami psychicznymi.</w:t>
      </w:r>
    </w:p>
    <w:p w:rsidR="00AC3228" w:rsidRPr="00102E99" w:rsidRDefault="00AC3228" w:rsidP="00AC3228">
      <w:pPr>
        <w:jc w:val="both"/>
        <w:rPr>
          <w:rFonts w:ascii="Tahoma" w:hAnsi="Tahoma" w:cs="Tahoma"/>
          <w:b/>
          <w:bCs/>
          <w:sz w:val="22"/>
          <w:szCs w:val="22"/>
        </w:rPr>
      </w:pPr>
    </w:p>
    <w:p w:rsidR="00AC3228" w:rsidRPr="00102E99" w:rsidRDefault="00AC3228" w:rsidP="00AC3228">
      <w:pPr>
        <w:numPr>
          <w:ilvl w:val="0"/>
          <w:numId w:val="26"/>
        </w:numPr>
        <w:jc w:val="both"/>
        <w:rPr>
          <w:rFonts w:ascii="Tahoma" w:hAnsi="Tahoma" w:cs="Tahoma"/>
          <w:sz w:val="22"/>
          <w:szCs w:val="22"/>
        </w:rPr>
      </w:pPr>
      <w:r w:rsidRPr="00102E99">
        <w:rPr>
          <w:rFonts w:ascii="Tahoma" w:hAnsi="Tahoma" w:cs="Tahoma"/>
          <w:b/>
          <w:bCs/>
          <w:sz w:val="22"/>
          <w:szCs w:val="22"/>
        </w:rPr>
        <w:t>Opis zadania</w:t>
      </w:r>
      <w:r w:rsidRPr="00102E99">
        <w:rPr>
          <w:rFonts w:ascii="Tahoma" w:hAnsi="Tahoma" w:cs="Tahoma"/>
          <w:sz w:val="22"/>
          <w:szCs w:val="22"/>
        </w:rPr>
        <w:t>:</w:t>
      </w:r>
    </w:p>
    <w:p w:rsidR="00AC3228" w:rsidRPr="00102E99" w:rsidRDefault="00AC3228" w:rsidP="00AC3228">
      <w:pPr>
        <w:tabs>
          <w:tab w:val="num" w:pos="1440"/>
        </w:tabs>
        <w:jc w:val="both"/>
        <w:rPr>
          <w:rFonts w:ascii="Tahoma" w:hAnsi="Tahoma" w:cs="Tahoma"/>
          <w:sz w:val="22"/>
          <w:szCs w:val="22"/>
        </w:rPr>
      </w:pPr>
    </w:p>
    <w:tbl>
      <w:tblPr>
        <w:tblW w:w="91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749"/>
      </w:tblGrid>
      <w:tr w:rsidR="00AC3228" w:rsidRPr="00102E99" w:rsidTr="000D1169">
        <w:trPr>
          <w:cantSplit/>
          <w:trHeight w:val="670"/>
        </w:trPr>
        <w:tc>
          <w:tcPr>
            <w:tcW w:w="3402" w:type="dxa"/>
            <w:tcBorders>
              <w:bottom w:val="single" w:sz="4" w:space="0" w:color="auto"/>
            </w:tcBorders>
          </w:tcPr>
          <w:p w:rsidR="00AC3228" w:rsidRPr="00A13756" w:rsidRDefault="00AC3228" w:rsidP="000D1169">
            <w:pPr>
              <w:rPr>
                <w:rFonts w:ascii="Tahoma" w:hAnsi="Tahoma" w:cs="Tahoma"/>
                <w:sz w:val="20"/>
                <w:szCs w:val="20"/>
              </w:rPr>
            </w:pPr>
            <w:r w:rsidRPr="00A13756">
              <w:rPr>
                <w:rFonts w:ascii="Tahoma" w:hAnsi="Tahoma" w:cs="Tahoma"/>
                <w:sz w:val="20"/>
                <w:szCs w:val="20"/>
              </w:rPr>
              <w:t xml:space="preserve">Planowane wydatki na realizację zadania w latach 2019-2021 </w:t>
            </w:r>
            <w:r w:rsidRPr="00A13756">
              <w:rPr>
                <w:rFonts w:ascii="Tahoma" w:hAnsi="Tahoma" w:cs="Tahoma"/>
                <w:sz w:val="20"/>
                <w:szCs w:val="20"/>
              </w:rPr>
              <w:br/>
              <w:t>(II edycja)</w:t>
            </w:r>
          </w:p>
        </w:tc>
        <w:tc>
          <w:tcPr>
            <w:tcW w:w="5749" w:type="dxa"/>
            <w:tcBorders>
              <w:bottom w:val="single" w:sz="4" w:space="0" w:color="auto"/>
            </w:tcBorders>
          </w:tcPr>
          <w:p w:rsidR="00AC3228" w:rsidRPr="00A13756" w:rsidRDefault="00AC3228" w:rsidP="000D1169">
            <w:pPr>
              <w:jc w:val="both"/>
              <w:rPr>
                <w:rFonts w:ascii="Tahoma" w:hAnsi="Tahoma" w:cs="Tahoma"/>
                <w:sz w:val="20"/>
                <w:szCs w:val="20"/>
              </w:rPr>
            </w:pPr>
            <w:r w:rsidRPr="00A13756">
              <w:rPr>
                <w:rFonts w:ascii="Tahoma" w:hAnsi="Tahoma" w:cs="Tahoma"/>
                <w:sz w:val="20"/>
                <w:szCs w:val="20"/>
              </w:rPr>
              <w:t xml:space="preserve">292 831,00 zł </w:t>
            </w:r>
          </w:p>
          <w:p w:rsidR="00AC3228" w:rsidRPr="00A13756" w:rsidRDefault="00AC3228" w:rsidP="000D1169">
            <w:pPr>
              <w:jc w:val="both"/>
              <w:rPr>
                <w:rFonts w:ascii="Tahoma" w:hAnsi="Tahoma" w:cs="Tahoma"/>
                <w:sz w:val="20"/>
                <w:szCs w:val="20"/>
              </w:rPr>
            </w:pPr>
            <w:r w:rsidRPr="00A13756">
              <w:rPr>
                <w:rFonts w:ascii="Tahoma" w:hAnsi="Tahoma" w:cs="Tahoma"/>
                <w:sz w:val="20"/>
                <w:szCs w:val="20"/>
              </w:rPr>
              <w:t>(rozdział 85149 § 2360)</w:t>
            </w:r>
          </w:p>
        </w:tc>
      </w:tr>
      <w:tr w:rsidR="00AC3228" w:rsidRPr="00102E99" w:rsidTr="000D1169">
        <w:trPr>
          <w:trHeight w:val="300"/>
        </w:trPr>
        <w:tc>
          <w:tcPr>
            <w:tcW w:w="3402" w:type="dxa"/>
          </w:tcPr>
          <w:p w:rsidR="00AC3228" w:rsidRPr="00C30736" w:rsidRDefault="00AC3228" w:rsidP="000D1169">
            <w:pPr>
              <w:rPr>
                <w:rFonts w:ascii="Tahoma" w:hAnsi="Tahoma" w:cs="Tahoma"/>
                <w:sz w:val="20"/>
                <w:szCs w:val="20"/>
              </w:rPr>
            </w:pPr>
            <w:r w:rsidRPr="00C30736">
              <w:rPr>
                <w:rFonts w:ascii="Tahoma" w:hAnsi="Tahoma" w:cs="Tahoma"/>
                <w:sz w:val="20"/>
                <w:szCs w:val="20"/>
              </w:rPr>
              <w:t xml:space="preserve">Środki rozdysponowane w 2018 roku </w:t>
            </w:r>
          </w:p>
        </w:tc>
        <w:tc>
          <w:tcPr>
            <w:tcW w:w="5749" w:type="dxa"/>
          </w:tcPr>
          <w:p w:rsidR="00AC3228" w:rsidRPr="00C30736" w:rsidRDefault="00AC3228" w:rsidP="000D1169">
            <w:pPr>
              <w:jc w:val="both"/>
              <w:rPr>
                <w:rFonts w:ascii="Tahoma" w:hAnsi="Tahoma" w:cs="Tahoma"/>
                <w:sz w:val="20"/>
                <w:szCs w:val="20"/>
              </w:rPr>
            </w:pPr>
            <w:r w:rsidRPr="00C30736">
              <w:rPr>
                <w:rFonts w:ascii="Tahoma" w:hAnsi="Tahoma" w:cs="Tahoma"/>
                <w:sz w:val="20"/>
                <w:szCs w:val="20"/>
              </w:rPr>
              <w:t>80 000,00 zł</w:t>
            </w:r>
          </w:p>
        </w:tc>
      </w:tr>
      <w:tr w:rsidR="00AC3228" w:rsidRPr="00102E99" w:rsidTr="000D1169">
        <w:trPr>
          <w:trHeight w:val="300"/>
        </w:trPr>
        <w:tc>
          <w:tcPr>
            <w:tcW w:w="3402" w:type="dxa"/>
          </w:tcPr>
          <w:p w:rsidR="00AC3228" w:rsidRPr="00A13756" w:rsidRDefault="00AC3228" w:rsidP="000D1169">
            <w:pPr>
              <w:rPr>
                <w:rFonts w:ascii="Tahoma" w:hAnsi="Tahoma" w:cs="Tahoma"/>
                <w:sz w:val="20"/>
                <w:szCs w:val="20"/>
              </w:rPr>
            </w:pPr>
            <w:r w:rsidRPr="00A13756">
              <w:rPr>
                <w:rFonts w:ascii="Tahoma" w:hAnsi="Tahoma" w:cs="Tahoma"/>
                <w:sz w:val="20"/>
                <w:szCs w:val="20"/>
              </w:rPr>
              <w:t xml:space="preserve">Planowane wydatki w 2019 roku </w:t>
            </w:r>
            <w:r w:rsidRPr="00A13756">
              <w:rPr>
                <w:rFonts w:ascii="Tahoma" w:hAnsi="Tahoma" w:cs="Tahoma"/>
                <w:sz w:val="20"/>
                <w:szCs w:val="20"/>
              </w:rPr>
              <w:br/>
              <w:t xml:space="preserve">(II edycja) </w:t>
            </w:r>
          </w:p>
        </w:tc>
        <w:tc>
          <w:tcPr>
            <w:tcW w:w="5749" w:type="dxa"/>
          </w:tcPr>
          <w:p w:rsidR="00AC3228" w:rsidRPr="00A13756" w:rsidRDefault="00AC3228" w:rsidP="000D1169">
            <w:pPr>
              <w:jc w:val="both"/>
              <w:rPr>
                <w:rFonts w:ascii="Tahoma" w:hAnsi="Tahoma" w:cs="Tahoma"/>
                <w:sz w:val="20"/>
                <w:szCs w:val="20"/>
              </w:rPr>
            </w:pPr>
            <w:r w:rsidRPr="00A13756">
              <w:rPr>
                <w:rFonts w:ascii="Tahoma" w:hAnsi="Tahoma" w:cs="Tahoma"/>
                <w:sz w:val="20"/>
                <w:szCs w:val="20"/>
              </w:rPr>
              <w:t>106 077,00 zł</w:t>
            </w:r>
          </w:p>
        </w:tc>
      </w:tr>
      <w:tr w:rsidR="00AC3228" w:rsidRPr="00102E99" w:rsidTr="000D1169">
        <w:trPr>
          <w:trHeight w:val="300"/>
        </w:trPr>
        <w:tc>
          <w:tcPr>
            <w:tcW w:w="3402" w:type="dxa"/>
          </w:tcPr>
          <w:p w:rsidR="00AC3228" w:rsidRPr="00A13756" w:rsidRDefault="00AC3228" w:rsidP="000D1169">
            <w:pPr>
              <w:rPr>
                <w:rFonts w:ascii="Tahoma" w:hAnsi="Tahoma" w:cs="Tahoma"/>
                <w:sz w:val="20"/>
                <w:szCs w:val="20"/>
              </w:rPr>
            </w:pPr>
            <w:r w:rsidRPr="00A13756">
              <w:rPr>
                <w:rFonts w:ascii="Tahoma" w:hAnsi="Tahoma" w:cs="Tahoma"/>
                <w:sz w:val="20"/>
                <w:szCs w:val="20"/>
              </w:rPr>
              <w:t xml:space="preserve">Planowane wydatki w 2020 roku </w:t>
            </w:r>
            <w:r w:rsidRPr="00A13756">
              <w:rPr>
                <w:rFonts w:ascii="Tahoma" w:hAnsi="Tahoma" w:cs="Tahoma"/>
                <w:sz w:val="20"/>
                <w:szCs w:val="20"/>
              </w:rPr>
              <w:br/>
              <w:t>(II edycja)</w:t>
            </w:r>
          </w:p>
        </w:tc>
        <w:tc>
          <w:tcPr>
            <w:tcW w:w="5749" w:type="dxa"/>
          </w:tcPr>
          <w:p w:rsidR="00AC3228" w:rsidRPr="00A13756" w:rsidRDefault="00AC3228" w:rsidP="000D1169">
            <w:pPr>
              <w:jc w:val="both"/>
              <w:rPr>
                <w:rFonts w:ascii="Tahoma" w:hAnsi="Tahoma" w:cs="Tahoma"/>
                <w:sz w:val="20"/>
                <w:szCs w:val="20"/>
              </w:rPr>
            </w:pPr>
            <w:r w:rsidRPr="00A13756">
              <w:rPr>
                <w:rFonts w:ascii="Tahoma" w:hAnsi="Tahoma" w:cs="Tahoma"/>
                <w:sz w:val="20"/>
                <w:szCs w:val="20"/>
              </w:rPr>
              <w:t>59 777,00 zł</w:t>
            </w:r>
          </w:p>
        </w:tc>
      </w:tr>
      <w:tr w:rsidR="00AC3228" w:rsidRPr="00102E99" w:rsidTr="000D1169">
        <w:trPr>
          <w:trHeight w:val="300"/>
        </w:trPr>
        <w:tc>
          <w:tcPr>
            <w:tcW w:w="3402" w:type="dxa"/>
          </w:tcPr>
          <w:p w:rsidR="00AC3228" w:rsidRPr="00A13756" w:rsidRDefault="00AC3228" w:rsidP="000D1169">
            <w:pPr>
              <w:rPr>
                <w:rFonts w:ascii="Tahoma" w:hAnsi="Tahoma" w:cs="Tahoma"/>
                <w:sz w:val="20"/>
                <w:szCs w:val="20"/>
              </w:rPr>
            </w:pPr>
            <w:r w:rsidRPr="00A13756">
              <w:rPr>
                <w:rFonts w:ascii="Tahoma" w:hAnsi="Tahoma" w:cs="Tahoma"/>
                <w:sz w:val="20"/>
                <w:szCs w:val="20"/>
              </w:rPr>
              <w:lastRenderedPageBreak/>
              <w:t xml:space="preserve">Planowane wydatki w 2021 roku </w:t>
            </w:r>
            <w:r w:rsidRPr="00A13756">
              <w:rPr>
                <w:rFonts w:ascii="Tahoma" w:hAnsi="Tahoma" w:cs="Tahoma"/>
                <w:sz w:val="20"/>
                <w:szCs w:val="20"/>
              </w:rPr>
              <w:br/>
              <w:t>(II edycja)</w:t>
            </w:r>
          </w:p>
        </w:tc>
        <w:tc>
          <w:tcPr>
            <w:tcW w:w="5749" w:type="dxa"/>
          </w:tcPr>
          <w:p w:rsidR="00AC3228" w:rsidRPr="00A13756" w:rsidRDefault="00AC3228" w:rsidP="000D1169">
            <w:pPr>
              <w:jc w:val="both"/>
              <w:rPr>
                <w:rFonts w:ascii="Tahoma" w:hAnsi="Tahoma" w:cs="Tahoma"/>
                <w:sz w:val="20"/>
                <w:szCs w:val="20"/>
              </w:rPr>
            </w:pPr>
            <w:r w:rsidRPr="00A13756">
              <w:rPr>
                <w:rFonts w:ascii="Tahoma" w:hAnsi="Tahoma" w:cs="Tahoma"/>
                <w:sz w:val="20"/>
                <w:szCs w:val="20"/>
              </w:rPr>
              <w:t>126 977,00 zł</w:t>
            </w:r>
          </w:p>
        </w:tc>
      </w:tr>
      <w:tr w:rsidR="00AC3228" w:rsidRPr="00102E99" w:rsidTr="000D1169">
        <w:trPr>
          <w:trHeight w:val="400"/>
        </w:trPr>
        <w:tc>
          <w:tcPr>
            <w:tcW w:w="3402" w:type="dxa"/>
          </w:tcPr>
          <w:p w:rsidR="00AC3228" w:rsidRPr="00C30736" w:rsidRDefault="00AC3228" w:rsidP="000D1169">
            <w:pPr>
              <w:rPr>
                <w:rFonts w:ascii="Tahoma" w:hAnsi="Tahoma" w:cs="Tahoma"/>
                <w:sz w:val="20"/>
                <w:szCs w:val="20"/>
              </w:rPr>
            </w:pPr>
            <w:r w:rsidRPr="00C30736">
              <w:rPr>
                <w:rFonts w:ascii="Tahoma" w:hAnsi="Tahoma" w:cs="Tahoma"/>
                <w:sz w:val="20"/>
                <w:szCs w:val="20"/>
              </w:rPr>
              <w:t xml:space="preserve">Koszty kwalifikowane </w:t>
            </w:r>
          </w:p>
        </w:tc>
        <w:tc>
          <w:tcPr>
            <w:tcW w:w="5749" w:type="dxa"/>
          </w:tcPr>
          <w:p w:rsidR="00AC3228" w:rsidRPr="00C30736" w:rsidRDefault="00AC3228" w:rsidP="000D1169">
            <w:pPr>
              <w:rPr>
                <w:rFonts w:ascii="Tahoma" w:hAnsi="Tahoma" w:cs="Tahoma"/>
                <w:sz w:val="20"/>
                <w:szCs w:val="20"/>
              </w:rPr>
            </w:pPr>
            <w:r w:rsidRPr="00C30736">
              <w:rPr>
                <w:rFonts w:ascii="Tahoma" w:hAnsi="Tahoma" w:cs="Tahoma"/>
                <w:sz w:val="20"/>
                <w:szCs w:val="20"/>
              </w:rPr>
              <w:t>- wynagrodzenie specjalistów odpowiedzialnych za realizację zadania pod względem merytorycznym (w tym koszty dojazdów specjalistów),</w:t>
            </w:r>
          </w:p>
          <w:p w:rsidR="00AC3228" w:rsidRPr="00C30736" w:rsidRDefault="00AC3228" w:rsidP="000D1169">
            <w:pPr>
              <w:rPr>
                <w:rFonts w:ascii="Tahoma" w:hAnsi="Tahoma" w:cs="Tahoma"/>
                <w:sz w:val="20"/>
                <w:szCs w:val="20"/>
              </w:rPr>
            </w:pPr>
            <w:r w:rsidRPr="00C30736">
              <w:rPr>
                <w:rFonts w:ascii="Tahoma" w:hAnsi="Tahoma" w:cs="Tahoma"/>
                <w:sz w:val="20"/>
                <w:szCs w:val="20"/>
              </w:rPr>
              <w:t>- opracowanie merytoryczne i wytworzenie materiałów promocyjno-edukacyjnych niezbędnych do realizacji zadania,</w:t>
            </w:r>
          </w:p>
          <w:p w:rsidR="00AC3228" w:rsidRPr="00C30736" w:rsidRDefault="00AC3228" w:rsidP="000D1169">
            <w:pPr>
              <w:rPr>
                <w:rFonts w:ascii="Tahoma" w:hAnsi="Tahoma" w:cs="Tahoma"/>
                <w:sz w:val="20"/>
                <w:szCs w:val="20"/>
              </w:rPr>
            </w:pPr>
            <w:r w:rsidRPr="00C30736">
              <w:rPr>
                <w:rFonts w:ascii="Tahoma" w:hAnsi="Tahoma" w:cs="Tahoma"/>
                <w:sz w:val="20"/>
                <w:szCs w:val="20"/>
              </w:rPr>
              <w:t>- pozaosobowe koszty administracyjne (np. telefon, korespondencja, materiały biurowe),</w:t>
            </w:r>
          </w:p>
          <w:p w:rsidR="00AC3228" w:rsidRPr="00C30736" w:rsidRDefault="00AC3228" w:rsidP="000D1169">
            <w:pPr>
              <w:rPr>
                <w:rFonts w:ascii="Tahoma" w:hAnsi="Tahoma" w:cs="Tahoma"/>
                <w:sz w:val="20"/>
                <w:szCs w:val="20"/>
              </w:rPr>
            </w:pPr>
            <w:r w:rsidRPr="00C30736">
              <w:rPr>
                <w:rFonts w:ascii="Tahoma" w:hAnsi="Tahoma" w:cs="Tahoma"/>
                <w:sz w:val="20"/>
                <w:szCs w:val="20"/>
              </w:rPr>
              <w:t>- wynajem pomieszczeń do prowadzenia zajęć,</w:t>
            </w:r>
          </w:p>
          <w:p w:rsidR="00AC3228" w:rsidRPr="00C30736" w:rsidRDefault="00AC3228" w:rsidP="000D1169">
            <w:pPr>
              <w:rPr>
                <w:rFonts w:ascii="Tahoma" w:hAnsi="Tahoma" w:cs="Tahoma"/>
                <w:sz w:val="20"/>
                <w:szCs w:val="20"/>
              </w:rPr>
            </w:pPr>
            <w:r w:rsidRPr="00C30736">
              <w:rPr>
                <w:rFonts w:ascii="Tahoma" w:hAnsi="Tahoma" w:cs="Tahoma"/>
                <w:sz w:val="20"/>
                <w:szCs w:val="20"/>
              </w:rPr>
              <w:t>- poczęstunek dla uczestników zadania,</w:t>
            </w:r>
          </w:p>
          <w:p w:rsidR="00AC3228" w:rsidRPr="00C30736" w:rsidRDefault="00AC3228" w:rsidP="000D1169">
            <w:pPr>
              <w:rPr>
                <w:rFonts w:ascii="Tahoma" w:hAnsi="Tahoma" w:cs="Tahoma"/>
                <w:sz w:val="20"/>
                <w:szCs w:val="20"/>
              </w:rPr>
            </w:pPr>
            <w:r w:rsidRPr="00C30736">
              <w:rPr>
                <w:rFonts w:ascii="Tahoma" w:hAnsi="Tahoma" w:cs="Tahoma"/>
                <w:sz w:val="20"/>
                <w:szCs w:val="20"/>
              </w:rPr>
              <w:t>- nagrody rzeczowe dla uczestników zadania,</w:t>
            </w:r>
          </w:p>
          <w:p w:rsidR="00AC3228" w:rsidRPr="00C30736" w:rsidRDefault="00AC3228" w:rsidP="000D1169">
            <w:pPr>
              <w:rPr>
                <w:rFonts w:ascii="Tahoma" w:hAnsi="Tahoma" w:cs="Tahoma"/>
                <w:b/>
                <w:color w:val="FF0000"/>
                <w:sz w:val="20"/>
                <w:szCs w:val="20"/>
              </w:rPr>
            </w:pPr>
            <w:r w:rsidRPr="00C30736">
              <w:rPr>
                <w:rFonts w:ascii="Tahoma" w:hAnsi="Tahoma" w:cs="Tahoma"/>
                <w:sz w:val="20"/>
                <w:szCs w:val="20"/>
              </w:rPr>
              <w:t>- koszty promocji projektu.</w:t>
            </w:r>
          </w:p>
        </w:tc>
      </w:tr>
      <w:tr w:rsidR="00AC3228" w:rsidRPr="00102E99" w:rsidTr="000D1169">
        <w:trPr>
          <w:trHeight w:val="400"/>
        </w:trPr>
        <w:tc>
          <w:tcPr>
            <w:tcW w:w="3402" w:type="dxa"/>
          </w:tcPr>
          <w:p w:rsidR="00AC3228" w:rsidRPr="00C30736" w:rsidRDefault="00AC3228" w:rsidP="000D1169">
            <w:pPr>
              <w:rPr>
                <w:rFonts w:ascii="Tahoma" w:hAnsi="Tahoma" w:cs="Tahoma"/>
                <w:sz w:val="20"/>
                <w:szCs w:val="20"/>
              </w:rPr>
            </w:pPr>
            <w:r w:rsidRPr="00C30736">
              <w:rPr>
                <w:rFonts w:ascii="Tahoma" w:hAnsi="Tahoma" w:cs="Tahoma"/>
                <w:sz w:val="20"/>
                <w:szCs w:val="20"/>
              </w:rPr>
              <w:t>Uwaga</w:t>
            </w:r>
          </w:p>
        </w:tc>
        <w:tc>
          <w:tcPr>
            <w:tcW w:w="5749" w:type="dxa"/>
          </w:tcPr>
          <w:p w:rsidR="00AC3228" w:rsidRDefault="00AC3228" w:rsidP="000D1169">
            <w:pPr>
              <w:jc w:val="both"/>
              <w:rPr>
                <w:rFonts w:ascii="Tahoma" w:hAnsi="Tahoma" w:cs="Tahoma"/>
                <w:sz w:val="20"/>
                <w:szCs w:val="20"/>
              </w:rPr>
            </w:pPr>
            <w:r>
              <w:rPr>
                <w:rFonts w:ascii="Tahoma" w:hAnsi="Tahoma" w:cs="Tahoma"/>
                <w:sz w:val="20"/>
                <w:szCs w:val="20"/>
              </w:rPr>
              <w:t xml:space="preserve">- </w:t>
            </w:r>
            <w:r w:rsidRPr="00CB614B">
              <w:rPr>
                <w:rFonts w:ascii="Tahoma" w:hAnsi="Tahoma" w:cs="Tahoma"/>
                <w:sz w:val="20"/>
                <w:szCs w:val="20"/>
              </w:rPr>
              <w:t>Oferent jest zobowiązany zapewnić min. 10% finansowych środków własnych w stosunku do wnioskowanej całkowitej kwoty dotacji, a także w</w:t>
            </w:r>
            <w:r>
              <w:rPr>
                <w:rFonts w:ascii="Tahoma" w:hAnsi="Tahoma" w:cs="Tahoma"/>
                <w:sz w:val="20"/>
                <w:szCs w:val="20"/>
              </w:rPr>
              <w:t xml:space="preserve"> każdym roku realizacji zadania,</w:t>
            </w:r>
          </w:p>
          <w:p w:rsidR="00AC3228" w:rsidRPr="00A13756" w:rsidRDefault="00AC3228" w:rsidP="000D1169">
            <w:pPr>
              <w:jc w:val="both"/>
              <w:rPr>
                <w:rFonts w:ascii="Tahoma" w:hAnsi="Tahoma" w:cs="Tahoma"/>
                <w:sz w:val="20"/>
                <w:szCs w:val="20"/>
              </w:rPr>
            </w:pPr>
            <w:r w:rsidRPr="00A13756">
              <w:rPr>
                <w:rFonts w:ascii="Tahoma" w:hAnsi="Tahoma" w:cs="Tahoma"/>
                <w:sz w:val="20"/>
                <w:szCs w:val="20"/>
              </w:rPr>
              <w:t>- łączny koszt wynagrodzeń specjalistów odpowiedzialnych za realizację zadania pod względem merytorycznym, finansowanych z dotacji nie może przekroczyć 40% wnioskowanej kwoty dotacji,</w:t>
            </w:r>
          </w:p>
          <w:p w:rsidR="00AC3228" w:rsidRPr="00C30736" w:rsidRDefault="00AC3228" w:rsidP="000D1169">
            <w:pPr>
              <w:jc w:val="both"/>
              <w:rPr>
                <w:rFonts w:ascii="Tahoma" w:hAnsi="Tahoma" w:cs="Tahoma"/>
                <w:sz w:val="20"/>
                <w:szCs w:val="20"/>
              </w:rPr>
            </w:pPr>
            <w:r w:rsidRPr="00A13756">
              <w:rPr>
                <w:rFonts w:ascii="Tahoma" w:hAnsi="Tahoma" w:cs="Tahoma"/>
                <w:sz w:val="20"/>
                <w:szCs w:val="20"/>
              </w:rPr>
              <w:t>- w przypadku planowania realizacji szkoleń/warsztatów działania powinny mieć zasięg regionalny,</w:t>
            </w:r>
          </w:p>
          <w:p w:rsidR="00AC3228" w:rsidRPr="00CC6931" w:rsidRDefault="00AC3228" w:rsidP="000D1169">
            <w:pPr>
              <w:jc w:val="both"/>
              <w:rPr>
                <w:rFonts w:ascii="Tahoma" w:hAnsi="Tahoma" w:cs="Tahoma"/>
                <w:i/>
                <w:sz w:val="20"/>
                <w:szCs w:val="20"/>
              </w:rPr>
            </w:pPr>
            <w:r w:rsidRPr="00CC6931">
              <w:rPr>
                <w:rFonts w:ascii="Tahoma" w:hAnsi="Tahoma" w:cs="Tahoma"/>
                <w:sz w:val="20"/>
                <w:szCs w:val="20"/>
              </w:rPr>
              <w:t xml:space="preserve">- w Ofercie, w punkcie </w:t>
            </w:r>
            <w:r w:rsidRPr="00CC6931">
              <w:rPr>
                <w:rFonts w:ascii="Tahoma" w:hAnsi="Tahoma" w:cs="Tahoma"/>
                <w:i/>
                <w:sz w:val="20"/>
                <w:szCs w:val="20"/>
              </w:rPr>
              <w:t>IV.2</w:t>
            </w:r>
            <w:r w:rsidRPr="00CC6931">
              <w:rPr>
                <w:rFonts w:ascii="Tahoma" w:hAnsi="Tahoma" w:cs="Tahoma"/>
                <w:sz w:val="20"/>
                <w:szCs w:val="20"/>
              </w:rPr>
              <w:t xml:space="preserve"> </w:t>
            </w:r>
            <w:r w:rsidRPr="00CC6931">
              <w:rPr>
                <w:rFonts w:ascii="Tahoma" w:hAnsi="Tahoma" w:cs="Tahoma"/>
                <w:i/>
                <w:sz w:val="20"/>
                <w:szCs w:val="20"/>
              </w:rPr>
              <w:t xml:space="preserve">Zasoby kadrowe, rzeczowe </w:t>
            </w:r>
          </w:p>
          <w:p w:rsidR="00AC3228" w:rsidRPr="00CC6931" w:rsidRDefault="00AC3228" w:rsidP="000D1169">
            <w:pPr>
              <w:jc w:val="both"/>
              <w:rPr>
                <w:rFonts w:ascii="Tahoma" w:hAnsi="Tahoma" w:cs="Tahoma"/>
                <w:sz w:val="20"/>
                <w:szCs w:val="20"/>
              </w:rPr>
            </w:pPr>
            <w:r w:rsidRPr="00CC6931">
              <w:rPr>
                <w:rFonts w:ascii="Tahoma" w:hAnsi="Tahoma" w:cs="Tahoma"/>
                <w:i/>
                <w:sz w:val="20"/>
                <w:szCs w:val="20"/>
              </w:rPr>
              <w:t>i finansowe oferenta, które będą wykorzystane do realizacji zadania</w:t>
            </w:r>
            <w:r w:rsidRPr="00CC6931">
              <w:rPr>
                <w:rFonts w:ascii="Tahoma" w:hAnsi="Tahoma" w:cs="Tahoma"/>
                <w:sz w:val="20"/>
                <w:szCs w:val="20"/>
              </w:rPr>
              <w:t xml:space="preserve"> należy wyszczególnić wysokość wnioskowanej dotacji </w:t>
            </w:r>
            <w:r>
              <w:rPr>
                <w:rFonts w:ascii="Tahoma" w:hAnsi="Tahoma" w:cs="Tahoma"/>
                <w:sz w:val="20"/>
                <w:szCs w:val="20"/>
              </w:rPr>
              <w:br/>
            </w:r>
            <w:r w:rsidRPr="00CC6931">
              <w:rPr>
                <w:rFonts w:ascii="Tahoma" w:hAnsi="Tahoma" w:cs="Tahoma"/>
                <w:sz w:val="20"/>
                <w:szCs w:val="20"/>
              </w:rPr>
              <w:t xml:space="preserve">z podziałem na poszczególne pozycje kosztorysowe, </w:t>
            </w:r>
          </w:p>
          <w:p w:rsidR="00AC3228" w:rsidRPr="00CC6931" w:rsidRDefault="00AC3228" w:rsidP="000D1169">
            <w:pPr>
              <w:jc w:val="both"/>
              <w:rPr>
                <w:rFonts w:ascii="Tahoma" w:hAnsi="Tahoma" w:cs="Tahoma"/>
                <w:sz w:val="20"/>
                <w:szCs w:val="20"/>
              </w:rPr>
            </w:pPr>
            <w:r w:rsidRPr="00CC6931">
              <w:rPr>
                <w:rFonts w:ascii="Tahoma" w:hAnsi="Tahoma" w:cs="Tahoma"/>
                <w:sz w:val="20"/>
                <w:szCs w:val="20"/>
              </w:rPr>
              <w:t xml:space="preserve">z uwzględnieniem działań i kosztów wskazanych w punkcie </w:t>
            </w:r>
            <w:r w:rsidRPr="00CC6931">
              <w:rPr>
                <w:rFonts w:ascii="Tahoma" w:hAnsi="Tahoma" w:cs="Tahoma"/>
                <w:i/>
                <w:sz w:val="20"/>
                <w:szCs w:val="20"/>
              </w:rPr>
              <w:t>V.A. Zestawienie kosztów realizacji zadania</w:t>
            </w:r>
            <w:r w:rsidRPr="00CC6931">
              <w:rPr>
                <w:rFonts w:ascii="Tahoma" w:hAnsi="Tahoma" w:cs="Tahoma"/>
                <w:sz w:val="20"/>
                <w:szCs w:val="20"/>
              </w:rPr>
              <w:t>, wg poniższego wzoru:</w:t>
            </w:r>
          </w:p>
          <w:p w:rsidR="00AC3228" w:rsidRPr="00CC6931" w:rsidRDefault="00AC3228" w:rsidP="000D1169">
            <w:pPr>
              <w:jc w:val="both"/>
              <w:rPr>
                <w:rFonts w:ascii="Tahoma" w:hAnsi="Tahoma" w:cs="Tahoma"/>
                <w:sz w:val="20"/>
                <w:szCs w:val="20"/>
              </w:rPr>
            </w:pPr>
            <w:r w:rsidRPr="00CC6931">
              <w:rPr>
                <w:rFonts w:ascii="Tahoma" w:hAnsi="Tahoma" w:cs="Tahoma"/>
                <w:sz w:val="20"/>
                <w:szCs w:val="20"/>
              </w:rPr>
              <w:t xml:space="preserve">Koszt 1 → Koszt całkowity: …zł →w tym dotacja: …zł </w:t>
            </w:r>
          </w:p>
          <w:p w:rsidR="00AC3228" w:rsidRPr="00CC6931" w:rsidRDefault="00AC3228" w:rsidP="000D1169">
            <w:pPr>
              <w:jc w:val="both"/>
              <w:rPr>
                <w:rFonts w:ascii="Tahoma" w:hAnsi="Tahoma" w:cs="Tahoma"/>
                <w:sz w:val="20"/>
                <w:szCs w:val="20"/>
              </w:rPr>
            </w:pPr>
            <w:r w:rsidRPr="00CC6931">
              <w:rPr>
                <w:rFonts w:ascii="Tahoma" w:hAnsi="Tahoma" w:cs="Tahoma"/>
                <w:sz w:val="20"/>
                <w:szCs w:val="20"/>
              </w:rPr>
              <w:t>Koszt 2 → Koszt całkowity: …zł →w tym dotacja: …zł</w:t>
            </w:r>
          </w:p>
          <w:p w:rsidR="00AC3228" w:rsidRPr="00C30736" w:rsidRDefault="00AC3228" w:rsidP="000D1169">
            <w:pPr>
              <w:jc w:val="both"/>
              <w:rPr>
                <w:rFonts w:ascii="Tahoma" w:hAnsi="Tahoma" w:cs="Tahoma"/>
                <w:i/>
                <w:sz w:val="20"/>
                <w:szCs w:val="20"/>
              </w:rPr>
            </w:pPr>
            <w:r w:rsidRPr="00CC6931">
              <w:rPr>
                <w:rFonts w:ascii="Tahoma" w:hAnsi="Tahoma" w:cs="Tahoma"/>
                <w:sz w:val="20"/>
                <w:szCs w:val="20"/>
              </w:rPr>
              <w:t>…………………………………………………………………………..</w:t>
            </w:r>
          </w:p>
        </w:tc>
      </w:tr>
    </w:tbl>
    <w:p w:rsidR="00AC3228" w:rsidRPr="00102E99" w:rsidRDefault="00AC3228" w:rsidP="00AC3228">
      <w:pPr>
        <w:jc w:val="both"/>
        <w:rPr>
          <w:rFonts w:ascii="Tahoma" w:hAnsi="Tahoma" w:cs="Tahoma"/>
          <w:color w:val="FF0000"/>
          <w:sz w:val="22"/>
          <w:szCs w:val="22"/>
        </w:rPr>
      </w:pPr>
    </w:p>
    <w:p w:rsidR="00AC3228" w:rsidRDefault="00AC3228" w:rsidP="00AC3228">
      <w:pPr>
        <w:ind w:left="180"/>
        <w:jc w:val="both"/>
        <w:rPr>
          <w:rFonts w:ascii="Tahoma" w:hAnsi="Tahoma" w:cs="Tahoma"/>
          <w:sz w:val="22"/>
          <w:szCs w:val="22"/>
          <w:u w:val="single"/>
        </w:rPr>
      </w:pPr>
      <w:r w:rsidRPr="00102E99">
        <w:rPr>
          <w:rFonts w:ascii="Tahoma" w:hAnsi="Tahoma" w:cs="Tahoma"/>
          <w:sz w:val="22"/>
          <w:szCs w:val="22"/>
          <w:u w:val="single"/>
        </w:rPr>
        <w:t xml:space="preserve">Termin realizacji zadania: konkurs obejmuje oferty przedsięwzięć, których realizacja rozpoczyna się nie wcześniej niż </w:t>
      </w:r>
      <w:r w:rsidRPr="000C55BC">
        <w:rPr>
          <w:rFonts w:ascii="Tahoma" w:hAnsi="Tahoma" w:cs="Tahoma"/>
          <w:sz w:val="22"/>
          <w:szCs w:val="22"/>
          <w:u w:val="single"/>
        </w:rPr>
        <w:t xml:space="preserve">w dniu </w:t>
      </w:r>
      <w:r w:rsidRPr="00A13756">
        <w:rPr>
          <w:rFonts w:ascii="Tahoma" w:hAnsi="Tahoma" w:cs="Tahoma"/>
          <w:sz w:val="22"/>
          <w:szCs w:val="22"/>
          <w:u w:val="single"/>
        </w:rPr>
        <w:t>14 października 2019 roku, a jego zakończenie nastąpi nie później niż dnia 31 grudnia 2021 roku.</w:t>
      </w:r>
      <w:r>
        <w:rPr>
          <w:rFonts w:ascii="Tahoma" w:hAnsi="Tahoma" w:cs="Tahoma"/>
          <w:sz w:val="22"/>
          <w:szCs w:val="22"/>
          <w:u w:val="single"/>
        </w:rPr>
        <w:t xml:space="preserve"> </w:t>
      </w:r>
    </w:p>
    <w:p w:rsidR="00AC3228" w:rsidRDefault="00AC3228" w:rsidP="00AC3228">
      <w:pPr>
        <w:ind w:left="180"/>
        <w:jc w:val="both"/>
        <w:rPr>
          <w:rFonts w:ascii="Tahoma" w:hAnsi="Tahoma" w:cs="Tahoma"/>
          <w:sz w:val="22"/>
          <w:szCs w:val="22"/>
          <w:u w:val="single"/>
        </w:rPr>
      </w:pPr>
    </w:p>
    <w:p w:rsidR="00AC3228" w:rsidRPr="00BB2A64" w:rsidRDefault="00AC3228" w:rsidP="00AC3228">
      <w:pPr>
        <w:pStyle w:val="Akapitzlist"/>
        <w:numPr>
          <w:ilvl w:val="0"/>
          <w:numId w:val="32"/>
        </w:numPr>
        <w:ind w:left="1146"/>
        <w:jc w:val="both"/>
        <w:rPr>
          <w:rFonts w:ascii="Tahoma" w:hAnsi="Tahoma" w:cs="Tahoma"/>
          <w:sz w:val="22"/>
          <w:szCs w:val="22"/>
          <w:u w:val="single"/>
        </w:rPr>
      </w:pPr>
      <w:r w:rsidRPr="00BB2A64">
        <w:rPr>
          <w:rFonts w:ascii="Tahoma" w:hAnsi="Tahoma" w:cs="Tahoma"/>
          <w:b/>
          <w:bCs/>
          <w:sz w:val="22"/>
          <w:szCs w:val="22"/>
        </w:rPr>
        <w:t>Podmioty uprawnione do składania ofert:</w:t>
      </w:r>
    </w:p>
    <w:p w:rsidR="00AC3228" w:rsidRPr="00102E99" w:rsidRDefault="00AC3228" w:rsidP="00AC3228">
      <w:pPr>
        <w:jc w:val="both"/>
        <w:rPr>
          <w:rFonts w:ascii="Tahoma" w:hAnsi="Tahoma" w:cs="Tahoma"/>
          <w:b/>
          <w:bCs/>
          <w:sz w:val="22"/>
          <w:szCs w:val="22"/>
        </w:rPr>
      </w:pPr>
    </w:p>
    <w:p w:rsidR="00AC3228" w:rsidRPr="00102E99" w:rsidRDefault="00AC3228" w:rsidP="00AC3228">
      <w:pPr>
        <w:jc w:val="both"/>
        <w:rPr>
          <w:rFonts w:ascii="Tahoma" w:hAnsi="Tahoma" w:cs="Tahoma"/>
          <w:sz w:val="22"/>
          <w:szCs w:val="22"/>
        </w:rPr>
      </w:pPr>
      <w:r w:rsidRPr="00102E99">
        <w:rPr>
          <w:rFonts w:ascii="Tahoma" w:hAnsi="Tahoma" w:cs="Tahoma"/>
          <w:sz w:val="22"/>
          <w:szCs w:val="22"/>
        </w:rPr>
        <w:t>Podmiotami uprawnionymi do składania ofert są prowadzące statutową działalność w dziedzinie objętej konkursem:</w:t>
      </w:r>
    </w:p>
    <w:p w:rsidR="00AC3228" w:rsidRPr="00102E99" w:rsidRDefault="00AC3228" w:rsidP="00AC3228">
      <w:pPr>
        <w:numPr>
          <w:ilvl w:val="0"/>
          <w:numId w:val="16"/>
        </w:numPr>
        <w:jc w:val="both"/>
        <w:rPr>
          <w:rFonts w:ascii="Tahoma" w:hAnsi="Tahoma" w:cs="Tahoma"/>
          <w:sz w:val="22"/>
          <w:szCs w:val="22"/>
        </w:rPr>
      </w:pPr>
      <w:r w:rsidRPr="00102E99">
        <w:rPr>
          <w:rFonts w:ascii="Tahoma" w:hAnsi="Tahoma" w:cs="Tahoma"/>
          <w:sz w:val="22"/>
          <w:szCs w:val="22"/>
        </w:rPr>
        <w:t xml:space="preserve">Organizacje pozarządowe w rozumieniu </w:t>
      </w:r>
      <w:r>
        <w:rPr>
          <w:rFonts w:ascii="Tahoma" w:hAnsi="Tahoma" w:cs="Tahoma"/>
          <w:sz w:val="22"/>
          <w:szCs w:val="22"/>
        </w:rPr>
        <w:t>art. 3 ust. 2 Ustawy.</w:t>
      </w:r>
    </w:p>
    <w:p w:rsidR="00AC3228" w:rsidRPr="00102E99" w:rsidRDefault="00AC3228" w:rsidP="00AC3228">
      <w:pPr>
        <w:numPr>
          <w:ilvl w:val="0"/>
          <w:numId w:val="16"/>
        </w:numPr>
        <w:jc w:val="both"/>
        <w:rPr>
          <w:rFonts w:ascii="Tahoma" w:hAnsi="Tahoma" w:cs="Tahoma"/>
          <w:sz w:val="22"/>
          <w:szCs w:val="22"/>
        </w:rPr>
      </w:pPr>
      <w:r w:rsidRPr="00102E99">
        <w:rPr>
          <w:rFonts w:ascii="Tahoma" w:hAnsi="Tahoma" w:cs="Tahoma"/>
          <w:sz w:val="22"/>
          <w:szCs w:val="22"/>
        </w:rPr>
        <w:t>Podmioty wymienione w art. 3 ust. 3 Ustawy.</w:t>
      </w:r>
    </w:p>
    <w:p w:rsidR="00AC3228" w:rsidRPr="00102E99" w:rsidRDefault="00AC3228" w:rsidP="00AC3228">
      <w:pPr>
        <w:ind w:left="180"/>
        <w:jc w:val="both"/>
        <w:rPr>
          <w:rFonts w:ascii="Tahoma" w:hAnsi="Tahoma" w:cs="Tahoma"/>
          <w:sz w:val="22"/>
          <w:szCs w:val="22"/>
        </w:rPr>
      </w:pPr>
    </w:p>
    <w:p w:rsidR="00AC3228" w:rsidRPr="00102E99" w:rsidRDefault="00AC3228" w:rsidP="00AC3228">
      <w:pPr>
        <w:numPr>
          <w:ilvl w:val="0"/>
          <w:numId w:val="32"/>
        </w:numPr>
        <w:ind w:left="1146"/>
        <w:jc w:val="both"/>
        <w:rPr>
          <w:rFonts w:ascii="Tahoma" w:hAnsi="Tahoma" w:cs="Tahoma"/>
          <w:b/>
          <w:bCs/>
          <w:sz w:val="22"/>
          <w:szCs w:val="22"/>
        </w:rPr>
      </w:pPr>
      <w:r w:rsidRPr="00102E99">
        <w:rPr>
          <w:rFonts w:ascii="Tahoma" w:hAnsi="Tahoma" w:cs="Tahoma"/>
          <w:b/>
          <w:bCs/>
          <w:sz w:val="22"/>
          <w:szCs w:val="22"/>
        </w:rPr>
        <w:t>Kryteria jakie muszą spełniać podmioty</w:t>
      </w:r>
      <w:r w:rsidRPr="00102E99">
        <w:rPr>
          <w:rFonts w:ascii="Tahoma" w:hAnsi="Tahoma" w:cs="Tahoma"/>
          <w:sz w:val="22"/>
          <w:szCs w:val="22"/>
        </w:rPr>
        <w:t xml:space="preserve"> </w:t>
      </w:r>
      <w:r w:rsidRPr="00102E99">
        <w:rPr>
          <w:rFonts w:ascii="Tahoma" w:hAnsi="Tahoma" w:cs="Tahoma"/>
          <w:b/>
          <w:bCs/>
          <w:sz w:val="22"/>
          <w:szCs w:val="22"/>
        </w:rPr>
        <w:t>składające ofertę.</w:t>
      </w:r>
    </w:p>
    <w:p w:rsidR="00AC3228" w:rsidRPr="00102E99" w:rsidRDefault="00AC3228" w:rsidP="00AC3228">
      <w:pPr>
        <w:ind w:left="180"/>
        <w:jc w:val="both"/>
        <w:rPr>
          <w:rFonts w:ascii="Tahoma" w:hAnsi="Tahoma" w:cs="Tahoma"/>
          <w:sz w:val="22"/>
          <w:szCs w:val="22"/>
        </w:rPr>
      </w:pPr>
    </w:p>
    <w:p w:rsidR="00AC3228" w:rsidRPr="00102E99" w:rsidRDefault="00AC3228" w:rsidP="00AC3228">
      <w:pPr>
        <w:numPr>
          <w:ilvl w:val="0"/>
          <w:numId w:val="17"/>
        </w:numPr>
        <w:tabs>
          <w:tab w:val="num" w:pos="540"/>
        </w:tabs>
        <w:ind w:left="540"/>
        <w:jc w:val="both"/>
        <w:rPr>
          <w:rFonts w:ascii="Tahoma" w:hAnsi="Tahoma" w:cs="Tahoma"/>
          <w:sz w:val="22"/>
          <w:szCs w:val="22"/>
        </w:rPr>
      </w:pPr>
      <w:r w:rsidRPr="00102E99">
        <w:rPr>
          <w:rFonts w:ascii="Tahoma" w:hAnsi="Tahoma" w:cs="Tahoma"/>
          <w:sz w:val="22"/>
          <w:szCs w:val="22"/>
        </w:rPr>
        <w:t>Prowadzić działalność na terenie Województwa Wielkopolskiego.</w:t>
      </w:r>
    </w:p>
    <w:p w:rsidR="00AC3228" w:rsidRPr="00102E99" w:rsidRDefault="00AC3228" w:rsidP="00AC3228">
      <w:pPr>
        <w:numPr>
          <w:ilvl w:val="0"/>
          <w:numId w:val="17"/>
        </w:numPr>
        <w:tabs>
          <w:tab w:val="num" w:pos="540"/>
        </w:tabs>
        <w:ind w:left="540"/>
        <w:jc w:val="both"/>
        <w:rPr>
          <w:rFonts w:ascii="Tahoma" w:hAnsi="Tahoma" w:cs="Tahoma"/>
          <w:sz w:val="22"/>
          <w:szCs w:val="22"/>
        </w:rPr>
      </w:pPr>
      <w:r w:rsidRPr="00102E99">
        <w:rPr>
          <w:rFonts w:ascii="Tahoma" w:hAnsi="Tahoma" w:cs="Tahoma"/>
          <w:sz w:val="22"/>
          <w:szCs w:val="22"/>
        </w:rPr>
        <w:t>Nie posiadać zobowiązań publiczno</w:t>
      </w:r>
      <w:r>
        <w:rPr>
          <w:rFonts w:ascii="Tahoma" w:hAnsi="Tahoma" w:cs="Tahoma"/>
          <w:sz w:val="22"/>
          <w:szCs w:val="22"/>
        </w:rPr>
        <w:t>-</w:t>
      </w:r>
      <w:r w:rsidRPr="00102E99">
        <w:rPr>
          <w:rFonts w:ascii="Tahoma" w:hAnsi="Tahoma" w:cs="Tahoma"/>
          <w:sz w:val="22"/>
          <w:szCs w:val="22"/>
        </w:rPr>
        <w:t>prawnych wobec budżetu państwa, jednostek samorządu terytorialnego oraz innych źródeł o charakterze publicznym.</w:t>
      </w:r>
    </w:p>
    <w:p w:rsidR="00AC3228" w:rsidRPr="00102E99" w:rsidRDefault="00AC3228" w:rsidP="00AC3228">
      <w:pPr>
        <w:numPr>
          <w:ilvl w:val="0"/>
          <w:numId w:val="17"/>
        </w:numPr>
        <w:tabs>
          <w:tab w:val="num" w:pos="540"/>
        </w:tabs>
        <w:ind w:left="540"/>
        <w:jc w:val="both"/>
        <w:rPr>
          <w:rFonts w:ascii="Tahoma" w:hAnsi="Tahoma" w:cs="Tahoma"/>
          <w:sz w:val="22"/>
          <w:szCs w:val="22"/>
        </w:rPr>
      </w:pPr>
      <w:r w:rsidRPr="00102E99">
        <w:rPr>
          <w:rFonts w:ascii="Tahoma" w:hAnsi="Tahoma" w:cs="Tahoma"/>
          <w:sz w:val="22"/>
          <w:szCs w:val="22"/>
        </w:rPr>
        <w:t>Posiadać własne konto bankowe.</w:t>
      </w:r>
    </w:p>
    <w:p w:rsidR="00AC3228" w:rsidRPr="006100EF" w:rsidRDefault="00AC3228" w:rsidP="00AC3228">
      <w:pPr>
        <w:numPr>
          <w:ilvl w:val="0"/>
          <w:numId w:val="17"/>
        </w:numPr>
        <w:tabs>
          <w:tab w:val="num" w:pos="540"/>
        </w:tabs>
        <w:ind w:left="540"/>
        <w:jc w:val="both"/>
        <w:rPr>
          <w:rFonts w:ascii="Tahoma" w:hAnsi="Tahoma" w:cs="Tahoma"/>
          <w:sz w:val="22"/>
          <w:szCs w:val="22"/>
        </w:rPr>
      </w:pPr>
      <w:r>
        <w:rPr>
          <w:rFonts w:ascii="Tahoma" w:hAnsi="Tahoma" w:cs="Tahoma"/>
          <w:sz w:val="22"/>
          <w:szCs w:val="22"/>
        </w:rPr>
        <w:t>Działalność na rzecz ochrony zdrowia/profilaktyki zdrowotnej/</w:t>
      </w:r>
      <w:r w:rsidRPr="00102E99">
        <w:rPr>
          <w:rFonts w:ascii="Tahoma" w:hAnsi="Tahoma" w:cs="Tahoma"/>
          <w:sz w:val="22"/>
          <w:szCs w:val="22"/>
        </w:rPr>
        <w:t xml:space="preserve">promocji zdrowia (minimum jedno z wymienionych zapisane w statucie </w:t>
      </w:r>
      <w:r>
        <w:rPr>
          <w:rFonts w:ascii="Tahoma" w:hAnsi="Tahoma" w:cs="Tahoma"/>
          <w:sz w:val="22"/>
          <w:szCs w:val="22"/>
        </w:rPr>
        <w:t>organizacji).</w:t>
      </w:r>
    </w:p>
    <w:p w:rsidR="00AC3228" w:rsidRPr="006100EF" w:rsidRDefault="00AC3228" w:rsidP="00AC3228">
      <w:pPr>
        <w:numPr>
          <w:ilvl w:val="0"/>
          <w:numId w:val="17"/>
        </w:numPr>
        <w:tabs>
          <w:tab w:val="num" w:pos="540"/>
        </w:tabs>
        <w:ind w:left="540"/>
        <w:jc w:val="both"/>
        <w:rPr>
          <w:rFonts w:ascii="Tahoma" w:hAnsi="Tahoma" w:cs="Tahoma"/>
          <w:b/>
          <w:sz w:val="22"/>
          <w:szCs w:val="22"/>
        </w:rPr>
      </w:pPr>
      <w:r w:rsidRPr="006100EF">
        <w:rPr>
          <w:rFonts w:ascii="Tahoma" w:hAnsi="Tahoma" w:cs="Tahoma"/>
          <w:b/>
          <w:sz w:val="22"/>
          <w:szCs w:val="22"/>
        </w:rPr>
        <w:t xml:space="preserve">Sporządzić ofertę za pomocą dedykowanej platformy elektronicznej Witkac.pl, w odpowiedzi na ogłoszony tam konkurs. </w:t>
      </w:r>
    </w:p>
    <w:p w:rsidR="00AC3228" w:rsidRDefault="00AC3228" w:rsidP="00AC3228">
      <w:pPr>
        <w:jc w:val="both"/>
        <w:rPr>
          <w:rFonts w:ascii="Tahoma" w:hAnsi="Tahoma" w:cs="Tahoma"/>
          <w:sz w:val="22"/>
          <w:szCs w:val="22"/>
        </w:rPr>
      </w:pPr>
    </w:p>
    <w:p w:rsidR="00AC3228" w:rsidRDefault="00AC3228" w:rsidP="00AC3228">
      <w:pPr>
        <w:jc w:val="both"/>
        <w:rPr>
          <w:rFonts w:ascii="Tahoma" w:hAnsi="Tahoma" w:cs="Tahoma"/>
          <w:sz w:val="22"/>
          <w:szCs w:val="22"/>
        </w:rPr>
      </w:pPr>
    </w:p>
    <w:p w:rsidR="00AC3228" w:rsidRDefault="00AC3228" w:rsidP="00AC3228">
      <w:pPr>
        <w:jc w:val="both"/>
        <w:rPr>
          <w:rFonts w:ascii="Tahoma" w:hAnsi="Tahoma" w:cs="Tahoma"/>
          <w:sz w:val="22"/>
          <w:szCs w:val="22"/>
        </w:rPr>
      </w:pPr>
    </w:p>
    <w:p w:rsidR="00AC3228" w:rsidRPr="00102E99" w:rsidRDefault="00AC3228" w:rsidP="00AC3228">
      <w:pPr>
        <w:jc w:val="both"/>
        <w:rPr>
          <w:rFonts w:ascii="Tahoma" w:hAnsi="Tahoma" w:cs="Tahoma"/>
          <w:sz w:val="22"/>
          <w:szCs w:val="22"/>
        </w:rPr>
      </w:pPr>
    </w:p>
    <w:p w:rsidR="00AC3228" w:rsidRPr="00102E99" w:rsidRDefault="00AC3228" w:rsidP="00AC3228">
      <w:pPr>
        <w:numPr>
          <w:ilvl w:val="0"/>
          <w:numId w:val="32"/>
        </w:numPr>
        <w:ind w:left="1146"/>
        <w:jc w:val="both"/>
        <w:rPr>
          <w:rFonts w:ascii="Tahoma" w:hAnsi="Tahoma" w:cs="Tahoma"/>
          <w:b/>
          <w:bCs/>
          <w:sz w:val="22"/>
          <w:szCs w:val="22"/>
        </w:rPr>
      </w:pPr>
      <w:r w:rsidRPr="00102E99">
        <w:rPr>
          <w:rFonts w:ascii="Tahoma" w:hAnsi="Tahoma" w:cs="Tahoma"/>
          <w:b/>
          <w:bCs/>
          <w:sz w:val="22"/>
          <w:szCs w:val="22"/>
        </w:rPr>
        <w:t>Wymagane dokumenty.</w:t>
      </w:r>
    </w:p>
    <w:p w:rsidR="00AC3228" w:rsidRPr="00102E99" w:rsidRDefault="00AC3228" w:rsidP="00AC3228">
      <w:pPr>
        <w:ind w:left="180" w:hanging="180"/>
        <w:jc w:val="both"/>
        <w:rPr>
          <w:rFonts w:ascii="Tahoma" w:hAnsi="Tahoma" w:cs="Tahoma"/>
          <w:b/>
          <w:bCs/>
          <w:sz w:val="22"/>
          <w:szCs w:val="22"/>
        </w:rPr>
      </w:pPr>
    </w:p>
    <w:p w:rsidR="00AC3228" w:rsidRPr="00102E99" w:rsidRDefault="00AC3228" w:rsidP="00AC3228">
      <w:pPr>
        <w:jc w:val="both"/>
        <w:rPr>
          <w:rFonts w:ascii="Tahoma" w:hAnsi="Tahoma" w:cs="Tahoma"/>
          <w:sz w:val="22"/>
          <w:szCs w:val="22"/>
        </w:rPr>
      </w:pPr>
      <w:r w:rsidRPr="00102E99">
        <w:rPr>
          <w:rFonts w:ascii="Tahoma" w:hAnsi="Tahoma" w:cs="Tahoma"/>
          <w:sz w:val="22"/>
          <w:szCs w:val="22"/>
        </w:rPr>
        <w:t xml:space="preserve">Warunkiem przystąpienia do konkursu jest złożenie, w punkcie kancelaryjnym Urzędu Marszałkowskiego Województwa Wielkopolskiego w Poznaniu przy Al. Niepodległości 34, </w:t>
      </w:r>
      <w:r w:rsidRPr="00102E99">
        <w:rPr>
          <w:rFonts w:ascii="Tahoma" w:hAnsi="Tahoma" w:cs="Tahoma"/>
          <w:sz w:val="22"/>
          <w:szCs w:val="22"/>
        </w:rPr>
        <w:br/>
        <w:t>61-714 Poznań, oferty zgodnej z</w:t>
      </w:r>
      <w:r>
        <w:rPr>
          <w:rFonts w:ascii="Tahoma" w:hAnsi="Tahoma" w:cs="Tahoma"/>
          <w:sz w:val="22"/>
          <w:szCs w:val="22"/>
        </w:rPr>
        <w:t xml:space="preserve"> załącznikiem nr 1 do  Rozporządzenia</w:t>
      </w:r>
      <w:r w:rsidRPr="00102E99">
        <w:rPr>
          <w:rFonts w:ascii="Tahoma" w:hAnsi="Tahoma" w:cs="Tahoma"/>
          <w:sz w:val="22"/>
          <w:szCs w:val="22"/>
        </w:rPr>
        <w:t xml:space="preserve"> </w:t>
      </w:r>
      <w:r>
        <w:rPr>
          <w:rFonts w:ascii="Tahoma" w:hAnsi="Tahoma" w:cs="Tahoma"/>
          <w:sz w:val="22"/>
          <w:szCs w:val="22"/>
        </w:rPr>
        <w:t>Przewodniczącego Komitetu do Spraw Pożytku Publicznego z dnia 24 października 2018</w:t>
      </w:r>
      <w:r w:rsidRPr="00102E99">
        <w:rPr>
          <w:rFonts w:ascii="Tahoma" w:hAnsi="Tahoma" w:cs="Tahoma"/>
          <w:sz w:val="22"/>
          <w:szCs w:val="22"/>
        </w:rPr>
        <w:t xml:space="preserve"> roku </w:t>
      </w:r>
      <w:r w:rsidRPr="006C6A26">
        <w:rPr>
          <w:rFonts w:ascii="Tahoma" w:hAnsi="Tahoma" w:cs="Tahoma"/>
          <w:sz w:val="22"/>
          <w:szCs w:val="22"/>
        </w:rPr>
        <w:t xml:space="preserve">w sprawie wzorów ofert i ramowych wzorów umów dotyczących realizacji zadań publicznych oraz wzorów sprawozdań z wykonania tych zadań </w:t>
      </w:r>
      <w:r>
        <w:rPr>
          <w:rFonts w:ascii="Tahoma" w:hAnsi="Tahoma" w:cs="Tahoma"/>
          <w:sz w:val="22"/>
          <w:szCs w:val="22"/>
        </w:rPr>
        <w:t>(Dz. U. z 2018 r. poz. 2057</w:t>
      </w:r>
      <w:r w:rsidRPr="00102E99">
        <w:rPr>
          <w:rFonts w:ascii="Tahoma" w:hAnsi="Tahoma" w:cs="Tahoma"/>
          <w:sz w:val="22"/>
          <w:szCs w:val="22"/>
        </w:rPr>
        <w:t xml:space="preserve">) </w:t>
      </w:r>
      <w:r w:rsidRPr="00FD74E0">
        <w:rPr>
          <w:rFonts w:ascii="Tahoma" w:hAnsi="Tahoma" w:cs="Tahoma"/>
          <w:b/>
          <w:sz w:val="22"/>
          <w:szCs w:val="22"/>
        </w:rPr>
        <w:t>sporządzonej przy pomocy dedykowanej platformy elektronicznej Witkac.pl</w:t>
      </w:r>
      <w:r>
        <w:rPr>
          <w:rFonts w:ascii="Tahoma" w:hAnsi="Tahoma" w:cs="Tahoma"/>
          <w:sz w:val="22"/>
          <w:szCs w:val="22"/>
        </w:rPr>
        <w:t xml:space="preserve"> </w:t>
      </w:r>
      <w:r w:rsidRPr="00102E99">
        <w:rPr>
          <w:rFonts w:ascii="Tahoma" w:hAnsi="Tahoma" w:cs="Tahoma"/>
          <w:sz w:val="22"/>
          <w:szCs w:val="22"/>
        </w:rPr>
        <w:t>wraz z następującymi dokumentami:</w:t>
      </w:r>
    </w:p>
    <w:p w:rsidR="00AC3228" w:rsidRPr="00BF21B9" w:rsidRDefault="00AC3228" w:rsidP="00AC3228">
      <w:pPr>
        <w:pStyle w:val="Akapitzlist"/>
        <w:numPr>
          <w:ilvl w:val="0"/>
          <w:numId w:val="33"/>
        </w:numPr>
        <w:jc w:val="both"/>
        <w:rPr>
          <w:rFonts w:ascii="Tahoma" w:hAnsi="Tahoma" w:cs="Tahoma"/>
          <w:sz w:val="22"/>
          <w:szCs w:val="22"/>
        </w:rPr>
      </w:pPr>
      <w:r>
        <w:rPr>
          <w:rFonts w:ascii="Tahoma" w:hAnsi="Tahoma" w:cs="Tahoma"/>
          <w:sz w:val="22"/>
          <w:szCs w:val="22"/>
        </w:rPr>
        <w:t>Potwierdzony za zgodność ze stanem faktycznym, przez władze organizacji – dokument stanowiący o podstawie działalności podmiotu zawierający aktualne dane:</w:t>
      </w:r>
    </w:p>
    <w:p w:rsidR="00AC3228" w:rsidRPr="00102E99" w:rsidRDefault="00AC3228" w:rsidP="00AC3228">
      <w:pPr>
        <w:numPr>
          <w:ilvl w:val="1"/>
          <w:numId w:val="18"/>
        </w:numPr>
        <w:tabs>
          <w:tab w:val="num" w:pos="1134"/>
        </w:tabs>
        <w:ind w:left="567" w:hanging="283"/>
        <w:jc w:val="both"/>
        <w:rPr>
          <w:rFonts w:ascii="Tahoma" w:hAnsi="Tahoma" w:cs="Tahoma"/>
          <w:sz w:val="22"/>
          <w:szCs w:val="22"/>
        </w:rPr>
      </w:pPr>
      <w:r w:rsidRPr="00102E99">
        <w:rPr>
          <w:rFonts w:ascii="Tahoma" w:hAnsi="Tahoma" w:cs="Tahoma"/>
          <w:sz w:val="22"/>
          <w:szCs w:val="22"/>
        </w:rPr>
        <w:t>dla fundacji i stowarzyszeń: odpi</w:t>
      </w:r>
      <w:r>
        <w:rPr>
          <w:rFonts w:ascii="Tahoma" w:hAnsi="Tahoma" w:cs="Tahoma"/>
          <w:sz w:val="22"/>
          <w:szCs w:val="22"/>
        </w:rPr>
        <w:t>s z Krajowego Rejestru Sądowego, który bezpłatnie można pobrać ze strony Ministerstwa Sprawiedliwości (</w:t>
      </w:r>
      <w:r w:rsidRPr="00CE1DDC">
        <w:rPr>
          <w:rFonts w:ascii="Tahoma" w:hAnsi="Tahoma" w:cs="Tahoma"/>
          <w:sz w:val="22"/>
          <w:szCs w:val="22"/>
        </w:rPr>
        <w:t>https://ems.ms.gov.pl</w:t>
      </w:r>
      <w:r>
        <w:rPr>
          <w:rFonts w:ascii="Tahoma" w:hAnsi="Tahoma" w:cs="Tahoma"/>
          <w:sz w:val="22"/>
          <w:szCs w:val="22"/>
        </w:rPr>
        <w:t>) lub odpis z Rejestru Starostwa,</w:t>
      </w:r>
    </w:p>
    <w:p w:rsidR="00AC3228" w:rsidRPr="00102E99" w:rsidRDefault="00AC3228" w:rsidP="00AC3228">
      <w:pPr>
        <w:numPr>
          <w:ilvl w:val="1"/>
          <w:numId w:val="18"/>
        </w:numPr>
        <w:tabs>
          <w:tab w:val="num" w:pos="1134"/>
        </w:tabs>
        <w:ind w:left="567" w:hanging="283"/>
        <w:jc w:val="both"/>
        <w:rPr>
          <w:rFonts w:ascii="Tahoma" w:hAnsi="Tahoma" w:cs="Tahoma"/>
          <w:sz w:val="22"/>
          <w:szCs w:val="22"/>
        </w:rPr>
      </w:pPr>
      <w:r w:rsidRPr="00102E99">
        <w:rPr>
          <w:rFonts w:ascii="Tahoma" w:hAnsi="Tahoma" w:cs="Tahoma"/>
          <w:sz w:val="22"/>
          <w:szCs w:val="22"/>
        </w:rPr>
        <w:t>w przypadku kościelnych osób prawnych: zaświadczenie o osobowości prawnej parafii/zakonu oraz upoważnienie dla proboszcza/przeora o reprezentowaniu parafii/zakonu i zaciąganiu zobowiązań finansowych lub dekret powołujący kościelną osobę prawną,</w:t>
      </w:r>
    </w:p>
    <w:p w:rsidR="00AC3228" w:rsidRPr="00102E99" w:rsidRDefault="00AC3228" w:rsidP="00AC3228">
      <w:pPr>
        <w:numPr>
          <w:ilvl w:val="1"/>
          <w:numId w:val="18"/>
        </w:numPr>
        <w:tabs>
          <w:tab w:val="num" w:pos="1134"/>
        </w:tabs>
        <w:ind w:left="567" w:hanging="283"/>
        <w:jc w:val="both"/>
        <w:rPr>
          <w:rFonts w:ascii="Tahoma" w:hAnsi="Tahoma" w:cs="Tahoma"/>
          <w:sz w:val="22"/>
          <w:szCs w:val="22"/>
        </w:rPr>
      </w:pPr>
      <w:r w:rsidRPr="00102E99">
        <w:rPr>
          <w:rFonts w:ascii="Tahoma" w:hAnsi="Tahoma" w:cs="Tahoma"/>
          <w:sz w:val="22"/>
          <w:szCs w:val="22"/>
        </w:rPr>
        <w:t>w przypadku pozostałych podmiotów: inny dokument właściwy dla podmiotu.</w:t>
      </w:r>
    </w:p>
    <w:p w:rsidR="00AC3228" w:rsidRPr="00FE0A17" w:rsidRDefault="00AC3228" w:rsidP="00AC3228">
      <w:pPr>
        <w:autoSpaceDE w:val="0"/>
        <w:autoSpaceDN w:val="0"/>
        <w:adjustRightInd w:val="0"/>
        <w:ind w:left="360"/>
        <w:jc w:val="both"/>
        <w:rPr>
          <w:rFonts w:ascii="Tahoma" w:hAnsi="Tahoma" w:cs="Tahoma"/>
          <w:b/>
          <w:sz w:val="22"/>
          <w:szCs w:val="22"/>
        </w:rPr>
      </w:pPr>
      <w:r>
        <w:rPr>
          <w:rFonts w:ascii="Tahoma" w:hAnsi="Tahoma" w:cs="Tahoma"/>
          <w:b/>
          <w:sz w:val="22"/>
          <w:szCs w:val="22"/>
        </w:rPr>
        <w:br/>
      </w:r>
      <w:r w:rsidRPr="00FE0A17">
        <w:rPr>
          <w:rFonts w:ascii="Tahoma" w:hAnsi="Tahoma" w:cs="Tahoma"/>
          <w:b/>
          <w:sz w:val="22"/>
          <w:szCs w:val="22"/>
        </w:rPr>
        <w:t>UWAGA:</w:t>
      </w:r>
    </w:p>
    <w:p w:rsidR="00AC3228" w:rsidRDefault="00AC3228" w:rsidP="00AC3228">
      <w:pPr>
        <w:autoSpaceDE w:val="0"/>
        <w:autoSpaceDN w:val="0"/>
        <w:adjustRightInd w:val="0"/>
        <w:ind w:left="360"/>
        <w:jc w:val="both"/>
        <w:rPr>
          <w:rFonts w:ascii="Tahoma" w:hAnsi="Tahoma" w:cs="Tahoma"/>
          <w:sz w:val="22"/>
          <w:szCs w:val="22"/>
        </w:rPr>
      </w:pPr>
    </w:p>
    <w:p w:rsidR="00AC3228" w:rsidRDefault="00AC3228" w:rsidP="00AC3228">
      <w:pPr>
        <w:autoSpaceDE w:val="0"/>
        <w:autoSpaceDN w:val="0"/>
        <w:adjustRightInd w:val="0"/>
        <w:ind w:left="360"/>
        <w:jc w:val="both"/>
        <w:rPr>
          <w:rFonts w:ascii="Tahoma" w:hAnsi="Tahoma" w:cs="Tahoma"/>
          <w:sz w:val="22"/>
          <w:szCs w:val="22"/>
        </w:rPr>
      </w:pPr>
      <w:r>
        <w:rPr>
          <w:rFonts w:ascii="Tahoma" w:hAnsi="Tahoma" w:cs="Tahoma"/>
          <w:sz w:val="22"/>
          <w:szCs w:val="22"/>
        </w:rPr>
        <w:t>Jeżeli dokument stanowiący o podstawie działalności podmiotu nie zawiera wyszczególnionego składu osobowego członków wchodzących w skład zarządu podmiotu, do oferty należy dołączyć uchwałę podmiotu bądź inny obowiązujący dokument stanowiący o składzie członków zarządu podmiotu, konieczne jest przedłożenie upoważnienia tych osób do reprezentowania podmiotu.</w:t>
      </w:r>
    </w:p>
    <w:p w:rsidR="00AC3228" w:rsidRDefault="00AC3228" w:rsidP="00AC3228">
      <w:pPr>
        <w:autoSpaceDE w:val="0"/>
        <w:autoSpaceDN w:val="0"/>
        <w:adjustRightInd w:val="0"/>
        <w:ind w:left="360"/>
        <w:jc w:val="both"/>
        <w:rPr>
          <w:rFonts w:ascii="Tahoma" w:hAnsi="Tahoma" w:cs="Tahoma"/>
          <w:sz w:val="22"/>
          <w:szCs w:val="22"/>
        </w:rPr>
      </w:pPr>
    </w:p>
    <w:p w:rsidR="00AC3228" w:rsidRDefault="00AC3228" w:rsidP="00AC3228">
      <w:pPr>
        <w:autoSpaceDE w:val="0"/>
        <w:autoSpaceDN w:val="0"/>
        <w:adjustRightInd w:val="0"/>
        <w:ind w:left="360"/>
        <w:jc w:val="both"/>
        <w:rPr>
          <w:rFonts w:ascii="Tahoma" w:hAnsi="Tahoma" w:cs="Tahoma"/>
          <w:sz w:val="22"/>
          <w:szCs w:val="22"/>
        </w:rPr>
      </w:pPr>
      <w:r>
        <w:rPr>
          <w:rFonts w:ascii="Tahoma" w:hAnsi="Tahoma" w:cs="Tahoma"/>
          <w:sz w:val="22"/>
          <w:szCs w:val="22"/>
        </w:rPr>
        <w:t xml:space="preserve">Oddział terenowy organizacji składającej ofertę winien załączyć pełnomocnictwo zarządu głównego dla przedstawicieli ww. oddziału (liczba osób zgodna ze wskazaniem zawartym w KRS) do składania w imieniu tej organizacji oświadczeń woli w zakresie nabywania praw i zaciągania zobowiązań finansowych oraz dysponowania środkami przeznaczonymi na realizację zadania (w tym rozliczania uzyskanej dotacji), o którego dofinansowanie stara się jednostka organizacyjna. </w:t>
      </w:r>
    </w:p>
    <w:p w:rsidR="00AC3228" w:rsidRDefault="00AC3228" w:rsidP="00AC3228">
      <w:pPr>
        <w:autoSpaceDE w:val="0"/>
        <w:autoSpaceDN w:val="0"/>
        <w:adjustRightInd w:val="0"/>
        <w:ind w:left="360"/>
        <w:jc w:val="both"/>
        <w:rPr>
          <w:rFonts w:ascii="Tahoma" w:hAnsi="Tahoma" w:cs="Tahoma"/>
          <w:sz w:val="22"/>
          <w:szCs w:val="22"/>
        </w:rPr>
      </w:pPr>
    </w:p>
    <w:p w:rsidR="00AC3228" w:rsidRDefault="00AC3228" w:rsidP="00AC3228">
      <w:pPr>
        <w:numPr>
          <w:ilvl w:val="0"/>
          <w:numId w:val="33"/>
        </w:numPr>
        <w:autoSpaceDE w:val="0"/>
        <w:autoSpaceDN w:val="0"/>
        <w:adjustRightInd w:val="0"/>
        <w:jc w:val="both"/>
        <w:rPr>
          <w:rFonts w:ascii="Tahoma" w:hAnsi="Tahoma" w:cs="Tahoma"/>
          <w:sz w:val="22"/>
          <w:szCs w:val="22"/>
        </w:rPr>
      </w:pPr>
      <w:r w:rsidRPr="00102E99">
        <w:rPr>
          <w:rFonts w:ascii="Tahoma" w:hAnsi="Tahoma" w:cs="Tahoma"/>
          <w:sz w:val="22"/>
          <w:szCs w:val="22"/>
        </w:rPr>
        <w:t xml:space="preserve">W przypadku wyboru innego sposobu reprezentacji podmiotów składających ofertę wspólną niż wynikający z Krajowego Rejestru Sądowego lub innego właściwego rejestru – dokument potwierdzający upoważnienie do działania w imieniu </w:t>
      </w:r>
      <w:r w:rsidRPr="00102E99">
        <w:rPr>
          <w:rFonts w:ascii="Tahoma" w:hAnsi="Tahoma" w:cs="Tahoma"/>
          <w:sz w:val="22"/>
          <w:szCs w:val="22"/>
        </w:rPr>
        <w:br/>
        <w:t>oferenta (-ów).</w:t>
      </w:r>
    </w:p>
    <w:p w:rsidR="00AC3228" w:rsidRPr="00102E99" w:rsidRDefault="00AC3228" w:rsidP="00AC3228">
      <w:pPr>
        <w:autoSpaceDE w:val="0"/>
        <w:autoSpaceDN w:val="0"/>
        <w:adjustRightInd w:val="0"/>
        <w:ind w:left="720"/>
        <w:jc w:val="both"/>
        <w:rPr>
          <w:rFonts w:ascii="Tahoma" w:hAnsi="Tahoma" w:cs="Tahoma"/>
          <w:sz w:val="22"/>
          <w:szCs w:val="22"/>
        </w:rPr>
      </w:pPr>
    </w:p>
    <w:p w:rsidR="00AC3228" w:rsidRPr="00FB48B2" w:rsidRDefault="00AC3228" w:rsidP="00AC3228">
      <w:pPr>
        <w:rPr>
          <w:rFonts w:ascii="Tahoma" w:hAnsi="Tahoma" w:cs="Tahoma"/>
          <w:sz w:val="22"/>
          <w:szCs w:val="22"/>
        </w:rPr>
      </w:pPr>
      <w:r w:rsidRPr="00102E99">
        <w:rPr>
          <w:rFonts w:ascii="Tahoma" w:hAnsi="Tahoma" w:cs="Tahoma"/>
          <w:spacing w:val="-2"/>
          <w:sz w:val="22"/>
          <w:szCs w:val="22"/>
        </w:rPr>
        <w:t>Ponadto do złożonej oferty należy dołączyć następujące dokumenty:</w:t>
      </w:r>
    </w:p>
    <w:p w:rsidR="00AC3228" w:rsidRPr="00102E99" w:rsidRDefault="00AC3228" w:rsidP="00AC3228">
      <w:pPr>
        <w:ind w:left="180"/>
        <w:jc w:val="both"/>
        <w:rPr>
          <w:rFonts w:ascii="Tahoma" w:hAnsi="Tahoma" w:cs="Tahoma"/>
          <w:spacing w:val="-2"/>
          <w:sz w:val="22"/>
          <w:szCs w:val="22"/>
        </w:rPr>
      </w:pPr>
    </w:p>
    <w:p w:rsidR="00AC3228" w:rsidRPr="00102E99" w:rsidRDefault="00AC3228" w:rsidP="00AC3228">
      <w:pPr>
        <w:numPr>
          <w:ilvl w:val="0"/>
          <w:numId w:val="33"/>
        </w:numPr>
        <w:jc w:val="both"/>
        <w:rPr>
          <w:rFonts w:ascii="Tahoma" w:hAnsi="Tahoma" w:cs="Tahoma"/>
          <w:spacing w:val="-2"/>
          <w:sz w:val="22"/>
          <w:szCs w:val="22"/>
        </w:rPr>
      </w:pPr>
      <w:r>
        <w:rPr>
          <w:rFonts w:ascii="Tahoma" w:hAnsi="Tahoma" w:cs="Tahoma"/>
          <w:sz w:val="22"/>
          <w:szCs w:val="22"/>
        </w:rPr>
        <w:t>Aktualny statut lub inny akt regulujący status podmiotu</w:t>
      </w:r>
      <w:r w:rsidRPr="00102E99">
        <w:rPr>
          <w:rFonts w:ascii="Tahoma" w:hAnsi="Tahoma" w:cs="Tahoma"/>
          <w:sz w:val="22"/>
          <w:szCs w:val="22"/>
        </w:rPr>
        <w:t>.</w:t>
      </w:r>
      <w:r w:rsidRPr="00102E99">
        <w:rPr>
          <w:rFonts w:ascii="Tahoma" w:hAnsi="Tahoma" w:cs="Tahoma"/>
          <w:b/>
          <w:spacing w:val="-2"/>
          <w:sz w:val="22"/>
          <w:szCs w:val="22"/>
          <w:u w:val="single"/>
        </w:rPr>
        <w:t xml:space="preserve"> </w:t>
      </w:r>
      <w:r w:rsidRPr="00102E99">
        <w:rPr>
          <w:rFonts w:ascii="Tahoma" w:hAnsi="Tahoma" w:cs="Tahoma"/>
          <w:b/>
          <w:sz w:val="22"/>
          <w:szCs w:val="22"/>
          <w:u w:val="single"/>
        </w:rPr>
        <w:t>Dokument przedkładany przez podmioty wskazane w art. 3 ust. 2 oraz ust. 3 pkt 2-4 Ustawy, zawierać winien adnotację o jego przyjęciu przez organ rejestrowy.</w:t>
      </w:r>
    </w:p>
    <w:p w:rsidR="00AC3228" w:rsidRPr="00102E99" w:rsidRDefault="00AC3228" w:rsidP="00AC3228">
      <w:pPr>
        <w:numPr>
          <w:ilvl w:val="0"/>
          <w:numId w:val="33"/>
        </w:numPr>
        <w:tabs>
          <w:tab w:val="num" w:pos="540"/>
        </w:tabs>
        <w:jc w:val="both"/>
        <w:rPr>
          <w:rFonts w:ascii="Tahoma" w:hAnsi="Tahoma" w:cs="Tahoma"/>
          <w:sz w:val="22"/>
          <w:szCs w:val="22"/>
        </w:rPr>
      </w:pPr>
      <w:r w:rsidRPr="00102E99">
        <w:rPr>
          <w:rFonts w:ascii="Tahoma" w:hAnsi="Tahoma" w:cs="Tahoma"/>
          <w:sz w:val="22"/>
          <w:szCs w:val="22"/>
        </w:rPr>
        <w:t>Oświadczenie</w:t>
      </w:r>
      <w:r>
        <w:rPr>
          <w:rFonts w:ascii="Tahoma" w:hAnsi="Tahoma" w:cs="Tahoma"/>
          <w:sz w:val="22"/>
          <w:szCs w:val="22"/>
        </w:rPr>
        <w:t xml:space="preserve"> o braku zobowiązań publiczno-</w:t>
      </w:r>
      <w:r w:rsidRPr="00102E99">
        <w:rPr>
          <w:rFonts w:ascii="Tahoma" w:hAnsi="Tahoma" w:cs="Tahoma"/>
          <w:sz w:val="22"/>
          <w:szCs w:val="22"/>
        </w:rPr>
        <w:t xml:space="preserve">prawnych wobec budżetu państwa, jednostek samorządu terytorialnego oraz innych źródeł o charakterze publicznym. </w:t>
      </w:r>
    </w:p>
    <w:p w:rsidR="00AC3228" w:rsidRPr="00102E99" w:rsidRDefault="00AC3228" w:rsidP="00AC3228">
      <w:pPr>
        <w:numPr>
          <w:ilvl w:val="0"/>
          <w:numId w:val="33"/>
        </w:numPr>
        <w:tabs>
          <w:tab w:val="num" w:pos="540"/>
        </w:tabs>
        <w:jc w:val="both"/>
        <w:rPr>
          <w:rFonts w:ascii="Tahoma" w:hAnsi="Tahoma" w:cs="Tahoma"/>
          <w:sz w:val="22"/>
          <w:szCs w:val="22"/>
        </w:rPr>
      </w:pPr>
      <w:r w:rsidRPr="00102E99">
        <w:rPr>
          <w:rFonts w:ascii="Tahoma" w:hAnsi="Tahoma" w:cs="Tahoma"/>
          <w:sz w:val="22"/>
          <w:szCs w:val="22"/>
        </w:rPr>
        <w:lastRenderedPageBreak/>
        <w:t>W przypadku złożenia kserokopii dokumentów</w:t>
      </w:r>
      <w:r>
        <w:rPr>
          <w:rFonts w:ascii="Tahoma" w:hAnsi="Tahoma" w:cs="Tahoma"/>
          <w:sz w:val="22"/>
          <w:szCs w:val="22"/>
        </w:rPr>
        <w:t xml:space="preserve">, </w:t>
      </w:r>
      <w:r w:rsidRPr="00102E99">
        <w:rPr>
          <w:rFonts w:ascii="Tahoma" w:hAnsi="Tahoma" w:cs="Tahoma"/>
          <w:sz w:val="22"/>
          <w:szCs w:val="22"/>
        </w:rPr>
        <w:t xml:space="preserve">osoba reprezentująca podmiot występujący o dotację </w:t>
      </w:r>
      <w:r w:rsidRPr="00182AC2">
        <w:rPr>
          <w:rFonts w:ascii="Tahoma" w:hAnsi="Tahoma" w:cs="Tahoma"/>
          <w:sz w:val="22"/>
          <w:szCs w:val="22"/>
        </w:rPr>
        <w:t>powinna potwierdzić je na każdej stronie za zgodność z oryginałem wraz z datą tego potwierdzenia.</w:t>
      </w:r>
      <w:r w:rsidRPr="00102E99">
        <w:rPr>
          <w:rFonts w:ascii="Tahoma" w:hAnsi="Tahoma" w:cs="Tahoma"/>
          <w:sz w:val="22"/>
          <w:szCs w:val="22"/>
        </w:rPr>
        <w:t xml:space="preserve"> </w:t>
      </w:r>
    </w:p>
    <w:p w:rsidR="00AC3228" w:rsidRPr="00102E99" w:rsidRDefault="00AC3228" w:rsidP="00AC3228">
      <w:pPr>
        <w:numPr>
          <w:ilvl w:val="0"/>
          <w:numId w:val="33"/>
        </w:numPr>
        <w:tabs>
          <w:tab w:val="num" w:pos="540"/>
        </w:tabs>
        <w:jc w:val="both"/>
        <w:rPr>
          <w:rFonts w:ascii="Tahoma" w:hAnsi="Tahoma" w:cs="Tahoma"/>
          <w:sz w:val="22"/>
          <w:szCs w:val="22"/>
        </w:rPr>
      </w:pPr>
      <w:r>
        <w:rPr>
          <w:rFonts w:ascii="Tahoma" w:hAnsi="Tahoma" w:cs="Tahoma"/>
          <w:sz w:val="22"/>
          <w:szCs w:val="22"/>
        </w:rPr>
        <w:t>Osoby uprawnione nie</w:t>
      </w:r>
      <w:r w:rsidRPr="00102E99">
        <w:rPr>
          <w:rFonts w:ascii="Tahoma" w:hAnsi="Tahoma" w:cs="Tahoma"/>
          <w:sz w:val="22"/>
          <w:szCs w:val="22"/>
        </w:rPr>
        <w:t>dysponujące pieczątkami imiennymi winny podpisywać s</w:t>
      </w:r>
      <w:r>
        <w:rPr>
          <w:rFonts w:ascii="Tahoma" w:hAnsi="Tahoma" w:cs="Tahoma"/>
          <w:sz w:val="22"/>
          <w:szCs w:val="22"/>
        </w:rPr>
        <w:t xml:space="preserve">ię pełnym imieniem i nazwiskiem, </w:t>
      </w:r>
      <w:r w:rsidRPr="00102E99">
        <w:rPr>
          <w:rFonts w:ascii="Tahoma" w:hAnsi="Tahoma" w:cs="Tahoma"/>
          <w:sz w:val="22"/>
          <w:szCs w:val="22"/>
        </w:rPr>
        <w:t>z zaznaczeniem pełnionej funkcji.</w:t>
      </w:r>
    </w:p>
    <w:p w:rsidR="00AC3228" w:rsidRPr="00102E99" w:rsidRDefault="00AC3228" w:rsidP="00AC3228">
      <w:pPr>
        <w:numPr>
          <w:ilvl w:val="0"/>
          <w:numId w:val="33"/>
        </w:numPr>
        <w:tabs>
          <w:tab w:val="num" w:pos="540"/>
        </w:tabs>
        <w:jc w:val="both"/>
        <w:rPr>
          <w:rFonts w:ascii="Tahoma" w:hAnsi="Tahoma" w:cs="Tahoma"/>
          <w:sz w:val="22"/>
          <w:szCs w:val="22"/>
        </w:rPr>
      </w:pPr>
      <w:r w:rsidRPr="00102E99">
        <w:rPr>
          <w:rFonts w:ascii="Tahoma" w:hAnsi="Tahoma" w:cs="Tahoma"/>
          <w:sz w:val="22"/>
          <w:szCs w:val="22"/>
        </w:rPr>
        <w:t xml:space="preserve">Oświadczenie o zapewnieniu minimum 10% środków finansowych </w:t>
      </w:r>
      <w:r>
        <w:rPr>
          <w:rFonts w:ascii="Tahoma" w:hAnsi="Tahoma" w:cs="Tahoma"/>
          <w:sz w:val="22"/>
          <w:szCs w:val="22"/>
        </w:rPr>
        <w:t xml:space="preserve">własnych </w:t>
      </w:r>
      <w:r>
        <w:rPr>
          <w:rFonts w:ascii="Tahoma" w:hAnsi="Tahoma" w:cs="Tahoma"/>
          <w:sz w:val="22"/>
          <w:szCs w:val="22"/>
        </w:rPr>
        <w:br/>
        <w:t>w stosunku do wnioskowanej kwoty dotacji.</w:t>
      </w:r>
    </w:p>
    <w:p w:rsidR="00AC3228" w:rsidRPr="00102E99" w:rsidRDefault="00AC3228" w:rsidP="00AC3228">
      <w:pPr>
        <w:numPr>
          <w:ilvl w:val="0"/>
          <w:numId w:val="33"/>
        </w:numPr>
        <w:tabs>
          <w:tab w:val="num" w:pos="540"/>
        </w:tabs>
        <w:jc w:val="both"/>
        <w:rPr>
          <w:rFonts w:ascii="Tahoma" w:hAnsi="Tahoma" w:cs="Tahoma"/>
          <w:sz w:val="22"/>
          <w:szCs w:val="22"/>
        </w:rPr>
      </w:pPr>
      <w:r w:rsidRPr="00102E99">
        <w:rPr>
          <w:rFonts w:ascii="Tahoma" w:hAnsi="Tahoma" w:cs="Tahoma"/>
          <w:sz w:val="22"/>
          <w:szCs w:val="22"/>
        </w:rPr>
        <w:t xml:space="preserve">Kserokopie dokumentów poświadczających kwalifikacje osób odpowiedzialnych za realizację zadania pod względem merytorycznym. </w:t>
      </w:r>
    </w:p>
    <w:p w:rsidR="00AC3228" w:rsidRDefault="00AC3228" w:rsidP="00AC3228">
      <w:pPr>
        <w:numPr>
          <w:ilvl w:val="0"/>
          <w:numId w:val="33"/>
        </w:numPr>
        <w:tabs>
          <w:tab w:val="num" w:pos="540"/>
        </w:tabs>
        <w:jc w:val="both"/>
        <w:rPr>
          <w:rFonts w:ascii="Tahoma" w:hAnsi="Tahoma" w:cs="Tahoma"/>
          <w:sz w:val="22"/>
          <w:szCs w:val="22"/>
        </w:rPr>
      </w:pPr>
      <w:r w:rsidRPr="00102E99">
        <w:rPr>
          <w:rFonts w:ascii="Tahoma" w:hAnsi="Tahoma" w:cs="Tahoma"/>
          <w:sz w:val="22"/>
          <w:szCs w:val="22"/>
        </w:rPr>
        <w:t>W myśl art. 14 ust. 2 Ustawy</w:t>
      </w:r>
      <w:r>
        <w:rPr>
          <w:rFonts w:ascii="Tahoma" w:hAnsi="Tahoma" w:cs="Tahoma"/>
          <w:sz w:val="22"/>
          <w:szCs w:val="22"/>
        </w:rPr>
        <w:t>,</w:t>
      </w:r>
      <w:r w:rsidRPr="00102E99">
        <w:rPr>
          <w:rFonts w:ascii="Tahoma" w:hAnsi="Tahoma" w:cs="Tahoma"/>
          <w:sz w:val="22"/>
          <w:szCs w:val="22"/>
        </w:rPr>
        <w:t xml:space="preserve"> dwie lub więcej  organizacje pozarządowe lub podmioty wymienione w art. 3 ust. 3 Ustawy, działające wspólnie, mogą złożyć ofertę wspólną. Każda z ww. organizacji winna złożyć wszystkie wymienione wyżej dokumenty </w:t>
      </w:r>
      <w:r w:rsidRPr="00102E99">
        <w:rPr>
          <w:rFonts w:ascii="Tahoma" w:hAnsi="Tahoma" w:cs="Tahoma"/>
          <w:sz w:val="22"/>
          <w:szCs w:val="22"/>
        </w:rPr>
        <w:br/>
        <w:t xml:space="preserve">i załączniki, </w:t>
      </w:r>
      <w:r>
        <w:rPr>
          <w:rFonts w:ascii="Tahoma" w:hAnsi="Tahoma" w:cs="Tahoma"/>
          <w:sz w:val="22"/>
          <w:szCs w:val="22"/>
        </w:rPr>
        <w:t>jak również załączyć:</w:t>
      </w:r>
    </w:p>
    <w:p w:rsidR="00AC3228" w:rsidRDefault="00AC3228" w:rsidP="00AC3228">
      <w:pPr>
        <w:pStyle w:val="Akapitzlist"/>
        <w:numPr>
          <w:ilvl w:val="0"/>
          <w:numId w:val="34"/>
        </w:numPr>
        <w:tabs>
          <w:tab w:val="num" w:pos="540"/>
        </w:tabs>
        <w:jc w:val="both"/>
        <w:rPr>
          <w:rFonts w:ascii="Tahoma" w:hAnsi="Tahoma" w:cs="Tahoma"/>
          <w:sz w:val="22"/>
          <w:szCs w:val="22"/>
        </w:rPr>
      </w:pPr>
      <w:r>
        <w:rPr>
          <w:rFonts w:ascii="Tahoma" w:hAnsi="Tahoma" w:cs="Tahoma"/>
          <w:sz w:val="22"/>
          <w:szCs w:val="22"/>
        </w:rPr>
        <w:t>wykaz działań w ramach realizacji zadania publicznego, które będą wykonywać poszczególne organizacje pozarządowe lub podmioty wymienione w art. 3 ust. 3 Ustawy,</w:t>
      </w:r>
    </w:p>
    <w:p w:rsidR="00AC3228" w:rsidRDefault="00AC3228" w:rsidP="00AC3228">
      <w:pPr>
        <w:pStyle w:val="Akapitzlist"/>
        <w:numPr>
          <w:ilvl w:val="0"/>
          <w:numId w:val="34"/>
        </w:numPr>
        <w:tabs>
          <w:tab w:val="num" w:pos="540"/>
        </w:tabs>
        <w:jc w:val="both"/>
        <w:rPr>
          <w:rFonts w:ascii="Tahoma" w:hAnsi="Tahoma" w:cs="Tahoma"/>
          <w:sz w:val="22"/>
          <w:szCs w:val="22"/>
        </w:rPr>
      </w:pPr>
      <w:r>
        <w:rPr>
          <w:rFonts w:ascii="Tahoma" w:hAnsi="Tahoma" w:cs="Tahoma"/>
          <w:sz w:val="22"/>
          <w:szCs w:val="22"/>
        </w:rPr>
        <w:t>sposób reprezentacji podmiotów wobec organu administracji publicznej,</w:t>
      </w:r>
    </w:p>
    <w:p w:rsidR="00AC3228" w:rsidRPr="00D72E26" w:rsidRDefault="00AC3228" w:rsidP="00AC3228">
      <w:pPr>
        <w:pStyle w:val="Akapitzlist"/>
        <w:numPr>
          <w:ilvl w:val="0"/>
          <w:numId w:val="34"/>
        </w:numPr>
        <w:tabs>
          <w:tab w:val="num" w:pos="540"/>
        </w:tabs>
        <w:jc w:val="both"/>
        <w:rPr>
          <w:rFonts w:ascii="Tahoma" w:hAnsi="Tahoma" w:cs="Tahoma"/>
          <w:sz w:val="22"/>
          <w:szCs w:val="22"/>
        </w:rPr>
      </w:pPr>
      <w:r>
        <w:rPr>
          <w:rFonts w:ascii="Tahoma" w:hAnsi="Tahoma" w:cs="Tahoma"/>
          <w:sz w:val="22"/>
          <w:szCs w:val="22"/>
        </w:rPr>
        <w:t>umowę zawartą między organizacjami pozarządowymi lub podmiotami wymienionymi w art. 3 ust. 3 Ustawy, określającą zakres ich świadczeń składających się na realizację zadania publicznego oraz prawa i obowiązki każdej ze stron.</w:t>
      </w:r>
    </w:p>
    <w:p w:rsidR="00AC3228" w:rsidRPr="00102E99" w:rsidRDefault="00AC3228" w:rsidP="00AC3228">
      <w:pPr>
        <w:ind w:left="180"/>
        <w:jc w:val="both"/>
        <w:rPr>
          <w:rFonts w:ascii="Tahoma" w:hAnsi="Tahoma" w:cs="Tahoma"/>
          <w:i/>
          <w:iCs/>
          <w:sz w:val="22"/>
          <w:szCs w:val="22"/>
        </w:rPr>
      </w:pPr>
    </w:p>
    <w:p w:rsidR="00AC3228" w:rsidRDefault="00AC3228" w:rsidP="00AC3228">
      <w:pPr>
        <w:numPr>
          <w:ilvl w:val="0"/>
          <w:numId w:val="32"/>
        </w:numPr>
        <w:ind w:left="1146"/>
        <w:jc w:val="both"/>
        <w:rPr>
          <w:rFonts w:ascii="Tahoma" w:hAnsi="Tahoma" w:cs="Tahoma"/>
          <w:b/>
          <w:bCs/>
          <w:sz w:val="22"/>
          <w:szCs w:val="22"/>
        </w:rPr>
      </w:pPr>
      <w:r w:rsidRPr="00D126F6">
        <w:rPr>
          <w:rFonts w:ascii="Tahoma" w:hAnsi="Tahoma" w:cs="Tahoma"/>
          <w:b/>
          <w:bCs/>
          <w:sz w:val="22"/>
          <w:szCs w:val="22"/>
        </w:rPr>
        <w:t>Postępowanie konkursowe prowadzone jest zgodnie z:</w:t>
      </w:r>
    </w:p>
    <w:p w:rsidR="00AC3228" w:rsidRPr="00D126F6" w:rsidRDefault="00AC3228" w:rsidP="00AC3228">
      <w:pPr>
        <w:ind w:left="426"/>
        <w:jc w:val="both"/>
        <w:rPr>
          <w:rFonts w:ascii="Tahoma" w:hAnsi="Tahoma" w:cs="Tahoma"/>
          <w:b/>
          <w:bCs/>
          <w:sz w:val="22"/>
          <w:szCs w:val="22"/>
        </w:rPr>
      </w:pPr>
    </w:p>
    <w:p w:rsidR="00AC3228" w:rsidRPr="00D126F6" w:rsidRDefault="00AC3228" w:rsidP="00AC3228">
      <w:pPr>
        <w:pStyle w:val="Akapitzlist"/>
        <w:numPr>
          <w:ilvl w:val="0"/>
          <w:numId w:val="35"/>
        </w:numPr>
        <w:jc w:val="both"/>
        <w:rPr>
          <w:rFonts w:ascii="Tahoma" w:hAnsi="Tahoma" w:cs="Tahoma"/>
          <w:bCs/>
          <w:sz w:val="22"/>
          <w:szCs w:val="22"/>
        </w:rPr>
      </w:pPr>
      <w:r w:rsidRPr="00D126F6">
        <w:rPr>
          <w:rFonts w:ascii="Tahoma" w:hAnsi="Tahoma" w:cs="Tahoma"/>
          <w:bCs/>
          <w:sz w:val="22"/>
          <w:szCs w:val="22"/>
        </w:rPr>
        <w:t xml:space="preserve">Ustawą z dnia 24 kwietnia 2003 roku o działalności pożytku publicznego </w:t>
      </w:r>
      <w:r>
        <w:rPr>
          <w:rFonts w:ascii="Tahoma" w:hAnsi="Tahoma" w:cs="Tahoma"/>
          <w:bCs/>
          <w:sz w:val="22"/>
          <w:szCs w:val="22"/>
        </w:rPr>
        <w:br/>
        <w:t>i o wolontariacie (tj</w:t>
      </w:r>
      <w:r w:rsidRPr="00D126F6">
        <w:rPr>
          <w:rFonts w:ascii="Tahoma" w:hAnsi="Tahoma" w:cs="Tahoma"/>
          <w:bCs/>
          <w:sz w:val="22"/>
          <w:szCs w:val="22"/>
        </w:rPr>
        <w:t>. Dz. U. z 2019 poz. 688).</w:t>
      </w:r>
    </w:p>
    <w:p w:rsidR="00AC3228" w:rsidRPr="00D126F6" w:rsidRDefault="00AC3228" w:rsidP="00AC3228">
      <w:pPr>
        <w:numPr>
          <w:ilvl w:val="0"/>
          <w:numId w:val="35"/>
        </w:numPr>
        <w:jc w:val="both"/>
        <w:rPr>
          <w:rFonts w:ascii="Tahoma" w:hAnsi="Tahoma" w:cs="Tahoma"/>
          <w:bCs/>
          <w:sz w:val="22"/>
          <w:szCs w:val="22"/>
        </w:rPr>
      </w:pPr>
      <w:r w:rsidRPr="00D126F6">
        <w:rPr>
          <w:rFonts w:ascii="Tahoma" w:hAnsi="Tahoma" w:cs="Tahoma"/>
          <w:bCs/>
          <w:sz w:val="22"/>
          <w:szCs w:val="22"/>
        </w:rPr>
        <w:t>Ustawą z dnia 27 sierpnia 2009 roku o finansach public</w:t>
      </w:r>
      <w:r>
        <w:rPr>
          <w:rFonts w:ascii="Tahoma" w:hAnsi="Tahoma" w:cs="Tahoma"/>
          <w:bCs/>
          <w:sz w:val="22"/>
          <w:szCs w:val="22"/>
        </w:rPr>
        <w:t>znych (tj. Dz. U. z 2019 r. poz. 869</w:t>
      </w:r>
      <w:r w:rsidRPr="00D126F6">
        <w:rPr>
          <w:rFonts w:ascii="Tahoma" w:hAnsi="Tahoma" w:cs="Tahoma"/>
          <w:bCs/>
          <w:sz w:val="22"/>
          <w:szCs w:val="22"/>
        </w:rPr>
        <w:t>).</w:t>
      </w:r>
    </w:p>
    <w:p w:rsidR="00AC3228" w:rsidRPr="00D126F6" w:rsidRDefault="00AC3228" w:rsidP="00AC3228">
      <w:pPr>
        <w:numPr>
          <w:ilvl w:val="0"/>
          <w:numId w:val="35"/>
        </w:numPr>
        <w:jc w:val="both"/>
        <w:rPr>
          <w:rFonts w:ascii="Tahoma" w:hAnsi="Tahoma" w:cs="Tahoma"/>
          <w:bCs/>
          <w:sz w:val="22"/>
          <w:szCs w:val="22"/>
        </w:rPr>
      </w:pPr>
      <w:r w:rsidRPr="00D126F6">
        <w:rPr>
          <w:rFonts w:ascii="Tahoma" w:hAnsi="Tahoma" w:cs="Tahoma"/>
          <w:bCs/>
          <w:sz w:val="22"/>
          <w:szCs w:val="22"/>
        </w:rPr>
        <w:t xml:space="preserve">Wieloletnim Programem współpracy Samorządu Województwa Wielkopolskiego </w:t>
      </w:r>
      <w:r>
        <w:rPr>
          <w:rFonts w:ascii="Tahoma" w:hAnsi="Tahoma" w:cs="Tahoma"/>
          <w:bCs/>
          <w:sz w:val="22"/>
          <w:szCs w:val="22"/>
        </w:rPr>
        <w:br/>
      </w:r>
      <w:r w:rsidRPr="00D126F6">
        <w:rPr>
          <w:rFonts w:ascii="Tahoma" w:hAnsi="Tahoma" w:cs="Tahoma"/>
          <w:bCs/>
          <w:sz w:val="22"/>
          <w:szCs w:val="22"/>
        </w:rPr>
        <w:t>z organizacjami pozarządowymi oraz innymi podmiotami prowadzącymi działalność pożytku publicznego na lata 2019 - 2023</w:t>
      </w:r>
    </w:p>
    <w:p w:rsidR="00AC3228" w:rsidRDefault="00AC3228" w:rsidP="00AC3228">
      <w:pPr>
        <w:jc w:val="both"/>
        <w:rPr>
          <w:rFonts w:ascii="Tahoma" w:hAnsi="Tahoma" w:cs="Tahoma"/>
          <w:b/>
          <w:bCs/>
          <w:sz w:val="22"/>
          <w:szCs w:val="22"/>
        </w:rPr>
      </w:pPr>
    </w:p>
    <w:p w:rsidR="00AC3228" w:rsidRDefault="00AC3228" w:rsidP="00AC3228">
      <w:pPr>
        <w:pStyle w:val="Akapitzlist"/>
        <w:numPr>
          <w:ilvl w:val="0"/>
          <w:numId w:val="32"/>
        </w:numPr>
        <w:ind w:left="1146"/>
        <w:jc w:val="both"/>
        <w:rPr>
          <w:rFonts w:ascii="Tahoma" w:hAnsi="Tahoma" w:cs="Tahoma"/>
          <w:b/>
          <w:bCs/>
          <w:sz w:val="22"/>
          <w:szCs w:val="22"/>
        </w:rPr>
      </w:pPr>
      <w:r>
        <w:rPr>
          <w:rFonts w:ascii="Tahoma" w:hAnsi="Tahoma" w:cs="Tahoma"/>
          <w:b/>
          <w:bCs/>
          <w:sz w:val="22"/>
          <w:szCs w:val="22"/>
        </w:rPr>
        <w:t>Kryteria oceny ofert</w:t>
      </w:r>
    </w:p>
    <w:p w:rsidR="00AC3228" w:rsidRDefault="00AC3228" w:rsidP="00AC3228">
      <w:pPr>
        <w:jc w:val="both"/>
        <w:rPr>
          <w:rFonts w:ascii="Tahoma" w:hAnsi="Tahoma" w:cs="Tahoma"/>
          <w:b/>
          <w:bCs/>
          <w:sz w:val="22"/>
          <w:szCs w:val="22"/>
        </w:rPr>
      </w:pPr>
    </w:p>
    <w:p w:rsidR="00AC3228" w:rsidRDefault="00AC3228" w:rsidP="00AC3228">
      <w:pPr>
        <w:pStyle w:val="Akapitzlist"/>
        <w:numPr>
          <w:ilvl w:val="0"/>
          <w:numId w:val="36"/>
        </w:numPr>
        <w:jc w:val="both"/>
        <w:rPr>
          <w:rFonts w:ascii="Tahoma" w:hAnsi="Tahoma" w:cs="Tahoma"/>
          <w:bCs/>
          <w:sz w:val="22"/>
          <w:szCs w:val="22"/>
        </w:rPr>
      </w:pPr>
      <w:r w:rsidRPr="009B40E8">
        <w:rPr>
          <w:rFonts w:ascii="Tahoma" w:hAnsi="Tahoma" w:cs="Tahoma"/>
          <w:bCs/>
          <w:sz w:val="22"/>
          <w:szCs w:val="22"/>
        </w:rPr>
        <w:t>Rozpatrywane będą wyłąc</w:t>
      </w:r>
      <w:r>
        <w:rPr>
          <w:rFonts w:ascii="Tahoma" w:hAnsi="Tahoma" w:cs="Tahoma"/>
          <w:bCs/>
          <w:sz w:val="22"/>
          <w:szCs w:val="22"/>
        </w:rPr>
        <w:t>znie oferty złożone w terminie wskazanym</w:t>
      </w:r>
      <w:r w:rsidRPr="009B40E8">
        <w:rPr>
          <w:rFonts w:ascii="Tahoma" w:hAnsi="Tahoma" w:cs="Tahoma"/>
          <w:bCs/>
          <w:sz w:val="22"/>
          <w:szCs w:val="22"/>
        </w:rPr>
        <w:t xml:space="preserve"> w ogłoszeniu. </w:t>
      </w:r>
    </w:p>
    <w:p w:rsidR="00AC3228" w:rsidRDefault="00AC3228" w:rsidP="00AC3228">
      <w:pPr>
        <w:pStyle w:val="Akapitzlist"/>
        <w:numPr>
          <w:ilvl w:val="0"/>
          <w:numId w:val="36"/>
        </w:numPr>
        <w:jc w:val="both"/>
        <w:rPr>
          <w:rFonts w:ascii="Tahoma" w:hAnsi="Tahoma" w:cs="Tahoma"/>
          <w:bCs/>
          <w:sz w:val="22"/>
          <w:szCs w:val="22"/>
        </w:rPr>
      </w:pPr>
      <w:r>
        <w:rPr>
          <w:rFonts w:ascii="Tahoma" w:hAnsi="Tahoma" w:cs="Tahoma"/>
          <w:bCs/>
          <w:sz w:val="22"/>
          <w:szCs w:val="22"/>
        </w:rPr>
        <w:t xml:space="preserve">Złożone oferty rozpatrywane będą pod względem formalnym przez Departament Zdrowia, a pod względem merytorycznym przez Komisję Konkursową powołaną przez Zarząd Województwa Wielkopolskiego. </w:t>
      </w:r>
    </w:p>
    <w:p w:rsidR="00AC3228" w:rsidRDefault="00AC3228" w:rsidP="00AC3228">
      <w:pPr>
        <w:pStyle w:val="Akapitzlist"/>
        <w:numPr>
          <w:ilvl w:val="0"/>
          <w:numId w:val="36"/>
        </w:numPr>
        <w:jc w:val="both"/>
        <w:rPr>
          <w:rFonts w:ascii="Tahoma" w:hAnsi="Tahoma" w:cs="Tahoma"/>
          <w:bCs/>
          <w:sz w:val="22"/>
          <w:szCs w:val="22"/>
        </w:rPr>
      </w:pPr>
      <w:r>
        <w:rPr>
          <w:rFonts w:ascii="Tahoma" w:hAnsi="Tahoma" w:cs="Tahoma"/>
          <w:bCs/>
          <w:sz w:val="22"/>
          <w:szCs w:val="22"/>
        </w:rPr>
        <w:t xml:space="preserve">W przypadku wystąpienia jakichkolwiek braków lub niejasności, co do treści złożonej dokumentacji oferent wezwany zostanie do złożenia wyjaśnień lub uzupełnienia oferty, w terminie 7 dni od dnia otrzymania wezwania, a w przypadku braków formalnych, pod rygorem pozostawienia oferty bez rozpoznania. </w:t>
      </w:r>
    </w:p>
    <w:p w:rsidR="00AC3228" w:rsidRDefault="00AC3228" w:rsidP="00AC3228">
      <w:pPr>
        <w:pStyle w:val="Akapitzlist"/>
        <w:numPr>
          <w:ilvl w:val="0"/>
          <w:numId w:val="36"/>
        </w:numPr>
        <w:jc w:val="both"/>
        <w:rPr>
          <w:rFonts w:ascii="Tahoma" w:hAnsi="Tahoma" w:cs="Tahoma"/>
          <w:bCs/>
          <w:sz w:val="22"/>
          <w:szCs w:val="22"/>
        </w:rPr>
      </w:pPr>
      <w:r>
        <w:rPr>
          <w:rFonts w:ascii="Tahoma" w:hAnsi="Tahoma" w:cs="Tahoma"/>
          <w:bCs/>
          <w:sz w:val="22"/>
          <w:szCs w:val="22"/>
        </w:rPr>
        <w:t xml:space="preserve">Oferent powinien uzupełnić braki w formie pisemnej. Wezwanie może zostać doręczone pocztą elektroniczną lub za pośrednictwem placówki pocztowej. W sytuacji gdy wezwanie zostanie doręczone w formie elektronicznej, podmiot jest zobowiązany potwierdzić jego otrzymanie. </w:t>
      </w:r>
    </w:p>
    <w:p w:rsidR="00AC3228" w:rsidRDefault="00AC3228" w:rsidP="00AC3228">
      <w:pPr>
        <w:pStyle w:val="Akapitzlist"/>
        <w:numPr>
          <w:ilvl w:val="0"/>
          <w:numId w:val="36"/>
        </w:numPr>
        <w:jc w:val="both"/>
        <w:rPr>
          <w:rFonts w:ascii="Tahoma" w:hAnsi="Tahoma" w:cs="Tahoma"/>
          <w:bCs/>
          <w:sz w:val="22"/>
          <w:szCs w:val="22"/>
        </w:rPr>
      </w:pPr>
      <w:r>
        <w:rPr>
          <w:rFonts w:ascii="Tahoma" w:hAnsi="Tahoma" w:cs="Tahoma"/>
          <w:bCs/>
          <w:sz w:val="22"/>
          <w:szCs w:val="22"/>
        </w:rPr>
        <w:t xml:space="preserve">O zachowaniu terminu uzupełnienia braków decyduje dzień wpływu uzupełnień do siedziby Urzędu Marszałkowskiego Województwa Wielkopolskiego, w analogicznej formie w jakiej wezwanie zostało doręczone. </w:t>
      </w:r>
    </w:p>
    <w:p w:rsidR="00AC3228" w:rsidRDefault="00AC3228" w:rsidP="00AC3228">
      <w:pPr>
        <w:pStyle w:val="Akapitzlist"/>
        <w:numPr>
          <w:ilvl w:val="0"/>
          <w:numId w:val="36"/>
        </w:numPr>
        <w:jc w:val="both"/>
        <w:rPr>
          <w:rFonts w:ascii="Tahoma" w:hAnsi="Tahoma" w:cs="Tahoma"/>
          <w:bCs/>
          <w:sz w:val="22"/>
          <w:szCs w:val="22"/>
        </w:rPr>
      </w:pPr>
      <w:r>
        <w:rPr>
          <w:rFonts w:ascii="Tahoma" w:hAnsi="Tahoma" w:cs="Tahoma"/>
          <w:bCs/>
          <w:sz w:val="22"/>
          <w:szCs w:val="22"/>
        </w:rPr>
        <w:t>Oferta zostaje odrzucona na etapie analizy formalnej i nie zostaje skierowana do dalszej oceny merytorycznej w następujących przypadkach:</w:t>
      </w:r>
    </w:p>
    <w:p w:rsidR="00AC3228" w:rsidRPr="00572F5B" w:rsidRDefault="00AC3228" w:rsidP="00AC3228">
      <w:pPr>
        <w:pStyle w:val="Akapitzlist"/>
        <w:numPr>
          <w:ilvl w:val="0"/>
          <w:numId w:val="37"/>
        </w:numPr>
        <w:jc w:val="both"/>
        <w:rPr>
          <w:rFonts w:ascii="Tahoma" w:hAnsi="Tahoma" w:cs="Tahoma"/>
          <w:bCs/>
          <w:sz w:val="22"/>
          <w:szCs w:val="22"/>
        </w:rPr>
      </w:pPr>
      <w:r>
        <w:rPr>
          <w:rFonts w:ascii="Tahoma" w:hAnsi="Tahoma" w:cs="Tahoma"/>
          <w:bCs/>
          <w:sz w:val="22"/>
          <w:szCs w:val="22"/>
        </w:rPr>
        <w:lastRenderedPageBreak/>
        <w:t xml:space="preserve">złożenia oferty z naruszeniem terminu podanego w ogłoszeniu o konkursie </w:t>
      </w:r>
      <w:r>
        <w:rPr>
          <w:rFonts w:ascii="Tahoma" w:hAnsi="Tahoma" w:cs="Tahoma"/>
          <w:bCs/>
          <w:sz w:val="22"/>
          <w:szCs w:val="22"/>
        </w:rPr>
        <w:br/>
      </w:r>
      <w:r w:rsidRPr="005B0FB8">
        <w:rPr>
          <w:rFonts w:ascii="Tahoma" w:hAnsi="Tahoma" w:cs="Tahoma"/>
          <w:bCs/>
          <w:sz w:val="22"/>
          <w:szCs w:val="22"/>
          <w:u w:val="single"/>
        </w:rPr>
        <w:t>(o terminie złożenia oferty decyduje data jej wpływu w wersji papierowej)</w:t>
      </w:r>
    </w:p>
    <w:p w:rsidR="00AC3228" w:rsidRDefault="00AC3228" w:rsidP="00AC3228">
      <w:pPr>
        <w:pStyle w:val="Akapitzlist"/>
        <w:numPr>
          <w:ilvl w:val="0"/>
          <w:numId w:val="37"/>
        </w:numPr>
        <w:jc w:val="both"/>
        <w:rPr>
          <w:rFonts w:ascii="Tahoma" w:hAnsi="Tahoma" w:cs="Tahoma"/>
          <w:bCs/>
          <w:sz w:val="22"/>
          <w:szCs w:val="22"/>
        </w:rPr>
      </w:pPr>
      <w:r>
        <w:rPr>
          <w:rFonts w:ascii="Tahoma" w:hAnsi="Tahoma" w:cs="Tahoma"/>
          <w:bCs/>
          <w:sz w:val="22"/>
          <w:szCs w:val="22"/>
        </w:rPr>
        <w:t>złożenia oferty wariantowej / oferta złożona na realizację kilku propozycji realizacji jednego zadania publicznego,</w:t>
      </w:r>
    </w:p>
    <w:p w:rsidR="00AC3228" w:rsidRDefault="00AC3228" w:rsidP="00AC3228">
      <w:pPr>
        <w:pStyle w:val="Akapitzlist"/>
        <w:numPr>
          <w:ilvl w:val="0"/>
          <w:numId w:val="37"/>
        </w:numPr>
        <w:jc w:val="both"/>
        <w:rPr>
          <w:rFonts w:ascii="Tahoma" w:hAnsi="Tahoma" w:cs="Tahoma"/>
          <w:bCs/>
          <w:sz w:val="22"/>
          <w:szCs w:val="22"/>
        </w:rPr>
      </w:pPr>
      <w:r>
        <w:rPr>
          <w:rFonts w:ascii="Tahoma" w:hAnsi="Tahoma" w:cs="Tahoma"/>
          <w:bCs/>
          <w:sz w:val="22"/>
          <w:szCs w:val="22"/>
        </w:rPr>
        <w:t>oferta złożona z pominięciem generatora ofert Witkac.pl lub wyłącznie poprzez generator ofert (brak wersji papierowej),</w:t>
      </w:r>
    </w:p>
    <w:p w:rsidR="00AC3228" w:rsidRDefault="00AC3228" w:rsidP="00AC3228">
      <w:pPr>
        <w:pStyle w:val="Akapitzlist"/>
        <w:numPr>
          <w:ilvl w:val="0"/>
          <w:numId w:val="37"/>
        </w:numPr>
        <w:jc w:val="both"/>
        <w:rPr>
          <w:rFonts w:ascii="Tahoma" w:hAnsi="Tahoma" w:cs="Tahoma"/>
          <w:bCs/>
          <w:sz w:val="22"/>
          <w:szCs w:val="22"/>
        </w:rPr>
      </w:pPr>
      <w:r>
        <w:rPr>
          <w:rFonts w:ascii="Tahoma" w:hAnsi="Tahoma" w:cs="Tahoma"/>
          <w:bCs/>
          <w:sz w:val="22"/>
          <w:szCs w:val="22"/>
        </w:rPr>
        <w:t>złożenia oferty przez podmiot nieuprawniony do udziału w konkursie,</w:t>
      </w:r>
    </w:p>
    <w:p w:rsidR="00AC3228" w:rsidRDefault="00AC3228" w:rsidP="00AC3228">
      <w:pPr>
        <w:pStyle w:val="Akapitzlist"/>
        <w:numPr>
          <w:ilvl w:val="0"/>
          <w:numId w:val="37"/>
        </w:numPr>
        <w:jc w:val="both"/>
        <w:rPr>
          <w:rFonts w:ascii="Tahoma" w:hAnsi="Tahoma" w:cs="Tahoma"/>
          <w:bCs/>
          <w:sz w:val="22"/>
          <w:szCs w:val="22"/>
        </w:rPr>
      </w:pPr>
      <w:r>
        <w:rPr>
          <w:rFonts w:ascii="Tahoma" w:hAnsi="Tahoma" w:cs="Tahoma"/>
          <w:bCs/>
          <w:sz w:val="22"/>
          <w:szCs w:val="22"/>
        </w:rPr>
        <w:t>złożenia oferty na niewłaściwy konkurs,</w:t>
      </w:r>
    </w:p>
    <w:p w:rsidR="00AC3228" w:rsidRDefault="00AC3228" w:rsidP="00AC3228">
      <w:pPr>
        <w:pStyle w:val="Akapitzlist"/>
        <w:numPr>
          <w:ilvl w:val="0"/>
          <w:numId w:val="37"/>
        </w:numPr>
        <w:jc w:val="both"/>
        <w:rPr>
          <w:rFonts w:ascii="Tahoma" w:hAnsi="Tahoma" w:cs="Tahoma"/>
          <w:bCs/>
          <w:sz w:val="22"/>
          <w:szCs w:val="22"/>
        </w:rPr>
      </w:pPr>
      <w:r>
        <w:rPr>
          <w:rFonts w:ascii="Tahoma" w:hAnsi="Tahoma" w:cs="Tahoma"/>
          <w:bCs/>
          <w:sz w:val="22"/>
          <w:szCs w:val="22"/>
        </w:rPr>
        <w:t>nieusunięcia w wyznaczonym terminie braków formalnych.</w:t>
      </w:r>
    </w:p>
    <w:p w:rsidR="00AC3228" w:rsidRPr="00A13756" w:rsidRDefault="00AC3228" w:rsidP="00AC3228">
      <w:pPr>
        <w:pStyle w:val="Akapitzlist"/>
        <w:numPr>
          <w:ilvl w:val="0"/>
          <w:numId w:val="36"/>
        </w:numPr>
        <w:jc w:val="both"/>
        <w:rPr>
          <w:rFonts w:ascii="Tahoma" w:hAnsi="Tahoma" w:cs="Tahoma"/>
          <w:bCs/>
          <w:sz w:val="22"/>
          <w:szCs w:val="22"/>
        </w:rPr>
      </w:pPr>
      <w:r w:rsidRPr="00A13756">
        <w:rPr>
          <w:rFonts w:ascii="Tahoma" w:hAnsi="Tahoma" w:cs="Tahoma"/>
          <w:bCs/>
          <w:sz w:val="22"/>
          <w:szCs w:val="22"/>
        </w:rPr>
        <w:t xml:space="preserve">W przypadku realizacji szkoleń/warsztatowych w trakcie oceny ofertę, pod uwagę będzie brana liczebność grup oraz liczba planowanych godzin szkolenia/warsztatów. </w:t>
      </w:r>
    </w:p>
    <w:p w:rsidR="00AC3228" w:rsidRDefault="00AC3228" w:rsidP="00AC3228">
      <w:pPr>
        <w:pStyle w:val="Akapitzlist"/>
        <w:numPr>
          <w:ilvl w:val="0"/>
          <w:numId w:val="36"/>
        </w:numPr>
        <w:jc w:val="both"/>
        <w:rPr>
          <w:rFonts w:ascii="Tahoma" w:hAnsi="Tahoma" w:cs="Tahoma"/>
          <w:bCs/>
          <w:sz w:val="22"/>
          <w:szCs w:val="22"/>
        </w:rPr>
      </w:pPr>
      <w:r w:rsidRPr="007D23ED">
        <w:rPr>
          <w:rFonts w:ascii="Tahoma" w:hAnsi="Tahoma" w:cs="Tahoma"/>
          <w:b/>
          <w:bCs/>
          <w:sz w:val="22"/>
          <w:szCs w:val="22"/>
        </w:rPr>
        <w:t>Wkład własny finansowy</w:t>
      </w:r>
      <w:r>
        <w:rPr>
          <w:rFonts w:ascii="Tahoma" w:hAnsi="Tahoma" w:cs="Tahoma"/>
          <w:bCs/>
          <w:sz w:val="22"/>
          <w:szCs w:val="22"/>
        </w:rPr>
        <w:t xml:space="preserve"> to środki finansowe – będące w dyspozycji organizacji pozarządowej lub podmiotu wymienionego w art. 3 ust. 3 Ustawy, realizujących zlecone zadanie publiczne i przez nich bezpośrednio wydatkowane (środki własne, środki z innych źródeł, świadczenia pieniężne od odbiorców zadania). Ich wysokość, należy umieścić w punkcie V.B.3.1 oferty.</w:t>
      </w:r>
    </w:p>
    <w:p w:rsidR="00AC3228" w:rsidRPr="00706466" w:rsidRDefault="00AC3228" w:rsidP="00AC3228">
      <w:pPr>
        <w:ind w:left="426"/>
        <w:jc w:val="both"/>
        <w:rPr>
          <w:rFonts w:ascii="Tahoma" w:hAnsi="Tahoma" w:cs="Tahoma"/>
          <w:bCs/>
          <w:sz w:val="22"/>
          <w:szCs w:val="22"/>
        </w:rPr>
      </w:pPr>
    </w:p>
    <w:tbl>
      <w:tblPr>
        <w:tblStyle w:val="Tabela-Siatka"/>
        <w:tblW w:w="0" w:type="auto"/>
        <w:tblLook w:val="04A0" w:firstRow="1" w:lastRow="0" w:firstColumn="1" w:lastColumn="0" w:noHBand="0" w:noVBand="1"/>
      </w:tblPr>
      <w:tblGrid>
        <w:gridCol w:w="9062"/>
      </w:tblGrid>
      <w:tr w:rsidR="00AC3228" w:rsidTr="000D1169">
        <w:tc>
          <w:tcPr>
            <w:tcW w:w="9062" w:type="dxa"/>
          </w:tcPr>
          <w:p w:rsidR="00AC3228" w:rsidRDefault="00AC3228" w:rsidP="000D1169">
            <w:pPr>
              <w:jc w:val="both"/>
              <w:rPr>
                <w:rFonts w:ascii="Tahoma" w:hAnsi="Tahoma" w:cs="Tahoma"/>
                <w:bCs/>
                <w:sz w:val="22"/>
                <w:szCs w:val="22"/>
              </w:rPr>
            </w:pPr>
            <w:r>
              <w:rPr>
                <w:rFonts w:ascii="Tahoma" w:hAnsi="Tahoma" w:cs="Tahoma"/>
                <w:bCs/>
                <w:sz w:val="22"/>
                <w:szCs w:val="22"/>
              </w:rPr>
              <w:t xml:space="preserve">Dokumentowanie poniesionych przez organizację pozarządową lub podmiot wymieniony </w:t>
            </w:r>
            <w:r>
              <w:rPr>
                <w:rFonts w:ascii="Tahoma" w:hAnsi="Tahoma" w:cs="Tahoma"/>
                <w:bCs/>
                <w:sz w:val="22"/>
                <w:szCs w:val="22"/>
              </w:rPr>
              <w:br/>
              <w:t xml:space="preserve">w art. 3 ust. 3 Ustawy wydatków, następuje w formie dowodów księgowych na nią wystawionych. </w:t>
            </w:r>
          </w:p>
          <w:p w:rsidR="00AC3228" w:rsidRDefault="00AC3228" w:rsidP="000D1169">
            <w:pPr>
              <w:jc w:val="both"/>
              <w:rPr>
                <w:rFonts w:ascii="Tahoma" w:hAnsi="Tahoma" w:cs="Tahoma"/>
                <w:bCs/>
                <w:sz w:val="22"/>
                <w:szCs w:val="22"/>
              </w:rPr>
            </w:pPr>
            <w:r>
              <w:rPr>
                <w:rFonts w:ascii="Tahoma" w:hAnsi="Tahoma" w:cs="Tahoma"/>
                <w:bCs/>
                <w:sz w:val="22"/>
                <w:szCs w:val="22"/>
              </w:rPr>
              <w:t xml:space="preserve">Potwierdzeniem prawidłowo zrealizowanego zadania pod względem finansowym jest odpowiednio prowadzona rachunkowość. </w:t>
            </w:r>
          </w:p>
        </w:tc>
      </w:tr>
    </w:tbl>
    <w:p w:rsidR="00AC3228" w:rsidRDefault="00AC3228" w:rsidP="00AC3228">
      <w:pPr>
        <w:jc w:val="both"/>
        <w:rPr>
          <w:rFonts w:ascii="Tahoma" w:hAnsi="Tahoma" w:cs="Tahoma"/>
          <w:bCs/>
          <w:sz w:val="22"/>
          <w:szCs w:val="22"/>
        </w:rPr>
      </w:pPr>
    </w:p>
    <w:p w:rsidR="00AC3228" w:rsidRDefault="00AC3228" w:rsidP="00AC3228">
      <w:pPr>
        <w:pStyle w:val="Akapitzlist"/>
        <w:numPr>
          <w:ilvl w:val="0"/>
          <w:numId w:val="36"/>
        </w:numPr>
        <w:jc w:val="both"/>
        <w:rPr>
          <w:rFonts w:ascii="Tahoma" w:hAnsi="Tahoma" w:cs="Tahoma"/>
          <w:bCs/>
          <w:sz w:val="22"/>
          <w:szCs w:val="22"/>
        </w:rPr>
      </w:pPr>
      <w:r w:rsidRPr="00184E01">
        <w:rPr>
          <w:rFonts w:ascii="Tahoma" w:hAnsi="Tahoma" w:cs="Tahoma"/>
          <w:b/>
          <w:bCs/>
          <w:sz w:val="22"/>
          <w:szCs w:val="22"/>
        </w:rPr>
        <w:t>Wkład własny osobowy</w:t>
      </w:r>
      <w:r>
        <w:rPr>
          <w:rFonts w:ascii="Tahoma" w:hAnsi="Tahoma" w:cs="Tahoma"/>
          <w:bCs/>
          <w:sz w:val="22"/>
          <w:szCs w:val="22"/>
        </w:rPr>
        <w:t xml:space="preserve"> to wsparcie osobowe, w tym praca społeczna członków </w:t>
      </w:r>
      <w:r>
        <w:rPr>
          <w:rFonts w:ascii="Tahoma" w:hAnsi="Tahoma" w:cs="Tahoma"/>
          <w:bCs/>
          <w:sz w:val="22"/>
          <w:szCs w:val="22"/>
        </w:rPr>
        <w:br/>
        <w:t xml:space="preserve">i świadczenia wolontariuszy w realizowane zadanie, wniesione bezpośrednio przez dotowaną organizację pozarządową lub podmiot wymieniony w art. 3 ust. 3 Ustawy, nie powodujące faktycznego wydatku pieniężnego. </w:t>
      </w:r>
    </w:p>
    <w:p w:rsidR="00AC3228" w:rsidRDefault="00AC3228" w:rsidP="00AC3228">
      <w:pPr>
        <w:pStyle w:val="Akapitzlist"/>
        <w:numPr>
          <w:ilvl w:val="0"/>
          <w:numId w:val="36"/>
        </w:numPr>
        <w:jc w:val="both"/>
        <w:rPr>
          <w:rFonts w:ascii="Tahoma" w:hAnsi="Tahoma" w:cs="Tahoma"/>
          <w:bCs/>
          <w:sz w:val="22"/>
          <w:szCs w:val="22"/>
        </w:rPr>
      </w:pPr>
      <w:r w:rsidRPr="00E719CC">
        <w:rPr>
          <w:rFonts w:ascii="Tahoma" w:hAnsi="Tahoma" w:cs="Tahoma"/>
          <w:b/>
          <w:bCs/>
          <w:sz w:val="22"/>
          <w:szCs w:val="22"/>
        </w:rPr>
        <w:t>Wkład własny rzeczowy</w:t>
      </w:r>
      <w:r>
        <w:rPr>
          <w:rFonts w:ascii="Tahoma" w:hAnsi="Tahoma" w:cs="Tahoma"/>
          <w:bCs/>
          <w:sz w:val="22"/>
          <w:szCs w:val="22"/>
        </w:rPr>
        <w:t xml:space="preserve"> to wsparcie rzeczowe w realizowane zadanie wniesione bezpośrednio przez dotowaną organizację pozarządową lub podmiot wymieniony </w:t>
      </w:r>
      <w:r>
        <w:rPr>
          <w:rFonts w:ascii="Tahoma" w:hAnsi="Tahoma" w:cs="Tahoma"/>
          <w:bCs/>
          <w:sz w:val="22"/>
          <w:szCs w:val="22"/>
        </w:rPr>
        <w:br/>
        <w:t xml:space="preserve">w art. 3 ust. 3 Ustawy – </w:t>
      </w:r>
      <w:r w:rsidRPr="009A67FB">
        <w:rPr>
          <w:rFonts w:ascii="Tahoma" w:hAnsi="Tahoma" w:cs="Tahoma"/>
          <w:b/>
          <w:bCs/>
          <w:sz w:val="22"/>
          <w:szCs w:val="22"/>
        </w:rPr>
        <w:t>nie powodujący faktycznego wydatku pieniężnego</w:t>
      </w:r>
      <w:r>
        <w:rPr>
          <w:rFonts w:ascii="Tahoma" w:hAnsi="Tahoma" w:cs="Tahoma"/>
          <w:bCs/>
          <w:sz w:val="22"/>
          <w:szCs w:val="22"/>
        </w:rPr>
        <w:t xml:space="preserve"> (np. zasoby rzeczowe, tj. własne obiekty i urządzenia) jest wkładem, który nie może być wykazywany jako środki finansowe własne przy realizacji zadania publicznego.</w:t>
      </w:r>
    </w:p>
    <w:p w:rsidR="00AC3228" w:rsidRDefault="00AC3228" w:rsidP="00AC3228">
      <w:pPr>
        <w:pStyle w:val="Akapitzlist"/>
        <w:ind w:left="786"/>
        <w:jc w:val="both"/>
        <w:rPr>
          <w:rFonts w:ascii="Tahoma" w:hAnsi="Tahoma" w:cs="Tahoma"/>
          <w:bCs/>
          <w:sz w:val="22"/>
          <w:szCs w:val="22"/>
        </w:rPr>
      </w:pPr>
      <w:r w:rsidRPr="0029280A">
        <w:rPr>
          <w:rFonts w:ascii="Tahoma" w:hAnsi="Tahoma" w:cs="Tahoma"/>
          <w:bCs/>
          <w:sz w:val="22"/>
          <w:szCs w:val="22"/>
        </w:rPr>
        <w:t xml:space="preserve">Dokumentem potwierdzającym pokrycie danego kosztu z wkładu rzeczowego na </w:t>
      </w:r>
      <w:r>
        <w:rPr>
          <w:rFonts w:ascii="Tahoma" w:hAnsi="Tahoma" w:cs="Tahoma"/>
          <w:bCs/>
          <w:sz w:val="22"/>
          <w:szCs w:val="22"/>
        </w:rPr>
        <w:t xml:space="preserve">rzecz organizacji pozarządowej w ramach zadania publicznego jest np.: umowa użyczenia. Dokument potwierdzający zaangażowanie wkładu rzeczowego powinien zawierać: szczegółową wycenę wartości wykorzystania poszczególnych zasobów rzeczowych (sposób wyceny), szacowaną na podstawie aktualnych cen rynkowych, ewidencję czasu wykonywania usługi – w przypadku usług. Ewidencja czasu wykonywania usługi powinna zawierać m.in.: rodzaj usługi, datę, wykonywania usługi, czas wykonywania usługi (od… do…), liczbę godzin, stawkę godzinową, wartość usługi ogółem. Dokumenty potwierdzające zaangażowanie wkładu rzeczowego muszą zostać zatwierdzone przez organizacje pozarządową, na rzecz której zasoby rzeczowe były wykorzystane. Wkład rzeczowy należy zaksięgować zgodnie z polityką rachunkowości Zleceniobiorcy. </w:t>
      </w:r>
    </w:p>
    <w:p w:rsidR="00AC3228" w:rsidRPr="00244075" w:rsidRDefault="00AC3228" w:rsidP="00AC3228">
      <w:pPr>
        <w:pStyle w:val="Akapitzlist"/>
        <w:numPr>
          <w:ilvl w:val="0"/>
          <w:numId w:val="36"/>
        </w:numPr>
        <w:jc w:val="both"/>
        <w:rPr>
          <w:rFonts w:ascii="Tahoma" w:hAnsi="Tahoma" w:cs="Tahoma"/>
          <w:b/>
          <w:bCs/>
          <w:sz w:val="22"/>
          <w:szCs w:val="22"/>
        </w:rPr>
      </w:pPr>
      <w:r w:rsidRPr="00244075">
        <w:rPr>
          <w:rFonts w:ascii="Tahoma" w:hAnsi="Tahoma" w:cs="Tahoma"/>
          <w:b/>
          <w:bCs/>
          <w:sz w:val="22"/>
          <w:szCs w:val="22"/>
        </w:rPr>
        <w:t xml:space="preserve">Informacje o zaangażowanym w projekt wkładzie niefinansowym (wkład osobowy i/lub rzeczowy) wraz ze wskazaniem sposobu jego wyceny uwzględnić należy w pkt. IV.2 oferty (Zasoby kadrowe, rzeczowe i finansowe oferenta, które będą wykorzystane do realizacji zadania”), a jego sumaryczna wartość winna odpowiadać wartości wykazanej w pkt. V.B.3.2 oferty. </w:t>
      </w:r>
    </w:p>
    <w:p w:rsidR="00AC3228" w:rsidRDefault="00AC3228" w:rsidP="00AC3228">
      <w:pPr>
        <w:pStyle w:val="Akapitzlist"/>
        <w:numPr>
          <w:ilvl w:val="0"/>
          <w:numId w:val="36"/>
        </w:numPr>
        <w:jc w:val="both"/>
        <w:rPr>
          <w:rFonts w:ascii="Tahoma" w:hAnsi="Tahoma" w:cs="Tahoma"/>
          <w:bCs/>
          <w:sz w:val="22"/>
          <w:szCs w:val="22"/>
        </w:rPr>
      </w:pPr>
      <w:r>
        <w:rPr>
          <w:rFonts w:ascii="Tahoma" w:hAnsi="Tahoma" w:cs="Tahoma"/>
          <w:bCs/>
          <w:sz w:val="22"/>
          <w:szCs w:val="22"/>
        </w:rPr>
        <w:t>Oferta wspólna</w:t>
      </w:r>
    </w:p>
    <w:p w:rsidR="00AC3228" w:rsidRDefault="00AC3228" w:rsidP="00AC3228">
      <w:pPr>
        <w:pStyle w:val="Akapitzlist"/>
        <w:ind w:left="786"/>
        <w:jc w:val="both"/>
        <w:rPr>
          <w:rFonts w:ascii="Tahoma" w:hAnsi="Tahoma" w:cs="Tahoma"/>
          <w:bCs/>
          <w:sz w:val="22"/>
          <w:szCs w:val="22"/>
        </w:rPr>
      </w:pPr>
      <w:r>
        <w:rPr>
          <w:rFonts w:ascii="Tahoma" w:hAnsi="Tahoma" w:cs="Tahoma"/>
          <w:bCs/>
          <w:sz w:val="22"/>
          <w:szCs w:val="22"/>
        </w:rPr>
        <w:lastRenderedPageBreak/>
        <w:t xml:space="preserve">W przypadku oferty wspólnej należy przyporządkować zasoby finansowe, osobowe </w:t>
      </w:r>
      <w:r>
        <w:rPr>
          <w:rFonts w:ascii="Tahoma" w:hAnsi="Tahoma" w:cs="Tahoma"/>
          <w:bCs/>
          <w:sz w:val="22"/>
          <w:szCs w:val="22"/>
        </w:rPr>
        <w:br/>
        <w:t>i rzeczowe do dysponujących nimi oferentów.</w:t>
      </w:r>
    </w:p>
    <w:p w:rsidR="00AC3228" w:rsidRDefault="00AC3228" w:rsidP="00AC3228">
      <w:pPr>
        <w:pStyle w:val="Akapitzlist"/>
        <w:numPr>
          <w:ilvl w:val="0"/>
          <w:numId w:val="36"/>
        </w:numPr>
        <w:jc w:val="both"/>
        <w:rPr>
          <w:rFonts w:ascii="Tahoma" w:hAnsi="Tahoma" w:cs="Tahoma"/>
          <w:bCs/>
          <w:sz w:val="22"/>
          <w:szCs w:val="22"/>
        </w:rPr>
      </w:pPr>
      <w:r>
        <w:rPr>
          <w:rFonts w:ascii="Tahoma" w:hAnsi="Tahoma" w:cs="Tahoma"/>
          <w:bCs/>
          <w:sz w:val="22"/>
          <w:szCs w:val="22"/>
        </w:rPr>
        <w:t>Przy wyborze ofert pod uwagę będą brane następujące kryteria z uwzględnieniem punktacji ważonej, której istotność określona została w następujący sposób:</w:t>
      </w:r>
    </w:p>
    <w:p w:rsidR="00AC3228" w:rsidRDefault="00AC3228" w:rsidP="00AC3228">
      <w:pPr>
        <w:pStyle w:val="Akapitzlist"/>
        <w:numPr>
          <w:ilvl w:val="0"/>
          <w:numId w:val="38"/>
        </w:numPr>
        <w:jc w:val="both"/>
        <w:rPr>
          <w:rFonts w:ascii="Tahoma" w:hAnsi="Tahoma" w:cs="Tahoma"/>
          <w:bCs/>
          <w:sz w:val="22"/>
          <w:szCs w:val="22"/>
        </w:rPr>
      </w:pPr>
      <w:r>
        <w:rPr>
          <w:rFonts w:ascii="Tahoma" w:hAnsi="Tahoma" w:cs="Tahoma"/>
          <w:bCs/>
          <w:sz w:val="22"/>
          <w:szCs w:val="22"/>
        </w:rPr>
        <w:t>Formalne – 50 pkt. (waga: 10 %/100 %):</w:t>
      </w:r>
    </w:p>
    <w:p w:rsidR="00AC3228" w:rsidRDefault="00AC3228" w:rsidP="00AC3228">
      <w:pPr>
        <w:pStyle w:val="Akapitzlist"/>
        <w:numPr>
          <w:ilvl w:val="0"/>
          <w:numId w:val="39"/>
        </w:numPr>
        <w:jc w:val="both"/>
        <w:rPr>
          <w:rFonts w:ascii="Tahoma" w:hAnsi="Tahoma" w:cs="Tahoma"/>
          <w:bCs/>
          <w:sz w:val="22"/>
          <w:szCs w:val="22"/>
        </w:rPr>
      </w:pPr>
      <w:r>
        <w:rPr>
          <w:rFonts w:ascii="Tahoma" w:hAnsi="Tahoma" w:cs="Tahoma"/>
          <w:bCs/>
          <w:sz w:val="22"/>
          <w:szCs w:val="22"/>
        </w:rPr>
        <w:t>kompletność i poprawność formalna złożonej dokumentacji.</w:t>
      </w:r>
    </w:p>
    <w:p w:rsidR="00AC3228" w:rsidRDefault="00AC3228" w:rsidP="00AC3228">
      <w:pPr>
        <w:pStyle w:val="Akapitzlist"/>
        <w:numPr>
          <w:ilvl w:val="0"/>
          <w:numId w:val="38"/>
        </w:numPr>
        <w:jc w:val="both"/>
        <w:rPr>
          <w:rFonts w:ascii="Tahoma" w:hAnsi="Tahoma" w:cs="Tahoma"/>
          <w:bCs/>
          <w:sz w:val="22"/>
          <w:szCs w:val="22"/>
        </w:rPr>
      </w:pPr>
      <w:r>
        <w:rPr>
          <w:rFonts w:ascii="Tahoma" w:hAnsi="Tahoma" w:cs="Tahoma"/>
          <w:bCs/>
          <w:sz w:val="22"/>
          <w:szCs w:val="22"/>
        </w:rPr>
        <w:t>Merytoryczne:</w:t>
      </w:r>
    </w:p>
    <w:p w:rsidR="00AC3228" w:rsidRDefault="00AC3228" w:rsidP="00AC3228">
      <w:pPr>
        <w:pStyle w:val="Akapitzlist"/>
        <w:numPr>
          <w:ilvl w:val="0"/>
          <w:numId w:val="40"/>
        </w:numPr>
        <w:ind w:left="1134" w:firstLine="0"/>
        <w:jc w:val="both"/>
        <w:rPr>
          <w:rFonts w:ascii="Tahoma" w:hAnsi="Tahoma" w:cs="Tahoma"/>
          <w:bCs/>
          <w:sz w:val="22"/>
          <w:szCs w:val="22"/>
        </w:rPr>
      </w:pPr>
      <w:r>
        <w:rPr>
          <w:rFonts w:ascii="Tahoma" w:hAnsi="Tahoma" w:cs="Tahoma"/>
          <w:bCs/>
          <w:sz w:val="22"/>
          <w:szCs w:val="22"/>
        </w:rPr>
        <w:t>Jakość wykonania zadania – 50 pkt. (waga: 50 %/100 %):</w:t>
      </w:r>
    </w:p>
    <w:p w:rsidR="00AC3228" w:rsidRDefault="00AC3228" w:rsidP="00AC3228">
      <w:pPr>
        <w:pStyle w:val="Akapitzlist"/>
        <w:numPr>
          <w:ilvl w:val="0"/>
          <w:numId w:val="41"/>
        </w:numPr>
        <w:ind w:firstLine="255"/>
        <w:jc w:val="both"/>
        <w:rPr>
          <w:rFonts w:ascii="Tahoma" w:hAnsi="Tahoma" w:cs="Tahoma"/>
          <w:bCs/>
          <w:sz w:val="22"/>
          <w:szCs w:val="22"/>
        </w:rPr>
      </w:pPr>
      <w:r>
        <w:rPr>
          <w:rFonts w:ascii="Tahoma" w:hAnsi="Tahoma" w:cs="Tahoma"/>
          <w:bCs/>
          <w:sz w:val="22"/>
          <w:szCs w:val="22"/>
        </w:rPr>
        <w:t>zgodność oferty z ogłoszeniem konkursowym,</w:t>
      </w:r>
    </w:p>
    <w:p w:rsidR="00AC3228" w:rsidRDefault="00AC3228" w:rsidP="00AC3228">
      <w:pPr>
        <w:pStyle w:val="Akapitzlist"/>
        <w:numPr>
          <w:ilvl w:val="0"/>
          <w:numId w:val="41"/>
        </w:numPr>
        <w:ind w:firstLine="255"/>
        <w:jc w:val="both"/>
        <w:rPr>
          <w:rFonts w:ascii="Tahoma" w:hAnsi="Tahoma" w:cs="Tahoma"/>
          <w:bCs/>
          <w:sz w:val="22"/>
          <w:szCs w:val="22"/>
        </w:rPr>
      </w:pPr>
      <w:r>
        <w:rPr>
          <w:rFonts w:ascii="Tahoma" w:hAnsi="Tahoma" w:cs="Tahoma"/>
          <w:bCs/>
          <w:sz w:val="22"/>
          <w:szCs w:val="22"/>
        </w:rPr>
        <w:t>jakość oferty (w tym m.in.: spójność poszczególnych elementów oferty, rzetelność i szczegółowość przedstawionego harmonogramu, adekwatność wnioskowanej kwoty dotacji do podejmowanych działań – racjonalność wydatków w świetle przedstawionego kosztorysu),</w:t>
      </w:r>
    </w:p>
    <w:p w:rsidR="00AC3228" w:rsidRDefault="00AC3228" w:rsidP="00AC3228">
      <w:pPr>
        <w:pStyle w:val="Akapitzlist"/>
        <w:numPr>
          <w:ilvl w:val="0"/>
          <w:numId w:val="41"/>
        </w:numPr>
        <w:ind w:firstLine="255"/>
        <w:jc w:val="both"/>
        <w:rPr>
          <w:rFonts w:ascii="Tahoma" w:hAnsi="Tahoma" w:cs="Tahoma"/>
          <w:bCs/>
          <w:sz w:val="22"/>
          <w:szCs w:val="22"/>
        </w:rPr>
      </w:pPr>
      <w:r>
        <w:rPr>
          <w:rFonts w:ascii="Tahoma" w:hAnsi="Tahoma" w:cs="Tahoma"/>
          <w:bCs/>
          <w:sz w:val="22"/>
          <w:szCs w:val="22"/>
        </w:rPr>
        <w:t xml:space="preserve">atrakcyjność i różnorodność planowanych działań w ramach realizacji zadania, </w:t>
      </w:r>
    </w:p>
    <w:p w:rsidR="00AC3228" w:rsidRDefault="00AC3228" w:rsidP="00AC3228">
      <w:pPr>
        <w:pStyle w:val="Akapitzlist"/>
        <w:numPr>
          <w:ilvl w:val="0"/>
          <w:numId w:val="41"/>
        </w:numPr>
        <w:ind w:firstLine="255"/>
        <w:jc w:val="both"/>
        <w:rPr>
          <w:rFonts w:ascii="Tahoma" w:hAnsi="Tahoma" w:cs="Tahoma"/>
          <w:bCs/>
          <w:sz w:val="22"/>
          <w:szCs w:val="22"/>
        </w:rPr>
      </w:pPr>
      <w:r>
        <w:rPr>
          <w:rFonts w:ascii="Tahoma" w:hAnsi="Tahoma" w:cs="Tahoma"/>
          <w:bCs/>
          <w:sz w:val="22"/>
          <w:szCs w:val="22"/>
        </w:rPr>
        <w:t>przewidywane efekty realizacji zadania oraz przewidywana liczba uczestników zadań.</w:t>
      </w:r>
    </w:p>
    <w:p w:rsidR="00AC3228" w:rsidRDefault="00AC3228" w:rsidP="00AC3228">
      <w:pPr>
        <w:pStyle w:val="Akapitzlist"/>
        <w:numPr>
          <w:ilvl w:val="0"/>
          <w:numId w:val="40"/>
        </w:numPr>
        <w:jc w:val="both"/>
        <w:rPr>
          <w:rFonts w:ascii="Tahoma" w:hAnsi="Tahoma" w:cs="Tahoma"/>
          <w:bCs/>
          <w:sz w:val="22"/>
          <w:szCs w:val="22"/>
        </w:rPr>
      </w:pPr>
      <w:r>
        <w:rPr>
          <w:rFonts w:ascii="Tahoma" w:hAnsi="Tahoma" w:cs="Tahoma"/>
          <w:bCs/>
          <w:sz w:val="22"/>
          <w:szCs w:val="22"/>
        </w:rPr>
        <w:t>Finansowe – 50 pkt. (waga: 15 %/100 %):</w:t>
      </w:r>
    </w:p>
    <w:p w:rsidR="00AC3228" w:rsidRDefault="00AC3228" w:rsidP="00AC3228">
      <w:pPr>
        <w:pStyle w:val="Akapitzlist"/>
        <w:numPr>
          <w:ilvl w:val="0"/>
          <w:numId w:val="42"/>
        </w:numPr>
        <w:ind w:firstLine="556"/>
        <w:jc w:val="both"/>
        <w:rPr>
          <w:rFonts w:ascii="Tahoma" w:hAnsi="Tahoma" w:cs="Tahoma"/>
          <w:bCs/>
          <w:sz w:val="22"/>
          <w:szCs w:val="22"/>
        </w:rPr>
      </w:pPr>
      <w:r>
        <w:rPr>
          <w:rFonts w:ascii="Tahoma" w:hAnsi="Tahoma" w:cs="Tahoma"/>
          <w:bCs/>
          <w:sz w:val="22"/>
          <w:szCs w:val="22"/>
        </w:rPr>
        <w:t>rzetelność i przejrzystość przedstawionej kalkulacji kosztów realizacji zadania,</w:t>
      </w:r>
    </w:p>
    <w:p w:rsidR="00AC3228" w:rsidRDefault="00AC3228" w:rsidP="00AC3228">
      <w:pPr>
        <w:pStyle w:val="Akapitzlist"/>
        <w:numPr>
          <w:ilvl w:val="0"/>
          <w:numId w:val="42"/>
        </w:numPr>
        <w:ind w:firstLine="556"/>
        <w:jc w:val="both"/>
        <w:rPr>
          <w:rFonts w:ascii="Tahoma" w:hAnsi="Tahoma" w:cs="Tahoma"/>
          <w:bCs/>
          <w:sz w:val="22"/>
          <w:szCs w:val="22"/>
        </w:rPr>
      </w:pPr>
      <w:r>
        <w:rPr>
          <w:rFonts w:ascii="Tahoma" w:hAnsi="Tahoma" w:cs="Tahoma"/>
          <w:bCs/>
          <w:sz w:val="22"/>
          <w:szCs w:val="22"/>
        </w:rPr>
        <w:t>udział środków własnych,</w:t>
      </w:r>
    </w:p>
    <w:p w:rsidR="00AC3228" w:rsidRDefault="00AC3228" w:rsidP="00AC3228">
      <w:pPr>
        <w:pStyle w:val="Akapitzlist"/>
        <w:numPr>
          <w:ilvl w:val="0"/>
          <w:numId w:val="42"/>
        </w:numPr>
        <w:ind w:firstLine="556"/>
        <w:jc w:val="both"/>
        <w:rPr>
          <w:rFonts w:ascii="Tahoma" w:hAnsi="Tahoma" w:cs="Tahoma"/>
          <w:bCs/>
          <w:sz w:val="22"/>
          <w:szCs w:val="22"/>
        </w:rPr>
      </w:pPr>
      <w:r>
        <w:rPr>
          <w:rFonts w:ascii="Tahoma" w:hAnsi="Tahoma" w:cs="Tahoma"/>
          <w:bCs/>
          <w:sz w:val="22"/>
          <w:szCs w:val="22"/>
        </w:rPr>
        <w:t>planowany wkład niefinansowy w zadanie (osobowy/rzeczowy).</w:t>
      </w:r>
    </w:p>
    <w:p w:rsidR="00AC3228" w:rsidRDefault="00AC3228" w:rsidP="00AC3228">
      <w:pPr>
        <w:pStyle w:val="Akapitzlist"/>
        <w:numPr>
          <w:ilvl w:val="0"/>
          <w:numId w:val="40"/>
        </w:numPr>
        <w:jc w:val="both"/>
        <w:rPr>
          <w:rFonts w:ascii="Tahoma" w:hAnsi="Tahoma" w:cs="Tahoma"/>
          <w:bCs/>
          <w:sz w:val="22"/>
          <w:szCs w:val="22"/>
        </w:rPr>
      </w:pPr>
      <w:r>
        <w:rPr>
          <w:rFonts w:ascii="Tahoma" w:hAnsi="Tahoma" w:cs="Tahoma"/>
          <w:bCs/>
          <w:sz w:val="22"/>
          <w:szCs w:val="22"/>
        </w:rPr>
        <w:t>Organizacyjne – 50 pkt. (waga 25%/100 %):</w:t>
      </w:r>
    </w:p>
    <w:p w:rsidR="00AC3228" w:rsidRDefault="00AC3228" w:rsidP="00AC3228">
      <w:pPr>
        <w:pStyle w:val="Akapitzlist"/>
        <w:ind w:left="1866"/>
        <w:jc w:val="both"/>
        <w:rPr>
          <w:rFonts w:ascii="Tahoma" w:hAnsi="Tahoma" w:cs="Tahoma"/>
          <w:bCs/>
          <w:sz w:val="22"/>
          <w:szCs w:val="22"/>
        </w:rPr>
      </w:pPr>
      <w:r>
        <w:rPr>
          <w:rFonts w:ascii="Tahoma" w:hAnsi="Tahoma" w:cs="Tahoma"/>
          <w:bCs/>
          <w:sz w:val="22"/>
          <w:szCs w:val="22"/>
        </w:rPr>
        <w:t>- rzetelność, terminowość oraz sposób rozliczania otrzymanych środków na realizację zadań publicznych zlecanych w latach poprzednich przez Województwo Wielkopolskie,</w:t>
      </w:r>
    </w:p>
    <w:p w:rsidR="00AC3228" w:rsidRDefault="00AC3228" w:rsidP="00AC3228">
      <w:pPr>
        <w:pStyle w:val="Akapitzlist"/>
        <w:ind w:left="1866"/>
        <w:jc w:val="both"/>
        <w:rPr>
          <w:rFonts w:ascii="Tahoma" w:hAnsi="Tahoma" w:cs="Tahoma"/>
          <w:bCs/>
          <w:sz w:val="22"/>
          <w:szCs w:val="22"/>
        </w:rPr>
      </w:pPr>
      <w:r>
        <w:rPr>
          <w:rFonts w:ascii="Tahoma" w:hAnsi="Tahoma" w:cs="Tahoma"/>
          <w:bCs/>
          <w:sz w:val="22"/>
          <w:szCs w:val="22"/>
        </w:rPr>
        <w:t>- zasoby kadrowe,</w:t>
      </w:r>
    </w:p>
    <w:p w:rsidR="00AC3228" w:rsidRPr="00C30736" w:rsidRDefault="00AC3228" w:rsidP="00AC3228">
      <w:pPr>
        <w:pStyle w:val="Akapitzlist"/>
        <w:ind w:left="1866"/>
        <w:jc w:val="both"/>
        <w:rPr>
          <w:rFonts w:ascii="Tahoma" w:hAnsi="Tahoma" w:cs="Tahoma"/>
          <w:bCs/>
          <w:sz w:val="22"/>
          <w:szCs w:val="22"/>
        </w:rPr>
      </w:pPr>
      <w:r>
        <w:rPr>
          <w:rFonts w:ascii="Tahoma" w:hAnsi="Tahoma" w:cs="Tahoma"/>
          <w:bCs/>
          <w:sz w:val="22"/>
          <w:szCs w:val="22"/>
        </w:rPr>
        <w:t xml:space="preserve">- </w:t>
      </w:r>
      <w:r w:rsidRPr="00200AAD">
        <w:rPr>
          <w:rFonts w:ascii="Tahoma" w:hAnsi="Tahoma" w:cs="Tahoma"/>
          <w:bCs/>
          <w:sz w:val="22"/>
          <w:szCs w:val="22"/>
        </w:rPr>
        <w:t>liczebność grupy odbiorców zadania,</w:t>
      </w:r>
    </w:p>
    <w:p w:rsidR="00AC3228" w:rsidRDefault="00AC3228" w:rsidP="00AC3228">
      <w:pPr>
        <w:pStyle w:val="Akapitzlist"/>
        <w:ind w:left="1866"/>
        <w:jc w:val="both"/>
        <w:rPr>
          <w:rFonts w:ascii="Tahoma" w:hAnsi="Tahoma" w:cs="Tahoma"/>
          <w:bCs/>
          <w:sz w:val="22"/>
          <w:szCs w:val="22"/>
        </w:rPr>
      </w:pPr>
      <w:r>
        <w:rPr>
          <w:rFonts w:ascii="Tahoma" w:hAnsi="Tahoma" w:cs="Tahoma"/>
          <w:bCs/>
          <w:sz w:val="22"/>
          <w:szCs w:val="22"/>
        </w:rPr>
        <w:t xml:space="preserve">- terytorialny zasięg zadania. </w:t>
      </w:r>
    </w:p>
    <w:tbl>
      <w:tblPr>
        <w:tblStyle w:val="Tabela-Siatka"/>
        <w:tblW w:w="0" w:type="auto"/>
        <w:tblLook w:val="04A0" w:firstRow="1" w:lastRow="0" w:firstColumn="1" w:lastColumn="0" w:noHBand="0" w:noVBand="1"/>
      </w:tblPr>
      <w:tblGrid>
        <w:gridCol w:w="9062"/>
      </w:tblGrid>
      <w:tr w:rsidR="00AC3228" w:rsidTr="000D1169">
        <w:tc>
          <w:tcPr>
            <w:tcW w:w="9062" w:type="dxa"/>
          </w:tcPr>
          <w:p w:rsidR="00AC3228" w:rsidRPr="00AE3B95" w:rsidRDefault="00AC3228" w:rsidP="000D1169">
            <w:pPr>
              <w:jc w:val="both"/>
              <w:rPr>
                <w:rFonts w:ascii="Tahoma" w:hAnsi="Tahoma" w:cs="Tahoma"/>
                <w:b/>
                <w:bCs/>
                <w:sz w:val="22"/>
                <w:szCs w:val="22"/>
              </w:rPr>
            </w:pPr>
            <w:r w:rsidRPr="00AE3B95">
              <w:rPr>
                <w:rFonts w:ascii="Tahoma" w:hAnsi="Tahoma" w:cs="Tahoma"/>
                <w:b/>
                <w:bCs/>
                <w:sz w:val="22"/>
                <w:szCs w:val="22"/>
              </w:rPr>
              <w:t>Uwagi:</w:t>
            </w:r>
          </w:p>
          <w:p w:rsidR="00AC3228" w:rsidRDefault="00AC3228" w:rsidP="000D1169">
            <w:pPr>
              <w:jc w:val="center"/>
              <w:rPr>
                <w:rFonts w:ascii="Tahoma" w:hAnsi="Tahoma" w:cs="Tahoma"/>
                <w:b/>
                <w:bCs/>
                <w:sz w:val="22"/>
                <w:szCs w:val="22"/>
              </w:rPr>
            </w:pPr>
            <w:r w:rsidRPr="00AE3B95">
              <w:rPr>
                <w:rFonts w:ascii="Tahoma" w:hAnsi="Tahoma" w:cs="Tahoma"/>
                <w:b/>
                <w:bCs/>
                <w:sz w:val="22"/>
                <w:szCs w:val="22"/>
              </w:rPr>
              <w:t>Organizacje, które nie uzyskają co najmniej 40,00 % punktów ważonych lub/i 15,00 % punktów ważonych z części merytorycznej nie uzyskają dofinansowania.</w:t>
            </w:r>
          </w:p>
          <w:p w:rsidR="00AC3228" w:rsidRDefault="00AC3228" w:rsidP="000D1169">
            <w:pPr>
              <w:jc w:val="center"/>
              <w:rPr>
                <w:rFonts w:ascii="Tahoma" w:hAnsi="Tahoma" w:cs="Tahoma"/>
                <w:bCs/>
                <w:sz w:val="22"/>
                <w:szCs w:val="22"/>
              </w:rPr>
            </w:pPr>
            <w:r>
              <w:rPr>
                <w:rFonts w:ascii="Tahoma" w:hAnsi="Tahoma" w:cs="Tahoma"/>
                <w:bCs/>
                <w:sz w:val="22"/>
                <w:szCs w:val="22"/>
              </w:rPr>
              <w:t xml:space="preserve">Uzyskanie co najmniej </w:t>
            </w:r>
            <w:r w:rsidRPr="00AE3B95">
              <w:rPr>
                <w:rFonts w:ascii="Tahoma" w:hAnsi="Tahoma" w:cs="Tahoma"/>
                <w:b/>
                <w:bCs/>
                <w:sz w:val="22"/>
                <w:szCs w:val="22"/>
              </w:rPr>
              <w:t xml:space="preserve">60,00 % punktów ważonych uprawnia do ubiegania się </w:t>
            </w:r>
            <w:r>
              <w:rPr>
                <w:rFonts w:ascii="Tahoma" w:hAnsi="Tahoma" w:cs="Tahoma"/>
                <w:b/>
                <w:bCs/>
                <w:sz w:val="22"/>
                <w:szCs w:val="22"/>
              </w:rPr>
              <w:br/>
            </w:r>
            <w:r w:rsidRPr="00AE3B95">
              <w:rPr>
                <w:rFonts w:ascii="Tahoma" w:hAnsi="Tahoma" w:cs="Tahoma"/>
                <w:b/>
                <w:bCs/>
                <w:sz w:val="22"/>
                <w:szCs w:val="22"/>
              </w:rPr>
              <w:t>o maksymalną wnioskowaną kwotę dofinansowania.</w:t>
            </w:r>
          </w:p>
          <w:p w:rsidR="00AC3228" w:rsidRPr="00AE3B95" w:rsidRDefault="00AC3228" w:rsidP="000D1169">
            <w:pPr>
              <w:jc w:val="center"/>
              <w:rPr>
                <w:rFonts w:ascii="Tahoma" w:hAnsi="Tahoma" w:cs="Tahoma"/>
                <w:b/>
                <w:bCs/>
                <w:sz w:val="22"/>
                <w:szCs w:val="22"/>
              </w:rPr>
            </w:pPr>
            <w:r w:rsidRPr="00AE3B95">
              <w:rPr>
                <w:rFonts w:ascii="Tahoma" w:hAnsi="Tahoma" w:cs="Tahoma"/>
                <w:b/>
                <w:bCs/>
                <w:sz w:val="22"/>
                <w:szCs w:val="22"/>
              </w:rPr>
              <w:t xml:space="preserve">Przekroczenie progów, o których mowa powyżej nie jest jednoznaczne </w:t>
            </w:r>
            <w:r>
              <w:rPr>
                <w:rFonts w:ascii="Tahoma" w:hAnsi="Tahoma" w:cs="Tahoma"/>
                <w:b/>
                <w:bCs/>
                <w:sz w:val="22"/>
                <w:szCs w:val="22"/>
              </w:rPr>
              <w:br/>
            </w:r>
            <w:r w:rsidRPr="00AE3B95">
              <w:rPr>
                <w:rFonts w:ascii="Tahoma" w:hAnsi="Tahoma" w:cs="Tahoma"/>
                <w:b/>
                <w:bCs/>
                <w:sz w:val="22"/>
                <w:szCs w:val="22"/>
              </w:rPr>
              <w:t>z przyznaniem dofinansowania.</w:t>
            </w:r>
          </w:p>
          <w:p w:rsidR="00AC3228" w:rsidRDefault="00AC3228" w:rsidP="000D1169">
            <w:pPr>
              <w:jc w:val="center"/>
              <w:rPr>
                <w:rFonts w:ascii="Tahoma" w:hAnsi="Tahoma" w:cs="Tahoma"/>
                <w:bCs/>
                <w:sz w:val="22"/>
                <w:szCs w:val="22"/>
              </w:rPr>
            </w:pPr>
            <w:r>
              <w:rPr>
                <w:rFonts w:ascii="Tahoma" w:hAnsi="Tahoma" w:cs="Tahoma"/>
                <w:bCs/>
                <w:sz w:val="22"/>
                <w:szCs w:val="22"/>
              </w:rPr>
              <w:t xml:space="preserve">Dokładną kwotę dofinansowania określa Komisja Konkursowa, biorąc pod uwagę powyższe przedziały, przy czym rozdział środków finansowych rozpoczyna się od ofert, które uzyskały największą liczbę punktów ważonych, aż do wyczerpania środków finansowych. </w:t>
            </w:r>
          </w:p>
        </w:tc>
      </w:tr>
    </w:tbl>
    <w:p w:rsidR="00AC3228" w:rsidRPr="00102E99" w:rsidRDefault="00AC3228" w:rsidP="00AC3228">
      <w:pPr>
        <w:autoSpaceDE w:val="0"/>
        <w:autoSpaceDN w:val="0"/>
        <w:adjustRightInd w:val="0"/>
        <w:jc w:val="both"/>
        <w:rPr>
          <w:rFonts w:ascii="Tahoma" w:hAnsi="Tahoma" w:cs="Tahoma"/>
          <w:sz w:val="22"/>
          <w:szCs w:val="22"/>
        </w:rPr>
      </w:pPr>
    </w:p>
    <w:p w:rsidR="00AC3228" w:rsidRPr="00CE3012" w:rsidRDefault="00AC3228" w:rsidP="00AC3228">
      <w:pPr>
        <w:numPr>
          <w:ilvl w:val="0"/>
          <w:numId w:val="32"/>
        </w:numPr>
        <w:ind w:left="1146"/>
        <w:jc w:val="both"/>
        <w:rPr>
          <w:rFonts w:ascii="Tahoma" w:hAnsi="Tahoma" w:cs="Tahoma"/>
          <w:sz w:val="22"/>
          <w:szCs w:val="22"/>
        </w:rPr>
      </w:pPr>
      <w:r>
        <w:rPr>
          <w:rFonts w:ascii="Tahoma" w:hAnsi="Tahoma" w:cs="Tahoma"/>
          <w:b/>
          <w:bCs/>
          <w:sz w:val="22"/>
          <w:szCs w:val="22"/>
        </w:rPr>
        <w:t xml:space="preserve">Zasady przyznawania dotacji </w:t>
      </w:r>
    </w:p>
    <w:p w:rsidR="00AC3228" w:rsidRPr="00102E99" w:rsidRDefault="00AC3228" w:rsidP="00AC3228">
      <w:pPr>
        <w:ind w:left="1146"/>
        <w:jc w:val="both"/>
        <w:rPr>
          <w:rFonts w:ascii="Tahoma" w:hAnsi="Tahoma" w:cs="Tahoma"/>
          <w:sz w:val="22"/>
          <w:szCs w:val="22"/>
        </w:rPr>
      </w:pPr>
    </w:p>
    <w:p w:rsidR="00AC3228" w:rsidRDefault="00AC3228" w:rsidP="00AC3228">
      <w:pPr>
        <w:numPr>
          <w:ilvl w:val="2"/>
          <w:numId w:val="7"/>
        </w:numPr>
        <w:spacing w:after="40"/>
        <w:ind w:left="567" w:hanging="386"/>
        <w:jc w:val="both"/>
        <w:rPr>
          <w:rFonts w:ascii="Tahoma" w:hAnsi="Tahoma" w:cs="Tahoma"/>
          <w:sz w:val="22"/>
          <w:szCs w:val="22"/>
        </w:rPr>
      </w:pPr>
      <w:r>
        <w:rPr>
          <w:rFonts w:ascii="Tahoma" w:hAnsi="Tahoma" w:cs="Tahoma"/>
          <w:sz w:val="22"/>
          <w:szCs w:val="22"/>
        </w:rPr>
        <w:t>Wysokość wnioskowanej dotacji powinna być zaokrąglona do pełnych złotych.</w:t>
      </w:r>
    </w:p>
    <w:p w:rsidR="00AC3228" w:rsidRDefault="00AC3228" w:rsidP="00AC3228">
      <w:pPr>
        <w:numPr>
          <w:ilvl w:val="2"/>
          <w:numId w:val="7"/>
        </w:numPr>
        <w:spacing w:after="40"/>
        <w:ind w:left="567" w:hanging="386"/>
        <w:jc w:val="both"/>
        <w:rPr>
          <w:rFonts w:ascii="Tahoma" w:hAnsi="Tahoma" w:cs="Tahoma"/>
          <w:sz w:val="22"/>
          <w:szCs w:val="22"/>
        </w:rPr>
      </w:pPr>
      <w:r>
        <w:rPr>
          <w:rFonts w:ascii="Tahoma" w:hAnsi="Tahoma" w:cs="Tahoma"/>
          <w:sz w:val="22"/>
          <w:szCs w:val="22"/>
        </w:rPr>
        <w:t>Złożenie oferty nie jest równoznaczne z zapewnieniem przyznania dotacji lub przyznaniem dotacji w oczekiwanej wysokości. Kwota przyznanej dotacji może być niższa od określonej w ofercie. W takim wypadku podmiot zobowiązany jest do przedstawienia korekty kosztorysu, harmonogramu i syntetycznego opisu zadania, przy czym nie może ulec zmianie zakładany standard i charakter zadania.</w:t>
      </w:r>
    </w:p>
    <w:p w:rsidR="00AC3228" w:rsidRDefault="00AC3228" w:rsidP="00AC3228">
      <w:pPr>
        <w:numPr>
          <w:ilvl w:val="2"/>
          <w:numId w:val="7"/>
        </w:numPr>
        <w:spacing w:after="40"/>
        <w:ind w:left="567" w:hanging="386"/>
        <w:jc w:val="both"/>
        <w:rPr>
          <w:rFonts w:ascii="Tahoma" w:hAnsi="Tahoma" w:cs="Tahoma"/>
          <w:sz w:val="22"/>
          <w:szCs w:val="22"/>
        </w:rPr>
      </w:pPr>
      <w:r w:rsidRPr="00544242">
        <w:rPr>
          <w:rFonts w:ascii="Tahoma" w:hAnsi="Tahoma" w:cs="Tahoma"/>
          <w:sz w:val="22"/>
          <w:szCs w:val="22"/>
        </w:rPr>
        <w:t xml:space="preserve">Dotację na realizację zadania otrzymują podmioty, których oferty wybrane zostaną </w:t>
      </w:r>
      <w:r w:rsidRPr="00544242">
        <w:rPr>
          <w:rFonts w:ascii="Tahoma" w:hAnsi="Tahoma" w:cs="Tahoma"/>
          <w:sz w:val="22"/>
          <w:szCs w:val="22"/>
        </w:rPr>
        <w:br/>
        <w:t>w postępowaniu konkursowym.</w:t>
      </w:r>
    </w:p>
    <w:p w:rsidR="00AC3228" w:rsidRPr="00200AAD" w:rsidRDefault="00AC3228" w:rsidP="00AC3228">
      <w:pPr>
        <w:numPr>
          <w:ilvl w:val="2"/>
          <w:numId w:val="7"/>
        </w:numPr>
        <w:spacing w:after="40"/>
        <w:ind w:left="567" w:hanging="386"/>
        <w:jc w:val="both"/>
        <w:rPr>
          <w:rFonts w:ascii="Tahoma" w:hAnsi="Tahoma" w:cs="Tahoma"/>
          <w:sz w:val="22"/>
          <w:szCs w:val="22"/>
        </w:rPr>
      </w:pPr>
      <w:r w:rsidRPr="00200AAD">
        <w:rPr>
          <w:rFonts w:ascii="Tahoma" w:hAnsi="Tahoma" w:cs="Tahoma"/>
          <w:sz w:val="22"/>
          <w:szCs w:val="22"/>
        </w:rPr>
        <w:t xml:space="preserve">Uzyskanie dotacji na poziomie niższym niż kwota wnioskowana (za wyjątkiem pomniejszenia wysokości przyznanej dotacji wyłącznie o koszty niekwalifikowane i/lub zawyżone), jak również nieotrzymanie przez oferenta środków publicznych z innych </w:t>
      </w:r>
      <w:r w:rsidRPr="00200AAD">
        <w:rPr>
          <w:rFonts w:ascii="Tahoma" w:hAnsi="Tahoma" w:cs="Tahoma"/>
          <w:sz w:val="22"/>
          <w:szCs w:val="22"/>
        </w:rPr>
        <w:lastRenderedPageBreak/>
        <w:t>źródeł (z zastrzeżeniem pkt. 7), uprawnia do zmniejszenia liczby uczestników, zgodnie z poniższym wzorem:</w:t>
      </w:r>
    </w:p>
    <w:p w:rsidR="00AC3228" w:rsidRPr="00200AAD" w:rsidRDefault="00AC3228" w:rsidP="00AC3228">
      <w:pPr>
        <w:suppressAutoHyphens/>
        <w:ind w:left="567"/>
        <w:jc w:val="center"/>
        <w:outlineLvl w:val="0"/>
        <w:rPr>
          <w:rFonts w:ascii="Tahoma" w:hAnsi="Tahoma" w:cs="Tahoma"/>
          <w:sz w:val="22"/>
          <w:szCs w:val="22"/>
        </w:rPr>
      </w:pPr>
    </w:p>
    <w:p w:rsidR="00AC3228" w:rsidRPr="00200AAD" w:rsidRDefault="00AC3228" w:rsidP="00AC3228">
      <w:pPr>
        <w:suppressAutoHyphens/>
        <w:ind w:left="426"/>
        <w:jc w:val="center"/>
        <w:rPr>
          <w:rFonts w:ascii="Tahoma" w:hAnsi="Tahoma" w:cs="Tahoma"/>
          <w:sz w:val="22"/>
          <w:szCs w:val="22"/>
        </w:rPr>
      </w:pPr>
      <w:r w:rsidRPr="00200AAD">
        <w:rPr>
          <w:rFonts w:ascii="Tahoma" w:hAnsi="Tahoma" w:cs="Tahoma"/>
          <w:position w:val="-24"/>
          <w:sz w:val="22"/>
          <w:szCs w:val="22"/>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6" o:title=""/>
          </v:shape>
          <o:OLEObject Type="Embed" ProgID="Equation.3" ShapeID="_x0000_i1025" DrawAspect="Content" ObjectID="_1626689518" r:id="rId7"/>
        </w:object>
      </w:r>
    </w:p>
    <w:p w:rsidR="00AC3228" w:rsidRPr="00200AAD" w:rsidRDefault="00AC3228" w:rsidP="00AC3228">
      <w:pPr>
        <w:suppressAutoHyphens/>
        <w:ind w:left="567"/>
        <w:jc w:val="both"/>
        <w:rPr>
          <w:rFonts w:ascii="Tahoma" w:hAnsi="Tahoma" w:cs="Tahoma"/>
          <w:sz w:val="22"/>
          <w:szCs w:val="22"/>
        </w:rPr>
      </w:pPr>
      <w:r w:rsidRPr="00200AAD">
        <w:rPr>
          <w:rFonts w:ascii="Tahoma" w:hAnsi="Tahoma" w:cs="Tahoma"/>
          <w:sz w:val="22"/>
          <w:szCs w:val="22"/>
        </w:rPr>
        <w:t xml:space="preserve">gdzie: </w:t>
      </w:r>
    </w:p>
    <w:p w:rsidR="00AC3228" w:rsidRPr="00200AAD" w:rsidRDefault="00AC3228" w:rsidP="00AC3228">
      <w:pPr>
        <w:suppressAutoHyphens/>
        <w:ind w:left="993" w:hanging="426"/>
        <w:rPr>
          <w:rFonts w:ascii="Tahoma" w:hAnsi="Tahoma" w:cs="Tahoma"/>
          <w:sz w:val="22"/>
          <w:szCs w:val="22"/>
        </w:rPr>
      </w:pPr>
      <w:r w:rsidRPr="00200AAD">
        <w:rPr>
          <w:rFonts w:ascii="Tahoma" w:hAnsi="Tahoma" w:cs="Tahoma"/>
          <w:sz w:val="22"/>
          <w:szCs w:val="22"/>
        </w:rPr>
        <w:t>U – wymagana minimalna liczba uczestników,</w:t>
      </w:r>
    </w:p>
    <w:p w:rsidR="00AC3228" w:rsidRPr="00200AAD" w:rsidRDefault="00AC3228" w:rsidP="00AC3228">
      <w:pPr>
        <w:suppressAutoHyphens/>
        <w:ind w:left="993" w:hanging="426"/>
        <w:rPr>
          <w:rFonts w:ascii="Tahoma" w:hAnsi="Tahoma" w:cs="Tahoma"/>
          <w:sz w:val="22"/>
          <w:szCs w:val="22"/>
        </w:rPr>
      </w:pPr>
      <w:r w:rsidRPr="00200AAD">
        <w:rPr>
          <w:rFonts w:ascii="Tahoma" w:hAnsi="Tahoma" w:cs="Tahoma"/>
          <w:sz w:val="22"/>
          <w:szCs w:val="22"/>
        </w:rPr>
        <w:t>A – suma kwot przyznanej dotacji i pozostałych środków finansowych zadeklarowanych w ofercie (w tym przyznanych środków z innych źródeł publicznych),</w:t>
      </w:r>
    </w:p>
    <w:p w:rsidR="00AC3228" w:rsidRPr="00200AAD" w:rsidRDefault="00AC3228" w:rsidP="00AC3228">
      <w:pPr>
        <w:suppressAutoHyphens/>
        <w:ind w:left="993" w:hanging="426"/>
        <w:rPr>
          <w:rFonts w:ascii="Tahoma" w:hAnsi="Tahoma" w:cs="Tahoma"/>
          <w:sz w:val="22"/>
          <w:szCs w:val="22"/>
        </w:rPr>
      </w:pPr>
      <w:r w:rsidRPr="00200AAD">
        <w:rPr>
          <w:rFonts w:ascii="Tahoma" w:hAnsi="Tahoma" w:cs="Tahoma"/>
          <w:sz w:val="22"/>
          <w:szCs w:val="22"/>
        </w:rPr>
        <w:t>B – całkowity koszt finansowy zadeklarowany w ofercie,</w:t>
      </w:r>
    </w:p>
    <w:p w:rsidR="00AC3228" w:rsidRPr="00200AAD" w:rsidRDefault="00AC3228" w:rsidP="00AC3228">
      <w:pPr>
        <w:suppressAutoHyphens/>
        <w:ind w:left="993" w:hanging="426"/>
        <w:rPr>
          <w:rFonts w:ascii="Tahoma" w:hAnsi="Tahoma" w:cs="Tahoma"/>
          <w:sz w:val="22"/>
          <w:szCs w:val="22"/>
        </w:rPr>
      </w:pPr>
      <w:r w:rsidRPr="00200AAD">
        <w:rPr>
          <w:rFonts w:ascii="Tahoma" w:hAnsi="Tahoma" w:cs="Tahoma"/>
          <w:sz w:val="22"/>
          <w:szCs w:val="22"/>
        </w:rPr>
        <w:t>C – suma środków z dotacji zakwalifikowanych przez Komisję Konkursową jako zawyżone lub niekwalifikowane</w:t>
      </w:r>
    </w:p>
    <w:p w:rsidR="00AC3228" w:rsidRDefault="00AC3228" w:rsidP="00AC3228">
      <w:pPr>
        <w:suppressAutoHyphens/>
        <w:spacing w:after="40"/>
        <w:ind w:left="992" w:hanging="425"/>
        <w:rPr>
          <w:rFonts w:ascii="Tahoma" w:hAnsi="Tahoma" w:cs="Tahoma"/>
          <w:sz w:val="22"/>
          <w:szCs w:val="22"/>
        </w:rPr>
      </w:pPr>
      <w:r w:rsidRPr="00200AAD">
        <w:rPr>
          <w:rFonts w:ascii="Tahoma" w:hAnsi="Tahoma" w:cs="Tahoma"/>
          <w:sz w:val="22"/>
          <w:szCs w:val="22"/>
        </w:rPr>
        <w:t>D – zgłoszona w ofercie liczba uczestników.</w:t>
      </w:r>
    </w:p>
    <w:p w:rsidR="00AC3228" w:rsidRDefault="00AC3228" w:rsidP="00AC3228">
      <w:pPr>
        <w:numPr>
          <w:ilvl w:val="2"/>
          <w:numId w:val="7"/>
        </w:numPr>
        <w:spacing w:after="40"/>
        <w:ind w:left="567" w:hanging="386"/>
        <w:jc w:val="both"/>
        <w:rPr>
          <w:rFonts w:ascii="Tahoma" w:hAnsi="Tahoma" w:cs="Tahoma"/>
          <w:sz w:val="22"/>
          <w:szCs w:val="22"/>
        </w:rPr>
      </w:pPr>
      <w:r w:rsidRPr="00544242">
        <w:rPr>
          <w:rFonts w:ascii="Tahoma" w:hAnsi="Tahoma" w:cs="Tahoma"/>
          <w:iCs/>
          <w:sz w:val="22"/>
          <w:szCs w:val="22"/>
        </w:rPr>
        <w:t xml:space="preserve">Przewidywana dotacja nie może zostać wykorzystana na </w:t>
      </w:r>
      <w:r w:rsidRPr="00544242">
        <w:rPr>
          <w:rFonts w:ascii="Tahoma" w:hAnsi="Tahoma" w:cs="Tahoma"/>
          <w:sz w:val="22"/>
          <w:szCs w:val="22"/>
        </w:rPr>
        <w:t>pokrycie kosztów utrzymania biura oraz wynagrodzenia pracowników organizacji poza zakresem realizacji zadania publicznego.</w:t>
      </w:r>
    </w:p>
    <w:p w:rsidR="00AC3228" w:rsidRDefault="00AC3228" w:rsidP="00AC3228">
      <w:pPr>
        <w:numPr>
          <w:ilvl w:val="2"/>
          <w:numId w:val="7"/>
        </w:numPr>
        <w:spacing w:after="40"/>
        <w:ind w:left="567" w:hanging="386"/>
        <w:jc w:val="both"/>
        <w:rPr>
          <w:rFonts w:ascii="Tahoma" w:hAnsi="Tahoma" w:cs="Tahoma"/>
          <w:sz w:val="22"/>
          <w:szCs w:val="22"/>
        </w:rPr>
      </w:pPr>
      <w:r w:rsidRPr="00544242">
        <w:rPr>
          <w:rFonts w:ascii="Tahoma" w:hAnsi="Tahoma" w:cs="Tahoma"/>
          <w:sz w:val="22"/>
          <w:szCs w:val="22"/>
        </w:rPr>
        <w:t xml:space="preserve">W przypadku nieuzyskania przez oferenta finansowych środków z innych źródeł publicznych lub uzyskanie ich w wysokości niższej informacji nie później niż w ciągu 7 dni od stosownego rozstrzygnięcia właściwego organu. Informację tą w formie pisemnej wraz z załączeniem rozstrzygnięcia właściwego organu złożyć należy w siedzibie Urzędu Marszałkowskiego Województwa Wielkopolskiego w Poznaniu, al. Niepodległości 34, 61-714 Poznań (Punkt Kancelaryjny usytuowany w holu głównym).  </w:t>
      </w:r>
    </w:p>
    <w:p w:rsidR="00AC3228" w:rsidRPr="00544242" w:rsidRDefault="00AC3228" w:rsidP="00AC3228">
      <w:pPr>
        <w:numPr>
          <w:ilvl w:val="2"/>
          <w:numId w:val="7"/>
        </w:numPr>
        <w:spacing w:after="40"/>
        <w:ind w:left="567" w:hanging="386"/>
        <w:jc w:val="both"/>
        <w:rPr>
          <w:rFonts w:ascii="Tahoma" w:hAnsi="Tahoma" w:cs="Tahoma"/>
          <w:sz w:val="22"/>
          <w:szCs w:val="22"/>
        </w:rPr>
      </w:pPr>
      <w:r w:rsidRPr="00544242">
        <w:rPr>
          <w:rFonts w:ascii="Tahoma" w:hAnsi="Tahoma" w:cs="Tahoma"/>
          <w:sz w:val="22"/>
          <w:szCs w:val="22"/>
        </w:rPr>
        <w:t xml:space="preserve">Zarząd Województwa Wielkopolskiego zastrzega możliwość odmowy podmiotowi wyłonionemu w wyniku niniejszego postępowania konkursowego przyznania dotacji </w:t>
      </w:r>
      <w:r w:rsidRPr="00544242">
        <w:rPr>
          <w:rFonts w:ascii="Tahoma" w:hAnsi="Tahoma" w:cs="Tahoma"/>
          <w:sz w:val="22"/>
          <w:szCs w:val="22"/>
        </w:rPr>
        <w:br/>
        <w:t>i podpisania umowy w przypadku, gdy okaże się że:</w:t>
      </w:r>
    </w:p>
    <w:p w:rsidR="00AC3228" w:rsidRDefault="00AC3228" w:rsidP="00AC3228">
      <w:pPr>
        <w:pStyle w:val="Akapitzlist"/>
        <w:numPr>
          <w:ilvl w:val="0"/>
          <w:numId w:val="43"/>
        </w:numPr>
        <w:jc w:val="both"/>
        <w:rPr>
          <w:rFonts w:ascii="Tahoma" w:hAnsi="Tahoma" w:cs="Tahoma"/>
          <w:iCs/>
          <w:sz w:val="22"/>
          <w:szCs w:val="22"/>
        </w:rPr>
      </w:pPr>
      <w:r>
        <w:rPr>
          <w:rFonts w:ascii="Tahoma" w:hAnsi="Tahoma" w:cs="Tahoma"/>
          <w:iCs/>
          <w:sz w:val="22"/>
          <w:szCs w:val="22"/>
        </w:rPr>
        <w:t xml:space="preserve">rzeczywisty zakres rzeczowy realizowanego zadania znacząco odbiega od opisanego w ofercie, </w:t>
      </w:r>
    </w:p>
    <w:p w:rsidR="00AC3228" w:rsidRDefault="00AC3228" w:rsidP="00AC3228">
      <w:pPr>
        <w:pStyle w:val="Akapitzlist"/>
        <w:numPr>
          <w:ilvl w:val="0"/>
          <w:numId w:val="43"/>
        </w:numPr>
        <w:jc w:val="both"/>
        <w:rPr>
          <w:rFonts w:ascii="Tahoma" w:hAnsi="Tahoma" w:cs="Tahoma"/>
          <w:iCs/>
          <w:sz w:val="22"/>
          <w:szCs w:val="22"/>
        </w:rPr>
      </w:pPr>
      <w:r>
        <w:rPr>
          <w:rFonts w:ascii="Tahoma" w:hAnsi="Tahoma" w:cs="Tahoma"/>
          <w:iCs/>
          <w:sz w:val="22"/>
          <w:szCs w:val="22"/>
        </w:rPr>
        <w:t xml:space="preserve">oferent (również wskutek zaistnienia okoliczności przywołanych w pkt. 5) nie będzie mógł zagwarantować wymaganej wysokości finansowych środków własnych. </w:t>
      </w:r>
    </w:p>
    <w:p w:rsidR="00AC3228" w:rsidRPr="00CE3012" w:rsidRDefault="00AC3228" w:rsidP="00AC3228">
      <w:pPr>
        <w:pStyle w:val="Akapitzlist"/>
        <w:numPr>
          <w:ilvl w:val="2"/>
          <w:numId w:val="7"/>
        </w:numPr>
        <w:spacing w:after="40"/>
        <w:ind w:left="538" w:hanging="357"/>
        <w:jc w:val="both"/>
        <w:rPr>
          <w:rFonts w:ascii="Tahoma" w:hAnsi="Tahoma" w:cs="Tahoma"/>
          <w:iCs/>
          <w:sz w:val="22"/>
          <w:szCs w:val="22"/>
        </w:rPr>
      </w:pPr>
      <w:r>
        <w:rPr>
          <w:rFonts w:ascii="Tahoma" w:hAnsi="Tahoma" w:cs="Tahoma"/>
          <w:iCs/>
          <w:sz w:val="22"/>
          <w:szCs w:val="22"/>
        </w:rPr>
        <w:t xml:space="preserve">Oferent może złożyć tylko jedną ofertę na jedno zadanie publiczne w ramach danego konkursu. W przypadku złożenia dwóch ofert na jedno zadanie, rozpatrywana będzie oferta, która jako pierwsza zostanie zarejestrowana w systemie elektronicznego zarządzania dokumentacją (EZD), działającym w Urzędzie Marszałkowskim Województwa Wielkopolskiego. </w:t>
      </w:r>
    </w:p>
    <w:p w:rsidR="00AC3228" w:rsidRPr="00102E99" w:rsidRDefault="00AC3228" w:rsidP="00AC3228">
      <w:pPr>
        <w:jc w:val="both"/>
        <w:rPr>
          <w:rFonts w:ascii="Tahoma" w:hAnsi="Tahoma" w:cs="Tahoma"/>
          <w:sz w:val="22"/>
          <w:szCs w:val="22"/>
        </w:rPr>
      </w:pPr>
    </w:p>
    <w:p w:rsidR="00AC3228" w:rsidRPr="00102E99" w:rsidRDefault="00AC3228" w:rsidP="00AC3228">
      <w:pPr>
        <w:numPr>
          <w:ilvl w:val="0"/>
          <w:numId w:val="32"/>
        </w:numPr>
        <w:ind w:left="1146"/>
        <w:jc w:val="both"/>
        <w:rPr>
          <w:rFonts w:ascii="Tahoma" w:hAnsi="Tahoma" w:cs="Tahoma"/>
          <w:b/>
          <w:bCs/>
          <w:sz w:val="22"/>
          <w:szCs w:val="22"/>
        </w:rPr>
      </w:pPr>
      <w:r w:rsidRPr="00102E99">
        <w:rPr>
          <w:rFonts w:ascii="Tahoma" w:hAnsi="Tahoma" w:cs="Tahoma"/>
          <w:b/>
          <w:bCs/>
          <w:sz w:val="22"/>
          <w:szCs w:val="22"/>
        </w:rPr>
        <w:t>Termin i tryb wyboru oferty.</w:t>
      </w:r>
    </w:p>
    <w:p w:rsidR="00AC3228" w:rsidRPr="00102E99" w:rsidRDefault="00AC3228" w:rsidP="00AC3228">
      <w:pPr>
        <w:ind w:left="180"/>
        <w:jc w:val="both"/>
        <w:rPr>
          <w:rFonts w:ascii="Tahoma" w:hAnsi="Tahoma" w:cs="Tahoma"/>
          <w:sz w:val="22"/>
          <w:szCs w:val="22"/>
        </w:rPr>
      </w:pPr>
    </w:p>
    <w:p w:rsidR="00AC3228" w:rsidRDefault="00AC3228" w:rsidP="00AC3228">
      <w:pPr>
        <w:numPr>
          <w:ilvl w:val="0"/>
          <w:numId w:val="22"/>
        </w:numPr>
        <w:tabs>
          <w:tab w:val="num" w:pos="540"/>
        </w:tabs>
        <w:spacing w:after="40"/>
        <w:ind w:left="538" w:hanging="357"/>
        <w:jc w:val="both"/>
        <w:rPr>
          <w:rFonts w:ascii="Tahoma" w:hAnsi="Tahoma" w:cs="Tahoma"/>
          <w:sz w:val="22"/>
          <w:szCs w:val="22"/>
        </w:rPr>
      </w:pPr>
      <w:r w:rsidRPr="00102E99">
        <w:rPr>
          <w:rFonts w:ascii="Tahoma" w:hAnsi="Tahoma" w:cs="Tahoma"/>
          <w:sz w:val="22"/>
          <w:szCs w:val="22"/>
        </w:rPr>
        <w:t xml:space="preserve">Wybór oferty nastąpi w terminie </w:t>
      </w:r>
      <w:r w:rsidRPr="00200AAD">
        <w:rPr>
          <w:rFonts w:ascii="Tahoma" w:hAnsi="Tahoma" w:cs="Tahoma"/>
          <w:sz w:val="22"/>
          <w:szCs w:val="22"/>
        </w:rPr>
        <w:t>do dwóch miesięcy po upływie terminu składania ofert.</w:t>
      </w:r>
      <w:r>
        <w:rPr>
          <w:rFonts w:ascii="Tahoma" w:hAnsi="Tahoma" w:cs="Tahoma"/>
          <w:sz w:val="22"/>
          <w:szCs w:val="22"/>
        </w:rPr>
        <w:t xml:space="preserve"> </w:t>
      </w:r>
    </w:p>
    <w:p w:rsidR="00AC3228" w:rsidRDefault="00AC3228" w:rsidP="00AC3228">
      <w:pPr>
        <w:numPr>
          <w:ilvl w:val="0"/>
          <w:numId w:val="22"/>
        </w:numPr>
        <w:tabs>
          <w:tab w:val="num" w:pos="540"/>
        </w:tabs>
        <w:spacing w:after="40"/>
        <w:ind w:left="538" w:hanging="357"/>
        <w:jc w:val="both"/>
        <w:rPr>
          <w:rFonts w:ascii="Tahoma" w:hAnsi="Tahoma" w:cs="Tahoma"/>
          <w:sz w:val="22"/>
          <w:szCs w:val="22"/>
        </w:rPr>
      </w:pPr>
      <w:r>
        <w:rPr>
          <w:rFonts w:ascii="Tahoma" w:hAnsi="Tahoma" w:cs="Tahoma"/>
          <w:sz w:val="22"/>
          <w:szCs w:val="22"/>
        </w:rPr>
        <w:t>Decyzję o wyborze oferty i udzieleniu dotacji podejmie w formie uchwały Zarząd Województwa Wielkopolskiego.</w:t>
      </w:r>
    </w:p>
    <w:p w:rsidR="00AC3228" w:rsidRDefault="00AC3228" w:rsidP="00AC3228">
      <w:pPr>
        <w:numPr>
          <w:ilvl w:val="0"/>
          <w:numId w:val="22"/>
        </w:numPr>
        <w:tabs>
          <w:tab w:val="num" w:pos="540"/>
        </w:tabs>
        <w:spacing w:after="40"/>
        <w:ind w:left="538" w:hanging="357"/>
        <w:jc w:val="both"/>
        <w:rPr>
          <w:rFonts w:ascii="Tahoma" w:hAnsi="Tahoma" w:cs="Tahoma"/>
          <w:sz w:val="22"/>
          <w:szCs w:val="22"/>
        </w:rPr>
      </w:pPr>
      <w:r>
        <w:rPr>
          <w:rFonts w:ascii="Tahoma" w:hAnsi="Tahoma" w:cs="Tahoma"/>
          <w:sz w:val="22"/>
          <w:szCs w:val="22"/>
        </w:rPr>
        <w:t xml:space="preserve">Od postanowień uchwały Zarządu w sprawie wyboru oferty i udzielania dotacji nie ma zastosowania tryb odwoławczy. </w:t>
      </w:r>
    </w:p>
    <w:p w:rsidR="00AC3228" w:rsidRDefault="00AC3228" w:rsidP="00AC3228">
      <w:pPr>
        <w:numPr>
          <w:ilvl w:val="0"/>
          <w:numId w:val="22"/>
        </w:numPr>
        <w:tabs>
          <w:tab w:val="num" w:pos="540"/>
        </w:tabs>
        <w:spacing w:after="40"/>
        <w:ind w:left="538" w:hanging="357"/>
        <w:jc w:val="both"/>
        <w:rPr>
          <w:rFonts w:ascii="Tahoma" w:hAnsi="Tahoma" w:cs="Tahoma"/>
          <w:sz w:val="22"/>
          <w:szCs w:val="22"/>
        </w:rPr>
      </w:pPr>
      <w:r>
        <w:rPr>
          <w:rFonts w:ascii="Tahoma" w:hAnsi="Tahoma" w:cs="Tahoma"/>
          <w:sz w:val="22"/>
          <w:szCs w:val="22"/>
        </w:rPr>
        <w:t>O podjętych decyzjach składający ofertę zostaną poinformowani na tablicy ogłoszeń, w Biuletynie Informacji Publicznej oraz na stronie internetowej Urzędu Marszałkowskiego Województwa Wielkopolskiego.</w:t>
      </w:r>
    </w:p>
    <w:p w:rsidR="00AC3228" w:rsidRDefault="00AC3228" w:rsidP="00AC3228">
      <w:pPr>
        <w:numPr>
          <w:ilvl w:val="0"/>
          <w:numId w:val="22"/>
        </w:numPr>
        <w:tabs>
          <w:tab w:val="num" w:pos="540"/>
        </w:tabs>
        <w:spacing w:after="40"/>
        <w:ind w:left="538" w:hanging="357"/>
        <w:jc w:val="both"/>
        <w:rPr>
          <w:rFonts w:ascii="Tahoma" w:hAnsi="Tahoma" w:cs="Tahoma"/>
          <w:sz w:val="22"/>
          <w:szCs w:val="22"/>
        </w:rPr>
      </w:pPr>
      <w:r>
        <w:rPr>
          <w:rFonts w:ascii="Tahoma" w:hAnsi="Tahoma" w:cs="Tahoma"/>
          <w:sz w:val="22"/>
          <w:szCs w:val="22"/>
        </w:rPr>
        <w:t xml:space="preserve">Wszystkie oferty zgłoszone do konkursu wraz z załączoną do nich dokumentacją pozostaną w aktach Departamentu Zdrowia i nie będą odsyłane oferentowi. </w:t>
      </w:r>
    </w:p>
    <w:p w:rsidR="00AC3228" w:rsidRDefault="00AC3228" w:rsidP="00AC3228">
      <w:pPr>
        <w:jc w:val="both"/>
        <w:rPr>
          <w:rFonts w:ascii="Tahoma" w:hAnsi="Tahoma" w:cs="Tahoma"/>
          <w:sz w:val="22"/>
          <w:szCs w:val="22"/>
        </w:rPr>
      </w:pPr>
    </w:p>
    <w:p w:rsidR="00AC3228" w:rsidRPr="006130DB" w:rsidRDefault="00AC3228" w:rsidP="00AC3228">
      <w:pPr>
        <w:pStyle w:val="Akapitzlist"/>
        <w:numPr>
          <w:ilvl w:val="0"/>
          <w:numId w:val="32"/>
        </w:numPr>
        <w:ind w:left="1146"/>
        <w:jc w:val="both"/>
        <w:rPr>
          <w:rFonts w:ascii="Tahoma" w:hAnsi="Tahoma" w:cs="Tahoma"/>
          <w:b/>
          <w:sz w:val="22"/>
          <w:szCs w:val="22"/>
        </w:rPr>
      </w:pPr>
      <w:r w:rsidRPr="006130DB">
        <w:rPr>
          <w:rFonts w:ascii="Tahoma" w:hAnsi="Tahoma" w:cs="Tahoma"/>
          <w:b/>
          <w:sz w:val="22"/>
          <w:szCs w:val="22"/>
        </w:rPr>
        <w:t xml:space="preserve">Warunki realizacji zadania publicznego. </w:t>
      </w:r>
    </w:p>
    <w:p w:rsidR="00AC3228" w:rsidRDefault="00AC3228" w:rsidP="00AC3228">
      <w:pPr>
        <w:pStyle w:val="Akapitzlist"/>
        <w:ind w:left="1146"/>
        <w:jc w:val="both"/>
        <w:rPr>
          <w:rFonts w:ascii="Tahoma" w:hAnsi="Tahoma" w:cs="Tahoma"/>
          <w:sz w:val="22"/>
          <w:szCs w:val="22"/>
        </w:rPr>
      </w:pPr>
    </w:p>
    <w:p w:rsidR="00AC3228" w:rsidRDefault="00AC3228" w:rsidP="00AC3228">
      <w:pPr>
        <w:pStyle w:val="Akapitzlist"/>
        <w:numPr>
          <w:ilvl w:val="0"/>
          <w:numId w:val="44"/>
        </w:numPr>
        <w:spacing w:after="40"/>
        <w:ind w:left="538" w:hanging="357"/>
        <w:jc w:val="both"/>
        <w:rPr>
          <w:rFonts w:ascii="Tahoma" w:hAnsi="Tahoma" w:cs="Tahoma"/>
          <w:sz w:val="22"/>
          <w:szCs w:val="22"/>
        </w:rPr>
      </w:pPr>
      <w:r>
        <w:rPr>
          <w:rFonts w:ascii="Tahoma" w:hAnsi="Tahoma" w:cs="Tahoma"/>
          <w:sz w:val="22"/>
          <w:szCs w:val="22"/>
        </w:rPr>
        <w:lastRenderedPageBreak/>
        <w:t>Realizacja zleconego organizacji pozarządowej zadania następuje po zawarciu umowy.</w:t>
      </w:r>
    </w:p>
    <w:p w:rsidR="00AC3228" w:rsidRDefault="00AC3228" w:rsidP="00AC3228">
      <w:pPr>
        <w:pStyle w:val="Akapitzlist"/>
        <w:numPr>
          <w:ilvl w:val="0"/>
          <w:numId w:val="44"/>
        </w:numPr>
        <w:spacing w:after="40"/>
        <w:ind w:left="538" w:hanging="357"/>
        <w:jc w:val="both"/>
        <w:rPr>
          <w:rFonts w:ascii="Tahoma" w:hAnsi="Tahoma" w:cs="Tahoma"/>
          <w:sz w:val="22"/>
          <w:szCs w:val="22"/>
        </w:rPr>
      </w:pPr>
      <w:r>
        <w:rPr>
          <w:rFonts w:ascii="Tahoma" w:hAnsi="Tahoma" w:cs="Tahoma"/>
          <w:sz w:val="22"/>
          <w:szCs w:val="22"/>
        </w:rPr>
        <w:t>Warunkiem zawarcia umowy na dotację (w przypadku przyznania kwoty mniejszej niż wnioskowana) jest:</w:t>
      </w:r>
    </w:p>
    <w:p w:rsidR="00AC3228" w:rsidRDefault="00AC3228" w:rsidP="00AC3228">
      <w:pPr>
        <w:pStyle w:val="Akapitzlist"/>
        <w:numPr>
          <w:ilvl w:val="0"/>
          <w:numId w:val="45"/>
        </w:numPr>
        <w:spacing w:after="40"/>
        <w:ind w:left="794" w:hanging="357"/>
        <w:jc w:val="both"/>
        <w:rPr>
          <w:rFonts w:ascii="Tahoma" w:hAnsi="Tahoma" w:cs="Tahoma"/>
          <w:sz w:val="22"/>
          <w:szCs w:val="22"/>
        </w:rPr>
      </w:pPr>
      <w:r>
        <w:rPr>
          <w:rFonts w:ascii="Tahoma" w:hAnsi="Tahoma" w:cs="Tahoma"/>
          <w:sz w:val="22"/>
          <w:szCs w:val="22"/>
        </w:rPr>
        <w:t>dokonanie przez oferenta korekty kosztorysu projektu,</w:t>
      </w:r>
    </w:p>
    <w:p w:rsidR="00AC3228" w:rsidRDefault="00AC3228" w:rsidP="00AC3228">
      <w:pPr>
        <w:pStyle w:val="Akapitzlist"/>
        <w:numPr>
          <w:ilvl w:val="0"/>
          <w:numId w:val="45"/>
        </w:numPr>
        <w:spacing w:after="40"/>
        <w:ind w:left="794" w:hanging="357"/>
        <w:jc w:val="both"/>
        <w:rPr>
          <w:rFonts w:ascii="Tahoma" w:hAnsi="Tahoma" w:cs="Tahoma"/>
          <w:sz w:val="22"/>
          <w:szCs w:val="22"/>
        </w:rPr>
      </w:pPr>
      <w:r>
        <w:rPr>
          <w:rFonts w:ascii="Tahoma" w:hAnsi="Tahoma" w:cs="Tahoma"/>
          <w:sz w:val="22"/>
          <w:szCs w:val="22"/>
        </w:rPr>
        <w:t>sporządzenie aktualnego harmonogramu realizacji zadania,</w:t>
      </w:r>
    </w:p>
    <w:p w:rsidR="00AC3228" w:rsidRPr="00B72868" w:rsidRDefault="00AC3228" w:rsidP="00AC3228">
      <w:pPr>
        <w:pStyle w:val="Akapitzlist"/>
        <w:numPr>
          <w:ilvl w:val="0"/>
          <w:numId w:val="45"/>
        </w:numPr>
        <w:spacing w:after="40"/>
        <w:ind w:left="794" w:hanging="357"/>
        <w:jc w:val="both"/>
        <w:rPr>
          <w:rFonts w:ascii="Tahoma" w:hAnsi="Tahoma" w:cs="Tahoma"/>
          <w:sz w:val="22"/>
          <w:szCs w:val="22"/>
        </w:rPr>
      </w:pPr>
      <w:r>
        <w:rPr>
          <w:rFonts w:ascii="Tahoma" w:hAnsi="Tahoma" w:cs="Tahoma"/>
          <w:sz w:val="22"/>
          <w:szCs w:val="22"/>
        </w:rPr>
        <w:t xml:space="preserve">sporządzenie korekty oferty. </w:t>
      </w:r>
    </w:p>
    <w:p w:rsidR="00AC3228" w:rsidRDefault="00AC3228" w:rsidP="00AC3228">
      <w:pPr>
        <w:pStyle w:val="Akapitzlist"/>
        <w:numPr>
          <w:ilvl w:val="0"/>
          <w:numId w:val="44"/>
        </w:numPr>
        <w:spacing w:after="40"/>
        <w:ind w:left="538" w:hanging="396"/>
        <w:jc w:val="both"/>
        <w:rPr>
          <w:rFonts w:ascii="Tahoma" w:hAnsi="Tahoma" w:cs="Tahoma"/>
          <w:sz w:val="22"/>
          <w:szCs w:val="22"/>
        </w:rPr>
      </w:pPr>
      <w:r>
        <w:rPr>
          <w:rFonts w:ascii="Tahoma" w:hAnsi="Tahoma" w:cs="Tahoma"/>
          <w:sz w:val="22"/>
          <w:szCs w:val="22"/>
        </w:rPr>
        <w:t xml:space="preserve">Wszelkie zmiany, uzupełnienia i oświadczenia składane w związku z zawartą umową – będą wymagać formy pisemnej pod rygorem nieważności. </w:t>
      </w:r>
    </w:p>
    <w:p w:rsidR="00AC3228" w:rsidRDefault="00AC3228" w:rsidP="00AC3228">
      <w:pPr>
        <w:pStyle w:val="Akapitzlist"/>
        <w:numPr>
          <w:ilvl w:val="0"/>
          <w:numId w:val="44"/>
        </w:numPr>
        <w:spacing w:after="40"/>
        <w:ind w:left="538" w:hanging="396"/>
        <w:jc w:val="both"/>
        <w:rPr>
          <w:rFonts w:ascii="Tahoma" w:hAnsi="Tahoma" w:cs="Tahoma"/>
          <w:sz w:val="22"/>
          <w:szCs w:val="22"/>
        </w:rPr>
      </w:pPr>
      <w:r>
        <w:rPr>
          <w:rFonts w:ascii="Tahoma" w:hAnsi="Tahoma" w:cs="Tahoma"/>
          <w:sz w:val="22"/>
          <w:szCs w:val="22"/>
        </w:rPr>
        <w:t xml:space="preserve">W kosztorysie zadania należy uwzględnić wyłącznie koszty niezbędne dla realizacji tego zadania. Nie może być w nim uwzględniony podatek od towarów i usług (VAT) </w:t>
      </w:r>
      <w:r>
        <w:rPr>
          <w:rFonts w:ascii="Tahoma" w:hAnsi="Tahoma" w:cs="Tahoma"/>
          <w:sz w:val="22"/>
          <w:szCs w:val="22"/>
        </w:rPr>
        <w:br/>
        <w:t>w wysokości, w której podatnikowi przysługuje prawo do jego odzyskania lub rozliczenia w deklaracjach składanych do Urzędu Skarbowego, przy czym:</w:t>
      </w:r>
    </w:p>
    <w:p w:rsidR="00AC3228" w:rsidRDefault="00AC3228" w:rsidP="00AC3228">
      <w:pPr>
        <w:pStyle w:val="Akapitzlist"/>
        <w:numPr>
          <w:ilvl w:val="0"/>
          <w:numId w:val="46"/>
        </w:numPr>
        <w:spacing w:after="40"/>
        <w:ind w:left="794" w:hanging="357"/>
        <w:jc w:val="both"/>
        <w:rPr>
          <w:rFonts w:ascii="Tahoma" w:hAnsi="Tahoma" w:cs="Tahoma"/>
          <w:sz w:val="22"/>
          <w:szCs w:val="22"/>
        </w:rPr>
      </w:pPr>
      <w:r>
        <w:rPr>
          <w:rFonts w:ascii="Tahoma" w:hAnsi="Tahoma" w:cs="Tahoma"/>
          <w:sz w:val="22"/>
          <w:szCs w:val="22"/>
        </w:rPr>
        <w:t>wnioskodawcy, którzy nie mają prawnej możliwości odzyskania lub rozliczenia podatku VAT od towarów i usług związanych z realizacją zadania (dla których podatek VAT jest kosztem), sporządzają kosztorysy w kwotach brutto (łącznie z podatkiem VAT);</w:t>
      </w:r>
    </w:p>
    <w:p w:rsidR="00AC3228" w:rsidRDefault="00AC3228" w:rsidP="00AC3228">
      <w:pPr>
        <w:pStyle w:val="Akapitzlist"/>
        <w:numPr>
          <w:ilvl w:val="0"/>
          <w:numId w:val="46"/>
        </w:numPr>
        <w:spacing w:after="40"/>
        <w:ind w:left="794" w:hanging="357"/>
        <w:jc w:val="both"/>
        <w:rPr>
          <w:rFonts w:ascii="Tahoma" w:hAnsi="Tahoma" w:cs="Tahoma"/>
          <w:sz w:val="22"/>
          <w:szCs w:val="22"/>
        </w:rPr>
      </w:pPr>
      <w:r>
        <w:rPr>
          <w:rFonts w:ascii="Tahoma" w:hAnsi="Tahoma" w:cs="Tahoma"/>
          <w:sz w:val="22"/>
          <w:szCs w:val="22"/>
        </w:rPr>
        <w:t>wnioskodawcy, którzy mają możliwość odzyskania lub rozliczania podatku VAT od towarów i usług związanych z realizacją zadania (w całości lub w części) – sporządzają kosztorysy w kwotach netto (tj. nie uwzględniają w nich kwot podatku VAT, które będą podlegały odzyskaniu lub rozliczeniu).</w:t>
      </w:r>
    </w:p>
    <w:p w:rsidR="00AC3228" w:rsidRPr="00CB614B" w:rsidRDefault="00AC3228" w:rsidP="00AC3228">
      <w:pPr>
        <w:pStyle w:val="Akapitzlist"/>
        <w:spacing w:after="40"/>
        <w:ind w:left="794"/>
        <w:jc w:val="both"/>
        <w:rPr>
          <w:rFonts w:ascii="Tahoma" w:hAnsi="Tahoma" w:cs="Tahoma"/>
          <w:sz w:val="22"/>
          <w:szCs w:val="22"/>
        </w:rPr>
      </w:pPr>
      <w:r>
        <w:rPr>
          <w:rFonts w:ascii="Tahoma" w:hAnsi="Tahoma" w:cs="Tahoma"/>
          <w:sz w:val="22"/>
          <w:szCs w:val="22"/>
        </w:rPr>
        <w:t xml:space="preserve">Możliwość odzyskania podatku VAT rozpatruje się w świetle przepisów ustawy z dnia 11 marca 2004 r. o podatku od towarów i usług </w:t>
      </w:r>
      <w:r w:rsidRPr="00A50546">
        <w:rPr>
          <w:rFonts w:ascii="Tahoma" w:hAnsi="Tahoma" w:cs="Tahoma"/>
          <w:b/>
          <w:sz w:val="22"/>
          <w:szCs w:val="22"/>
        </w:rPr>
        <w:t>(stosowną informację należy zawrzeć w pkt. VI.3 oferty)</w:t>
      </w:r>
      <w:r>
        <w:rPr>
          <w:rFonts w:ascii="Tahoma" w:hAnsi="Tahoma" w:cs="Tahoma"/>
          <w:sz w:val="22"/>
          <w:szCs w:val="22"/>
        </w:rPr>
        <w:t xml:space="preserve">.  </w:t>
      </w:r>
    </w:p>
    <w:p w:rsidR="00AC3228" w:rsidRPr="001A1273" w:rsidRDefault="00AC3228" w:rsidP="00AC3228">
      <w:pPr>
        <w:pStyle w:val="Akapitzlist"/>
        <w:numPr>
          <w:ilvl w:val="0"/>
          <w:numId w:val="44"/>
        </w:numPr>
        <w:spacing w:after="40"/>
        <w:ind w:left="539" w:hanging="397"/>
        <w:jc w:val="both"/>
        <w:rPr>
          <w:rFonts w:ascii="Tahoma" w:hAnsi="Tahoma" w:cs="Tahoma"/>
          <w:sz w:val="22"/>
          <w:szCs w:val="22"/>
        </w:rPr>
      </w:pPr>
      <w:r>
        <w:rPr>
          <w:rFonts w:ascii="Tahoma" w:hAnsi="Tahoma" w:cs="Tahoma"/>
          <w:sz w:val="22"/>
          <w:szCs w:val="22"/>
        </w:rPr>
        <w:t xml:space="preserve">Dokonywanie przesunięć w zakresie ponoszonych wydatków. </w:t>
      </w:r>
    </w:p>
    <w:p w:rsidR="00AC3228" w:rsidRDefault="00AC3228" w:rsidP="00AC3228">
      <w:pPr>
        <w:pStyle w:val="Akapitzlist"/>
        <w:spacing w:after="40"/>
        <w:ind w:left="539"/>
        <w:jc w:val="both"/>
        <w:rPr>
          <w:rFonts w:ascii="Tahoma" w:hAnsi="Tahoma" w:cs="Tahoma"/>
          <w:sz w:val="22"/>
          <w:szCs w:val="22"/>
        </w:rPr>
      </w:pPr>
      <w:r>
        <w:rPr>
          <w:rFonts w:ascii="Tahoma" w:hAnsi="Tahoma" w:cs="Tahoma"/>
          <w:sz w:val="22"/>
          <w:szCs w:val="22"/>
        </w:rPr>
        <w:t xml:space="preserve">Jeżeli dany wydatek finansowany z dotacji nie będzie równy odpowiedniemu kosztowi określonemu w umowie, to uznawać się go będzie za zgodny z umową wtedy, gdy nie nastąpiło zwiększenie tego wydatku o więcej niż 10,00%.  </w:t>
      </w:r>
    </w:p>
    <w:p w:rsidR="00AC3228" w:rsidRPr="00CB614B" w:rsidRDefault="00AC3228" w:rsidP="00AC3228">
      <w:pPr>
        <w:pStyle w:val="Akapitzlist"/>
        <w:numPr>
          <w:ilvl w:val="0"/>
          <w:numId w:val="22"/>
        </w:numPr>
        <w:tabs>
          <w:tab w:val="clear" w:pos="900"/>
          <w:tab w:val="num" w:pos="567"/>
        </w:tabs>
        <w:spacing w:after="40"/>
        <w:ind w:left="567" w:hanging="425"/>
        <w:jc w:val="both"/>
        <w:rPr>
          <w:rFonts w:ascii="Tahoma" w:hAnsi="Tahoma" w:cs="Tahoma"/>
          <w:b/>
          <w:sz w:val="22"/>
          <w:szCs w:val="22"/>
        </w:rPr>
      </w:pPr>
      <w:r w:rsidRPr="00CB614B">
        <w:rPr>
          <w:rFonts w:ascii="Tahoma" w:hAnsi="Tahoma" w:cs="Tahoma"/>
          <w:b/>
          <w:sz w:val="22"/>
          <w:szCs w:val="22"/>
        </w:rPr>
        <w:t>Oferent jest zobowiązany zapewnić min. 10% finansowych środków własnych w stosunku</w:t>
      </w:r>
      <w:r>
        <w:rPr>
          <w:rFonts w:ascii="Tahoma" w:hAnsi="Tahoma" w:cs="Tahoma"/>
          <w:b/>
          <w:sz w:val="22"/>
          <w:szCs w:val="22"/>
        </w:rPr>
        <w:t xml:space="preserve"> do wnioskowanej całkowitej kwoty dotacji, a także </w:t>
      </w:r>
      <w:r>
        <w:rPr>
          <w:rFonts w:ascii="Tahoma" w:hAnsi="Tahoma" w:cs="Tahoma"/>
          <w:b/>
          <w:sz w:val="22"/>
          <w:szCs w:val="22"/>
        </w:rPr>
        <w:br/>
        <w:t xml:space="preserve">w </w:t>
      </w:r>
      <w:r w:rsidRPr="00CB614B">
        <w:rPr>
          <w:rFonts w:ascii="Tahoma" w:hAnsi="Tahoma" w:cs="Tahoma"/>
          <w:b/>
          <w:sz w:val="22"/>
          <w:szCs w:val="22"/>
        </w:rPr>
        <w:t xml:space="preserve">każdym roku realizacji zadania. </w:t>
      </w:r>
    </w:p>
    <w:p w:rsidR="00AC3228" w:rsidRDefault="00AC3228" w:rsidP="00AC3228">
      <w:pPr>
        <w:pStyle w:val="Akapitzlist"/>
        <w:numPr>
          <w:ilvl w:val="0"/>
          <w:numId w:val="22"/>
        </w:numPr>
        <w:spacing w:after="40"/>
        <w:ind w:left="539" w:hanging="397"/>
        <w:jc w:val="both"/>
        <w:rPr>
          <w:rFonts w:ascii="Tahoma" w:hAnsi="Tahoma" w:cs="Tahoma"/>
          <w:sz w:val="22"/>
          <w:szCs w:val="22"/>
        </w:rPr>
      </w:pPr>
      <w:r>
        <w:rPr>
          <w:rFonts w:ascii="Tahoma" w:hAnsi="Tahoma" w:cs="Tahoma"/>
          <w:sz w:val="22"/>
          <w:szCs w:val="22"/>
        </w:rPr>
        <w:t xml:space="preserve">Zleceniobiorca zobowiązany jest do złożenia sprawozdania z wykonania zadania publicznego według wzoru określonego w Rozporządzeniu Przewodniczącego Komitetu do Spraw Pożytku Publicznego z dnia 24 października 2018 r. w sprawie wzorów ofert </w:t>
      </w:r>
      <w:r>
        <w:rPr>
          <w:rFonts w:ascii="Tahoma" w:hAnsi="Tahoma" w:cs="Tahoma"/>
          <w:sz w:val="22"/>
          <w:szCs w:val="22"/>
        </w:rPr>
        <w:br/>
        <w:t xml:space="preserve">i ramowych wzorów umów dotyczących realizacji zadań publicznych oraz wzorów sprawozdań z wykonania tych zadań (Dz. U. z 2018 r. poz. 2057). Przedmiotowe sprawozdanie musi być zgodne z wartością merytoryczną, warunkami organizacyjnymi </w:t>
      </w:r>
      <w:r>
        <w:rPr>
          <w:rFonts w:ascii="Tahoma" w:hAnsi="Tahoma" w:cs="Tahoma"/>
          <w:sz w:val="22"/>
          <w:szCs w:val="22"/>
        </w:rPr>
        <w:br/>
        <w:t xml:space="preserve">i finansowymi przedstawionymi w złożonej ofercie i zawartej umowie. </w:t>
      </w:r>
    </w:p>
    <w:p w:rsidR="00AC3228" w:rsidRPr="003974FF" w:rsidRDefault="00AC3228" w:rsidP="00AC3228">
      <w:pPr>
        <w:pStyle w:val="Akapitzlist"/>
        <w:numPr>
          <w:ilvl w:val="0"/>
          <w:numId w:val="22"/>
        </w:numPr>
        <w:spacing w:after="40"/>
        <w:ind w:left="539" w:hanging="357"/>
        <w:jc w:val="both"/>
        <w:rPr>
          <w:rFonts w:ascii="Tahoma" w:hAnsi="Tahoma" w:cs="Tahoma"/>
          <w:sz w:val="22"/>
          <w:szCs w:val="22"/>
        </w:rPr>
      </w:pPr>
      <w:r>
        <w:rPr>
          <w:rFonts w:ascii="Tahoma" w:hAnsi="Tahoma" w:cs="Tahoma"/>
          <w:sz w:val="22"/>
          <w:szCs w:val="22"/>
        </w:rPr>
        <w:t xml:space="preserve">Zleceniobiorca, realizując zlecone zadanie, jest zobowiązany do informowania </w:t>
      </w:r>
      <w:r>
        <w:rPr>
          <w:rFonts w:ascii="Tahoma" w:hAnsi="Tahoma" w:cs="Tahoma"/>
          <w:sz w:val="22"/>
          <w:szCs w:val="22"/>
        </w:rPr>
        <w:br/>
        <w:t xml:space="preserve">w wydawanych przez siebie, w ramach zadania, publikacjach, swoich materiałach informacyjnych (plakatach, zaproszeniach, regulaminach, komunikatach, ogłoszeniach prasowych, wykazach sponsorów itp.), poprzez media, jak również stosownie do charakteru zadania, poprzez widoczną w miejscach jego realizacji tablicę lub przez ustną informację kierowaną do odbiorców, o fakcie dofinansowania realizacji zadania przez Zleceniodawcę. </w:t>
      </w:r>
    </w:p>
    <w:p w:rsidR="00AC3228" w:rsidRDefault="00AC3228" w:rsidP="00AC3228">
      <w:pPr>
        <w:jc w:val="both"/>
        <w:rPr>
          <w:rFonts w:ascii="Tahoma" w:hAnsi="Tahoma" w:cs="Tahoma"/>
          <w:sz w:val="22"/>
          <w:szCs w:val="22"/>
        </w:rPr>
      </w:pPr>
    </w:p>
    <w:p w:rsidR="00AC3228" w:rsidRDefault="00AC3228" w:rsidP="00AC3228">
      <w:pPr>
        <w:pStyle w:val="Akapitzlist"/>
        <w:numPr>
          <w:ilvl w:val="0"/>
          <w:numId w:val="32"/>
        </w:numPr>
        <w:ind w:left="1146"/>
        <w:jc w:val="both"/>
        <w:rPr>
          <w:rFonts w:ascii="Tahoma" w:hAnsi="Tahoma" w:cs="Tahoma"/>
          <w:b/>
          <w:sz w:val="22"/>
          <w:szCs w:val="22"/>
        </w:rPr>
      </w:pPr>
      <w:r w:rsidRPr="00344DB1">
        <w:rPr>
          <w:rFonts w:ascii="Tahoma" w:hAnsi="Tahoma" w:cs="Tahoma"/>
          <w:b/>
          <w:sz w:val="22"/>
          <w:szCs w:val="22"/>
        </w:rPr>
        <w:t xml:space="preserve">Miejsce i termin składania ofert. </w:t>
      </w:r>
    </w:p>
    <w:p w:rsidR="00AC3228" w:rsidRPr="00344DB1" w:rsidRDefault="00AC3228" w:rsidP="00AC3228">
      <w:pPr>
        <w:pStyle w:val="Akapitzlist"/>
        <w:ind w:left="1146"/>
        <w:jc w:val="both"/>
        <w:rPr>
          <w:rFonts w:ascii="Tahoma" w:hAnsi="Tahoma" w:cs="Tahoma"/>
          <w:b/>
          <w:sz w:val="22"/>
          <w:szCs w:val="22"/>
        </w:rPr>
      </w:pPr>
    </w:p>
    <w:p w:rsidR="00AC3228" w:rsidRDefault="00AC3228" w:rsidP="00AC3228">
      <w:pPr>
        <w:pStyle w:val="Akapitzlist"/>
        <w:numPr>
          <w:ilvl w:val="0"/>
          <w:numId w:val="47"/>
        </w:numPr>
        <w:spacing w:after="40"/>
        <w:ind w:left="538" w:hanging="357"/>
        <w:jc w:val="both"/>
        <w:rPr>
          <w:rFonts w:ascii="Tahoma" w:hAnsi="Tahoma" w:cs="Tahoma"/>
          <w:sz w:val="22"/>
          <w:szCs w:val="22"/>
        </w:rPr>
      </w:pPr>
      <w:r>
        <w:rPr>
          <w:rFonts w:ascii="Tahoma" w:hAnsi="Tahoma" w:cs="Tahoma"/>
          <w:sz w:val="22"/>
          <w:szCs w:val="22"/>
        </w:rPr>
        <w:t xml:space="preserve">Oferty dotyczące wspierania realizacji zadań publicznych województwa w zakresie przedmiotowym, </w:t>
      </w:r>
      <w:r w:rsidRPr="00365A36">
        <w:rPr>
          <w:rFonts w:ascii="Tahoma" w:hAnsi="Tahoma" w:cs="Tahoma"/>
          <w:b/>
          <w:sz w:val="22"/>
          <w:szCs w:val="22"/>
        </w:rPr>
        <w:t>wypełnione z wykorzystaniem generatora ofert (Witkac.pl)</w:t>
      </w:r>
      <w:r>
        <w:rPr>
          <w:rFonts w:ascii="Tahoma" w:hAnsi="Tahoma" w:cs="Tahoma"/>
          <w:sz w:val="22"/>
          <w:szCs w:val="22"/>
        </w:rPr>
        <w:t xml:space="preserve">, należy składać za pośrednictwem poczty lub osobiście w siedzibie Urzędu Marszałkowskiego Województwa Wielkopolskiego w Poznaniu, al. Niepodległości 34, </w:t>
      </w:r>
      <w:r>
        <w:rPr>
          <w:rFonts w:ascii="Tahoma" w:hAnsi="Tahoma" w:cs="Tahoma"/>
          <w:sz w:val="22"/>
          <w:szCs w:val="22"/>
        </w:rPr>
        <w:br/>
        <w:t xml:space="preserve">61-714 Poznań (oferty przyjmowane są przez Punkt Kancelaryjny usytuowany w holu </w:t>
      </w:r>
      <w:r>
        <w:rPr>
          <w:rFonts w:ascii="Tahoma" w:hAnsi="Tahoma" w:cs="Tahoma"/>
          <w:sz w:val="22"/>
          <w:szCs w:val="22"/>
        </w:rPr>
        <w:lastRenderedPageBreak/>
        <w:t>głównym), w zaklejonej i opieczętowanej ofercie z dopiskiem „Departament Zdrowia – Zdrowie publiczne – Konkurs: dokładna nazwa konkursu” w terminie:</w:t>
      </w:r>
    </w:p>
    <w:p w:rsidR="00AC3228" w:rsidRPr="004B57D1" w:rsidRDefault="00AC3228" w:rsidP="00AC3228">
      <w:pPr>
        <w:pStyle w:val="Akapitzlist"/>
        <w:spacing w:after="40"/>
        <w:ind w:left="538"/>
        <w:jc w:val="both"/>
        <w:rPr>
          <w:rFonts w:ascii="Tahoma" w:hAnsi="Tahoma" w:cs="Tahoma"/>
          <w:b/>
          <w:sz w:val="22"/>
          <w:szCs w:val="22"/>
        </w:rPr>
      </w:pPr>
      <w:r w:rsidRPr="00200AAD">
        <w:rPr>
          <w:rFonts w:ascii="Tahoma" w:hAnsi="Tahoma" w:cs="Tahoma"/>
          <w:b/>
          <w:sz w:val="22"/>
          <w:szCs w:val="22"/>
        </w:rPr>
        <w:t>do 30 sierpnia 2019 roku do godziny 15:30 włącznie (nie decyduje data stempla pocztowego).</w:t>
      </w:r>
    </w:p>
    <w:p w:rsidR="00AC3228" w:rsidRPr="001D6406" w:rsidRDefault="00AC3228" w:rsidP="00AC3228">
      <w:pPr>
        <w:spacing w:after="40"/>
        <w:ind w:left="181"/>
        <w:jc w:val="both"/>
        <w:rPr>
          <w:rFonts w:ascii="Tahoma" w:hAnsi="Tahoma" w:cs="Tahoma"/>
          <w:sz w:val="22"/>
          <w:szCs w:val="22"/>
          <w:u w:val="single"/>
        </w:rPr>
      </w:pPr>
      <w:r w:rsidRPr="001D6406">
        <w:rPr>
          <w:rFonts w:ascii="Tahoma" w:hAnsi="Tahoma" w:cs="Tahoma"/>
          <w:sz w:val="22"/>
          <w:szCs w:val="22"/>
          <w:u w:val="single"/>
        </w:rPr>
        <w:t>O przyjęciu oferty decyduje data i godzina w</w:t>
      </w:r>
      <w:r>
        <w:rPr>
          <w:rFonts w:ascii="Tahoma" w:hAnsi="Tahoma" w:cs="Tahoma"/>
          <w:sz w:val="22"/>
          <w:szCs w:val="22"/>
          <w:u w:val="single"/>
        </w:rPr>
        <w:t xml:space="preserve">pływu oferty do siedziby Urzędu </w:t>
      </w:r>
      <w:r w:rsidRPr="001D6406">
        <w:rPr>
          <w:rFonts w:ascii="Tahoma" w:hAnsi="Tahoma" w:cs="Tahoma"/>
          <w:sz w:val="22"/>
          <w:szCs w:val="22"/>
          <w:u w:val="single"/>
        </w:rPr>
        <w:t>Marszałkowskiego.</w:t>
      </w:r>
    </w:p>
    <w:p w:rsidR="00AC3228" w:rsidRPr="00A767B7" w:rsidRDefault="00AC3228" w:rsidP="00AC3228">
      <w:pPr>
        <w:pStyle w:val="Akapitzlist"/>
        <w:numPr>
          <w:ilvl w:val="0"/>
          <w:numId w:val="47"/>
        </w:numPr>
        <w:spacing w:after="40"/>
        <w:ind w:left="538" w:hanging="357"/>
        <w:jc w:val="both"/>
        <w:rPr>
          <w:rFonts w:ascii="Tahoma" w:hAnsi="Tahoma" w:cs="Tahoma"/>
          <w:sz w:val="22"/>
          <w:szCs w:val="22"/>
        </w:rPr>
      </w:pPr>
      <w:r w:rsidRPr="00A767B7">
        <w:rPr>
          <w:rFonts w:ascii="Tahoma" w:hAnsi="Tahoma" w:cs="Tahoma"/>
          <w:sz w:val="22"/>
          <w:szCs w:val="22"/>
        </w:rPr>
        <w:t xml:space="preserve">Dodatkowe informacje można uzyskać pod numerem telefonu: (61) 626 75 19; </w:t>
      </w:r>
    </w:p>
    <w:p w:rsidR="00AC3228" w:rsidRDefault="00AC3228" w:rsidP="00AC3228">
      <w:pPr>
        <w:pStyle w:val="Akapitzlist"/>
        <w:numPr>
          <w:ilvl w:val="0"/>
          <w:numId w:val="47"/>
        </w:numPr>
        <w:spacing w:after="40"/>
        <w:ind w:left="538" w:hanging="357"/>
        <w:jc w:val="both"/>
        <w:rPr>
          <w:rFonts w:ascii="Tahoma" w:hAnsi="Tahoma" w:cs="Tahoma"/>
          <w:sz w:val="22"/>
          <w:szCs w:val="22"/>
        </w:rPr>
      </w:pPr>
      <w:r>
        <w:rPr>
          <w:rFonts w:ascii="Tahoma" w:hAnsi="Tahoma" w:cs="Tahoma"/>
          <w:sz w:val="22"/>
          <w:szCs w:val="22"/>
        </w:rPr>
        <w:t xml:space="preserve">Oferty przesłane drogą elektroniczną lub faksem uznaje się za niespełniające wymogów formalnych. </w:t>
      </w:r>
    </w:p>
    <w:p w:rsidR="00AC3228" w:rsidRPr="00C15994" w:rsidRDefault="00AC3228" w:rsidP="00AC3228">
      <w:pPr>
        <w:pStyle w:val="Akapitzlist"/>
        <w:spacing w:after="40"/>
        <w:ind w:left="538"/>
        <w:jc w:val="both"/>
        <w:rPr>
          <w:rFonts w:ascii="Tahoma" w:hAnsi="Tahoma" w:cs="Tahoma"/>
          <w:sz w:val="22"/>
          <w:szCs w:val="22"/>
        </w:rPr>
      </w:pPr>
    </w:p>
    <w:p w:rsidR="00AC3228" w:rsidRDefault="00AC3228" w:rsidP="00B96BBA">
      <w:pPr>
        <w:pStyle w:val="Default"/>
        <w:jc w:val="both"/>
        <w:rPr>
          <w:rFonts w:ascii="Tahoma" w:hAnsi="Tahoma" w:cs="Tahoma"/>
          <w:sz w:val="22"/>
          <w:szCs w:val="22"/>
        </w:rPr>
      </w:pPr>
    </w:p>
    <w:sectPr w:rsidR="00AC3228" w:rsidSect="00901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A971CC"/>
    <w:multiLevelType w:val="hybridMultilevel"/>
    <w:tmpl w:val="E14E1710"/>
    <w:lvl w:ilvl="0" w:tplc="04150017">
      <w:start w:val="1"/>
      <w:numFmt w:val="lowerLetter"/>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2" w15:restartNumberingAfterBreak="0">
    <w:nsid w:val="011834A7"/>
    <w:multiLevelType w:val="multilevel"/>
    <w:tmpl w:val="10C21F9A"/>
    <w:lvl w:ilvl="0">
      <w:start w:val="1"/>
      <w:numFmt w:val="decimal"/>
      <w:lvlText w:val="%1."/>
      <w:lvlJc w:val="left"/>
      <w:pPr>
        <w:tabs>
          <w:tab w:val="num" w:pos="2880"/>
        </w:tabs>
        <w:ind w:left="288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59044A"/>
    <w:multiLevelType w:val="hybridMultilevel"/>
    <w:tmpl w:val="A2BED9CC"/>
    <w:lvl w:ilvl="0" w:tplc="B7B654DA">
      <w:start w:val="1"/>
      <w:numFmt w:val="decimal"/>
      <w:lvlText w:val="%1."/>
      <w:lvlJc w:val="left"/>
      <w:pPr>
        <w:tabs>
          <w:tab w:val="num" w:pos="885"/>
        </w:tabs>
        <w:ind w:left="885" w:hanging="52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7A23BB"/>
    <w:multiLevelType w:val="hybridMultilevel"/>
    <w:tmpl w:val="0A22FB08"/>
    <w:lvl w:ilvl="0" w:tplc="58AAC61E">
      <w:start w:val="5"/>
      <w:numFmt w:val="bullet"/>
      <w:lvlText w:val="-"/>
      <w:lvlJc w:val="left"/>
      <w:pPr>
        <w:ind w:left="1191" w:hanging="340"/>
      </w:pPr>
      <w:rPr>
        <w:rFonts w:ascii="Times New Roman" w:eastAsia="Times New Roman" w:hAnsi="Times New Roman" w:cs="Times New Roman"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 w15:restartNumberingAfterBreak="0">
    <w:nsid w:val="0C665F8A"/>
    <w:multiLevelType w:val="hybridMultilevel"/>
    <w:tmpl w:val="B37C270C"/>
    <w:lvl w:ilvl="0" w:tplc="3110B3C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DF76AAE"/>
    <w:multiLevelType w:val="hybridMultilevel"/>
    <w:tmpl w:val="D84EAF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FC2319"/>
    <w:multiLevelType w:val="hybridMultilevel"/>
    <w:tmpl w:val="2B025C80"/>
    <w:lvl w:ilvl="0" w:tplc="04150011">
      <w:start w:val="1"/>
      <w:numFmt w:val="decimal"/>
      <w:lvlText w:val="%1)"/>
      <w:lvlJc w:val="left"/>
      <w:pPr>
        <w:tabs>
          <w:tab w:val="num" w:pos="1260"/>
        </w:tabs>
        <w:ind w:left="1260" w:hanging="360"/>
      </w:pPr>
    </w:lvl>
    <w:lvl w:ilvl="1" w:tplc="055A9CD4">
      <w:start w:val="3"/>
      <w:numFmt w:val="upperRoman"/>
      <w:lvlText w:val="%2."/>
      <w:lvlJc w:val="left"/>
      <w:pPr>
        <w:tabs>
          <w:tab w:val="num" w:pos="2340"/>
        </w:tabs>
        <w:ind w:left="2340" w:hanging="720"/>
      </w:pPr>
    </w:lvl>
    <w:lvl w:ilvl="2" w:tplc="0415000F">
      <w:start w:val="1"/>
      <w:numFmt w:val="decimal"/>
      <w:lvlText w:val="%3."/>
      <w:lvlJc w:val="left"/>
      <w:pPr>
        <w:tabs>
          <w:tab w:val="num" w:pos="2880"/>
        </w:tabs>
        <w:ind w:left="28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12021F6"/>
    <w:multiLevelType w:val="hybridMultilevel"/>
    <w:tmpl w:val="D6A2A48C"/>
    <w:lvl w:ilvl="0" w:tplc="DA1056D6">
      <w:start w:val="1"/>
      <w:numFmt w:val="decimal"/>
      <w:lvlText w:val="%1."/>
      <w:lvlJc w:val="left"/>
      <w:pPr>
        <w:ind w:left="902" w:hanging="721"/>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11AA6882"/>
    <w:multiLevelType w:val="hybridMultilevel"/>
    <w:tmpl w:val="FF6C6BE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 w15:restartNumberingAfterBreak="0">
    <w:nsid w:val="13EA2ADC"/>
    <w:multiLevelType w:val="hybridMultilevel"/>
    <w:tmpl w:val="D010836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7780DCC"/>
    <w:multiLevelType w:val="hybridMultilevel"/>
    <w:tmpl w:val="57A23ABC"/>
    <w:lvl w:ilvl="0" w:tplc="0C36D524">
      <w:start w:val="1"/>
      <w:numFmt w:val="decimal"/>
      <w:lvlText w:val="%1."/>
      <w:lvlJc w:val="left"/>
      <w:pPr>
        <w:tabs>
          <w:tab w:val="num" w:pos="1245"/>
        </w:tabs>
        <w:ind w:left="1245" w:hanging="885"/>
      </w:pPr>
      <w:rPr>
        <w:rFonts w:hint="default"/>
      </w:rPr>
    </w:lvl>
    <w:lvl w:ilvl="1" w:tplc="494A0F12" w:tentative="1">
      <w:start w:val="1"/>
      <w:numFmt w:val="lowerLetter"/>
      <w:lvlText w:val="%2."/>
      <w:lvlJc w:val="left"/>
      <w:pPr>
        <w:tabs>
          <w:tab w:val="num" w:pos="1440"/>
        </w:tabs>
        <w:ind w:left="1440" w:hanging="360"/>
      </w:pPr>
    </w:lvl>
    <w:lvl w:ilvl="2" w:tplc="71E0389C" w:tentative="1">
      <w:start w:val="1"/>
      <w:numFmt w:val="lowerRoman"/>
      <w:lvlText w:val="%3."/>
      <w:lvlJc w:val="right"/>
      <w:pPr>
        <w:tabs>
          <w:tab w:val="num" w:pos="2160"/>
        </w:tabs>
        <w:ind w:left="2160" w:hanging="180"/>
      </w:pPr>
    </w:lvl>
    <w:lvl w:ilvl="3" w:tplc="192AE8FE">
      <w:start w:val="1"/>
      <w:numFmt w:val="decimal"/>
      <w:lvlText w:val="%4."/>
      <w:lvlJc w:val="left"/>
      <w:pPr>
        <w:tabs>
          <w:tab w:val="num" w:pos="2880"/>
        </w:tabs>
        <w:ind w:left="2880" w:hanging="360"/>
      </w:pPr>
    </w:lvl>
    <w:lvl w:ilvl="4" w:tplc="0B4CA810" w:tentative="1">
      <w:start w:val="1"/>
      <w:numFmt w:val="lowerLetter"/>
      <w:lvlText w:val="%5."/>
      <w:lvlJc w:val="left"/>
      <w:pPr>
        <w:tabs>
          <w:tab w:val="num" w:pos="3600"/>
        </w:tabs>
        <w:ind w:left="3600" w:hanging="360"/>
      </w:pPr>
    </w:lvl>
    <w:lvl w:ilvl="5" w:tplc="1540935C" w:tentative="1">
      <w:start w:val="1"/>
      <w:numFmt w:val="lowerRoman"/>
      <w:lvlText w:val="%6."/>
      <w:lvlJc w:val="right"/>
      <w:pPr>
        <w:tabs>
          <w:tab w:val="num" w:pos="4320"/>
        </w:tabs>
        <w:ind w:left="4320" w:hanging="180"/>
      </w:pPr>
    </w:lvl>
    <w:lvl w:ilvl="6" w:tplc="D1400118" w:tentative="1">
      <w:start w:val="1"/>
      <w:numFmt w:val="decimal"/>
      <w:lvlText w:val="%7."/>
      <w:lvlJc w:val="left"/>
      <w:pPr>
        <w:tabs>
          <w:tab w:val="num" w:pos="5040"/>
        </w:tabs>
        <w:ind w:left="5040" w:hanging="360"/>
      </w:pPr>
    </w:lvl>
    <w:lvl w:ilvl="7" w:tplc="57E20DDE" w:tentative="1">
      <w:start w:val="1"/>
      <w:numFmt w:val="lowerLetter"/>
      <w:lvlText w:val="%8."/>
      <w:lvlJc w:val="left"/>
      <w:pPr>
        <w:tabs>
          <w:tab w:val="num" w:pos="5760"/>
        </w:tabs>
        <w:ind w:left="5760" w:hanging="360"/>
      </w:pPr>
    </w:lvl>
    <w:lvl w:ilvl="8" w:tplc="800E3360" w:tentative="1">
      <w:start w:val="1"/>
      <w:numFmt w:val="lowerRoman"/>
      <w:lvlText w:val="%9."/>
      <w:lvlJc w:val="right"/>
      <w:pPr>
        <w:tabs>
          <w:tab w:val="num" w:pos="6480"/>
        </w:tabs>
        <w:ind w:left="6480" w:hanging="180"/>
      </w:pPr>
    </w:lvl>
  </w:abstractNum>
  <w:abstractNum w:abstractNumId="12" w15:restartNumberingAfterBreak="0">
    <w:nsid w:val="182A3D0D"/>
    <w:multiLevelType w:val="hybridMultilevel"/>
    <w:tmpl w:val="92EE28FC"/>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3" w15:restartNumberingAfterBreak="0">
    <w:nsid w:val="26427787"/>
    <w:multiLevelType w:val="hybridMultilevel"/>
    <w:tmpl w:val="86D400F2"/>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4" w15:restartNumberingAfterBreak="0">
    <w:nsid w:val="26E31C53"/>
    <w:multiLevelType w:val="hybridMultilevel"/>
    <w:tmpl w:val="E05240D6"/>
    <w:lvl w:ilvl="0" w:tplc="A5923D5E">
      <w:start w:val="1"/>
      <w:numFmt w:val="decimal"/>
      <w:lvlText w:val="%1."/>
      <w:lvlJc w:val="left"/>
      <w:pPr>
        <w:tabs>
          <w:tab w:val="num" w:pos="540"/>
        </w:tabs>
        <w:ind w:left="540" w:hanging="360"/>
      </w:pPr>
      <w:rPr>
        <w:color w:val="auto"/>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5" w15:restartNumberingAfterBreak="0">
    <w:nsid w:val="2C9C0BD9"/>
    <w:multiLevelType w:val="hybridMultilevel"/>
    <w:tmpl w:val="6E703CE8"/>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15:restartNumberingAfterBreak="0">
    <w:nsid w:val="2D7D4249"/>
    <w:multiLevelType w:val="hybridMultilevel"/>
    <w:tmpl w:val="4D0E82A2"/>
    <w:lvl w:ilvl="0" w:tplc="6E4CE278">
      <w:start w:val="1"/>
      <w:numFmt w:val="decimal"/>
      <w:lvlText w:val="%1."/>
      <w:lvlJc w:val="left"/>
      <w:pPr>
        <w:tabs>
          <w:tab w:val="num" w:pos="720"/>
        </w:tabs>
        <w:ind w:left="720" w:hanging="360"/>
      </w:pPr>
      <w:rPr>
        <w:rFonts w:hint="default"/>
      </w:rPr>
    </w:lvl>
    <w:lvl w:ilvl="1" w:tplc="A4328D94" w:tentative="1">
      <w:start w:val="1"/>
      <w:numFmt w:val="lowerLetter"/>
      <w:lvlText w:val="%2."/>
      <w:lvlJc w:val="left"/>
      <w:pPr>
        <w:tabs>
          <w:tab w:val="num" w:pos="1440"/>
        </w:tabs>
        <w:ind w:left="1440" w:hanging="360"/>
      </w:pPr>
    </w:lvl>
    <w:lvl w:ilvl="2" w:tplc="04B6297A" w:tentative="1">
      <w:start w:val="1"/>
      <w:numFmt w:val="lowerRoman"/>
      <w:lvlText w:val="%3."/>
      <w:lvlJc w:val="right"/>
      <w:pPr>
        <w:tabs>
          <w:tab w:val="num" w:pos="2160"/>
        </w:tabs>
        <w:ind w:left="2160" w:hanging="180"/>
      </w:pPr>
    </w:lvl>
    <w:lvl w:ilvl="3" w:tplc="8B500A10" w:tentative="1">
      <w:start w:val="1"/>
      <w:numFmt w:val="decimal"/>
      <w:lvlText w:val="%4."/>
      <w:lvlJc w:val="left"/>
      <w:pPr>
        <w:tabs>
          <w:tab w:val="num" w:pos="2880"/>
        </w:tabs>
        <w:ind w:left="2880" w:hanging="360"/>
      </w:pPr>
    </w:lvl>
    <w:lvl w:ilvl="4" w:tplc="712E6DB8" w:tentative="1">
      <w:start w:val="1"/>
      <w:numFmt w:val="lowerLetter"/>
      <w:lvlText w:val="%5."/>
      <w:lvlJc w:val="left"/>
      <w:pPr>
        <w:tabs>
          <w:tab w:val="num" w:pos="3600"/>
        </w:tabs>
        <w:ind w:left="3600" w:hanging="360"/>
      </w:pPr>
    </w:lvl>
    <w:lvl w:ilvl="5" w:tplc="A000C068" w:tentative="1">
      <w:start w:val="1"/>
      <w:numFmt w:val="lowerRoman"/>
      <w:lvlText w:val="%6."/>
      <w:lvlJc w:val="right"/>
      <w:pPr>
        <w:tabs>
          <w:tab w:val="num" w:pos="4320"/>
        </w:tabs>
        <w:ind w:left="4320" w:hanging="180"/>
      </w:pPr>
    </w:lvl>
    <w:lvl w:ilvl="6" w:tplc="E362B504" w:tentative="1">
      <w:start w:val="1"/>
      <w:numFmt w:val="decimal"/>
      <w:lvlText w:val="%7."/>
      <w:lvlJc w:val="left"/>
      <w:pPr>
        <w:tabs>
          <w:tab w:val="num" w:pos="5040"/>
        </w:tabs>
        <w:ind w:left="5040" w:hanging="360"/>
      </w:pPr>
    </w:lvl>
    <w:lvl w:ilvl="7" w:tplc="C8726CAE" w:tentative="1">
      <w:start w:val="1"/>
      <w:numFmt w:val="lowerLetter"/>
      <w:lvlText w:val="%8."/>
      <w:lvlJc w:val="left"/>
      <w:pPr>
        <w:tabs>
          <w:tab w:val="num" w:pos="5760"/>
        </w:tabs>
        <w:ind w:left="5760" w:hanging="360"/>
      </w:pPr>
    </w:lvl>
    <w:lvl w:ilvl="8" w:tplc="DAF82016" w:tentative="1">
      <w:start w:val="1"/>
      <w:numFmt w:val="lowerRoman"/>
      <w:lvlText w:val="%9."/>
      <w:lvlJc w:val="right"/>
      <w:pPr>
        <w:tabs>
          <w:tab w:val="num" w:pos="6480"/>
        </w:tabs>
        <w:ind w:left="6480" w:hanging="180"/>
      </w:pPr>
    </w:lvl>
  </w:abstractNum>
  <w:abstractNum w:abstractNumId="17" w15:restartNumberingAfterBreak="0">
    <w:nsid w:val="2F6D2887"/>
    <w:multiLevelType w:val="hybridMultilevel"/>
    <w:tmpl w:val="E9168F1E"/>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15:restartNumberingAfterBreak="0">
    <w:nsid w:val="37A61C6F"/>
    <w:multiLevelType w:val="hybridMultilevel"/>
    <w:tmpl w:val="CAACB83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 w15:restartNumberingAfterBreak="0">
    <w:nsid w:val="38403E60"/>
    <w:multiLevelType w:val="hybridMultilevel"/>
    <w:tmpl w:val="7988D462"/>
    <w:lvl w:ilvl="0" w:tplc="0415000F">
      <w:start w:val="1"/>
      <w:numFmt w:val="decimal"/>
      <w:lvlText w:val="%1."/>
      <w:lvlJc w:val="left"/>
      <w:pPr>
        <w:tabs>
          <w:tab w:val="num" w:pos="1260"/>
        </w:tabs>
        <w:ind w:left="1260" w:hanging="360"/>
      </w:pPr>
    </w:lvl>
    <w:lvl w:ilvl="1" w:tplc="04150017">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15:restartNumberingAfterBreak="0">
    <w:nsid w:val="3BEC12DA"/>
    <w:multiLevelType w:val="hybridMultilevel"/>
    <w:tmpl w:val="B8D8D37E"/>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1" w15:restartNumberingAfterBreak="0">
    <w:nsid w:val="3CEE385D"/>
    <w:multiLevelType w:val="hybridMultilevel"/>
    <w:tmpl w:val="018EE586"/>
    <w:lvl w:ilvl="0" w:tplc="D5AA60D0">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2" w15:restartNumberingAfterBreak="0">
    <w:nsid w:val="40860A8A"/>
    <w:multiLevelType w:val="hybridMultilevel"/>
    <w:tmpl w:val="F4D888D6"/>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15:restartNumberingAfterBreak="0">
    <w:nsid w:val="44D14D21"/>
    <w:multiLevelType w:val="hybridMultilevel"/>
    <w:tmpl w:val="5C9413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4C1584"/>
    <w:multiLevelType w:val="hybridMultilevel"/>
    <w:tmpl w:val="6C685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D2DB4"/>
    <w:multiLevelType w:val="hybridMultilevel"/>
    <w:tmpl w:val="69AECF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93F26F5"/>
    <w:multiLevelType w:val="hybridMultilevel"/>
    <w:tmpl w:val="40C2E2A2"/>
    <w:lvl w:ilvl="0" w:tplc="6320395E">
      <w:start w:val="5"/>
      <w:numFmt w:val="bullet"/>
      <w:lvlText w:val="-"/>
      <w:lvlJc w:val="left"/>
      <w:pPr>
        <w:ind w:left="1077" w:hanging="226"/>
      </w:pPr>
      <w:rPr>
        <w:rFonts w:ascii="Times New Roman" w:eastAsia="Times New Roman" w:hAnsi="Times New Roman" w:cs="Times New Roman"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15:restartNumberingAfterBreak="0">
    <w:nsid w:val="4F332F53"/>
    <w:multiLevelType w:val="hybridMultilevel"/>
    <w:tmpl w:val="D3D2AD74"/>
    <w:lvl w:ilvl="0" w:tplc="590A5B0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BD5C4C"/>
    <w:multiLevelType w:val="hybridMultilevel"/>
    <w:tmpl w:val="14648742"/>
    <w:lvl w:ilvl="0" w:tplc="8CFC341E">
      <w:start w:val="1"/>
      <w:numFmt w:val="upperRoman"/>
      <w:lvlText w:val="%1."/>
      <w:lvlJc w:val="righ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9" w15:restartNumberingAfterBreak="0">
    <w:nsid w:val="52957297"/>
    <w:multiLevelType w:val="hybridMultilevel"/>
    <w:tmpl w:val="A35A285A"/>
    <w:lvl w:ilvl="0" w:tplc="6596BDFA">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0" w15:restartNumberingAfterBreak="0">
    <w:nsid w:val="55A01241"/>
    <w:multiLevelType w:val="hybridMultilevel"/>
    <w:tmpl w:val="CDBEA72E"/>
    <w:lvl w:ilvl="0" w:tplc="3F449F96">
      <w:start w:val="5"/>
      <w:numFmt w:val="bullet"/>
      <w:lvlText w:val="-"/>
      <w:lvlJc w:val="left"/>
      <w:pPr>
        <w:ind w:left="1021" w:hanging="170"/>
      </w:pPr>
      <w:rPr>
        <w:rFonts w:ascii="Times New Roman" w:eastAsia="Times New Roman" w:hAnsi="Times New Roman" w:cs="Times New Roman"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31" w15:restartNumberingAfterBreak="0">
    <w:nsid w:val="5A2D3D4A"/>
    <w:multiLevelType w:val="hybridMultilevel"/>
    <w:tmpl w:val="DBBC4F36"/>
    <w:lvl w:ilvl="0" w:tplc="0415000F">
      <w:start w:val="1"/>
      <w:numFmt w:val="decimal"/>
      <w:lvlText w:val="%1."/>
      <w:lvlJc w:val="left"/>
      <w:pPr>
        <w:tabs>
          <w:tab w:val="num" w:pos="360"/>
        </w:tabs>
        <w:ind w:left="360" w:hanging="360"/>
      </w:pPr>
    </w:lvl>
    <w:lvl w:ilvl="1" w:tplc="4BDE14A8">
      <w:start w:val="5"/>
      <w:numFmt w:val="bullet"/>
      <w:lvlText w:val="-"/>
      <w:lvlJc w:val="left"/>
      <w:pPr>
        <w:tabs>
          <w:tab w:val="num" w:pos="1440"/>
        </w:tabs>
        <w:ind w:left="1440" w:hanging="360"/>
      </w:pPr>
      <w:rPr>
        <w:rFonts w:ascii="Times New Roman" w:eastAsia="Times New Roman" w:hAnsi="Times New Roman" w:cs="Times New Roman" w:hint="default"/>
      </w:rPr>
    </w:lvl>
    <w:lvl w:ilvl="2" w:tplc="A176CCF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985FC4"/>
    <w:multiLevelType w:val="hybridMultilevel"/>
    <w:tmpl w:val="D97ADF2E"/>
    <w:lvl w:ilvl="0" w:tplc="F424C4C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6414257D"/>
    <w:multiLevelType w:val="hybridMultilevel"/>
    <w:tmpl w:val="9AA67A5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A176CCFE">
      <w:start w:val="2"/>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5FA750C"/>
    <w:multiLevelType w:val="hybridMultilevel"/>
    <w:tmpl w:val="69AECF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72613B"/>
    <w:multiLevelType w:val="hybridMultilevel"/>
    <w:tmpl w:val="D61A6584"/>
    <w:lvl w:ilvl="0" w:tplc="04150017">
      <w:start w:val="1"/>
      <w:numFmt w:val="lowerLetter"/>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36" w15:restartNumberingAfterBreak="0">
    <w:nsid w:val="6A824157"/>
    <w:multiLevelType w:val="hybridMultilevel"/>
    <w:tmpl w:val="4ECE9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0D267C"/>
    <w:multiLevelType w:val="hybridMultilevel"/>
    <w:tmpl w:val="A950D064"/>
    <w:lvl w:ilvl="0" w:tplc="B22A8C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FA404E"/>
    <w:multiLevelType w:val="hybridMultilevel"/>
    <w:tmpl w:val="82AC75F0"/>
    <w:lvl w:ilvl="0" w:tplc="0415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97E07"/>
    <w:multiLevelType w:val="hybridMultilevel"/>
    <w:tmpl w:val="8B6AD7BA"/>
    <w:lvl w:ilvl="0" w:tplc="04150011">
      <w:start w:val="1"/>
      <w:numFmt w:val="decimal"/>
      <w:lvlText w:val="%1)"/>
      <w:lvlJc w:val="left"/>
      <w:pPr>
        <w:tabs>
          <w:tab w:val="num" w:pos="1260"/>
        </w:tabs>
        <w:ind w:left="1260" w:hanging="360"/>
      </w:pPr>
    </w:lvl>
    <w:lvl w:ilvl="1" w:tplc="A176CCFE">
      <w:start w:val="2"/>
      <w:numFmt w:val="decimal"/>
      <w:lvlText w:val="%2)"/>
      <w:lvlJc w:val="left"/>
      <w:pPr>
        <w:tabs>
          <w:tab w:val="num" w:pos="1980"/>
        </w:tabs>
        <w:ind w:left="198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0" w15:restartNumberingAfterBreak="0">
    <w:nsid w:val="709D02FC"/>
    <w:multiLevelType w:val="hybridMultilevel"/>
    <w:tmpl w:val="3F12FE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58B17A6"/>
    <w:multiLevelType w:val="hybridMultilevel"/>
    <w:tmpl w:val="89C02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3910DE"/>
    <w:multiLevelType w:val="hybridMultilevel"/>
    <w:tmpl w:val="7DBE603A"/>
    <w:lvl w:ilvl="0" w:tplc="4BDE14A8">
      <w:start w:val="5"/>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C2D2540"/>
    <w:multiLevelType w:val="hybridMultilevel"/>
    <w:tmpl w:val="8AC2C76E"/>
    <w:lvl w:ilvl="0" w:tplc="4BDE14A8">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F4132C3"/>
    <w:multiLevelType w:val="hybridMultilevel"/>
    <w:tmpl w:val="2466A9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2"/>
  </w:num>
  <w:num w:numId="9">
    <w:abstractNumId w:val="40"/>
  </w:num>
  <w:num w:numId="10">
    <w:abstractNumId w:val="6"/>
  </w:num>
  <w:num w:numId="11">
    <w:abstractNumId w:val="34"/>
  </w:num>
  <w:num w:numId="12">
    <w:abstractNumId w:val="12"/>
  </w:num>
  <w:num w:numId="13">
    <w:abstractNumId w:val="10"/>
  </w:num>
  <w:num w:numId="14">
    <w:abstractNumId w:val="25"/>
  </w:num>
  <w:num w:numId="15">
    <w:abstractNumId w:val="36"/>
  </w:num>
  <w:num w:numId="16">
    <w:abstractNumId w:val="14"/>
  </w:num>
  <w:num w:numId="17">
    <w:abstractNumId w:val="22"/>
  </w:num>
  <w:num w:numId="18">
    <w:abstractNumId w:val="31"/>
  </w:num>
  <w:num w:numId="19">
    <w:abstractNumId w:val="33"/>
  </w:num>
  <w:num w:numId="20">
    <w:abstractNumId w:val="39"/>
  </w:num>
  <w:num w:numId="21">
    <w:abstractNumId w:val="19"/>
  </w:num>
  <w:num w:numId="22">
    <w:abstractNumId w:val="13"/>
  </w:num>
  <w:num w:numId="23">
    <w:abstractNumId w:val="15"/>
  </w:num>
  <w:num w:numId="24">
    <w:abstractNumId w:val="3"/>
  </w:num>
  <w:num w:numId="25">
    <w:abstractNumId w:val="23"/>
  </w:num>
  <w:num w:numId="26">
    <w:abstractNumId w:val="38"/>
  </w:num>
  <w:num w:numId="27">
    <w:abstractNumId w:val="17"/>
  </w:num>
  <w:num w:numId="28">
    <w:abstractNumId w:val="29"/>
  </w:num>
  <w:num w:numId="29">
    <w:abstractNumId w:val="21"/>
  </w:num>
  <w:num w:numId="30">
    <w:abstractNumId w:val="28"/>
  </w:num>
  <w:num w:numId="31">
    <w:abstractNumId w:val="9"/>
  </w:num>
  <w:num w:numId="32">
    <w:abstractNumId w:val="37"/>
  </w:num>
  <w:num w:numId="33">
    <w:abstractNumId w:val="41"/>
  </w:num>
  <w:num w:numId="34">
    <w:abstractNumId w:val="42"/>
  </w:num>
  <w:num w:numId="35">
    <w:abstractNumId w:val="24"/>
  </w:num>
  <w:num w:numId="36">
    <w:abstractNumId w:val="27"/>
  </w:num>
  <w:num w:numId="37">
    <w:abstractNumId w:val="4"/>
  </w:num>
  <w:num w:numId="38">
    <w:abstractNumId w:val="5"/>
  </w:num>
  <w:num w:numId="39">
    <w:abstractNumId w:val="26"/>
  </w:num>
  <w:num w:numId="40">
    <w:abstractNumId w:val="18"/>
  </w:num>
  <w:num w:numId="41">
    <w:abstractNumId w:val="30"/>
  </w:num>
  <w:num w:numId="42">
    <w:abstractNumId w:val="43"/>
  </w:num>
  <w:num w:numId="43">
    <w:abstractNumId w:val="20"/>
  </w:num>
  <w:num w:numId="44">
    <w:abstractNumId w:val="8"/>
  </w:num>
  <w:num w:numId="45">
    <w:abstractNumId w:val="35"/>
  </w:num>
  <w:num w:numId="46">
    <w:abstractNumId w:val="1"/>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95"/>
    <w:rsid w:val="00011359"/>
    <w:rsid w:val="000204F9"/>
    <w:rsid w:val="000379DE"/>
    <w:rsid w:val="00042594"/>
    <w:rsid w:val="00042965"/>
    <w:rsid w:val="00045A90"/>
    <w:rsid w:val="0005191B"/>
    <w:rsid w:val="000521CB"/>
    <w:rsid w:val="00066B62"/>
    <w:rsid w:val="000705BC"/>
    <w:rsid w:val="00073656"/>
    <w:rsid w:val="000900BD"/>
    <w:rsid w:val="00092A32"/>
    <w:rsid w:val="00093424"/>
    <w:rsid w:val="000A3866"/>
    <w:rsid w:val="000D0895"/>
    <w:rsid w:val="000D115B"/>
    <w:rsid w:val="000D2DF9"/>
    <w:rsid w:val="00101300"/>
    <w:rsid w:val="00102E91"/>
    <w:rsid w:val="00102E99"/>
    <w:rsid w:val="001110AA"/>
    <w:rsid w:val="00111248"/>
    <w:rsid w:val="0011265B"/>
    <w:rsid w:val="001147DC"/>
    <w:rsid w:val="00116202"/>
    <w:rsid w:val="00127831"/>
    <w:rsid w:val="001304C4"/>
    <w:rsid w:val="00131760"/>
    <w:rsid w:val="00134300"/>
    <w:rsid w:val="0014680B"/>
    <w:rsid w:val="00155925"/>
    <w:rsid w:val="00157766"/>
    <w:rsid w:val="001766B8"/>
    <w:rsid w:val="00177534"/>
    <w:rsid w:val="00183821"/>
    <w:rsid w:val="0019271C"/>
    <w:rsid w:val="00193B01"/>
    <w:rsid w:val="001A1A42"/>
    <w:rsid w:val="001A4E71"/>
    <w:rsid w:val="001B1697"/>
    <w:rsid w:val="001B1C4E"/>
    <w:rsid w:val="001C44BE"/>
    <w:rsid w:val="001D5AD4"/>
    <w:rsid w:val="001D7510"/>
    <w:rsid w:val="001E3D3C"/>
    <w:rsid w:val="001E3F2E"/>
    <w:rsid w:val="001E79E2"/>
    <w:rsid w:val="001F461E"/>
    <w:rsid w:val="001F5F5E"/>
    <w:rsid w:val="00200CB3"/>
    <w:rsid w:val="00203A01"/>
    <w:rsid w:val="00203AC5"/>
    <w:rsid w:val="0021237D"/>
    <w:rsid w:val="002219B3"/>
    <w:rsid w:val="002332D2"/>
    <w:rsid w:val="00242D97"/>
    <w:rsid w:val="00250DF7"/>
    <w:rsid w:val="0026289C"/>
    <w:rsid w:val="00267BA6"/>
    <w:rsid w:val="0027261F"/>
    <w:rsid w:val="00272D54"/>
    <w:rsid w:val="00290CC9"/>
    <w:rsid w:val="00295ED8"/>
    <w:rsid w:val="002A23B8"/>
    <w:rsid w:val="002A3205"/>
    <w:rsid w:val="002C624A"/>
    <w:rsid w:val="002D5026"/>
    <w:rsid w:val="002E1785"/>
    <w:rsid w:val="002E1B04"/>
    <w:rsid w:val="002E5A80"/>
    <w:rsid w:val="002F0F1E"/>
    <w:rsid w:val="002F1A7B"/>
    <w:rsid w:val="00312A4A"/>
    <w:rsid w:val="0031380A"/>
    <w:rsid w:val="00313BF4"/>
    <w:rsid w:val="003147F3"/>
    <w:rsid w:val="00321956"/>
    <w:rsid w:val="00323207"/>
    <w:rsid w:val="00323688"/>
    <w:rsid w:val="00332BB9"/>
    <w:rsid w:val="0034744F"/>
    <w:rsid w:val="00354AE1"/>
    <w:rsid w:val="003635CE"/>
    <w:rsid w:val="003839A7"/>
    <w:rsid w:val="0039201C"/>
    <w:rsid w:val="003A06BD"/>
    <w:rsid w:val="003A7D46"/>
    <w:rsid w:val="003B0C9E"/>
    <w:rsid w:val="003E3FD6"/>
    <w:rsid w:val="003E7433"/>
    <w:rsid w:val="003F3AAB"/>
    <w:rsid w:val="003F70D1"/>
    <w:rsid w:val="0040529C"/>
    <w:rsid w:val="00405A15"/>
    <w:rsid w:val="00416C87"/>
    <w:rsid w:val="004240B0"/>
    <w:rsid w:val="0042516C"/>
    <w:rsid w:val="00427FFE"/>
    <w:rsid w:val="004340A9"/>
    <w:rsid w:val="004429FB"/>
    <w:rsid w:val="00456999"/>
    <w:rsid w:val="00467856"/>
    <w:rsid w:val="00470816"/>
    <w:rsid w:val="00474BD0"/>
    <w:rsid w:val="0047680A"/>
    <w:rsid w:val="00496087"/>
    <w:rsid w:val="004A017F"/>
    <w:rsid w:val="004C3AC8"/>
    <w:rsid w:val="004C4E86"/>
    <w:rsid w:val="004D5DD5"/>
    <w:rsid w:val="004F4185"/>
    <w:rsid w:val="0050302C"/>
    <w:rsid w:val="00511BB2"/>
    <w:rsid w:val="00512EB3"/>
    <w:rsid w:val="00525D84"/>
    <w:rsid w:val="0054264A"/>
    <w:rsid w:val="00544914"/>
    <w:rsid w:val="00552B4B"/>
    <w:rsid w:val="00553A93"/>
    <w:rsid w:val="005565AB"/>
    <w:rsid w:val="00561130"/>
    <w:rsid w:val="005624D1"/>
    <w:rsid w:val="005943AC"/>
    <w:rsid w:val="00597405"/>
    <w:rsid w:val="005A2BBC"/>
    <w:rsid w:val="005A6349"/>
    <w:rsid w:val="005B3783"/>
    <w:rsid w:val="005C0894"/>
    <w:rsid w:val="005D09A1"/>
    <w:rsid w:val="005D38A8"/>
    <w:rsid w:val="005E6E2F"/>
    <w:rsid w:val="005F074C"/>
    <w:rsid w:val="005F6404"/>
    <w:rsid w:val="00620522"/>
    <w:rsid w:val="0062215F"/>
    <w:rsid w:val="00634547"/>
    <w:rsid w:val="00636DE0"/>
    <w:rsid w:val="00637F80"/>
    <w:rsid w:val="006545E7"/>
    <w:rsid w:val="00656243"/>
    <w:rsid w:val="00662840"/>
    <w:rsid w:val="00677FC1"/>
    <w:rsid w:val="00686E17"/>
    <w:rsid w:val="006A01B3"/>
    <w:rsid w:val="006A4667"/>
    <w:rsid w:val="006C0CE2"/>
    <w:rsid w:val="006C7FD6"/>
    <w:rsid w:val="006D07A8"/>
    <w:rsid w:val="006E1D1E"/>
    <w:rsid w:val="006F74AD"/>
    <w:rsid w:val="00721C10"/>
    <w:rsid w:val="00723A07"/>
    <w:rsid w:val="00724C59"/>
    <w:rsid w:val="00731328"/>
    <w:rsid w:val="007354F6"/>
    <w:rsid w:val="00741A45"/>
    <w:rsid w:val="007521F1"/>
    <w:rsid w:val="00756D25"/>
    <w:rsid w:val="00760876"/>
    <w:rsid w:val="00763739"/>
    <w:rsid w:val="007803CD"/>
    <w:rsid w:val="00781641"/>
    <w:rsid w:val="00782E6F"/>
    <w:rsid w:val="0078464E"/>
    <w:rsid w:val="007852B6"/>
    <w:rsid w:val="007952C4"/>
    <w:rsid w:val="007D00C2"/>
    <w:rsid w:val="007D4EF8"/>
    <w:rsid w:val="007E1DCB"/>
    <w:rsid w:val="007F0F9A"/>
    <w:rsid w:val="008058D2"/>
    <w:rsid w:val="00807704"/>
    <w:rsid w:val="00817B0F"/>
    <w:rsid w:val="008269C6"/>
    <w:rsid w:val="008275C9"/>
    <w:rsid w:val="00840BB8"/>
    <w:rsid w:val="00842A7E"/>
    <w:rsid w:val="0085167B"/>
    <w:rsid w:val="00855FCA"/>
    <w:rsid w:val="00873A53"/>
    <w:rsid w:val="00875011"/>
    <w:rsid w:val="00880C7C"/>
    <w:rsid w:val="00881C3C"/>
    <w:rsid w:val="00895158"/>
    <w:rsid w:val="008A22B1"/>
    <w:rsid w:val="008A6FF5"/>
    <w:rsid w:val="008B2C25"/>
    <w:rsid w:val="008B61C3"/>
    <w:rsid w:val="008C043D"/>
    <w:rsid w:val="008C1F85"/>
    <w:rsid w:val="008C2CEE"/>
    <w:rsid w:val="008D633D"/>
    <w:rsid w:val="00900B38"/>
    <w:rsid w:val="00901530"/>
    <w:rsid w:val="00902CA3"/>
    <w:rsid w:val="009046B7"/>
    <w:rsid w:val="00904FA0"/>
    <w:rsid w:val="0090513A"/>
    <w:rsid w:val="0094446C"/>
    <w:rsid w:val="00945EA7"/>
    <w:rsid w:val="009469B1"/>
    <w:rsid w:val="00967B97"/>
    <w:rsid w:val="00970044"/>
    <w:rsid w:val="009A188B"/>
    <w:rsid w:val="009A34E8"/>
    <w:rsid w:val="009A38B8"/>
    <w:rsid w:val="009B1941"/>
    <w:rsid w:val="009B435C"/>
    <w:rsid w:val="009C3E08"/>
    <w:rsid w:val="009D6BF0"/>
    <w:rsid w:val="009E2530"/>
    <w:rsid w:val="009E6392"/>
    <w:rsid w:val="00A05530"/>
    <w:rsid w:val="00A2040E"/>
    <w:rsid w:val="00A31554"/>
    <w:rsid w:val="00A3676D"/>
    <w:rsid w:val="00A4672E"/>
    <w:rsid w:val="00A67BA7"/>
    <w:rsid w:val="00A74687"/>
    <w:rsid w:val="00A81AD9"/>
    <w:rsid w:val="00AB5CE8"/>
    <w:rsid w:val="00AC3228"/>
    <w:rsid w:val="00AD65BA"/>
    <w:rsid w:val="00B051B4"/>
    <w:rsid w:val="00B1606C"/>
    <w:rsid w:val="00B27126"/>
    <w:rsid w:val="00B310DF"/>
    <w:rsid w:val="00B3183D"/>
    <w:rsid w:val="00B50DA6"/>
    <w:rsid w:val="00B55AEA"/>
    <w:rsid w:val="00B61153"/>
    <w:rsid w:val="00B63755"/>
    <w:rsid w:val="00B71173"/>
    <w:rsid w:val="00B76827"/>
    <w:rsid w:val="00B77305"/>
    <w:rsid w:val="00B96501"/>
    <w:rsid w:val="00B96BBA"/>
    <w:rsid w:val="00BD6716"/>
    <w:rsid w:val="00BD7C55"/>
    <w:rsid w:val="00BE1358"/>
    <w:rsid w:val="00BE4A9E"/>
    <w:rsid w:val="00BF04DC"/>
    <w:rsid w:val="00C00FFC"/>
    <w:rsid w:val="00C14F5C"/>
    <w:rsid w:val="00C342A9"/>
    <w:rsid w:val="00C34C01"/>
    <w:rsid w:val="00C45C74"/>
    <w:rsid w:val="00C465CA"/>
    <w:rsid w:val="00C4681E"/>
    <w:rsid w:val="00C46920"/>
    <w:rsid w:val="00C5009D"/>
    <w:rsid w:val="00C536F5"/>
    <w:rsid w:val="00C57665"/>
    <w:rsid w:val="00C60914"/>
    <w:rsid w:val="00C63D74"/>
    <w:rsid w:val="00C71645"/>
    <w:rsid w:val="00C77464"/>
    <w:rsid w:val="00C80DE5"/>
    <w:rsid w:val="00C916AB"/>
    <w:rsid w:val="00CB1A9C"/>
    <w:rsid w:val="00CB365D"/>
    <w:rsid w:val="00D012D2"/>
    <w:rsid w:val="00D11276"/>
    <w:rsid w:val="00D26FA2"/>
    <w:rsid w:val="00D50FAC"/>
    <w:rsid w:val="00D65D16"/>
    <w:rsid w:val="00D741BA"/>
    <w:rsid w:val="00D76297"/>
    <w:rsid w:val="00D84225"/>
    <w:rsid w:val="00D93939"/>
    <w:rsid w:val="00DA537C"/>
    <w:rsid w:val="00DA7A0B"/>
    <w:rsid w:val="00DB3C93"/>
    <w:rsid w:val="00DF20E8"/>
    <w:rsid w:val="00DF2EE8"/>
    <w:rsid w:val="00E027FA"/>
    <w:rsid w:val="00E05630"/>
    <w:rsid w:val="00E111A6"/>
    <w:rsid w:val="00E14B51"/>
    <w:rsid w:val="00E41FB0"/>
    <w:rsid w:val="00E60F38"/>
    <w:rsid w:val="00E63A59"/>
    <w:rsid w:val="00E668AD"/>
    <w:rsid w:val="00E71517"/>
    <w:rsid w:val="00E9007B"/>
    <w:rsid w:val="00E929FD"/>
    <w:rsid w:val="00E94599"/>
    <w:rsid w:val="00EA2EE5"/>
    <w:rsid w:val="00EA3B1A"/>
    <w:rsid w:val="00EA6061"/>
    <w:rsid w:val="00EC54FE"/>
    <w:rsid w:val="00ED1516"/>
    <w:rsid w:val="00ED1E66"/>
    <w:rsid w:val="00ED537A"/>
    <w:rsid w:val="00ED77C9"/>
    <w:rsid w:val="00EE4E94"/>
    <w:rsid w:val="00EE69FC"/>
    <w:rsid w:val="00EE70BD"/>
    <w:rsid w:val="00F250CF"/>
    <w:rsid w:val="00F30E49"/>
    <w:rsid w:val="00F3236D"/>
    <w:rsid w:val="00F528BC"/>
    <w:rsid w:val="00F52A02"/>
    <w:rsid w:val="00F72A76"/>
    <w:rsid w:val="00F72B8B"/>
    <w:rsid w:val="00F733CC"/>
    <w:rsid w:val="00F73462"/>
    <w:rsid w:val="00F74903"/>
    <w:rsid w:val="00F92010"/>
    <w:rsid w:val="00F941EA"/>
    <w:rsid w:val="00F96865"/>
    <w:rsid w:val="00F97256"/>
    <w:rsid w:val="00FA2132"/>
    <w:rsid w:val="00FC0F78"/>
    <w:rsid w:val="00FE29CF"/>
    <w:rsid w:val="00FE3A32"/>
    <w:rsid w:val="00FE4994"/>
    <w:rsid w:val="00FE4B57"/>
    <w:rsid w:val="00FF089E"/>
    <w:rsid w:val="00FF2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8BDC96-778C-4F46-923B-01F6B5F4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53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01530"/>
    <w:pPr>
      <w:ind w:left="1260" w:hanging="1260"/>
      <w:jc w:val="both"/>
    </w:pPr>
    <w:rPr>
      <w:rFonts w:ascii="Tahoma" w:hAnsi="Tahoma"/>
      <w:sz w:val="22"/>
    </w:rPr>
  </w:style>
  <w:style w:type="paragraph" w:styleId="Tekstpodstawowywcity2">
    <w:name w:val="Body Text Indent 2"/>
    <w:basedOn w:val="Normalny"/>
    <w:rsid w:val="00901530"/>
    <w:pPr>
      <w:ind w:left="1080" w:hanging="360"/>
      <w:jc w:val="both"/>
    </w:pPr>
    <w:rPr>
      <w:rFonts w:ascii="Tahoma" w:hAnsi="Tahoma"/>
      <w:sz w:val="22"/>
    </w:rPr>
  </w:style>
  <w:style w:type="character" w:styleId="Pogrubienie">
    <w:name w:val="Strong"/>
    <w:basedOn w:val="Domylnaczcionkaakapitu"/>
    <w:qFormat/>
    <w:rsid w:val="00C4681E"/>
    <w:rPr>
      <w:b/>
      <w:bCs/>
    </w:rPr>
  </w:style>
  <w:style w:type="paragraph" w:styleId="Tekstpodstawowy">
    <w:name w:val="Body Text"/>
    <w:basedOn w:val="Normalny"/>
    <w:rsid w:val="0094446C"/>
    <w:pPr>
      <w:spacing w:after="120"/>
    </w:pPr>
  </w:style>
  <w:style w:type="paragraph" w:customStyle="1" w:styleId="Default">
    <w:name w:val="Default"/>
    <w:rsid w:val="00101300"/>
    <w:pPr>
      <w:autoSpaceDE w:val="0"/>
      <w:autoSpaceDN w:val="0"/>
      <w:adjustRightInd w:val="0"/>
    </w:pPr>
    <w:rPr>
      <w:color w:val="000000"/>
      <w:sz w:val="24"/>
      <w:szCs w:val="24"/>
    </w:rPr>
  </w:style>
  <w:style w:type="character" w:styleId="Odwoaniedokomentarza">
    <w:name w:val="annotation reference"/>
    <w:basedOn w:val="Domylnaczcionkaakapitu"/>
    <w:semiHidden/>
    <w:unhideWhenUsed/>
    <w:rsid w:val="00B96BBA"/>
    <w:rPr>
      <w:sz w:val="16"/>
      <w:szCs w:val="16"/>
    </w:rPr>
  </w:style>
  <w:style w:type="paragraph" w:styleId="Tekstkomentarza">
    <w:name w:val="annotation text"/>
    <w:basedOn w:val="Normalny"/>
    <w:link w:val="TekstkomentarzaZnak"/>
    <w:semiHidden/>
    <w:unhideWhenUsed/>
    <w:rsid w:val="00B96BBA"/>
    <w:rPr>
      <w:sz w:val="20"/>
      <w:szCs w:val="20"/>
    </w:rPr>
  </w:style>
  <w:style w:type="character" w:customStyle="1" w:styleId="TekstkomentarzaZnak">
    <w:name w:val="Tekst komentarza Znak"/>
    <w:basedOn w:val="Domylnaczcionkaakapitu"/>
    <w:link w:val="Tekstkomentarza"/>
    <w:semiHidden/>
    <w:rsid w:val="00B96BBA"/>
  </w:style>
  <w:style w:type="paragraph" w:styleId="Tematkomentarza">
    <w:name w:val="annotation subject"/>
    <w:basedOn w:val="Tekstkomentarza"/>
    <w:next w:val="Tekstkomentarza"/>
    <w:link w:val="TematkomentarzaZnak"/>
    <w:semiHidden/>
    <w:unhideWhenUsed/>
    <w:rsid w:val="00B96BBA"/>
    <w:rPr>
      <w:b/>
      <w:bCs/>
    </w:rPr>
  </w:style>
  <w:style w:type="character" w:customStyle="1" w:styleId="TematkomentarzaZnak">
    <w:name w:val="Temat komentarza Znak"/>
    <w:basedOn w:val="TekstkomentarzaZnak"/>
    <w:link w:val="Tematkomentarza"/>
    <w:semiHidden/>
    <w:rsid w:val="00B96BBA"/>
    <w:rPr>
      <w:b/>
      <w:bCs/>
    </w:rPr>
  </w:style>
  <w:style w:type="paragraph" w:styleId="Tekstdymka">
    <w:name w:val="Balloon Text"/>
    <w:basedOn w:val="Normalny"/>
    <w:link w:val="TekstdymkaZnak"/>
    <w:semiHidden/>
    <w:unhideWhenUsed/>
    <w:rsid w:val="00B96BBA"/>
    <w:rPr>
      <w:rFonts w:ascii="Tahoma" w:hAnsi="Tahoma" w:cs="Tahoma"/>
      <w:sz w:val="16"/>
      <w:szCs w:val="16"/>
    </w:rPr>
  </w:style>
  <w:style w:type="character" w:customStyle="1" w:styleId="TekstdymkaZnak">
    <w:name w:val="Tekst dymka Znak"/>
    <w:basedOn w:val="Domylnaczcionkaakapitu"/>
    <w:link w:val="Tekstdymka"/>
    <w:semiHidden/>
    <w:rsid w:val="00B96BBA"/>
    <w:rPr>
      <w:rFonts w:ascii="Tahoma" w:hAnsi="Tahoma" w:cs="Tahoma"/>
      <w:sz w:val="16"/>
      <w:szCs w:val="16"/>
    </w:rPr>
  </w:style>
  <w:style w:type="paragraph" w:styleId="Tekstpodstawowywcity3">
    <w:name w:val="Body Text Indent 3"/>
    <w:basedOn w:val="Normalny"/>
    <w:link w:val="Tekstpodstawowywcity3Znak"/>
    <w:semiHidden/>
    <w:unhideWhenUsed/>
    <w:rsid w:val="00102E9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102E99"/>
    <w:rPr>
      <w:sz w:val="16"/>
      <w:szCs w:val="16"/>
    </w:rPr>
  </w:style>
  <w:style w:type="paragraph" w:styleId="Akapitzlist">
    <w:name w:val="List Paragraph"/>
    <w:basedOn w:val="Normalny"/>
    <w:uiPriority w:val="34"/>
    <w:qFormat/>
    <w:rsid w:val="000204F9"/>
    <w:pPr>
      <w:ind w:left="720"/>
      <w:contextualSpacing/>
    </w:pPr>
  </w:style>
  <w:style w:type="table" w:customStyle="1" w:styleId="Tabela-Siatka1">
    <w:name w:val="Tabela - Siatka1"/>
    <w:basedOn w:val="Standardowy"/>
    <w:next w:val="Tabela-Siatka"/>
    <w:uiPriority w:val="39"/>
    <w:rsid w:val="00C63D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6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31544">
      <w:bodyDiv w:val="1"/>
      <w:marLeft w:val="0"/>
      <w:marRight w:val="0"/>
      <w:marTop w:val="0"/>
      <w:marBottom w:val="0"/>
      <w:divBdr>
        <w:top w:val="none" w:sz="0" w:space="0" w:color="auto"/>
        <w:left w:val="none" w:sz="0" w:space="0" w:color="auto"/>
        <w:bottom w:val="none" w:sz="0" w:space="0" w:color="auto"/>
        <w:right w:val="none" w:sz="0" w:space="0" w:color="auto"/>
      </w:divBdr>
      <w:divsChild>
        <w:div w:id="1459255369">
          <w:marLeft w:val="0"/>
          <w:marRight w:val="0"/>
          <w:marTop w:val="0"/>
          <w:marBottom w:val="0"/>
          <w:divBdr>
            <w:top w:val="none" w:sz="0" w:space="0" w:color="auto"/>
            <w:left w:val="none" w:sz="0" w:space="0" w:color="auto"/>
            <w:bottom w:val="none" w:sz="0" w:space="0" w:color="auto"/>
            <w:right w:val="none" w:sz="0" w:space="0" w:color="auto"/>
          </w:divBdr>
        </w:div>
        <w:div w:id="1091924311">
          <w:marLeft w:val="0"/>
          <w:marRight w:val="0"/>
          <w:marTop w:val="0"/>
          <w:marBottom w:val="0"/>
          <w:divBdr>
            <w:top w:val="none" w:sz="0" w:space="0" w:color="auto"/>
            <w:left w:val="none" w:sz="0" w:space="0" w:color="auto"/>
            <w:bottom w:val="none" w:sz="0" w:space="0" w:color="auto"/>
            <w:right w:val="none" w:sz="0" w:space="0" w:color="auto"/>
          </w:divBdr>
        </w:div>
        <w:div w:id="1047994511">
          <w:marLeft w:val="0"/>
          <w:marRight w:val="0"/>
          <w:marTop w:val="0"/>
          <w:marBottom w:val="0"/>
          <w:divBdr>
            <w:top w:val="none" w:sz="0" w:space="0" w:color="auto"/>
            <w:left w:val="none" w:sz="0" w:space="0" w:color="auto"/>
            <w:bottom w:val="none" w:sz="0" w:space="0" w:color="auto"/>
            <w:right w:val="none" w:sz="0" w:space="0" w:color="auto"/>
          </w:divBdr>
        </w:div>
        <w:div w:id="557671202">
          <w:marLeft w:val="0"/>
          <w:marRight w:val="0"/>
          <w:marTop w:val="0"/>
          <w:marBottom w:val="0"/>
          <w:divBdr>
            <w:top w:val="none" w:sz="0" w:space="0" w:color="auto"/>
            <w:left w:val="none" w:sz="0" w:space="0" w:color="auto"/>
            <w:bottom w:val="none" w:sz="0" w:space="0" w:color="auto"/>
            <w:right w:val="none" w:sz="0" w:space="0" w:color="auto"/>
          </w:divBdr>
        </w:div>
        <w:div w:id="1058478891">
          <w:marLeft w:val="0"/>
          <w:marRight w:val="0"/>
          <w:marTop w:val="0"/>
          <w:marBottom w:val="0"/>
          <w:divBdr>
            <w:top w:val="none" w:sz="0" w:space="0" w:color="auto"/>
            <w:left w:val="none" w:sz="0" w:space="0" w:color="auto"/>
            <w:bottom w:val="none" w:sz="0" w:space="0" w:color="auto"/>
            <w:right w:val="none" w:sz="0" w:space="0" w:color="auto"/>
          </w:divBdr>
        </w:div>
        <w:div w:id="1340304462">
          <w:marLeft w:val="0"/>
          <w:marRight w:val="0"/>
          <w:marTop w:val="0"/>
          <w:marBottom w:val="0"/>
          <w:divBdr>
            <w:top w:val="none" w:sz="0" w:space="0" w:color="auto"/>
            <w:left w:val="none" w:sz="0" w:space="0" w:color="auto"/>
            <w:bottom w:val="none" w:sz="0" w:space="0" w:color="auto"/>
            <w:right w:val="none" w:sz="0" w:space="0" w:color="auto"/>
          </w:divBdr>
        </w:div>
        <w:div w:id="384837855">
          <w:marLeft w:val="0"/>
          <w:marRight w:val="0"/>
          <w:marTop w:val="0"/>
          <w:marBottom w:val="0"/>
          <w:divBdr>
            <w:top w:val="none" w:sz="0" w:space="0" w:color="auto"/>
            <w:left w:val="none" w:sz="0" w:space="0" w:color="auto"/>
            <w:bottom w:val="none" w:sz="0" w:space="0" w:color="auto"/>
            <w:right w:val="none" w:sz="0" w:space="0" w:color="auto"/>
          </w:divBdr>
        </w:div>
        <w:div w:id="37899489">
          <w:marLeft w:val="0"/>
          <w:marRight w:val="0"/>
          <w:marTop w:val="0"/>
          <w:marBottom w:val="0"/>
          <w:divBdr>
            <w:top w:val="none" w:sz="0" w:space="0" w:color="auto"/>
            <w:left w:val="none" w:sz="0" w:space="0" w:color="auto"/>
            <w:bottom w:val="none" w:sz="0" w:space="0" w:color="auto"/>
            <w:right w:val="none" w:sz="0" w:space="0" w:color="auto"/>
          </w:divBdr>
        </w:div>
        <w:div w:id="1731616437">
          <w:marLeft w:val="0"/>
          <w:marRight w:val="0"/>
          <w:marTop w:val="0"/>
          <w:marBottom w:val="0"/>
          <w:divBdr>
            <w:top w:val="none" w:sz="0" w:space="0" w:color="auto"/>
            <w:left w:val="none" w:sz="0" w:space="0" w:color="auto"/>
            <w:bottom w:val="none" w:sz="0" w:space="0" w:color="auto"/>
            <w:right w:val="none" w:sz="0" w:space="0" w:color="auto"/>
          </w:divBdr>
        </w:div>
        <w:div w:id="1677149859">
          <w:marLeft w:val="0"/>
          <w:marRight w:val="0"/>
          <w:marTop w:val="0"/>
          <w:marBottom w:val="0"/>
          <w:divBdr>
            <w:top w:val="none" w:sz="0" w:space="0" w:color="auto"/>
            <w:left w:val="none" w:sz="0" w:space="0" w:color="auto"/>
            <w:bottom w:val="none" w:sz="0" w:space="0" w:color="auto"/>
            <w:right w:val="none" w:sz="0" w:space="0" w:color="auto"/>
          </w:divBdr>
        </w:div>
        <w:div w:id="1877693791">
          <w:marLeft w:val="0"/>
          <w:marRight w:val="0"/>
          <w:marTop w:val="0"/>
          <w:marBottom w:val="0"/>
          <w:divBdr>
            <w:top w:val="none" w:sz="0" w:space="0" w:color="auto"/>
            <w:left w:val="none" w:sz="0" w:space="0" w:color="auto"/>
            <w:bottom w:val="none" w:sz="0" w:space="0" w:color="auto"/>
            <w:right w:val="none" w:sz="0" w:space="0" w:color="auto"/>
          </w:divBdr>
        </w:div>
        <w:div w:id="754591607">
          <w:marLeft w:val="0"/>
          <w:marRight w:val="0"/>
          <w:marTop w:val="0"/>
          <w:marBottom w:val="0"/>
          <w:divBdr>
            <w:top w:val="none" w:sz="0" w:space="0" w:color="auto"/>
            <w:left w:val="none" w:sz="0" w:space="0" w:color="auto"/>
            <w:bottom w:val="none" w:sz="0" w:space="0" w:color="auto"/>
            <w:right w:val="none" w:sz="0" w:space="0" w:color="auto"/>
          </w:divBdr>
        </w:div>
        <w:div w:id="305478087">
          <w:marLeft w:val="0"/>
          <w:marRight w:val="0"/>
          <w:marTop w:val="0"/>
          <w:marBottom w:val="0"/>
          <w:divBdr>
            <w:top w:val="none" w:sz="0" w:space="0" w:color="auto"/>
            <w:left w:val="none" w:sz="0" w:space="0" w:color="auto"/>
            <w:bottom w:val="none" w:sz="0" w:space="0" w:color="auto"/>
            <w:right w:val="none" w:sz="0" w:space="0" w:color="auto"/>
          </w:divBdr>
        </w:div>
        <w:div w:id="739639603">
          <w:marLeft w:val="0"/>
          <w:marRight w:val="0"/>
          <w:marTop w:val="0"/>
          <w:marBottom w:val="0"/>
          <w:divBdr>
            <w:top w:val="none" w:sz="0" w:space="0" w:color="auto"/>
            <w:left w:val="none" w:sz="0" w:space="0" w:color="auto"/>
            <w:bottom w:val="none" w:sz="0" w:space="0" w:color="auto"/>
            <w:right w:val="none" w:sz="0" w:space="0" w:color="auto"/>
          </w:divBdr>
        </w:div>
        <w:div w:id="2063019228">
          <w:marLeft w:val="0"/>
          <w:marRight w:val="0"/>
          <w:marTop w:val="0"/>
          <w:marBottom w:val="0"/>
          <w:divBdr>
            <w:top w:val="none" w:sz="0" w:space="0" w:color="auto"/>
            <w:left w:val="none" w:sz="0" w:space="0" w:color="auto"/>
            <w:bottom w:val="none" w:sz="0" w:space="0" w:color="auto"/>
            <w:right w:val="none" w:sz="0" w:space="0" w:color="auto"/>
          </w:divBdr>
        </w:div>
        <w:div w:id="476150609">
          <w:marLeft w:val="0"/>
          <w:marRight w:val="0"/>
          <w:marTop w:val="0"/>
          <w:marBottom w:val="0"/>
          <w:divBdr>
            <w:top w:val="none" w:sz="0" w:space="0" w:color="auto"/>
            <w:left w:val="none" w:sz="0" w:space="0" w:color="auto"/>
            <w:bottom w:val="none" w:sz="0" w:space="0" w:color="auto"/>
            <w:right w:val="none" w:sz="0" w:space="0" w:color="auto"/>
          </w:divBdr>
        </w:div>
        <w:div w:id="211160654">
          <w:marLeft w:val="0"/>
          <w:marRight w:val="0"/>
          <w:marTop w:val="0"/>
          <w:marBottom w:val="0"/>
          <w:divBdr>
            <w:top w:val="none" w:sz="0" w:space="0" w:color="auto"/>
            <w:left w:val="none" w:sz="0" w:space="0" w:color="auto"/>
            <w:bottom w:val="none" w:sz="0" w:space="0" w:color="auto"/>
            <w:right w:val="none" w:sz="0" w:space="0" w:color="auto"/>
          </w:divBdr>
        </w:div>
        <w:div w:id="1628969940">
          <w:marLeft w:val="0"/>
          <w:marRight w:val="0"/>
          <w:marTop w:val="0"/>
          <w:marBottom w:val="0"/>
          <w:divBdr>
            <w:top w:val="none" w:sz="0" w:space="0" w:color="auto"/>
            <w:left w:val="none" w:sz="0" w:space="0" w:color="auto"/>
            <w:bottom w:val="none" w:sz="0" w:space="0" w:color="auto"/>
            <w:right w:val="none" w:sz="0" w:space="0" w:color="auto"/>
          </w:divBdr>
        </w:div>
        <w:div w:id="628903198">
          <w:marLeft w:val="0"/>
          <w:marRight w:val="0"/>
          <w:marTop w:val="0"/>
          <w:marBottom w:val="0"/>
          <w:divBdr>
            <w:top w:val="none" w:sz="0" w:space="0" w:color="auto"/>
            <w:left w:val="none" w:sz="0" w:space="0" w:color="auto"/>
            <w:bottom w:val="none" w:sz="0" w:space="0" w:color="auto"/>
            <w:right w:val="none" w:sz="0" w:space="0" w:color="auto"/>
          </w:divBdr>
        </w:div>
        <w:div w:id="236719363">
          <w:marLeft w:val="0"/>
          <w:marRight w:val="0"/>
          <w:marTop w:val="0"/>
          <w:marBottom w:val="0"/>
          <w:divBdr>
            <w:top w:val="none" w:sz="0" w:space="0" w:color="auto"/>
            <w:left w:val="none" w:sz="0" w:space="0" w:color="auto"/>
            <w:bottom w:val="none" w:sz="0" w:space="0" w:color="auto"/>
            <w:right w:val="none" w:sz="0" w:space="0" w:color="auto"/>
          </w:divBdr>
        </w:div>
        <w:div w:id="785470280">
          <w:marLeft w:val="0"/>
          <w:marRight w:val="0"/>
          <w:marTop w:val="0"/>
          <w:marBottom w:val="0"/>
          <w:divBdr>
            <w:top w:val="none" w:sz="0" w:space="0" w:color="auto"/>
            <w:left w:val="none" w:sz="0" w:space="0" w:color="auto"/>
            <w:bottom w:val="none" w:sz="0" w:space="0" w:color="auto"/>
            <w:right w:val="none" w:sz="0" w:space="0" w:color="auto"/>
          </w:divBdr>
        </w:div>
        <w:div w:id="261036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B9BBD-C969-4FA8-BDCC-28593F4A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4007</Words>
  <Characters>24047</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hwaszak</dc:creator>
  <cp:lastModifiedBy>Markiewicz Paulina</cp:lastModifiedBy>
  <cp:revision>2</cp:revision>
  <cp:lastPrinted>2019-07-31T08:00:00Z</cp:lastPrinted>
  <dcterms:created xsi:type="dcterms:W3CDTF">2019-08-07T11:26:00Z</dcterms:created>
  <dcterms:modified xsi:type="dcterms:W3CDTF">2019-08-07T11:26:00Z</dcterms:modified>
</cp:coreProperties>
</file>