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4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Załącznik</w:t>
      </w:r>
      <w:r w:rsidR="006C6F79">
        <w:rPr>
          <w:rFonts w:ascii="Garamond" w:hAnsi="Garamond"/>
        </w:rPr>
        <w:t xml:space="preserve"> Nr 4 do uchwały Nr </w:t>
      </w:r>
      <w:r w:rsidR="001D1957">
        <w:rPr>
          <w:rFonts w:ascii="Garamond" w:hAnsi="Garamond"/>
        </w:rPr>
        <w:t>1987</w:t>
      </w:r>
      <w:r w:rsidR="006C6F79">
        <w:rPr>
          <w:rFonts w:ascii="Garamond" w:hAnsi="Garamond"/>
        </w:rPr>
        <w:t>/2020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 dnia</w:t>
      </w:r>
      <w:r w:rsidR="006C6F79">
        <w:rPr>
          <w:rFonts w:ascii="Garamond" w:hAnsi="Garamond"/>
        </w:rPr>
        <w:t xml:space="preserve"> </w:t>
      </w:r>
      <w:r w:rsidR="001D1957">
        <w:rPr>
          <w:rFonts w:ascii="Garamond" w:hAnsi="Garamond"/>
        </w:rPr>
        <w:t>12 marca</w:t>
      </w:r>
      <w:bookmarkStart w:id="0" w:name="_GoBack"/>
      <w:bookmarkEnd w:id="0"/>
      <w:r w:rsidR="006C6F79">
        <w:rPr>
          <w:rFonts w:ascii="Garamond" w:hAnsi="Garamond"/>
        </w:rPr>
        <w:t xml:space="preserve"> 2020 r</w:t>
      </w:r>
      <w:r w:rsidR="00623972">
        <w:rPr>
          <w:rFonts w:ascii="Garamond" w:hAnsi="Garamond"/>
        </w:rPr>
        <w:t>.</w:t>
      </w:r>
    </w:p>
    <w:p w:rsidR="00685846" w:rsidRPr="00191C83" w:rsidRDefault="00685846" w:rsidP="00A95DF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Ogłoszenie</w:t>
      </w:r>
    </w:p>
    <w:p w:rsidR="00685846" w:rsidRPr="00191C83" w:rsidRDefault="00523C3E" w:rsidP="00191C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k</w:t>
      </w:r>
      <w:r w:rsidR="00685846" w:rsidRPr="00191C83">
        <w:rPr>
          <w:rFonts w:ascii="Garamond" w:hAnsi="Garamond"/>
          <w:sz w:val="24"/>
          <w:szCs w:val="24"/>
        </w:rPr>
        <w:t>onkurs</w:t>
      </w:r>
      <w:r w:rsidR="00BB0637" w:rsidRPr="00191C83">
        <w:rPr>
          <w:rFonts w:ascii="Garamond" w:hAnsi="Garamond"/>
          <w:sz w:val="24"/>
          <w:szCs w:val="24"/>
        </w:rPr>
        <w:t>u</w:t>
      </w:r>
      <w:r w:rsidR="00685846" w:rsidRPr="00191C83">
        <w:rPr>
          <w:rFonts w:ascii="Garamond" w:hAnsi="Garamond"/>
          <w:sz w:val="24"/>
          <w:szCs w:val="24"/>
        </w:rPr>
        <w:t xml:space="preserve"> ofert na wybór realizatora p</w:t>
      </w:r>
      <w:r w:rsidR="00606733">
        <w:rPr>
          <w:rFonts w:ascii="Garamond" w:hAnsi="Garamond"/>
          <w:sz w:val="24"/>
          <w:szCs w:val="24"/>
        </w:rPr>
        <w:t xml:space="preserve">rogramu polityki zdrowotnej </w:t>
      </w:r>
      <w:proofErr w:type="spellStart"/>
      <w:r w:rsidR="00606733">
        <w:rPr>
          <w:rFonts w:ascii="Garamond" w:hAnsi="Garamond"/>
          <w:sz w:val="24"/>
          <w:szCs w:val="24"/>
        </w:rPr>
        <w:t>pn</w:t>
      </w:r>
      <w:proofErr w:type="spellEnd"/>
      <w:r w:rsidR="0060673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”Program</w:t>
      </w:r>
      <w:r w:rsidR="003D3CB4">
        <w:rPr>
          <w:rFonts w:ascii="Garamond" w:hAnsi="Garamond"/>
          <w:sz w:val="24"/>
          <w:szCs w:val="24"/>
        </w:rPr>
        <w:t xml:space="preserve"> profilakty</w:t>
      </w:r>
      <w:r w:rsidR="008C4B5F">
        <w:rPr>
          <w:rFonts w:ascii="Garamond" w:hAnsi="Garamond"/>
          <w:sz w:val="24"/>
          <w:szCs w:val="24"/>
        </w:rPr>
        <w:t>ki wczesnego wykrywania chorób układu moczowo-płciowego mężczyzn w województwie wielkopolskim w latach 2014-2020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F5444C">
        <w:rPr>
          <w:rFonts w:ascii="Garamond" w:hAnsi="Garamond"/>
          <w:sz w:val="24"/>
          <w:szCs w:val="24"/>
        </w:rPr>
        <w:t>.</w:t>
      </w:r>
    </w:p>
    <w:p w:rsidR="00685846" w:rsidRPr="00191C83" w:rsidRDefault="00685846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5846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Przedmiot konkursu:</w:t>
      </w:r>
    </w:p>
    <w:p w:rsidR="00A95DFA" w:rsidRPr="00A95DFA" w:rsidRDefault="00BB0637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6C6F79">
        <w:rPr>
          <w:rFonts w:ascii="Garamond" w:hAnsi="Garamond"/>
          <w:sz w:val="24"/>
          <w:szCs w:val="24"/>
        </w:rPr>
        <w:t>w 2020</w:t>
      </w:r>
      <w:r w:rsidR="00523C3E" w:rsidRPr="00191C83">
        <w:rPr>
          <w:rFonts w:ascii="Garamond" w:hAnsi="Garamond"/>
          <w:sz w:val="24"/>
          <w:szCs w:val="24"/>
        </w:rPr>
        <w:t xml:space="preserve"> roku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0440DE">
        <w:rPr>
          <w:rFonts w:ascii="Garamond" w:hAnsi="Garamond"/>
          <w:sz w:val="24"/>
          <w:szCs w:val="24"/>
        </w:rPr>
        <w:br/>
      </w:r>
      <w:proofErr w:type="spellStart"/>
      <w:r w:rsidR="00523C3E" w:rsidRPr="00191C83">
        <w:rPr>
          <w:rFonts w:ascii="Garamond" w:hAnsi="Garamond"/>
          <w:sz w:val="24"/>
          <w:szCs w:val="24"/>
        </w:rPr>
        <w:t>pn</w:t>
      </w:r>
      <w:proofErr w:type="spellEnd"/>
      <w:r w:rsidR="00523C3E" w:rsidRPr="00191C8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3D3CB4" w:rsidRPr="00191C83">
        <w:rPr>
          <w:rFonts w:ascii="Garamond" w:hAnsi="Garamond"/>
          <w:sz w:val="24"/>
          <w:szCs w:val="24"/>
        </w:rPr>
        <w:t>Program</w:t>
      </w:r>
      <w:r w:rsidR="00990790">
        <w:rPr>
          <w:rFonts w:ascii="Garamond" w:hAnsi="Garamond"/>
          <w:sz w:val="24"/>
          <w:szCs w:val="24"/>
        </w:rPr>
        <w:t xml:space="preserve"> profilaktyki i </w:t>
      </w:r>
      <w:r w:rsidR="008C4B5F">
        <w:rPr>
          <w:rFonts w:ascii="Garamond" w:hAnsi="Garamond"/>
          <w:sz w:val="24"/>
          <w:szCs w:val="24"/>
        </w:rPr>
        <w:t xml:space="preserve">wczesnego wykrywania chorób układu moczowo-płciowego mężczyzn </w:t>
      </w:r>
      <w:r w:rsidR="003D4600">
        <w:rPr>
          <w:rFonts w:ascii="Garamond" w:hAnsi="Garamond"/>
          <w:sz w:val="24"/>
          <w:szCs w:val="24"/>
        </w:rPr>
        <w:t>w województwie</w:t>
      </w:r>
      <w:r w:rsidR="00990790">
        <w:rPr>
          <w:rFonts w:ascii="Garamond" w:hAnsi="Garamond"/>
          <w:sz w:val="24"/>
          <w:szCs w:val="24"/>
        </w:rPr>
        <w:t xml:space="preserve"> wielkopolskim w latach 2014-2020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606733">
        <w:rPr>
          <w:rFonts w:ascii="Garamond" w:hAnsi="Garamond"/>
          <w:sz w:val="24"/>
          <w:szCs w:val="24"/>
        </w:rPr>
        <w:t xml:space="preserve">, </w:t>
      </w:r>
      <w:r w:rsidR="00523C3E" w:rsidRPr="00191C83">
        <w:rPr>
          <w:rFonts w:ascii="Garamond" w:hAnsi="Garamond"/>
          <w:sz w:val="24"/>
          <w:szCs w:val="24"/>
        </w:rPr>
        <w:t xml:space="preserve">który stanowi załącznik </w:t>
      </w:r>
      <w:r w:rsidR="003D4600">
        <w:rPr>
          <w:rFonts w:ascii="Garamond" w:hAnsi="Garamond"/>
          <w:sz w:val="24"/>
          <w:szCs w:val="24"/>
        </w:rPr>
        <w:br/>
      </w:r>
      <w:r w:rsidR="00523C3E" w:rsidRPr="00191C83">
        <w:rPr>
          <w:rFonts w:ascii="Garamond" w:hAnsi="Garamond"/>
          <w:sz w:val="24"/>
          <w:szCs w:val="24"/>
        </w:rPr>
        <w:t xml:space="preserve">do </w:t>
      </w:r>
      <w:r w:rsidR="00436A6B">
        <w:rPr>
          <w:rFonts w:ascii="Garamond" w:hAnsi="Garamond"/>
          <w:sz w:val="24"/>
          <w:szCs w:val="24"/>
        </w:rPr>
        <w:t xml:space="preserve">niniejszego </w:t>
      </w:r>
      <w:r w:rsidR="00523C3E" w:rsidRPr="00191C83">
        <w:rPr>
          <w:rFonts w:ascii="Garamond" w:hAnsi="Garamond"/>
          <w:sz w:val="24"/>
          <w:szCs w:val="24"/>
        </w:rPr>
        <w:t>ogłoszenia</w:t>
      </w:r>
      <w:r w:rsidR="00191C83">
        <w:rPr>
          <w:rFonts w:ascii="Garamond" w:hAnsi="Garamond"/>
          <w:sz w:val="24"/>
          <w:szCs w:val="24"/>
        </w:rPr>
        <w:t>.</w:t>
      </w:r>
      <w:r w:rsidR="00523C3E" w:rsidRPr="00191C83">
        <w:rPr>
          <w:rFonts w:ascii="Garamond" w:hAnsi="Garamond"/>
          <w:sz w:val="24"/>
          <w:szCs w:val="24"/>
        </w:rPr>
        <w:t xml:space="preserve"> </w:t>
      </w:r>
    </w:p>
    <w:p w:rsidR="00545CCD" w:rsidRDefault="008E5EAF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Adresaci p</w:t>
      </w:r>
      <w:r w:rsidR="00545CCD" w:rsidRPr="00545CCD">
        <w:rPr>
          <w:rFonts w:ascii="Garamond" w:hAnsi="Garamond"/>
          <w:b/>
          <w:sz w:val="24"/>
          <w:szCs w:val="24"/>
        </w:rPr>
        <w:t>rogramu</w:t>
      </w:r>
      <w:r w:rsidR="00545CCD">
        <w:rPr>
          <w:rFonts w:ascii="Garamond" w:hAnsi="Garamond"/>
          <w:sz w:val="24"/>
          <w:szCs w:val="24"/>
        </w:rPr>
        <w:t xml:space="preserve">: </w:t>
      </w:r>
      <w:r w:rsidR="002C4809">
        <w:rPr>
          <w:rFonts w:ascii="Garamond" w:hAnsi="Garamond"/>
          <w:sz w:val="24"/>
          <w:szCs w:val="24"/>
        </w:rPr>
        <w:t xml:space="preserve">mężczyźni </w:t>
      </w:r>
      <w:r w:rsidR="008C4B5F">
        <w:rPr>
          <w:rFonts w:ascii="Garamond" w:hAnsi="Garamond"/>
          <w:sz w:val="24"/>
          <w:szCs w:val="24"/>
        </w:rPr>
        <w:t xml:space="preserve">od 50 </w:t>
      </w:r>
      <w:r w:rsidR="002C4809">
        <w:rPr>
          <w:rFonts w:ascii="Garamond" w:hAnsi="Garamond"/>
          <w:sz w:val="24"/>
          <w:szCs w:val="24"/>
        </w:rPr>
        <w:t>roku życia</w:t>
      </w:r>
      <w:r w:rsidR="003800D9">
        <w:rPr>
          <w:rFonts w:ascii="Garamond" w:hAnsi="Garamond"/>
          <w:sz w:val="24"/>
          <w:szCs w:val="24"/>
        </w:rPr>
        <w:t>.</w:t>
      </w:r>
    </w:p>
    <w:p w:rsidR="00A95DFA" w:rsidRDefault="00A95DFA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Kwota</w:t>
      </w:r>
      <w:r>
        <w:rPr>
          <w:rFonts w:ascii="Garamond" w:hAnsi="Garamond"/>
          <w:sz w:val="24"/>
          <w:szCs w:val="24"/>
        </w:rPr>
        <w:t xml:space="preserve"> przeznaczona na realizac</w:t>
      </w:r>
      <w:r w:rsidR="008C4B5F">
        <w:rPr>
          <w:rFonts w:ascii="Garamond" w:hAnsi="Garamond"/>
          <w:sz w:val="24"/>
          <w:szCs w:val="24"/>
        </w:rPr>
        <w:t xml:space="preserve">ję programu w </w:t>
      </w:r>
      <w:r w:rsidR="006C6F79">
        <w:rPr>
          <w:rFonts w:ascii="Garamond" w:hAnsi="Garamond"/>
          <w:sz w:val="24"/>
          <w:szCs w:val="24"/>
        </w:rPr>
        <w:t>2020</w:t>
      </w:r>
      <w:r w:rsidR="008C4B5F">
        <w:rPr>
          <w:rFonts w:ascii="Garamond" w:hAnsi="Garamond"/>
          <w:sz w:val="24"/>
          <w:szCs w:val="24"/>
        </w:rPr>
        <w:t xml:space="preserve"> roku wynosi </w:t>
      </w:r>
      <w:r w:rsidR="00E70AB9">
        <w:rPr>
          <w:rFonts w:ascii="Garamond" w:hAnsi="Garamond"/>
          <w:sz w:val="24"/>
          <w:szCs w:val="24"/>
        </w:rPr>
        <w:t>40</w:t>
      </w:r>
      <w:r w:rsidR="00EE2C66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.000,00 zł.</w:t>
      </w:r>
    </w:p>
    <w:p w:rsidR="00D251F2" w:rsidRPr="00934FD2" w:rsidRDefault="00D251F2" w:rsidP="00934FD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Koszty kwalifikowane</w:t>
      </w:r>
      <w:r>
        <w:rPr>
          <w:rFonts w:ascii="Garamond" w:hAnsi="Garamond"/>
          <w:sz w:val="24"/>
          <w:szCs w:val="24"/>
        </w:rPr>
        <w:t xml:space="preserve">: </w:t>
      </w:r>
      <w:r w:rsidR="002E5C96">
        <w:rPr>
          <w:rFonts w:ascii="Garamond" w:hAnsi="Garamond"/>
          <w:sz w:val="24"/>
          <w:szCs w:val="24"/>
        </w:rPr>
        <w:t xml:space="preserve">etap podstawowy- </w:t>
      </w:r>
      <w:r>
        <w:rPr>
          <w:rFonts w:ascii="Garamond" w:hAnsi="Garamond"/>
          <w:sz w:val="24"/>
          <w:szCs w:val="24"/>
        </w:rPr>
        <w:t>wykonanie oznaczeń poziomu PSA, wywiad genetyczny</w:t>
      </w:r>
      <w:r w:rsidR="00934FD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edukacja w miejscu zamieszkania,</w:t>
      </w:r>
      <w:r w:rsidR="002E5C96">
        <w:rPr>
          <w:rFonts w:ascii="Garamond" w:hAnsi="Garamond"/>
          <w:sz w:val="24"/>
          <w:szCs w:val="24"/>
        </w:rPr>
        <w:t xml:space="preserve"> etap pogłębiony:</w:t>
      </w:r>
      <w:r>
        <w:rPr>
          <w:rFonts w:ascii="Garamond" w:hAnsi="Garamond"/>
          <w:sz w:val="24"/>
          <w:szCs w:val="24"/>
        </w:rPr>
        <w:t xml:space="preserve"> konsultacja lekarza specjalisty, badanie uzupełniające </w:t>
      </w:r>
      <w:proofErr w:type="spellStart"/>
      <w:r>
        <w:rPr>
          <w:rFonts w:ascii="Garamond" w:hAnsi="Garamond"/>
          <w:sz w:val="24"/>
          <w:szCs w:val="24"/>
        </w:rPr>
        <w:t>usg</w:t>
      </w:r>
      <w:proofErr w:type="spellEnd"/>
      <w:r>
        <w:rPr>
          <w:rFonts w:ascii="Garamond" w:hAnsi="Garamond"/>
          <w:sz w:val="24"/>
          <w:szCs w:val="24"/>
        </w:rPr>
        <w:t xml:space="preserve"> gruczołu krokowego, </w:t>
      </w:r>
      <w:r w:rsidR="00934FD2">
        <w:rPr>
          <w:rFonts w:ascii="Garamond" w:hAnsi="Garamond"/>
          <w:sz w:val="24"/>
          <w:szCs w:val="24"/>
        </w:rPr>
        <w:t xml:space="preserve">kwalifikacja </w:t>
      </w:r>
      <w:r w:rsidR="002E5C96">
        <w:rPr>
          <w:rFonts w:ascii="Garamond" w:hAnsi="Garamond"/>
          <w:sz w:val="24"/>
          <w:szCs w:val="24"/>
        </w:rPr>
        <w:t xml:space="preserve">i </w:t>
      </w:r>
      <w:r w:rsidR="00934FD2">
        <w:rPr>
          <w:rFonts w:ascii="Garamond" w:hAnsi="Garamond"/>
          <w:sz w:val="24"/>
          <w:szCs w:val="24"/>
        </w:rPr>
        <w:t xml:space="preserve">wykonanie biopsji; </w:t>
      </w:r>
      <w:r w:rsidR="00934FD2" w:rsidRPr="00934FD2">
        <w:rPr>
          <w:rFonts w:ascii="Garamond" w:hAnsi="Garamond"/>
          <w:sz w:val="24"/>
          <w:szCs w:val="24"/>
        </w:rPr>
        <w:t>koszty administracyjne.</w:t>
      </w:r>
    </w:p>
    <w:p w:rsidR="00D251F2" w:rsidRPr="00D251F2" w:rsidRDefault="00934FD2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D251F2">
        <w:rPr>
          <w:rFonts w:ascii="Garamond" w:hAnsi="Garamond"/>
          <w:sz w:val="24"/>
          <w:szCs w:val="24"/>
        </w:rPr>
        <w:t>oszty administracyjne nie mogą przekroczyć 15% kwoty przeznaczonej na realizację programu.</w:t>
      </w:r>
    </w:p>
    <w:p w:rsidR="00606733" w:rsidRPr="00187C33" w:rsidRDefault="00606733" w:rsidP="00187C3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87C33">
        <w:rPr>
          <w:rFonts w:ascii="Garamond" w:hAnsi="Garamond"/>
          <w:b/>
          <w:sz w:val="24"/>
          <w:szCs w:val="24"/>
        </w:rPr>
        <w:t>Termin realizacji</w:t>
      </w:r>
      <w:r w:rsidRPr="00187C33">
        <w:rPr>
          <w:rFonts w:ascii="Garamond" w:hAnsi="Garamond"/>
          <w:sz w:val="24"/>
          <w:szCs w:val="24"/>
        </w:rPr>
        <w:t xml:space="preserve"> programu od</w:t>
      </w:r>
      <w:r w:rsidR="00061E14">
        <w:rPr>
          <w:rFonts w:ascii="Garamond" w:hAnsi="Garamond"/>
          <w:sz w:val="24"/>
          <w:szCs w:val="24"/>
        </w:rPr>
        <w:t xml:space="preserve"> daty podpisania umowy</w:t>
      </w:r>
      <w:r w:rsidRPr="00187C33">
        <w:rPr>
          <w:rFonts w:ascii="Garamond" w:hAnsi="Garamond"/>
          <w:sz w:val="24"/>
          <w:szCs w:val="24"/>
        </w:rPr>
        <w:t xml:space="preserve"> do 31</w:t>
      </w:r>
      <w:r w:rsidR="00671CE3" w:rsidRPr="00187C33">
        <w:rPr>
          <w:rFonts w:ascii="Garamond" w:hAnsi="Garamond"/>
          <w:sz w:val="24"/>
          <w:szCs w:val="24"/>
        </w:rPr>
        <w:t xml:space="preserve"> </w:t>
      </w:r>
      <w:r w:rsidR="006C6F79">
        <w:rPr>
          <w:rFonts w:ascii="Garamond" w:hAnsi="Garamond"/>
          <w:sz w:val="24"/>
          <w:szCs w:val="24"/>
        </w:rPr>
        <w:t>grudnia 2020</w:t>
      </w:r>
      <w:r w:rsidRPr="00187C33">
        <w:rPr>
          <w:rFonts w:ascii="Garamond" w:hAnsi="Garamond"/>
          <w:sz w:val="24"/>
          <w:szCs w:val="24"/>
        </w:rPr>
        <w:t xml:space="preserve">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leczniczej (Dz.U. z 2018 r. poz.</w:t>
      </w:r>
      <w:r w:rsidR="003800D9">
        <w:rPr>
          <w:rFonts w:ascii="Garamond" w:hAnsi="Garamond"/>
          <w:sz w:val="24"/>
          <w:szCs w:val="24"/>
        </w:rPr>
        <w:t>2190 tj.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>
        <w:rPr>
          <w:rFonts w:ascii="Garamond" w:hAnsi="Garamond"/>
          <w:sz w:val="24"/>
          <w:szCs w:val="24"/>
        </w:rPr>
        <w:t>.</w:t>
      </w:r>
    </w:p>
    <w:p w:rsidR="00F762BB" w:rsidRPr="000B7AB6" w:rsidRDefault="00F762BB" w:rsidP="00F762B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 xml:space="preserve">A. </w:t>
      </w:r>
      <w:r w:rsidR="00F5444C">
        <w:rPr>
          <w:rFonts w:ascii="Garamond" w:hAnsi="Garamond"/>
          <w:b/>
          <w:sz w:val="24"/>
          <w:szCs w:val="24"/>
        </w:rPr>
        <w:t xml:space="preserve">  </w:t>
      </w: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>art.18 ustawy z dnia 15 kwietnia 2011 r. o działalności lec</w:t>
      </w:r>
      <w:r w:rsidR="003800D9">
        <w:rPr>
          <w:rFonts w:ascii="Garamond" w:hAnsi="Garamond"/>
          <w:sz w:val="24"/>
          <w:szCs w:val="24"/>
        </w:rPr>
        <w:t>zniczej (Dz.U. z 2018 r. poz.2190 tj.</w:t>
      </w:r>
      <w:r>
        <w:rPr>
          <w:rFonts w:ascii="Garamond" w:hAnsi="Garamond"/>
          <w:sz w:val="24"/>
          <w:szCs w:val="24"/>
        </w:rPr>
        <w:t>).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2B3653" w:rsidRPr="002B3653">
        <w:rPr>
          <w:rFonts w:ascii="Garamond" w:hAnsi="Garamond"/>
          <w:sz w:val="24"/>
          <w:szCs w:val="24"/>
        </w:rPr>
        <w:t xml:space="preserve"> </w:t>
      </w:r>
      <w:r w:rsidR="002B3653">
        <w:rPr>
          <w:rFonts w:ascii="Garamond" w:hAnsi="Garamond"/>
          <w:sz w:val="24"/>
          <w:szCs w:val="24"/>
        </w:rPr>
        <w:t>– kserokopie dokumentów powinny być poświadczone za zgodność z oryginałem przez osobę upoważnioną do składani</w:t>
      </w:r>
      <w:r w:rsidR="00F35B7E">
        <w:rPr>
          <w:rFonts w:ascii="Garamond" w:hAnsi="Garamond"/>
          <w:sz w:val="24"/>
          <w:szCs w:val="24"/>
        </w:rPr>
        <w:t>a oświadczeń w imieniu Oferenta</w:t>
      </w:r>
      <w:r>
        <w:rPr>
          <w:rFonts w:ascii="Garamond" w:hAnsi="Garamond"/>
          <w:sz w:val="24"/>
          <w:szCs w:val="24"/>
        </w:rPr>
        <w:t>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8F59AA">
        <w:rPr>
          <w:rFonts w:ascii="Garamond" w:hAnsi="Garamond"/>
          <w:sz w:val="24"/>
          <w:szCs w:val="24"/>
        </w:rPr>
        <w:t xml:space="preserve"> aktualnego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 xml:space="preserve">ejestru Sądowego lub zaświadczenie </w:t>
      </w:r>
      <w:r w:rsidR="00406A5F" w:rsidRPr="000D1BD3">
        <w:rPr>
          <w:rFonts w:ascii="Garamond" w:hAnsi="Garamond"/>
          <w:sz w:val="24"/>
          <w:szCs w:val="24"/>
        </w:rPr>
        <w:br/>
      </w:r>
      <w:r w:rsidRPr="000D1BD3">
        <w:rPr>
          <w:rFonts w:ascii="Garamond" w:hAnsi="Garamond"/>
          <w:sz w:val="24"/>
          <w:szCs w:val="24"/>
        </w:rPr>
        <w:t xml:space="preserve">o wpisie do </w:t>
      </w:r>
      <w:r w:rsidR="002B3653">
        <w:rPr>
          <w:rFonts w:ascii="Garamond" w:hAnsi="Garamond"/>
          <w:sz w:val="24"/>
          <w:szCs w:val="24"/>
        </w:rPr>
        <w:t>Centralnej E</w:t>
      </w:r>
      <w:r w:rsidRPr="000D1BD3">
        <w:rPr>
          <w:rFonts w:ascii="Garamond" w:hAnsi="Garamond"/>
          <w:sz w:val="24"/>
          <w:szCs w:val="24"/>
        </w:rPr>
        <w:t>widencji</w:t>
      </w:r>
      <w:r w:rsidR="002B3653">
        <w:rPr>
          <w:rFonts w:ascii="Garamond" w:hAnsi="Garamond"/>
          <w:sz w:val="24"/>
          <w:szCs w:val="24"/>
        </w:rPr>
        <w:t xml:space="preserve"> i Informacji o Działalności G</w:t>
      </w:r>
      <w:r w:rsidRPr="000D1BD3">
        <w:rPr>
          <w:rFonts w:ascii="Garamond" w:hAnsi="Garamond"/>
          <w:sz w:val="24"/>
          <w:szCs w:val="24"/>
        </w:rPr>
        <w:t>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lastRenderedPageBreak/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8C4B5F" w:rsidRPr="008E0F06" w:rsidRDefault="0047349F" w:rsidP="008E0F06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</w:t>
      </w:r>
      <w:r>
        <w:rPr>
          <w:rFonts w:ascii="Garamond" w:hAnsi="Garamond"/>
          <w:sz w:val="24"/>
          <w:szCs w:val="24"/>
        </w:rPr>
        <w:br/>
        <w:t>z ofertą i że w tym zakresie zadanie nie będzie finansowane z innych źródeł.</w:t>
      </w:r>
    </w:p>
    <w:p w:rsidR="008C4B5F" w:rsidRDefault="008C4B5F" w:rsidP="000D1BD3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8E0F06" w:rsidRDefault="008E0F06" w:rsidP="008E0F06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B. Wymagania merytoryczne:</w:t>
      </w:r>
    </w:p>
    <w:p w:rsidR="008E0F06" w:rsidRPr="00B027CE" w:rsidRDefault="008E0F06" w:rsidP="00F82877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>Ponadto oferenci muszą spełniać szczegółowe warunki:</w:t>
      </w:r>
    </w:p>
    <w:p w:rsidR="008E0F06" w:rsidRPr="00B027CE" w:rsidRDefault="008E0F06" w:rsidP="008E0F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>Podmiot prowadzący działalność leczniczą, specjalizujący się w diagnostyce i leczeniu chorób nowotworowych, spełniający pod względem warunków i wyposażenia wymogi określone obowiązującymi przepisami prawa; posiadający minimum 7-letnie doświadczenie w realizacji programów polityki zdrowotnej z zakresu wczesnego wykrywania chorób układu moczowo – płciowego mężczyzn, w tym oznaczania poziomu antygenu PSA w krwi żylnej, posiadający doświadczenie w organizowaniu i prowadzeniu badań poza siedzibą placówki; posiadający doświadczenie w zakresie prowadzenia edukacji zdrowotnej (promocja zdrowia i profilaktyka) dla różnych grup odbiorców.</w:t>
      </w:r>
    </w:p>
    <w:p w:rsidR="008E0F06" w:rsidRDefault="008E0F06" w:rsidP="008E0F0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Posiadanie sprzętu komputerowego umożliwiającego gromadzenie i przetwarzanie danych uzyskanych w trakcie realizacji programu z możliwością dystrybucji wyników on-line.  </w:t>
      </w:r>
    </w:p>
    <w:p w:rsidR="008E0F06" w:rsidRDefault="008E0F06" w:rsidP="008E0F0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Posiadanie laboratorium, które znajduje się w ewidencji laboratoriów Krajowej Izby Diagnostów Laboratoryjnych</w:t>
      </w:r>
    </w:p>
    <w:p w:rsidR="008E0F06" w:rsidRDefault="008E0F06" w:rsidP="008E0F0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Kwalifikacje personelu medycznego :</w:t>
      </w:r>
    </w:p>
    <w:p w:rsidR="008E0F06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diagności laboratoryjni</w:t>
      </w:r>
    </w:p>
    <w:p w:rsidR="008E0F06" w:rsidRPr="0029791C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lekarze specjaliści z zakresu onkologii i urologii</w:t>
      </w:r>
    </w:p>
    <w:p w:rsidR="008E0F06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specjaliści zdrowia publicznego</w:t>
      </w:r>
    </w:p>
    <w:p w:rsidR="008E0F06" w:rsidRDefault="008E0F06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konsultanci genetyczni</w:t>
      </w:r>
    </w:p>
    <w:p w:rsidR="008E0F06" w:rsidRDefault="008E0F06" w:rsidP="008E0F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5)   Zapewnienie dwuetapowej procedury badania profilaktycznego, w tym:</w:t>
      </w:r>
    </w:p>
    <w:p w:rsidR="008E0F06" w:rsidRPr="00EF5C6E" w:rsidRDefault="008E0F06" w:rsidP="00EF5C6E">
      <w:pPr>
        <w:pStyle w:val="Akapitzlist"/>
        <w:spacing w:after="0" w:line="240" w:lineRule="auto"/>
        <w:ind w:left="993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83AB4">
        <w:rPr>
          <w:rFonts w:ascii="Garamond" w:hAnsi="Garamond"/>
          <w:sz w:val="24"/>
          <w:szCs w:val="24"/>
        </w:rPr>
        <w:t>e</w:t>
      </w:r>
      <w:r w:rsidRPr="0029791C">
        <w:rPr>
          <w:rFonts w:ascii="Garamond" w:hAnsi="Garamond"/>
          <w:sz w:val="24"/>
          <w:szCs w:val="24"/>
        </w:rPr>
        <w:t xml:space="preserve">tap podstawowy </w:t>
      </w:r>
      <w:r w:rsidR="00EF5C6E">
        <w:rPr>
          <w:rFonts w:ascii="Garamond" w:hAnsi="Garamond"/>
          <w:sz w:val="24"/>
          <w:szCs w:val="24"/>
        </w:rPr>
        <w:t>: nawiązanie współpracy ze wskazanymi gminami z województwa wielkopolskiego w zakresie organizacji badań na ich terenie</w:t>
      </w:r>
      <w:r w:rsidR="00EF5C6E" w:rsidRPr="0029791C">
        <w:rPr>
          <w:rFonts w:ascii="Garamond" w:hAnsi="Garamond"/>
          <w:sz w:val="24"/>
          <w:szCs w:val="24"/>
        </w:rPr>
        <w:t xml:space="preserve"> </w:t>
      </w:r>
      <w:r w:rsidRPr="0029791C">
        <w:rPr>
          <w:rFonts w:ascii="Garamond" w:hAnsi="Garamond"/>
          <w:sz w:val="24"/>
          <w:szCs w:val="24"/>
        </w:rPr>
        <w:t>edukacja w miejscu zamieszkania,</w:t>
      </w:r>
      <w:r w:rsidR="00EF5C6E">
        <w:rPr>
          <w:rFonts w:ascii="Garamond" w:hAnsi="Garamond"/>
          <w:sz w:val="24"/>
          <w:szCs w:val="24"/>
        </w:rPr>
        <w:t xml:space="preserve"> </w:t>
      </w:r>
      <w:r w:rsidRPr="00EF5C6E">
        <w:rPr>
          <w:rFonts w:ascii="Garamond" w:hAnsi="Garamond"/>
          <w:sz w:val="24"/>
          <w:szCs w:val="24"/>
        </w:rPr>
        <w:t xml:space="preserve">rejestracja, wywiad genetyczny z analizą rodowodowo-kliniczną, pobranie krwi, </w:t>
      </w:r>
      <w:r w:rsidR="00EF5C6E">
        <w:rPr>
          <w:rFonts w:ascii="Garamond" w:hAnsi="Garamond"/>
          <w:sz w:val="24"/>
          <w:szCs w:val="24"/>
        </w:rPr>
        <w:t>o</w:t>
      </w:r>
      <w:r w:rsidRPr="00EF5C6E">
        <w:rPr>
          <w:rFonts w:ascii="Garamond" w:hAnsi="Garamond"/>
          <w:sz w:val="24"/>
          <w:szCs w:val="24"/>
        </w:rPr>
        <w:t>znaczenie poziomu PSA, dystrybucja wyników wraz z zaleceniami drogą elektroniczną on-line, wysyłka wyników do wskazanych przez beneficjentów lekarzy POZ);</w:t>
      </w:r>
    </w:p>
    <w:p w:rsidR="00507062" w:rsidRDefault="00883AB4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e</w:t>
      </w:r>
      <w:r w:rsidR="008E0F06">
        <w:rPr>
          <w:rFonts w:ascii="Garamond" w:hAnsi="Garamond"/>
          <w:sz w:val="24"/>
          <w:szCs w:val="24"/>
        </w:rPr>
        <w:t>tap pogłębionej diagnostyki (konsultacja lekarza</w:t>
      </w:r>
      <w:r w:rsidR="00507062">
        <w:rPr>
          <w:rFonts w:ascii="Garamond" w:hAnsi="Garamond"/>
          <w:sz w:val="24"/>
          <w:szCs w:val="24"/>
        </w:rPr>
        <w:t xml:space="preserve"> urologa, przeprowadzenie badań</w:t>
      </w:r>
    </w:p>
    <w:p w:rsidR="00507062" w:rsidRDefault="00507062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E0F06">
        <w:rPr>
          <w:rFonts w:ascii="Garamond" w:hAnsi="Garamond"/>
          <w:sz w:val="24"/>
          <w:szCs w:val="24"/>
        </w:rPr>
        <w:t>uzupełniających z USG gruczołu krokowego, k</w:t>
      </w:r>
      <w:r>
        <w:rPr>
          <w:rFonts w:ascii="Garamond" w:hAnsi="Garamond"/>
          <w:sz w:val="24"/>
          <w:szCs w:val="24"/>
        </w:rPr>
        <w:t>walifikacja do biopsji gruczołu</w:t>
      </w:r>
    </w:p>
    <w:p w:rsidR="008E0F06" w:rsidRPr="0029791C" w:rsidRDefault="00507062" w:rsidP="008E0F0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E0F06">
        <w:rPr>
          <w:rFonts w:ascii="Garamond" w:hAnsi="Garamond"/>
          <w:sz w:val="24"/>
          <w:szCs w:val="24"/>
        </w:rPr>
        <w:t>krokowego, wykonanie biopsji, zalecenia dotyczące dalszego postepowania).</w:t>
      </w:r>
    </w:p>
    <w:p w:rsidR="00F762BB" w:rsidRPr="00B53C47" w:rsidRDefault="00F762BB" w:rsidP="00B53C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1BD3" w:rsidRDefault="000D1BD3" w:rsidP="000F2F24">
      <w:pPr>
        <w:pStyle w:val="Akapitzlist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0D1BD3">
        <w:rPr>
          <w:rFonts w:ascii="Garamond" w:hAnsi="Garamond"/>
          <w:b/>
          <w:sz w:val="24"/>
          <w:szCs w:val="24"/>
        </w:rPr>
        <w:t>IV. Miejsce i termin składania ofert.</w:t>
      </w:r>
    </w:p>
    <w:p w:rsidR="000D1BD3" w:rsidRDefault="000D1BD3" w:rsidP="00EA28C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EA28C4" w:rsidRPr="00EA28C4" w:rsidRDefault="00EA28C4" w:rsidP="009D02E0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F82877">
        <w:rPr>
          <w:rFonts w:ascii="Garamond" w:hAnsi="Garamond"/>
          <w:sz w:val="24"/>
          <w:szCs w:val="24"/>
        </w:rPr>
        <w:t>,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Default="00610FED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2B2575" w:rsidRPr="00F94D4A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”Program</w:t>
      </w:r>
      <w:r w:rsidR="000440DE">
        <w:rPr>
          <w:rFonts w:ascii="Garamond" w:hAnsi="Garamond"/>
          <w:i/>
          <w:sz w:val="24"/>
          <w:szCs w:val="24"/>
        </w:rPr>
        <w:t xml:space="preserve"> profilakty</w:t>
      </w:r>
      <w:r w:rsidR="007C670F">
        <w:rPr>
          <w:rFonts w:ascii="Garamond" w:hAnsi="Garamond"/>
          <w:i/>
          <w:sz w:val="24"/>
          <w:szCs w:val="24"/>
        </w:rPr>
        <w:t xml:space="preserve">ki i wczesnego wykrywania </w:t>
      </w:r>
      <w:r w:rsidR="008C4B5F">
        <w:rPr>
          <w:rFonts w:ascii="Garamond" w:hAnsi="Garamond"/>
          <w:i/>
          <w:sz w:val="24"/>
          <w:szCs w:val="24"/>
        </w:rPr>
        <w:t xml:space="preserve">chorób układu moczowo-płciowego mężczyzn </w:t>
      </w:r>
      <w:r w:rsidR="007C670F">
        <w:rPr>
          <w:rFonts w:ascii="Garamond" w:hAnsi="Garamond"/>
          <w:i/>
          <w:sz w:val="24"/>
          <w:szCs w:val="24"/>
        </w:rPr>
        <w:t xml:space="preserve">w województwie </w:t>
      </w:r>
      <w:r w:rsidR="00521185">
        <w:rPr>
          <w:rFonts w:ascii="Garamond" w:hAnsi="Garamond"/>
          <w:i/>
          <w:sz w:val="24"/>
          <w:szCs w:val="24"/>
        </w:rPr>
        <w:t>wielkopolskim</w:t>
      </w:r>
      <w:r w:rsidR="00BA01FD">
        <w:rPr>
          <w:rFonts w:ascii="Garamond" w:hAnsi="Garamond"/>
          <w:i/>
          <w:sz w:val="24"/>
          <w:szCs w:val="24"/>
        </w:rPr>
        <w:t xml:space="preserve"> w latach 2014-2020</w:t>
      </w:r>
      <w:r w:rsidR="00F5444C" w:rsidRPr="00F94D4A">
        <w:rPr>
          <w:rFonts w:ascii="Garamond" w:hAnsi="Garamond"/>
          <w:i/>
          <w:sz w:val="24"/>
          <w:szCs w:val="24"/>
        </w:rPr>
        <w:t>”.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160722">
        <w:rPr>
          <w:rFonts w:ascii="Garamond" w:hAnsi="Garamond"/>
          <w:sz w:val="24"/>
          <w:szCs w:val="24"/>
        </w:rPr>
        <w:t xml:space="preserve">min składania ofert upływa 27 </w:t>
      </w:r>
      <w:r w:rsidR="00EA28C4">
        <w:rPr>
          <w:rFonts w:ascii="Garamond" w:hAnsi="Garamond"/>
          <w:sz w:val="24"/>
          <w:szCs w:val="24"/>
        </w:rPr>
        <w:t xml:space="preserve">marca </w:t>
      </w:r>
      <w:r w:rsidR="006C6F79">
        <w:rPr>
          <w:rFonts w:ascii="Garamond" w:hAnsi="Garamond"/>
          <w:sz w:val="24"/>
          <w:szCs w:val="24"/>
        </w:rPr>
        <w:t>2020</w:t>
      </w:r>
      <w:r w:rsidR="003112F1">
        <w:rPr>
          <w:rFonts w:ascii="Garamond" w:hAnsi="Garamond"/>
          <w:sz w:val="24"/>
          <w:szCs w:val="24"/>
        </w:rPr>
        <w:t>r.</w:t>
      </w:r>
      <w:r w:rsidR="00F82877">
        <w:rPr>
          <w:rFonts w:ascii="Garamond" w:hAnsi="Garamond"/>
          <w:sz w:val="24"/>
          <w:szCs w:val="24"/>
        </w:rPr>
        <w:t>(nie decyduje data stempla pocztowego).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C524AD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1D1957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8" w:history="1">
        <w:r w:rsidR="00D54BF2" w:rsidRPr="00CC1524">
          <w:rPr>
            <w:rStyle w:val="Hipercze"/>
            <w:rFonts w:ascii="Garamond" w:hAnsi="Garamond"/>
            <w:sz w:val="24"/>
            <w:szCs w:val="24"/>
          </w:rPr>
          <w:t>www.umww.pl/departamenty/departamentzdrowia/zdrowiepubliczne/</w:t>
        </w:r>
      </w:hyperlink>
      <w:r w:rsidR="0076330F">
        <w:rPr>
          <w:rStyle w:val="Hipercze"/>
          <w:rFonts w:ascii="Garamond" w:hAnsi="Garamond"/>
          <w:sz w:val="24"/>
          <w:szCs w:val="24"/>
        </w:rPr>
        <w:t>programypolitykizdrowotnej/konkursy</w:t>
      </w:r>
    </w:p>
    <w:p w:rsidR="000F2F24" w:rsidRPr="0076330F" w:rsidRDefault="000F2F24" w:rsidP="0076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0F2F24" w:rsidRDefault="000F2F24" w:rsidP="00F42149">
      <w:pPr>
        <w:pStyle w:val="Akapitzlist"/>
        <w:spacing w:after="0" w:line="240" w:lineRule="auto"/>
        <w:ind w:hanging="436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666C7E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76330F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955C80" w:rsidRPr="0076330F">
        <w:rPr>
          <w:rFonts w:ascii="Garamond" w:hAnsi="Garamond"/>
          <w:sz w:val="24"/>
          <w:szCs w:val="24"/>
        </w:rPr>
        <w:br/>
      </w:r>
      <w:r w:rsidR="00F82877">
        <w:rPr>
          <w:rFonts w:ascii="Garamond" w:hAnsi="Garamond"/>
          <w:sz w:val="24"/>
          <w:szCs w:val="24"/>
        </w:rPr>
        <w:t>Departamentu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 w:rsidR="002207C4">
        <w:rPr>
          <w:rFonts w:ascii="Garamond" w:hAnsi="Garamond"/>
          <w:sz w:val="24"/>
          <w:szCs w:val="24"/>
        </w:rPr>
        <w:br/>
      </w:r>
      <w:r w:rsidR="00955C80" w:rsidRPr="0076330F">
        <w:rPr>
          <w:rFonts w:ascii="Garamond" w:hAnsi="Garamond"/>
          <w:sz w:val="24"/>
          <w:szCs w:val="24"/>
        </w:rPr>
        <w:t>w 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955C80" w:rsidRPr="0076330F">
        <w:rPr>
          <w:rFonts w:ascii="Garamond" w:hAnsi="Garamond"/>
          <w:sz w:val="24"/>
          <w:szCs w:val="24"/>
        </w:rPr>
        <w:t>61 62 66 357.</w:t>
      </w:r>
      <w:r w:rsidR="00624DD5" w:rsidRPr="0076330F">
        <w:rPr>
          <w:rFonts w:ascii="Garamond" w:hAnsi="Garamond"/>
          <w:sz w:val="24"/>
          <w:szCs w:val="24"/>
        </w:rPr>
        <w:t xml:space="preserve"> 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F82877">
        <w:rPr>
          <w:rFonts w:ascii="Garamond" w:hAnsi="Garamond"/>
          <w:sz w:val="24"/>
          <w:szCs w:val="24"/>
        </w:rPr>
        <w:t xml:space="preserve">ert </w:t>
      </w:r>
      <w:r w:rsidR="00F82877">
        <w:rPr>
          <w:rFonts w:ascii="Garamond" w:hAnsi="Garamond"/>
          <w:sz w:val="24"/>
          <w:szCs w:val="24"/>
        </w:rPr>
        <w:br/>
        <w:t>i uzyskać</w:t>
      </w:r>
      <w:r w:rsidR="004801D0" w:rsidRPr="00645AC3">
        <w:rPr>
          <w:rFonts w:ascii="Garamond" w:hAnsi="Garamond"/>
          <w:sz w:val="24"/>
          <w:szCs w:val="24"/>
        </w:rPr>
        <w:t xml:space="preserve"> wyjaśnie</w:t>
      </w:r>
      <w:r w:rsidR="00F82877">
        <w:rPr>
          <w:rFonts w:ascii="Garamond" w:hAnsi="Garamond"/>
          <w:sz w:val="24"/>
          <w:szCs w:val="24"/>
        </w:rPr>
        <w:t>nia</w:t>
      </w:r>
      <w:r w:rsidR="004801D0" w:rsidRPr="00645AC3">
        <w:rPr>
          <w:rFonts w:ascii="Garamond" w:hAnsi="Garamond"/>
          <w:sz w:val="24"/>
          <w:szCs w:val="24"/>
        </w:rPr>
        <w:t xml:space="preserve">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9" w:history="1">
        <w:r w:rsidR="004801D0" w:rsidRPr="00645AC3">
          <w:rPr>
            <w:rStyle w:val="Hipercze"/>
            <w:rFonts w:ascii="Garamond" w:hAnsi="Garamond"/>
            <w:sz w:val="24"/>
            <w:szCs w:val="24"/>
          </w:rPr>
          <w:t>zdrowie@umww.pl</w:t>
        </w:r>
      </w:hyperlink>
    </w:p>
    <w:p w:rsidR="00955C80" w:rsidRPr="004801D0" w:rsidRDefault="00955C80" w:rsidP="004801D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955C80" w:rsidRDefault="00955C80" w:rsidP="00D54BF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77601" w:rsidRPr="00D54BF2" w:rsidRDefault="00977601" w:rsidP="00D54BF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F2F24" w:rsidRDefault="00955C80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955C80">
        <w:rPr>
          <w:rFonts w:ascii="Garamond" w:hAnsi="Garamond"/>
          <w:b/>
          <w:sz w:val="24"/>
          <w:szCs w:val="24"/>
        </w:rPr>
        <w:t>Otwarcie,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110515" w:rsidRDefault="0094737D" w:rsidP="001105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F64C5F">
        <w:rPr>
          <w:rFonts w:ascii="Garamond" w:hAnsi="Garamond"/>
          <w:sz w:val="24"/>
          <w:szCs w:val="24"/>
        </w:rPr>
        <w:t>letne oraz złożone po terminie.</w:t>
      </w:r>
    </w:p>
    <w:p w:rsidR="0094737D" w:rsidRPr="00F64C5F" w:rsidRDefault="0094737D" w:rsidP="0057649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 drugim etapie komisja konkursowa dokonuje wyboru najkorzystniejszej oferty tj</w:t>
      </w:r>
      <w:r w:rsidR="00022027">
        <w:rPr>
          <w:rFonts w:ascii="Garamond" w:hAnsi="Garamond"/>
          <w:sz w:val="24"/>
          <w:szCs w:val="24"/>
        </w:rPr>
        <w:t>.</w:t>
      </w:r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 xml:space="preserve">cenia oferty pod względem merytorycznym stosując </w:t>
      </w:r>
      <w:r w:rsidR="0091710E">
        <w:rPr>
          <w:rFonts w:ascii="Garamond" w:hAnsi="Garamond"/>
          <w:sz w:val="24"/>
          <w:szCs w:val="24"/>
        </w:rPr>
        <w:t xml:space="preserve">następujące </w:t>
      </w:r>
      <w:r w:rsidR="0094737D">
        <w:rPr>
          <w:rFonts w:ascii="Garamond" w:hAnsi="Garamond"/>
          <w:sz w:val="24"/>
          <w:szCs w:val="24"/>
        </w:rPr>
        <w:t>kryteria oraz punktację: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jednostkowy koszt proponowanych działań: do </w:t>
      </w:r>
      <w:r w:rsidR="00BF1F5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warunki kadrowe i kwalifikacje osób realizujących program: do </w:t>
      </w:r>
      <w:r w:rsidR="00F64C5F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wyposażenie zabezpieczone przez oferenta na potrzeby programu:  do </w:t>
      </w:r>
      <w:r w:rsidR="00F64C5F">
        <w:rPr>
          <w:rFonts w:ascii="Garamond" w:hAnsi="Garamond"/>
          <w:sz w:val="24"/>
          <w:szCs w:val="24"/>
        </w:rPr>
        <w:t>15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doświadczenie w realizacji programów polityki zdrowotnej: do </w:t>
      </w:r>
      <w:r w:rsidR="00F64C5F">
        <w:rPr>
          <w:rFonts w:ascii="Garamond" w:hAnsi="Garamond"/>
          <w:sz w:val="24"/>
          <w:szCs w:val="24"/>
        </w:rPr>
        <w:t>3</w:t>
      </w:r>
      <w:r w:rsidR="00442757">
        <w:rPr>
          <w:rFonts w:ascii="Garamond" w:hAnsi="Garamond"/>
          <w:sz w:val="24"/>
          <w:szCs w:val="24"/>
        </w:rPr>
        <w:t>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845540">
      <w:pPr>
        <w:pStyle w:val="Akapitzlist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</w:t>
      </w:r>
      <w:r w:rsidR="00A85302">
        <w:rPr>
          <w:rFonts w:ascii="Garamond" w:hAnsi="Garamond"/>
          <w:sz w:val="24"/>
          <w:szCs w:val="24"/>
        </w:rPr>
        <w:t xml:space="preserve"> może uzyskać maksymalnie 100 pkt. Punktacja końcowa obliczana jest jako średnia arytmetyczna punktów przyznanych przez członków komisji konkursowej </w:t>
      </w:r>
      <w:r w:rsidR="00845540">
        <w:rPr>
          <w:rFonts w:ascii="Garamond" w:hAnsi="Garamond"/>
          <w:sz w:val="24"/>
          <w:szCs w:val="24"/>
        </w:rPr>
        <w:br/>
      </w:r>
      <w:r w:rsidR="00A85302">
        <w:rPr>
          <w:rFonts w:ascii="Garamond" w:hAnsi="Garamond"/>
          <w:sz w:val="24"/>
          <w:szCs w:val="24"/>
        </w:rPr>
        <w:t>w poszczególnych kryteriach.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85302">
        <w:rPr>
          <w:rFonts w:ascii="Garamond" w:hAnsi="Garamond"/>
          <w:sz w:val="24"/>
          <w:szCs w:val="24"/>
        </w:rPr>
        <w:t>drzuca oferty nie spełniające kryteriów merytorycznych tj. of</w:t>
      </w:r>
      <w:r>
        <w:rPr>
          <w:rFonts w:ascii="Garamond" w:hAnsi="Garamond"/>
          <w:sz w:val="24"/>
          <w:szCs w:val="24"/>
        </w:rPr>
        <w:t>erty, które uzyskały poniżej 50</w:t>
      </w:r>
      <w:r w:rsidR="00A85302">
        <w:rPr>
          <w:rFonts w:ascii="Garamond" w:hAnsi="Garamond"/>
          <w:sz w:val="24"/>
          <w:szCs w:val="24"/>
        </w:rPr>
        <w:t xml:space="preserve"> pkt.,</w:t>
      </w:r>
    </w:p>
    <w:p w:rsidR="00F64C5F" w:rsidRPr="00F64C5F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</w:t>
      </w:r>
      <w:r w:rsidR="00A85302" w:rsidRPr="00F64C5F">
        <w:rPr>
          <w:rFonts w:ascii="Garamond" w:hAnsi="Garamond"/>
          <w:sz w:val="24"/>
          <w:szCs w:val="24"/>
        </w:rPr>
        <w:t xml:space="preserve"> przypadku większej liczby ofert</w:t>
      </w:r>
      <w:r w:rsidR="00555D52">
        <w:rPr>
          <w:rFonts w:ascii="Garamond" w:hAnsi="Garamond"/>
          <w:sz w:val="24"/>
          <w:szCs w:val="24"/>
        </w:rPr>
        <w:t xml:space="preserve"> </w:t>
      </w:r>
      <w:r w:rsidR="0091710E">
        <w:rPr>
          <w:rFonts w:ascii="Garamond" w:hAnsi="Garamond"/>
          <w:sz w:val="24"/>
          <w:szCs w:val="24"/>
        </w:rPr>
        <w:t>(</w:t>
      </w:r>
      <w:r w:rsidR="00A85302" w:rsidRPr="00F64C5F">
        <w:rPr>
          <w:rFonts w:ascii="Garamond" w:hAnsi="Garamond"/>
          <w:sz w:val="24"/>
          <w:szCs w:val="24"/>
        </w:rPr>
        <w:t>tj. powyżej 1 oferty</w:t>
      </w:r>
      <w:r w:rsidR="0091710E">
        <w:rPr>
          <w:rFonts w:ascii="Garamond" w:hAnsi="Garamond"/>
          <w:sz w:val="24"/>
          <w:szCs w:val="24"/>
        </w:rPr>
        <w:t>)</w:t>
      </w:r>
      <w:r w:rsidR="00A85302" w:rsidRPr="00F64C5F">
        <w:rPr>
          <w:rFonts w:ascii="Garamond" w:hAnsi="Garamond"/>
          <w:sz w:val="24"/>
          <w:szCs w:val="24"/>
        </w:rPr>
        <w:t xml:space="preserve">, które </w:t>
      </w:r>
      <w:r w:rsidRPr="00F64C5F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F64C5F">
        <w:rPr>
          <w:rFonts w:ascii="Garamond" w:hAnsi="Garamond"/>
          <w:sz w:val="24"/>
          <w:szCs w:val="24"/>
        </w:rPr>
        <w:t>komisja konkursowa dokonuje wyboru jednej oferty umożliwiającej realizację programu na terenie województwa wielkopolskiego.</w:t>
      </w:r>
      <w:r w:rsidR="00EC29D7" w:rsidRPr="00F64C5F">
        <w:rPr>
          <w:rFonts w:ascii="Garamond" w:hAnsi="Garamond"/>
          <w:sz w:val="24"/>
          <w:szCs w:val="24"/>
        </w:rPr>
        <w:t xml:space="preserve"> 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Ogłoszenie o rozstrzygnięciu konkursu dokona Zarząd Województwa Wielkopolskiego </w:t>
      </w:r>
      <w:r w:rsidR="00F64C5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formie uchwały, na podstawie pr</w:t>
      </w:r>
      <w:r w:rsidR="00433981">
        <w:rPr>
          <w:rFonts w:ascii="Garamond" w:hAnsi="Garamond"/>
          <w:sz w:val="24"/>
          <w:szCs w:val="24"/>
        </w:rPr>
        <w:t>otoko</w:t>
      </w:r>
      <w:r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433981">
        <w:rPr>
          <w:rFonts w:ascii="Garamond" w:hAnsi="Garamond"/>
          <w:sz w:val="24"/>
          <w:szCs w:val="24"/>
        </w:rPr>
        <w:t xml:space="preserve">niezwłocznie zawiadamia oferentów o zakończeniu konkursu i jego wyniku na piśmie oraz zamieszcza informację na tablicy ogłoszeń </w:t>
      </w:r>
      <w:r>
        <w:rPr>
          <w:rFonts w:ascii="Garamond" w:hAnsi="Garamond"/>
          <w:sz w:val="24"/>
          <w:szCs w:val="24"/>
        </w:rPr>
        <w:br/>
      </w:r>
      <w:r w:rsidR="00433981">
        <w:rPr>
          <w:rFonts w:ascii="Garamond" w:hAnsi="Garamond"/>
          <w:sz w:val="24"/>
          <w:szCs w:val="24"/>
        </w:rPr>
        <w:t xml:space="preserve">w siedzibie </w:t>
      </w:r>
      <w:r w:rsidR="0091710E">
        <w:rPr>
          <w:rFonts w:ascii="Garamond" w:hAnsi="Garamond"/>
          <w:sz w:val="24"/>
          <w:szCs w:val="24"/>
        </w:rPr>
        <w:t xml:space="preserve">UMWW </w:t>
      </w:r>
      <w:r w:rsidR="00433981"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>w Biuletynie Informacji Publicznej</w:t>
      </w:r>
      <w:r w:rsidR="0091710E">
        <w:rPr>
          <w:rFonts w:ascii="Garamond" w:hAnsi="Garamond"/>
          <w:sz w:val="24"/>
          <w:szCs w:val="24"/>
        </w:rPr>
        <w:t xml:space="preserve"> oraz na stronie internetowej </w:t>
      </w:r>
      <w:r w:rsidR="00433981">
        <w:rPr>
          <w:rFonts w:ascii="Garamond" w:hAnsi="Garamond"/>
          <w:sz w:val="24"/>
          <w:szCs w:val="24"/>
        </w:rPr>
        <w:t xml:space="preserve">Urzędu Marszałkowskiego Województwa Wielkopolskiego. </w:t>
      </w:r>
    </w:p>
    <w:p w:rsidR="00F762BB" w:rsidRPr="0094737D" w:rsidRDefault="00F762BB" w:rsidP="00F762BB">
      <w:pPr>
        <w:pStyle w:val="Akapitzlist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:rsidR="00955C80" w:rsidRDefault="00433981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Postanowienia końcowe.</w:t>
      </w:r>
    </w:p>
    <w:p w:rsidR="00433981" w:rsidRDefault="0043398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konkursowych</w:t>
      </w:r>
      <w:r w:rsidR="008E0F0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 czym niezwłocznie informuje poprzez umieszczenie stosowanych informacji w Biuletynie Informacji Publicznej Urzędu Marszałkowskiego Województwa Wielkopolskiego</w:t>
      </w:r>
      <w:r w:rsidR="0091710E">
        <w:rPr>
          <w:rFonts w:ascii="Garamond" w:hAnsi="Garamond"/>
          <w:sz w:val="24"/>
          <w:szCs w:val="24"/>
        </w:rPr>
        <w:t>, w siedzibie i na stronie UMWW.</w:t>
      </w:r>
    </w:p>
    <w:p w:rsidR="00B02FF1" w:rsidRDefault="00B02FF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B02FF1">
        <w:rPr>
          <w:rFonts w:ascii="Garamond" w:hAnsi="Garamond"/>
          <w:sz w:val="24"/>
          <w:szCs w:val="24"/>
        </w:rPr>
        <w:t xml:space="preserve">zmiany </w:t>
      </w:r>
      <w:r w:rsidR="00B02FF1">
        <w:rPr>
          <w:rFonts w:ascii="Garamond" w:hAnsi="Garamond"/>
          <w:sz w:val="24"/>
          <w:szCs w:val="24"/>
        </w:rPr>
        <w:br/>
        <w:t>w budżecie)</w:t>
      </w:r>
      <w:r w:rsidR="0061111C">
        <w:rPr>
          <w:rFonts w:ascii="Garamond" w:hAnsi="Garamond"/>
          <w:sz w:val="24"/>
          <w:szCs w:val="24"/>
        </w:rPr>
        <w:t>.</w:t>
      </w:r>
    </w:p>
    <w:p w:rsidR="003D3CB4" w:rsidRDefault="003D3CB4" w:rsidP="00645A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0515" w:rsidRDefault="00B02FF1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Rozstrzygnięcie nastąpi również w przypadku wpływu jednej oferty na konkurs.</w:t>
      </w:r>
    </w:p>
    <w:p w:rsidR="003800D9" w:rsidRDefault="003800D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1293" w:rsidRPr="00241293" w:rsidRDefault="00241293" w:rsidP="0024129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41293">
        <w:rPr>
          <w:rFonts w:ascii="Garamond" w:eastAsia="Calibri" w:hAnsi="Garamond" w:cs="Times New Roman"/>
          <w:sz w:val="24"/>
          <w:szCs w:val="24"/>
        </w:rPr>
        <w:t xml:space="preserve">W sprawach nieuregulowanych niniejszym ogłoszeniem konkursowym mają zastosowanie odpowiednie przepisy Kodeksu cywilnego (Dz.U z 2019 poz.1145 </w:t>
      </w:r>
      <w:proofErr w:type="spellStart"/>
      <w:r w:rsidRPr="00241293">
        <w:rPr>
          <w:rFonts w:ascii="Garamond" w:eastAsia="Calibri" w:hAnsi="Garamond" w:cs="Times New Roman"/>
          <w:sz w:val="24"/>
          <w:szCs w:val="24"/>
        </w:rPr>
        <w:t>t.j</w:t>
      </w:r>
      <w:proofErr w:type="spellEnd"/>
      <w:r w:rsidRPr="00241293">
        <w:rPr>
          <w:rFonts w:ascii="Garamond" w:eastAsia="Calibri" w:hAnsi="Garamond" w:cs="Times New Roman"/>
          <w:sz w:val="24"/>
          <w:szCs w:val="24"/>
        </w:rPr>
        <w:t xml:space="preserve">.), ustawy z dnia </w:t>
      </w:r>
      <w:r w:rsidRPr="00241293">
        <w:rPr>
          <w:rFonts w:ascii="Garamond" w:eastAsia="Calibri" w:hAnsi="Garamond" w:cs="Times New Roman"/>
          <w:sz w:val="24"/>
          <w:szCs w:val="24"/>
        </w:rPr>
        <w:br/>
        <w:t xml:space="preserve">15 kwietnia 2011 r. o działalności leczniczej (Dz.U. z 2018 r. poz.2190) oraz ustawy z dnia </w:t>
      </w:r>
      <w:r w:rsidRPr="00241293">
        <w:rPr>
          <w:rFonts w:ascii="Garamond" w:eastAsia="Calibri" w:hAnsi="Garamond" w:cs="Times New Roman"/>
          <w:sz w:val="24"/>
          <w:szCs w:val="24"/>
        </w:rPr>
        <w:br/>
        <w:t>z 27 sierpnia 2004 roku o świadczeniach opieki zdrowotnej finansowanych ze środków publicznych (Dz.U. z 2019 r. poz.1373) w zakresie konkursów ofert oraz zawierania umów.</w:t>
      </w:r>
    </w:p>
    <w:p w:rsidR="003800D9" w:rsidRDefault="003800D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- Wydział Zdrowia Publicznego Urzędu Marszałkowskiego Województwa Wielkopolskiego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BF1F57" w:rsidRDefault="00BA00A7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Jarosław </w:t>
      </w:r>
      <w:r w:rsidR="00325409" w:rsidRPr="00BF1F57">
        <w:rPr>
          <w:rFonts w:ascii="Garamond" w:hAnsi="Garamond"/>
          <w:sz w:val="24"/>
          <w:szCs w:val="24"/>
        </w:rPr>
        <w:t>Cie</w:t>
      </w:r>
      <w:r w:rsidR="00645AC3" w:rsidRPr="00BF1F57">
        <w:rPr>
          <w:rFonts w:ascii="Garamond" w:hAnsi="Garamond"/>
          <w:sz w:val="24"/>
          <w:szCs w:val="24"/>
        </w:rPr>
        <w:t xml:space="preserve">szkiewicz </w:t>
      </w:r>
      <w:r w:rsidR="00107692">
        <w:rPr>
          <w:rFonts w:ascii="Garamond" w:hAnsi="Garamond"/>
          <w:sz w:val="24"/>
          <w:szCs w:val="24"/>
        </w:rPr>
        <w:t>nr tel. 61 62 66 353</w:t>
      </w:r>
      <w:r w:rsidR="00666C7E" w:rsidRPr="00BF1F57">
        <w:rPr>
          <w:rFonts w:ascii="Garamond" w:hAnsi="Garamond"/>
          <w:sz w:val="24"/>
          <w:szCs w:val="24"/>
        </w:rPr>
        <w:t xml:space="preserve"> e-mail: </w:t>
      </w:r>
      <w:hyperlink r:id="rId10" w:history="1">
        <w:r w:rsidR="00666C7E"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r w:rsidR="00666C7E" w:rsidRPr="00BF1F57">
        <w:rPr>
          <w:rFonts w:ascii="Garamond" w:hAnsi="Garamond"/>
          <w:sz w:val="24"/>
          <w:szCs w:val="24"/>
        </w:rPr>
        <w:t xml:space="preserve"> </w:t>
      </w:r>
    </w:p>
    <w:p w:rsidR="00BA00A7" w:rsidRPr="00BF1F57" w:rsidRDefault="00645AC3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BF1F57">
        <w:rPr>
          <w:rFonts w:ascii="Garamond" w:hAnsi="Garamond"/>
          <w:sz w:val="24"/>
          <w:szCs w:val="24"/>
        </w:rPr>
        <w:t>Szałkowska</w:t>
      </w:r>
      <w:proofErr w:type="spellEnd"/>
      <w:r w:rsidR="00107692">
        <w:rPr>
          <w:rFonts w:ascii="Garamond" w:hAnsi="Garamond"/>
          <w:sz w:val="24"/>
          <w:szCs w:val="24"/>
        </w:rPr>
        <w:t xml:space="preserve">  </w:t>
      </w:r>
      <w:r w:rsidR="00F762BB" w:rsidRPr="00BF1F57">
        <w:rPr>
          <w:rFonts w:ascii="Garamond" w:hAnsi="Garamond"/>
          <w:sz w:val="24"/>
          <w:szCs w:val="24"/>
        </w:rPr>
        <w:t xml:space="preserve"> </w:t>
      </w:r>
      <w:r w:rsidR="00A11CED" w:rsidRPr="00BF1F57">
        <w:rPr>
          <w:rFonts w:ascii="Garamond" w:hAnsi="Garamond"/>
          <w:sz w:val="24"/>
          <w:szCs w:val="24"/>
        </w:rPr>
        <w:t xml:space="preserve">nr </w:t>
      </w:r>
      <w:r w:rsidR="00666C7E" w:rsidRPr="00BF1F57">
        <w:rPr>
          <w:rFonts w:ascii="Garamond" w:hAnsi="Garamond"/>
          <w:sz w:val="24"/>
          <w:szCs w:val="24"/>
        </w:rPr>
        <w:t xml:space="preserve">tel. </w:t>
      </w:r>
      <w:r w:rsidR="00F762BB" w:rsidRPr="00BF1F57">
        <w:rPr>
          <w:rFonts w:ascii="Garamond" w:hAnsi="Garamond"/>
          <w:sz w:val="24"/>
          <w:szCs w:val="24"/>
        </w:rPr>
        <w:t>61 62 66</w:t>
      </w:r>
      <w:r w:rsidR="00B46144">
        <w:rPr>
          <w:rFonts w:ascii="Garamond" w:hAnsi="Garamond"/>
          <w:sz w:val="24"/>
          <w:szCs w:val="24"/>
        </w:rPr>
        <w:t> </w:t>
      </w:r>
      <w:r w:rsidR="00F762BB" w:rsidRPr="00BF1F57">
        <w:rPr>
          <w:rFonts w:ascii="Garamond" w:hAnsi="Garamond"/>
          <w:sz w:val="24"/>
          <w:szCs w:val="24"/>
        </w:rPr>
        <w:t>357</w:t>
      </w:r>
      <w:r w:rsidR="00B46144">
        <w:rPr>
          <w:rFonts w:ascii="Garamond" w:hAnsi="Garamond"/>
          <w:sz w:val="24"/>
          <w:szCs w:val="24"/>
        </w:rPr>
        <w:t xml:space="preserve"> e-mail:</w:t>
      </w:r>
      <w:r w:rsidR="00325409" w:rsidRPr="00BF1F57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325409" w:rsidRPr="00BF1F57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325409" w:rsidRPr="00052347" w:rsidRDefault="0032540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F2F24" w:rsidRPr="00052347" w:rsidRDefault="000F2F24" w:rsidP="000F2F24">
      <w:pPr>
        <w:pStyle w:val="Akapitzlist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20201D" w:rsidRDefault="0020201D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DE52D3" w:rsidRPr="00191C83" w:rsidRDefault="00DE52D3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F5444C" w:rsidRPr="00191C83" w:rsidRDefault="00F5444C" w:rsidP="00F54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FED" w:rsidRPr="004948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Pr="000D1BD3" w:rsidRDefault="000D1BD3" w:rsidP="00406A5F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</w:p>
    <w:p w:rsidR="000B7AB6" w:rsidRPr="000B7AB6" w:rsidRDefault="000B7AB6" w:rsidP="000B7AB6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523C3E" w:rsidRPr="00191C83" w:rsidRDefault="00523C3E" w:rsidP="00191C83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BB063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B0637" w:rsidRPr="00191C83" w:rsidSect="00B53C47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DE" w:rsidRDefault="006742DE" w:rsidP="00E11C7F">
      <w:pPr>
        <w:spacing w:after="0" w:line="240" w:lineRule="auto"/>
      </w:pPr>
      <w:r>
        <w:separator/>
      </w:r>
    </w:p>
  </w:endnote>
  <w:endnote w:type="continuationSeparator" w:id="0">
    <w:p w:rsidR="006742DE" w:rsidRDefault="006742DE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57">
          <w:rPr>
            <w:noProof/>
          </w:rPr>
          <w:t>4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DE" w:rsidRDefault="006742DE" w:rsidP="00E11C7F">
      <w:pPr>
        <w:spacing w:after="0" w:line="240" w:lineRule="auto"/>
      </w:pPr>
      <w:r>
        <w:separator/>
      </w:r>
    </w:p>
  </w:footnote>
  <w:footnote w:type="continuationSeparator" w:id="0">
    <w:p w:rsidR="006742DE" w:rsidRDefault="006742DE" w:rsidP="00E1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DC7E05"/>
    <w:multiLevelType w:val="hybridMultilevel"/>
    <w:tmpl w:val="FBD4906C"/>
    <w:lvl w:ilvl="0" w:tplc="C06A2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46D"/>
    <w:multiLevelType w:val="hybridMultilevel"/>
    <w:tmpl w:val="74D48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EF5497"/>
    <w:multiLevelType w:val="hybridMultilevel"/>
    <w:tmpl w:val="FC6666F4"/>
    <w:lvl w:ilvl="0" w:tplc="234C8EB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9"/>
  </w:num>
  <w:num w:numId="5">
    <w:abstractNumId w:val="10"/>
  </w:num>
  <w:num w:numId="6">
    <w:abstractNumId w:val="21"/>
  </w:num>
  <w:num w:numId="7">
    <w:abstractNumId w:val="17"/>
  </w:num>
  <w:num w:numId="8">
    <w:abstractNumId w:val="14"/>
  </w:num>
  <w:num w:numId="9">
    <w:abstractNumId w:val="18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2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118FA"/>
    <w:rsid w:val="00022027"/>
    <w:rsid w:val="0002387A"/>
    <w:rsid w:val="000440DE"/>
    <w:rsid w:val="000457E4"/>
    <w:rsid w:val="00052347"/>
    <w:rsid w:val="00061E14"/>
    <w:rsid w:val="0007394D"/>
    <w:rsid w:val="000B7AB6"/>
    <w:rsid w:val="000D068C"/>
    <w:rsid w:val="000D1BD3"/>
    <w:rsid w:val="000E5E6C"/>
    <w:rsid w:val="000F2F24"/>
    <w:rsid w:val="00107692"/>
    <w:rsid w:val="00110515"/>
    <w:rsid w:val="0014677E"/>
    <w:rsid w:val="00160722"/>
    <w:rsid w:val="00172791"/>
    <w:rsid w:val="00176D70"/>
    <w:rsid w:val="00187C33"/>
    <w:rsid w:val="00191C83"/>
    <w:rsid w:val="001965C7"/>
    <w:rsid w:val="001A028C"/>
    <w:rsid w:val="001A0666"/>
    <w:rsid w:val="001B7505"/>
    <w:rsid w:val="001C3118"/>
    <w:rsid w:val="001D1764"/>
    <w:rsid w:val="001D1957"/>
    <w:rsid w:val="001E0EAE"/>
    <w:rsid w:val="001F1591"/>
    <w:rsid w:val="001F280B"/>
    <w:rsid w:val="0020201D"/>
    <w:rsid w:val="002207C4"/>
    <w:rsid w:val="002208F5"/>
    <w:rsid w:val="00241293"/>
    <w:rsid w:val="00266B92"/>
    <w:rsid w:val="002A3726"/>
    <w:rsid w:val="002B2575"/>
    <w:rsid w:val="002B3653"/>
    <w:rsid w:val="002C4809"/>
    <w:rsid w:val="002E5C96"/>
    <w:rsid w:val="003112F1"/>
    <w:rsid w:val="00314D3B"/>
    <w:rsid w:val="00325409"/>
    <w:rsid w:val="00342238"/>
    <w:rsid w:val="0034757C"/>
    <w:rsid w:val="003800D9"/>
    <w:rsid w:val="00396E30"/>
    <w:rsid w:val="003D3CB4"/>
    <w:rsid w:val="003D4600"/>
    <w:rsid w:val="00401293"/>
    <w:rsid w:val="00406A5F"/>
    <w:rsid w:val="00413328"/>
    <w:rsid w:val="00433981"/>
    <w:rsid w:val="00434D34"/>
    <w:rsid w:val="00436A6B"/>
    <w:rsid w:val="00442757"/>
    <w:rsid w:val="0047349F"/>
    <w:rsid w:val="004801D0"/>
    <w:rsid w:val="004948ED"/>
    <w:rsid w:val="004A127D"/>
    <w:rsid w:val="004B295E"/>
    <w:rsid w:val="004E572E"/>
    <w:rsid w:val="004F6C8F"/>
    <w:rsid w:val="005059D1"/>
    <w:rsid w:val="00506128"/>
    <w:rsid w:val="00507062"/>
    <w:rsid w:val="00511201"/>
    <w:rsid w:val="00521185"/>
    <w:rsid w:val="00523C3E"/>
    <w:rsid w:val="0052779A"/>
    <w:rsid w:val="00545CCD"/>
    <w:rsid w:val="00551734"/>
    <w:rsid w:val="00555D52"/>
    <w:rsid w:val="00576495"/>
    <w:rsid w:val="005C3C52"/>
    <w:rsid w:val="005E5019"/>
    <w:rsid w:val="005E7FEC"/>
    <w:rsid w:val="005F57BF"/>
    <w:rsid w:val="00606733"/>
    <w:rsid w:val="00610FED"/>
    <w:rsid w:val="0061111C"/>
    <w:rsid w:val="00623972"/>
    <w:rsid w:val="00624DD5"/>
    <w:rsid w:val="006331F6"/>
    <w:rsid w:val="00645AC3"/>
    <w:rsid w:val="00666C7E"/>
    <w:rsid w:val="00671CE3"/>
    <w:rsid w:val="006742DE"/>
    <w:rsid w:val="00685846"/>
    <w:rsid w:val="006C6F79"/>
    <w:rsid w:val="006E610C"/>
    <w:rsid w:val="00716765"/>
    <w:rsid w:val="00716FC7"/>
    <w:rsid w:val="007320AE"/>
    <w:rsid w:val="007371A7"/>
    <w:rsid w:val="0074168A"/>
    <w:rsid w:val="00761899"/>
    <w:rsid w:val="0076330F"/>
    <w:rsid w:val="007B4CAF"/>
    <w:rsid w:val="007C670F"/>
    <w:rsid w:val="0082427C"/>
    <w:rsid w:val="00845540"/>
    <w:rsid w:val="00845AE4"/>
    <w:rsid w:val="00883AB4"/>
    <w:rsid w:val="008859A9"/>
    <w:rsid w:val="008C4B5F"/>
    <w:rsid w:val="008E0F06"/>
    <w:rsid w:val="008E5EAF"/>
    <w:rsid w:val="008F59AA"/>
    <w:rsid w:val="0091710E"/>
    <w:rsid w:val="00934FD2"/>
    <w:rsid w:val="0094737D"/>
    <w:rsid w:val="00955C80"/>
    <w:rsid w:val="00977601"/>
    <w:rsid w:val="00990790"/>
    <w:rsid w:val="009A6854"/>
    <w:rsid w:val="009D02E0"/>
    <w:rsid w:val="00A11CED"/>
    <w:rsid w:val="00A54B1B"/>
    <w:rsid w:val="00A63412"/>
    <w:rsid w:val="00A85302"/>
    <w:rsid w:val="00A86004"/>
    <w:rsid w:val="00A95DFA"/>
    <w:rsid w:val="00AC12AA"/>
    <w:rsid w:val="00AD318A"/>
    <w:rsid w:val="00AF6902"/>
    <w:rsid w:val="00B02FF1"/>
    <w:rsid w:val="00B346CF"/>
    <w:rsid w:val="00B46144"/>
    <w:rsid w:val="00B53C47"/>
    <w:rsid w:val="00B60F3C"/>
    <w:rsid w:val="00B70B38"/>
    <w:rsid w:val="00B81622"/>
    <w:rsid w:val="00B8525B"/>
    <w:rsid w:val="00BA00A7"/>
    <w:rsid w:val="00BA01FD"/>
    <w:rsid w:val="00BA10F8"/>
    <w:rsid w:val="00BB0637"/>
    <w:rsid w:val="00BD03C8"/>
    <w:rsid w:val="00BF1F57"/>
    <w:rsid w:val="00C22FA6"/>
    <w:rsid w:val="00C524AD"/>
    <w:rsid w:val="00C91A90"/>
    <w:rsid w:val="00CC3819"/>
    <w:rsid w:val="00D01635"/>
    <w:rsid w:val="00D251F2"/>
    <w:rsid w:val="00D3252F"/>
    <w:rsid w:val="00D36CE8"/>
    <w:rsid w:val="00D54BF2"/>
    <w:rsid w:val="00D55B91"/>
    <w:rsid w:val="00DA170A"/>
    <w:rsid w:val="00DD73C5"/>
    <w:rsid w:val="00DE52D3"/>
    <w:rsid w:val="00E11C7F"/>
    <w:rsid w:val="00E70AB9"/>
    <w:rsid w:val="00E70E68"/>
    <w:rsid w:val="00E84F39"/>
    <w:rsid w:val="00EA28C4"/>
    <w:rsid w:val="00EA569A"/>
    <w:rsid w:val="00EC29D7"/>
    <w:rsid w:val="00EE2C66"/>
    <w:rsid w:val="00EF5C6E"/>
    <w:rsid w:val="00F0397D"/>
    <w:rsid w:val="00F2483B"/>
    <w:rsid w:val="00F35B7E"/>
    <w:rsid w:val="00F42149"/>
    <w:rsid w:val="00F46B08"/>
    <w:rsid w:val="00F5444C"/>
    <w:rsid w:val="00F64C5F"/>
    <w:rsid w:val="00F762BB"/>
    <w:rsid w:val="00F82877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2C6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40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departamenty/departamentzdrowia/zdrowiepublicz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szalkowska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owie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A606-A67B-4434-83B7-E8A3E6E7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116</cp:revision>
  <cp:lastPrinted>2019-02-22T09:05:00Z</cp:lastPrinted>
  <dcterms:created xsi:type="dcterms:W3CDTF">2018-04-03T09:04:00Z</dcterms:created>
  <dcterms:modified xsi:type="dcterms:W3CDTF">2020-03-12T11:39:00Z</dcterms:modified>
</cp:coreProperties>
</file>