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Pr="007F7041" w:rsidRDefault="007F7041" w:rsidP="00E0540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7041">
        <w:rPr>
          <w:rFonts w:ascii="Arial" w:hAnsi="Arial" w:cs="Arial"/>
          <w:b/>
          <w:sz w:val="20"/>
          <w:szCs w:val="20"/>
        </w:rPr>
        <w:t>Zarząd Województwa Wielkopolskiego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siedzibą Urzędu Marszałkowskiego</w:t>
      </w:r>
    </w:p>
    <w:p w:rsidR="007F7041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Województwa Wielkopolskiego w Poznaniu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al. Niepodległości 34</w:t>
      </w:r>
    </w:p>
    <w:p w:rsidR="007F7041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61-714 Poznań</w:t>
      </w:r>
    </w:p>
    <w:p w:rsidR="00E0540D" w:rsidRDefault="007F7041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Departament Gospodarki Mieniem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>20 lipca 2018 r. o przekształceniu prawa użytkowania wieczystego gruntów zabudowanych na cele mieszkaniowe w prawo własności tych gruntów (</w:t>
      </w:r>
      <w:proofErr w:type="spellStart"/>
      <w:r w:rsidR="00825CA0">
        <w:rPr>
          <w:rFonts w:ascii="Arial" w:hAnsi="Arial" w:cs="Arial"/>
          <w:sz w:val="24"/>
          <w:szCs w:val="24"/>
        </w:rPr>
        <w:t>t.j</w:t>
      </w:r>
      <w:proofErr w:type="spellEnd"/>
      <w:r w:rsidR="00825CA0">
        <w:rPr>
          <w:rFonts w:ascii="Arial" w:hAnsi="Arial" w:cs="Arial"/>
          <w:sz w:val="24"/>
          <w:szCs w:val="24"/>
        </w:rPr>
        <w:t>. Dz. U. z 2025 r., poz. 6</w:t>
      </w:r>
      <w:r w:rsidR="00E0540D">
        <w:rPr>
          <w:rFonts w:ascii="Arial" w:hAnsi="Arial" w:cs="Arial"/>
          <w:sz w:val="24"/>
          <w:szCs w:val="24"/>
        </w:rPr>
        <w:t xml:space="preserve">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</w:t>
      </w:r>
      <w:r w:rsidR="005811B4">
        <w:rPr>
          <w:rFonts w:ascii="Arial" w:hAnsi="Arial" w:cs="Arial"/>
          <w:sz w:val="24"/>
          <w:szCs w:val="24"/>
        </w:rPr>
        <w:t>………………………</w:t>
      </w:r>
      <w:r w:rsidR="00E0540D">
        <w:rPr>
          <w:rFonts w:ascii="Arial" w:hAnsi="Arial" w:cs="Arial"/>
          <w:sz w:val="24"/>
          <w:szCs w:val="24"/>
        </w:rPr>
        <w:t xml:space="preserve">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074F" w:rsidRPr="002E44E0" w:rsidRDefault="00FE074F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E074F" w:rsidRDefault="00FE074F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 w:rsidSect="007F7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72" w:rsidRDefault="002B5D72" w:rsidP="009C6088">
      <w:pPr>
        <w:spacing w:after="0" w:line="240" w:lineRule="auto"/>
      </w:pPr>
      <w:r>
        <w:separator/>
      </w:r>
    </w:p>
  </w:endnote>
  <w:endnote w:type="continuationSeparator" w:id="0">
    <w:p w:rsidR="002B5D72" w:rsidRDefault="002B5D72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72" w:rsidRDefault="002B5D72" w:rsidP="009C6088">
      <w:pPr>
        <w:spacing w:after="0" w:line="240" w:lineRule="auto"/>
      </w:pPr>
      <w:r>
        <w:separator/>
      </w:r>
    </w:p>
  </w:footnote>
  <w:footnote w:type="continuationSeparator" w:id="0">
    <w:p w:rsidR="002B5D72" w:rsidRDefault="002B5D72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C441D"/>
    <w:rsid w:val="000D56C0"/>
    <w:rsid w:val="00195D40"/>
    <w:rsid w:val="001D6427"/>
    <w:rsid w:val="002B5D72"/>
    <w:rsid w:val="002E44E0"/>
    <w:rsid w:val="00300C2D"/>
    <w:rsid w:val="00361CA5"/>
    <w:rsid w:val="005811B4"/>
    <w:rsid w:val="006126B7"/>
    <w:rsid w:val="0065691F"/>
    <w:rsid w:val="00680705"/>
    <w:rsid w:val="00687468"/>
    <w:rsid w:val="00747182"/>
    <w:rsid w:val="00753452"/>
    <w:rsid w:val="007674DE"/>
    <w:rsid w:val="007F7041"/>
    <w:rsid w:val="00825CA0"/>
    <w:rsid w:val="00903BF7"/>
    <w:rsid w:val="00913DE2"/>
    <w:rsid w:val="0096383C"/>
    <w:rsid w:val="00971F10"/>
    <w:rsid w:val="009C6088"/>
    <w:rsid w:val="00D76552"/>
    <w:rsid w:val="00DA34B3"/>
    <w:rsid w:val="00E0540D"/>
    <w:rsid w:val="00E47D0A"/>
    <w:rsid w:val="00FA3ABE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2025-03-10T09:56:00Z</dcterms:created>
  <dcterms:modified xsi:type="dcterms:W3CDTF">2025-03-10T09:57:00Z</dcterms:modified>
</cp:coreProperties>
</file>