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BF2" w:rsidRDefault="00785A99">
      <w:pPr>
        <w:jc w:val="center"/>
      </w:pPr>
      <w:r>
        <w:rPr>
          <w:rFonts w:ascii="Tahoma" w:hAnsi="Tahoma" w:cs="Tahoma"/>
          <w:b/>
          <w:kern w:val="0"/>
          <w:sz w:val="22"/>
          <w:szCs w:val="22"/>
          <w:lang w:bidi="ar-SA"/>
        </w:rPr>
        <w:t xml:space="preserve">Uchwała Nr  </w:t>
      </w:r>
      <w:r w:rsidR="00583518">
        <w:rPr>
          <w:rFonts w:ascii="Tahoma" w:hAnsi="Tahoma" w:cs="Tahoma"/>
          <w:b/>
          <w:kern w:val="0"/>
          <w:sz w:val="22"/>
          <w:szCs w:val="22"/>
          <w:lang w:bidi="ar-SA"/>
        </w:rPr>
        <w:t>4013</w:t>
      </w:r>
      <w:r>
        <w:rPr>
          <w:rFonts w:ascii="Tahoma" w:hAnsi="Tahoma" w:cs="Tahoma"/>
          <w:b/>
          <w:kern w:val="0"/>
          <w:sz w:val="22"/>
          <w:szCs w:val="22"/>
          <w:lang w:bidi="ar-SA"/>
        </w:rPr>
        <w:t xml:space="preserve"> /2021</w:t>
      </w:r>
    </w:p>
    <w:p w:rsidR="00351BF2" w:rsidRDefault="00785A99">
      <w:pPr>
        <w:jc w:val="center"/>
        <w:rPr>
          <w:rFonts w:ascii="Tahoma" w:hAnsi="Tahoma" w:cs="Tahoma"/>
          <w:b/>
          <w:kern w:val="0"/>
          <w:sz w:val="22"/>
          <w:szCs w:val="22"/>
          <w:lang w:bidi="ar-SA"/>
        </w:rPr>
      </w:pPr>
      <w:r>
        <w:rPr>
          <w:rFonts w:ascii="Tahoma" w:hAnsi="Tahoma" w:cs="Tahoma"/>
          <w:b/>
          <w:kern w:val="0"/>
          <w:sz w:val="22"/>
          <w:szCs w:val="22"/>
          <w:lang w:bidi="ar-SA"/>
        </w:rPr>
        <w:t>Zarządu Województwa Wielkopolskiego</w:t>
      </w:r>
    </w:p>
    <w:p w:rsidR="00351BF2" w:rsidRDefault="00583518">
      <w:pPr>
        <w:jc w:val="center"/>
      </w:pPr>
      <w:r>
        <w:rPr>
          <w:rFonts w:ascii="Tahoma" w:hAnsi="Tahoma" w:cs="Tahoma"/>
          <w:b/>
          <w:kern w:val="0"/>
          <w:sz w:val="22"/>
          <w:szCs w:val="22"/>
          <w:lang w:bidi="ar-SA"/>
        </w:rPr>
        <w:t xml:space="preserve">z dnia    26    </w:t>
      </w:r>
      <w:r w:rsidR="00785A99">
        <w:rPr>
          <w:rFonts w:ascii="Tahoma" w:hAnsi="Tahoma" w:cs="Tahoma"/>
          <w:b/>
          <w:kern w:val="0"/>
          <w:sz w:val="22"/>
          <w:szCs w:val="22"/>
          <w:lang w:bidi="ar-SA"/>
        </w:rPr>
        <w:t xml:space="preserve"> sierpnia 2021 r.</w:t>
      </w:r>
    </w:p>
    <w:p w:rsidR="00351BF2" w:rsidRDefault="00351BF2">
      <w:pPr>
        <w:jc w:val="both"/>
        <w:rPr>
          <w:rFonts w:ascii="Tahoma" w:hAnsi="Tahoma" w:cs="Tahoma"/>
          <w:b/>
          <w:kern w:val="0"/>
          <w:sz w:val="22"/>
          <w:szCs w:val="22"/>
          <w:lang w:bidi="ar-SA"/>
        </w:rPr>
      </w:pPr>
    </w:p>
    <w:p w:rsidR="00351BF2" w:rsidRDefault="00785A99">
      <w:pPr>
        <w:jc w:val="both"/>
      </w:pPr>
      <w:r>
        <w:rPr>
          <w:rFonts w:ascii="Tahoma" w:hAnsi="Tahoma" w:cs="Tahoma"/>
          <w:b/>
          <w:kern w:val="0"/>
          <w:sz w:val="22"/>
          <w:szCs w:val="22"/>
          <w:lang w:bidi="ar-SA"/>
        </w:rPr>
        <w:t>w sprawie ogłoszenia otwartych konkursów ofert na realizację, w formie wspierania, zadań publicznych Województwa Wielkopolskiego z dziedziny przeciwdziałania uzależnieniom (alkoholowym i/lub narkotykowym) w roku 2021, 2022 i 2023</w:t>
      </w:r>
    </w:p>
    <w:p w:rsidR="00351BF2" w:rsidRDefault="00351BF2">
      <w:pPr>
        <w:rPr>
          <w:rFonts w:ascii="Tahoma" w:hAnsi="Tahoma" w:cs="Tahoma"/>
          <w:kern w:val="0"/>
          <w:sz w:val="22"/>
          <w:szCs w:val="22"/>
          <w:lang w:bidi="ar-SA"/>
        </w:rPr>
      </w:pPr>
    </w:p>
    <w:p w:rsidR="00351BF2" w:rsidRPr="00CA7EE2" w:rsidRDefault="00785A99">
      <w:pPr>
        <w:jc w:val="both"/>
        <w:rPr>
          <w:rFonts w:ascii="Tahoma" w:hAnsi="Tahoma" w:cs="Tahoma"/>
          <w:kern w:val="0"/>
          <w:sz w:val="22"/>
          <w:szCs w:val="22"/>
          <w:lang w:bidi="ar-SA"/>
        </w:rPr>
      </w:pPr>
      <w:r>
        <w:rPr>
          <w:rFonts w:ascii="Tahoma" w:hAnsi="Tahoma" w:cs="Tahoma"/>
          <w:kern w:val="0"/>
          <w:sz w:val="22"/>
          <w:szCs w:val="22"/>
          <w:lang w:bidi="ar-SA"/>
        </w:rPr>
        <w:t xml:space="preserve">Na podstawie art. 41 ust. 1 ustawy z dnia 5 czerwca 1998 r. o samorządzie </w:t>
      </w:r>
      <w:r w:rsidRPr="001A4DAC">
        <w:rPr>
          <w:rFonts w:ascii="Tahoma" w:hAnsi="Tahoma" w:cs="Tahoma"/>
          <w:kern w:val="0"/>
          <w:sz w:val="22"/>
          <w:szCs w:val="22"/>
          <w:lang w:bidi="ar-SA"/>
        </w:rPr>
        <w:t>województwa (</w:t>
      </w:r>
      <w:r w:rsidR="001A4DAC" w:rsidRPr="001A4DAC">
        <w:rPr>
          <w:rFonts w:ascii="Tahoma" w:hAnsi="Tahoma" w:cs="Tahoma"/>
          <w:sz w:val="22"/>
          <w:szCs w:val="22"/>
        </w:rPr>
        <w:t>Dz</w:t>
      </w:r>
      <w:r w:rsidR="001A4DAC">
        <w:rPr>
          <w:rFonts w:ascii="Tahoma" w:hAnsi="Tahoma" w:cs="Tahoma"/>
          <w:sz w:val="22"/>
          <w:szCs w:val="22"/>
        </w:rPr>
        <w:t>. U. z 2020 r., poz.1668 z zm.),</w:t>
      </w:r>
      <w:r>
        <w:rPr>
          <w:rFonts w:ascii="Tahoma" w:hAnsi="Tahoma" w:cs="Tahoma"/>
          <w:kern w:val="0"/>
          <w:sz w:val="22"/>
          <w:szCs w:val="22"/>
          <w:lang w:bidi="ar-SA"/>
        </w:rPr>
        <w:t xml:space="preserve"> art. 11 ust. 2 ustawy z dnia 24 kwietnia 2003 r. o działalności pożytku publicznego i o </w:t>
      </w:r>
      <w:r w:rsidRPr="001A4DAC">
        <w:rPr>
          <w:rFonts w:ascii="Tahoma" w:hAnsi="Tahoma" w:cs="Tahoma"/>
          <w:kern w:val="0"/>
          <w:sz w:val="22"/>
          <w:szCs w:val="22"/>
          <w:lang w:bidi="ar-SA"/>
        </w:rPr>
        <w:t>wolontariacie (</w:t>
      </w:r>
      <w:r w:rsidR="001A4DAC" w:rsidRPr="001A4DAC">
        <w:rPr>
          <w:rFonts w:ascii="Tahoma" w:hAnsi="Tahoma" w:cs="Tahoma"/>
          <w:sz w:val="22"/>
          <w:szCs w:val="22"/>
        </w:rPr>
        <w:t xml:space="preserve">Dz. </w:t>
      </w:r>
      <w:r w:rsidR="001A4DAC" w:rsidRPr="00220260">
        <w:rPr>
          <w:rFonts w:ascii="Tahoma" w:hAnsi="Tahoma" w:cs="Tahoma"/>
          <w:sz w:val="22"/>
          <w:szCs w:val="22"/>
        </w:rPr>
        <w:t>U. z 2020 r., poz. 1057</w:t>
      </w:r>
      <w:r w:rsidR="001A4DAC">
        <w:rPr>
          <w:rFonts w:ascii="Tahoma" w:hAnsi="Tahoma" w:cs="Tahoma"/>
          <w:sz w:val="22"/>
          <w:szCs w:val="22"/>
        </w:rPr>
        <w:t xml:space="preserve"> </w:t>
      </w:r>
      <w:r w:rsidR="001A4DAC" w:rsidRPr="000E3DC9">
        <w:rPr>
          <w:rFonts w:ascii="Tahoma" w:hAnsi="Tahoma" w:cs="Tahoma"/>
          <w:color w:val="000000"/>
          <w:sz w:val="22"/>
          <w:szCs w:val="22"/>
        </w:rPr>
        <w:t>z zm.),</w:t>
      </w:r>
      <w:r w:rsidR="001A4DAC" w:rsidRPr="00F91BFA">
        <w:rPr>
          <w:rFonts w:ascii="Tahoma" w:hAnsi="Tahoma" w:cs="Tahoma"/>
          <w:b/>
          <w:sz w:val="22"/>
          <w:szCs w:val="22"/>
        </w:rPr>
        <w:t xml:space="preserve"> </w:t>
      </w:r>
      <w:r w:rsidRPr="00CA7EE2">
        <w:rPr>
          <w:rFonts w:ascii="Tahoma" w:hAnsi="Tahoma" w:cs="Tahoma"/>
          <w:kern w:val="0"/>
          <w:sz w:val="22"/>
          <w:szCs w:val="22"/>
          <w:lang w:bidi="ar-SA"/>
        </w:rPr>
        <w:t>Uchwały nr LI/1151/18 Sejmiku Województwa Wielkopolskiego z dnia 29 października  2018 r. w sp</w:t>
      </w:r>
      <w:r w:rsidR="00CA7EE2">
        <w:rPr>
          <w:rFonts w:ascii="Tahoma" w:hAnsi="Tahoma" w:cs="Tahoma"/>
          <w:kern w:val="0"/>
          <w:sz w:val="22"/>
          <w:szCs w:val="22"/>
          <w:lang w:bidi="ar-SA"/>
        </w:rPr>
        <w:t>rawie uchwalenia „Wieloletniego P</w:t>
      </w:r>
      <w:r w:rsidRPr="00CA7EE2">
        <w:rPr>
          <w:rFonts w:ascii="Tahoma" w:hAnsi="Tahoma" w:cs="Tahoma"/>
          <w:kern w:val="0"/>
          <w:sz w:val="22"/>
          <w:szCs w:val="22"/>
          <w:lang w:bidi="ar-SA"/>
        </w:rPr>
        <w:t>rogramu współpracy  Samorządu  Województwa Wielkopolskiego z organizacjami pozarządowymi oraz innymi podmiotami prowadzącymi działalność pożytku publicznego na lata 2019 – 2023”</w:t>
      </w:r>
      <w:r w:rsidR="00CA7EE2" w:rsidRPr="00CA7EE2">
        <w:rPr>
          <w:rFonts w:ascii="Tahoma" w:hAnsi="Tahoma" w:cs="Tahoma"/>
          <w:kern w:val="0"/>
          <w:sz w:val="22"/>
          <w:szCs w:val="22"/>
          <w:lang w:bidi="ar-SA"/>
        </w:rPr>
        <w:t xml:space="preserve"> i Uchwały nr XII/231/19 Sejmiku Województwa Wielkopolskiego z dnia 28 października  2019 r. zmieniającej Uchwałę w sprawie: uchwalenia „Wieloletniego Programu współpracy  Samorządu  Województwa Wielkopolskiego z organizacjami pozarządowymi oraz innymi podmiotami prowadzącymi działalność pożytku publicznego na lata 2019 – 2023” </w:t>
      </w:r>
      <w:r w:rsidRPr="00CA7EE2">
        <w:rPr>
          <w:rFonts w:ascii="Tahoma" w:hAnsi="Tahoma" w:cs="Tahoma"/>
          <w:kern w:val="0"/>
          <w:sz w:val="22"/>
          <w:szCs w:val="22"/>
          <w:lang w:bidi="ar-SA"/>
        </w:rPr>
        <w:t xml:space="preserve"> oraz Uchwały nr X</w:t>
      </w:r>
      <w:r w:rsidR="00CA7EE2" w:rsidRPr="00CA7EE2">
        <w:rPr>
          <w:rFonts w:ascii="Tahoma" w:hAnsi="Tahoma" w:cs="Tahoma"/>
          <w:kern w:val="0"/>
          <w:sz w:val="22"/>
          <w:szCs w:val="22"/>
          <w:lang w:bidi="ar-SA"/>
        </w:rPr>
        <w:t>XXIII/592/21</w:t>
      </w:r>
      <w:r w:rsidRPr="00CA7EE2">
        <w:rPr>
          <w:rFonts w:ascii="Tahoma" w:hAnsi="Tahoma" w:cs="Tahoma"/>
          <w:kern w:val="0"/>
          <w:sz w:val="22"/>
          <w:szCs w:val="22"/>
          <w:lang w:bidi="ar-SA"/>
        </w:rPr>
        <w:t> Sejmiku Województwa</w:t>
      </w:r>
      <w:r w:rsidR="00CA7EE2" w:rsidRPr="00CA7EE2">
        <w:rPr>
          <w:rFonts w:ascii="Tahoma" w:hAnsi="Tahoma" w:cs="Tahoma"/>
          <w:kern w:val="0"/>
          <w:sz w:val="22"/>
          <w:szCs w:val="22"/>
          <w:lang w:bidi="ar-SA"/>
        </w:rPr>
        <w:t> Wielkopolskiego z dnia 19</w:t>
      </w:r>
      <w:r w:rsidRPr="00CA7EE2">
        <w:rPr>
          <w:rFonts w:ascii="Tahoma" w:hAnsi="Tahoma" w:cs="Tahoma"/>
          <w:kern w:val="0"/>
          <w:sz w:val="22"/>
          <w:szCs w:val="22"/>
          <w:lang w:bidi="ar-SA"/>
        </w:rPr>
        <w:t xml:space="preserve"> lipca</w:t>
      </w:r>
      <w:r w:rsidR="00CA7EE2" w:rsidRPr="00CA7EE2">
        <w:rPr>
          <w:rFonts w:ascii="Tahoma" w:hAnsi="Tahoma" w:cs="Tahoma"/>
          <w:kern w:val="0"/>
          <w:sz w:val="22"/>
          <w:szCs w:val="22"/>
          <w:lang w:bidi="ar-SA"/>
        </w:rPr>
        <w:t xml:space="preserve">  2021</w:t>
      </w:r>
      <w:r w:rsidRPr="00CA7EE2">
        <w:rPr>
          <w:rFonts w:ascii="Tahoma" w:hAnsi="Tahoma" w:cs="Tahoma"/>
          <w:kern w:val="0"/>
          <w:sz w:val="22"/>
          <w:szCs w:val="22"/>
          <w:lang w:bidi="ar-SA"/>
        </w:rPr>
        <w:t xml:space="preserve"> r. zmieniającej </w:t>
      </w:r>
      <w:r w:rsidR="00CA7EE2" w:rsidRPr="00CA7EE2">
        <w:rPr>
          <w:rFonts w:ascii="Tahoma" w:hAnsi="Tahoma" w:cs="Tahoma"/>
          <w:bCs/>
          <w:kern w:val="0"/>
          <w:sz w:val="22"/>
          <w:szCs w:val="22"/>
          <w:lang w:bidi="ar-SA"/>
        </w:rPr>
        <w:t>uchwałę  nr XXV/470/20</w:t>
      </w:r>
      <w:r w:rsidRPr="00CA7EE2">
        <w:rPr>
          <w:rFonts w:ascii="Tahoma" w:hAnsi="Tahoma" w:cs="Tahoma"/>
          <w:bCs/>
          <w:kern w:val="0"/>
          <w:sz w:val="22"/>
          <w:szCs w:val="22"/>
          <w:lang w:bidi="ar-SA"/>
        </w:rPr>
        <w:t xml:space="preserve">  Sejmiku  Wojewód</w:t>
      </w:r>
      <w:r w:rsidR="00CA7EE2" w:rsidRPr="00CA7EE2">
        <w:rPr>
          <w:rFonts w:ascii="Tahoma" w:hAnsi="Tahoma" w:cs="Tahoma"/>
          <w:bCs/>
          <w:kern w:val="0"/>
          <w:sz w:val="22"/>
          <w:szCs w:val="22"/>
          <w:lang w:bidi="ar-SA"/>
        </w:rPr>
        <w:t>ztwa  Wielkopolskiego  z dnia 21 grudnia  2020</w:t>
      </w:r>
      <w:r w:rsidRPr="00CA7EE2">
        <w:rPr>
          <w:rFonts w:ascii="Tahoma" w:hAnsi="Tahoma" w:cs="Tahoma"/>
          <w:bCs/>
          <w:kern w:val="0"/>
          <w:sz w:val="22"/>
          <w:szCs w:val="22"/>
          <w:lang w:bidi="ar-SA"/>
        </w:rPr>
        <w:t xml:space="preserve"> r. w sprawie: Wieloletniej  Prognozy  Finansowej  Wojew</w:t>
      </w:r>
      <w:r w:rsidR="00CA7EE2" w:rsidRPr="00CA7EE2">
        <w:rPr>
          <w:rFonts w:ascii="Tahoma" w:hAnsi="Tahoma" w:cs="Tahoma"/>
          <w:bCs/>
          <w:kern w:val="0"/>
          <w:sz w:val="22"/>
          <w:szCs w:val="22"/>
          <w:lang w:bidi="ar-SA"/>
        </w:rPr>
        <w:t>ództwa  Wielkopolskiego  na 2021</w:t>
      </w:r>
      <w:r w:rsidRPr="00CA7EE2">
        <w:rPr>
          <w:rFonts w:ascii="Tahoma" w:hAnsi="Tahoma" w:cs="Tahoma"/>
          <w:bCs/>
          <w:kern w:val="0"/>
          <w:sz w:val="22"/>
          <w:szCs w:val="22"/>
          <w:lang w:bidi="ar-SA"/>
        </w:rPr>
        <w:t xml:space="preserve"> rok i lata następne</w:t>
      </w:r>
      <w:r w:rsidRPr="00CA7EE2">
        <w:rPr>
          <w:rFonts w:ascii="Tahoma" w:hAnsi="Tahoma" w:cs="Tahoma"/>
          <w:kern w:val="0"/>
          <w:sz w:val="22"/>
          <w:szCs w:val="22"/>
          <w:lang w:bidi="ar-SA"/>
        </w:rPr>
        <w:t>, Zarząd Województwa Wielkopolskiego uchwala, co następuje:</w:t>
      </w:r>
    </w:p>
    <w:p w:rsidR="00351BF2" w:rsidRDefault="00351BF2">
      <w:pPr>
        <w:rPr>
          <w:rFonts w:ascii="Tahoma" w:hAnsi="Tahoma" w:cs="Tahoma"/>
          <w:kern w:val="0"/>
          <w:sz w:val="22"/>
          <w:szCs w:val="22"/>
          <w:lang w:bidi="ar-SA"/>
        </w:rPr>
      </w:pPr>
    </w:p>
    <w:p w:rsidR="00351BF2" w:rsidRDefault="00785A99">
      <w:pPr>
        <w:jc w:val="center"/>
        <w:rPr>
          <w:rFonts w:ascii="Tahoma" w:hAnsi="Tahoma" w:cs="Tahoma"/>
          <w:b/>
          <w:kern w:val="0"/>
          <w:sz w:val="22"/>
          <w:szCs w:val="22"/>
          <w:lang w:bidi="ar-SA"/>
        </w:rPr>
      </w:pPr>
      <w:r>
        <w:rPr>
          <w:rFonts w:ascii="Tahoma" w:hAnsi="Tahoma" w:cs="Tahoma"/>
          <w:b/>
          <w:kern w:val="0"/>
          <w:sz w:val="22"/>
          <w:szCs w:val="22"/>
          <w:lang w:bidi="ar-SA"/>
        </w:rPr>
        <w:t>§ 1</w:t>
      </w:r>
    </w:p>
    <w:p w:rsidR="00351BF2" w:rsidRDefault="00351BF2">
      <w:pPr>
        <w:jc w:val="center"/>
        <w:rPr>
          <w:rFonts w:ascii="Tahoma" w:hAnsi="Tahoma" w:cs="Tahoma"/>
          <w:b/>
          <w:kern w:val="0"/>
          <w:sz w:val="22"/>
          <w:szCs w:val="22"/>
          <w:lang w:bidi="ar-SA"/>
        </w:rPr>
      </w:pPr>
    </w:p>
    <w:p w:rsidR="00351BF2" w:rsidRDefault="00785A99">
      <w:pPr>
        <w:jc w:val="both"/>
      </w:pPr>
      <w:r>
        <w:rPr>
          <w:rFonts w:ascii="Tahoma" w:hAnsi="Tahoma" w:cs="Tahoma"/>
          <w:kern w:val="0"/>
          <w:sz w:val="22"/>
          <w:szCs w:val="22"/>
          <w:lang w:bidi="ar-SA"/>
        </w:rPr>
        <w:t xml:space="preserve">Ogłasza się otwarte konkursy ofert, na łączną </w:t>
      </w:r>
      <w:r w:rsidRPr="00CA7EE2">
        <w:rPr>
          <w:rFonts w:ascii="Tahoma" w:hAnsi="Tahoma" w:cs="Tahoma"/>
          <w:kern w:val="0"/>
          <w:sz w:val="22"/>
          <w:szCs w:val="22"/>
          <w:lang w:bidi="ar-SA"/>
        </w:rPr>
        <w:t xml:space="preserve">kwotę </w:t>
      </w:r>
      <w:r w:rsidR="00CA7EE2" w:rsidRPr="00CA7EE2">
        <w:rPr>
          <w:rFonts w:ascii="Tahoma" w:hAnsi="Tahoma" w:cs="Tahoma"/>
          <w:kern w:val="0"/>
          <w:sz w:val="22"/>
          <w:szCs w:val="22"/>
          <w:lang w:bidi="ar-SA"/>
        </w:rPr>
        <w:t>175</w:t>
      </w:r>
      <w:r w:rsidRPr="00CA7EE2">
        <w:rPr>
          <w:rFonts w:ascii="Tahoma" w:hAnsi="Tahoma" w:cs="Tahoma"/>
          <w:kern w:val="0"/>
          <w:sz w:val="22"/>
          <w:szCs w:val="22"/>
          <w:lang w:bidi="ar-SA"/>
        </w:rPr>
        <w:t xml:space="preserve">.000 </w:t>
      </w:r>
      <w:r>
        <w:rPr>
          <w:rFonts w:ascii="Tahoma" w:hAnsi="Tahoma" w:cs="Tahoma"/>
          <w:kern w:val="0"/>
          <w:sz w:val="22"/>
          <w:szCs w:val="22"/>
          <w:lang w:bidi="ar-SA"/>
        </w:rPr>
        <w:t>zł, na realizację zadań publicznych Województwa Wielkopolskiego z dziedziny przeciwdziałania uzależnieniom (alkoholowym i/lub narkotykowym) w roku 2021, 2022 i 2023 pn.:</w:t>
      </w:r>
    </w:p>
    <w:p w:rsidR="00351BF2" w:rsidRDefault="00785A99">
      <w:pPr>
        <w:numPr>
          <w:ilvl w:val="0"/>
          <w:numId w:val="18"/>
        </w:numPr>
        <w:contextualSpacing/>
        <w:jc w:val="both"/>
        <w:rPr>
          <w:rFonts w:ascii="Tahoma" w:hAnsi="Tahoma" w:cs="Tahoma"/>
          <w:kern w:val="0"/>
          <w:sz w:val="22"/>
          <w:szCs w:val="22"/>
          <w:lang w:bidi="ar-SA"/>
        </w:rPr>
      </w:pPr>
      <w:r>
        <w:rPr>
          <w:rFonts w:ascii="Tahoma" w:hAnsi="Tahoma" w:cs="Tahoma"/>
          <w:kern w:val="0"/>
          <w:sz w:val="22"/>
          <w:szCs w:val="22"/>
          <w:lang w:bidi="ar-SA"/>
        </w:rPr>
        <w:t>„Realizacja programów redukcji szkód wśród okazjonalnych użytkowników narkotyków i innych substancji psychoaktywnych”,</w:t>
      </w:r>
    </w:p>
    <w:p w:rsidR="00351BF2" w:rsidRDefault="00785A99">
      <w:pPr>
        <w:numPr>
          <w:ilvl w:val="0"/>
          <w:numId w:val="18"/>
        </w:numPr>
        <w:contextualSpacing/>
        <w:jc w:val="both"/>
        <w:rPr>
          <w:rFonts w:ascii="Tahoma" w:hAnsi="Tahoma" w:cs="Tahoma"/>
          <w:kern w:val="0"/>
          <w:sz w:val="22"/>
          <w:szCs w:val="22"/>
          <w:lang w:bidi="ar-SA"/>
        </w:rPr>
      </w:pPr>
      <w:r>
        <w:rPr>
          <w:rFonts w:ascii="Tahoma" w:hAnsi="Tahoma" w:cs="Tahoma"/>
          <w:kern w:val="0"/>
          <w:sz w:val="22"/>
          <w:szCs w:val="22"/>
          <w:lang w:bidi="ar-SA"/>
        </w:rPr>
        <w:t xml:space="preserve">„Programy wsparcia dla osób uzależnionych od substancji psychoaktywnych utrzymujących abstynencję i ich rodzin” </w:t>
      </w:r>
    </w:p>
    <w:p w:rsidR="00351BF2" w:rsidRDefault="00785A99">
      <w:pPr>
        <w:jc w:val="both"/>
        <w:rPr>
          <w:rFonts w:ascii="Tahoma" w:hAnsi="Tahoma" w:cs="Tahoma"/>
          <w:kern w:val="0"/>
          <w:sz w:val="22"/>
          <w:szCs w:val="22"/>
          <w:lang w:bidi="ar-SA"/>
        </w:rPr>
      </w:pPr>
      <w:r>
        <w:rPr>
          <w:rFonts w:ascii="Tahoma" w:hAnsi="Tahoma" w:cs="Tahoma"/>
          <w:kern w:val="0"/>
          <w:sz w:val="22"/>
          <w:szCs w:val="22"/>
          <w:lang w:bidi="ar-SA"/>
        </w:rPr>
        <w:t>zgodnie z załącznikiem do niniejszej uchwały.</w:t>
      </w:r>
    </w:p>
    <w:p w:rsidR="00351BF2" w:rsidRDefault="00351BF2">
      <w:pPr>
        <w:rPr>
          <w:rFonts w:ascii="Tahoma" w:hAnsi="Tahoma" w:cs="Tahoma"/>
          <w:kern w:val="0"/>
          <w:sz w:val="22"/>
          <w:szCs w:val="22"/>
          <w:lang w:bidi="ar-SA"/>
        </w:rPr>
      </w:pPr>
    </w:p>
    <w:p w:rsidR="00351BF2" w:rsidRDefault="00785A99">
      <w:pPr>
        <w:jc w:val="center"/>
        <w:rPr>
          <w:rFonts w:ascii="Tahoma" w:hAnsi="Tahoma" w:cs="Tahoma"/>
          <w:b/>
          <w:kern w:val="0"/>
          <w:sz w:val="22"/>
          <w:szCs w:val="22"/>
          <w:lang w:bidi="ar-SA"/>
        </w:rPr>
      </w:pPr>
      <w:r>
        <w:rPr>
          <w:rFonts w:ascii="Tahoma" w:hAnsi="Tahoma" w:cs="Tahoma"/>
          <w:b/>
          <w:kern w:val="0"/>
          <w:sz w:val="22"/>
          <w:szCs w:val="22"/>
          <w:lang w:bidi="ar-SA"/>
        </w:rPr>
        <w:t>§ 2</w:t>
      </w:r>
    </w:p>
    <w:p w:rsidR="00351BF2" w:rsidRDefault="00351BF2">
      <w:pPr>
        <w:jc w:val="center"/>
        <w:rPr>
          <w:rFonts w:ascii="Tahoma" w:hAnsi="Tahoma" w:cs="Tahoma"/>
          <w:b/>
          <w:kern w:val="0"/>
          <w:sz w:val="22"/>
          <w:szCs w:val="22"/>
          <w:lang w:bidi="ar-SA"/>
        </w:rPr>
      </w:pPr>
    </w:p>
    <w:p w:rsidR="00351BF2" w:rsidRDefault="00785A99">
      <w:pPr>
        <w:jc w:val="both"/>
        <w:rPr>
          <w:rFonts w:ascii="Tahoma" w:hAnsi="Tahoma" w:cs="Tahoma"/>
          <w:kern w:val="0"/>
          <w:sz w:val="22"/>
          <w:szCs w:val="22"/>
          <w:lang w:bidi="ar-SA"/>
        </w:rPr>
      </w:pPr>
      <w:r>
        <w:rPr>
          <w:rFonts w:ascii="Tahoma" w:hAnsi="Tahoma" w:cs="Tahoma"/>
          <w:kern w:val="0"/>
          <w:sz w:val="22"/>
          <w:szCs w:val="22"/>
          <w:lang w:bidi="ar-SA"/>
        </w:rPr>
        <w:t>Treść ogłoszenia stanowiąca załącznik do niniejszej uchwały, zamieszczona zostanie na tablicy ogłoszeń, w Biuletynie Informacji Publicznej oraz na stronie internetowej Urzędu Marszałkowskiego Województwa Wielkopolskiego.</w:t>
      </w:r>
    </w:p>
    <w:p w:rsidR="00351BF2" w:rsidRDefault="00351BF2">
      <w:pPr>
        <w:jc w:val="both"/>
        <w:rPr>
          <w:rFonts w:ascii="Tahoma" w:hAnsi="Tahoma" w:cs="Tahoma"/>
          <w:kern w:val="0"/>
          <w:sz w:val="22"/>
          <w:szCs w:val="22"/>
          <w:lang w:bidi="ar-SA"/>
        </w:rPr>
      </w:pPr>
    </w:p>
    <w:p w:rsidR="00351BF2" w:rsidRDefault="00785A99">
      <w:pPr>
        <w:jc w:val="center"/>
        <w:rPr>
          <w:rFonts w:ascii="Tahoma" w:hAnsi="Tahoma" w:cs="Tahoma"/>
          <w:b/>
          <w:kern w:val="0"/>
          <w:sz w:val="22"/>
          <w:szCs w:val="22"/>
          <w:lang w:bidi="ar-SA"/>
        </w:rPr>
      </w:pPr>
      <w:r>
        <w:rPr>
          <w:rFonts w:ascii="Tahoma" w:hAnsi="Tahoma" w:cs="Tahoma"/>
          <w:b/>
          <w:kern w:val="0"/>
          <w:sz w:val="22"/>
          <w:szCs w:val="22"/>
          <w:lang w:bidi="ar-SA"/>
        </w:rPr>
        <w:t>§ 3</w:t>
      </w:r>
    </w:p>
    <w:p w:rsidR="00351BF2" w:rsidRDefault="00351BF2">
      <w:pPr>
        <w:jc w:val="center"/>
        <w:rPr>
          <w:rFonts w:ascii="Tahoma" w:hAnsi="Tahoma" w:cs="Tahoma"/>
          <w:b/>
          <w:kern w:val="0"/>
          <w:sz w:val="22"/>
          <w:szCs w:val="22"/>
          <w:lang w:bidi="ar-SA"/>
        </w:rPr>
      </w:pPr>
    </w:p>
    <w:p w:rsidR="00351BF2" w:rsidRDefault="00785A99">
      <w:pPr>
        <w:jc w:val="both"/>
      </w:pPr>
      <w:r>
        <w:rPr>
          <w:rFonts w:ascii="Tahoma" w:hAnsi="Tahoma" w:cs="Tahoma"/>
          <w:kern w:val="0"/>
          <w:sz w:val="22"/>
          <w:szCs w:val="22"/>
          <w:lang w:bidi="ar-SA"/>
        </w:rPr>
        <w:t xml:space="preserve">Wykonanie uchwały powierza się Departamentowi Zdrowia Urzędu Marszałkowskiego Województwa Wielkopolskiego.  </w:t>
      </w:r>
    </w:p>
    <w:p w:rsidR="00351BF2" w:rsidRDefault="00351BF2" w:rsidP="00CA7EE2">
      <w:pPr>
        <w:rPr>
          <w:rFonts w:ascii="Tahoma" w:hAnsi="Tahoma" w:cs="Tahoma"/>
          <w:kern w:val="0"/>
          <w:sz w:val="22"/>
          <w:szCs w:val="22"/>
          <w:lang w:bidi="ar-SA"/>
        </w:rPr>
      </w:pPr>
    </w:p>
    <w:p w:rsidR="00351BF2" w:rsidRDefault="00785A99">
      <w:pPr>
        <w:jc w:val="center"/>
        <w:rPr>
          <w:rFonts w:ascii="Tahoma" w:hAnsi="Tahoma" w:cs="Tahoma"/>
          <w:b/>
          <w:kern w:val="0"/>
          <w:sz w:val="22"/>
          <w:szCs w:val="22"/>
          <w:lang w:bidi="ar-SA"/>
        </w:rPr>
      </w:pPr>
      <w:r>
        <w:rPr>
          <w:rFonts w:ascii="Tahoma" w:hAnsi="Tahoma" w:cs="Tahoma"/>
          <w:b/>
          <w:kern w:val="0"/>
          <w:sz w:val="22"/>
          <w:szCs w:val="22"/>
          <w:lang w:bidi="ar-SA"/>
        </w:rPr>
        <w:t>§ 4</w:t>
      </w:r>
    </w:p>
    <w:p w:rsidR="00351BF2" w:rsidRDefault="00351BF2">
      <w:pPr>
        <w:jc w:val="center"/>
        <w:rPr>
          <w:rFonts w:ascii="Tahoma" w:hAnsi="Tahoma" w:cs="Tahoma"/>
          <w:b/>
          <w:kern w:val="0"/>
          <w:sz w:val="22"/>
          <w:szCs w:val="22"/>
          <w:lang w:bidi="ar-SA"/>
        </w:rPr>
      </w:pPr>
    </w:p>
    <w:p w:rsidR="00351BF2" w:rsidRDefault="00785A99">
      <w:pPr>
        <w:jc w:val="both"/>
        <w:rPr>
          <w:rFonts w:ascii="Tahoma" w:hAnsi="Tahoma" w:cs="Tahoma"/>
          <w:kern w:val="0"/>
          <w:sz w:val="22"/>
          <w:szCs w:val="22"/>
          <w:lang w:bidi="ar-SA"/>
        </w:rPr>
      </w:pPr>
      <w:r>
        <w:rPr>
          <w:rFonts w:ascii="Tahoma" w:hAnsi="Tahoma" w:cs="Tahoma"/>
          <w:kern w:val="0"/>
          <w:sz w:val="22"/>
          <w:szCs w:val="22"/>
          <w:lang w:bidi="ar-SA"/>
        </w:rPr>
        <w:t>Uchwała wchodzi w życie z dniem podjęcia.</w:t>
      </w:r>
    </w:p>
    <w:p w:rsidR="00351BF2" w:rsidRDefault="00351BF2">
      <w:pPr>
        <w:jc w:val="both"/>
        <w:rPr>
          <w:rFonts w:ascii="Tahoma" w:hAnsi="Tahoma" w:cs="Tahoma"/>
          <w:kern w:val="0"/>
          <w:sz w:val="22"/>
          <w:szCs w:val="22"/>
          <w:lang w:bidi="ar-SA"/>
        </w:rPr>
      </w:pPr>
    </w:p>
    <w:p w:rsidR="00351BF2" w:rsidRDefault="00785A99">
      <w:pPr>
        <w:jc w:val="both"/>
        <w:rPr>
          <w:rFonts w:ascii="Tahoma" w:hAnsi="Tahoma" w:cs="Tahoma"/>
          <w:kern w:val="0"/>
          <w:sz w:val="22"/>
          <w:szCs w:val="22"/>
          <w:lang w:bidi="ar-SA"/>
        </w:rPr>
      </w:pPr>
      <w:r>
        <w:br w:type="page"/>
      </w:r>
    </w:p>
    <w:p w:rsidR="00351BF2" w:rsidRDefault="00785A99">
      <w:pPr>
        <w:jc w:val="center"/>
      </w:pPr>
      <w:r>
        <w:rPr>
          <w:rFonts w:ascii="Tahoma" w:hAnsi="Tahoma" w:cs="Tahoma"/>
          <w:b/>
          <w:kern w:val="0"/>
          <w:sz w:val="22"/>
          <w:szCs w:val="22"/>
          <w:lang w:bidi="ar-SA"/>
        </w:rPr>
        <w:lastRenderedPageBreak/>
        <w:t xml:space="preserve">Uzasadnienie do Uchwały Nr     </w:t>
      </w:r>
      <w:r w:rsidR="00583518">
        <w:rPr>
          <w:rFonts w:ascii="Tahoma" w:hAnsi="Tahoma" w:cs="Tahoma"/>
          <w:b/>
          <w:kern w:val="0"/>
          <w:sz w:val="22"/>
          <w:szCs w:val="22"/>
          <w:lang w:bidi="ar-SA"/>
        </w:rPr>
        <w:t>4013</w:t>
      </w:r>
      <w:r>
        <w:rPr>
          <w:rFonts w:ascii="Tahoma" w:hAnsi="Tahoma" w:cs="Tahoma"/>
          <w:b/>
          <w:kern w:val="0"/>
          <w:sz w:val="22"/>
          <w:szCs w:val="22"/>
          <w:lang w:bidi="ar-SA"/>
        </w:rPr>
        <w:t>/2021</w:t>
      </w:r>
    </w:p>
    <w:p w:rsidR="00351BF2" w:rsidRDefault="00785A99">
      <w:pPr>
        <w:jc w:val="center"/>
        <w:rPr>
          <w:rFonts w:ascii="Tahoma" w:hAnsi="Tahoma" w:cs="Tahoma"/>
          <w:b/>
          <w:kern w:val="0"/>
          <w:sz w:val="22"/>
          <w:szCs w:val="22"/>
          <w:lang w:bidi="ar-SA"/>
        </w:rPr>
      </w:pPr>
      <w:r>
        <w:rPr>
          <w:rFonts w:ascii="Tahoma" w:hAnsi="Tahoma" w:cs="Tahoma"/>
          <w:b/>
          <w:kern w:val="0"/>
          <w:sz w:val="22"/>
          <w:szCs w:val="22"/>
          <w:lang w:bidi="ar-SA"/>
        </w:rPr>
        <w:t>Zarządu Województwa Wielkopolskiego</w:t>
      </w:r>
    </w:p>
    <w:p w:rsidR="00351BF2" w:rsidRDefault="00785A99">
      <w:pPr>
        <w:jc w:val="center"/>
      </w:pPr>
      <w:r>
        <w:rPr>
          <w:rFonts w:ascii="Tahoma" w:hAnsi="Tahoma" w:cs="Tahoma"/>
          <w:b/>
          <w:kern w:val="0"/>
          <w:sz w:val="22"/>
          <w:szCs w:val="22"/>
          <w:lang w:bidi="ar-SA"/>
        </w:rPr>
        <w:t xml:space="preserve">z dnia  </w:t>
      </w:r>
      <w:r w:rsidR="00583518">
        <w:rPr>
          <w:rFonts w:ascii="Tahoma" w:hAnsi="Tahoma" w:cs="Tahoma"/>
          <w:b/>
          <w:kern w:val="0"/>
          <w:sz w:val="22"/>
          <w:szCs w:val="22"/>
          <w:lang w:bidi="ar-SA"/>
        </w:rPr>
        <w:t xml:space="preserve">26  </w:t>
      </w:r>
      <w:r>
        <w:rPr>
          <w:rFonts w:ascii="Tahoma" w:hAnsi="Tahoma" w:cs="Tahoma"/>
          <w:b/>
          <w:kern w:val="0"/>
          <w:sz w:val="22"/>
          <w:szCs w:val="22"/>
          <w:lang w:bidi="ar-SA"/>
        </w:rPr>
        <w:t xml:space="preserve"> sierpnia 2021 r.</w:t>
      </w:r>
    </w:p>
    <w:p w:rsidR="00351BF2" w:rsidRDefault="00351BF2">
      <w:pPr>
        <w:jc w:val="center"/>
        <w:rPr>
          <w:rFonts w:ascii="Tahoma" w:hAnsi="Tahoma" w:cs="Tahoma"/>
          <w:b/>
          <w:kern w:val="0"/>
          <w:sz w:val="22"/>
          <w:szCs w:val="22"/>
          <w:lang w:bidi="ar-SA"/>
        </w:rPr>
      </w:pPr>
    </w:p>
    <w:p w:rsidR="0021475C" w:rsidRDefault="0021475C" w:rsidP="0021475C">
      <w:pPr>
        <w:jc w:val="both"/>
      </w:pPr>
      <w:r>
        <w:rPr>
          <w:rFonts w:ascii="Tahoma" w:hAnsi="Tahoma" w:cs="Tahoma"/>
          <w:b/>
          <w:kern w:val="0"/>
          <w:sz w:val="22"/>
          <w:szCs w:val="22"/>
          <w:lang w:bidi="ar-SA"/>
        </w:rPr>
        <w:t>w sprawie ogłoszenia otwartych konkursów ofert na realizację, w formie wspierania, zadań publicznych Województwa Wielkopolskiego z dziedziny przeciwdziałania uzależnieniom (alkoholowym i/lub narkotykowym) w roku 2021, 2022 i 2023</w:t>
      </w:r>
    </w:p>
    <w:p w:rsidR="00351BF2" w:rsidRDefault="00351BF2">
      <w:pPr>
        <w:jc w:val="center"/>
        <w:rPr>
          <w:rFonts w:ascii="Tahoma" w:hAnsi="Tahoma" w:cs="Tahoma"/>
          <w:kern w:val="0"/>
          <w:sz w:val="22"/>
          <w:szCs w:val="22"/>
          <w:lang w:bidi="ar-SA"/>
        </w:rPr>
      </w:pPr>
    </w:p>
    <w:p w:rsidR="00351BF2" w:rsidRDefault="00785A99">
      <w:pPr>
        <w:ind w:firstLine="708"/>
        <w:jc w:val="both"/>
        <w:rPr>
          <w:rFonts w:ascii="Tahoma" w:hAnsi="Tahoma" w:cs="Tahoma"/>
          <w:kern w:val="0"/>
          <w:sz w:val="22"/>
          <w:szCs w:val="22"/>
          <w:lang w:bidi="ar-SA"/>
        </w:rPr>
      </w:pPr>
      <w:r>
        <w:rPr>
          <w:rFonts w:ascii="Tahoma" w:hAnsi="Tahoma" w:cs="Tahoma"/>
          <w:kern w:val="0"/>
          <w:sz w:val="22"/>
          <w:szCs w:val="22"/>
          <w:lang w:bidi="ar-SA"/>
        </w:rPr>
        <w:t xml:space="preserve">Zgodnie z przyjętym Uchwałą  nr LI/1151/18 Sejmiku Województwa Wielkopolskiego z dnia 29 października 2018 roku </w:t>
      </w:r>
      <w:r>
        <w:rPr>
          <w:rFonts w:ascii="Tahoma" w:hAnsi="Tahoma" w:cs="Tahoma"/>
          <w:color w:val="000000"/>
          <w:kern w:val="0"/>
          <w:sz w:val="22"/>
          <w:szCs w:val="22"/>
          <w:lang w:bidi="ar-SA"/>
        </w:rPr>
        <w:t>„Wieloletnim programem współpracy Samorządu Województwa Wielkopolskiego z organizacjami pozarządowymi oraz innymi podmiotami prowadzącymi działalność pożytku publicznego na lata 2019 -  2023”</w:t>
      </w:r>
      <w:r>
        <w:rPr>
          <w:rFonts w:ascii="Tahoma" w:hAnsi="Tahoma" w:cs="Tahoma"/>
          <w:kern w:val="0"/>
          <w:sz w:val="22"/>
          <w:szCs w:val="22"/>
          <w:lang w:bidi="ar-SA"/>
        </w:rPr>
        <w:t xml:space="preserve">, </w:t>
      </w:r>
      <w:r w:rsidR="0021475C">
        <w:rPr>
          <w:rFonts w:ascii="Tahoma" w:hAnsi="Tahoma" w:cs="Tahoma"/>
          <w:kern w:val="0"/>
          <w:sz w:val="22"/>
          <w:szCs w:val="22"/>
          <w:lang w:bidi="ar-SA"/>
        </w:rPr>
        <w:t>zmienionym Uchwałą</w:t>
      </w:r>
      <w:r w:rsidR="0021475C" w:rsidRPr="00CA7EE2">
        <w:rPr>
          <w:rFonts w:ascii="Tahoma" w:hAnsi="Tahoma" w:cs="Tahoma"/>
          <w:kern w:val="0"/>
          <w:sz w:val="22"/>
          <w:szCs w:val="22"/>
          <w:lang w:bidi="ar-SA"/>
        </w:rPr>
        <w:t xml:space="preserve"> nr XII/231/19 Sejmiku Województwa Wielkopolskiego z dnia 28 października  2019 r.</w:t>
      </w:r>
      <w:r w:rsidR="0021475C">
        <w:rPr>
          <w:rFonts w:ascii="Tahoma" w:hAnsi="Tahoma" w:cs="Tahoma"/>
          <w:kern w:val="0"/>
          <w:sz w:val="22"/>
          <w:szCs w:val="22"/>
          <w:lang w:bidi="ar-SA"/>
        </w:rPr>
        <w:t xml:space="preserve">, </w:t>
      </w:r>
      <w:r w:rsidR="0021475C" w:rsidRPr="00CA7EE2">
        <w:rPr>
          <w:rFonts w:ascii="Tahoma" w:hAnsi="Tahoma" w:cs="Tahoma"/>
          <w:kern w:val="0"/>
          <w:sz w:val="22"/>
          <w:szCs w:val="22"/>
          <w:lang w:bidi="ar-SA"/>
        </w:rPr>
        <w:t xml:space="preserve"> </w:t>
      </w:r>
      <w:r>
        <w:rPr>
          <w:rFonts w:ascii="Tahoma" w:hAnsi="Tahoma" w:cs="Tahoma"/>
          <w:kern w:val="0"/>
          <w:sz w:val="22"/>
          <w:szCs w:val="22"/>
          <w:lang w:bidi="ar-SA"/>
        </w:rPr>
        <w:t>organizacje pozarządowe mają możliwość ubiegania się o dotacje na realizację zadań z dziedziny przeciwdziałania uzależnieniom (alkoholowym i/lub na</w:t>
      </w:r>
      <w:r w:rsidR="0021475C">
        <w:rPr>
          <w:rFonts w:ascii="Tahoma" w:hAnsi="Tahoma" w:cs="Tahoma"/>
          <w:kern w:val="0"/>
          <w:sz w:val="22"/>
          <w:szCs w:val="22"/>
          <w:lang w:bidi="ar-SA"/>
        </w:rPr>
        <w:t xml:space="preserve">rkotykowym) realizując zadania w trybie </w:t>
      </w:r>
      <w:r w:rsidR="0021475C" w:rsidRPr="00187760">
        <w:rPr>
          <w:rFonts w:ascii="Tahoma" w:hAnsi="Tahoma" w:cs="Tahoma"/>
          <w:kern w:val="0"/>
          <w:sz w:val="22"/>
          <w:szCs w:val="22"/>
          <w:lang w:bidi="ar-SA"/>
        </w:rPr>
        <w:t>wieloletnim</w:t>
      </w:r>
      <w:r w:rsidRPr="00187760">
        <w:rPr>
          <w:rFonts w:ascii="Tahoma" w:hAnsi="Tahoma" w:cs="Tahoma"/>
          <w:kern w:val="0"/>
          <w:sz w:val="22"/>
          <w:szCs w:val="22"/>
          <w:lang w:bidi="ar-SA"/>
        </w:rPr>
        <w:t>.</w:t>
      </w:r>
    </w:p>
    <w:p w:rsidR="00351BF2" w:rsidRDefault="00351BF2">
      <w:pPr>
        <w:ind w:firstLine="708"/>
        <w:jc w:val="both"/>
        <w:rPr>
          <w:rFonts w:ascii="Tahoma" w:hAnsi="Tahoma" w:cs="Tahoma"/>
          <w:kern w:val="0"/>
          <w:sz w:val="22"/>
          <w:szCs w:val="22"/>
          <w:lang w:bidi="ar-SA"/>
        </w:rPr>
      </w:pPr>
    </w:p>
    <w:p w:rsidR="00351BF2" w:rsidRDefault="00785A99">
      <w:pPr>
        <w:ind w:firstLine="708"/>
        <w:jc w:val="both"/>
        <w:rPr>
          <w:rFonts w:ascii="Tahoma" w:hAnsi="Tahoma" w:cs="Tahoma"/>
          <w:kern w:val="0"/>
          <w:sz w:val="22"/>
          <w:szCs w:val="22"/>
          <w:lang w:bidi="ar-SA"/>
        </w:rPr>
      </w:pPr>
      <w:r>
        <w:rPr>
          <w:rFonts w:ascii="Tahoma" w:hAnsi="Tahoma" w:cs="Tahoma"/>
          <w:kern w:val="0"/>
          <w:sz w:val="22"/>
          <w:szCs w:val="22"/>
          <w:lang w:bidi="ar-SA"/>
        </w:rPr>
        <w:t xml:space="preserve">Niniejsza uchwała ma na celu ogłoszenie otwartych konkursów ofert z dziedziny przeciwdziałania uzależnieniom (alkoholowym i/lub narkotykowym) pn.: „Realizacja programów redukcji szkód wśród okazjonalnych użytkowników narkotyków i innych substancji psychoaktywnych” oraz </w:t>
      </w:r>
      <w:r>
        <w:rPr>
          <w:rFonts w:ascii="Tahoma" w:hAnsi="Tahoma" w:cs="Tahoma"/>
          <w:spacing w:val="-4"/>
          <w:kern w:val="0"/>
          <w:sz w:val="22"/>
          <w:szCs w:val="22"/>
          <w:lang w:bidi="ar-SA"/>
        </w:rPr>
        <w:t>„</w:t>
      </w:r>
      <w:r>
        <w:rPr>
          <w:rFonts w:ascii="Tahoma" w:hAnsi="Tahoma" w:cs="Tahoma"/>
          <w:kern w:val="0"/>
          <w:sz w:val="22"/>
          <w:szCs w:val="22"/>
          <w:lang w:bidi="ar-SA"/>
        </w:rPr>
        <w:t>Programy wsparcia dla osób uzależnionych od substancji psychoaktywnych utrzymujących abstynencję i ich rodzin”</w:t>
      </w:r>
      <w:r>
        <w:rPr>
          <w:rFonts w:ascii="Tahoma" w:hAnsi="Tahoma" w:cs="Tahoma"/>
          <w:bCs/>
          <w:kern w:val="0"/>
          <w:sz w:val="22"/>
          <w:szCs w:val="22"/>
          <w:lang w:bidi="ar-SA"/>
        </w:rPr>
        <w:t>,</w:t>
      </w:r>
      <w:r>
        <w:rPr>
          <w:rFonts w:ascii="Tahoma" w:hAnsi="Tahoma" w:cs="Tahoma"/>
          <w:kern w:val="0"/>
          <w:sz w:val="22"/>
          <w:szCs w:val="22"/>
          <w:lang w:bidi="ar-SA"/>
        </w:rPr>
        <w:t xml:space="preserve"> zgodnie z załącznikiem do niniejszej uchwały. </w:t>
      </w:r>
    </w:p>
    <w:p w:rsidR="00351BF2" w:rsidRDefault="00351BF2">
      <w:pPr>
        <w:ind w:firstLine="708"/>
        <w:jc w:val="both"/>
        <w:rPr>
          <w:rFonts w:ascii="Tahoma" w:hAnsi="Tahoma" w:cs="Tahoma"/>
          <w:kern w:val="0"/>
          <w:sz w:val="22"/>
          <w:szCs w:val="22"/>
          <w:lang w:bidi="ar-SA"/>
        </w:rPr>
      </w:pPr>
    </w:p>
    <w:p w:rsidR="00351BF2" w:rsidRDefault="00785A99">
      <w:pPr>
        <w:ind w:firstLine="708"/>
        <w:jc w:val="both"/>
        <w:rPr>
          <w:rFonts w:ascii="Tahoma" w:hAnsi="Tahoma" w:cs="Tahoma"/>
          <w:color w:val="000000" w:themeColor="text1"/>
          <w:kern w:val="0"/>
          <w:sz w:val="22"/>
          <w:szCs w:val="22"/>
          <w:lang w:bidi="ar-SA"/>
        </w:rPr>
      </w:pPr>
      <w:r>
        <w:rPr>
          <w:rFonts w:ascii="Tahoma" w:hAnsi="Tahoma" w:cs="Tahoma"/>
          <w:color w:val="000000" w:themeColor="text1"/>
          <w:kern w:val="0"/>
          <w:sz w:val="22"/>
          <w:szCs w:val="22"/>
          <w:lang w:bidi="ar-SA"/>
        </w:rPr>
        <w:t xml:space="preserve">Ogłoszenie konkursów umożliwi wyłonienie projektów organizacji pozarządowych </w:t>
      </w:r>
      <w:r>
        <w:rPr>
          <w:rFonts w:ascii="Tahoma" w:hAnsi="Tahoma" w:cs="Tahoma"/>
          <w:color w:val="000000" w:themeColor="text1"/>
          <w:kern w:val="0"/>
          <w:sz w:val="22"/>
          <w:szCs w:val="22"/>
          <w:lang w:bidi="ar-SA"/>
        </w:rPr>
        <w:br/>
        <w:t xml:space="preserve">i podmiotów, o  których mowa w art. 3 ust. 2 i 3 ustawy o działalności pożytku publicznego </w:t>
      </w:r>
      <w:r>
        <w:rPr>
          <w:rFonts w:ascii="Tahoma" w:hAnsi="Tahoma" w:cs="Tahoma"/>
          <w:color w:val="000000" w:themeColor="text1"/>
          <w:kern w:val="0"/>
          <w:sz w:val="22"/>
          <w:szCs w:val="22"/>
          <w:lang w:bidi="ar-SA"/>
        </w:rPr>
        <w:br/>
        <w:t>i o wolontariacie, których realizacja przyczynić ma się do</w:t>
      </w:r>
      <w:r>
        <w:rPr>
          <w:rFonts w:ascii="Tahoma" w:hAnsi="Tahoma" w:cs="Tahoma"/>
          <w:color w:val="000000" w:themeColor="text1"/>
          <w:kern w:val="0"/>
          <w:sz w:val="22"/>
          <w:szCs w:val="22"/>
          <w:shd w:val="clear" w:color="auto" w:fill="FFFFFF"/>
          <w:lang w:bidi="ar-SA"/>
        </w:rPr>
        <w:t xml:space="preserve"> podjęcia działań, których celem jest minimalizacja rozmaitych szkód i zagrożeń (np. zdrowotnych, społecznych) związanych z ryzykownymi </w:t>
      </w:r>
      <w:proofErr w:type="spellStart"/>
      <w:r>
        <w:rPr>
          <w:rFonts w:ascii="Tahoma" w:hAnsi="Tahoma" w:cs="Tahoma"/>
          <w:color w:val="000000" w:themeColor="text1"/>
          <w:kern w:val="0"/>
          <w:sz w:val="22"/>
          <w:szCs w:val="22"/>
          <w:shd w:val="clear" w:color="auto" w:fill="FFFFFF"/>
          <w:lang w:bidi="ar-SA"/>
        </w:rPr>
        <w:t>zachowaniami</w:t>
      </w:r>
      <w:proofErr w:type="spellEnd"/>
      <w:r>
        <w:rPr>
          <w:rFonts w:ascii="Tahoma" w:hAnsi="Tahoma" w:cs="Tahoma"/>
          <w:color w:val="000000" w:themeColor="text1"/>
          <w:kern w:val="0"/>
          <w:sz w:val="22"/>
          <w:szCs w:val="22"/>
          <w:shd w:val="clear" w:color="auto" w:fill="FFFFFF"/>
          <w:lang w:bidi="ar-SA"/>
        </w:rPr>
        <w:t xml:space="preserve">  występującymi u okazjonalnych użytkowników narkotyków i innych substancji psychoaktywnych   a także </w:t>
      </w:r>
      <w:r>
        <w:rPr>
          <w:rFonts w:ascii="Tahoma" w:hAnsi="Tahoma" w:cs="Tahoma"/>
          <w:color w:val="000000" w:themeColor="text1"/>
          <w:kern w:val="0"/>
          <w:sz w:val="22"/>
          <w:szCs w:val="22"/>
          <w:lang w:bidi="ar-SA"/>
        </w:rPr>
        <w:t>utrzymania abstynencji przez osoby, które ukończyły terapię w związku z uzależnieniem od substancji psychoaktywnych. Działania nakierowane mają być w ramach konkursu numer jeden m. in.</w:t>
      </w:r>
      <w:r>
        <w:rPr>
          <w:rFonts w:ascii="Tahoma" w:hAnsi="Tahoma" w:cs="Tahoma"/>
          <w:b/>
          <w:bCs/>
          <w:color w:val="000000" w:themeColor="text1"/>
          <w:kern w:val="0"/>
          <w:sz w:val="22"/>
          <w:szCs w:val="22"/>
          <w:lang w:bidi="ar-SA"/>
        </w:rPr>
        <w:t xml:space="preserve"> </w:t>
      </w:r>
      <w:r>
        <w:rPr>
          <w:rFonts w:ascii="Tahoma" w:hAnsi="Tahoma" w:cs="Tahoma"/>
          <w:bCs/>
          <w:color w:val="000000" w:themeColor="text1"/>
          <w:kern w:val="0"/>
          <w:sz w:val="22"/>
          <w:szCs w:val="22"/>
          <w:lang w:bidi="ar-SA"/>
        </w:rPr>
        <w:t>na programy wymiany igieł i strzykawek, programy edukacji seksualnej wśród młodzieży</w:t>
      </w:r>
      <w:r>
        <w:rPr>
          <w:rFonts w:ascii="Tahoma" w:hAnsi="Tahoma" w:cs="Tahoma"/>
          <w:color w:val="000000" w:themeColor="text1"/>
          <w:kern w:val="0"/>
          <w:sz w:val="22"/>
          <w:szCs w:val="22"/>
          <w:shd w:val="clear" w:color="auto" w:fill="FFFFFF"/>
          <w:lang w:bidi="ar-SA"/>
        </w:rPr>
        <w:t xml:space="preserve"> wraz z rozdawnictwem prezerwatyw, ostrzeganie przed ryzykiem związanym z używaniem poszczególnych substancji psychoaktywnych, w szczególności  ich przedawkowania a także ryzykiem </w:t>
      </w:r>
      <w:proofErr w:type="spellStart"/>
      <w:r>
        <w:rPr>
          <w:rFonts w:ascii="Tahoma" w:hAnsi="Tahoma" w:cs="Tahoma"/>
          <w:color w:val="000000" w:themeColor="text1"/>
          <w:kern w:val="0"/>
          <w:sz w:val="22"/>
          <w:szCs w:val="22"/>
          <w:shd w:val="clear" w:color="auto" w:fill="FFFFFF"/>
          <w:lang w:bidi="ar-SA"/>
        </w:rPr>
        <w:t>zostania</w:t>
      </w:r>
      <w:proofErr w:type="spellEnd"/>
      <w:r>
        <w:rPr>
          <w:rFonts w:ascii="Tahoma" w:hAnsi="Tahoma" w:cs="Tahoma"/>
          <w:color w:val="000000" w:themeColor="text1"/>
          <w:kern w:val="0"/>
          <w:sz w:val="22"/>
          <w:szCs w:val="22"/>
          <w:shd w:val="clear" w:color="auto" w:fill="FFFFFF"/>
          <w:lang w:bidi="ar-SA"/>
        </w:rPr>
        <w:t xml:space="preserve"> ofiarą przestępstwa, w ramach konkursu numer dwa </w:t>
      </w:r>
      <w:r>
        <w:rPr>
          <w:rFonts w:ascii="Tahoma" w:hAnsi="Tahoma" w:cs="Tahoma"/>
          <w:color w:val="000000" w:themeColor="text1"/>
          <w:kern w:val="0"/>
          <w:sz w:val="22"/>
          <w:szCs w:val="22"/>
          <w:lang w:bidi="ar-SA"/>
        </w:rPr>
        <w:t>m. in. na zapobieganie nawrotom choroby, nabycie umiejętności rozwiązywania konfliktów, rozwój osobisty.</w:t>
      </w:r>
    </w:p>
    <w:p w:rsidR="00351BF2" w:rsidRDefault="00351BF2">
      <w:pPr>
        <w:ind w:firstLine="708"/>
        <w:jc w:val="both"/>
        <w:rPr>
          <w:rFonts w:ascii="Tahoma" w:hAnsi="Tahoma" w:cs="Tahoma"/>
          <w:kern w:val="0"/>
          <w:sz w:val="22"/>
          <w:szCs w:val="22"/>
          <w:lang w:bidi="ar-SA"/>
        </w:rPr>
      </w:pPr>
    </w:p>
    <w:p w:rsidR="00351BF2" w:rsidRDefault="00785A99">
      <w:pPr>
        <w:ind w:firstLine="708"/>
        <w:jc w:val="both"/>
        <w:rPr>
          <w:rFonts w:ascii="Tahoma" w:hAnsi="Tahoma" w:cs="Tahoma"/>
          <w:kern w:val="0"/>
          <w:sz w:val="22"/>
          <w:szCs w:val="22"/>
          <w:lang w:bidi="ar-SA"/>
        </w:rPr>
      </w:pPr>
      <w:r>
        <w:rPr>
          <w:rFonts w:ascii="Tahoma" w:hAnsi="Tahoma" w:cs="Tahoma"/>
          <w:kern w:val="0"/>
          <w:sz w:val="22"/>
          <w:szCs w:val="22"/>
          <w:lang w:bidi="ar-SA"/>
        </w:rPr>
        <w:t xml:space="preserve">Tematy konkursów nawiązują do działań Wojewódzkiego Programu Profilaktyki </w:t>
      </w:r>
      <w:r>
        <w:rPr>
          <w:rFonts w:ascii="Tahoma" w:hAnsi="Tahoma" w:cs="Tahoma"/>
          <w:kern w:val="0"/>
          <w:sz w:val="22"/>
          <w:szCs w:val="22"/>
          <w:lang w:bidi="ar-SA"/>
        </w:rPr>
        <w:br/>
        <w:t>i Rozwiązywania Problemów Alkoholowych dla Województwa W</w:t>
      </w:r>
      <w:r w:rsidR="0021475C">
        <w:rPr>
          <w:rFonts w:ascii="Tahoma" w:hAnsi="Tahoma" w:cs="Tahoma"/>
          <w:kern w:val="0"/>
          <w:sz w:val="22"/>
          <w:szCs w:val="22"/>
          <w:lang w:bidi="ar-SA"/>
        </w:rPr>
        <w:t>ielkopolskiego na lata 2018-2022</w:t>
      </w:r>
      <w:r>
        <w:rPr>
          <w:rFonts w:ascii="Tahoma" w:hAnsi="Tahoma" w:cs="Tahoma"/>
          <w:kern w:val="0"/>
          <w:sz w:val="22"/>
          <w:szCs w:val="22"/>
          <w:lang w:bidi="ar-SA"/>
        </w:rPr>
        <w:t xml:space="preserve"> i Wojewódzkiego Programu Przeciwdziałania Narkomanii dla Wojewódz</w:t>
      </w:r>
      <w:r w:rsidR="0021475C">
        <w:rPr>
          <w:rFonts w:ascii="Tahoma" w:hAnsi="Tahoma" w:cs="Tahoma"/>
          <w:kern w:val="0"/>
          <w:sz w:val="22"/>
          <w:szCs w:val="22"/>
          <w:lang w:bidi="ar-SA"/>
        </w:rPr>
        <w:t>twa Wielkopolskiego na lata 2020-2024</w:t>
      </w:r>
      <w:r>
        <w:rPr>
          <w:rFonts w:ascii="Tahoma" w:hAnsi="Tahoma" w:cs="Tahoma"/>
          <w:kern w:val="0"/>
          <w:sz w:val="22"/>
          <w:szCs w:val="22"/>
          <w:lang w:bidi="ar-SA"/>
        </w:rPr>
        <w:t xml:space="preserve"> oraz wpisują się w priorytety „</w:t>
      </w:r>
      <w:r>
        <w:rPr>
          <w:rFonts w:ascii="Tahoma" w:hAnsi="Tahoma" w:cs="Tahoma"/>
          <w:bCs/>
          <w:kern w:val="0"/>
          <w:sz w:val="22"/>
          <w:szCs w:val="22"/>
          <w:lang w:bidi="ar-SA"/>
        </w:rPr>
        <w:t>Wieloletniego programu współpracy Samorządu Województwa Wielkopolskiego z organizacjami pozarządowymi oraz innymi podmiotami prowadzącymi działalność pożytku publicznego na lata 2019 – 2023”.</w:t>
      </w:r>
      <w:r>
        <w:rPr>
          <w:rFonts w:ascii="Tahoma" w:hAnsi="Tahoma" w:cs="Tahoma"/>
          <w:kern w:val="0"/>
          <w:sz w:val="22"/>
          <w:szCs w:val="22"/>
          <w:lang w:bidi="ar-SA"/>
        </w:rPr>
        <w:t xml:space="preserve"> </w:t>
      </w:r>
    </w:p>
    <w:p w:rsidR="00351BF2" w:rsidRDefault="00351BF2">
      <w:pPr>
        <w:ind w:firstLine="708"/>
        <w:jc w:val="both"/>
        <w:rPr>
          <w:rFonts w:ascii="Tahoma" w:hAnsi="Tahoma" w:cs="Tahoma"/>
          <w:kern w:val="0"/>
          <w:sz w:val="22"/>
          <w:szCs w:val="22"/>
          <w:lang w:bidi="ar-SA"/>
        </w:rPr>
      </w:pPr>
    </w:p>
    <w:p w:rsidR="00351BF2" w:rsidRDefault="00785A99">
      <w:pPr>
        <w:ind w:firstLine="708"/>
        <w:jc w:val="both"/>
        <w:rPr>
          <w:rFonts w:ascii="Tahoma" w:hAnsi="Tahoma" w:cs="Tahoma"/>
          <w:color w:val="000000" w:themeColor="text1"/>
          <w:kern w:val="0"/>
          <w:sz w:val="22"/>
          <w:szCs w:val="22"/>
          <w:lang w:bidi="ar-SA"/>
        </w:rPr>
      </w:pPr>
      <w:r>
        <w:rPr>
          <w:rFonts w:ascii="Tahoma" w:hAnsi="Tahoma" w:cs="Tahoma"/>
          <w:kern w:val="0"/>
          <w:sz w:val="22"/>
          <w:szCs w:val="22"/>
          <w:lang w:bidi="ar-SA"/>
        </w:rPr>
        <w:t>Współpraca Samorządu Województwa Wielkopolskiego z podmiotami, o których mowa w ustawie o działalności pożytku publicznego i o wolontariacie, ma na celu wsparcie aktywności tychże podmiotów w prowadzeniu działalności pożytku publicznego w dziedzinie przeciwdziałania uzależnieniom, co w konsekwencji przyczyni się do zwiększenia potencjału dotowanych podmiotów w zakresie budowania społeczeństwa obywatelskiego. Środki finansowe przeznaczone na dota</w:t>
      </w:r>
      <w:r>
        <w:rPr>
          <w:rFonts w:ascii="Tahoma" w:hAnsi="Tahoma" w:cs="Tahoma"/>
          <w:color w:val="000000" w:themeColor="text1"/>
          <w:kern w:val="0"/>
          <w:sz w:val="22"/>
          <w:szCs w:val="22"/>
          <w:lang w:bidi="ar-SA"/>
        </w:rPr>
        <w:t xml:space="preserve">cje celowe z budżetu na finansowanie lub dofinansowanie </w:t>
      </w:r>
      <w:r>
        <w:rPr>
          <w:rFonts w:ascii="Tahoma" w:hAnsi="Tahoma" w:cs="Tahoma"/>
          <w:color w:val="000000" w:themeColor="text1"/>
          <w:kern w:val="0"/>
          <w:sz w:val="22"/>
          <w:szCs w:val="22"/>
          <w:lang w:bidi="ar-SA"/>
        </w:rPr>
        <w:lastRenderedPageBreak/>
        <w:t>zadań zleconych do realizacji jednostkom niezaliczanym do sektora finansów publicznych, zostały zabezpieczone w dziale 851 (Ochrona zdrowia), w rozdziałach 85153 (Zwalczanie narkomanii) i 85154 (Przeciwdziałanie alkoholizmowi),</w:t>
      </w:r>
      <w:r>
        <w:rPr>
          <w:kern w:val="0"/>
          <w:lang w:bidi="ar-SA"/>
        </w:rPr>
        <w:t xml:space="preserve"> </w:t>
      </w:r>
      <w:r>
        <w:rPr>
          <w:rFonts w:ascii="Tahoma" w:hAnsi="Tahoma" w:cs="Tahoma"/>
          <w:color w:val="000000" w:themeColor="text1"/>
          <w:kern w:val="0"/>
          <w:sz w:val="22"/>
          <w:szCs w:val="22"/>
          <w:lang w:bidi="ar-SA"/>
        </w:rPr>
        <w:t xml:space="preserve">§ 2360 (Dotacje celowe z budżetu jednostki samorządu terytorialnego, udzielone w trybie art. 221 ustawy, na finansowanie lub dofinansowanie zadań zleconych do realizacji organizacjom prowadzącym działalność pożytku publicznego). </w:t>
      </w:r>
    </w:p>
    <w:p w:rsidR="00351BF2" w:rsidRDefault="00351BF2">
      <w:pPr>
        <w:ind w:firstLine="708"/>
        <w:jc w:val="both"/>
        <w:rPr>
          <w:rFonts w:ascii="Tahoma" w:hAnsi="Tahoma" w:cs="Tahoma"/>
          <w:kern w:val="0"/>
          <w:sz w:val="22"/>
          <w:szCs w:val="22"/>
          <w:lang w:bidi="ar-SA"/>
        </w:rPr>
      </w:pPr>
    </w:p>
    <w:p w:rsidR="00351BF2" w:rsidRDefault="00785A99">
      <w:pPr>
        <w:ind w:firstLine="708"/>
        <w:jc w:val="both"/>
        <w:rPr>
          <w:rFonts w:ascii="Tahoma" w:hAnsi="Tahoma" w:cs="Tahoma"/>
          <w:kern w:val="0"/>
          <w:sz w:val="22"/>
          <w:szCs w:val="22"/>
          <w:lang w:bidi="ar-SA"/>
        </w:rPr>
      </w:pPr>
      <w:r>
        <w:rPr>
          <w:rFonts w:ascii="Tahoma" w:hAnsi="Tahoma" w:cs="Tahoma"/>
          <w:kern w:val="0"/>
          <w:sz w:val="22"/>
          <w:szCs w:val="22"/>
          <w:lang w:bidi="ar-SA"/>
        </w:rPr>
        <w:t>Wobec powyższego podjęcie niniejszej uchwały przez Zarząd Województwa Wielkopolskiego jest zasadne.</w:t>
      </w:r>
    </w:p>
    <w:p w:rsidR="00351BF2" w:rsidRDefault="00351BF2">
      <w:pPr>
        <w:rPr>
          <w:rFonts w:ascii="Tahoma" w:hAnsi="Tahoma" w:cs="Tahoma"/>
          <w:sz w:val="22"/>
          <w:szCs w:val="22"/>
        </w:rPr>
      </w:pPr>
    </w:p>
    <w:p w:rsidR="00351BF2" w:rsidRDefault="00351BF2">
      <w:pPr>
        <w:rPr>
          <w:rFonts w:ascii="Tahoma" w:hAnsi="Tahoma" w:cs="Tahoma"/>
          <w:sz w:val="22"/>
          <w:szCs w:val="22"/>
        </w:rPr>
      </w:pPr>
    </w:p>
    <w:p w:rsidR="00351BF2" w:rsidRDefault="00351BF2">
      <w:pPr>
        <w:rPr>
          <w:rFonts w:ascii="Tahoma" w:hAnsi="Tahoma" w:cs="Tahoma"/>
          <w:sz w:val="22"/>
          <w:szCs w:val="22"/>
        </w:rPr>
      </w:pPr>
    </w:p>
    <w:p w:rsidR="00351BF2" w:rsidRDefault="00351BF2">
      <w:pPr>
        <w:rPr>
          <w:rFonts w:ascii="Tahoma" w:hAnsi="Tahoma" w:cs="Tahoma"/>
          <w:sz w:val="22"/>
          <w:szCs w:val="22"/>
        </w:rPr>
      </w:pPr>
    </w:p>
    <w:p w:rsidR="00351BF2" w:rsidRDefault="00351BF2">
      <w:pPr>
        <w:rPr>
          <w:rFonts w:ascii="Tahoma" w:hAnsi="Tahoma" w:cs="Tahoma"/>
          <w:sz w:val="22"/>
          <w:szCs w:val="22"/>
        </w:rPr>
      </w:pPr>
    </w:p>
    <w:p w:rsidR="00351BF2" w:rsidRDefault="00351BF2">
      <w:pPr>
        <w:rPr>
          <w:rFonts w:ascii="Tahoma" w:hAnsi="Tahoma" w:cs="Tahoma"/>
          <w:sz w:val="22"/>
          <w:szCs w:val="22"/>
        </w:rPr>
      </w:pPr>
    </w:p>
    <w:p w:rsidR="00351BF2" w:rsidRDefault="00351BF2">
      <w:pPr>
        <w:rPr>
          <w:rFonts w:ascii="Tahoma" w:hAnsi="Tahoma" w:cs="Tahoma"/>
          <w:sz w:val="22"/>
          <w:szCs w:val="22"/>
        </w:rPr>
      </w:pPr>
    </w:p>
    <w:p w:rsidR="00351BF2" w:rsidRDefault="00351BF2">
      <w:pPr>
        <w:rPr>
          <w:rFonts w:ascii="Tahoma" w:hAnsi="Tahoma" w:cs="Tahoma"/>
          <w:sz w:val="22"/>
          <w:szCs w:val="22"/>
        </w:rPr>
      </w:pPr>
    </w:p>
    <w:p w:rsidR="00351BF2" w:rsidRDefault="00351BF2">
      <w:pPr>
        <w:rPr>
          <w:rFonts w:ascii="Tahoma" w:hAnsi="Tahoma" w:cs="Tahoma"/>
          <w:sz w:val="22"/>
          <w:szCs w:val="22"/>
        </w:rPr>
      </w:pPr>
    </w:p>
    <w:p w:rsidR="00351BF2" w:rsidRDefault="00351BF2">
      <w:pPr>
        <w:rPr>
          <w:rFonts w:ascii="Tahoma" w:hAnsi="Tahoma" w:cs="Tahoma"/>
          <w:sz w:val="22"/>
          <w:szCs w:val="22"/>
        </w:rPr>
      </w:pPr>
    </w:p>
    <w:p w:rsidR="00351BF2" w:rsidRDefault="00351BF2">
      <w:pPr>
        <w:rPr>
          <w:rFonts w:ascii="Tahoma" w:hAnsi="Tahoma" w:cs="Tahoma"/>
          <w:sz w:val="22"/>
          <w:szCs w:val="22"/>
        </w:rPr>
      </w:pPr>
    </w:p>
    <w:p w:rsidR="00351BF2" w:rsidRDefault="00351BF2">
      <w:pPr>
        <w:rPr>
          <w:rFonts w:ascii="Tahoma" w:hAnsi="Tahoma" w:cs="Tahoma"/>
          <w:sz w:val="22"/>
          <w:szCs w:val="22"/>
        </w:rPr>
      </w:pPr>
    </w:p>
    <w:p w:rsidR="00351BF2" w:rsidRDefault="00351BF2">
      <w:pPr>
        <w:rPr>
          <w:rFonts w:ascii="Tahoma" w:hAnsi="Tahoma" w:cs="Tahoma"/>
          <w:sz w:val="22"/>
          <w:szCs w:val="22"/>
        </w:rPr>
      </w:pPr>
    </w:p>
    <w:p w:rsidR="00351BF2" w:rsidRDefault="00351BF2">
      <w:pPr>
        <w:rPr>
          <w:rFonts w:ascii="Tahoma" w:hAnsi="Tahoma" w:cs="Tahoma"/>
          <w:sz w:val="22"/>
          <w:szCs w:val="22"/>
        </w:rPr>
      </w:pPr>
    </w:p>
    <w:p w:rsidR="00351BF2" w:rsidRDefault="00351BF2">
      <w:pPr>
        <w:rPr>
          <w:rFonts w:ascii="Tahoma" w:hAnsi="Tahoma" w:cs="Tahoma"/>
          <w:sz w:val="22"/>
          <w:szCs w:val="22"/>
        </w:rPr>
      </w:pPr>
    </w:p>
    <w:p w:rsidR="00351BF2" w:rsidRDefault="00351BF2">
      <w:pPr>
        <w:rPr>
          <w:rFonts w:ascii="Tahoma" w:hAnsi="Tahoma" w:cs="Tahoma"/>
          <w:sz w:val="22"/>
          <w:szCs w:val="22"/>
        </w:rPr>
      </w:pPr>
    </w:p>
    <w:p w:rsidR="00351BF2" w:rsidRDefault="00351BF2">
      <w:pPr>
        <w:rPr>
          <w:rFonts w:ascii="Tahoma" w:hAnsi="Tahoma" w:cs="Tahoma"/>
          <w:sz w:val="22"/>
          <w:szCs w:val="22"/>
        </w:rPr>
      </w:pPr>
    </w:p>
    <w:p w:rsidR="00351BF2" w:rsidRDefault="00351BF2">
      <w:pPr>
        <w:rPr>
          <w:rFonts w:ascii="Tahoma" w:hAnsi="Tahoma" w:cs="Tahoma"/>
          <w:sz w:val="22"/>
          <w:szCs w:val="22"/>
        </w:rPr>
      </w:pPr>
    </w:p>
    <w:p w:rsidR="00351BF2" w:rsidRDefault="00351BF2">
      <w:pPr>
        <w:rPr>
          <w:rFonts w:ascii="Tahoma" w:hAnsi="Tahoma" w:cs="Tahoma"/>
          <w:sz w:val="22"/>
          <w:szCs w:val="22"/>
        </w:rPr>
      </w:pPr>
    </w:p>
    <w:p w:rsidR="00351BF2" w:rsidRDefault="00351BF2">
      <w:pPr>
        <w:rPr>
          <w:rFonts w:ascii="Tahoma" w:hAnsi="Tahoma" w:cs="Tahoma"/>
          <w:sz w:val="22"/>
          <w:szCs w:val="22"/>
        </w:rPr>
      </w:pPr>
    </w:p>
    <w:p w:rsidR="00351BF2" w:rsidRDefault="00351BF2">
      <w:pPr>
        <w:rPr>
          <w:rFonts w:ascii="Tahoma" w:hAnsi="Tahoma" w:cs="Tahoma"/>
          <w:sz w:val="22"/>
          <w:szCs w:val="22"/>
        </w:rPr>
      </w:pPr>
    </w:p>
    <w:p w:rsidR="00351BF2" w:rsidRDefault="00351BF2">
      <w:pPr>
        <w:rPr>
          <w:rFonts w:ascii="Tahoma" w:hAnsi="Tahoma" w:cs="Tahoma"/>
          <w:sz w:val="22"/>
          <w:szCs w:val="22"/>
        </w:rPr>
      </w:pPr>
    </w:p>
    <w:p w:rsidR="00351BF2" w:rsidRDefault="00351BF2">
      <w:pPr>
        <w:rPr>
          <w:rFonts w:ascii="Tahoma" w:hAnsi="Tahoma" w:cs="Tahoma"/>
          <w:sz w:val="22"/>
          <w:szCs w:val="22"/>
        </w:rPr>
      </w:pPr>
    </w:p>
    <w:p w:rsidR="00351BF2" w:rsidRDefault="00351BF2">
      <w:pPr>
        <w:rPr>
          <w:rFonts w:ascii="Tahoma" w:hAnsi="Tahoma" w:cs="Tahoma"/>
          <w:sz w:val="22"/>
          <w:szCs w:val="22"/>
        </w:rPr>
      </w:pPr>
    </w:p>
    <w:p w:rsidR="00351BF2" w:rsidRDefault="00351BF2">
      <w:pPr>
        <w:rPr>
          <w:rFonts w:ascii="Tahoma" w:hAnsi="Tahoma" w:cs="Tahoma"/>
          <w:sz w:val="22"/>
          <w:szCs w:val="22"/>
        </w:rPr>
      </w:pPr>
    </w:p>
    <w:p w:rsidR="00351BF2" w:rsidRDefault="00351BF2">
      <w:pPr>
        <w:rPr>
          <w:rFonts w:ascii="Tahoma" w:hAnsi="Tahoma" w:cs="Tahoma"/>
          <w:sz w:val="22"/>
          <w:szCs w:val="22"/>
        </w:rPr>
      </w:pPr>
    </w:p>
    <w:p w:rsidR="00351BF2" w:rsidRDefault="00351BF2">
      <w:pPr>
        <w:rPr>
          <w:rFonts w:ascii="Tahoma" w:hAnsi="Tahoma" w:cs="Tahoma"/>
          <w:sz w:val="22"/>
          <w:szCs w:val="22"/>
        </w:rPr>
      </w:pPr>
    </w:p>
    <w:p w:rsidR="00351BF2" w:rsidRDefault="00351BF2">
      <w:pPr>
        <w:rPr>
          <w:rFonts w:ascii="Tahoma" w:hAnsi="Tahoma" w:cs="Tahoma"/>
          <w:sz w:val="22"/>
          <w:szCs w:val="22"/>
        </w:rPr>
      </w:pPr>
    </w:p>
    <w:p w:rsidR="00351BF2" w:rsidRDefault="00351BF2">
      <w:pPr>
        <w:rPr>
          <w:rFonts w:ascii="Tahoma" w:hAnsi="Tahoma" w:cs="Tahoma"/>
          <w:sz w:val="22"/>
          <w:szCs w:val="22"/>
        </w:rPr>
      </w:pPr>
    </w:p>
    <w:p w:rsidR="00351BF2" w:rsidRDefault="00351BF2">
      <w:pPr>
        <w:rPr>
          <w:rFonts w:ascii="Tahoma" w:hAnsi="Tahoma" w:cs="Tahoma"/>
          <w:sz w:val="22"/>
          <w:szCs w:val="22"/>
        </w:rPr>
      </w:pPr>
    </w:p>
    <w:p w:rsidR="00351BF2" w:rsidRDefault="00351BF2">
      <w:pPr>
        <w:rPr>
          <w:rFonts w:ascii="Tahoma" w:hAnsi="Tahoma" w:cs="Tahoma"/>
          <w:sz w:val="22"/>
          <w:szCs w:val="22"/>
        </w:rPr>
      </w:pPr>
    </w:p>
    <w:p w:rsidR="00351BF2" w:rsidRDefault="00351BF2">
      <w:pPr>
        <w:rPr>
          <w:rFonts w:ascii="Tahoma" w:hAnsi="Tahoma" w:cs="Tahoma"/>
          <w:sz w:val="22"/>
          <w:szCs w:val="22"/>
        </w:rPr>
      </w:pPr>
    </w:p>
    <w:p w:rsidR="00351BF2" w:rsidRDefault="00351BF2">
      <w:pPr>
        <w:rPr>
          <w:rFonts w:ascii="Tahoma" w:hAnsi="Tahoma" w:cs="Tahoma"/>
          <w:sz w:val="22"/>
          <w:szCs w:val="22"/>
        </w:rPr>
      </w:pPr>
    </w:p>
    <w:p w:rsidR="00351BF2" w:rsidRDefault="00351BF2">
      <w:pPr>
        <w:rPr>
          <w:rFonts w:ascii="Tahoma" w:hAnsi="Tahoma" w:cs="Tahoma"/>
          <w:sz w:val="22"/>
          <w:szCs w:val="22"/>
        </w:rPr>
      </w:pPr>
    </w:p>
    <w:p w:rsidR="00351BF2" w:rsidRDefault="00351BF2">
      <w:pPr>
        <w:rPr>
          <w:rFonts w:ascii="Tahoma" w:hAnsi="Tahoma" w:cs="Tahoma"/>
          <w:sz w:val="22"/>
          <w:szCs w:val="22"/>
        </w:rPr>
      </w:pPr>
    </w:p>
    <w:p w:rsidR="00351BF2" w:rsidRDefault="00351BF2">
      <w:pPr>
        <w:rPr>
          <w:rFonts w:ascii="Tahoma" w:hAnsi="Tahoma" w:cs="Tahoma"/>
          <w:sz w:val="22"/>
          <w:szCs w:val="22"/>
        </w:rPr>
      </w:pPr>
    </w:p>
    <w:p w:rsidR="00351BF2" w:rsidRDefault="00351BF2">
      <w:pPr>
        <w:rPr>
          <w:rFonts w:ascii="Tahoma" w:hAnsi="Tahoma" w:cs="Tahoma"/>
          <w:sz w:val="22"/>
          <w:szCs w:val="22"/>
        </w:rPr>
      </w:pPr>
    </w:p>
    <w:p w:rsidR="00351BF2" w:rsidRDefault="00351BF2">
      <w:pPr>
        <w:rPr>
          <w:rFonts w:ascii="Tahoma" w:hAnsi="Tahoma" w:cs="Tahoma"/>
          <w:sz w:val="22"/>
          <w:szCs w:val="22"/>
        </w:rPr>
      </w:pPr>
    </w:p>
    <w:p w:rsidR="00351BF2" w:rsidRDefault="00351BF2">
      <w:pPr>
        <w:rPr>
          <w:rFonts w:ascii="Tahoma" w:hAnsi="Tahoma" w:cs="Tahoma"/>
          <w:sz w:val="22"/>
          <w:szCs w:val="22"/>
        </w:rPr>
      </w:pPr>
    </w:p>
    <w:p w:rsidR="00351BF2" w:rsidRDefault="00351BF2">
      <w:pPr>
        <w:rPr>
          <w:rFonts w:ascii="Tahoma" w:hAnsi="Tahoma" w:cs="Tahoma"/>
          <w:sz w:val="22"/>
          <w:szCs w:val="22"/>
        </w:rPr>
      </w:pPr>
    </w:p>
    <w:p w:rsidR="00351BF2" w:rsidRDefault="00351BF2">
      <w:pPr>
        <w:rPr>
          <w:rFonts w:ascii="Tahoma" w:hAnsi="Tahoma" w:cs="Tahoma"/>
          <w:sz w:val="22"/>
          <w:szCs w:val="22"/>
        </w:rPr>
      </w:pPr>
    </w:p>
    <w:p w:rsidR="00351BF2" w:rsidRDefault="00351BF2">
      <w:pPr>
        <w:rPr>
          <w:rFonts w:ascii="Tahoma" w:hAnsi="Tahoma" w:cs="Tahoma"/>
          <w:sz w:val="22"/>
          <w:szCs w:val="22"/>
        </w:rPr>
      </w:pPr>
    </w:p>
    <w:p w:rsidR="00351BF2" w:rsidRDefault="00351BF2">
      <w:pPr>
        <w:rPr>
          <w:rFonts w:ascii="Tahoma" w:hAnsi="Tahoma" w:cs="Tahoma"/>
          <w:sz w:val="22"/>
          <w:szCs w:val="22"/>
        </w:rPr>
      </w:pPr>
    </w:p>
    <w:p w:rsidR="00351BF2" w:rsidRDefault="00785A99">
      <w:r>
        <w:rPr>
          <w:rFonts w:ascii="Tahoma" w:hAnsi="Tahoma" w:cs="Tahoma"/>
          <w:sz w:val="22"/>
          <w:szCs w:val="22"/>
        </w:rPr>
        <w:lastRenderedPageBreak/>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21475C">
        <w:rPr>
          <w:rFonts w:ascii="Tahoma" w:hAnsi="Tahoma"/>
          <w:sz w:val="22"/>
          <w:szCs w:val="22"/>
        </w:rPr>
        <w:t xml:space="preserve">Załącznik do Uchwały Nr  </w:t>
      </w:r>
      <w:r w:rsidR="00583518">
        <w:rPr>
          <w:rFonts w:ascii="Tahoma" w:hAnsi="Tahoma"/>
          <w:sz w:val="22"/>
          <w:szCs w:val="22"/>
        </w:rPr>
        <w:t xml:space="preserve">4013 </w:t>
      </w:r>
      <w:r w:rsidR="0021475C">
        <w:rPr>
          <w:rFonts w:ascii="Tahoma" w:hAnsi="Tahoma"/>
          <w:sz w:val="22"/>
          <w:szCs w:val="22"/>
        </w:rPr>
        <w:t>/2021</w:t>
      </w:r>
    </w:p>
    <w:p w:rsidR="00351BF2" w:rsidRDefault="00785A99">
      <w:pPr>
        <w:ind w:left="4248" w:firstLine="708"/>
        <w:rPr>
          <w:rFonts w:ascii="Tahoma" w:hAnsi="Tahoma"/>
          <w:sz w:val="22"/>
        </w:rPr>
      </w:pPr>
      <w:r>
        <w:rPr>
          <w:rFonts w:ascii="Tahoma" w:hAnsi="Tahoma"/>
          <w:sz w:val="22"/>
          <w:szCs w:val="22"/>
        </w:rPr>
        <w:t>Zarządu Województwa Wielkopolskiego</w:t>
      </w:r>
    </w:p>
    <w:p w:rsidR="00351BF2" w:rsidRDefault="00583518">
      <w:pPr>
        <w:ind w:left="4248" w:firstLine="708"/>
        <w:rPr>
          <w:rFonts w:ascii="Tahoma" w:hAnsi="Tahoma"/>
          <w:sz w:val="22"/>
        </w:rPr>
      </w:pPr>
      <w:r>
        <w:rPr>
          <w:rFonts w:ascii="Tahoma" w:hAnsi="Tahoma"/>
          <w:sz w:val="22"/>
          <w:szCs w:val="22"/>
        </w:rPr>
        <w:t xml:space="preserve">z dnia    </w:t>
      </w:r>
      <w:bookmarkStart w:id="0" w:name="_GoBack"/>
      <w:bookmarkEnd w:id="0"/>
      <w:r>
        <w:rPr>
          <w:rFonts w:ascii="Tahoma" w:hAnsi="Tahoma"/>
          <w:sz w:val="22"/>
          <w:szCs w:val="22"/>
        </w:rPr>
        <w:t xml:space="preserve">26  </w:t>
      </w:r>
      <w:r w:rsidR="0021475C">
        <w:rPr>
          <w:rFonts w:ascii="Tahoma" w:hAnsi="Tahoma"/>
          <w:sz w:val="22"/>
          <w:szCs w:val="22"/>
        </w:rPr>
        <w:t xml:space="preserve"> sierpnia 2021</w:t>
      </w:r>
      <w:r w:rsidR="00785A99">
        <w:rPr>
          <w:rFonts w:ascii="Tahoma" w:hAnsi="Tahoma"/>
          <w:sz w:val="22"/>
          <w:szCs w:val="22"/>
        </w:rPr>
        <w:t xml:space="preserve"> r.</w:t>
      </w:r>
    </w:p>
    <w:p w:rsidR="00351BF2" w:rsidRDefault="00351BF2">
      <w:pPr>
        <w:jc w:val="center"/>
        <w:rPr>
          <w:rFonts w:ascii="Tahoma" w:hAnsi="Tahoma" w:cs="Tahoma"/>
          <w:b/>
          <w:bCs/>
          <w:sz w:val="22"/>
          <w:szCs w:val="22"/>
        </w:rPr>
      </w:pPr>
    </w:p>
    <w:p w:rsidR="00351BF2" w:rsidRDefault="00351BF2">
      <w:pPr>
        <w:jc w:val="center"/>
        <w:rPr>
          <w:rFonts w:ascii="Tahoma" w:hAnsi="Tahoma" w:cs="Tahoma"/>
          <w:b/>
          <w:bCs/>
          <w:sz w:val="22"/>
          <w:szCs w:val="22"/>
        </w:rPr>
      </w:pPr>
    </w:p>
    <w:p w:rsidR="00351BF2" w:rsidRDefault="00785A99">
      <w:pPr>
        <w:jc w:val="both"/>
        <w:rPr>
          <w:rFonts w:ascii="Tahoma" w:hAnsi="Tahoma" w:cs="Tahoma"/>
          <w:b/>
          <w:sz w:val="22"/>
          <w:szCs w:val="22"/>
          <w:u w:val="single"/>
        </w:rPr>
      </w:pPr>
      <w:r>
        <w:rPr>
          <w:rFonts w:ascii="Tahoma" w:hAnsi="Tahoma" w:cs="Tahoma"/>
          <w:b/>
          <w:sz w:val="22"/>
          <w:szCs w:val="22"/>
          <w:u w:val="single"/>
        </w:rPr>
        <w:t xml:space="preserve">Ogłoszenie otwartych konkursów ofert na realizację, w formie </w:t>
      </w:r>
      <w:r>
        <w:rPr>
          <w:rFonts w:ascii="Tahoma" w:hAnsi="Tahoma" w:cs="Tahoma"/>
          <w:b/>
          <w:iCs/>
          <w:sz w:val="22"/>
          <w:szCs w:val="22"/>
          <w:u w:val="single"/>
        </w:rPr>
        <w:t>wspierania,</w:t>
      </w:r>
      <w:r>
        <w:rPr>
          <w:rFonts w:ascii="Tahoma" w:hAnsi="Tahoma" w:cs="Tahoma"/>
          <w:b/>
          <w:sz w:val="22"/>
          <w:szCs w:val="22"/>
          <w:u w:val="single"/>
        </w:rPr>
        <w:t xml:space="preserve"> zadań publicznych Województwa Wielkopolskiego z dziedziny przeciwdziałania uzależnieniom (alkoholowym i/lub narkotykowym) </w:t>
      </w:r>
      <w:r w:rsidR="0021475C">
        <w:rPr>
          <w:rFonts w:ascii="Tahoma" w:hAnsi="Tahoma" w:cs="Tahoma"/>
          <w:b/>
          <w:sz w:val="22"/>
          <w:szCs w:val="22"/>
          <w:u w:val="single"/>
        </w:rPr>
        <w:t>w roku 2021, 2022 i 2023</w:t>
      </w:r>
      <w:r>
        <w:rPr>
          <w:rFonts w:ascii="Tahoma" w:hAnsi="Tahoma" w:cs="Tahoma"/>
          <w:b/>
          <w:sz w:val="22"/>
          <w:szCs w:val="22"/>
          <w:u w:val="single"/>
        </w:rPr>
        <w:t xml:space="preserve"> pn.: </w:t>
      </w:r>
    </w:p>
    <w:p w:rsidR="00351BF2" w:rsidRDefault="00351BF2">
      <w:pPr>
        <w:pStyle w:val="Tekstpodstawowywcity"/>
        <w:ind w:left="0" w:firstLine="0"/>
        <w:rPr>
          <w:rFonts w:cs="Tahoma"/>
          <w:b/>
          <w:szCs w:val="22"/>
        </w:rPr>
      </w:pPr>
    </w:p>
    <w:p w:rsidR="0062746F" w:rsidRPr="0088747F" w:rsidRDefault="0062746F" w:rsidP="0062746F">
      <w:pPr>
        <w:numPr>
          <w:ilvl w:val="0"/>
          <w:numId w:val="21"/>
        </w:numPr>
        <w:tabs>
          <w:tab w:val="left" w:pos="567"/>
        </w:tabs>
        <w:suppressAutoHyphens/>
        <w:ind w:left="567" w:hanging="207"/>
        <w:jc w:val="both"/>
        <w:rPr>
          <w:rFonts w:ascii="Tahoma" w:hAnsi="Tahoma" w:cs="Tahoma"/>
          <w:b/>
          <w:bCs/>
          <w:sz w:val="22"/>
          <w:szCs w:val="22"/>
        </w:rPr>
      </w:pPr>
      <w:r w:rsidRPr="0088747F">
        <w:rPr>
          <w:rFonts w:ascii="Tahoma" w:hAnsi="Tahoma" w:cs="Tahoma"/>
          <w:b/>
          <w:bCs/>
          <w:sz w:val="22"/>
          <w:szCs w:val="22"/>
        </w:rPr>
        <w:t>Rodzaj zadania</w:t>
      </w:r>
    </w:p>
    <w:p w:rsidR="0062746F" w:rsidRPr="0088747F" w:rsidRDefault="0062746F" w:rsidP="0062746F">
      <w:pPr>
        <w:tabs>
          <w:tab w:val="left" w:pos="567"/>
        </w:tabs>
        <w:suppressAutoHyphens/>
        <w:jc w:val="both"/>
        <w:rPr>
          <w:rFonts w:ascii="Tahoma" w:hAnsi="Tahoma" w:cs="Tahoma"/>
          <w:sz w:val="22"/>
          <w:szCs w:val="22"/>
        </w:rPr>
      </w:pPr>
    </w:p>
    <w:p w:rsidR="0062746F" w:rsidRPr="0088747F" w:rsidRDefault="0062746F" w:rsidP="0062746F">
      <w:pPr>
        <w:tabs>
          <w:tab w:val="left" w:pos="567"/>
        </w:tabs>
        <w:suppressAutoHyphens/>
        <w:spacing w:line="276" w:lineRule="auto"/>
        <w:jc w:val="both"/>
        <w:rPr>
          <w:rFonts w:ascii="Tahoma" w:hAnsi="Tahoma" w:cs="Tahoma"/>
          <w:sz w:val="22"/>
          <w:szCs w:val="22"/>
        </w:rPr>
      </w:pPr>
      <w:r w:rsidRPr="0088747F">
        <w:rPr>
          <w:rFonts w:ascii="Tahoma" w:hAnsi="Tahoma" w:cs="Tahoma"/>
          <w:sz w:val="22"/>
          <w:szCs w:val="22"/>
        </w:rPr>
        <w:t xml:space="preserve">Zarząd Województwa Wielkopolskiego, na podstawie art. 11 ust. 2 ustawy z dnia </w:t>
      </w:r>
      <w:smartTag w:uri="urn:schemas-microsoft-com:office:smarttags" w:element="date">
        <w:smartTagPr>
          <w:attr w:name="Year" w:val="2003"/>
          <w:attr w:name="Day" w:val="24"/>
          <w:attr w:name="Month" w:val="4"/>
          <w:attr w:name="ls" w:val="trans"/>
        </w:smartTagPr>
        <w:r w:rsidRPr="0088747F">
          <w:rPr>
            <w:rFonts w:ascii="Tahoma" w:hAnsi="Tahoma" w:cs="Tahoma"/>
            <w:sz w:val="22"/>
            <w:szCs w:val="22"/>
          </w:rPr>
          <w:t>24 kwietnia 2003 r.</w:t>
        </w:r>
      </w:smartTag>
      <w:r w:rsidRPr="0088747F">
        <w:rPr>
          <w:rFonts w:ascii="Tahoma" w:hAnsi="Tahoma" w:cs="Tahoma"/>
          <w:sz w:val="22"/>
          <w:szCs w:val="22"/>
        </w:rPr>
        <w:t xml:space="preserve"> o działalności pożytku publicznego i o wolontariacie (</w:t>
      </w:r>
      <w:r>
        <w:rPr>
          <w:rFonts w:ascii="Tahoma" w:hAnsi="Tahoma" w:cs="Tahoma"/>
          <w:sz w:val="22"/>
          <w:szCs w:val="22"/>
        </w:rPr>
        <w:t>Dz. U. z 2020</w:t>
      </w:r>
      <w:r w:rsidRPr="0088747F">
        <w:rPr>
          <w:rFonts w:ascii="Tahoma" w:hAnsi="Tahoma" w:cs="Tahoma"/>
          <w:sz w:val="22"/>
          <w:szCs w:val="22"/>
        </w:rPr>
        <w:t xml:space="preserve">, poz. </w:t>
      </w:r>
      <w:r w:rsidRPr="000E3DC9">
        <w:rPr>
          <w:rFonts w:ascii="Tahoma" w:hAnsi="Tahoma" w:cs="Tahoma"/>
          <w:color w:val="000000"/>
          <w:sz w:val="22"/>
          <w:szCs w:val="22"/>
        </w:rPr>
        <w:t>1057 z zm.) zwanej dalej Ustawą, ogłasza otwarte konkursy ofert na realizację, w formie wspierania</w:t>
      </w:r>
      <w:r w:rsidRPr="0088747F">
        <w:rPr>
          <w:rFonts w:ascii="Tahoma" w:hAnsi="Tahoma" w:cs="Tahoma"/>
          <w:sz w:val="22"/>
          <w:szCs w:val="22"/>
        </w:rPr>
        <w:t xml:space="preserve"> zadania publicznego z dziedziny przeciwdziałania uzależnieniom (alkoholowym</w:t>
      </w:r>
      <w:r w:rsidRPr="0088747F">
        <w:rPr>
          <w:sz w:val="22"/>
          <w:szCs w:val="22"/>
        </w:rPr>
        <w:t xml:space="preserve"> </w:t>
      </w:r>
      <w:r w:rsidRPr="0088747F">
        <w:rPr>
          <w:rFonts w:ascii="Tahoma" w:hAnsi="Tahoma" w:cs="Tahoma"/>
          <w:sz w:val="22"/>
          <w:szCs w:val="22"/>
        </w:rPr>
        <w:t>i/lub narkotykowym</w:t>
      </w:r>
      <w:r>
        <w:rPr>
          <w:rFonts w:ascii="Tahoma" w:hAnsi="Tahoma" w:cs="Tahoma"/>
          <w:sz w:val="22"/>
          <w:szCs w:val="22"/>
        </w:rPr>
        <w:t>) w roku 2021, 2022 i 2023</w:t>
      </w:r>
      <w:r w:rsidRPr="0088747F">
        <w:rPr>
          <w:rFonts w:ascii="Tahoma" w:hAnsi="Tahoma" w:cs="Tahoma"/>
          <w:sz w:val="22"/>
          <w:szCs w:val="22"/>
        </w:rPr>
        <w:t>:</w:t>
      </w:r>
    </w:p>
    <w:p w:rsidR="00351BF2" w:rsidRDefault="00351BF2">
      <w:pPr>
        <w:jc w:val="both"/>
        <w:rPr>
          <w:rFonts w:ascii="Tahoma" w:hAnsi="Tahoma" w:cs="Tahoma"/>
          <w:b/>
          <w:i/>
          <w:sz w:val="22"/>
          <w:szCs w:val="22"/>
        </w:rPr>
      </w:pPr>
    </w:p>
    <w:p w:rsidR="00351BF2" w:rsidRDefault="0062746F">
      <w:pPr>
        <w:jc w:val="both"/>
        <w:rPr>
          <w:rFonts w:ascii="Tahoma" w:hAnsi="Tahoma" w:cs="Tahoma"/>
          <w:b/>
          <w:i/>
          <w:sz w:val="22"/>
          <w:szCs w:val="22"/>
          <w:u w:val="single"/>
        </w:rPr>
      </w:pPr>
      <w:r w:rsidRPr="0062746F">
        <w:rPr>
          <w:rFonts w:ascii="Tahoma" w:hAnsi="Tahoma" w:cs="Tahoma"/>
          <w:b/>
          <w:i/>
          <w:sz w:val="22"/>
          <w:szCs w:val="22"/>
          <w:u w:val="single"/>
        </w:rPr>
        <w:t>Konkurs nr 1.</w:t>
      </w:r>
    </w:p>
    <w:p w:rsidR="0062746F" w:rsidRPr="0062746F" w:rsidRDefault="0062746F">
      <w:pPr>
        <w:jc w:val="both"/>
        <w:rPr>
          <w:rFonts w:ascii="Tahoma" w:hAnsi="Tahoma" w:cs="Tahoma"/>
          <w:b/>
          <w:i/>
          <w:sz w:val="22"/>
          <w:szCs w:val="22"/>
          <w:u w:val="single"/>
        </w:rPr>
      </w:pPr>
    </w:p>
    <w:p w:rsidR="00351BF2" w:rsidRDefault="00785A99" w:rsidP="0062746F">
      <w:pPr>
        <w:jc w:val="both"/>
        <w:rPr>
          <w:rFonts w:ascii="Tahoma" w:hAnsi="Tahoma" w:cs="Tahoma"/>
          <w:b/>
          <w:i/>
          <w:sz w:val="22"/>
          <w:szCs w:val="22"/>
        </w:rPr>
      </w:pPr>
      <w:r>
        <w:rPr>
          <w:rFonts w:ascii="Tahoma" w:hAnsi="Tahoma" w:cs="Tahoma"/>
          <w:b/>
          <w:i/>
          <w:sz w:val="22"/>
          <w:szCs w:val="22"/>
        </w:rPr>
        <w:t>„Programy wsparcia dla osób uzależnionych od substancji psychoaktywnych utrzymujących abstynencję i ich rodzin”.</w:t>
      </w:r>
    </w:p>
    <w:p w:rsidR="00351BF2" w:rsidRDefault="00351BF2">
      <w:pPr>
        <w:ind w:left="426"/>
        <w:jc w:val="both"/>
        <w:rPr>
          <w:rFonts w:ascii="Tahoma" w:hAnsi="Tahoma" w:cs="Tahoma"/>
          <w:b/>
          <w:bCs/>
          <w:sz w:val="22"/>
          <w:szCs w:val="22"/>
        </w:rPr>
      </w:pPr>
    </w:p>
    <w:p w:rsidR="00351BF2" w:rsidRDefault="00785A99">
      <w:pPr>
        <w:numPr>
          <w:ilvl w:val="0"/>
          <w:numId w:val="2"/>
        </w:numPr>
        <w:jc w:val="both"/>
        <w:rPr>
          <w:rFonts w:ascii="Tahoma" w:hAnsi="Tahoma" w:cs="Tahoma"/>
          <w:b/>
          <w:bCs/>
          <w:sz w:val="22"/>
          <w:szCs w:val="22"/>
        </w:rPr>
      </w:pPr>
      <w:r>
        <w:rPr>
          <w:rFonts w:ascii="Tahoma" w:hAnsi="Tahoma" w:cs="Tahoma"/>
          <w:b/>
          <w:bCs/>
          <w:sz w:val="22"/>
          <w:szCs w:val="22"/>
        </w:rPr>
        <w:t>Cel konkursu:</w:t>
      </w:r>
    </w:p>
    <w:p w:rsidR="00351BF2" w:rsidRDefault="00785A99">
      <w:pPr>
        <w:tabs>
          <w:tab w:val="left" w:pos="900"/>
          <w:tab w:val="left" w:pos="1080"/>
        </w:tabs>
        <w:jc w:val="both"/>
        <w:rPr>
          <w:rFonts w:ascii="Tahoma" w:hAnsi="Tahoma" w:cs="Tahoma"/>
          <w:sz w:val="22"/>
          <w:szCs w:val="22"/>
        </w:rPr>
      </w:pPr>
      <w:r>
        <w:rPr>
          <w:rFonts w:ascii="Tahoma" w:hAnsi="Tahoma" w:cs="Tahoma"/>
          <w:sz w:val="22"/>
          <w:szCs w:val="22"/>
        </w:rPr>
        <w:t xml:space="preserve">Celem konkursu jest wyłonienie ofert (również z uwzględnieniem form wyjazdowych) </w:t>
      </w:r>
      <w:r>
        <w:rPr>
          <w:rFonts w:ascii="Tahoma" w:hAnsi="Tahoma" w:cs="Tahoma"/>
          <w:sz w:val="22"/>
          <w:szCs w:val="22"/>
        </w:rPr>
        <w:br/>
        <w:t>i zlecenie organizacjom pozarządowym i podmiotom, o których mowa w art. 3 ust. 3 ustawy o działalności pożytku publicznego i o wolontariacie, realizacji programu wsparcia dla osób uzależnionych od substancji psychoaktywnych po ukończonej terapii (utrzymujących abstynencję), mających na celu m.in.:</w:t>
      </w:r>
    </w:p>
    <w:p w:rsidR="00351BF2" w:rsidRDefault="00785A99">
      <w:pPr>
        <w:numPr>
          <w:ilvl w:val="0"/>
          <w:numId w:val="3"/>
        </w:numPr>
        <w:ind w:left="567" w:hanging="283"/>
        <w:jc w:val="both"/>
        <w:rPr>
          <w:rFonts w:ascii="Tahoma" w:hAnsi="Tahoma" w:cs="Tahoma"/>
          <w:sz w:val="22"/>
          <w:szCs w:val="22"/>
        </w:rPr>
      </w:pPr>
      <w:r>
        <w:rPr>
          <w:rFonts w:ascii="Tahoma" w:hAnsi="Tahoma" w:cs="Tahoma"/>
          <w:sz w:val="22"/>
          <w:szCs w:val="22"/>
        </w:rPr>
        <w:t>wsparcie w utrzymaniu abstynencji / zapobieganie nawrotom choroby,</w:t>
      </w:r>
    </w:p>
    <w:p w:rsidR="00351BF2" w:rsidRDefault="00785A99">
      <w:pPr>
        <w:numPr>
          <w:ilvl w:val="0"/>
          <w:numId w:val="3"/>
        </w:numPr>
        <w:ind w:left="567" w:hanging="283"/>
        <w:jc w:val="both"/>
        <w:rPr>
          <w:rFonts w:ascii="Tahoma" w:hAnsi="Tahoma" w:cs="Tahoma"/>
          <w:sz w:val="22"/>
          <w:szCs w:val="22"/>
        </w:rPr>
      </w:pPr>
      <w:r>
        <w:rPr>
          <w:rFonts w:ascii="Tahoma" w:hAnsi="Tahoma" w:cs="Tahoma"/>
          <w:sz w:val="22"/>
          <w:szCs w:val="22"/>
        </w:rPr>
        <w:t>nabycie umiejętności rozwiązywania konfliktów w rodzinie,</w:t>
      </w:r>
    </w:p>
    <w:p w:rsidR="00351BF2" w:rsidRDefault="00785A99">
      <w:pPr>
        <w:numPr>
          <w:ilvl w:val="0"/>
          <w:numId w:val="3"/>
        </w:numPr>
        <w:ind w:left="567" w:hanging="283"/>
        <w:jc w:val="both"/>
        <w:rPr>
          <w:rFonts w:ascii="Tahoma" w:hAnsi="Tahoma" w:cs="Tahoma"/>
          <w:sz w:val="22"/>
          <w:szCs w:val="22"/>
        </w:rPr>
      </w:pPr>
      <w:r>
        <w:rPr>
          <w:rFonts w:ascii="Tahoma" w:hAnsi="Tahoma" w:cs="Tahoma"/>
          <w:sz w:val="22"/>
          <w:szCs w:val="22"/>
        </w:rPr>
        <w:t>rozwój osobisty,</w:t>
      </w:r>
    </w:p>
    <w:p w:rsidR="00351BF2" w:rsidRDefault="00785A99">
      <w:pPr>
        <w:numPr>
          <w:ilvl w:val="0"/>
          <w:numId w:val="3"/>
        </w:numPr>
        <w:ind w:left="567" w:hanging="283"/>
        <w:jc w:val="both"/>
        <w:rPr>
          <w:rFonts w:ascii="Tahoma" w:hAnsi="Tahoma" w:cs="Tahoma"/>
          <w:sz w:val="22"/>
          <w:szCs w:val="22"/>
        </w:rPr>
      </w:pPr>
      <w:r>
        <w:rPr>
          <w:rFonts w:ascii="Tahoma" w:hAnsi="Tahoma" w:cs="Tahoma"/>
          <w:sz w:val="22"/>
          <w:szCs w:val="22"/>
        </w:rPr>
        <w:t>aktywizację zawodową.</w:t>
      </w:r>
    </w:p>
    <w:p w:rsidR="00351BF2" w:rsidRDefault="00351BF2">
      <w:pPr>
        <w:ind w:left="567"/>
        <w:jc w:val="both"/>
        <w:rPr>
          <w:rFonts w:ascii="Tahoma" w:hAnsi="Tahoma" w:cs="Tahoma"/>
          <w:sz w:val="22"/>
          <w:szCs w:val="22"/>
        </w:rPr>
      </w:pPr>
    </w:p>
    <w:p w:rsidR="00351BF2" w:rsidRDefault="00785A99">
      <w:pPr>
        <w:numPr>
          <w:ilvl w:val="0"/>
          <w:numId w:val="2"/>
        </w:numPr>
        <w:jc w:val="both"/>
        <w:rPr>
          <w:rFonts w:ascii="Tahoma" w:hAnsi="Tahoma" w:cs="Tahoma"/>
          <w:sz w:val="22"/>
          <w:szCs w:val="22"/>
        </w:rPr>
      </w:pPr>
      <w:r>
        <w:rPr>
          <w:rFonts w:ascii="Tahoma" w:hAnsi="Tahoma" w:cs="Tahoma"/>
          <w:bCs/>
          <w:sz w:val="22"/>
          <w:szCs w:val="22"/>
        </w:rPr>
        <w:t>Opis zadania</w:t>
      </w:r>
      <w:r>
        <w:rPr>
          <w:rFonts w:ascii="Tahoma" w:hAnsi="Tahoma" w:cs="Tahoma"/>
          <w:sz w:val="22"/>
          <w:szCs w:val="22"/>
        </w:rPr>
        <w:t>:</w:t>
      </w:r>
    </w:p>
    <w:tbl>
      <w:tblPr>
        <w:tblW w:w="89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4A0" w:firstRow="1" w:lastRow="0" w:firstColumn="1" w:lastColumn="0" w:noHBand="0" w:noVBand="1"/>
      </w:tblPr>
      <w:tblGrid>
        <w:gridCol w:w="2799"/>
        <w:gridCol w:w="6155"/>
      </w:tblGrid>
      <w:tr w:rsidR="00351BF2" w:rsidTr="0021475C">
        <w:tc>
          <w:tcPr>
            <w:tcW w:w="2799" w:type="dxa"/>
            <w:tcBorders>
              <w:top w:val="single" w:sz="4" w:space="0" w:color="000000"/>
              <w:left w:val="single" w:sz="4" w:space="0" w:color="000000"/>
              <w:bottom w:val="single" w:sz="4" w:space="0" w:color="000000"/>
              <w:right w:val="single" w:sz="4" w:space="0" w:color="000000"/>
            </w:tcBorders>
            <w:shd w:val="clear" w:color="auto" w:fill="auto"/>
          </w:tcPr>
          <w:p w:rsidR="00351BF2" w:rsidRDefault="00785A99">
            <w:pPr>
              <w:rPr>
                <w:rFonts w:ascii="Tahoma" w:hAnsi="Tahoma" w:cs="Tahoma"/>
                <w:sz w:val="22"/>
                <w:szCs w:val="22"/>
              </w:rPr>
            </w:pPr>
            <w:r>
              <w:rPr>
                <w:rFonts w:ascii="Tahoma" w:hAnsi="Tahoma" w:cs="Tahoma"/>
                <w:sz w:val="22"/>
                <w:szCs w:val="22"/>
              </w:rPr>
              <w:t>Planowane wyda</w:t>
            </w:r>
            <w:r w:rsidR="0021475C">
              <w:rPr>
                <w:rFonts w:ascii="Tahoma" w:hAnsi="Tahoma" w:cs="Tahoma"/>
                <w:sz w:val="22"/>
                <w:szCs w:val="22"/>
              </w:rPr>
              <w:t>tki na realizację zadania w 2021, 2022 i 2023</w:t>
            </w:r>
            <w:r>
              <w:rPr>
                <w:rFonts w:ascii="Tahoma" w:hAnsi="Tahoma" w:cs="Tahoma"/>
                <w:sz w:val="22"/>
                <w:szCs w:val="22"/>
              </w:rPr>
              <w:t xml:space="preserve"> roku</w:t>
            </w:r>
          </w:p>
        </w:tc>
        <w:tc>
          <w:tcPr>
            <w:tcW w:w="6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BF2" w:rsidRDefault="0021475C">
            <w:pPr>
              <w:rPr>
                <w:rFonts w:ascii="Tahoma" w:hAnsi="Tahoma" w:cs="Tahoma"/>
                <w:sz w:val="22"/>
                <w:szCs w:val="22"/>
              </w:rPr>
            </w:pPr>
            <w:r>
              <w:rPr>
                <w:rFonts w:ascii="Tahoma" w:hAnsi="Tahoma" w:cs="Tahoma"/>
                <w:sz w:val="22"/>
                <w:szCs w:val="22"/>
              </w:rPr>
              <w:t>8</w:t>
            </w:r>
            <w:r w:rsidR="00785A99">
              <w:rPr>
                <w:rFonts w:ascii="Tahoma" w:hAnsi="Tahoma" w:cs="Tahoma"/>
                <w:sz w:val="22"/>
                <w:szCs w:val="22"/>
              </w:rPr>
              <w:t xml:space="preserve">0.000,00 zł </w:t>
            </w:r>
          </w:p>
          <w:p w:rsidR="00351BF2" w:rsidRDefault="00785A99">
            <w:pPr>
              <w:rPr>
                <w:rFonts w:ascii="Tahoma" w:hAnsi="Tahoma" w:cs="Tahoma"/>
                <w:sz w:val="22"/>
                <w:szCs w:val="22"/>
              </w:rPr>
            </w:pPr>
            <w:r>
              <w:rPr>
                <w:rFonts w:ascii="Tahoma" w:hAnsi="Tahoma" w:cs="Tahoma"/>
                <w:sz w:val="22"/>
                <w:szCs w:val="22"/>
              </w:rPr>
              <w:t>(w dziale</w:t>
            </w:r>
            <w:r w:rsidR="0021475C">
              <w:rPr>
                <w:rFonts w:ascii="Tahoma" w:hAnsi="Tahoma" w:cs="Tahoma"/>
                <w:sz w:val="22"/>
                <w:szCs w:val="22"/>
              </w:rPr>
              <w:t xml:space="preserve"> 851, rozdział 85154, § 2360 – 8</w:t>
            </w:r>
            <w:r>
              <w:rPr>
                <w:rFonts w:ascii="Tahoma" w:hAnsi="Tahoma" w:cs="Tahoma"/>
                <w:sz w:val="22"/>
                <w:szCs w:val="22"/>
              </w:rPr>
              <w:t>0.000,00 zł)</w:t>
            </w:r>
          </w:p>
        </w:tc>
      </w:tr>
      <w:tr w:rsidR="00351BF2" w:rsidTr="0021475C">
        <w:tc>
          <w:tcPr>
            <w:tcW w:w="2799" w:type="dxa"/>
            <w:tcBorders>
              <w:top w:val="single" w:sz="4" w:space="0" w:color="000000"/>
              <w:left w:val="single" w:sz="4" w:space="0" w:color="000000"/>
              <w:bottom w:val="single" w:sz="4" w:space="0" w:color="000000"/>
              <w:right w:val="single" w:sz="4" w:space="0" w:color="000000"/>
            </w:tcBorders>
            <w:shd w:val="clear" w:color="auto" w:fill="auto"/>
          </w:tcPr>
          <w:p w:rsidR="00351BF2" w:rsidRDefault="0021475C">
            <w:pPr>
              <w:rPr>
                <w:rFonts w:ascii="Tahoma" w:hAnsi="Tahoma" w:cs="Tahoma"/>
                <w:sz w:val="22"/>
                <w:szCs w:val="22"/>
              </w:rPr>
            </w:pPr>
            <w:r>
              <w:rPr>
                <w:rFonts w:ascii="Tahoma" w:hAnsi="Tahoma" w:cs="Tahoma"/>
                <w:sz w:val="22"/>
                <w:szCs w:val="22"/>
              </w:rPr>
              <w:t>Planowane wydatki w 2021</w:t>
            </w:r>
            <w:r w:rsidR="00785A99">
              <w:rPr>
                <w:rFonts w:ascii="Tahoma" w:hAnsi="Tahoma" w:cs="Tahoma"/>
                <w:sz w:val="22"/>
                <w:szCs w:val="22"/>
              </w:rPr>
              <w:t xml:space="preserve"> roku </w:t>
            </w:r>
          </w:p>
        </w:tc>
        <w:tc>
          <w:tcPr>
            <w:tcW w:w="6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BF2" w:rsidRDefault="0021475C">
            <w:pPr>
              <w:rPr>
                <w:rFonts w:ascii="Tahoma" w:hAnsi="Tahoma" w:cs="Tahoma"/>
                <w:sz w:val="22"/>
                <w:szCs w:val="22"/>
              </w:rPr>
            </w:pPr>
            <w:r>
              <w:rPr>
                <w:rFonts w:ascii="Tahoma" w:hAnsi="Tahoma" w:cs="Tahoma"/>
                <w:sz w:val="22"/>
                <w:szCs w:val="22"/>
              </w:rPr>
              <w:t>2</w:t>
            </w:r>
            <w:r w:rsidR="00785A99">
              <w:rPr>
                <w:rFonts w:ascii="Tahoma" w:hAnsi="Tahoma" w:cs="Tahoma"/>
                <w:sz w:val="22"/>
                <w:szCs w:val="22"/>
              </w:rPr>
              <w:t>0.000,00 zł</w:t>
            </w:r>
          </w:p>
          <w:p w:rsidR="00351BF2" w:rsidRDefault="00351BF2">
            <w:pPr>
              <w:ind w:left="284"/>
              <w:rPr>
                <w:rFonts w:ascii="Tahoma" w:hAnsi="Tahoma" w:cs="Tahoma"/>
                <w:sz w:val="22"/>
                <w:szCs w:val="22"/>
              </w:rPr>
            </w:pPr>
          </w:p>
          <w:p w:rsidR="00351BF2" w:rsidRDefault="00785A99">
            <w:pPr>
              <w:rPr>
                <w:rFonts w:ascii="Tahoma" w:hAnsi="Tahoma" w:cs="Tahoma"/>
                <w:sz w:val="22"/>
                <w:szCs w:val="22"/>
              </w:rPr>
            </w:pPr>
            <w:r>
              <w:rPr>
                <w:rFonts w:ascii="Tahoma" w:hAnsi="Tahoma" w:cs="Tahoma"/>
                <w:sz w:val="22"/>
                <w:szCs w:val="22"/>
              </w:rPr>
              <w:t xml:space="preserve">(w dziale 851, rozdział 85154, § </w:t>
            </w:r>
            <w:r w:rsidR="0021475C">
              <w:rPr>
                <w:rFonts w:ascii="Tahoma" w:hAnsi="Tahoma" w:cs="Tahoma"/>
                <w:sz w:val="22"/>
                <w:szCs w:val="22"/>
              </w:rPr>
              <w:t>2360 – 2</w:t>
            </w:r>
            <w:r>
              <w:rPr>
                <w:rFonts w:ascii="Tahoma" w:hAnsi="Tahoma" w:cs="Tahoma"/>
                <w:sz w:val="22"/>
                <w:szCs w:val="22"/>
              </w:rPr>
              <w:t>0.000,00 zł)</w:t>
            </w:r>
          </w:p>
        </w:tc>
      </w:tr>
      <w:tr w:rsidR="00351BF2" w:rsidTr="0021475C">
        <w:trPr>
          <w:trHeight w:val="870"/>
        </w:trPr>
        <w:tc>
          <w:tcPr>
            <w:tcW w:w="2799" w:type="dxa"/>
            <w:tcBorders>
              <w:top w:val="single" w:sz="4" w:space="0" w:color="000000"/>
              <w:left w:val="single" w:sz="4" w:space="0" w:color="000000"/>
              <w:bottom w:val="single" w:sz="4" w:space="0" w:color="auto"/>
              <w:right w:val="single" w:sz="4" w:space="0" w:color="000000"/>
            </w:tcBorders>
            <w:shd w:val="clear" w:color="auto" w:fill="auto"/>
          </w:tcPr>
          <w:p w:rsidR="00351BF2" w:rsidRDefault="0021475C">
            <w:pPr>
              <w:rPr>
                <w:rFonts w:ascii="Tahoma" w:hAnsi="Tahoma" w:cs="Tahoma"/>
                <w:sz w:val="22"/>
                <w:szCs w:val="22"/>
              </w:rPr>
            </w:pPr>
            <w:r>
              <w:rPr>
                <w:rFonts w:ascii="Tahoma" w:hAnsi="Tahoma" w:cs="Tahoma"/>
                <w:sz w:val="22"/>
                <w:szCs w:val="22"/>
              </w:rPr>
              <w:t>Planowane wydatki w 2022</w:t>
            </w:r>
            <w:r w:rsidR="00785A99">
              <w:rPr>
                <w:rFonts w:ascii="Tahoma" w:hAnsi="Tahoma" w:cs="Tahoma"/>
                <w:sz w:val="22"/>
                <w:szCs w:val="22"/>
              </w:rPr>
              <w:t xml:space="preserve"> roku</w:t>
            </w:r>
          </w:p>
        </w:tc>
        <w:tc>
          <w:tcPr>
            <w:tcW w:w="615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51BF2" w:rsidRDefault="0021475C">
            <w:pPr>
              <w:rPr>
                <w:rFonts w:ascii="Tahoma" w:hAnsi="Tahoma" w:cs="Tahoma"/>
                <w:sz w:val="22"/>
                <w:szCs w:val="22"/>
              </w:rPr>
            </w:pPr>
            <w:r>
              <w:rPr>
                <w:rFonts w:ascii="Tahoma" w:hAnsi="Tahoma" w:cs="Tahoma"/>
                <w:sz w:val="22"/>
                <w:szCs w:val="22"/>
              </w:rPr>
              <w:t>3</w:t>
            </w:r>
            <w:r w:rsidR="00785A99">
              <w:rPr>
                <w:rFonts w:ascii="Tahoma" w:hAnsi="Tahoma" w:cs="Tahoma"/>
                <w:sz w:val="22"/>
                <w:szCs w:val="22"/>
              </w:rPr>
              <w:t>0.000,00 zł</w:t>
            </w:r>
          </w:p>
          <w:p w:rsidR="00351BF2" w:rsidRDefault="00351BF2">
            <w:pPr>
              <w:ind w:left="284"/>
              <w:rPr>
                <w:rFonts w:ascii="Tahoma" w:hAnsi="Tahoma" w:cs="Tahoma"/>
                <w:sz w:val="22"/>
                <w:szCs w:val="22"/>
              </w:rPr>
            </w:pPr>
          </w:p>
          <w:p w:rsidR="00351BF2" w:rsidRDefault="00785A99">
            <w:pPr>
              <w:rPr>
                <w:rFonts w:ascii="Tahoma" w:hAnsi="Tahoma" w:cs="Tahoma"/>
                <w:sz w:val="22"/>
                <w:szCs w:val="22"/>
              </w:rPr>
            </w:pPr>
            <w:r>
              <w:rPr>
                <w:rFonts w:ascii="Tahoma" w:hAnsi="Tahoma" w:cs="Tahoma"/>
                <w:sz w:val="22"/>
                <w:szCs w:val="22"/>
              </w:rPr>
              <w:t>(w dziale</w:t>
            </w:r>
            <w:r w:rsidR="0021475C">
              <w:rPr>
                <w:rFonts w:ascii="Tahoma" w:hAnsi="Tahoma" w:cs="Tahoma"/>
                <w:sz w:val="22"/>
                <w:szCs w:val="22"/>
              </w:rPr>
              <w:t xml:space="preserve"> 851, rozdział 85154, § 2360 – 3</w:t>
            </w:r>
            <w:r>
              <w:rPr>
                <w:rFonts w:ascii="Tahoma" w:hAnsi="Tahoma" w:cs="Tahoma"/>
                <w:sz w:val="22"/>
                <w:szCs w:val="22"/>
              </w:rPr>
              <w:t>0.000,00 zł)</w:t>
            </w:r>
          </w:p>
          <w:p w:rsidR="0021475C" w:rsidRDefault="0021475C">
            <w:pPr>
              <w:rPr>
                <w:rFonts w:ascii="Tahoma" w:hAnsi="Tahoma" w:cs="Tahoma"/>
                <w:sz w:val="22"/>
                <w:szCs w:val="22"/>
              </w:rPr>
            </w:pPr>
          </w:p>
        </w:tc>
      </w:tr>
      <w:tr w:rsidR="0021475C" w:rsidTr="0021475C">
        <w:trPr>
          <w:trHeight w:val="465"/>
        </w:trPr>
        <w:tc>
          <w:tcPr>
            <w:tcW w:w="2799" w:type="dxa"/>
            <w:tcBorders>
              <w:top w:val="single" w:sz="4" w:space="0" w:color="auto"/>
              <w:left w:val="single" w:sz="4" w:space="0" w:color="000000"/>
              <w:bottom w:val="single" w:sz="4" w:space="0" w:color="000000"/>
              <w:right w:val="single" w:sz="4" w:space="0" w:color="000000"/>
            </w:tcBorders>
            <w:shd w:val="clear" w:color="auto" w:fill="auto"/>
          </w:tcPr>
          <w:p w:rsidR="0021475C" w:rsidRDefault="0021475C" w:rsidP="0021475C">
            <w:pPr>
              <w:rPr>
                <w:rFonts w:ascii="Tahoma" w:hAnsi="Tahoma" w:cs="Tahoma"/>
                <w:sz w:val="22"/>
                <w:szCs w:val="22"/>
              </w:rPr>
            </w:pPr>
            <w:r>
              <w:rPr>
                <w:rFonts w:ascii="Tahoma" w:hAnsi="Tahoma" w:cs="Tahoma"/>
                <w:sz w:val="22"/>
                <w:szCs w:val="22"/>
              </w:rPr>
              <w:t>Planowane wydatki w 2022 roku</w:t>
            </w:r>
          </w:p>
        </w:tc>
        <w:tc>
          <w:tcPr>
            <w:tcW w:w="615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75C" w:rsidRDefault="0021475C" w:rsidP="0021475C">
            <w:pPr>
              <w:rPr>
                <w:rFonts w:ascii="Tahoma" w:hAnsi="Tahoma" w:cs="Tahoma"/>
                <w:sz w:val="22"/>
                <w:szCs w:val="22"/>
              </w:rPr>
            </w:pPr>
            <w:r>
              <w:rPr>
                <w:rFonts w:ascii="Tahoma" w:hAnsi="Tahoma" w:cs="Tahoma"/>
                <w:sz w:val="22"/>
                <w:szCs w:val="22"/>
              </w:rPr>
              <w:t>30.000,00 zł</w:t>
            </w:r>
          </w:p>
          <w:p w:rsidR="0021475C" w:rsidRDefault="0021475C" w:rsidP="0021475C">
            <w:pPr>
              <w:ind w:left="284"/>
              <w:rPr>
                <w:rFonts w:ascii="Tahoma" w:hAnsi="Tahoma" w:cs="Tahoma"/>
                <w:sz w:val="22"/>
                <w:szCs w:val="22"/>
              </w:rPr>
            </w:pPr>
          </w:p>
          <w:p w:rsidR="0021475C" w:rsidRDefault="0021475C" w:rsidP="0021475C">
            <w:pPr>
              <w:rPr>
                <w:rFonts w:ascii="Tahoma" w:hAnsi="Tahoma" w:cs="Tahoma"/>
                <w:sz w:val="22"/>
                <w:szCs w:val="22"/>
              </w:rPr>
            </w:pPr>
            <w:r>
              <w:rPr>
                <w:rFonts w:ascii="Tahoma" w:hAnsi="Tahoma" w:cs="Tahoma"/>
                <w:sz w:val="22"/>
                <w:szCs w:val="22"/>
              </w:rPr>
              <w:t>(w dziale 851, rozdział 85154, § 2360 – 30.000,00 zł)</w:t>
            </w:r>
          </w:p>
          <w:p w:rsidR="0021475C" w:rsidRDefault="0021475C" w:rsidP="0021475C">
            <w:pPr>
              <w:rPr>
                <w:rFonts w:ascii="Tahoma" w:hAnsi="Tahoma" w:cs="Tahoma"/>
                <w:sz w:val="22"/>
                <w:szCs w:val="22"/>
              </w:rPr>
            </w:pPr>
          </w:p>
        </w:tc>
      </w:tr>
      <w:tr w:rsidR="0021475C" w:rsidTr="0021475C">
        <w:tc>
          <w:tcPr>
            <w:tcW w:w="2799" w:type="dxa"/>
            <w:tcBorders>
              <w:top w:val="single" w:sz="4" w:space="0" w:color="000000"/>
              <w:left w:val="single" w:sz="4" w:space="0" w:color="000000"/>
              <w:bottom w:val="single" w:sz="4" w:space="0" w:color="000000"/>
              <w:right w:val="single" w:sz="4" w:space="0" w:color="000000"/>
            </w:tcBorders>
            <w:shd w:val="clear" w:color="auto" w:fill="auto"/>
          </w:tcPr>
          <w:p w:rsidR="0021475C" w:rsidRDefault="0021475C" w:rsidP="0021475C">
            <w:pPr>
              <w:rPr>
                <w:rFonts w:ascii="Tahoma" w:hAnsi="Tahoma" w:cs="Tahoma"/>
                <w:sz w:val="22"/>
                <w:szCs w:val="22"/>
              </w:rPr>
            </w:pPr>
            <w:r>
              <w:rPr>
                <w:rFonts w:ascii="Tahoma" w:hAnsi="Tahoma" w:cs="Tahoma"/>
                <w:sz w:val="22"/>
                <w:szCs w:val="22"/>
              </w:rPr>
              <w:lastRenderedPageBreak/>
              <w:t>Poniesione wydatki w 2020 roku</w:t>
            </w:r>
          </w:p>
        </w:tc>
        <w:tc>
          <w:tcPr>
            <w:tcW w:w="6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75C" w:rsidRDefault="0030103A" w:rsidP="0021475C">
            <w:pPr>
              <w:rPr>
                <w:rFonts w:ascii="Tahoma" w:hAnsi="Tahoma" w:cs="Tahoma"/>
                <w:color w:val="FF0000"/>
                <w:sz w:val="22"/>
                <w:szCs w:val="22"/>
              </w:rPr>
            </w:pPr>
            <w:r w:rsidRPr="0030103A">
              <w:rPr>
                <w:rFonts w:ascii="Tahoma" w:hAnsi="Tahoma" w:cs="Tahoma"/>
                <w:sz w:val="22"/>
                <w:szCs w:val="22"/>
              </w:rPr>
              <w:t>20.000,0</w:t>
            </w:r>
            <w:r w:rsidR="0021475C" w:rsidRPr="0030103A">
              <w:rPr>
                <w:rFonts w:ascii="Tahoma" w:hAnsi="Tahoma" w:cs="Tahoma"/>
                <w:sz w:val="22"/>
                <w:szCs w:val="22"/>
              </w:rPr>
              <w:t>0 zł</w:t>
            </w:r>
          </w:p>
        </w:tc>
      </w:tr>
      <w:tr w:rsidR="0021475C" w:rsidTr="0021475C">
        <w:tc>
          <w:tcPr>
            <w:tcW w:w="2799" w:type="dxa"/>
            <w:tcBorders>
              <w:top w:val="single" w:sz="4" w:space="0" w:color="000000"/>
              <w:left w:val="single" w:sz="4" w:space="0" w:color="000000"/>
              <w:bottom w:val="single" w:sz="4" w:space="0" w:color="000000"/>
              <w:right w:val="single" w:sz="4" w:space="0" w:color="000000"/>
            </w:tcBorders>
            <w:shd w:val="clear" w:color="auto" w:fill="auto"/>
          </w:tcPr>
          <w:p w:rsidR="0021475C" w:rsidRDefault="0021475C" w:rsidP="0021475C">
            <w:pPr>
              <w:rPr>
                <w:rFonts w:ascii="Tahoma" w:hAnsi="Tahoma" w:cs="Tahoma"/>
                <w:sz w:val="22"/>
                <w:szCs w:val="22"/>
              </w:rPr>
            </w:pPr>
            <w:r>
              <w:rPr>
                <w:rFonts w:ascii="Tahoma" w:hAnsi="Tahoma" w:cs="Tahoma"/>
                <w:sz w:val="22"/>
                <w:szCs w:val="22"/>
              </w:rPr>
              <w:t>Termin realizacji zadania</w:t>
            </w:r>
          </w:p>
        </w:tc>
        <w:tc>
          <w:tcPr>
            <w:tcW w:w="6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75C" w:rsidRDefault="00873757" w:rsidP="0021475C">
            <w:pPr>
              <w:rPr>
                <w:rFonts w:ascii="Tahoma" w:hAnsi="Tahoma" w:cs="Tahoma"/>
                <w:sz w:val="22"/>
                <w:szCs w:val="22"/>
              </w:rPr>
            </w:pPr>
            <w:r>
              <w:rPr>
                <w:rFonts w:ascii="Tahoma" w:hAnsi="Tahoma" w:cs="Tahoma"/>
                <w:sz w:val="22"/>
                <w:szCs w:val="22"/>
              </w:rPr>
              <w:t>od 12 listopada 2021 r. do 31 grudnia 2023</w:t>
            </w:r>
            <w:r w:rsidR="0021475C">
              <w:rPr>
                <w:rFonts w:ascii="Tahoma" w:hAnsi="Tahoma" w:cs="Tahoma"/>
                <w:sz w:val="22"/>
                <w:szCs w:val="22"/>
              </w:rPr>
              <w:t xml:space="preserve"> r.</w:t>
            </w:r>
          </w:p>
        </w:tc>
      </w:tr>
      <w:tr w:rsidR="0021475C" w:rsidTr="0021475C">
        <w:tc>
          <w:tcPr>
            <w:tcW w:w="2799" w:type="dxa"/>
            <w:tcBorders>
              <w:top w:val="single" w:sz="4" w:space="0" w:color="000000"/>
              <w:left w:val="single" w:sz="4" w:space="0" w:color="000000"/>
              <w:bottom w:val="single" w:sz="4" w:space="0" w:color="000000"/>
              <w:right w:val="single" w:sz="4" w:space="0" w:color="000000"/>
            </w:tcBorders>
            <w:shd w:val="clear" w:color="auto" w:fill="auto"/>
          </w:tcPr>
          <w:p w:rsidR="0021475C" w:rsidRDefault="0021475C" w:rsidP="0021475C">
            <w:pPr>
              <w:rPr>
                <w:rFonts w:ascii="Tahoma" w:hAnsi="Tahoma" w:cs="Tahoma"/>
                <w:sz w:val="22"/>
                <w:szCs w:val="22"/>
              </w:rPr>
            </w:pPr>
            <w:r>
              <w:rPr>
                <w:rFonts w:ascii="Tahoma" w:hAnsi="Tahoma" w:cs="Tahoma"/>
                <w:sz w:val="22"/>
                <w:szCs w:val="22"/>
              </w:rPr>
              <w:t xml:space="preserve">Koszty kwalifikowane </w:t>
            </w:r>
          </w:p>
        </w:tc>
        <w:tc>
          <w:tcPr>
            <w:tcW w:w="6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75C" w:rsidRDefault="0021475C" w:rsidP="00873757">
            <w:pPr>
              <w:jc w:val="both"/>
              <w:rPr>
                <w:rFonts w:ascii="Tahoma" w:hAnsi="Tahoma" w:cs="Tahoma"/>
                <w:sz w:val="22"/>
                <w:szCs w:val="22"/>
              </w:rPr>
            </w:pPr>
          </w:p>
          <w:p w:rsidR="0021475C" w:rsidRDefault="0021475C" w:rsidP="0021475C">
            <w:pPr>
              <w:numPr>
                <w:ilvl w:val="0"/>
                <w:numId w:val="4"/>
              </w:numPr>
              <w:ind w:left="284" w:hanging="284"/>
              <w:jc w:val="both"/>
              <w:rPr>
                <w:rFonts w:ascii="Tahoma" w:hAnsi="Tahoma" w:cs="Tahoma"/>
                <w:sz w:val="22"/>
                <w:szCs w:val="22"/>
              </w:rPr>
            </w:pPr>
            <w:r>
              <w:rPr>
                <w:rFonts w:ascii="Tahoma" w:hAnsi="Tahoma" w:cs="Tahoma"/>
                <w:sz w:val="22"/>
                <w:szCs w:val="22"/>
              </w:rPr>
              <w:t>umowy dla terapeutów,</w:t>
            </w:r>
          </w:p>
          <w:p w:rsidR="0021475C" w:rsidRDefault="0021475C" w:rsidP="0021475C">
            <w:pPr>
              <w:numPr>
                <w:ilvl w:val="0"/>
                <w:numId w:val="4"/>
              </w:numPr>
              <w:ind w:left="284" w:hanging="284"/>
              <w:jc w:val="both"/>
              <w:rPr>
                <w:rFonts w:ascii="Tahoma" w:hAnsi="Tahoma" w:cs="Tahoma"/>
                <w:sz w:val="22"/>
                <w:szCs w:val="22"/>
              </w:rPr>
            </w:pPr>
            <w:r>
              <w:rPr>
                <w:rFonts w:ascii="Tahoma" w:hAnsi="Tahoma" w:cs="Tahoma"/>
                <w:sz w:val="22"/>
                <w:szCs w:val="22"/>
              </w:rPr>
              <w:t>wyżywienie, nocleg uczestników,</w:t>
            </w:r>
          </w:p>
          <w:p w:rsidR="0021475C" w:rsidRDefault="0021475C" w:rsidP="0021475C">
            <w:pPr>
              <w:numPr>
                <w:ilvl w:val="0"/>
                <w:numId w:val="4"/>
              </w:numPr>
              <w:ind w:left="284" w:hanging="284"/>
              <w:jc w:val="both"/>
              <w:rPr>
                <w:rFonts w:ascii="Tahoma" w:hAnsi="Tahoma" w:cs="Tahoma"/>
                <w:sz w:val="22"/>
                <w:szCs w:val="22"/>
              </w:rPr>
            </w:pPr>
            <w:r>
              <w:rPr>
                <w:rFonts w:ascii="Tahoma" w:hAnsi="Tahoma" w:cs="Tahoma"/>
                <w:sz w:val="22"/>
                <w:szCs w:val="22"/>
              </w:rPr>
              <w:t>zakup usługi związany z wynajmem sali na potrzeby realizacji programu wsparcia,</w:t>
            </w:r>
          </w:p>
          <w:p w:rsidR="0021475C" w:rsidRDefault="0021475C" w:rsidP="0021475C">
            <w:pPr>
              <w:numPr>
                <w:ilvl w:val="0"/>
                <w:numId w:val="4"/>
              </w:numPr>
              <w:ind w:left="284" w:hanging="284"/>
              <w:jc w:val="both"/>
              <w:rPr>
                <w:rFonts w:ascii="Tahoma" w:hAnsi="Tahoma" w:cs="Tahoma"/>
                <w:sz w:val="22"/>
                <w:szCs w:val="22"/>
              </w:rPr>
            </w:pPr>
            <w:r>
              <w:rPr>
                <w:rFonts w:ascii="Tahoma" w:hAnsi="Tahoma" w:cs="Tahoma"/>
                <w:sz w:val="22"/>
                <w:szCs w:val="22"/>
              </w:rPr>
              <w:t>transport uczestników,</w:t>
            </w:r>
          </w:p>
          <w:p w:rsidR="0021475C" w:rsidRDefault="0021475C" w:rsidP="0021475C">
            <w:pPr>
              <w:jc w:val="both"/>
              <w:rPr>
                <w:rFonts w:ascii="Tahoma" w:hAnsi="Tahoma" w:cs="Tahoma"/>
                <w:sz w:val="22"/>
                <w:szCs w:val="22"/>
              </w:rPr>
            </w:pPr>
            <w:r>
              <w:rPr>
                <w:rFonts w:ascii="Tahoma" w:hAnsi="Tahoma" w:cs="Tahoma"/>
                <w:sz w:val="22"/>
                <w:szCs w:val="22"/>
              </w:rPr>
              <w:t xml:space="preserve">- materiały papiernicze i </w:t>
            </w:r>
            <w:r w:rsidR="00873757">
              <w:rPr>
                <w:rFonts w:ascii="Tahoma" w:hAnsi="Tahoma" w:cs="Tahoma"/>
                <w:sz w:val="22"/>
                <w:szCs w:val="22"/>
              </w:rPr>
              <w:t>edukacyjne do prowadzenia zajęć,</w:t>
            </w:r>
          </w:p>
          <w:p w:rsidR="00873757" w:rsidRPr="00873757" w:rsidRDefault="00873757" w:rsidP="00873757">
            <w:pPr>
              <w:ind w:left="105" w:hanging="142"/>
              <w:jc w:val="both"/>
              <w:rPr>
                <w:rFonts w:ascii="Tahoma" w:hAnsi="Tahoma" w:cs="Tahoma"/>
                <w:sz w:val="22"/>
                <w:szCs w:val="22"/>
              </w:rPr>
            </w:pPr>
            <w:r>
              <w:rPr>
                <w:rFonts w:ascii="Tahoma" w:hAnsi="Tahoma" w:cs="Tahoma"/>
                <w:sz w:val="22"/>
                <w:szCs w:val="22"/>
              </w:rPr>
              <w:t xml:space="preserve">- </w:t>
            </w:r>
            <w:r w:rsidRPr="00873757">
              <w:rPr>
                <w:rFonts w:ascii="Tahoma" w:hAnsi="Tahoma" w:cs="Tahoma"/>
                <w:sz w:val="22"/>
                <w:szCs w:val="22"/>
              </w:rPr>
              <w:t>środki ochrony osobistej (maseczki, rękawiczki, płyny antybakteryjne itp.).</w:t>
            </w:r>
          </w:p>
        </w:tc>
      </w:tr>
      <w:tr w:rsidR="0021475C" w:rsidTr="0021475C">
        <w:tc>
          <w:tcPr>
            <w:tcW w:w="2799" w:type="dxa"/>
            <w:tcBorders>
              <w:top w:val="single" w:sz="4" w:space="0" w:color="000000"/>
              <w:left w:val="single" w:sz="4" w:space="0" w:color="000000"/>
              <w:bottom w:val="single" w:sz="4" w:space="0" w:color="000000"/>
              <w:right w:val="single" w:sz="4" w:space="0" w:color="000000"/>
            </w:tcBorders>
            <w:shd w:val="clear" w:color="auto" w:fill="auto"/>
          </w:tcPr>
          <w:p w:rsidR="0021475C" w:rsidRDefault="0021475C" w:rsidP="0021475C">
            <w:pPr>
              <w:rPr>
                <w:rFonts w:ascii="Tahoma" w:hAnsi="Tahoma" w:cs="Tahoma"/>
                <w:color w:val="FF0000"/>
                <w:sz w:val="22"/>
                <w:szCs w:val="22"/>
              </w:rPr>
            </w:pPr>
            <w:r>
              <w:rPr>
                <w:rFonts w:ascii="Tahoma" w:hAnsi="Tahoma" w:cs="Tahoma"/>
                <w:sz w:val="22"/>
                <w:szCs w:val="22"/>
              </w:rPr>
              <w:t>Uwagi</w:t>
            </w:r>
          </w:p>
        </w:tc>
        <w:tc>
          <w:tcPr>
            <w:tcW w:w="6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75C" w:rsidRDefault="0021475C" w:rsidP="0030103A">
            <w:pPr>
              <w:numPr>
                <w:ilvl w:val="0"/>
                <w:numId w:val="4"/>
              </w:numPr>
              <w:ind w:left="247" w:hanging="247"/>
              <w:jc w:val="both"/>
              <w:rPr>
                <w:rFonts w:ascii="Tahoma" w:hAnsi="Tahoma" w:cs="Tahoma"/>
                <w:sz w:val="22"/>
                <w:szCs w:val="22"/>
              </w:rPr>
            </w:pPr>
            <w:r>
              <w:rPr>
                <w:rFonts w:ascii="Tahoma" w:hAnsi="Tahoma" w:cs="Tahoma"/>
                <w:sz w:val="22"/>
                <w:szCs w:val="22"/>
              </w:rPr>
              <w:t xml:space="preserve">całkowity koszt wydatków osobowych, związany </w:t>
            </w:r>
            <w:r>
              <w:rPr>
                <w:rFonts w:ascii="Tahoma" w:hAnsi="Tahoma" w:cs="Tahoma"/>
                <w:sz w:val="22"/>
                <w:szCs w:val="22"/>
              </w:rPr>
              <w:br/>
              <w:t>z umowami dla terapeutów, nie może przekroczyć 50% wnioskowanej kwoty dotacji  (bez uwzględniania kosztów do pokrycia z wkładu osobowego, w tym pracy społecznej członków i świadczeń wolontariuszy),</w:t>
            </w:r>
          </w:p>
          <w:p w:rsidR="0021475C" w:rsidRDefault="0021475C" w:rsidP="0030103A">
            <w:pPr>
              <w:numPr>
                <w:ilvl w:val="0"/>
                <w:numId w:val="4"/>
              </w:numPr>
              <w:ind w:left="247" w:hanging="247"/>
              <w:jc w:val="both"/>
              <w:rPr>
                <w:rFonts w:ascii="Tahoma" w:hAnsi="Tahoma" w:cs="Tahoma"/>
                <w:sz w:val="22"/>
                <w:szCs w:val="22"/>
              </w:rPr>
            </w:pPr>
            <w:r>
              <w:rPr>
                <w:rFonts w:ascii="Tahoma" w:hAnsi="Tahoma" w:cs="Tahoma"/>
                <w:sz w:val="22"/>
                <w:szCs w:val="22"/>
              </w:rPr>
              <w:t>realizatorzy zajęć terapeutycznych winni pos</w:t>
            </w:r>
            <w:r w:rsidR="00873757">
              <w:rPr>
                <w:rFonts w:ascii="Tahoma" w:hAnsi="Tahoma" w:cs="Tahoma"/>
                <w:sz w:val="22"/>
                <w:szCs w:val="22"/>
              </w:rPr>
              <w:t>iadać stosowne certyfikaty;</w:t>
            </w:r>
          </w:p>
          <w:p w:rsidR="00873757" w:rsidRDefault="00873757" w:rsidP="0030103A">
            <w:pPr>
              <w:numPr>
                <w:ilvl w:val="0"/>
                <w:numId w:val="4"/>
              </w:numPr>
              <w:ind w:left="247" w:hanging="247"/>
              <w:jc w:val="both"/>
              <w:rPr>
                <w:rFonts w:ascii="Tahoma" w:hAnsi="Tahoma" w:cs="Tahoma"/>
                <w:sz w:val="22"/>
                <w:szCs w:val="22"/>
              </w:rPr>
            </w:pPr>
            <w:r>
              <w:rPr>
                <w:rFonts w:ascii="Tahoma" w:hAnsi="Tahoma" w:cs="Tahoma"/>
                <w:bCs/>
                <w:sz w:val="22"/>
                <w:szCs w:val="22"/>
              </w:rPr>
              <w:t>o</w:t>
            </w:r>
            <w:r w:rsidRPr="00113A16">
              <w:rPr>
                <w:rFonts w:ascii="Tahoma" w:hAnsi="Tahoma" w:cs="Tahoma"/>
                <w:bCs/>
                <w:sz w:val="22"/>
                <w:szCs w:val="22"/>
              </w:rPr>
              <w:t xml:space="preserve">ferent jest zobowiązany zapewnić min. </w:t>
            </w:r>
            <w:r>
              <w:rPr>
                <w:rFonts w:ascii="Tahoma" w:hAnsi="Tahoma" w:cs="Tahoma"/>
                <w:bCs/>
                <w:sz w:val="22"/>
                <w:szCs w:val="22"/>
              </w:rPr>
              <w:t>5</w:t>
            </w:r>
            <w:r w:rsidRPr="00113A16">
              <w:rPr>
                <w:rFonts w:ascii="Tahoma" w:hAnsi="Tahoma" w:cs="Tahoma"/>
                <w:bCs/>
                <w:sz w:val="22"/>
                <w:szCs w:val="22"/>
              </w:rPr>
              <w:t>% finansowych środków własnych</w:t>
            </w:r>
            <w:r w:rsidRPr="00113A16">
              <w:rPr>
                <w:rFonts w:ascii="Tahoma" w:hAnsi="Tahoma" w:cs="Tahoma"/>
                <w:sz w:val="22"/>
                <w:szCs w:val="22"/>
              </w:rPr>
              <w:t xml:space="preserve"> w stosunku do </w:t>
            </w:r>
            <w:r>
              <w:rPr>
                <w:rFonts w:ascii="Tahoma" w:hAnsi="Tahoma" w:cs="Tahoma"/>
                <w:sz w:val="22"/>
                <w:szCs w:val="22"/>
              </w:rPr>
              <w:t>finansowego kosztu całkowitego (bez uwzględniania kosztów do pokrycia z wkładu osobowego i rzeczowego);</w:t>
            </w:r>
          </w:p>
          <w:p w:rsidR="00873757" w:rsidRDefault="00873757" w:rsidP="0030103A">
            <w:pPr>
              <w:numPr>
                <w:ilvl w:val="0"/>
                <w:numId w:val="4"/>
              </w:numPr>
              <w:ind w:left="247" w:hanging="247"/>
              <w:jc w:val="both"/>
              <w:rPr>
                <w:rFonts w:ascii="Tahoma" w:hAnsi="Tahoma" w:cs="Tahoma"/>
                <w:sz w:val="22"/>
                <w:szCs w:val="22"/>
              </w:rPr>
            </w:pPr>
            <w:r>
              <w:rPr>
                <w:rFonts w:ascii="Tahoma" w:hAnsi="Tahoma" w:cs="Tahoma"/>
                <w:sz w:val="22"/>
                <w:szCs w:val="22"/>
              </w:rPr>
              <w:t>zawarcie w „zestawieniu kosztów realizacji zadania”, w kolumnie „Rodzaj kosztu”, informacji o wysokości wnioskowanej dotacji/środkach finansowych własnych/ wkładu osobowego/ wkładu rzeczowego;</w:t>
            </w:r>
          </w:p>
          <w:p w:rsidR="0021475C" w:rsidRDefault="0021475C" w:rsidP="0030103A">
            <w:pPr>
              <w:numPr>
                <w:ilvl w:val="0"/>
                <w:numId w:val="4"/>
              </w:numPr>
              <w:ind w:left="247" w:hanging="247"/>
              <w:jc w:val="both"/>
              <w:rPr>
                <w:rFonts w:ascii="Tahoma" w:hAnsi="Tahoma" w:cs="Tahoma"/>
                <w:sz w:val="22"/>
                <w:szCs w:val="22"/>
              </w:rPr>
            </w:pPr>
            <w:r>
              <w:rPr>
                <w:rFonts w:ascii="Tahoma" w:hAnsi="Tahoma" w:cs="Tahoma"/>
                <w:sz w:val="22"/>
                <w:szCs w:val="22"/>
              </w:rPr>
              <w:t xml:space="preserve">z uwagi na fakt, że projekt będzie miał charakter ciągły </w:t>
            </w:r>
            <w:r>
              <w:rPr>
                <w:rFonts w:ascii="Tahoma" w:hAnsi="Tahoma" w:cs="Tahoma"/>
                <w:sz w:val="22"/>
                <w:szCs w:val="22"/>
              </w:rPr>
              <w:br/>
              <w:t>i realizowany będzie w dłuższej perspektywie czasu, preferowane będą projekty adresowane do stałej grupy odbiorców w okresie realizacji projektu.</w:t>
            </w:r>
          </w:p>
        </w:tc>
      </w:tr>
    </w:tbl>
    <w:p w:rsidR="0062746F" w:rsidRDefault="0062746F" w:rsidP="0062746F">
      <w:pPr>
        <w:pStyle w:val="Tekstpodstawowy"/>
        <w:jc w:val="both"/>
        <w:rPr>
          <w:rFonts w:ascii="Tahoma" w:hAnsi="Tahoma" w:cs="Tahoma"/>
          <w:sz w:val="22"/>
          <w:szCs w:val="22"/>
        </w:rPr>
      </w:pPr>
    </w:p>
    <w:p w:rsidR="00187760" w:rsidRDefault="00187760" w:rsidP="0062746F">
      <w:pPr>
        <w:pStyle w:val="Tekstpodstawowy"/>
        <w:jc w:val="both"/>
        <w:rPr>
          <w:rFonts w:ascii="Tahoma" w:hAnsi="Tahoma" w:cs="Tahoma"/>
          <w:b/>
          <w:i/>
          <w:sz w:val="22"/>
          <w:szCs w:val="22"/>
        </w:rPr>
      </w:pPr>
    </w:p>
    <w:p w:rsidR="0062746F" w:rsidRDefault="0062746F" w:rsidP="0062746F">
      <w:pPr>
        <w:jc w:val="both"/>
        <w:rPr>
          <w:rFonts w:ascii="Tahoma" w:hAnsi="Tahoma" w:cs="Tahoma"/>
          <w:b/>
          <w:i/>
          <w:sz w:val="22"/>
          <w:szCs w:val="22"/>
          <w:u w:val="single"/>
        </w:rPr>
      </w:pPr>
      <w:r>
        <w:rPr>
          <w:rFonts w:ascii="Tahoma" w:hAnsi="Tahoma" w:cs="Tahoma"/>
          <w:b/>
          <w:i/>
          <w:sz w:val="22"/>
          <w:szCs w:val="22"/>
          <w:u w:val="single"/>
        </w:rPr>
        <w:t>Konkurs nr 2</w:t>
      </w:r>
      <w:r w:rsidRPr="0062746F">
        <w:rPr>
          <w:rFonts w:ascii="Tahoma" w:hAnsi="Tahoma" w:cs="Tahoma"/>
          <w:b/>
          <w:i/>
          <w:sz w:val="22"/>
          <w:szCs w:val="22"/>
          <w:u w:val="single"/>
        </w:rPr>
        <w:t>.</w:t>
      </w:r>
    </w:p>
    <w:p w:rsidR="0062746F" w:rsidRDefault="0062746F" w:rsidP="0062746F">
      <w:pPr>
        <w:pStyle w:val="Tekstpodstawowy"/>
        <w:jc w:val="both"/>
        <w:rPr>
          <w:rFonts w:ascii="Tahoma" w:hAnsi="Tahoma" w:cs="Tahoma"/>
          <w:b/>
          <w:i/>
          <w:sz w:val="22"/>
          <w:szCs w:val="22"/>
        </w:rPr>
      </w:pPr>
    </w:p>
    <w:p w:rsidR="00351BF2" w:rsidRDefault="00785A99" w:rsidP="0062746F">
      <w:pPr>
        <w:pStyle w:val="Tekstpodstawowy"/>
        <w:jc w:val="both"/>
        <w:rPr>
          <w:rFonts w:ascii="Tahoma" w:hAnsi="Tahoma" w:cs="Tahoma"/>
          <w:b/>
          <w:i/>
          <w:sz w:val="22"/>
          <w:szCs w:val="22"/>
        </w:rPr>
      </w:pPr>
      <w:r>
        <w:rPr>
          <w:rFonts w:ascii="Tahoma" w:hAnsi="Tahoma" w:cs="Tahoma"/>
          <w:b/>
          <w:i/>
          <w:sz w:val="22"/>
          <w:szCs w:val="22"/>
        </w:rPr>
        <w:t>„Realizacja programów redukcji szkód wśród okazjonalnych użytkowników narkotyków i innych substancji psychoaktywnych”.</w:t>
      </w:r>
    </w:p>
    <w:p w:rsidR="00351BF2" w:rsidRDefault="00351BF2">
      <w:pPr>
        <w:tabs>
          <w:tab w:val="left" w:pos="540"/>
        </w:tabs>
        <w:ind w:left="360"/>
        <w:jc w:val="both"/>
        <w:rPr>
          <w:rFonts w:ascii="Tahoma" w:hAnsi="Tahoma" w:cs="Tahoma"/>
          <w:b/>
          <w:bCs/>
          <w:sz w:val="22"/>
          <w:szCs w:val="22"/>
        </w:rPr>
      </w:pPr>
    </w:p>
    <w:p w:rsidR="00351BF2" w:rsidRDefault="00785A99">
      <w:pPr>
        <w:numPr>
          <w:ilvl w:val="0"/>
          <w:numId w:val="14"/>
        </w:numPr>
        <w:jc w:val="both"/>
        <w:rPr>
          <w:rFonts w:ascii="Tahoma" w:hAnsi="Tahoma" w:cs="Tahoma"/>
          <w:b/>
          <w:bCs/>
          <w:sz w:val="22"/>
          <w:szCs w:val="22"/>
        </w:rPr>
      </w:pPr>
      <w:r>
        <w:rPr>
          <w:rFonts w:ascii="Tahoma" w:hAnsi="Tahoma" w:cs="Tahoma"/>
          <w:b/>
          <w:bCs/>
          <w:sz w:val="22"/>
          <w:szCs w:val="22"/>
        </w:rPr>
        <w:t>Cel konkursu:</w:t>
      </w:r>
    </w:p>
    <w:p w:rsidR="00351BF2" w:rsidRDefault="00785A99">
      <w:pPr>
        <w:jc w:val="both"/>
        <w:rPr>
          <w:rFonts w:ascii="Tahoma" w:hAnsi="Tahoma" w:cs="Tahoma"/>
          <w:sz w:val="22"/>
          <w:szCs w:val="22"/>
        </w:rPr>
      </w:pPr>
      <w:r>
        <w:rPr>
          <w:rFonts w:ascii="Tahoma" w:hAnsi="Tahoma" w:cs="Tahoma"/>
          <w:sz w:val="22"/>
          <w:szCs w:val="22"/>
        </w:rPr>
        <w:t xml:space="preserve">Celem konkursu jest wyłonienie ofert i zlecenie organizacjom pozarządowym i podmiotom, o których mowa w art. 3 ust. 3 ustawy o działalności pożytku publicznego i o wolontariacie, działań, których celem jest minimalizacja rozmaitych szkód i zagrożeń związanych z ryzykownymi </w:t>
      </w:r>
      <w:proofErr w:type="spellStart"/>
      <w:r>
        <w:rPr>
          <w:rFonts w:ascii="Tahoma" w:hAnsi="Tahoma" w:cs="Tahoma"/>
          <w:sz w:val="22"/>
          <w:szCs w:val="22"/>
        </w:rPr>
        <w:t>zachowaniami</w:t>
      </w:r>
      <w:proofErr w:type="spellEnd"/>
      <w:r>
        <w:rPr>
          <w:rFonts w:ascii="Tahoma" w:hAnsi="Tahoma" w:cs="Tahoma"/>
          <w:sz w:val="22"/>
          <w:szCs w:val="22"/>
        </w:rPr>
        <w:t xml:space="preserve"> związanymi z okazjonalnym użytkowaniem narkotyków i innych substancji psychoaktywnych. Zakłada się, iż efektem realizowanych programów będzie zmniejszenie szkód m. in. zdrowotnych spowodowanych przyjmowaniem substancji psychoaktywnych. Wśród zgłoszonych projektów mogą znaleźć się np. streetworking, </w:t>
      </w:r>
      <w:proofErr w:type="spellStart"/>
      <w:r>
        <w:rPr>
          <w:rFonts w:ascii="Tahoma" w:hAnsi="Tahoma" w:cs="Tahoma"/>
          <w:sz w:val="22"/>
          <w:szCs w:val="22"/>
        </w:rPr>
        <w:t>partyworking</w:t>
      </w:r>
      <w:proofErr w:type="spellEnd"/>
      <w:r>
        <w:rPr>
          <w:rFonts w:ascii="Tahoma" w:hAnsi="Tahoma" w:cs="Tahoma"/>
          <w:sz w:val="22"/>
          <w:szCs w:val="22"/>
        </w:rPr>
        <w:t xml:space="preserve"> i inne.</w:t>
      </w:r>
    </w:p>
    <w:p w:rsidR="00351BF2" w:rsidRDefault="00351BF2">
      <w:pPr>
        <w:jc w:val="both"/>
        <w:rPr>
          <w:rFonts w:ascii="Tahoma" w:hAnsi="Tahoma" w:cs="Tahoma"/>
          <w:sz w:val="22"/>
          <w:szCs w:val="22"/>
        </w:rPr>
      </w:pPr>
    </w:p>
    <w:p w:rsidR="00351BF2" w:rsidRDefault="00785A99">
      <w:pPr>
        <w:numPr>
          <w:ilvl w:val="0"/>
          <w:numId w:val="14"/>
        </w:numPr>
        <w:jc w:val="both"/>
        <w:rPr>
          <w:rFonts w:ascii="Tahoma" w:hAnsi="Tahoma" w:cs="Tahoma"/>
          <w:sz w:val="22"/>
          <w:szCs w:val="22"/>
        </w:rPr>
      </w:pPr>
      <w:r>
        <w:rPr>
          <w:rFonts w:ascii="Tahoma" w:hAnsi="Tahoma" w:cs="Tahoma"/>
          <w:bCs/>
          <w:sz w:val="22"/>
          <w:szCs w:val="22"/>
        </w:rPr>
        <w:lastRenderedPageBreak/>
        <w:t>Opis zadania</w:t>
      </w:r>
      <w:r>
        <w:rPr>
          <w:rFonts w:ascii="Tahoma" w:hAnsi="Tahoma" w:cs="Tahoma"/>
          <w:sz w:val="22"/>
          <w:szCs w:val="22"/>
        </w:rPr>
        <w:t>:</w:t>
      </w:r>
    </w:p>
    <w:tbl>
      <w:tblPr>
        <w:tblW w:w="9099"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043"/>
        <w:gridCol w:w="6056"/>
      </w:tblGrid>
      <w:tr w:rsidR="00351BF2">
        <w:trPr>
          <w:cantSplit/>
          <w:trHeight w:val="945"/>
        </w:trPr>
        <w:tc>
          <w:tcPr>
            <w:tcW w:w="3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BF2" w:rsidRDefault="00785A99">
            <w:pPr>
              <w:rPr>
                <w:rFonts w:ascii="Tahoma" w:hAnsi="Tahoma" w:cs="Tahoma"/>
                <w:sz w:val="22"/>
                <w:szCs w:val="22"/>
              </w:rPr>
            </w:pPr>
            <w:r>
              <w:rPr>
                <w:rFonts w:ascii="Tahoma" w:hAnsi="Tahoma" w:cs="Tahoma"/>
                <w:sz w:val="22"/>
                <w:szCs w:val="22"/>
              </w:rPr>
              <w:t>Planowane wyda</w:t>
            </w:r>
            <w:r w:rsidR="00873757">
              <w:rPr>
                <w:rFonts w:ascii="Tahoma" w:hAnsi="Tahoma" w:cs="Tahoma"/>
                <w:sz w:val="22"/>
                <w:szCs w:val="22"/>
              </w:rPr>
              <w:t>tki na realizację zadania w 2021, 2022</w:t>
            </w:r>
            <w:r>
              <w:rPr>
                <w:rFonts w:ascii="Tahoma" w:hAnsi="Tahoma" w:cs="Tahoma"/>
                <w:sz w:val="22"/>
                <w:szCs w:val="22"/>
              </w:rPr>
              <w:t xml:space="preserve"> i</w:t>
            </w:r>
            <w:r w:rsidR="00873757">
              <w:rPr>
                <w:rFonts w:ascii="Tahoma" w:hAnsi="Tahoma" w:cs="Tahoma"/>
                <w:sz w:val="22"/>
                <w:szCs w:val="22"/>
              </w:rPr>
              <w:t xml:space="preserve"> 2023</w:t>
            </w:r>
            <w:r>
              <w:rPr>
                <w:rFonts w:ascii="Tahoma" w:hAnsi="Tahoma" w:cs="Tahoma"/>
                <w:sz w:val="22"/>
                <w:szCs w:val="22"/>
              </w:rPr>
              <w:t xml:space="preserve"> roku </w:t>
            </w:r>
          </w:p>
          <w:p w:rsidR="00351BF2" w:rsidRDefault="00351BF2">
            <w:pPr>
              <w:rPr>
                <w:rFonts w:ascii="Tahoma" w:hAnsi="Tahoma" w:cs="Tahoma"/>
                <w:sz w:val="22"/>
                <w:szCs w:val="22"/>
              </w:rPr>
            </w:pPr>
          </w:p>
        </w:tc>
        <w:tc>
          <w:tcPr>
            <w:tcW w:w="6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BF2" w:rsidRDefault="00873757">
            <w:pPr>
              <w:rPr>
                <w:rFonts w:ascii="Tahoma" w:hAnsi="Tahoma" w:cs="Tahoma"/>
                <w:b/>
                <w:sz w:val="22"/>
                <w:szCs w:val="22"/>
              </w:rPr>
            </w:pPr>
            <w:r>
              <w:rPr>
                <w:rFonts w:ascii="Tahoma" w:hAnsi="Tahoma" w:cs="Tahoma"/>
                <w:b/>
                <w:sz w:val="22"/>
                <w:szCs w:val="22"/>
              </w:rPr>
              <w:t>95</w:t>
            </w:r>
            <w:r w:rsidR="00785A99">
              <w:rPr>
                <w:rFonts w:ascii="Tahoma" w:hAnsi="Tahoma" w:cs="Tahoma"/>
                <w:b/>
                <w:sz w:val="22"/>
                <w:szCs w:val="22"/>
              </w:rPr>
              <w:t>.000,00 zł</w:t>
            </w:r>
          </w:p>
          <w:p w:rsidR="00351BF2" w:rsidRDefault="00351BF2">
            <w:pPr>
              <w:rPr>
                <w:rFonts w:ascii="Tahoma" w:hAnsi="Tahoma" w:cs="Tahoma"/>
                <w:sz w:val="22"/>
                <w:szCs w:val="22"/>
              </w:rPr>
            </w:pPr>
          </w:p>
          <w:p w:rsidR="00351BF2" w:rsidRDefault="00785A99">
            <w:pPr>
              <w:rPr>
                <w:rFonts w:ascii="Tahoma" w:hAnsi="Tahoma" w:cs="Tahoma"/>
                <w:sz w:val="22"/>
                <w:szCs w:val="22"/>
              </w:rPr>
            </w:pPr>
            <w:r>
              <w:rPr>
                <w:rFonts w:ascii="Tahoma" w:hAnsi="Tahoma" w:cs="Tahoma"/>
                <w:sz w:val="22"/>
                <w:szCs w:val="22"/>
              </w:rPr>
              <w:t>(w dziale 8</w:t>
            </w:r>
            <w:r w:rsidR="00873757">
              <w:rPr>
                <w:rFonts w:ascii="Tahoma" w:hAnsi="Tahoma" w:cs="Tahoma"/>
                <w:sz w:val="22"/>
                <w:szCs w:val="22"/>
              </w:rPr>
              <w:t>51, rozdział 85153, § 2360  – 95</w:t>
            </w:r>
            <w:r>
              <w:rPr>
                <w:rFonts w:ascii="Tahoma" w:hAnsi="Tahoma" w:cs="Tahoma"/>
                <w:sz w:val="22"/>
                <w:szCs w:val="22"/>
              </w:rPr>
              <w:t>.000,00 zł)</w:t>
            </w:r>
          </w:p>
        </w:tc>
      </w:tr>
      <w:tr w:rsidR="00351BF2">
        <w:trPr>
          <w:cantSplit/>
          <w:trHeight w:val="210"/>
        </w:trPr>
        <w:tc>
          <w:tcPr>
            <w:tcW w:w="3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BF2" w:rsidRDefault="00873757">
            <w:pPr>
              <w:rPr>
                <w:rFonts w:ascii="Tahoma" w:hAnsi="Tahoma" w:cs="Tahoma"/>
                <w:sz w:val="22"/>
                <w:szCs w:val="22"/>
              </w:rPr>
            </w:pPr>
            <w:r>
              <w:rPr>
                <w:rFonts w:ascii="Tahoma" w:hAnsi="Tahoma" w:cs="Tahoma"/>
                <w:sz w:val="22"/>
                <w:szCs w:val="22"/>
              </w:rPr>
              <w:t>Planowane wydatki w 2021</w:t>
            </w:r>
            <w:r w:rsidR="00785A99">
              <w:rPr>
                <w:rFonts w:ascii="Tahoma" w:hAnsi="Tahoma" w:cs="Tahoma"/>
                <w:sz w:val="22"/>
                <w:szCs w:val="22"/>
              </w:rPr>
              <w:t xml:space="preserve"> roku</w:t>
            </w:r>
          </w:p>
        </w:tc>
        <w:tc>
          <w:tcPr>
            <w:tcW w:w="6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BF2" w:rsidRDefault="00873757">
            <w:pPr>
              <w:rPr>
                <w:rFonts w:ascii="Tahoma" w:hAnsi="Tahoma" w:cs="Tahoma"/>
                <w:sz w:val="22"/>
                <w:szCs w:val="22"/>
              </w:rPr>
            </w:pPr>
            <w:r>
              <w:rPr>
                <w:rFonts w:ascii="Tahoma" w:hAnsi="Tahoma" w:cs="Tahoma"/>
                <w:sz w:val="22"/>
                <w:szCs w:val="22"/>
              </w:rPr>
              <w:t>35</w:t>
            </w:r>
            <w:r w:rsidR="00785A99">
              <w:rPr>
                <w:rFonts w:ascii="Tahoma" w:hAnsi="Tahoma" w:cs="Tahoma"/>
                <w:sz w:val="22"/>
                <w:szCs w:val="22"/>
              </w:rPr>
              <w:t>.000,00 zł</w:t>
            </w:r>
          </w:p>
          <w:p w:rsidR="00351BF2" w:rsidRDefault="00351BF2">
            <w:pPr>
              <w:ind w:left="284"/>
              <w:rPr>
                <w:rFonts w:ascii="Tahoma" w:hAnsi="Tahoma" w:cs="Tahoma"/>
                <w:sz w:val="22"/>
                <w:szCs w:val="22"/>
              </w:rPr>
            </w:pPr>
          </w:p>
          <w:p w:rsidR="00351BF2" w:rsidRDefault="00785A99">
            <w:pPr>
              <w:rPr>
                <w:rFonts w:ascii="Tahoma" w:hAnsi="Tahoma" w:cs="Tahoma"/>
                <w:b/>
                <w:sz w:val="22"/>
                <w:szCs w:val="22"/>
              </w:rPr>
            </w:pPr>
            <w:r>
              <w:rPr>
                <w:rFonts w:ascii="Tahoma" w:hAnsi="Tahoma" w:cs="Tahoma"/>
                <w:sz w:val="22"/>
                <w:szCs w:val="22"/>
              </w:rPr>
              <w:t xml:space="preserve">(w dziale </w:t>
            </w:r>
            <w:r w:rsidR="00873757">
              <w:rPr>
                <w:rFonts w:ascii="Tahoma" w:hAnsi="Tahoma" w:cs="Tahoma"/>
                <w:sz w:val="22"/>
                <w:szCs w:val="22"/>
              </w:rPr>
              <w:t>851, rozdział 85153, § 2360 – 35</w:t>
            </w:r>
            <w:r>
              <w:rPr>
                <w:rFonts w:ascii="Tahoma" w:hAnsi="Tahoma" w:cs="Tahoma"/>
                <w:sz w:val="22"/>
                <w:szCs w:val="22"/>
              </w:rPr>
              <w:t>.000,00 zł)</w:t>
            </w:r>
          </w:p>
        </w:tc>
      </w:tr>
      <w:tr w:rsidR="00351BF2" w:rsidTr="00873757">
        <w:trPr>
          <w:cantSplit/>
          <w:trHeight w:val="930"/>
        </w:trPr>
        <w:tc>
          <w:tcPr>
            <w:tcW w:w="3043" w:type="dxa"/>
            <w:tcBorders>
              <w:top w:val="single" w:sz="4" w:space="0" w:color="000000"/>
              <w:left w:val="single" w:sz="4" w:space="0" w:color="000000"/>
              <w:bottom w:val="single" w:sz="4" w:space="0" w:color="auto"/>
              <w:right w:val="single" w:sz="4" w:space="0" w:color="000000"/>
            </w:tcBorders>
            <w:shd w:val="clear" w:color="auto" w:fill="auto"/>
            <w:vAlign w:val="center"/>
          </w:tcPr>
          <w:p w:rsidR="00351BF2" w:rsidRDefault="00873757">
            <w:pPr>
              <w:rPr>
                <w:rFonts w:ascii="Tahoma" w:hAnsi="Tahoma" w:cs="Tahoma"/>
                <w:sz w:val="22"/>
                <w:szCs w:val="22"/>
              </w:rPr>
            </w:pPr>
            <w:r>
              <w:rPr>
                <w:rFonts w:ascii="Tahoma" w:hAnsi="Tahoma" w:cs="Tahoma"/>
                <w:sz w:val="22"/>
                <w:szCs w:val="22"/>
              </w:rPr>
              <w:t>Planowane wydatki w 2022</w:t>
            </w:r>
            <w:r w:rsidR="00785A99">
              <w:rPr>
                <w:rFonts w:ascii="Tahoma" w:hAnsi="Tahoma" w:cs="Tahoma"/>
                <w:sz w:val="22"/>
                <w:szCs w:val="22"/>
              </w:rPr>
              <w:t xml:space="preserve"> roku</w:t>
            </w:r>
          </w:p>
          <w:p w:rsidR="00873757" w:rsidRDefault="00873757">
            <w:pPr>
              <w:rPr>
                <w:rFonts w:ascii="Tahoma" w:hAnsi="Tahoma" w:cs="Tahoma"/>
                <w:sz w:val="22"/>
                <w:szCs w:val="22"/>
              </w:rPr>
            </w:pPr>
          </w:p>
          <w:p w:rsidR="00873757" w:rsidRDefault="00873757">
            <w:pPr>
              <w:rPr>
                <w:rFonts w:ascii="Tahoma" w:hAnsi="Tahoma" w:cs="Tahoma"/>
                <w:sz w:val="22"/>
                <w:szCs w:val="22"/>
              </w:rPr>
            </w:pPr>
          </w:p>
        </w:tc>
        <w:tc>
          <w:tcPr>
            <w:tcW w:w="6055" w:type="dxa"/>
            <w:tcBorders>
              <w:top w:val="single" w:sz="4" w:space="0" w:color="000000"/>
              <w:left w:val="single" w:sz="4" w:space="0" w:color="000000"/>
              <w:bottom w:val="single" w:sz="4" w:space="0" w:color="auto"/>
              <w:right w:val="single" w:sz="4" w:space="0" w:color="000000"/>
            </w:tcBorders>
            <w:shd w:val="clear" w:color="auto" w:fill="auto"/>
            <w:vAlign w:val="center"/>
          </w:tcPr>
          <w:p w:rsidR="00351BF2" w:rsidRDefault="00873757">
            <w:pPr>
              <w:rPr>
                <w:rFonts w:ascii="Tahoma" w:hAnsi="Tahoma" w:cs="Tahoma"/>
                <w:sz w:val="22"/>
                <w:szCs w:val="22"/>
              </w:rPr>
            </w:pPr>
            <w:r>
              <w:rPr>
                <w:rFonts w:ascii="Tahoma" w:hAnsi="Tahoma" w:cs="Tahoma"/>
                <w:sz w:val="22"/>
                <w:szCs w:val="22"/>
              </w:rPr>
              <w:t>3</w:t>
            </w:r>
            <w:r w:rsidR="00785A99">
              <w:rPr>
                <w:rFonts w:ascii="Tahoma" w:hAnsi="Tahoma" w:cs="Tahoma"/>
                <w:sz w:val="22"/>
                <w:szCs w:val="22"/>
              </w:rPr>
              <w:t>0.000,00 zł</w:t>
            </w:r>
          </w:p>
          <w:p w:rsidR="00351BF2" w:rsidRDefault="00351BF2">
            <w:pPr>
              <w:ind w:left="284"/>
              <w:rPr>
                <w:rFonts w:ascii="Tahoma" w:hAnsi="Tahoma" w:cs="Tahoma"/>
                <w:sz w:val="22"/>
                <w:szCs w:val="22"/>
              </w:rPr>
            </w:pPr>
          </w:p>
          <w:p w:rsidR="00351BF2" w:rsidRDefault="00785A99">
            <w:pPr>
              <w:rPr>
                <w:rFonts w:ascii="Tahoma" w:hAnsi="Tahoma" w:cs="Tahoma"/>
                <w:sz w:val="22"/>
                <w:szCs w:val="22"/>
              </w:rPr>
            </w:pPr>
            <w:r>
              <w:rPr>
                <w:rFonts w:ascii="Tahoma" w:hAnsi="Tahoma" w:cs="Tahoma"/>
                <w:sz w:val="22"/>
                <w:szCs w:val="22"/>
              </w:rPr>
              <w:t>(w dziale</w:t>
            </w:r>
            <w:r w:rsidR="00873757">
              <w:rPr>
                <w:rFonts w:ascii="Tahoma" w:hAnsi="Tahoma" w:cs="Tahoma"/>
                <w:sz w:val="22"/>
                <w:szCs w:val="22"/>
              </w:rPr>
              <w:t xml:space="preserve"> 851, rozdział 85153, § 2360 – 3</w:t>
            </w:r>
            <w:r>
              <w:rPr>
                <w:rFonts w:ascii="Tahoma" w:hAnsi="Tahoma" w:cs="Tahoma"/>
                <w:sz w:val="22"/>
                <w:szCs w:val="22"/>
              </w:rPr>
              <w:t>0.000,00 zł)</w:t>
            </w:r>
          </w:p>
          <w:p w:rsidR="00873757" w:rsidRDefault="00873757">
            <w:pPr>
              <w:rPr>
                <w:rFonts w:ascii="Tahoma" w:hAnsi="Tahoma" w:cs="Tahoma"/>
                <w:b/>
                <w:sz w:val="22"/>
                <w:szCs w:val="22"/>
              </w:rPr>
            </w:pPr>
          </w:p>
        </w:tc>
      </w:tr>
      <w:tr w:rsidR="00873757" w:rsidTr="00873757">
        <w:trPr>
          <w:cantSplit/>
          <w:trHeight w:val="390"/>
        </w:trPr>
        <w:tc>
          <w:tcPr>
            <w:tcW w:w="3043" w:type="dxa"/>
            <w:tcBorders>
              <w:top w:val="single" w:sz="4" w:space="0" w:color="auto"/>
              <w:left w:val="single" w:sz="4" w:space="0" w:color="000000"/>
              <w:bottom w:val="single" w:sz="4" w:space="0" w:color="000000"/>
              <w:right w:val="single" w:sz="4" w:space="0" w:color="000000"/>
            </w:tcBorders>
            <w:shd w:val="clear" w:color="auto" w:fill="auto"/>
            <w:vAlign w:val="center"/>
          </w:tcPr>
          <w:p w:rsidR="00873757" w:rsidRDefault="00873757" w:rsidP="00873757">
            <w:pPr>
              <w:rPr>
                <w:rFonts w:ascii="Tahoma" w:hAnsi="Tahoma" w:cs="Tahoma"/>
                <w:sz w:val="22"/>
                <w:szCs w:val="22"/>
              </w:rPr>
            </w:pPr>
            <w:r>
              <w:rPr>
                <w:rFonts w:ascii="Tahoma" w:hAnsi="Tahoma" w:cs="Tahoma"/>
                <w:sz w:val="22"/>
                <w:szCs w:val="22"/>
              </w:rPr>
              <w:t>Planowane wydatki w 2023 roku</w:t>
            </w:r>
          </w:p>
          <w:p w:rsidR="00873757" w:rsidRDefault="00873757" w:rsidP="00873757">
            <w:pPr>
              <w:rPr>
                <w:rFonts w:ascii="Tahoma" w:hAnsi="Tahoma" w:cs="Tahoma"/>
                <w:sz w:val="22"/>
                <w:szCs w:val="22"/>
              </w:rPr>
            </w:pPr>
          </w:p>
        </w:tc>
        <w:tc>
          <w:tcPr>
            <w:tcW w:w="6055" w:type="dxa"/>
            <w:tcBorders>
              <w:top w:val="single" w:sz="4" w:space="0" w:color="auto"/>
              <w:left w:val="single" w:sz="4" w:space="0" w:color="000000"/>
              <w:bottom w:val="single" w:sz="4" w:space="0" w:color="000000"/>
              <w:right w:val="single" w:sz="4" w:space="0" w:color="000000"/>
            </w:tcBorders>
            <w:shd w:val="clear" w:color="auto" w:fill="auto"/>
            <w:vAlign w:val="center"/>
          </w:tcPr>
          <w:p w:rsidR="00873757" w:rsidRDefault="00873757" w:rsidP="00873757">
            <w:pPr>
              <w:rPr>
                <w:rFonts w:ascii="Tahoma" w:hAnsi="Tahoma" w:cs="Tahoma"/>
                <w:sz w:val="22"/>
                <w:szCs w:val="22"/>
              </w:rPr>
            </w:pPr>
            <w:r>
              <w:rPr>
                <w:rFonts w:ascii="Tahoma" w:hAnsi="Tahoma" w:cs="Tahoma"/>
                <w:sz w:val="22"/>
                <w:szCs w:val="22"/>
              </w:rPr>
              <w:t>30.000,00 zł</w:t>
            </w:r>
          </w:p>
          <w:p w:rsidR="00873757" w:rsidRDefault="00873757" w:rsidP="00873757">
            <w:pPr>
              <w:ind w:left="284"/>
              <w:rPr>
                <w:rFonts w:ascii="Tahoma" w:hAnsi="Tahoma" w:cs="Tahoma"/>
                <w:sz w:val="22"/>
                <w:szCs w:val="22"/>
              </w:rPr>
            </w:pPr>
          </w:p>
          <w:p w:rsidR="00873757" w:rsidRDefault="00873757" w:rsidP="00873757">
            <w:pPr>
              <w:rPr>
                <w:rFonts w:ascii="Tahoma" w:hAnsi="Tahoma" w:cs="Tahoma"/>
                <w:sz w:val="22"/>
                <w:szCs w:val="22"/>
              </w:rPr>
            </w:pPr>
            <w:r>
              <w:rPr>
                <w:rFonts w:ascii="Tahoma" w:hAnsi="Tahoma" w:cs="Tahoma"/>
                <w:sz w:val="22"/>
                <w:szCs w:val="22"/>
              </w:rPr>
              <w:t>(w dziale 851, rozdział 85153, § 2360 – 30.000,00 zł)</w:t>
            </w:r>
          </w:p>
          <w:p w:rsidR="00873757" w:rsidRDefault="00873757" w:rsidP="00873757">
            <w:pPr>
              <w:rPr>
                <w:rFonts w:ascii="Tahoma" w:hAnsi="Tahoma" w:cs="Tahoma"/>
                <w:sz w:val="22"/>
                <w:szCs w:val="22"/>
              </w:rPr>
            </w:pPr>
          </w:p>
        </w:tc>
      </w:tr>
      <w:tr w:rsidR="00351BF2">
        <w:trPr>
          <w:trHeight w:val="300"/>
        </w:trPr>
        <w:tc>
          <w:tcPr>
            <w:tcW w:w="3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BF2" w:rsidRDefault="00873757">
            <w:pPr>
              <w:rPr>
                <w:rFonts w:ascii="Tahoma" w:hAnsi="Tahoma" w:cs="Tahoma"/>
                <w:sz w:val="22"/>
                <w:szCs w:val="22"/>
              </w:rPr>
            </w:pPr>
            <w:r>
              <w:rPr>
                <w:rFonts w:ascii="Tahoma" w:hAnsi="Tahoma" w:cs="Tahoma"/>
                <w:sz w:val="22"/>
                <w:szCs w:val="22"/>
              </w:rPr>
              <w:t>Poniesione wydatki w 2020</w:t>
            </w:r>
            <w:r w:rsidR="00785A99">
              <w:rPr>
                <w:rFonts w:ascii="Tahoma" w:hAnsi="Tahoma" w:cs="Tahoma"/>
                <w:sz w:val="22"/>
                <w:szCs w:val="22"/>
              </w:rPr>
              <w:t xml:space="preserve"> roku</w:t>
            </w:r>
          </w:p>
        </w:tc>
        <w:tc>
          <w:tcPr>
            <w:tcW w:w="6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BF2" w:rsidRDefault="00785A99">
            <w:pPr>
              <w:rPr>
                <w:rFonts w:ascii="Tahoma" w:hAnsi="Tahoma" w:cs="Tahoma"/>
                <w:sz w:val="22"/>
                <w:szCs w:val="22"/>
              </w:rPr>
            </w:pPr>
            <w:r w:rsidRPr="0030103A">
              <w:rPr>
                <w:rFonts w:ascii="Tahoma" w:hAnsi="Tahoma" w:cs="Tahoma"/>
                <w:sz w:val="22"/>
                <w:szCs w:val="22"/>
              </w:rPr>
              <w:t xml:space="preserve"> 0 zł </w:t>
            </w:r>
          </w:p>
        </w:tc>
      </w:tr>
      <w:tr w:rsidR="00351BF2">
        <w:trPr>
          <w:trHeight w:val="300"/>
        </w:trPr>
        <w:tc>
          <w:tcPr>
            <w:tcW w:w="3043" w:type="dxa"/>
            <w:tcBorders>
              <w:top w:val="single" w:sz="4" w:space="0" w:color="000000"/>
              <w:left w:val="single" w:sz="4" w:space="0" w:color="000000"/>
              <w:bottom w:val="single" w:sz="4" w:space="0" w:color="000000"/>
              <w:right w:val="single" w:sz="4" w:space="0" w:color="000000"/>
            </w:tcBorders>
            <w:shd w:val="clear" w:color="auto" w:fill="auto"/>
          </w:tcPr>
          <w:p w:rsidR="00351BF2" w:rsidRDefault="00785A99">
            <w:pPr>
              <w:rPr>
                <w:rFonts w:ascii="Tahoma" w:hAnsi="Tahoma" w:cs="Tahoma"/>
                <w:sz w:val="22"/>
                <w:szCs w:val="22"/>
              </w:rPr>
            </w:pPr>
            <w:r>
              <w:rPr>
                <w:rFonts w:ascii="Tahoma" w:hAnsi="Tahoma" w:cs="Tahoma"/>
                <w:sz w:val="22"/>
                <w:szCs w:val="22"/>
              </w:rPr>
              <w:t>Termin realizacji zadania</w:t>
            </w:r>
          </w:p>
        </w:tc>
        <w:tc>
          <w:tcPr>
            <w:tcW w:w="6055" w:type="dxa"/>
            <w:tcBorders>
              <w:top w:val="single" w:sz="4" w:space="0" w:color="000000"/>
              <w:left w:val="single" w:sz="4" w:space="0" w:color="000000"/>
              <w:bottom w:val="single" w:sz="4" w:space="0" w:color="000000"/>
              <w:right w:val="single" w:sz="4" w:space="0" w:color="000000"/>
            </w:tcBorders>
            <w:shd w:val="clear" w:color="auto" w:fill="auto"/>
          </w:tcPr>
          <w:p w:rsidR="00351BF2" w:rsidRDefault="00873757">
            <w:pPr>
              <w:jc w:val="both"/>
              <w:rPr>
                <w:rFonts w:ascii="Tahoma" w:hAnsi="Tahoma" w:cs="Tahoma"/>
                <w:sz w:val="22"/>
                <w:szCs w:val="22"/>
              </w:rPr>
            </w:pPr>
            <w:r>
              <w:rPr>
                <w:rFonts w:ascii="Tahoma" w:hAnsi="Tahoma" w:cs="Tahoma"/>
                <w:sz w:val="22"/>
                <w:szCs w:val="22"/>
              </w:rPr>
              <w:t>od 12 listopada 2021 do 31 grudnia 2023</w:t>
            </w:r>
            <w:r w:rsidR="00785A99">
              <w:rPr>
                <w:rFonts w:ascii="Tahoma" w:hAnsi="Tahoma" w:cs="Tahoma"/>
                <w:sz w:val="22"/>
                <w:szCs w:val="22"/>
              </w:rPr>
              <w:t xml:space="preserve"> r.</w:t>
            </w:r>
          </w:p>
        </w:tc>
      </w:tr>
      <w:tr w:rsidR="00351BF2">
        <w:trPr>
          <w:trHeight w:val="400"/>
        </w:trPr>
        <w:tc>
          <w:tcPr>
            <w:tcW w:w="3043" w:type="dxa"/>
            <w:tcBorders>
              <w:top w:val="single" w:sz="4" w:space="0" w:color="000000"/>
              <w:left w:val="single" w:sz="4" w:space="0" w:color="000000"/>
              <w:bottom w:val="single" w:sz="4" w:space="0" w:color="000000"/>
              <w:right w:val="single" w:sz="4" w:space="0" w:color="000000"/>
            </w:tcBorders>
            <w:shd w:val="clear" w:color="auto" w:fill="auto"/>
          </w:tcPr>
          <w:p w:rsidR="00351BF2" w:rsidRDefault="00785A99">
            <w:pPr>
              <w:rPr>
                <w:rFonts w:ascii="Tahoma" w:hAnsi="Tahoma" w:cs="Tahoma"/>
                <w:sz w:val="22"/>
                <w:szCs w:val="22"/>
              </w:rPr>
            </w:pPr>
            <w:r>
              <w:rPr>
                <w:rFonts w:ascii="Tahoma" w:hAnsi="Tahoma" w:cs="Tahoma"/>
                <w:sz w:val="22"/>
                <w:szCs w:val="22"/>
              </w:rPr>
              <w:t xml:space="preserve">Koszty kwalifikowane </w:t>
            </w:r>
          </w:p>
          <w:p w:rsidR="00351BF2" w:rsidRDefault="00351BF2">
            <w:pPr>
              <w:rPr>
                <w:rFonts w:ascii="Tahoma" w:hAnsi="Tahoma" w:cs="Tahoma"/>
                <w:sz w:val="22"/>
                <w:szCs w:val="22"/>
              </w:rPr>
            </w:pPr>
          </w:p>
        </w:tc>
        <w:tc>
          <w:tcPr>
            <w:tcW w:w="6055" w:type="dxa"/>
            <w:tcBorders>
              <w:top w:val="single" w:sz="4" w:space="0" w:color="000000"/>
              <w:left w:val="single" w:sz="4" w:space="0" w:color="000000"/>
              <w:bottom w:val="single" w:sz="4" w:space="0" w:color="000000"/>
              <w:right w:val="single" w:sz="4" w:space="0" w:color="000000"/>
            </w:tcBorders>
            <w:shd w:val="clear" w:color="auto" w:fill="auto"/>
          </w:tcPr>
          <w:p w:rsidR="00351BF2" w:rsidRDefault="00785A99">
            <w:pPr>
              <w:numPr>
                <w:ilvl w:val="0"/>
                <w:numId w:val="15"/>
              </w:numPr>
              <w:ind w:left="284" w:hanging="284"/>
              <w:jc w:val="both"/>
              <w:rPr>
                <w:rFonts w:ascii="Tahoma" w:hAnsi="Tahoma" w:cs="Tahoma"/>
                <w:sz w:val="22"/>
                <w:szCs w:val="22"/>
              </w:rPr>
            </w:pPr>
            <w:r>
              <w:rPr>
                <w:rFonts w:ascii="Tahoma" w:hAnsi="Tahoma" w:cs="Tahoma"/>
                <w:sz w:val="22"/>
                <w:szCs w:val="22"/>
              </w:rPr>
              <w:t>umowy dla osób realizujących programy,</w:t>
            </w:r>
          </w:p>
          <w:p w:rsidR="00351BF2" w:rsidRDefault="00785A99">
            <w:pPr>
              <w:numPr>
                <w:ilvl w:val="0"/>
                <w:numId w:val="15"/>
              </w:numPr>
              <w:ind w:left="284" w:hanging="284"/>
              <w:jc w:val="both"/>
              <w:rPr>
                <w:rFonts w:ascii="Tahoma" w:hAnsi="Tahoma" w:cs="Tahoma"/>
                <w:sz w:val="22"/>
                <w:szCs w:val="22"/>
              </w:rPr>
            </w:pPr>
            <w:r>
              <w:rPr>
                <w:rFonts w:ascii="Tahoma" w:hAnsi="Tahoma" w:cs="Tahoma"/>
                <w:sz w:val="22"/>
                <w:szCs w:val="22"/>
              </w:rPr>
              <w:t>koszt szkolenia realizatorów programów (koszty dydaktyczne),</w:t>
            </w:r>
          </w:p>
          <w:p w:rsidR="00351BF2" w:rsidRDefault="00785A99">
            <w:pPr>
              <w:numPr>
                <w:ilvl w:val="0"/>
                <w:numId w:val="15"/>
              </w:numPr>
              <w:ind w:left="284" w:hanging="284"/>
              <w:jc w:val="both"/>
              <w:rPr>
                <w:rFonts w:ascii="Tahoma" w:hAnsi="Tahoma" w:cs="Tahoma"/>
                <w:sz w:val="22"/>
                <w:szCs w:val="22"/>
              </w:rPr>
            </w:pPr>
            <w:r>
              <w:rPr>
                <w:rFonts w:ascii="Tahoma" w:hAnsi="Tahoma" w:cs="Tahoma"/>
                <w:sz w:val="22"/>
                <w:szCs w:val="22"/>
              </w:rPr>
              <w:t xml:space="preserve">materiały niezbędne do realizacji programów, w tym np. materiały edukacyjne, </w:t>
            </w:r>
            <w:r w:rsidR="00873757">
              <w:rPr>
                <w:rFonts w:ascii="Tahoma" w:hAnsi="Tahoma" w:cs="Tahoma"/>
                <w:sz w:val="22"/>
                <w:szCs w:val="22"/>
              </w:rPr>
              <w:t>promocyjne, medyczne,</w:t>
            </w:r>
          </w:p>
          <w:p w:rsidR="00873757" w:rsidRDefault="00873757">
            <w:pPr>
              <w:numPr>
                <w:ilvl w:val="0"/>
                <w:numId w:val="15"/>
              </w:numPr>
              <w:ind w:left="284" w:hanging="284"/>
              <w:jc w:val="both"/>
              <w:rPr>
                <w:rFonts w:ascii="Tahoma" w:hAnsi="Tahoma" w:cs="Tahoma"/>
                <w:sz w:val="22"/>
                <w:szCs w:val="22"/>
              </w:rPr>
            </w:pPr>
            <w:r w:rsidRPr="00873757">
              <w:rPr>
                <w:rFonts w:ascii="Tahoma" w:hAnsi="Tahoma" w:cs="Tahoma"/>
                <w:sz w:val="22"/>
                <w:szCs w:val="22"/>
              </w:rPr>
              <w:t>środki ochrony osobistej (maseczki, rękawiczki, płyny antybakteryjne itp.).</w:t>
            </w:r>
          </w:p>
        </w:tc>
      </w:tr>
      <w:tr w:rsidR="00351BF2">
        <w:trPr>
          <w:trHeight w:val="400"/>
        </w:trPr>
        <w:tc>
          <w:tcPr>
            <w:tcW w:w="3043" w:type="dxa"/>
            <w:tcBorders>
              <w:top w:val="single" w:sz="4" w:space="0" w:color="000000"/>
              <w:left w:val="single" w:sz="4" w:space="0" w:color="000000"/>
              <w:bottom w:val="single" w:sz="4" w:space="0" w:color="000000"/>
              <w:right w:val="single" w:sz="4" w:space="0" w:color="000000"/>
            </w:tcBorders>
            <w:shd w:val="clear" w:color="auto" w:fill="auto"/>
          </w:tcPr>
          <w:p w:rsidR="00351BF2" w:rsidRDefault="00785A99">
            <w:pPr>
              <w:rPr>
                <w:rFonts w:ascii="Tahoma" w:hAnsi="Tahoma" w:cs="Tahoma"/>
                <w:sz w:val="22"/>
                <w:szCs w:val="22"/>
              </w:rPr>
            </w:pPr>
            <w:r>
              <w:rPr>
                <w:rFonts w:ascii="Tahoma" w:hAnsi="Tahoma" w:cs="Tahoma"/>
                <w:sz w:val="22"/>
                <w:szCs w:val="22"/>
              </w:rPr>
              <w:t>Uwagi</w:t>
            </w:r>
          </w:p>
        </w:tc>
        <w:tc>
          <w:tcPr>
            <w:tcW w:w="6055" w:type="dxa"/>
            <w:tcBorders>
              <w:top w:val="single" w:sz="4" w:space="0" w:color="000000"/>
              <w:left w:val="single" w:sz="4" w:space="0" w:color="000000"/>
              <w:bottom w:val="single" w:sz="4" w:space="0" w:color="000000"/>
              <w:right w:val="single" w:sz="4" w:space="0" w:color="000000"/>
            </w:tcBorders>
            <w:shd w:val="clear" w:color="auto" w:fill="auto"/>
          </w:tcPr>
          <w:p w:rsidR="00351BF2" w:rsidRDefault="00873757" w:rsidP="00873757">
            <w:pPr>
              <w:numPr>
                <w:ilvl w:val="0"/>
                <w:numId w:val="15"/>
              </w:numPr>
              <w:ind w:left="350" w:hanging="283"/>
              <w:jc w:val="both"/>
              <w:rPr>
                <w:rFonts w:ascii="Tahoma" w:hAnsi="Tahoma" w:cs="Tahoma"/>
                <w:sz w:val="22"/>
                <w:szCs w:val="22"/>
              </w:rPr>
            </w:pPr>
            <w:r>
              <w:rPr>
                <w:rFonts w:ascii="Tahoma" w:hAnsi="Tahoma" w:cs="Tahoma"/>
                <w:sz w:val="22"/>
                <w:szCs w:val="22"/>
              </w:rPr>
              <w:t xml:space="preserve"> </w:t>
            </w:r>
            <w:r w:rsidR="00785A99">
              <w:rPr>
                <w:rFonts w:ascii="Tahoma" w:hAnsi="Tahoma" w:cs="Tahoma"/>
                <w:sz w:val="22"/>
                <w:szCs w:val="22"/>
              </w:rPr>
              <w:t xml:space="preserve">realizatorzy zajęć winni ukończyć specjalistyczne szkolenia i/lub posiadać certyfikaty z </w:t>
            </w:r>
            <w:r>
              <w:rPr>
                <w:rFonts w:ascii="Tahoma" w:hAnsi="Tahoma" w:cs="Tahoma"/>
                <w:sz w:val="22"/>
                <w:szCs w:val="22"/>
              </w:rPr>
              <w:t>zakresu profilaktyki uzależnień;</w:t>
            </w:r>
          </w:p>
          <w:p w:rsidR="00873757" w:rsidRDefault="00873757" w:rsidP="00873757">
            <w:pPr>
              <w:numPr>
                <w:ilvl w:val="0"/>
                <w:numId w:val="15"/>
              </w:numPr>
              <w:ind w:left="350" w:hanging="283"/>
              <w:jc w:val="both"/>
              <w:rPr>
                <w:rFonts w:ascii="Tahoma" w:hAnsi="Tahoma" w:cs="Tahoma"/>
                <w:sz w:val="22"/>
                <w:szCs w:val="22"/>
              </w:rPr>
            </w:pPr>
            <w:r>
              <w:rPr>
                <w:rFonts w:ascii="Tahoma" w:hAnsi="Tahoma" w:cs="Tahoma"/>
                <w:bCs/>
                <w:sz w:val="22"/>
                <w:szCs w:val="22"/>
              </w:rPr>
              <w:t>o</w:t>
            </w:r>
            <w:r w:rsidRPr="00113A16">
              <w:rPr>
                <w:rFonts w:ascii="Tahoma" w:hAnsi="Tahoma" w:cs="Tahoma"/>
                <w:bCs/>
                <w:sz w:val="22"/>
                <w:szCs w:val="22"/>
              </w:rPr>
              <w:t xml:space="preserve">ferent jest zobowiązany zapewnić min. </w:t>
            </w:r>
            <w:r>
              <w:rPr>
                <w:rFonts w:ascii="Tahoma" w:hAnsi="Tahoma" w:cs="Tahoma"/>
                <w:bCs/>
                <w:sz w:val="22"/>
                <w:szCs w:val="22"/>
              </w:rPr>
              <w:t>5</w:t>
            </w:r>
            <w:r w:rsidRPr="00113A16">
              <w:rPr>
                <w:rFonts w:ascii="Tahoma" w:hAnsi="Tahoma" w:cs="Tahoma"/>
                <w:bCs/>
                <w:sz w:val="22"/>
                <w:szCs w:val="22"/>
              </w:rPr>
              <w:t>% finansowych środków własnych</w:t>
            </w:r>
            <w:r w:rsidRPr="00113A16">
              <w:rPr>
                <w:rFonts w:ascii="Tahoma" w:hAnsi="Tahoma" w:cs="Tahoma"/>
                <w:sz w:val="22"/>
                <w:szCs w:val="22"/>
              </w:rPr>
              <w:t xml:space="preserve"> w stosunku do </w:t>
            </w:r>
            <w:r>
              <w:rPr>
                <w:rFonts w:ascii="Tahoma" w:hAnsi="Tahoma" w:cs="Tahoma"/>
                <w:sz w:val="22"/>
                <w:szCs w:val="22"/>
              </w:rPr>
              <w:t>finansowego kosztu całkowitego (bez uwzględniania kosztów do pokrycia z wkładu osobowego i rzeczowego);</w:t>
            </w:r>
          </w:p>
          <w:p w:rsidR="00351BF2" w:rsidRPr="00873757" w:rsidRDefault="00873757" w:rsidP="00873757">
            <w:pPr>
              <w:numPr>
                <w:ilvl w:val="0"/>
                <w:numId w:val="15"/>
              </w:numPr>
              <w:ind w:left="350" w:hanging="283"/>
              <w:jc w:val="both"/>
              <w:rPr>
                <w:rFonts w:ascii="Tahoma" w:hAnsi="Tahoma" w:cs="Tahoma"/>
                <w:sz w:val="22"/>
                <w:szCs w:val="22"/>
              </w:rPr>
            </w:pPr>
            <w:r>
              <w:rPr>
                <w:rFonts w:ascii="Tahoma" w:hAnsi="Tahoma" w:cs="Tahoma"/>
                <w:sz w:val="22"/>
                <w:szCs w:val="22"/>
              </w:rPr>
              <w:t>zawarcie w „zestawieniu kosztów realizacji zadania”, w kolumnie „Rodzaj kosztu”, informacji o wysokości wnioskowanej dotacji/środkach finansowych własnych/ wkładu osobowego/ wkładu rzeczowego.</w:t>
            </w:r>
          </w:p>
        </w:tc>
      </w:tr>
    </w:tbl>
    <w:p w:rsidR="00351BF2" w:rsidRDefault="00351BF2">
      <w:pPr>
        <w:tabs>
          <w:tab w:val="left" w:pos="1440"/>
        </w:tabs>
        <w:jc w:val="both"/>
        <w:rPr>
          <w:rFonts w:ascii="Tahoma" w:hAnsi="Tahoma" w:cs="Tahoma"/>
          <w:sz w:val="22"/>
          <w:szCs w:val="22"/>
        </w:rPr>
      </w:pPr>
    </w:p>
    <w:p w:rsidR="00351BF2" w:rsidRDefault="00351BF2">
      <w:pPr>
        <w:tabs>
          <w:tab w:val="left" w:pos="1440"/>
        </w:tabs>
        <w:jc w:val="both"/>
        <w:rPr>
          <w:rFonts w:ascii="Tahoma" w:hAnsi="Tahoma" w:cs="Tahoma"/>
          <w:sz w:val="22"/>
          <w:szCs w:val="22"/>
        </w:rPr>
      </w:pPr>
    </w:p>
    <w:p w:rsidR="00351BF2" w:rsidRPr="0062746F" w:rsidRDefault="00785A99" w:rsidP="0062746F">
      <w:pPr>
        <w:pStyle w:val="Akapitzlist"/>
        <w:numPr>
          <w:ilvl w:val="0"/>
          <w:numId w:val="21"/>
        </w:numPr>
        <w:jc w:val="both"/>
        <w:rPr>
          <w:rFonts w:ascii="Tahoma" w:hAnsi="Tahoma" w:cs="Tahoma"/>
          <w:b/>
        </w:rPr>
      </w:pPr>
      <w:r w:rsidRPr="0062746F">
        <w:rPr>
          <w:rFonts w:ascii="Tahoma" w:hAnsi="Tahoma" w:cs="Tahoma"/>
          <w:b/>
          <w:bCs/>
          <w:sz w:val="22"/>
          <w:szCs w:val="22"/>
        </w:rPr>
        <w:t>Podmioty uprawnione do składania ofert:</w:t>
      </w:r>
    </w:p>
    <w:p w:rsidR="00351BF2" w:rsidRDefault="00351BF2">
      <w:pPr>
        <w:tabs>
          <w:tab w:val="left" w:pos="540"/>
        </w:tabs>
        <w:ind w:left="360"/>
        <w:jc w:val="both"/>
        <w:rPr>
          <w:rFonts w:ascii="Tahoma" w:hAnsi="Tahoma" w:cs="Tahoma"/>
          <w:b/>
          <w:bCs/>
          <w:sz w:val="22"/>
          <w:szCs w:val="22"/>
        </w:rPr>
      </w:pPr>
    </w:p>
    <w:p w:rsidR="00351BF2" w:rsidRDefault="00785A99">
      <w:pPr>
        <w:spacing w:after="120"/>
        <w:rPr>
          <w:rFonts w:ascii="Tahoma" w:hAnsi="Tahoma" w:cs="Tahoma"/>
          <w:sz w:val="22"/>
          <w:szCs w:val="22"/>
        </w:rPr>
      </w:pPr>
      <w:r>
        <w:rPr>
          <w:rFonts w:ascii="Tahoma" w:hAnsi="Tahoma" w:cs="Tahoma"/>
          <w:sz w:val="22"/>
          <w:szCs w:val="22"/>
        </w:rPr>
        <w:t>Podmiotami uprawnionymi do składania ofert są prowadzące statutową działalność w dzie</w:t>
      </w:r>
      <w:r>
        <w:rPr>
          <w:rFonts w:ascii="Tahoma" w:hAnsi="Tahoma" w:cs="Tahoma"/>
          <w:sz w:val="22"/>
          <w:szCs w:val="22"/>
        </w:rPr>
        <w:softHyphen/>
        <w:t>dzinie objętej konkursem:</w:t>
      </w:r>
    </w:p>
    <w:p w:rsidR="00351BF2" w:rsidRDefault="00785A99">
      <w:pPr>
        <w:spacing w:after="40"/>
        <w:jc w:val="both"/>
        <w:rPr>
          <w:rFonts w:ascii="Tahoma" w:hAnsi="Tahoma"/>
          <w:sz w:val="22"/>
          <w:szCs w:val="22"/>
        </w:rPr>
      </w:pPr>
      <w:r>
        <w:rPr>
          <w:rFonts w:ascii="Tahoma" w:hAnsi="Tahoma" w:cs="Tahoma"/>
          <w:sz w:val="22"/>
          <w:szCs w:val="22"/>
        </w:rPr>
        <w:t>1. Organizacje pozarządowe w rozumieniu art. 3 ust. 2 Ustawy.</w:t>
      </w:r>
    </w:p>
    <w:p w:rsidR="00351BF2" w:rsidRDefault="00785A99">
      <w:pPr>
        <w:spacing w:after="40"/>
        <w:jc w:val="both"/>
        <w:rPr>
          <w:rFonts w:ascii="Tahoma" w:hAnsi="Tahoma"/>
          <w:sz w:val="22"/>
          <w:szCs w:val="22"/>
        </w:rPr>
      </w:pPr>
      <w:r>
        <w:rPr>
          <w:rFonts w:ascii="Tahoma" w:hAnsi="Tahoma" w:cs="Tahoma"/>
          <w:sz w:val="22"/>
          <w:szCs w:val="22"/>
        </w:rPr>
        <w:t>2. Podmioty wymienione w art. 3 ust. 3 Ustawy.</w:t>
      </w:r>
    </w:p>
    <w:p w:rsidR="00351BF2" w:rsidRDefault="00351BF2">
      <w:pPr>
        <w:ind w:firstLine="708"/>
        <w:jc w:val="both"/>
        <w:rPr>
          <w:rFonts w:ascii="Tahoma" w:hAnsi="Tahoma" w:cs="Tahoma"/>
          <w:sz w:val="22"/>
          <w:szCs w:val="22"/>
        </w:rPr>
      </w:pPr>
    </w:p>
    <w:p w:rsidR="00351BF2" w:rsidRDefault="00785A99" w:rsidP="0062746F">
      <w:pPr>
        <w:numPr>
          <w:ilvl w:val="0"/>
          <w:numId w:val="21"/>
        </w:numPr>
        <w:jc w:val="both"/>
        <w:rPr>
          <w:rFonts w:ascii="Tahoma" w:hAnsi="Tahoma" w:cs="Tahoma"/>
          <w:b/>
        </w:rPr>
      </w:pPr>
      <w:r>
        <w:rPr>
          <w:rFonts w:ascii="Tahoma" w:hAnsi="Tahoma" w:cs="Tahoma"/>
          <w:b/>
          <w:bCs/>
          <w:sz w:val="22"/>
          <w:szCs w:val="22"/>
        </w:rPr>
        <w:t>Kryteria, jakie muszą spełniać podmioty</w:t>
      </w:r>
      <w:r>
        <w:rPr>
          <w:rFonts w:ascii="Tahoma" w:hAnsi="Tahoma" w:cs="Tahoma"/>
          <w:sz w:val="22"/>
          <w:szCs w:val="22"/>
        </w:rPr>
        <w:t xml:space="preserve"> </w:t>
      </w:r>
      <w:r>
        <w:rPr>
          <w:rFonts w:ascii="Tahoma" w:hAnsi="Tahoma" w:cs="Tahoma"/>
          <w:b/>
          <w:bCs/>
          <w:sz w:val="22"/>
          <w:szCs w:val="22"/>
        </w:rPr>
        <w:t>składające ofertę</w:t>
      </w:r>
    </w:p>
    <w:p w:rsidR="00351BF2" w:rsidRDefault="00351BF2">
      <w:pPr>
        <w:tabs>
          <w:tab w:val="left" w:pos="540"/>
        </w:tabs>
        <w:spacing w:after="40"/>
        <w:jc w:val="both"/>
        <w:rPr>
          <w:rFonts w:ascii="Tahoma" w:hAnsi="Tahoma" w:cs="Tahoma"/>
          <w:sz w:val="22"/>
          <w:szCs w:val="22"/>
        </w:rPr>
      </w:pPr>
    </w:p>
    <w:p w:rsidR="00351BF2" w:rsidRDefault="00785A99">
      <w:pPr>
        <w:tabs>
          <w:tab w:val="left" w:pos="540"/>
        </w:tabs>
        <w:spacing w:after="40"/>
        <w:jc w:val="both"/>
        <w:rPr>
          <w:rFonts w:ascii="Tahoma" w:hAnsi="Tahoma"/>
          <w:sz w:val="22"/>
          <w:szCs w:val="22"/>
        </w:rPr>
      </w:pPr>
      <w:r>
        <w:rPr>
          <w:rFonts w:ascii="Tahoma" w:hAnsi="Tahoma" w:cs="Tahoma"/>
          <w:sz w:val="22"/>
          <w:szCs w:val="22"/>
        </w:rPr>
        <w:t>1. Prowadzić działalność na terenie Województwa Wielkopolskiego.</w:t>
      </w:r>
    </w:p>
    <w:p w:rsidR="00351BF2" w:rsidRDefault="00785A99">
      <w:pPr>
        <w:tabs>
          <w:tab w:val="left" w:pos="540"/>
        </w:tabs>
        <w:spacing w:after="40"/>
        <w:jc w:val="both"/>
        <w:rPr>
          <w:rFonts w:ascii="Tahoma" w:hAnsi="Tahoma"/>
          <w:sz w:val="22"/>
          <w:szCs w:val="22"/>
        </w:rPr>
      </w:pPr>
      <w:r>
        <w:rPr>
          <w:rFonts w:ascii="Tahoma" w:hAnsi="Tahoma" w:cs="Tahoma"/>
          <w:sz w:val="22"/>
          <w:szCs w:val="22"/>
        </w:rPr>
        <w:t>2. Nie posiadać zobowiązań publiczno-prawnych wobec budżetu państwa, jednostek samorządu terytorialnego oraz innych podmiotów o charakterze publicznym.</w:t>
      </w:r>
    </w:p>
    <w:p w:rsidR="00351BF2" w:rsidRDefault="00785A99">
      <w:pPr>
        <w:tabs>
          <w:tab w:val="left" w:pos="540"/>
        </w:tabs>
        <w:spacing w:after="40"/>
        <w:jc w:val="both"/>
        <w:rPr>
          <w:rFonts w:ascii="Tahoma" w:hAnsi="Tahoma"/>
          <w:sz w:val="22"/>
          <w:szCs w:val="22"/>
        </w:rPr>
      </w:pPr>
      <w:r>
        <w:rPr>
          <w:rFonts w:ascii="Tahoma" w:hAnsi="Tahoma" w:cs="Tahoma"/>
          <w:sz w:val="22"/>
          <w:szCs w:val="22"/>
        </w:rPr>
        <w:lastRenderedPageBreak/>
        <w:t>3. Posiadać własne konto bankowe.</w:t>
      </w:r>
    </w:p>
    <w:p w:rsidR="00351BF2" w:rsidRDefault="00785A99">
      <w:pPr>
        <w:tabs>
          <w:tab w:val="left" w:pos="540"/>
        </w:tabs>
        <w:spacing w:after="40"/>
        <w:jc w:val="both"/>
        <w:rPr>
          <w:rFonts w:ascii="Tahoma" w:hAnsi="Tahoma"/>
          <w:sz w:val="22"/>
          <w:szCs w:val="22"/>
        </w:rPr>
      </w:pPr>
      <w:r>
        <w:rPr>
          <w:rFonts w:ascii="Tahoma" w:hAnsi="Tahoma" w:cs="Tahoma"/>
          <w:sz w:val="22"/>
          <w:szCs w:val="22"/>
        </w:rPr>
        <w:t>4. Działalność z zakresu przeciwdziałania uzależnieniom (alkoholowym i/lub narkotykowym) zapisana w statucie organizacji.</w:t>
      </w:r>
    </w:p>
    <w:p w:rsidR="00351BF2" w:rsidRDefault="00785A99">
      <w:pPr>
        <w:tabs>
          <w:tab w:val="left" w:pos="540"/>
        </w:tabs>
        <w:spacing w:after="40"/>
        <w:jc w:val="both"/>
        <w:rPr>
          <w:rFonts w:ascii="Tahoma" w:hAnsi="Tahoma"/>
          <w:sz w:val="22"/>
          <w:szCs w:val="22"/>
        </w:rPr>
      </w:pPr>
      <w:r>
        <w:rPr>
          <w:rFonts w:ascii="Tahoma" w:hAnsi="Tahoma" w:cs="Tahoma"/>
          <w:sz w:val="22"/>
          <w:szCs w:val="22"/>
        </w:rPr>
        <w:t>5. Sporządzić ofertę  za pomocą dedykowanej platformy elektronicznej Witkac.pl, w odpowiedzi na ogłoszony tam konkurs.</w:t>
      </w:r>
    </w:p>
    <w:p w:rsidR="00351BF2" w:rsidRDefault="00351BF2">
      <w:pPr>
        <w:tabs>
          <w:tab w:val="left" w:pos="390"/>
        </w:tabs>
        <w:jc w:val="both"/>
        <w:rPr>
          <w:rFonts w:ascii="Tahoma" w:hAnsi="Tahoma" w:cs="Tahoma"/>
          <w:sz w:val="22"/>
          <w:szCs w:val="22"/>
        </w:rPr>
      </w:pPr>
    </w:p>
    <w:p w:rsidR="00351BF2" w:rsidRDefault="00785A99" w:rsidP="0062746F">
      <w:pPr>
        <w:pStyle w:val="Akapitzlist"/>
        <w:numPr>
          <w:ilvl w:val="0"/>
          <w:numId w:val="21"/>
        </w:numPr>
        <w:jc w:val="both"/>
        <w:rPr>
          <w:rFonts w:ascii="Tahoma" w:hAnsi="Tahoma" w:cs="Tahoma"/>
          <w:b/>
        </w:rPr>
      </w:pPr>
      <w:r>
        <w:rPr>
          <w:rFonts w:ascii="Tahoma" w:hAnsi="Tahoma" w:cs="Tahoma"/>
          <w:b/>
          <w:bCs/>
          <w:sz w:val="22"/>
          <w:szCs w:val="22"/>
        </w:rPr>
        <w:t>Wymagane dokumenty</w:t>
      </w:r>
    </w:p>
    <w:p w:rsidR="00351BF2" w:rsidRDefault="00351BF2">
      <w:pPr>
        <w:jc w:val="both"/>
        <w:rPr>
          <w:rFonts w:ascii="Tahoma" w:hAnsi="Tahoma" w:cs="Tahoma"/>
          <w:sz w:val="22"/>
          <w:szCs w:val="22"/>
        </w:rPr>
      </w:pPr>
    </w:p>
    <w:p w:rsidR="00351BF2" w:rsidRDefault="00785A99">
      <w:pPr>
        <w:spacing w:after="96"/>
        <w:jc w:val="both"/>
        <w:rPr>
          <w:rFonts w:ascii="Tahoma" w:hAnsi="Tahoma" w:cs="Tahoma"/>
          <w:sz w:val="22"/>
          <w:szCs w:val="22"/>
        </w:rPr>
      </w:pPr>
      <w:r>
        <w:rPr>
          <w:rFonts w:ascii="Tahoma" w:hAnsi="Tahoma" w:cs="Tahoma"/>
          <w:sz w:val="22"/>
          <w:szCs w:val="22"/>
        </w:rPr>
        <w:t>Warunkiem przystąpienia do konkursu jest złożenie w siedzibie Urzędu Marszałkowskiego Województwa Wielkopolskiego w Poznaniu, al. Niepodległości 34, 61-714 Poznań (Punkt Kancelaryjny usytuowany w holu głównym), oferty zgodnej z załącznikiem nr 1 do Rozporządzenia Przewodniczącego Komitetu do Spraw Pożytku Publicznego z dnia 24 października 2018 r. w sprawie wzorów ofert i ramowych wzorów umów dotyczących realizacji zadań publicznych oraz wzorów sprawozdań z wykonania tych zadań (Dz. U. z 2018 r. poz. 2057) sporządzonej przy pomocy dedykowanej platformy elektronicznej Witkac.pl wraz z następującymi dokumentami:</w:t>
      </w:r>
    </w:p>
    <w:p w:rsidR="00351BF2" w:rsidRDefault="00785A99">
      <w:pPr>
        <w:suppressAutoHyphens/>
        <w:spacing w:after="96" w:line="276" w:lineRule="auto"/>
        <w:jc w:val="both"/>
        <w:rPr>
          <w:rFonts w:ascii="Tahoma" w:hAnsi="Tahoma"/>
          <w:sz w:val="22"/>
          <w:szCs w:val="22"/>
        </w:rPr>
      </w:pPr>
      <w:r>
        <w:rPr>
          <w:rFonts w:ascii="Tahoma" w:hAnsi="Tahoma" w:cs="Tahoma"/>
          <w:sz w:val="22"/>
          <w:szCs w:val="22"/>
        </w:rPr>
        <w:t>1.Potwierdzony za zgodność ze stanem faktycznym, przez władze organizacji – dokument stanowiący o podstawie działalności podmiotu zawierający aktualne dane:</w:t>
      </w:r>
    </w:p>
    <w:p w:rsidR="00351BF2" w:rsidRDefault="00785A99">
      <w:pPr>
        <w:numPr>
          <w:ilvl w:val="1"/>
          <w:numId w:val="5"/>
        </w:numPr>
        <w:tabs>
          <w:tab w:val="left" w:pos="993"/>
        </w:tabs>
        <w:spacing w:after="96"/>
        <w:ind w:left="510" w:hanging="454"/>
        <w:jc w:val="both"/>
      </w:pPr>
      <w:r>
        <w:rPr>
          <w:rFonts w:ascii="Tahoma" w:hAnsi="Tahoma" w:cs="Tahoma"/>
          <w:sz w:val="22"/>
          <w:szCs w:val="22"/>
        </w:rPr>
        <w:t>dla fundacji i stowarzyszeń: odpis z Krajowego Rejestru Sądowego, który bezpłatnie można pobrać ze strony Ministerstwa Sprawiedliwości (</w:t>
      </w:r>
      <w:hyperlink r:id="rId6">
        <w:r>
          <w:rPr>
            <w:rStyle w:val="ListLabel30"/>
          </w:rPr>
          <w:t>https://ems.ms.gov.pl</w:t>
        </w:r>
      </w:hyperlink>
      <w:r>
        <w:rPr>
          <w:rFonts w:ascii="Tahoma" w:hAnsi="Tahoma" w:cs="Tahoma"/>
          <w:sz w:val="22"/>
          <w:szCs w:val="22"/>
        </w:rPr>
        <w:t>) lub odpis z Rejestru Starostwa,</w:t>
      </w:r>
    </w:p>
    <w:p w:rsidR="00351BF2" w:rsidRDefault="00785A99">
      <w:pPr>
        <w:numPr>
          <w:ilvl w:val="1"/>
          <w:numId w:val="5"/>
        </w:numPr>
        <w:tabs>
          <w:tab w:val="left" w:pos="993"/>
        </w:tabs>
        <w:spacing w:after="96"/>
        <w:ind w:left="510" w:hanging="454"/>
        <w:jc w:val="both"/>
        <w:rPr>
          <w:rFonts w:ascii="Tahoma" w:hAnsi="Tahoma" w:cs="Tahoma"/>
          <w:sz w:val="22"/>
          <w:szCs w:val="22"/>
        </w:rPr>
      </w:pPr>
      <w:r>
        <w:rPr>
          <w:rFonts w:ascii="Tahoma" w:hAnsi="Tahoma" w:cs="Tahoma"/>
          <w:sz w:val="22"/>
          <w:szCs w:val="22"/>
        </w:rPr>
        <w:t>w przypadku kościelnych osób prawnych: zaświadczenie o osobowości prawnej parafii/zakonu oraz upoważnienie dla proboszcza/przeora o reprezentowaniu parafii/zakonu i zaciąganiu zobowiązań finansowych lub dekret powołujący kościelną osobę prawną,</w:t>
      </w:r>
    </w:p>
    <w:p w:rsidR="00351BF2" w:rsidRDefault="00785A99">
      <w:pPr>
        <w:numPr>
          <w:ilvl w:val="1"/>
          <w:numId w:val="5"/>
        </w:numPr>
        <w:tabs>
          <w:tab w:val="left" w:pos="993"/>
        </w:tabs>
        <w:spacing w:after="96"/>
        <w:ind w:left="510" w:hanging="454"/>
        <w:jc w:val="both"/>
        <w:rPr>
          <w:rFonts w:ascii="Tahoma" w:hAnsi="Tahoma"/>
          <w:sz w:val="22"/>
          <w:szCs w:val="22"/>
        </w:rPr>
      </w:pPr>
      <w:r>
        <w:rPr>
          <w:rFonts w:ascii="Tahoma" w:hAnsi="Tahoma" w:cs="Tahoma"/>
          <w:sz w:val="22"/>
          <w:szCs w:val="22"/>
        </w:rPr>
        <w:t>w przypadku pozostałych podmiotów: inny dokument właściwy dla podmiotu.</w:t>
      </w:r>
    </w:p>
    <w:p w:rsidR="00351BF2" w:rsidRDefault="00351BF2">
      <w:pPr>
        <w:tabs>
          <w:tab w:val="left" w:pos="993"/>
        </w:tabs>
        <w:spacing w:after="96"/>
        <w:ind w:left="1496"/>
        <w:jc w:val="both"/>
        <w:rPr>
          <w:rFonts w:cs="Tahoma"/>
          <w:b/>
          <w:spacing w:val="-2"/>
        </w:rPr>
      </w:pPr>
    </w:p>
    <w:p w:rsidR="00351BF2" w:rsidRDefault="00785A99">
      <w:pPr>
        <w:tabs>
          <w:tab w:val="left" w:pos="993"/>
        </w:tabs>
        <w:spacing w:after="96"/>
        <w:jc w:val="both"/>
        <w:rPr>
          <w:rFonts w:ascii="Tahoma" w:hAnsi="Tahoma"/>
          <w:sz w:val="22"/>
          <w:szCs w:val="22"/>
        </w:rPr>
      </w:pPr>
      <w:r>
        <w:rPr>
          <w:rFonts w:ascii="Tahoma" w:hAnsi="Tahoma" w:cs="Tahoma"/>
          <w:b/>
          <w:spacing w:val="-2"/>
          <w:sz w:val="22"/>
          <w:szCs w:val="22"/>
        </w:rPr>
        <w:t>UWAGA:</w:t>
      </w:r>
    </w:p>
    <w:p w:rsidR="00351BF2" w:rsidRDefault="00785A99">
      <w:pPr>
        <w:spacing w:after="96"/>
        <w:jc w:val="both"/>
        <w:rPr>
          <w:rFonts w:ascii="Tahoma" w:hAnsi="Tahoma" w:cs="Tahoma"/>
          <w:sz w:val="22"/>
          <w:szCs w:val="22"/>
        </w:rPr>
      </w:pPr>
      <w:r>
        <w:rPr>
          <w:rFonts w:ascii="Tahoma" w:hAnsi="Tahoma" w:cs="Tahoma"/>
          <w:sz w:val="22"/>
          <w:szCs w:val="22"/>
        </w:rPr>
        <w:t xml:space="preserve">Jeżeli dokument stanowiący o podstawie działalności podmiotu nie zawiera wyszczególnionego składu osobowego członków wchodzących w skład zarządu podmiotu, do oferty należy dołączyć uchwałę podmiotu bądź inny obowiązujący dokument stanowiący o składzie członków zarządu podmiotu. W przypadku natomiast złożenia pod ofertą podpisów innych osób, niż wynikających z dokumentu stanowiącego o składzie członków zarządu podmiotu, konieczne jest przedłożenie upoważnienia tych osób do reprezentowania podmiotu. </w:t>
      </w:r>
    </w:p>
    <w:p w:rsidR="00351BF2" w:rsidRDefault="00785A99">
      <w:pPr>
        <w:spacing w:after="40"/>
        <w:jc w:val="both"/>
        <w:rPr>
          <w:rFonts w:ascii="Tahoma" w:hAnsi="Tahoma"/>
          <w:sz w:val="22"/>
          <w:szCs w:val="22"/>
        </w:rPr>
      </w:pPr>
      <w:r>
        <w:rPr>
          <w:rFonts w:ascii="Tahoma" w:hAnsi="Tahoma" w:cs="Tahoma"/>
          <w:sz w:val="22"/>
          <w:szCs w:val="22"/>
        </w:rPr>
        <w:t>Oddział terenowy organizacji składającej ofertę winien załączyć pełnomocnictwo zarządu głównego dla przedstawicieli ww. oddziału (liczba osób zgodna ze wskazaniem zawartym w KRS) do składania w imieniu tej organizacji oświadczeń woli w zakresie nabywania praw i zaciągania zobowiązań finansowych oraz dysponowania środkami przeznaczonymi na realizację zadania (w tym rozliczenia uzyskanej dotacji), o którego dofinansowanie stara się jednostka organizacyjna.</w:t>
      </w:r>
    </w:p>
    <w:p w:rsidR="00351BF2" w:rsidRDefault="00785A99">
      <w:pPr>
        <w:spacing w:after="40"/>
        <w:jc w:val="both"/>
        <w:rPr>
          <w:rFonts w:ascii="Tahoma" w:hAnsi="Tahoma"/>
          <w:sz w:val="22"/>
          <w:szCs w:val="22"/>
        </w:rPr>
      </w:pPr>
      <w:r>
        <w:rPr>
          <w:rFonts w:ascii="Tahoma" w:hAnsi="Tahoma" w:cs="Tahoma"/>
          <w:sz w:val="22"/>
          <w:szCs w:val="22"/>
        </w:rPr>
        <w:t xml:space="preserve">2.W przypadku wyboru innego sposobu reprezentacji podmiotów składających ofertę wspólną niż wynikający z Krajowego Rejestru Sądowego lub innego właściwego rejestru – dokument potwierdzający upoważnienie do działania w imieniu oferenta </w:t>
      </w:r>
      <w:r>
        <w:rPr>
          <w:rFonts w:ascii="Tahoma" w:hAnsi="Tahoma" w:cs="Tahoma"/>
          <w:sz w:val="22"/>
          <w:szCs w:val="22"/>
        </w:rPr>
        <w:br/>
        <w:t>(-ów).</w:t>
      </w:r>
    </w:p>
    <w:p w:rsidR="00351BF2" w:rsidRDefault="00351BF2">
      <w:pPr>
        <w:spacing w:after="40"/>
        <w:jc w:val="both"/>
        <w:rPr>
          <w:rFonts w:ascii="Tahoma" w:hAnsi="Tahoma" w:cs="Tahoma"/>
          <w:sz w:val="22"/>
          <w:szCs w:val="22"/>
        </w:rPr>
      </w:pPr>
    </w:p>
    <w:p w:rsidR="00351BF2" w:rsidRDefault="00785A99">
      <w:pPr>
        <w:spacing w:after="40"/>
        <w:jc w:val="both"/>
        <w:rPr>
          <w:rFonts w:ascii="Tahoma" w:hAnsi="Tahoma" w:cs="Tahoma"/>
          <w:spacing w:val="-2"/>
          <w:sz w:val="22"/>
          <w:szCs w:val="22"/>
        </w:rPr>
      </w:pPr>
      <w:r>
        <w:rPr>
          <w:rFonts w:ascii="Tahoma" w:hAnsi="Tahoma" w:cs="Tahoma"/>
          <w:spacing w:val="-2"/>
          <w:sz w:val="22"/>
          <w:szCs w:val="22"/>
        </w:rPr>
        <w:t>Ponadto do złożonej oferty należy dołączyć następujące dokumenty:</w:t>
      </w:r>
    </w:p>
    <w:p w:rsidR="00351BF2" w:rsidRDefault="00351BF2">
      <w:pPr>
        <w:spacing w:after="40"/>
        <w:ind w:left="180"/>
        <w:jc w:val="both"/>
        <w:rPr>
          <w:rFonts w:ascii="Tahoma" w:hAnsi="Tahoma" w:cs="Tahoma"/>
          <w:spacing w:val="-2"/>
          <w:sz w:val="22"/>
          <w:szCs w:val="22"/>
        </w:rPr>
      </w:pPr>
    </w:p>
    <w:p w:rsidR="00351BF2" w:rsidRDefault="00785A99">
      <w:pPr>
        <w:spacing w:after="40"/>
        <w:jc w:val="both"/>
        <w:rPr>
          <w:rFonts w:ascii="Tahoma" w:hAnsi="Tahoma"/>
          <w:sz w:val="22"/>
          <w:szCs w:val="22"/>
        </w:rPr>
      </w:pPr>
      <w:r>
        <w:rPr>
          <w:rFonts w:ascii="Tahoma" w:hAnsi="Tahoma" w:cs="Tahoma"/>
          <w:sz w:val="22"/>
          <w:szCs w:val="22"/>
        </w:rPr>
        <w:lastRenderedPageBreak/>
        <w:t>3.Aktualny statut lub inny akt regulujący status podmiotu.</w:t>
      </w:r>
      <w:r>
        <w:rPr>
          <w:rFonts w:ascii="Tahoma" w:hAnsi="Tahoma" w:cs="Tahoma"/>
          <w:spacing w:val="-2"/>
          <w:sz w:val="22"/>
          <w:szCs w:val="22"/>
        </w:rPr>
        <w:t xml:space="preserve"> </w:t>
      </w:r>
      <w:r>
        <w:rPr>
          <w:rFonts w:ascii="Tahoma" w:hAnsi="Tahoma" w:cs="Tahoma"/>
          <w:b/>
          <w:spacing w:val="-2"/>
          <w:sz w:val="22"/>
          <w:szCs w:val="22"/>
          <w:u w:val="single"/>
        </w:rPr>
        <w:t xml:space="preserve">Dokument przedkładany przez podmioty wskazane w art. 3 ust. 2 oraz ust. 3 pkt 2-4 Ustawy, zawierać winien </w:t>
      </w:r>
      <w:r>
        <w:rPr>
          <w:rFonts w:ascii="Tahoma" w:hAnsi="Tahoma" w:cs="Tahoma"/>
          <w:b/>
          <w:sz w:val="22"/>
          <w:szCs w:val="22"/>
          <w:u w:val="single"/>
        </w:rPr>
        <w:t>adnotację o jego przyjęciu przez organ rejestrowy.</w:t>
      </w:r>
    </w:p>
    <w:p w:rsidR="00351BF2" w:rsidRDefault="00785A99">
      <w:pPr>
        <w:spacing w:after="40"/>
        <w:jc w:val="both"/>
        <w:rPr>
          <w:rFonts w:ascii="Tahoma" w:hAnsi="Tahoma"/>
          <w:sz w:val="22"/>
          <w:szCs w:val="22"/>
        </w:rPr>
      </w:pPr>
      <w:r>
        <w:rPr>
          <w:rFonts w:ascii="Tahoma" w:hAnsi="Tahoma" w:cs="Tahoma"/>
          <w:sz w:val="22"/>
          <w:szCs w:val="22"/>
        </w:rPr>
        <w:t xml:space="preserve">4.Oświadczenie o braku zobowiązań publiczno-prawnych wobec budżetu państwa, jednostek samorządu terytorialnego oraz innych podmiotów o charakterze publicznym. </w:t>
      </w:r>
    </w:p>
    <w:p w:rsidR="00351BF2" w:rsidRDefault="00785A99">
      <w:pPr>
        <w:spacing w:after="40"/>
        <w:jc w:val="both"/>
        <w:rPr>
          <w:rFonts w:ascii="Tahoma" w:hAnsi="Tahoma"/>
          <w:sz w:val="22"/>
          <w:szCs w:val="22"/>
        </w:rPr>
      </w:pPr>
      <w:r>
        <w:rPr>
          <w:rFonts w:ascii="Tahoma" w:hAnsi="Tahoma" w:cs="Tahoma"/>
          <w:sz w:val="22"/>
          <w:szCs w:val="22"/>
        </w:rPr>
        <w:t xml:space="preserve">5.W przypadku złożenia kserokopii dokumentów, osoba reprezentująca podmiot występujący o dotację powinna potwierdzić je na każdej stronie za zgodność z oryginałem wraz z datą tego potwierdzenia. </w:t>
      </w:r>
    </w:p>
    <w:p w:rsidR="00351BF2" w:rsidRDefault="00785A99">
      <w:pPr>
        <w:spacing w:after="40"/>
        <w:jc w:val="both"/>
        <w:rPr>
          <w:rFonts w:ascii="Tahoma" w:hAnsi="Tahoma"/>
          <w:sz w:val="22"/>
          <w:szCs w:val="22"/>
        </w:rPr>
      </w:pPr>
      <w:r>
        <w:rPr>
          <w:rFonts w:ascii="Tahoma" w:hAnsi="Tahoma" w:cs="Tahoma"/>
          <w:sz w:val="22"/>
          <w:szCs w:val="22"/>
        </w:rPr>
        <w:t>6.Osoby uprawnione niedysponujące pieczątkami imiennymi, winny podpisywać się pełnym imieniem i nazwiskiem z zaznaczeniem pełnionej funkcji.</w:t>
      </w:r>
    </w:p>
    <w:p w:rsidR="00351BF2" w:rsidRDefault="00785A99">
      <w:pPr>
        <w:spacing w:after="40"/>
        <w:jc w:val="both"/>
        <w:rPr>
          <w:rFonts w:ascii="Tahoma" w:hAnsi="Tahoma"/>
          <w:sz w:val="22"/>
          <w:szCs w:val="22"/>
        </w:rPr>
      </w:pPr>
      <w:r>
        <w:rPr>
          <w:rFonts w:ascii="Tahoma" w:hAnsi="Tahoma" w:cs="Tahoma"/>
          <w:sz w:val="22"/>
          <w:szCs w:val="22"/>
        </w:rPr>
        <w:t>7</w:t>
      </w:r>
      <w:r w:rsidR="00F72416">
        <w:rPr>
          <w:rFonts w:ascii="Tahoma" w:hAnsi="Tahoma" w:cs="Tahoma"/>
          <w:sz w:val="22"/>
          <w:szCs w:val="22"/>
        </w:rPr>
        <w:t xml:space="preserve">.Oświadczenie o zapewnieniu </w:t>
      </w:r>
      <w:r>
        <w:rPr>
          <w:rFonts w:ascii="Tahoma" w:hAnsi="Tahoma" w:cs="Tahoma"/>
          <w:sz w:val="22"/>
          <w:szCs w:val="22"/>
        </w:rPr>
        <w:t xml:space="preserve">środków finansowych własnych. </w:t>
      </w:r>
    </w:p>
    <w:p w:rsidR="00351BF2" w:rsidRDefault="00785A99">
      <w:pPr>
        <w:spacing w:after="40"/>
        <w:jc w:val="both"/>
        <w:rPr>
          <w:rFonts w:ascii="Tahoma" w:hAnsi="Tahoma"/>
          <w:sz w:val="22"/>
          <w:szCs w:val="22"/>
        </w:rPr>
      </w:pPr>
      <w:r>
        <w:rPr>
          <w:rFonts w:ascii="Tahoma" w:hAnsi="Tahoma" w:cs="Tahoma"/>
          <w:sz w:val="22"/>
          <w:szCs w:val="22"/>
        </w:rPr>
        <w:t xml:space="preserve">8.Program zajęć </w:t>
      </w:r>
      <w:r>
        <w:rPr>
          <w:rFonts w:ascii="Tahoma" w:hAnsi="Tahoma" w:cs="Tahoma"/>
          <w:b/>
          <w:sz w:val="22"/>
          <w:szCs w:val="22"/>
        </w:rPr>
        <w:t>(poświadczony przez realizatora):</w:t>
      </w:r>
    </w:p>
    <w:p w:rsidR="00351BF2" w:rsidRDefault="00785A99">
      <w:pPr>
        <w:numPr>
          <w:ilvl w:val="3"/>
          <w:numId w:val="16"/>
        </w:numPr>
        <w:spacing w:after="60"/>
        <w:jc w:val="both"/>
        <w:rPr>
          <w:rFonts w:ascii="Tahoma" w:hAnsi="Tahoma" w:cs="Tahoma"/>
          <w:sz w:val="22"/>
          <w:szCs w:val="22"/>
          <w:u w:val="single"/>
        </w:rPr>
      </w:pPr>
      <w:r>
        <w:rPr>
          <w:rFonts w:ascii="Tahoma" w:hAnsi="Tahoma" w:cs="Tahoma"/>
          <w:sz w:val="22"/>
          <w:szCs w:val="22"/>
        </w:rPr>
        <w:t>program wsparcia (</w:t>
      </w:r>
      <w:r>
        <w:rPr>
          <w:rFonts w:ascii="Tahoma" w:hAnsi="Tahoma" w:cs="Tahoma"/>
          <w:sz w:val="22"/>
          <w:szCs w:val="22"/>
          <w:u w:val="single"/>
        </w:rPr>
        <w:t>w przypadku konkursu nr 1),</w:t>
      </w:r>
    </w:p>
    <w:p w:rsidR="00351BF2" w:rsidRDefault="00785A99">
      <w:pPr>
        <w:numPr>
          <w:ilvl w:val="3"/>
          <w:numId w:val="16"/>
        </w:numPr>
        <w:spacing w:after="60"/>
        <w:jc w:val="both"/>
        <w:rPr>
          <w:rFonts w:ascii="Tahoma" w:hAnsi="Tahoma" w:cs="Tahoma"/>
          <w:sz w:val="22"/>
          <w:szCs w:val="22"/>
          <w:u w:val="single"/>
        </w:rPr>
      </w:pPr>
      <w:r>
        <w:rPr>
          <w:rFonts w:ascii="Tahoma" w:hAnsi="Tahoma" w:cs="Tahoma"/>
          <w:sz w:val="22"/>
          <w:szCs w:val="22"/>
        </w:rPr>
        <w:t>program redukcji szkód (</w:t>
      </w:r>
      <w:r>
        <w:rPr>
          <w:rFonts w:ascii="Tahoma" w:hAnsi="Tahoma" w:cs="Tahoma"/>
          <w:sz w:val="22"/>
          <w:szCs w:val="22"/>
          <w:u w:val="single"/>
        </w:rPr>
        <w:t>w przypadku konkursu nr 2).</w:t>
      </w:r>
    </w:p>
    <w:p w:rsidR="00351BF2" w:rsidRDefault="00785A99">
      <w:pPr>
        <w:suppressAutoHyphens/>
        <w:spacing w:after="40" w:line="276" w:lineRule="auto"/>
        <w:jc w:val="both"/>
        <w:rPr>
          <w:rFonts w:ascii="Tahoma" w:hAnsi="Tahoma"/>
          <w:sz w:val="22"/>
          <w:szCs w:val="22"/>
        </w:rPr>
      </w:pPr>
      <w:r>
        <w:rPr>
          <w:rFonts w:ascii="Tahoma" w:hAnsi="Tahoma" w:cs="Tahoma"/>
          <w:sz w:val="22"/>
          <w:szCs w:val="22"/>
        </w:rPr>
        <w:t xml:space="preserve">9.Kserokopie potwierdzające kwalifikacje specjalistów do prowadzenia zajęć, wskazanych imiennie (z określeniem pełnionych przez nich funkcji podczas realizacji zadania publicznego) w pkt. IV.2 druku oferty. </w:t>
      </w:r>
    </w:p>
    <w:p w:rsidR="00351BF2" w:rsidRDefault="00785A99">
      <w:pPr>
        <w:suppressAutoHyphens/>
        <w:spacing w:after="40" w:line="276" w:lineRule="auto"/>
        <w:jc w:val="both"/>
        <w:rPr>
          <w:rFonts w:ascii="Tahoma" w:hAnsi="Tahoma" w:cs="Tahoma"/>
          <w:sz w:val="22"/>
          <w:szCs w:val="22"/>
        </w:rPr>
      </w:pPr>
      <w:r>
        <w:rPr>
          <w:rFonts w:ascii="Tahoma" w:hAnsi="Tahoma" w:cs="Tahoma"/>
          <w:sz w:val="22"/>
          <w:szCs w:val="22"/>
        </w:rPr>
        <w:t xml:space="preserve">10.Oświadczenie organizacji o rekrutacji uczestników programu wsparcia dla osób uzależnionych od substancji psychoaktywnych utrzymujących abstynencję po ukończeniu terapii. </w:t>
      </w:r>
    </w:p>
    <w:p w:rsidR="00F72416" w:rsidRDefault="00F72416">
      <w:pPr>
        <w:suppressAutoHyphens/>
        <w:spacing w:after="40" w:line="276" w:lineRule="auto"/>
        <w:jc w:val="both"/>
        <w:rPr>
          <w:rFonts w:ascii="Tahoma" w:hAnsi="Tahoma"/>
          <w:sz w:val="22"/>
          <w:szCs w:val="22"/>
        </w:rPr>
      </w:pPr>
      <w:r>
        <w:rPr>
          <w:rFonts w:ascii="Tahoma" w:hAnsi="Tahoma" w:cs="Tahoma"/>
          <w:sz w:val="22"/>
          <w:szCs w:val="22"/>
        </w:rPr>
        <w:t>11. Oświadczenie o zapoznaniu się z zasadami przetwarzania danych osobowych.</w:t>
      </w:r>
    </w:p>
    <w:p w:rsidR="00351BF2" w:rsidRDefault="00F72416">
      <w:pPr>
        <w:suppressAutoHyphens/>
        <w:spacing w:after="40" w:line="276" w:lineRule="auto"/>
        <w:jc w:val="both"/>
        <w:rPr>
          <w:rFonts w:ascii="Tahoma" w:hAnsi="Tahoma"/>
          <w:sz w:val="22"/>
          <w:szCs w:val="22"/>
        </w:rPr>
      </w:pPr>
      <w:r>
        <w:rPr>
          <w:rFonts w:ascii="Tahoma" w:hAnsi="Tahoma" w:cs="Tahoma"/>
          <w:spacing w:val="-2"/>
          <w:sz w:val="22"/>
          <w:szCs w:val="22"/>
        </w:rPr>
        <w:t>12</w:t>
      </w:r>
      <w:r w:rsidR="00785A99">
        <w:rPr>
          <w:rFonts w:ascii="Tahoma" w:hAnsi="Tahoma" w:cs="Tahoma"/>
          <w:spacing w:val="-2"/>
          <w:sz w:val="22"/>
          <w:szCs w:val="22"/>
        </w:rPr>
        <w:t>.W przypadku zadeklarowania w ofercie pobierania wpłat i opłat od adresatów zadania przez organizacje pozarządowe i podmioty wymienione w art. 3 ust. 3 Ustawy, stosowna informacja o zakresie prowadzonej działalności odpłatnej winna znaleźć swoje potwierdzenie w statucie lub w innym akcie wewnętrznym, zgodnie z art. 10 ust. 3 Ustawy.</w:t>
      </w:r>
    </w:p>
    <w:p w:rsidR="00351BF2" w:rsidRDefault="00F72416">
      <w:pPr>
        <w:suppressAutoHyphens/>
        <w:spacing w:after="40" w:line="276" w:lineRule="auto"/>
        <w:jc w:val="both"/>
        <w:rPr>
          <w:rFonts w:ascii="Tahoma" w:hAnsi="Tahoma"/>
          <w:sz w:val="22"/>
          <w:szCs w:val="22"/>
        </w:rPr>
      </w:pPr>
      <w:r>
        <w:rPr>
          <w:rFonts w:ascii="Tahoma" w:hAnsi="Tahoma" w:cs="Tahoma"/>
          <w:color w:val="000000"/>
          <w:sz w:val="22"/>
          <w:szCs w:val="22"/>
        </w:rPr>
        <w:t>13</w:t>
      </w:r>
      <w:r w:rsidR="00785A99">
        <w:rPr>
          <w:rFonts w:ascii="Tahoma" w:hAnsi="Tahoma" w:cs="Tahoma"/>
          <w:color w:val="000000"/>
          <w:sz w:val="22"/>
          <w:szCs w:val="22"/>
        </w:rPr>
        <w:t>.W myśl art. 14 ust. 2 Ustawy dwie lub</w:t>
      </w:r>
      <w:r w:rsidR="00785A99">
        <w:rPr>
          <w:rFonts w:ascii="Tahoma" w:hAnsi="Tahoma" w:cs="Tahoma"/>
          <w:sz w:val="22"/>
          <w:szCs w:val="22"/>
        </w:rPr>
        <w:t xml:space="preserve"> więcej organizacje pozarządowe lub podmioty wymienione w art. 3 ust. 3 Ustawy, działające wspólnie, mogą złożyć ofertę wspólną. Każda z ww. organizacji winna złożyć wszystkie wymienione wyżej dokumenty </w:t>
      </w:r>
      <w:r w:rsidR="00785A99">
        <w:rPr>
          <w:rFonts w:ascii="Tahoma" w:hAnsi="Tahoma" w:cs="Tahoma"/>
          <w:sz w:val="22"/>
          <w:szCs w:val="22"/>
        </w:rPr>
        <w:br/>
        <w:t>i załączniki, jak również załączyć:</w:t>
      </w:r>
    </w:p>
    <w:p w:rsidR="00351BF2" w:rsidRDefault="00785A99">
      <w:pPr>
        <w:numPr>
          <w:ilvl w:val="0"/>
          <w:numId w:val="8"/>
        </w:numPr>
        <w:tabs>
          <w:tab w:val="left" w:pos="993"/>
        </w:tabs>
        <w:suppressAutoHyphens/>
        <w:spacing w:after="40" w:line="276" w:lineRule="auto"/>
        <w:ind w:left="397" w:hanging="340"/>
        <w:jc w:val="both"/>
        <w:rPr>
          <w:rFonts w:ascii="Tahoma" w:hAnsi="Tahoma" w:cs="Tahoma"/>
          <w:sz w:val="22"/>
          <w:szCs w:val="22"/>
        </w:rPr>
      </w:pPr>
      <w:r>
        <w:rPr>
          <w:rFonts w:ascii="Tahoma" w:hAnsi="Tahoma" w:cs="Tahoma"/>
          <w:sz w:val="22"/>
          <w:szCs w:val="22"/>
        </w:rPr>
        <w:t>wykaz działań w ramach realizacji zadania publicznego, które będą wykonywać poszczególne organizacje pozarządowe lub podmioty wymienione w art. 3 ust. 3 Ustawy,</w:t>
      </w:r>
    </w:p>
    <w:p w:rsidR="00351BF2" w:rsidRDefault="00785A99">
      <w:pPr>
        <w:numPr>
          <w:ilvl w:val="0"/>
          <w:numId w:val="8"/>
        </w:numPr>
        <w:tabs>
          <w:tab w:val="left" w:pos="993"/>
        </w:tabs>
        <w:suppressAutoHyphens/>
        <w:spacing w:after="40" w:line="276" w:lineRule="auto"/>
        <w:ind w:left="397" w:hanging="340"/>
        <w:jc w:val="both"/>
        <w:rPr>
          <w:rFonts w:ascii="Tahoma" w:hAnsi="Tahoma" w:cs="Tahoma"/>
          <w:sz w:val="22"/>
          <w:szCs w:val="22"/>
        </w:rPr>
      </w:pPr>
      <w:r>
        <w:rPr>
          <w:rFonts w:ascii="Tahoma" w:hAnsi="Tahoma" w:cs="Tahoma"/>
          <w:sz w:val="22"/>
          <w:szCs w:val="22"/>
        </w:rPr>
        <w:t>sposób reprezentacji podmiotów wobec organu administracji publicznej,</w:t>
      </w:r>
    </w:p>
    <w:p w:rsidR="00351BF2" w:rsidRDefault="00785A99">
      <w:pPr>
        <w:numPr>
          <w:ilvl w:val="0"/>
          <w:numId w:val="8"/>
        </w:numPr>
        <w:tabs>
          <w:tab w:val="left" w:pos="993"/>
        </w:tabs>
        <w:suppressAutoHyphens/>
        <w:spacing w:after="40" w:line="276" w:lineRule="auto"/>
        <w:ind w:left="397" w:hanging="340"/>
        <w:jc w:val="both"/>
        <w:rPr>
          <w:rFonts w:ascii="Tahoma" w:hAnsi="Tahoma"/>
          <w:sz w:val="22"/>
          <w:szCs w:val="22"/>
        </w:rPr>
      </w:pPr>
      <w:r>
        <w:rPr>
          <w:rFonts w:ascii="Tahoma" w:hAnsi="Tahoma" w:cs="Tahoma"/>
          <w:sz w:val="22"/>
          <w:szCs w:val="22"/>
        </w:rPr>
        <w:t>umowę zawartą między organizacjami pozarządowymi lub podmiotami wymienionymi w art. 3 ust. 3 Ustawy, określającą zakres ich świadczeń składających się na realizację zadania publicznego oraz prawa i obowiązki każdej ze stron.</w:t>
      </w:r>
    </w:p>
    <w:p w:rsidR="00351BF2" w:rsidRDefault="00F72416">
      <w:pPr>
        <w:tabs>
          <w:tab w:val="left" w:pos="993"/>
        </w:tabs>
        <w:suppressAutoHyphens/>
        <w:spacing w:after="40" w:line="276" w:lineRule="auto"/>
        <w:jc w:val="both"/>
        <w:rPr>
          <w:rFonts w:ascii="Tahoma" w:hAnsi="Tahoma"/>
          <w:sz w:val="22"/>
          <w:szCs w:val="22"/>
        </w:rPr>
      </w:pPr>
      <w:r>
        <w:rPr>
          <w:rFonts w:ascii="Tahoma" w:hAnsi="Tahoma" w:cs="Tahoma"/>
          <w:color w:val="000000"/>
          <w:spacing w:val="-2"/>
          <w:sz w:val="22"/>
          <w:szCs w:val="22"/>
        </w:rPr>
        <w:t>14</w:t>
      </w:r>
      <w:r w:rsidR="00785A99">
        <w:rPr>
          <w:rFonts w:ascii="Tahoma" w:hAnsi="Tahoma" w:cs="Tahoma"/>
          <w:color w:val="000000"/>
          <w:spacing w:val="-2"/>
          <w:sz w:val="22"/>
          <w:szCs w:val="22"/>
        </w:rPr>
        <w:t>. Oświadczenie organizatora o posiadaniu kopii dokumentów z Krajowego Rejestru Karnego oraz z Rejestru Sprawców Przestępstw na Tle Seksualnym, poświadczających niekaralność kadry zaangażowanej w realizację zadania (kierownik, wychowawca, realizator programu, wolontariusz etc.).</w:t>
      </w:r>
      <w:r w:rsidR="00785A99">
        <w:rPr>
          <w:rFonts w:ascii="Tahoma" w:hAnsi="Tahoma" w:cs="Tahoma"/>
          <w:sz w:val="22"/>
          <w:szCs w:val="22"/>
        </w:rPr>
        <w:t xml:space="preserve"> </w:t>
      </w:r>
    </w:p>
    <w:p w:rsidR="00351BF2" w:rsidRDefault="00785A99">
      <w:pPr>
        <w:tabs>
          <w:tab w:val="left" w:pos="120"/>
        </w:tabs>
        <w:suppressAutoHyphens/>
        <w:spacing w:after="40" w:line="276" w:lineRule="auto"/>
        <w:jc w:val="both"/>
        <w:rPr>
          <w:rFonts w:ascii="Tahoma" w:hAnsi="Tahoma"/>
          <w:sz w:val="22"/>
          <w:szCs w:val="22"/>
        </w:rPr>
      </w:pPr>
      <w:r>
        <w:rPr>
          <w:rFonts w:ascii="Tahoma" w:hAnsi="Tahoma" w:cs="Tahoma"/>
          <w:sz w:val="22"/>
          <w:szCs w:val="22"/>
        </w:rPr>
        <w:t>M</w:t>
      </w:r>
      <w:r>
        <w:rPr>
          <w:rFonts w:ascii="Tahoma" w:hAnsi="Tahoma" w:cs="Tahoma"/>
          <w:color w:val="000000"/>
          <w:spacing w:val="-2"/>
          <w:sz w:val="22"/>
          <w:szCs w:val="22"/>
        </w:rPr>
        <w:t xml:space="preserve">oże z dziećmi pracować tylko osoba, która nie była karana za umyślne przestępstwo przeciwko życiu i zdrowiu, przestępstwo przeciwko wolności seksualnej i obyczajności, przestępstwo przeciwko rodzinie i opiece, z wyjątkiem przestępstwa określonego w art. 209 ustawy z dnia 6 czerwca 1997 r. – Kodeks karny, przestępstwo określone w rozdziale 7 ustawy z dnia 29 lipca 2005 r. o przeciwdziałaniu narkomanii albo wobec której nie orzeczono zakazu prowadzenia działalności związanej z wychowywaniem, leczeniem, edukacją małoletnich lub opieką nad nimi </w:t>
      </w:r>
      <w:r>
        <w:rPr>
          <w:rFonts w:ascii="Tahoma" w:hAnsi="Tahoma" w:cs="Tahoma"/>
          <w:color w:val="000000"/>
          <w:spacing w:val="-2"/>
          <w:sz w:val="22"/>
          <w:szCs w:val="22"/>
        </w:rPr>
        <w:lastRenderedPageBreak/>
        <w:t>lub zakazu przebywania w określonych środowiskach lub miejscach, kontaktowania się z określonymi osobami, zbliżania się do określonych osób lub opuszczania określonego miejsca pobytu bez zgody sąd</w:t>
      </w:r>
      <w:r>
        <w:rPr>
          <w:rFonts w:ascii="Tahoma" w:hAnsi="Tahoma" w:cs="Tahoma"/>
          <w:color w:val="111111"/>
          <w:spacing w:val="-2"/>
          <w:sz w:val="22"/>
          <w:szCs w:val="22"/>
        </w:rPr>
        <w:t>u [dot. konkursu nr 2].</w:t>
      </w:r>
    </w:p>
    <w:p w:rsidR="0062746F" w:rsidRDefault="0062746F" w:rsidP="0062746F">
      <w:pPr>
        <w:tabs>
          <w:tab w:val="left" w:pos="120"/>
        </w:tabs>
        <w:suppressAutoHyphens/>
        <w:spacing w:after="40" w:line="276" w:lineRule="auto"/>
        <w:jc w:val="both"/>
        <w:rPr>
          <w:rFonts w:cs="Tahoma"/>
          <w:color w:val="111111"/>
          <w:spacing w:val="-2"/>
        </w:rPr>
      </w:pPr>
    </w:p>
    <w:p w:rsidR="0062746F" w:rsidRDefault="0062746F" w:rsidP="0062746F">
      <w:pPr>
        <w:pBdr>
          <w:top w:val="single" w:sz="4" w:space="1" w:color="auto"/>
          <w:left w:val="single" w:sz="4" w:space="4" w:color="auto"/>
          <w:bottom w:val="single" w:sz="4" w:space="1" w:color="auto"/>
          <w:right w:val="single" w:sz="4" w:space="4" w:color="auto"/>
        </w:pBdr>
        <w:suppressAutoHyphens/>
        <w:spacing w:line="276" w:lineRule="auto"/>
        <w:jc w:val="both"/>
        <w:rPr>
          <w:rFonts w:ascii="Tahoma" w:hAnsi="Tahoma" w:cs="Tahoma"/>
          <w:color w:val="000000"/>
          <w:sz w:val="22"/>
          <w:szCs w:val="22"/>
        </w:rPr>
      </w:pPr>
      <w:r>
        <w:rPr>
          <w:rFonts w:ascii="Tahoma" w:hAnsi="Tahoma" w:cs="Tahoma"/>
          <w:color w:val="000000"/>
          <w:sz w:val="22"/>
          <w:szCs w:val="22"/>
        </w:rPr>
        <w:t xml:space="preserve">Przez prawidłowo wypełnioną ofertę rozumie się wypełnienie druku oferty przy wykorzystaniu Generatora Ofert i Sprawozdań, dostępnego za pośrednictwem portalu </w:t>
      </w:r>
      <w:r>
        <w:rPr>
          <w:rFonts w:ascii="Tahoma" w:hAnsi="Tahoma" w:cs="Tahoma"/>
          <w:b/>
          <w:color w:val="000000"/>
          <w:sz w:val="22"/>
          <w:szCs w:val="22"/>
        </w:rPr>
        <w:t>Wielkopolskie Wici (www.wielkopolskiewici.pl</w:t>
      </w:r>
      <w:r>
        <w:rPr>
          <w:rFonts w:ascii="Tahoma" w:hAnsi="Tahoma" w:cs="Tahoma"/>
          <w:color w:val="000000"/>
          <w:sz w:val="22"/>
          <w:szCs w:val="22"/>
        </w:rPr>
        <w:t>, zakładka „Konkursy”) po zarejestrowaniu się w Bazie Organizacji Pozarządowych. Wypełnienie oferty w Generatorze gwarantuje, że dochowane zostaną najważniejsze przesłanki prawidłowego złożenia oferty, tj. wypełnienie w sposób czytelny wszystkich punktów zawartych w druku oferty (w przypadku, gdy punkt zawarty w druku oferty nie dotyczy oferenta, należy wpisać „nie dotyczy”).</w:t>
      </w:r>
    </w:p>
    <w:p w:rsidR="0062746F" w:rsidRDefault="0062746F" w:rsidP="0062746F">
      <w:pPr>
        <w:pBdr>
          <w:top w:val="single" w:sz="4" w:space="1" w:color="auto"/>
          <w:left w:val="single" w:sz="4" w:space="4" w:color="auto"/>
          <w:bottom w:val="single" w:sz="4" w:space="1" w:color="auto"/>
          <w:right w:val="single" w:sz="4" w:space="4" w:color="auto"/>
        </w:pBdr>
        <w:suppressAutoHyphens/>
        <w:spacing w:line="276" w:lineRule="auto"/>
        <w:jc w:val="both"/>
        <w:rPr>
          <w:rFonts w:ascii="Tahoma" w:hAnsi="Tahoma" w:cs="Tahoma"/>
          <w:color w:val="000000"/>
          <w:sz w:val="22"/>
          <w:szCs w:val="22"/>
        </w:rPr>
      </w:pPr>
      <w:r>
        <w:rPr>
          <w:rFonts w:ascii="Tahoma" w:hAnsi="Tahoma" w:cs="Tahoma"/>
          <w:color w:val="000000"/>
          <w:sz w:val="22"/>
          <w:szCs w:val="22"/>
        </w:rPr>
        <w:t> </w:t>
      </w:r>
    </w:p>
    <w:p w:rsidR="0062746F" w:rsidRDefault="0062746F" w:rsidP="0062746F">
      <w:pPr>
        <w:pBdr>
          <w:top w:val="single" w:sz="4" w:space="1" w:color="auto"/>
          <w:left w:val="single" w:sz="4" w:space="4" w:color="auto"/>
          <w:bottom w:val="single" w:sz="4" w:space="1" w:color="auto"/>
          <w:right w:val="single" w:sz="4" w:space="4" w:color="auto"/>
        </w:pBdr>
        <w:suppressAutoHyphens/>
        <w:spacing w:line="276" w:lineRule="auto"/>
        <w:jc w:val="both"/>
        <w:rPr>
          <w:rFonts w:ascii="Tahoma" w:hAnsi="Tahoma" w:cs="Tahoma"/>
          <w:color w:val="000000"/>
          <w:sz w:val="22"/>
          <w:szCs w:val="22"/>
        </w:rPr>
      </w:pPr>
      <w:r>
        <w:rPr>
          <w:rFonts w:ascii="Tahoma" w:hAnsi="Tahoma" w:cs="Tahoma"/>
          <w:color w:val="000000"/>
          <w:sz w:val="22"/>
          <w:szCs w:val="22"/>
        </w:rPr>
        <w:t xml:space="preserve">Wypełnienie oferty w Generatorze kończy się utworzeniem pliku PDF z przypisaną „sumą kontrolną”, który należy wydrukować, podpisać przez osoby uprawnione do składania oświadczeń woli w imieniu danego podmiotu i przekazać do Urzędu Marszałkowskiego Województwa Wielkopolskiego w Poznaniu. Ostatecznie złożona oferta musi posiadać ten sam nr kontrolny jak oferta zapisana w Generatorze Ofert i Sprawozdań!    </w:t>
      </w:r>
    </w:p>
    <w:p w:rsidR="0062746F" w:rsidRDefault="0062746F" w:rsidP="0062746F">
      <w:pPr>
        <w:pBdr>
          <w:top w:val="single" w:sz="4" w:space="1" w:color="auto"/>
          <w:left w:val="single" w:sz="4" w:space="4" w:color="auto"/>
          <w:bottom w:val="single" w:sz="4" w:space="1" w:color="auto"/>
          <w:right w:val="single" w:sz="4" w:space="4" w:color="auto"/>
        </w:pBdr>
        <w:suppressAutoHyphens/>
        <w:spacing w:line="276" w:lineRule="auto"/>
        <w:jc w:val="both"/>
        <w:rPr>
          <w:rFonts w:ascii="Tahoma" w:hAnsi="Tahoma" w:cs="Tahoma"/>
          <w:color w:val="000000"/>
          <w:sz w:val="22"/>
          <w:szCs w:val="22"/>
        </w:rPr>
      </w:pPr>
      <w:r>
        <w:rPr>
          <w:rFonts w:ascii="Tahoma" w:hAnsi="Tahoma" w:cs="Tahoma"/>
          <w:color w:val="000000"/>
          <w:sz w:val="22"/>
          <w:szCs w:val="22"/>
        </w:rPr>
        <w:t> </w:t>
      </w:r>
    </w:p>
    <w:p w:rsidR="0062746F" w:rsidRDefault="0062746F" w:rsidP="0062746F">
      <w:pPr>
        <w:pBdr>
          <w:top w:val="single" w:sz="4" w:space="1" w:color="auto"/>
          <w:left w:val="single" w:sz="4" w:space="4" w:color="auto"/>
          <w:bottom w:val="single" w:sz="4" w:space="1" w:color="auto"/>
          <w:right w:val="single" w:sz="4" w:space="4" w:color="auto"/>
        </w:pBdr>
        <w:suppressAutoHyphens/>
        <w:spacing w:line="276" w:lineRule="auto"/>
        <w:jc w:val="both"/>
        <w:rPr>
          <w:rFonts w:ascii="Tahoma" w:hAnsi="Tahoma" w:cs="Tahoma"/>
          <w:color w:val="000000"/>
          <w:sz w:val="22"/>
          <w:szCs w:val="22"/>
        </w:rPr>
      </w:pPr>
      <w:r>
        <w:rPr>
          <w:rFonts w:ascii="Tahoma" w:hAnsi="Tahoma" w:cs="Tahoma"/>
          <w:color w:val="000000"/>
          <w:sz w:val="22"/>
          <w:szCs w:val="22"/>
        </w:rPr>
        <w:t>Powyższe zasady dot. Generatora Ofert i Sprawozdań stosuje się również w sytuacji uzyskania dotacji i konieczności złożenia zaktualizowanego harmonogramu i przewidywanej kalkulacji kosztów realizacji zadania publicznego – należy przygotować je w Generatorze w oparciu o złożoną ofertę.</w:t>
      </w:r>
    </w:p>
    <w:p w:rsidR="0062746F" w:rsidRDefault="0062746F">
      <w:pPr>
        <w:tabs>
          <w:tab w:val="left" w:pos="120"/>
        </w:tabs>
        <w:suppressAutoHyphens/>
        <w:spacing w:after="40" w:line="276" w:lineRule="auto"/>
        <w:jc w:val="both"/>
        <w:rPr>
          <w:rFonts w:cs="Tahoma"/>
          <w:color w:val="111111"/>
          <w:spacing w:val="-2"/>
        </w:rPr>
      </w:pPr>
    </w:p>
    <w:p w:rsidR="0062746F" w:rsidRDefault="0062746F">
      <w:pPr>
        <w:tabs>
          <w:tab w:val="left" w:pos="120"/>
        </w:tabs>
        <w:suppressAutoHyphens/>
        <w:spacing w:after="40" w:line="276" w:lineRule="auto"/>
        <w:jc w:val="both"/>
        <w:rPr>
          <w:rFonts w:cs="Tahoma"/>
          <w:color w:val="111111"/>
          <w:spacing w:val="-2"/>
        </w:rPr>
      </w:pPr>
    </w:p>
    <w:p w:rsidR="00351BF2" w:rsidRDefault="00785A99" w:rsidP="0062746F">
      <w:pPr>
        <w:numPr>
          <w:ilvl w:val="0"/>
          <w:numId w:val="21"/>
        </w:numPr>
        <w:jc w:val="both"/>
        <w:rPr>
          <w:rFonts w:ascii="Tahoma" w:hAnsi="Tahoma" w:cs="Tahoma"/>
          <w:b/>
        </w:rPr>
      </w:pPr>
      <w:r>
        <w:rPr>
          <w:rFonts w:ascii="Tahoma" w:hAnsi="Tahoma" w:cs="Tahoma"/>
          <w:b/>
          <w:bCs/>
          <w:sz w:val="22"/>
          <w:szCs w:val="22"/>
        </w:rPr>
        <w:t>Postępowanie konkursowe prowadzone jest zgodnie z:</w:t>
      </w:r>
    </w:p>
    <w:p w:rsidR="00351BF2" w:rsidRDefault="00351BF2">
      <w:pPr>
        <w:tabs>
          <w:tab w:val="left" w:pos="567"/>
        </w:tabs>
        <w:spacing w:after="40"/>
        <w:ind w:left="2880"/>
        <w:jc w:val="both"/>
        <w:rPr>
          <w:rFonts w:cs="Tahoma"/>
          <w:lang w:val="x-none" w:eastAsia="x-none"/>
        </w:rPr>
      </w:pPr>
    </w:p>
    <w:p w:rsidR="00351BF2" w:rsidRDefault="00785A99">
      <w:pPr>
        <w:tabs>
          <w:tab w:val="left" w:pos="567"/>
        </w:tabs>
        <w:spacing w:after="40"/>
        <w:jc w:val="both"/>
        <w:rPr>
          <w:rFonts w:ascii="Tahoma" w:hAnsi="Tahoma"/>
          <w:sz w:val="22"/>
          <w:szCs w:val="22"/>
        </w:rPr>
      </w:pPr>
      <w:r>
        <w:rPr>
          <w:rFonts w:ascii="Tahoma" w:hAnsi="Tahoma" w:cs="Tahoma"/>
          <w:sz w:val="22"/>
          <w:szCs w:val="22"/>
          <w:lang w:eastAsia="x-none"/>
        </w:rPr>
        <w:t xml:space="preserve">1. </w:t>
      </w:r>
      <w:r>
        <w:rPr>
          <w:rFonts w:ascii="Tahoma" w:hAnsi="Tahoma" w:cs="Tahoma"/>
          <w:sz w:val="22"/>
          <w:szCs w:val="22"/>
          <w:lang w:val="x-none" w:eastAsia="x-none"/>
        </w:rPr>
        <w:t>Ustawą z dnia 24 kwietnia 2003 roku o działalności pożytku publicznego i o wolon</w:t>
      </w:r>
      <w:r>
        <w:rPr>
          <w:rFonts w:ascii="Tahoma" w:hAnsi="Tahoma" w:cs="Tahoma"/>
          <w:sz w:val="22"/>
          <w:szCs w:val="22"/>
          <w:lang w:val="x-none" w:eastAsia="x-none"/>
        </w:rPr>
        <w:softHyphen/>
        <w:t>taria</w:t>
      </w:r>
      <w:r w:rsidR="00F72416">
        <w:rPr>
          <w:rFonts w:ascii="Tahoma" w:hAnsi="Tahoma" w:cs="Tahoma"/>
          <w:sz w:val="22"/>
          <w:szCs w:val="22"/>
          <w:lang w:val="x-none" w:eastAsia="x-none"/>
        </w:rPr>
        <w:t>cie (Dz. U. z 2020 poz. 1057</w:t>
      </w:r>
      <w:r>
        <w:rPr>
          <w:rFonts w:ascii="Tahoma" w:hAnsi="Tahoma" w:cs="Tahoma"/>
          <w:sz w:val="22"/>
          <w:szCs w:val="22"/>
          <w:lang w:val="x-none" w:eastAsia="x-none"/>
        </w:rPr>
        <w:t xml:space="preserve"> ze zm.)</w:t>
      </w:r>
    </w:p>
    <w:p w:rsidR="00351BF2" w:rsidRDefault="00785A99">
      <w:pPr>
        <w:tabs>
          <w:tab w:val="left" w:pos="567"/>
        </w:tabs>
        <w:spacing w:after="40"/>
        <w:jc w:val="both"/>
        <w:rPr>
          <w:rFonts w:ascii="Tahoma" w:hAnsi="Tahoma"/>
          <w:sz w:val="22"/>
          <w:szCs w:val="22"/>
        </w:rPr>
      </w:pPr>
      <w:r>
        <w:rPr>
          <w:rFonts w:ascii="Tahoma" w:hAnsi="Tahoma" w:cs="Tahoma"/>
          <w:sz w:val="22"/>
          <w:szCs w:val="22"/>
          <w:lang w:eastAsia="x-none"/>
        </w:rPr>
        <w:t xml:space="preserve">2. </w:t>
      </w:r>
      <w:r>
        <w:rPr>
          <w:rFonts w:ascii="Tahoma" w:hAnsi="Tahoma" w:cs="Tahoma"/>
          <w:sz w:val="22"/>
          <w:szCs w:val="22"/>
          <w:lang w:val="x-none" w:eastAsia="x-none"/>
        </w:rPr>
        <w:t>Ustawą z dnia 27 sierpnia 2009 roku o fina</w:t>
      </w:r>
      <w:r w:rsidR="00F72416">
        <w:rPr>
          <w:rFonts w:ascii="Tahoma" w:hAnsi="Tahoma" w:cs="Tahoma"/>
          <w:sz w:val="22"/>
          <w:szCs w:val="22"/>
          <w:lang w:val="x-none" w:eastAsia="x-none"/>
        </w:rPr>
        <w:t>nsach publicznych (Dz. U. z 2021 r. poz. 305</w:t>
      </w:r>
      <w:r>
        <w:rPr>
          <w:rFonts w:ascii="Tahoma" w:hAnsi="Tahoma" w:cs="Tahoma"/>
          <w:sz w:val="22"/>
          <w:szCs w:val="22"/>
          <w:lang w:val="x-none" w:eastAsia="x-none"/>
        </w:rPr>
        <w:t>).</w:t>
      </w:r>
    </w:p>
    <w:p w:rsidR="00351BF2" w:rsidRDefault="00785A99">
      <w:pPr>
        <w:tabs>
          <w:tab w:val="left" w:pos="567"/>
        </w:tabs>
        <w:spacing w:after="40"/>
        <w:jc w:val="both"/>
        <w:rPr>
          <w:rFonts w:ascii="Tahoma" w:hAnsi="Tahoma"/>
          <w:sz w:val="22"/>
          <w:szCs w:val="22"/>
        </w:rPr>
      </w:pPr>
      <w:r>
        <w:rPr>
          <w:rFonts w:ascii="Tahoma" w:hAnsi="Tahoma" w:cs="Tahoma"/>
          <w:color w:val="000000"/>
          <w:sz w:val="22"/>
          <w:szCs w:val="22"/>
        </w:rPr>
        <w:t xml:space="preserve">3. Wieloletnim programem współpracy Samorządu Województwa Wielkopolskiego </w:t>
      </w:r>
      <w:r>
        <w:rPr>
          <w:rFonts w:ascii="Tahoma" w:hAnsi="Tahoma" w:cs="Tahoma"/>
          <w:color w:val="000000"/>
          <w:sz w:val="22"/>
          <w:szCs w:val="22"/>
        </w:rPr>
        <w:br/>
        <w:t>z organizacjami pozarządowymi oraz innymi podmiotami prowadzącymi działalność pożytku publicznego na lata 2019 – 2023</w:t>
      </w:r>
      <w:r>
        <w:rPr>
          <w:rFonts w:ascii="Tahoma" w:hAnsi="Tahoma" w:cs="Tahoma"/>
          <w:sz w:val="22"/>
          <w:szCs w:val="22"/>
          <w:lang w:eastAsia="x-none"/>
        </w:rPr>
        <w:t xml:space="preserve"> (</w:t>
      </w:r>
      <w:r>
        <w:rPr>
          <w:rFonts w:ascii="Tahoma" w:hAnsi="Tahoma" w:cs="Tahoma"/>
          <w:sz w:val="22"/>
          <w:szCs w:val="22"/>
          <w:lang w:val="x-none" w:eastAsia="x-none"/>
        </w:rPr>
        <w:t xml:space="preserve">Uchwała Nr LI/1151/18 Sejmiku Województwa Wielkopolskiego z dnia 29 października 2018 roku w  sprawie  uchwalenia Wieloletniego programu współpracy Samorządu Województwa Wielkopolskiego </w:t>
      </w:r>
      <w:r>
        <w:rPr>
          <w:rFonts w:ascii="Tahoma" w:hAnsi="Tahoma" w:cs="Tahoma"/>
          <w:sz w:val="22"/>
          <w:szCs w:val="22"/>
          <w:lang w:eastAsia="x-none"/>
        </w:rPr>
        <w:br/>
      </w:r>
      <w:r>
        <w:rPr>
          <w:rFonts w:ascii="Tahoma" w:hAnsi="Tahoma" w:cs="Tahoma"/>
          <w:sz w:val="22"/>
          <w:szCs w:val="22"/>
          <w:lang w:val="x-none" w:eastAsia="x-none"/>
        </w:rPr>
        <w:t>z organizacjami pozarządowymi oraz innymi podmiotami prowadzącymi działalność pożytku publicznego na lata 2019</w:t>
      </w:r>
      <w:r>
        <w:rPr>
          <w:rFonts w:ascii="Tahoma" w:hAnsi="Tahoma" w:cs="Tahoma"/>
          <w:sz w:val="22"/>
          <w:szCs w:val="22"/>
          <w:lang w:eastAsia="x-none"/>
        </w:rPr>
        <w:t xml:space="preserve">- </w:t>
      </w:r>
      <w:r>
        <w:rPr>
          <w:rFonts w:ascii="Tahoma" w:hAnsi="Tahoma" w:cs="Tahoma"/>
          <w:sz w:val="22"/>
          <w:szCs w:val="22"/>
          <w:lang w:val="x-none" w:eastAsia="x-none"/>
        </w:rPr>
        <w:t>2023</w:t>
      </w:r>
      <w:r w:rsidR="00F72416">
        <w:rPr>
          <w:rFonts w:ascii="Tahoma" w:hAnsi="Tahoma" w:cs="Tahoma"/>
          <w:sz w:val="22"/>
          <w:szCs w:val="22"/>
          <w:lang w:eastAsia="x-none"/>
        </w:rPr>
        <w:t xml:space="preserve">, zmienionym </w:t>
      </w:r>
      <w:r w:rsidR="00F72416">
        <w:rPr>
          <w:rFonts w:ascii="Tahoma" w:hAnsi="Tahoma" w:cs="Tahoma"/>
          <w:kern w:val="0"/>
          <w:sz w:val="22"/>
          <w:szCs w:val="22"/>
          <w:lang w:bidi="ar-SA"/>
        </w:rPr>
        <w:t>Uchwałą</w:t>
      </w:r>
      <w:r w:rsidR="00F72416" w:rsidRPr="00CA7EE2">
        <w:rPr>
          <w:rFonts w:ascii="Tahoma" w:hAnsi="Tahoma" w:cs="Tahoma"/>
          <w:kern w:val="0"/>
          <w:sz w:val="22"/>
          <w:szCs w:val="22"/>
          <w:lang w:bidi="ar-SA"/>
        </w:rPr>
        <w:t xml:space="preserve"> nr XII/231/19 Sejmiku Województwa Wielkopolskiego z dnia 28 października  2019 r. </w:t>
      </w:r>
      <w:r w:rsidR="00F72416">
        <w:rPr>
          <w:rFonts w:ascii="Tahoma" w:hAnsi="Tahoma" w:cs="Tahoma"/>
          <w:kern w:val="0"/>
          <w:sz w:val="22"/>
          <w:szCs w:val="22"/>
          <w:lang w:bidi="ar-SA"/>
        </w:rPr>
        <w:t xml:space="preserve">zmieniającą </w:t>
      </w:r>
      <w:r w:rsidR="00F72416" w:rsidRPr="00CA7EE2">
        <w:rPr>
          <w:rFonts w:ascii="Tahoma" w:hAnsi="Tahoma" w:cs="Tahoma"/>
          <w:kern w:val="0"/>
          <w:sz w:val="22"/>
          <w:szCs w:val="22"/>
          <w:lang w:bidi="ar-SA"/>
        </w:rPr>
        <w:t>Uchwałę w sprawie: uchwalenia „Wieloletniego Programu współpracy  Samorządu  Województwa Wielkopolskiego z organizacjami pozarządowymi oraz innymi podmiotami prowadzącymi działalność pożytku publicznego na lata 2019 – 2023”</w:t>
      </w:r>
      <w:r>
        <w:rPr>
          <w:rFonts w:ascii="Tahoma" w:hAnsi="Tahoma" w:cs="Tahoma"/>
          <w:sz w:val="22"/>
          <w:szCs w:val="22"/>
          <w:lang w:eastAsia="x-none"/>
        </w:rPr>
        <w:t>)</w:t>
      </w:r>
      <w:r>
        <w:rPr>
          <w:rFonts w:ascii="Tahoma" w:hAnsi="Tahoma" w:cs="Tahoma"/>
          <w:sz w:val="22"/>
          <w:szCs w:val="22"/>
          <w:lang w:val="x-none" w:eastAsia="x-none"/>
        </w:rPr>
        <w:t>.</w:t>
      </w:r>
    </w:p>
    <w:p w:rsidR="00351BF2" w:rsidRDefault="00351BF2">
      <w:pPr>
        <w:ind w:left="787"/>
        <w:jc w:val="both"/>
        <w:rPr>
          <w:rFonts w:ascii="Tahoma" w:hAnsi="Tahoma" w:cs="Tahoma"/>
          <w:b/>
          <w:sz w:val="22"/>
          <w:szCs w:val="22"/>
        </w:rPr>
      </w:pPr>
    </w:p>
    <w:p w:rsidR="00351BF2" w:rsidRDefault="00785A99" w:rsidP="0062746F">
      <w:pPr>
        <w:numPr>
          <w:ilvl w:val="0"/>
          <w:numId w:val="21"/>
        </w:numPr>
        <w:jc w:val="both"/>
        <w:rPr>
          <w:rFonts w:ascii="Tahoma" w:hAnsi="Tahoma" w:cs="Tahoma"/>
          <w:b/>
        </w:rPr>
      </w:pPr>
      <w:r>
        <w:rPr>
          <w:rFonts w:ascii="Tahoma" w:hAnsi="Tahoma" w:cs="Tahoma"/>
          <w:b/>
          <w:bCs/>
          <w:sz w:val="22"/>
          <w:szCs w:val="22"/>
        </w:rPr>
        <w:t>Kryteria stosowane przy dokonywaniu wyboru oferty</w:t>
      </w:r>
    </w:p>
    <w:p w:rsidR="00351BF2" w:rsidRDefault="00351BF2">
      <w:pPr>
        <w:jc w:val="both"/>
        <w:rPr>
          <w:rFonts w:ascii="Tahoma" w:hAnsi="Tahoma" w:cs="Tahoma"/>
          <w:sz w:val="22"/>
          <w:szCs w:val="22"/>
        </w:rPr>
      </w:pPr>
    </w:p>
    <w:p w:rsidR="00351BF2" w:rsidRDefault="00785A99">
      <w:pPr>
        <w:jc w:val="both"/>
        <w:rPr>
          <w:rFonts w:ascii="Tahoma" w:hAnsi="Tahoma"/>
          <w:sz w:val="22"/>
          <w:szCs w:val="22"/>
        </w:rPr>
      </w:pPr>
      <w:r>
        <w:rPr>
          <w:rFonts w:ascii="Tahoma" w:hAnsi="Tahoma" w:cs="Tahoma"/>
          <w:sz w:val="22"/>
          <w:szCs w:val="22"/>
        </w:rPr>
        <w:t>1. Rozpatrywane będą wyłącznie oferty złożone w terminach wskazanych w ogłoszeniu.</w:t>
      </w:r>
    </w:p>
    <w:p w:rsidR="00351BF2" w:rsidRDefault="00785A99">
      <w:pPr>
        <w:jc w:val="both"/>
        <w:rPr>
          <w:rFonts w:ascii="Tahoma" w:hAnsi="Tahoma"/>
          <w:sz w:val="22"/>
          <w:szCs w:val="22"/>
        </w:rPr>
      </w:pPr>
      <w:r>
        <w:rPr>
          <w:rFonts w:ascii="Tahoma" w:hAnsi="Tahoma" w:cs="Tahoma"/>
          <w:sz w:val="22"/>
          <w:szCs w:val="22"/>
        </w:rPr>
        <w:t>2. Złożone oferty rozpatrywane będą pod względem formalnym przez Departament Zdrowia, a pod względem merytorycznym przez Komisję Konkursową powołaną przez Zarząd Województwa Wielkopolskiego.</w:t>
      </w:r>
    </w:p>
    <w:p w:rsidR="00351BF2" w:rsidRDefault="00785A99">
      <w:pPr>
        <w:jc w:val="both"/>
        <w:rPr>
          <w:rFonts w:ascii="Tahoma" w:hAnsi="Tahoma"/>
          <w:sz w:val="22"/>
          <w:szCs w:val="22"/>
        </w:rPr>
      </w:pPr>
      <w:r>
        <w:rPr>
          <w:rFonts w:ascii="Tahoma" w:hAnsi="Tahoma" w:cs="Tahoma"/>
          <w:sz w:val="22"/>
          <w:szCs w:val="22"/>
        </w:rPr>
        <w:lastRenderedPageBreak/>
        <w:t>3. W przypadku wystąpienia jakichkolwiek braków lub niejasności, co do treści złożonej dokumentacji oferent wezwany zostanie do złożenia wyjaśnień lub uzupełnienia oferty, w terminie 7 dni od dnia otrzymania wezwania, a w przypadku braków formalnych, pod rygorem pozostawienia oferty bez rozpoznania.</w:t>
      </w:r>
    </w:p>
    <w:p w:rsidR="00351BF2" w:rsidRDefault="00785A99">
      <w:pPr>
        <w:jc w:val="both"/>
        <w:rPr>
          <w:rFonts w:ascii="Tahoma" w:hAnsi="Tahoma"/>
          <w:sz w:val="22"/>
          <w:szCs w:val="22"/>
        </w:rPr>
      </w:pPr>
      <w:r>
        <w:rPr>
          <w:rFonts w:ascii="Tahoma" w:hAnsi="Tahoma" w:cs="Tahoma"/>
          <w:sz w:val="22"/>
          <w:szCs w:val="22"/>
        </w:rPr>
        <w:t>4. Oferent powinien uzupełnić braki w formie pisemnej. Wezwanie może zostać doręczone pocztą elektroniczną, lub za pośrednictwem placówki pocztowej. W sytuacji gdy wezwanie zostanie doręczone w formie elektronicznej, podmiot jest zobowiązany potwierdzić jego otrzymanie.</w:t>
      </w:r>
    </w:p>
    <w:p w:rsidR="00351BF2" w:rsidRDefault="00785A99">
      <w:pPr>
        <w:jc w:val="both"/>
        <w:rPr>
          <w:rFonts w:ascii="Tahoma" w:hAnsi="Tahoma"/>
          <w:sz w:val="22"/>
          <w:szCs w:val="22"/>
        </w:rPr>
      </w:pPr>
      <w:r>
        <w:rPr>
          <w:rFonts w:ascii="Tahoma" w:hAnsi="Tahoma" w:cs="Tahoma"/>
          <w:sz w:val="22"/>
          <w:szCs w:val="22"/>
        </w:rPr>
        <w:t>5. O zachowaniu terminu uzupełnienia braków decyduje dzień wpływu uzupełnień do siedziby Urzędu Marszałkowskiego Województwa Wielkopolskiego, w analogicznej formie w jakiej wezwanie zostało doręczone.</w:t>
      </w:r>
    </w:p>
    <w:p w:rsidR="00351BF2" w:rsidRDefault="00785A99">
      <w:pPr>
        <w:jc w:val="both"/>
        <w:rPr>
          <w:rFonts w:ascii="Tahoma" w:hAnsi="Tahoma"/>
          <w:sz w:val="22"/>
          <w:szCs w:val="22"/>
        </w:rPr>
      </w:pPr>
      <w:r>
        <w:rPr>
          <w:rFonts w:ascii="Tahoma" w:hAnsi="Tahoma" w:cs="Tahoma"/>
          <w:b/>
          <w:sz w:val="22"/>
          <w:szCs w:val="22"/>
        </w:rPr>
        <w:t xml:space="preserve">6. Oferta zostaje odrzucona na etapie analizy formalnej i nie zostaje skierowana do dalszej oceny merytorycznej w następujących przypadkach: </w:t>
      </w:r>
    </w:p>
    <w:p w:rsidR="00351BF2" w:rsidRDefault="00785A99">
      <w:pPr>
        <w:numPr>
          <w:ilvl w:val="1"/>
          <w:numId w:val="9"/>
        </w:numPr>
        <w:suppressAutoHyphens/>
        <w:spacing w:line="276" w:lineRule="auto"/>
        <w:ind w:left="993" w:hanging="284"/>
        <w:jc w:val="both"/>
        <w:rPr>
          <w:rFonts w:ascii="Tahoma" w:hAnsi="Tahoma" w:cs="Tahoma"/>
          <w:sz w:val="22"/>
          <w:szCs w:val="22"/>
        </w:rPr>
      </w:pPr>
      <w:r>
        <w:rPr>
          <w:rFonts w:ascii="Tahoma" w:hAnsi="Tahoma" w:cs="Tahoma"/>
          <w:sz w:val="22"/>
          <w:szCs w:val="22"/>
        </w:rPr>
        <w:t xml:space="preserve">złożenia oferty z naruszeniem terminu podanego w ogłoszeniu o konkursie </w:t>
      </w:r>
      <w:r>
        <w:rPr>
          <w:rFonts w:ascii="Tahoma" w:hAnsi="Tahoma" w:cs="Tahoma"/>
          <w:sz w:val="22"/>
          <w:szCs w:val="22"/>
          <w:u w:val="single"/>
        </w:rPr>
        <w:t>(o terminie złożenia oferty decyduje data jej wpływu w wersji papierowej)</w:t>
      </w:r>
    </w:p>
    <w:p w:rsidR="00351BF2" w:rsidRDefault="00785A99">
      <w:pPr>
        <w:numPr>
          <w:ilvl w:val="1"/>
          <w:numId w:val="9"/>
        </w:numPr>
        <w:suppressAutoHyphens/>
        <w:spacing w:line="276" w:lineRule="auto"/>
        <w:ind w:left="993" w:hanging="284"/>
        <w:jc w:val="both"/>
        <w:rPr>
          <w:rFonts w:ascii="Tahoma" w:hAnsi="Tahoma" w:cs="Tahoma"/>
          <w:sz w:val="22"/>
          <w:szCs w:val="22"/>
        </w:rPr>
      </w:pPr>
      <w:r>
        <w:rPr>
          <w:rFonts w:ascii="Tahoma" w:hAnsi="Tahoma" w:cs="Tahoma"/>
          <w:sz w:val="22"/>
          <w:szCs w:val="22"/>
        </w:rPr>
        <w:t xml:space="preserve">złożenia oferty wariantowej / oferta złożona na realizację kilku propozycji realizacji jednego zadania publicznego, </w:t>
      </w:r>
    </w:p>
    <w:p w:rsidR="00351BF2" w:rsidRDefault="00785A99">
      <w:pPr>
        <w:numPr>
          <w:ilvl w:val="1"/>
          <w:numId w:val="9"/>
        </w:numPr>
        <w:suppressAutoHyphens/>
        <w:spacing w:line="276" w:lineRule="auto"/>
        <w:ind w:left="993" w:hanging="284"/>
        <w:jc w:val="both"/>
        <w:rPr>
          <w:rFonts w:ascii="Tahoma" w:hAnsi="Tahoma" w:cs="Tahoma"/>
          <w:sz w:val="22"/>
          <w:szCs w:val="22"/>
        </w:rPr>
      </w:pPr>
      <w:r>
        <w:rPr>
          <w:rFonts w:ascii="Tahoma" w:hAnsi="Tahoma" w:cs="Tahoma"/>
          <w:sz w:val="22"/>
          <w:szCs w:val="22"/>
        </w:rPr>
        <w:t>oferta złożona z pominięciem generatora ofert Witkac.pl lub wyłącznie poprzez generator ofert (brak wersji papierowej)</w:t>
      </w:r>
    </w:p>
    <w:p w:rsidR="00351BF2" w:rsidRDefault="00785A99">
      <w:pPr>
        <w:numPr>
          <w:ilvl w:val="1"/>
          <w:numId w:val="9"/>
        </w:numPr>
        <w:suppressAutoHyphens/>
        <w:spacing w:line="276" w:lineRule="auto"/>
        <w:ind w:left="993" w:hanging="284"/>
        <w:jc w:val="both"/>
        <w:rPr>
          <w:rFonts w:ascii="Tahoma" w:hAnsi="Tahoma" w:cs="Tahoma"/>
          <w:sz w:val="22"/>
          <w:szCs w:val="22"/>
        </w:rPr>
      </w:pPr>
      <w:r>
        <w:rPr>
          <w:rFonts w:ascii="Tahoma" w:hAnsi="Tahoma" w:cs="Tahoma"/>
          <w:sz w:val="22"/>
          <w:szCs w:val="22"/>
        </w:rPr>
        <w:t xml:space="preserve">złożenia oferty przez podmiot nieuprawniony do udziału w konkursie, </w:t>
      </w:r>
    </w:p>
    <w:p w:rsidR="00351BF2" w:rsidRDefault="00785A99">
      <w:pPr>
        <w:numPr>
          <w:ilvl w:val="1"/>
          <w:numId w:val="9"/>
        </w:numPr>
        <w:suppressAutoHyphens/>
        <w:spacing w:line="276" w:lineRule="auto"/>
        <w:ind w:left="993" w:hanging="284"/>
        <w:jc w:val="both"/>
        <w:rPr>
          <w:rFonts w:ascii="Tahoma" w:hAnsi="Tahoma" w:cs="Tahoma"/>
          <w:sz w:val="22"/>
          <w:szCs w:val="22"/>
        </w:rPr>
      </w:pPr>
      <w:r>
        <w:rPr>
          <w:rFonts w:ascii="Tahoma" w:hAnsi="Tahoma" w:cs="Tahoma"/>
          <w:sz w:val="22"/>
          <w:szCs w:val="22"/>
        </w:rPr>
        <w:t>złożenia oferty na niewłaściwy konkurs,</w:t>
      </w:r>
    </w:p>
    <w:p w:rsidR="00351BF2" w:rsidRDefault="00785A99">
      <w:pPr>
        <w:numPr>
          <w:ilvl w:val="1"/>
          <w:numId w:val="9"/>
        </w:numPr>
        <w:suppressAutoHyphens/>
        <w:spacing w:line="276" w:lineRule="auto"/>
        <w:ind w:left="993" w:hanging="284"/>
        <w:jc w:val="both"/>
        <w:rPr>
          <w:rFonts w:ascii="Tahoma" w:hAnsi="Tahoma" w:cs="Tahoma"/>
          <w:sz w:val="22"/>
          <w:szCs w:val="22"/>
        </w:rPr>
      </w:pPr>
      <w:r>
        <w:rPr>
          <w:rFonts w:ascii="Tahoma" w:hAnsi="Tahoma" w:cs="Tahoma"/>
          <w:sz w:val="22"/>
          <w:szCs w:val="22"/>
        </w:rPr>
        <w:t>nieusunięcia w wyznaczonym terminie braków formalnych,</w:t>
      </w:r>
    </w:p>
    <w:p w:rsidR="00351BF2" w:rsidRDefault="00785A99">
      <w:pPr>
        <w:numPr>
          <w:ilvl w:val="1"/>
          <w:numId w:val="9"/>
        </w:numPr>
        <w:suppressAutoHyphens/>
        <w:spacing w:line="276" w:lineRule="auto"/>
        <w:ind w:left="993" w:hanging="284"/>
        <w:jc w:val="both"/>
        <w:rPr>
          <w:rFonts w:ascii="Tahoma" w:hAnsi="Tahoma" w:cs="Tahoma"/>
          <w:sz w:val="22"/>
          <w:szCs w:val="22"/>
        </w:rPr>
      </w:pPr>
      <w:r>
        <w:rPr>
          <w:rFonts w:ascii="Tahoma" w:hAnsi="Tahoma" w:cs="Tahoma"/>
          <w:sz w:val="22"/>
          <w:szCs w:val="22"/>
        </w:rPr>
        <w:t xml:space="preserve">złożenia uzupełnień braków w ofercie z pominięciem generatora ofert Witkac.pl lub wyłącznie poprzez generator ofert. </w:t>
      </w:r>
    </w:p>
    <w:p w:rsidR="00351BF2" w:rsidRDefault="00785A99">
      <w:pPr>
        <w:suppressAutoHyphens/>
        <w:spacing w:line="276" w:lineRule="auto"/>
        <w:jc w:val="both"/>
        <w:rPr>
          <w:rFonts w:ascii="Tahoma" w:hAnsi="Tahoma" w:cs="Tahoma"/>
          <w:sz w:val="22"/>
          <w:szCs w:val="22"/>
        </w:rPr>
      </w:pPr>
      <w:r>
        <w:rPr>
          <w:rFonts w:ascii="Tahoma" w:hAnsi="Tahoma" w:cs="Tahoma"/>
          <w:b/>
          <w:sz w:val="22"/>
          <w:szCs w:val="22"/>
        </w:rPr>
        <w:t>7. Wkład własny finansowy</w:t>
      </w:r>
      <w:r>
        <w:rPr>
          <w:rFonts w:ascii="Tahoma" w:hAnsi="Tahoma" w:cs="Tahoma"/>
          <w:sz w:val="22"/>
          <w:szCs w:val="22"/>
        </w:rPr>
        <w:t xml:space="preserve"> to środki finansowe – będące w dyspozycji organizacji pozarządowej lub podmiotu wymienionego w art. 3 ust. 3 Ustawy, realizujących zlecone zadanie publiczne i przez nich bezpośrednio wydatkowane (środki własne, środki z innych źródeł, świadczenia pieniężne od odbiorców zadania). Ich wysokość, należy umieścić w punkcie V.B.3.1 oferty.</w:t>
      </w:r>
    </w:p>
    <w:p w:rsidR="00187760" w:rsidRDefault="00187760">
      <w:pPr>
        <w:suppressAutoHyphens/>
        <w:spacing w:line="276" w:lineRule="auto"/>
        <w:jc w:val="both"/>
        <w:rPr>
          <w:rFonts w:ascii="Tahoma" w:hAnsi="Tahoma"/>
          <w:sz w:val="22"/>
          <w:szCs w:val="22"/>
        </w:rPr>
      </w:pPr>
    </w:p>
    <w:p w:rsidR="00351BF2" w:rsidRDefault="00785A99">
      <w:pPr>
        <w:pBdr>
          <w:top w:val="single" w:sz="4" w:space="1" w:color="000000"/>
          <w:left w:val="single" w:sz="4" w:space="4" w:color="000000"/>
          <w:bottom w:val="single" w:sz="4" w:space="1" w:color="000000"/>
          <w:right w:val="single" w:sz="4" w:space="4" w:color="000000"/>
        </w:pBdr>
        <w:suppressAutoHyphens/>
        <w:spacing w:before="40" w:after="40" w:line="276" w:lineRule="auto"/>
        <w:ind w:left="567"/>
        <w:jc w:val="both"/>
        <w:rPr>
          <w:rFonts w:ascii="Tahoma" w:hAnsi="Tahoma"/>
          <w:sz w:val="22"/>
          <w:szCs w:val="22"/>
        </w:rPr>
      </w:pPr>
      <w:r>
        <w:rPr>
          <w:rFonts w:ascii="Tahoma" w:hAnsi="Tahoma" w:cs="Tahoma"/>
          <w:sz w:val="22"/>
          <w:szCs w:val="22"/>
        </w:rPr>
        <w:t>Dokumentowanie poniesionych przez organizację pozarządową lub podmiot wymieniony w art. 3 ust. 3 Ustawy wydatków, następuje w formie dowodów księgowych na nią wystawionych.</w:t>
      </w:r>
    </w:p>
    <w:p w:rsidR="00351BF2" w:rsidRDefault="00785A99">
      <w:pPr>
        <w:pBdr>
          <w:top w:val="single" w:sz="4" w:space="1" w:color="000000"/>
          <w:left w:val="single" w:sz="4" w:space="4" w:color="000000"/>
          <w:bottom w:val="single" w:sz="4" w:space="1" w:color="000000"/>
          <w:right w:val="single" w:sz="4" w:space="4" w:color="000000"/>
        </w:pBdr>
        <w:suppressAutoHyphens/>
        <w:spacing w:before="40" w:after="40" w:line="276" w:lineRule="auto"/>
        <w:ind w:left="567"/>
        <w:jc w:val="both"/>
        <w:rPr>
          <w:rFonts w:ascii="Tahoma" w:hAnsi="Tahoma" w:cs="Tahoma"/>
          <w:sz w:val="22"/>
          <w:szCs w:val="22"/>
        </w:rPr>
      </w:pPr>
      <w:r>
        <w:rPr>
          <w:rFonts w:ascii="Tahoma" w:hAnsi="Tahoma" w:cs="Tahoma"/>
          <w:sz w:val="22"/>
          <w:szCs w:val="22"/>
        </w:rPr>
        <w:t>Potwierdzeniem prawidłowo zrealizowanego zadania pod względem finansowym jest odpowiednio prowadzona rachunkowość.</w:t>
      </w:r>
    </w:p>
    <w:p w:rsidR="00187760" w:rsidRDefault="00187760">
      <w:pPr>
        <w:tabs>
          <w:tab w:val="left" w:pos="3060"/>
        </w:tabs>
        <w:suppressAutoHyphens/>
        <w:spacing w:before="40" w:after="40" w:line="276" w:lineRule="auto"/>
        <w:jc w:val="both"/>
        <w:rPr>
          <w:rFonts w:ascii="Tahoma" w:hAnsi="Tahoma" w:cs="Tahoma"/>
          <w:b/>
          <w:sz w:val="22"/>
          <w:szCs w:val="22"/>
        </w:rPr>
      </w:pPr>
    </w:p>
    <w:p w:rsidR="00351BF2" w:rsidRDefault="00785A99">
      <w:pPr>
        <w:tabs>
          <w:tab w:val="left" w:pos="3060"/>
        </w:tabs>
        <w:suppressAutoHyphens/>
        <w:spacing w:before="40" w:after="40" w:line="276" w:lineRule="auto"/>
        <w:jc w:val="both"/>
        <w:rPr>
          <w:rFonts w:ascii="Tahoma" w:hAnsi="Tahoma"/>
          <w:sz w:val="22"/>
          <w:szCs w:val="22"/>
        </w:rPr>
      </w:pPr>
      <w:r>
        <w:rPr>
          <w:rFonts w:ascii="Tahoma" w:hAnsi="Tahoma" w:cs="Tahoma"/>
          <w:b/>
          <w:sz w:val="22"/>
          <w:szCs w:val="22"/>
        </w:rPr>
        <w:t xml:space="preserve">8.  Wkład własny osobowy </w:t>
      </w:r>
      <w:r>
        <w:rPr>
          <w:rFonts w:ascii="Tahoma" w:hAnsi="Tahoma" w:cs="Tahoma"/>
          <w:sz w:val="22"/>
          <w:szCs w:val="22"/>
        </w:rPr>
        <w:t xml:space="preserve">to wsparcie osobowe, w tym praca społeczna członków </w:t>
      </w:r>
      <w:r>
        <w:rPr>
          <w:rFonts w:ascii="Tahoma" w:hAnsi="Tahoma" w:cs="Tahoma"/>
          <w:sz w:val="22"/>
          <w:szCs w:val="22"/>
        </w:rPr>
        <w:br/>
        <w:t>i świadczenia wolontariuszy w realizowane zadanie, wniesione bezpośrednio przez dotowaną organizację pozarządową lub podmiot wymieniony w art. 3 ust. 3 Ustawy, nie powodujące faktycznego wydatku pieniężnego.</w:t>
      </w:r>
      <w:r>
        <w:rPr>
          <w:rFonts w:ascii="Tahoma" w:hAnsi="Tahoma" w:cs="Tahoma"/>
          <w:b/>
          <w:sz w:val="22"/>
          <w:szCs w:val="22"/>
        </w:rPr>
        <w:t xml:space="preserve"> </w:t>
      </w:r>
    </w:p>
    <w:p w:rsidR="00351BF2" w:rsidRDefault="00785A99">
      <w:pPr>
        <w:tabs>
          <w:tab w:val="left" w:pos="3060"/>
        </w:tabs>
        <w:suppressAutoHyphens/>
        <w:spacing w:before="40" w:after="40" w:line="276" w:lineRule="auto"/>
        <w:jc w:val="both"/>
        <w:rPr>
          <w:rFonts w:ascii="Tahoma" w:hAnsi="Tahoma"/>
          <w:sz w:val="22"/>
          <w:szCs w:val="22"/>
        </w:rPr>
      </w:pPr>
      <w:r>
        <w:rPr>
          <w:rFonts w:ascii="Tahoma" w:hAnsi="Tahoma" w:cs="Tahoma"/>
          <w:b/>
          <w:sz w:val="22"/>
          <w:szCs w:val="22"/>
        </w:rPr>
        <w:t xml:space="preserve">9. Wkład własny rzeczowy </w:t>
      </w:r>
      <w:r>
        <w:rPr>
          <w:rFonts w:ascii="Tahoma" w:hAnsi="Tahoma" w:cs="Tahoma"/>
          <w:sz w:val="22"/>
          <w:szCs w:val="22"/>
        </w:rPr>
        <w:t xml:space="preserve">to wsparcie rzeczowe w realizowane zadanie wniesione bezpośrednio przez dotowaną organizację pozarządową lub podmiot wymieniony w art. 3 ust. 3 Ustawy – </w:t>
      </w:r>
      <w:r>
        <w:rPr>
          <w:rFonts w:ascii="Tahoma" w:hAnsi="Tahoma" w:cs="Tahoma"/>
          <w:b/>
          <w:sz w:val="22"/>
          <w:szCs w:val="22"/>
        </w:rPr>
        <w:t xml:space="preserve">nie powodujący faktycznego wydatku pieniężnego </w:t>
      </w:r>
      <w:r>
        <w:rPr>
          <w:rFonts w:ascii="Tahoma" w:hAnsi="Tahoma" w:cs="Tahoma"/>
          <w:sz w:val="22"/>
          <w:szCs w:val="22"/>
        </w:rPr>
        <w:t xml:space="preserve">(np. zasoby rzeczowe, tj. własne obiekty i urządzenia sportowe i turystyczne) jest wkładem, który nie może być wykazywany jako środki finansowe własne przy realizacji zadania publicznego. </w:t>
      </w:r>
    </w:p>
    <w:p w:rsidR="00351BF2" w:rsidRDefault="00785A99">
      <w:pPr>
        <w:pStyle w:val="Akapitzlist"/>
        <w:tabs>
          <w:tab w:val="left" w:pos="120"/>
        </w:tabs>
        <w:suppressAutoHyphens/>
        <w:spacing w:before="40" w:after="40" w:line="276" w:lineRule="auto"/>
        <w:ind w:left="57"/>
        <w:jc w:val="both"/>
        <w:rPr>
          <w:rFonts w:ascii="Tahoma" w:hAnsi="Tahoma" w:cs="Tahoma"/>
          <w:sz w:val="22"/>
          <w:szCs w:val="22"/>
        </w:rPr>
      </w:pPr>
      <w:r>
        <w:rPr>
          <w:rFonts w:ascii="Tahoma" w:hAnsi="Tahoma" w:cs="Tahoma"/>
          <w:sz w:val="22"/>
          <w:szCs w:val="22"/>
        </w:rPr>
        <w:lastRenderedPageBreak/>
        <w:t>Dokumentem potwierdzającym pokrycie danego kosztu z wkładu rzeczowego na rzecz organizacji pozarządowej w ramach zadania publicznego jest np.: umowa użyczenia. Dokument potwierdzający zaangażowanie wkładu rzeczowego powinien zawierać: szczegółową wycenę wartości wykorzystania poszczególnych zasobów rzeczowych (sposób wyceny), szacowaną na podstawie aktualnych cen rynkowych, ewidencję czasu wykonywania usługi - w przypadku usług. Ewidencja czasu wykonywania usługi powinna zawierać m.in.: rodzaj usługi, datę wykonywania usługi, czas wykonywania usługi (od… do …), liczbę godzin, stawkę godzinową, wartość usługi ogółem. Dokumenty potwierdzające zaangażowanie wkładu rzeczowego muszą zostać zatwierdzone przez organizację pozarządową, na rzecz której zasoby rzeczowe były wykorzystane. Wkład rzeczowy należy zaksięgować zgodnie z polityką rachunkowości Zleceniobiorcy.</w:t>
      </w:r>
    </w:p>
    <w:p w:rsidR="00351BF2" w:rsidRDefault="00785A99">
      <w:pPr>
        <w:suppressAutoHyphens/>
        <w:spacing w:before="40" w:after="40" w:line="276" w:lineRule="auto"/>
        <w:jc w:val="both"/>
        <w:rPr>
          <w:rFonts w:ascii="Tahoma" w:hAnsi="Tahoma"/>
          <w:sz w:val="22"/>
          <w:szCs w:val="22"/>
        </w:rPr>
      </w:pPr>
      <w:r>
        <w:rPr>
          <w:rFonts w:ascii="Tahoma" w:hAnsi="Tahoma" w:cs="Tahoma"/>
          <w:b/>
          <w:sz w:val="22"/>
          <w:szCs w:val="22"/>
        </w:rPr>
        <w:t>10.Informacje o zaangażowanym w projekt wkładzie niefinansowym (wkład osobowy i/lub rzeczowy) wraz ze wskazaniem sposobu jego wyceny uwzględnić należy w pkt IV.2 oferty (Zasoby kadrowe, rzeczowe i finansowe oferenta, które będą wykorzystane do realizacji zadania”), a jego sumaryczna wartość winna odpowiadać wartości wykazanej w pkt. V.B.3.2 oferty.</w:t>
      </w:r>
    </w:p>
    <w:p w:rsidR="00351BF2" w:rsidRDefault="004F4558">
      <w:pPr>
        <w:suppressAutoHyphens/>
        <w:spacing w:before="40" w:after="40" w:line="276" w:lineRule="auto"/>
        <w:jc w:val="both"/>
        <w:rPr>
          <w:rFonts w:ascii="Tahoma" w:hAnsi="Tahoma"/>
          <w:sz w:val="22"/>
          <w:szCs w:val="22"/>
        </w:rPr>
      </w:pPr>
      <w:r>
        <w:rPr>
          <w:rFonts w:ascii="Tahoma" w:hAnsi="Tahoma" w:cs="Tahoma"/>
          <w:sz w:val="22"/>
          <w:szCs w:val="22"/>
        </w:rPr>
        <w:t>11</w:t>
      </w:r>
      <w:r w:rsidR="00785A99">
        <w:rPr>
          <w:rFonts w:ascii="Tahoma" w:hAnsi="Tahoma" w:cs="Tahoma"/>
          <w:sz w:val="22"/>
          <w:szCs w:val="22"/>
        </w:rPr>
        <w:t>.Oferta wspólna.</w:t>
      </w:r>
    </w:p>
    <w:p w:rsidR="00351BF2" w:rsidRDefault="00785A99">
      <w:pPr>
        <w:suppressAutoHyphens/>
        <w:spacing w:before="40" w:after="40" w:line="276" w:lineRule="auto"/>
        <w:jc w:val="both"/>
        <w:rPr>
          <w:rFonts w:ascii="Tahoma" w:hAnsi="Tahoma" w:cs="Tahoma"/>
          <w:sz w:val="22"/>
          <w:szCs w:val="22"/>
        </w:rPr>
      </w:pPr>
      <w:r>
        <w:rPr>
          <w:rFonts w:ascii="Tahoma" w:hAnsi="Tahoma" w:cs="Tahoma"/>
          <w:sz w:val="22"/>
          <w:szCs w:val="22"/>
        </w:rPr>
        <w:t>W przypadku oferty wspólnej należy przyporządkować zasoby finansowe, osobowe i rzeczowe do dysponujących nimi oferentów.</w:t>
      </w:r>
    </w:p>
    <w:p w:rsidR="00351BF2" w:rsidRDefault="004F4558">
      <w:pPr>
        <w:suppressAutoHyphens/>
        <w:spacing w:before="40" w:after="40" w:line="276" w:lineRule="auto"/>
        <w:jc w:val="both"/>
        <w:rPr>
          <w:rFonts w:ascii="Tahoma" w:hAnsi="Tahoma"/>
          <w:sz w:val="22"/>
          <w:szCs w:val="22"/>
        </w:rPr>
      </w:pPr>
      <w:r>
        <w:rPr>
          <w:rFonts w:ascii="Tahoma" w:hAnsi="Tahoma" w:cs="Tahoma"/>
          <w:sz w:val="22"/>
          <w:szCs w:val="22"/>
        </w:rPr>
        <w:t>12</w:t>
      </w:r>
      <w:r w:rsidR="00785A99">
        <w:rPr>
          <w:rFonts w:ascii="Tahoma" w:hAnsi="Tahoma" w:cs="Tahoma"/>
          <w:sz w:val="22"/>
          <w:szCs w:val="22"/>
        </w:rPr>
        <w:t xml:space="preserve">.Przy wyborze ofert pod uwagę będą brane następujące kryteria z uwzględnieniem punktacji ważonej, której istotność określona została w następujący sposób: </w:t>
      </w:r>
    </w:p>
    <w:p w:rsidR="00351BF2" w:rsidRDefault="00785A99">
      <w:pPr>
        <w:numPr>
          <w:ilvl w:val="0"/>
          <w:numId w:val="10"/>
        </w:numPr>
        <w:suppressAutoHyphens/>
        <w:spacing w:before="60" w:after="60" w:line="276" w:lineRule="auto"/>
        <w:ind w:left="993" w:hanging="426"/>
        <w:jc w:val="both"/>
        <w:rPr>
          <w:rFonts w:ascii="Tahoma" w:hAnsi="Tahoma"/>
          <w:sz w:val="22"/>
          <w:szCs w:val="22"/>
        </w:rPr>
      </w:pPr>
      <w:r>
        <w:rPr>
          <w:rFonts w:ascii="Tahoma" w:hAnsi="Tahoma" w:cs="Tahoma"/>
          <w:sz w:val="22"/>
          <w:szCs w:val="22"/>
        </w:rPr>
        <w:t>Formalne – 50 pkt. (waga: 10%/100%):</w:t>
      </w:r>
    </w:p>
    <w:p w:rsidR="00351BF2" w:rsidRDefault="00785A99">
      <w:pPr>
        <w:numPr>
          <w:ilvl w:val="1"/>
          <w:numId w:val="11"/>
        </w:numPr>
        <w:suppressAutoHyphens/>
        <w:spacing w:after="40" w:line="276" w:lineRule="auto"/>
        <w:jc w:val="both"/>
        <w:rPr>
          <w:rFonts w:ascii="Tahoma" w:hAnsi="Tahoma" w:cs="Tahoma"/>
          <w:iCs/>
          <w:sz w:val="22"/>
          <w:szCs w:val="22"/>
        </w:rPr>
      </w:pPr>
      <w:r>
        <w:rPr>
          <w:rFonts w:ascii="Tahoma" w:hAnsi="Tahoma" w:cs="Tahoma"/>
          <w:sz w:val="22"/>
          <w:szCs w:val="22"/>
        </w:rPr>
        <w:t>kompletność i poprawność formalna złożonej dokumentacji</w:t>
      </w:r>
      <w:r>
        <w:rPr>
          <w:rFonts w:ascii="Tahoma" w:hAnsi="Tahoma" w:cs="Tahoma"/>
          <w:iCs/>
          <w:sz w:val="22"/>
          <w:szCs w:val="22"/>
        </w:rPr>
        <w:t>.</w:t>
      </w:r>
    </w:p>
    <w:p w:rsidR="00351BF2" w:rsidRDefault="00785A99">
      <w:pPr>
        <w:numPr>
          <w:ilvl w:val="0"/>
          <w:numId w:val="10"/>
        </w:numPr>
        <w:suppressAutoHyphens/>
        <w:spacing w:before="60" w:after="60" w:line="276" w:lineRule="auto"/>
        <w:ind w:left="993" w:hanging="426"/>
        <w:jc w:val="both"/>
        <w:rPr>
          <w:rFonts w:ascii="Tahoma" w:hAnsi="Tahoma" w:cs="Tahoma"/>
          <w:sz w:val="22"/>
          <w:szCs w:val="22"/>
        </w:rPr>
      </w:pPr>
      <w:r>
        <w:rPr>
          <w:rFonts w:ascii="Tahoma" w:hAnsi="Tahoma" w:cs="Tahoma"/>
          <w:sz w:val="22"/>
          <w:szCs w:val="22"/>
        </w:rPr>
        <w:t>Merytoryczne:</w:t>
      </w:r>
    </w:p>
    <w:p w:rsidR="00351BF2" w:rsidRDefault="00785A99">
      <w:pPr>
        <w:numPr>
          <w:ilvl w:val="0"/>
          <w:numId w:val="12"/>
        </w:numPr>
        <w:suppressAutoHyphens/>
        <w:spacing w:before="60" w:after="60" w:line="276" w:lineRule="auto"/>
        <w:ind w:left="1134" w:hanging="283"/>
        <w:jc w:val="both"/>
        <w:rPr>
          <w:rFonts w:ascii="Tahoma" w:hAnsi="Tahoma" w:cs="Tahoma"/>
          <w:sz w:val="22"/>
          <w:szCs w:val="22"/>
        </w:rPr>
      </w:pPr>
      <w:r>
        <w:rPr>
          <w:rFonts w:ascii="Tahoma" w:hAnsi="Tahoma" w:cs="Tahoma"/>
          <w:sz w:val="22"/>
          <w:szCs w:val="22"/>
        </w:rPr>
        <w:t>Jakość wykonania zadania – 50 pkt. (waga: 50%/100%):</w:t>
      </w:r>
    </w:p>
    <w:p w:rsidR="00351BF2" w:rsidRDefault="00785A99">
      <w:pPr>
        <w:numPr>
          <w:ilvl w:val="1"/>
          <w:numId w:val="11"/>
        </w:numPr>
        <w:suppressAutoHyphens/>
        <w:spacing w:after="40" w:line="276" w:lineRule="auto"/>
        <w:jc w:val="both"/>
        <w:rPr>
          <w:rFonts w:ascii="Tahoma" w:hAnsi="Tahoma" w:cs="Tahoma"/>
          <w:sz w:val="22"/>
          <w:szCs w:val="22"/>
        </w:rPr>
      </w:pPr>
      <w:r>
        <w:rPr>
          <w:rFonts w:ascii="Tahoma" w:hAnsi="Tahoma" w:cs="Tahoma"/>
          <w:sz w:val="22"/>
          <w:szCs w:val="22"/>
        </w:rPr>
        <w:t>zgodność oferty z ogłoszeniem konkursowym,</w:t>
      </w:r>
    </w:p>
    <w:p w:rsidR="00351BF2" w:rsidRDefault="00785A99">
      <w:pPr>
        <w:numPr>
          <w:ilvl w:val="1"/>
          <w:numId w:val="11"/>
        </w:numPr>
        <w:suppressAutoHyphens/>
        <w:spacing w:after="40" w:line="276" w:lineRule="auto"/>
        <w:jc w:val="both"/>
        <w:rPr>
          <w:rFonts w:ascii="Tahoma" w:hAnsi="Tahoma" w:cs="Tahoma"/>
          <w:sz w:val="22"/>
          <w:szCs w:val="22"/>
        </w:rPr>
      </w:pPr>
      <w:r>
        <w:rPr>
          <w:rFonts w:ascii="Tahoma" w:hAnsi="Tahoma" w:cs="Tahoma"/>
          <w:sz w:val="22"/>
          <w:szCs w:val="22"/>
        </w:rPr>
        <w:t>jakość oferty (w tym m.in.: spójność poszczególnych elementów oferty, rzetelność i szczegółowość przedstawionego harmonogramu, adekwatność wnioskowanej kwoty dotacji do zakresu podejmowanych działań – racjonalność wydatków w świetle przedstawionego kosztorysu),</w:t>
      </w:r>
    </w:p>
    <w:p w:rsidR="00351BF2" w:rsidRDefault="00785A99">
      <w:pPr>
        <w:numPr>
          <w:ilvl w:val="1"/>
          <w:numId w:val="11"/>
        </w:numPr>
        <w:suppressAutoHyphens/>
        <w:spacing w:after="40" w:line="276" w:lineRule="auto"/>
        <w:jc w:val="both"/>
        <w:rPr>
          <w:rFonts w:ascii="Tahoma" w:hAnsi="Tahoma" w:cs="Tahoma"/>
          <w:sz w:val="22"/>
          <w:szCs w:val="22"/>
        </w:rPr>
      </w:pPr>
      <w:r>
        <w:rPr>
          <w:rFonts w:ascii="Tahoma" w:hAnsi="Tahoma" w:cs="Tahoma"/>
          <w:sz w:val="22"/>
          <w:szCs w:val="22"/>
        </w:rPr>
        <w:t>atrakcyjność i różnorodność planowanych działań w ramach realizacji zadania,</w:t>
      </w:r>
    </w:p>
    <w:p w:rsidR="00351BF2" w:rsidRDefault="00785A99">
      <w:pPr>
        <w:numPr>
          <w:ilvl w:val="1"/>
          <w:numId w:val="11"/>
        </w:numPr>
        <w:suppressAutoHyphens/>
        <w:spacing w:after="40" w:line="276" w:lineRule="auto"/>
        <w:jc w:val="both"/>
        <w:rPr>
          <w:rFonts w:ascii="Tahoma" w:hAnsi="Tahoma" w:cs="Tahoma"/>
          <w:sz w:val="22"/>
          <w:szCs w:val="22"/>
        </w:rPr>
      </w:pPr>
      <w:r>
        <w:rPr>
          <w:rFonts w:ascii="Tahoma" w:hAnsi="Tahoma" w:cs="Tahoma"/>
          <w:sz w:val="22"/>
          <w:szCs w:val="22"/>
        </w:rPr>
        <w:t>przewidywane efekty realizacji zadania, w tym długość programów oraz przewidywana liczba uczestników zadań.</w:t>
      </w:r>
    </w:p>
    <w:p w:rsidR="00351BF2" w:rsidRDefault="00785A99">
      <w:pPr>
        <w:numPr>
          <w:ilvl w:val="0"/>
          <w:numId w:val="12"/>
        </w:numPr>
        <w:suppressAutoHyphens/>
        <w:spacing w:before="60" w:after="60" w:line="276" w:lineRule="auto"/>
        <w:ind w:left="1134" w:hanging="283"/>
        <w:jc w:val="both"/>
        <w:rPr>
          <w:rFonts w:ascii="Tahoma" w:hAnsi="Tahoma" w:cs="Tahoma"/>
          <w:sz w:val="22"/>
          <w:szCs w:val="22"/>
        </w:rPr>
      </w:pPr>
      <w:r>
        <w:rPr>
          <w:rFonts w:ascii="Tahoma" w:hAnsi="Tahoma" w:cs="Tahoma"/>
          <w:sz w:val="22"/>
          <w:szCs w:val="22"/>
        </w:rPr>
        <w:t>Finansowe – 50 pkt. (waga: 15%/100%):</w:t>
      </w:r>
    </w:p>
    <w:p w:rsidR="00351BF2" w:rsidRDefault="00785A99">
      <w:pPr>
        <w:numPr>
          <w:ilvl w:val="1"/>
          <w:numId w:val="11"/>
        </w:numPr>
        <w:suppressAutoHyphens/>
        <w:spacing w:after="40" w:line="276" w:lineRule="auto"/>
        <w:jc w:val="both"/>
        <w:rPr>
          <w:rFonts w:ascii="Tahoma" w:hAnsi="Tahoma" w:cs="Tahoma"/>
          <w:sz w:val="22"/>
          <w:szCs w:val="22"/>
        </w:rPr>
      </w:pPr>
      <w:r>
        <w:rPr>
          <w:rFonts w:ascii="Tahoma" w:hAnsi="Tahoma" w:cs="Tahoma"/>
          <w:sz w:val="22"/>
          <w:szCs w:val="22"/>
        </w:rPr>
        <w:t>rzetelność i przejrzystość przedstawionej kalkulacji kosztów realizacji zadania,</w:t>
      </w:r>
    </w:p>
    <w:p w:rsidR="00351BF2" w:rsidRDefault="00785A99">
      <w:pPr>
        <w:numPr>
          <w:ilvl w:val="1"/>
          <w:numId w:val="11"/>
        </w:numPr>
        <w:suppressAutoHyphens/>
        <w:spacing w:after="40" w:line="276" w:lineRule="auto"/>
        <w:jc w:val="both"/>
        <w:rPr>
          <w:rFonts w:ascii="Tahoma" w:hAnsi="Tahoma" w:cs="Tahoma"/>
          <w:sz w:val="22"/>
          <w:szCs w:val="22"/>
        </w:rPr>
      </w:pPr>
      <w:r>
        <w:rPr>
          <w:rFonts w:ascii="Tahoma" w:hAnsi="Tahoma" w:cs="Tahoma"/>
          <w:sz w:val="22"/>
          <w:szCs w:val="22"/>
        </w:rPr>
        <w:t>udział środków własnych,</w:t>
      </w:r>
    </w:p>
    <w:p w:rsidR="00351BF2" w:rsidRDefault="00785A99">
      <w:pPr>
        <w:numPr>
          <w:ilvl w:val="1"/>
          <w:numId w:val="11"/>
        </w:numPr>
        <w:suppressAutoHyphens/>
        <w:spacing w:after="40" w:line="276" w:lineRule="auto"/>
        <w:jc w:val="both"/>
        <w:rPr>
          <w:rFonts w:ascii="Tahoma" w:hAnsi="Tahoma" w:cs="Tahoma"/>
          <w:sz w:val="22"/>
          <w:szCs w:val="22"/>
        </w:rPr>
      </w:pPr>
      <w:r>
        <w:rPr>
          <w:rFonts w:ascii="Tahoma" w:hAnsi="Tahoma" w:cs="Tahoma"/>
          <w:sz w:val="22"/>
          <w:szCs w:val="22"/>
        </w:rPr>
        <w:t xml:space="preserve">planowany wkład niefinansowy w zadanie (osobowy / rzeczowy). </w:t>
      </w:r>
    </w:p>
    <w:p w:rsidR="00351BF2" w:rsidRDefault="00785A99">
      <w:pPr>
        <w:numPr>
          <w:ilvl w:val="0"/>
          <w:numId w:val="12"/>
        </w:numPr>
        <w:suppressAutoHyphens/>
        <w:spacing w:before="60" w:after="60" w:line="276" w:lineRule="auto"/>
        <w:ind w:left="1134" w:hanging="283"/>
        <w:jc w:val="both"/>
        <w:rPr>
          <w:rFonts w:ascii="Tahoma" w:hAnsi="Tahoma" w:cs="Tahoma"/>
          <w:sz w:val="22"/>
          <w:szCs w:val="22"/>
        </w:rPr>
      </w:pPr>
      <w:r>
        <w:rPr>
          <w:rFonts w:ascii="Tahoma" w:hAnsi="Tahoma" w:cs="Tahoma"/>
          <w:sz w:val="22"/>
          <w:szCs w:val="22"/>
        </w:rPr>
        <w:t>Organizacyjne – 50 pkt. (waga: 25%/100%):</w:t>
      </w:r>
    </w:p>
    <w:p w:rsidR="00351BF2" w:rsidRDefault="00785A99">
      <w:pPr>
        <w:numPr>
          <w:ilvl w:val="1"/>
          <w:numId w:val="11"/>
        </w:numPr>
        <w:suppressAutoHyphens/>
        <w:spacing w:after="40" w:line="276" w:lineRule="auto"/>
        <w:jc w:val="both"/>
        <w:rPr>
          <w:rFonts w:ascii="Tahoma" w:hAnsi="Tahoma" w:cs="Tahoma"/>
          <w:sz w:val="22"/>
          <w:szCs w:val="22"/>
        </w:rPr>
      </w:pPr>
      <w:r>
        <w:rPr>
          <w:rFonts w:ascii="Tahoma" w:hAnsi="Tahoma" w:cs="Tahoma"/>
          <w:sz w:val="22"/>
          <w:szCs w:val="22"/>
        </w:rPr>
        <w:t>rzetelność, terminowość oraz sposób rozliczania otrzymanych środków na realizację zadań publicznych zlecanych w latach poprzednich przez Województwo Wielkopolskie (dotychczasowa współpraca za lata 2016-2018),</w:t>
      </w:r>
    </w:p>
    <w:p w:rsidR="00351BF2" w:rsidRDefault="00785A99">
      <w:pPr>
        <w:numPr>
          <w:ilvl w:val="1"/>
          <w:numId w:val="11"/>
        </w:numPr>
        <w:suppressAutoHyphens/>
        <w:spacing w:after="40" w:line="276" w:lineRule="auto"/>
        <w:jc w:val="both"/>
        <w:rPr>
          <w:rFonts w:ascii="Tahoma" w:hAnsi="Tahoma" w:cs="Tahoma"/>
          <w:sz w:val="22"/>
          <w:szCs w:val="22"/>
        </w:rPr>
      </w:pPr>
      <w:r>
        <w:rPr>
          <w:rFonts w:ascii="Tahoma" w:hAnsi="Tahoma" w:cs="Tahoma"/>
          <w:sz w:val="22"/>
          <w:szCs w:val="22"/>
        </w:rPr>
        <w:t>profil działalności statutowej,</w:t>
      </w:r>
    </w:p>
    <w:p w:rsidR="00351BF2" w:rsidRDefault="00785A99">
      <w:pPr>
        <w:numPr>
          <w:ilvl w:val="1"/>
          <w:numId w:val="11"/>
        </w:numPr>
        <w:suppressAutoHyphens/>
        <w:spacing w:after="40" w:line="276" w:lineRule="auto"/>
        <w:jc w:val="both"/>
        <w:rPr>
          <w:rFonts w:ascii="Tahoma" w:hAnsi="Tahoma" w:cs="Tahoma"/>
          <w:sz w:val="22"/>
          <w:szCs w:val="22"/>
        </w:rPr>
      </w:pPr>
      <w:r>
        <w:rPr>
          <w:rFonts w:ascii="Tahoma" w:hAnsi="Tahoma" w:cs="Tahoma"/>
          <w:sz w:val="22"/>
          <w:szCs w:val="22"/>
        </w:rPr>
        <w:lastRenderedPageBreak/>
        <w:t>zasoby kadrowe,</w:t>
      </w:r>
    </w:p>
    <w:p w:rsidR="00351BF2" w:rsidRDefault="00785A99">
      <w:pPr>
        <w:numPr>
          <w:ilvl w:val="1"/>
          <w:numId w:val="11"/>
        </w:numPr>
        <w:suppressAutoHyphens/>
        <w:spacing w:after="40" w:line="276" w:lineRule="auto"/>
        <w:jc w:val="both"/>
        <w:rPr>
          <w:rFonts w:ascii="Tahoma" w:hAnsi="Tahoma" w:cs="Tahoma"/>
          <w:sz w:val="22"/>
          <w:szCs w:val="22"/>
        </w:rPr>
      </w:pPr>
      <w:r>
        <w:rPr>
          <w:rFonts w:ascii="Tahoma" w:hAnsi="Tahoma" w:cs="Tahoma"/>
          <w:sz w:val="22"/>
          <w:szCs w:val="22"/>
        </w:rPr>
        <w:t>terytorialny zasięg zadania,</w:t>
      </w:r>
    </w:p>
    <w:p w:rsidR="00351BF2" w:rsidRDefault="00785A99">
      <w:pPr>
        <w:numPr>
          <w:ilvl w:val="1"/>
          <w:numId w:val="11"/>
        </w:numPr>
        <w:suppressAutoHyphens/>
        <w:spacing w:after="40" w:line="276" w:lineRule="auto"/>
        <w:jc w:val="both"/>
        <w:rPr>
          <w:rFonts w:ascii="Tahoma" w:hAnsi="Tahoma" w:cs="Tahoma"/>
          <w:color w:val="000000" w:themeColor="text1"/>
          <w:sz w:val="22"/>
          <w:szCs w:val="22"/>
        </w:rPr>
      </w:pPr>
      <w:r>
        <w:rPr>
          <w:rFonts w:ascii="Tahoma" w:hAnsi="Tahoma" w:cs="Tahoma"/>
          <w:sz w:val="22"/>
          <w:szCs w:val="22"/>
        </w:rPr>
        <w:t xml:space="preserve">tryb naboru uczestników zadania – </w:t>
      </w:r>
      <w:r>
        <w:rPr>
          <w:rFonts w:ascii="Tahoma" w:hAnsi="Tahoma" w:cs="Tahoma"/>
          <w:color w:val="000000" w:themeColor="text1"/>
          <w:sz w:val="22"/>
          <w:szCs w:val="22"/>
        </w:rPr>
        <w:t xml:space="preserve">preferowane będą projekty posiadające zaświadczenie z poradni leczenia uzależnień o współpracy przy naborze uczestników programu wsparcia dla osób uzależnionych od substancji psychoaktywnych utrzymujących abstynencję po ukończeniu terapii. </w:t>
      </w:r>
    </w:p>
    <w:p w:rsidR="00351BF2" w:rsidRDefault="00351BF2">
      <w:pPr>
        <w:suppressAutoHyphens/>
        <w:spacing w:after="40" w:line="276" w:lineRule="auto"/>
        <w:ind w:left="1440"/>
        <w:jc w:val="both"/>
        <w:rPr>
          <w:rFonts w:ascii="Tahoma" w:hAnsi="Tahoma" w:cs="Tahoma"/>
          <w:color w:val="000000" w:themeColor="text1"/>
          <w:sz w:val="22"/>
          <w:szCs w:val="22"/>
        </w:rPr>
      </w:pPr>
    </w:p>
    <w:p w:rsidR="00351BF2" w:rsidRDefault="00785A99">
      <w:pPr>
        <w:pStyle w:val="Tekstpodstawowy"/>
        <w:pBdr>
          <w:top w:val="single" w:sz="4" w:space="1" w:color="000000"/>
          <w:left w:val="single" w:sz="4" w:space="1" w:color="000000"/>
          <w:bottom w:val="single" w:sz="4" w:space="2" w:color="000000"/>
          <w:right w:val="single" w:sz="4" w:space="4" w:color="000000"/>
        </w:pBdr>
        <w:suppressAutoHyphens/>
        <w:outlineLvl w:val="0"/>
        <w:rPr>
          <w:rFonts w:ascii="Tahoma" w:hAnsi="Tahoma" w:cs="Tahoma"/>
          <w:b/>
          <w:bCs/>
          <w:sz w:val="22"/>
          <w:szCs w:val="22"/>
        </w:rPr>
      </w:pPr>
      <w:r>
        <w:rPr>
          <w:rFonts w:ascii="Tahoma" w:hAnsi="Tahoma" w:cs="Tahoma"/>
          <w:b/>
          <w:bCs/>
          <w:sz w:val="22"/>
          <w:szCs w:val="22"/>
        </w:rPr>
        <w:t xml:space="preserve">Uwagi: </w:t>
      </w:r>
    </w:p>
    <w:p w:rsidR="00351BF2" w:rsidRDefault="00785A99">
      <w:pPr>
        <w:pBdr>
          <w:top w:val="single" w:sz="4" w:space="1" w:color="000000"/>
          <w:left w:val="single" w:sz="4" w:space="1" w:color="000000"/>
          <w:bottom w:val="single" w:sz="4" w:space="2" w:color="000000"/>
          <w:right w:val="single" w:sz="4" w:space="4" w:color="000000"/>
        </w:pBdr>
        <w:suppressAutoHyphens/>
        <w:jc w:val="center"/>
        <w:outlineLvl w:val="0"/>
        <w:rPr>
          <w:rFonts w:ascii="Tahoma" w:hAnsi="Tahoma" w:cs="Tahoma"/>
          <w:b/>
          <w:sz w:val="22"/>
          <w:szCs w:val="22"/>
        </w:rPr>
      </w:pPr>
      <w:r>
        <w:rPr>
          <w:rFonts w:ascii="Tahoma" w:hAnsi="Tahoma" w:cs="Tahoma"/>
          <w:b/>
          <w:sz w:val="22"/>
          <w:szCs w:val="22"/>
        </w:rPr>
        <w:t>Organizacje, które nie uzyskają co najmniej 40,00% punktów ważonych</w:t>
      </w:r>
    </w:p>
    <w:p w:rsidR="00351BF2" w:rsidRDefault="00785A99">
      <w:pPr>
        <w:pBdr>
          <w:top w:val="single" w:sz="4" w:space="1" w:color="000000"/>
          <w:left w:val="single" w:sz="4" w:space="1" w:color="000000"/>
          <w:bottom w:val="single" w:sz="4" w:space="2" w:color="000000"/>
          <w:right w:val="single" w:sz="4" w:space="4" w:color="000000"/>
        </w:pBdr>
        <w:suppressAutoHyphens/>
        <w:jc w:val="center"/>
        <w:rPr>
          <w:rFonts w:ascii="Tahoma" w:hAnsi="Tahoma" w:cs="Tahoma"/>
          <w:b/>
          <w:sz w:val="22"/>
          <w:szCs w:val="22"/>
        </w:rPr>
      </w:pPr>
      <w:r>
        <w:rPr>
          <w:rFonts w:ascii="Tahoma" w:hAnsi="Tahoma" w:cs="Tahoma"/>
          <w:b/>
          <w:sz w:val="22"/>
          <w:szCs w:val="22"/>
        </w:rPr>
        <w:t>lub/i 15,00% punktów ważonych z części merytorycznej nie uzyskają dofinansowania.</w:t>
      </w:r>
    </w:p>
    <w:p w:rsidR="00351BF2" w:rsidRDefault="00351BF2">
      <w:pPr>
        <w:pBdr>
          <w:top w:val="single" w:sz="4" w:space="1" w:color="000000"/>
          <w:left w:val="single" w:sz="4" w:space="1" w:color="000000"/>
          <w:bottom w:val="single" w:sz="4" w:space="2" w:color="000000"/>
          <w:right w:val="single" w:sz="4" w:space="4" w:color="000000"/>
        </w:pBdr>
        <w:suppressAutoHyphens/>
        <w:jc w:val="both"/>
        <w:rPr>
          <w:rFonts w:ascii="Tahoma" w:hAnsi="Tahoma" w:cs="Tahoma"/>
          <w:sz w:val="22"/>
          <w:szCs w:val="22"/>
        </w:rPr>
      </w:pPr>
    </w:p>
    <w:p w:rsidR="00351BF2" w:rsidRDefault="00785A99">
      <w:pPr>
        <w:pBdr>
          <w:top w:val="single" w:sz="4" w:space="1" w:color="000000"/>
          <w:left w:val="single" w:sz="4" w:space="1" w:color="000000"/>
          <w:bottom w:val="single" w:sz="4" w:space="2" w:color="000000"/>
          <w:right w:val="single" w:sz="4" w:space="4" w:color="000000"/>
        </w:pBdr>
        <w:suppressAutoHyphens/>
        <w:jc w:val="center"/>
        <w:rPr>
          <w:rFonts w:ascii="Tahoma" w:hAnsi="Tahoma" w:cs="Tahoma"/>
          <w:b/>
          <w:sz w:val="22"/>
          <w:szCs w:val="22"/>
        </w:rPr>
      </w:pPr>
      <w:r>
        <w:rPr>
          <w:rFonts w:ascii="Tahoma" w:hAnsi="Tahoma" w:cs="Tahoma"/>
          <w:sz w:val="22"/>
          <w:szCs w:val="22"/>
        </w:rPr>
        <w:t xml:space="preserve">Uzyskanie co najmniej </w:t>
      </w:r>
      <w:r>
        <w:rPr>
          <w:rFonts w:ascii="Tahoma" w:hAnsi="Tahoma" w:cs="Tahoma"/>
          <w:b/>
          <w:sz w:val="22"/>
          <w:szCs w:val="22"/>
        </w:rPr>
        <w:t xml:space="preserve">60,00 % punktów ważonych uprawnia do ubiegania się </w:t>
      </w:r>
      <w:r>
        <w:rPr>
          <w:rFonts w:ascii="Tahoma" w:hAnsi="Tahoma" w:cs="Tahoma"/>
          <w:b/>
          <w:sz w:val="22"/>
          <w:szCs w:val="22"/>
        </w:rPr>
        <w:br/>
        <w:t>o maksymalną wnioskowaną kwotę dofinansowania</w:t>
      </w:r>
    </w:p>
    <w:p w:rsidR="00351BF2" w:rsidRDefault="00351BF2">
      <w:pPr>
        <w:pBdr>
          <w:top w:val="single" w:sz="4" w:space="1" w:color="000000"/>
          <w:left w:val="single" w:sz="4" w:space="1" w:color="000000"/>
          <w:bottom w:val="single" w:sz="4" w:space="2" w:color="000000"/>
          <w:right w:val="single" w:sz="4" w:space="4" w:color="000000"/>
        </w:pBdr>
        <w:suppressAutoHyphens/>
        <w:jc w:val="both"/>
        <w:rPr>
          <w:rFonts w:ascii="Tahoma" w:hAnsi="Tahoma" w:cs="Tahoma"/>
          <w:sz w:val="22"/>
          <w:szCs w:val="22"/>
        </w:rPr>
      </w:pPr>
    </w:p>
    <w:p w:rsidR="00351BF2" w:rsidRDefault="00785A99">
      <w:pPr>
        <w:pBdr>
          <w:top w:val="single" w:sz="4" w:space="1" w:color="000000"/>
          <w:left w:val="single" w:sz="4" w:space="1" w:color="000000"/>
          <w:bottom w:val="single" w:sz="4" w:space="2" w:color="000000"/>
          <w:right w:val="single" w:sz="4" w:space="4" w:color="000000"/>
        </w:pBdr>
        <w:suppressAutoHyphens/>
        <w:jc w:val="center"/>
        <w:rPr>
          <w:rFonts w:ascii="Tahoma" w:hAnsi="Tahoma" w:cs="Tahoma"/>
          <w:b/>
          <w:sz w:val="22"/>
          <w:szCs w:val="22"/>
        </w:rPr>
      </w:pPr>
      <w:r>
        <w:rPr>
          <w:rFonts w:ascii="Tahoma" w:hAnsi="Tahoma" w:cs="Tahoma"/>
          <w:b/>
          <w:sz w:val="22"/>
          <w:szCs w:val="22"/>
        </w:rPr>
        <w:t xml:space="preserve">Przekroczenie progów, o których mowa powyżej nie jest jednoznaczne </w:t>
      </w:r>
      <w:r>
        <w:rPr>
          <w:rFonts w:ascii="Tahoma" w:hAnsi="Tahoma" w:cs="Tahoma"/>
          <w:b/>
          <w:sz w:val="22"/>
          <w:szCs w:val="22"/>
        </w:rPr>
        <w:br/>
        <w:t>z przyznaniem dofinansowania.</w:t>
      </w:r>
    </w:p>
    <w:p w:rsidR="00351BF2" w:rsidRDefault="00351BF2">
      <w:pPr>
        <w:pBdr>
          <w:top w:val="single" w:sz="4" w:space="1" w:color="000000"/>
          <w:left w:val="single" w:sz="4" w:space="1" w:color="000000"/>
          <w:bottom w:val="single" w:sz="4" w:space="2" w:color="000000"/>
          <w:right w:val="single" w:sz="4" w:space="4" w:color="000000"/>
        </w:pBdr>
        <w:suppressAutoHyphens/>
        <w:jc w:val="both"/>
        <w:rPr>
          <w:rFonts w:ascii="Tahoma" w:hAnsi="Tahoma" w:cs="Tahoma"/>
          <w:sz w:val="22"/>
          <w:szCs w:val="22"/>
        </w:rPr>
      </w:pPr>
    </w:p>
    <w:p w:rsidR="00351BF2" w:rsidRDefault="00785A99">
      <w:pPr>
        <w:pBdr>
          <w:top w:val="single" w:sz="4" w:space="1" w:color="000000"/>
          <w:left w:val="single" w:sz="4" w:space="1" w:color="000000"/>
          <w:bottom w:val="single" w:sz="4" w:space="2" w:color="000000"/>
          <w:right w:val="single" w:sz="4" w:space="4" w:color="000000"/>
        </w:pBdr>
        <w:suppressAutoHyphens/>
        <w:jc w:val="center"/>
        <w:rPr>
          <w:rFonts w:ascii="Tahoma" w:hAnsi="Tahoma" w:cs="Tahoma"/>
          <w:sz w:val="22"/>
          <w:szCs w:val="22"/>
        </w:rPr>
      </w:pPr>
      <w:r>
        <w:rPr>
          <w:rFonts w:ascii="Tahoma" w:hAnsi="Tahoma" w:cs="Tahoma"/>
          <w:sz w:val="22"/>
          <w:szCs w:val="22"/>
        </w:rPr>
        <w:t>Dokładną kwotę dofinansowania określa Komisja Konkursowa, biorąc pod uwagę powyższe przedziały, przy czym rozdział środków finansowych rozpoczyna się od ofert, które uzyskały największą liczbę punktów ważonych, aż do wyczerpania środków finansowych.</w:t>
      </w:r>
    </w:p>
    <w:p w:rsidR="00351BF2" w:rsidRDefault="00351BF2">
      <w:pPr>
        <w:spacing w:after="40"/>
        <w:jc w:val="both"/>
        <w:rPr>
          <w:rFonts w:ascii="Tahoma" w:hAnsi="Tahoma" w:cs="Tahoma"/>
          <w:sz w:val="22"/>
          <w:szCs w:val="22"/>
        </w:rPr>
      </w:pPr>
    </w:p>
    <w:p w:rsidR="00351BF2" w:rsidRDefault="00785A99" w:rsidP="0062746F">
      <w:pPr>
        <w:numPr>
          <w:ilvl w:val="0"/>
          <w:numId w:val="21"/>
        </w:numPr>
        <w:jc w:val="both"/>
        <w:rPr>
          <w:rFonts w:ascii="Tahoma" w:hAnsi="Tahoma" w:cs="Tahoma"/>
          <w:b/>
        </w:rPr>
      </w:pPr>
      <w:r>
        <w:rPr>
          <w:rFonts w:ascii="Tahoma" w:hAnsi="Tahoma" w:cs="Tahoma"/>
          <w:b/>
          <w:bCs/>
          <w:sz w:val="22"/>
          <w:szCs w:val="22"/>
        </w:rPr>
        <w:t>Zasady przyznawania dotacji</w:t>
      </w:r>
    </w:p>
    <w:p w:rsidR="00351BF2" w:rsidRDefault="00351BF2">
      <w:pPr>
        <w:tabs>
          <w:tab w:val="left" w:pos="630"/>
        </w:tabs>
        <w:spacing w:after="40"/>
        <w:ind w:left="1260"/>
        <w:jc w:val="both"/>
        <w:rPr>
          <w:rFonts w:cs="Tahoma"/>
        </w:rPr>
      </w:pPr>
    </w:p>
    <w:p w:rsidR="00351BF2" w:rsidRDefault="00785A99">
      <w:pPr>
        <w:tabs>
          <w:tab w:val="left" w:pos="630"/>
        </w:tabs>
        <w:spacing w:after="40"/>
        <w:jc w:val="both"/>
        <w:rPr>
          <w:rFonts w:ascii="Tahoma" w:hAnsi="Tahoma"/>
          <w:sz w:val="22"/>
          <w:szCs w:val="22"/>
        </w:rPr>
      </w:pPr>
      <w:r>
        <w:rPr>
          <w:rFonts w:ascii="Tahoma" w:hAnsi="Tahoma" w:cs="Tahoma"/>
          <w:sz w:val="22"/>
          <w:szCs w:val="22"/>
        </w:rPr>
        <w:t>1. Wysokość wnioskowanej kwoty dotacji powinna być zaokrąglona do pełnych złotych.</w:t>
      </w:r>
    </w:p>
    <w:p w:rsidR="00351BF2" w:rsidRDefault="00785A99">
      <w:pPr>
        <w:tabs>
          <w:tab w:val="left" w:pos="567"/>
        </w:tabs>
        <w:spacing w:after="40"/>
        <w:jc w:val="both"/>
        <w:rPr>
          <w:rFonts w:ascii="Tahoma" w:hAnsi="Tahoma"/>
          <w:sz w:val="22"/>
          <w:szCs w:val="22"/>
        </w:rPr>
      </w:pPr>
      <w:r>
        <w:rPr>
          <w:rFonts w:ascii="Tahoma" w:hAnsi="Tahoma" w:cs="Tahoma"/>
          <w:sz w:val="22"/>
          <w:szCs w:val="22"/>
        </w:rPr>
        <w:t>2. Złożenie oferty nie jest równoznaczne z zapewnieniem przyznania dotacji lub przy</w:t>
      </w:r>
      <w:r>
        <w:rPr>
          <w:rFonts w:ascii="Tahoma" w:hAnsi="Tahoma" w:cs="Tahoma"/>
          <w:sz w:val="22"/>
          <w:szCs w:val="22"/>
        </w:rPr>
        <w:softHyphen/>
        <w:t>znaniem dotacji w oczekiwanej wysokości. Kwota przyznanej dotacji może być niższa od określonej w ofercie. W takim wypadku podmiot zobowiązany jest do przedstawienia korekty kosztorysu, harmonogramu i opisu poszczególnych działań realizacji zadania, przy czym nie może ulec zmianie zakładany standard i charakter zadania.</w:t>
      </w:r>
    </w:p>
    <w:p w:rsidR="00351BF2" w:rsidRDefault="00785A99">
      <w:pPr>
        <w:tabs>
          <w:tab w:val="left" w:pos="567"/>
        </w:tabs>
        <w:spacing w:after="40"/>
        <w:jc w:val="both"/>
        <w:rPr>
          <w:rFonts w:ascii="Tahoma" w:hAnsi="Tahoma"/>
          <w:sz w:val="22"/>
          <w:szCs w:val="22"/>
        </w:rPr>
      </w:pPr>
      <w:r>
        <w:rPr>
          <w:rFonts w:ascii="Tahoma" w:hAnsi="Tahoma" w:cs="Tahoma"/>
          <w:sz w:val="22"/>
          <w:szCs w:val="22"/>
        </w:rPr>
        <w:t>3. Uzyskanie dotacji na poziomie niższym niż kwota wnioskowana (za wyjątkiem pomniejszenia wysokości przyznanej dotacji wyłącznie o koszty niekwalifikowane i/lub zawyżone), jak również nieotrzymanie przez oferenta środków publicznych z innych źródeł (z zastrzeżeniem pkt. 4), uprawnia do zmniejszenia liczby uczestników, zgodnie z poniższym wzorem:</w:t>
      </w:r>
    </w:p>
    <w:p w:rsidR="00351BF2" w:rsidRDefault="00351BF2">
      <w:pPr>
        <w:ind w:left="567"/>
        <w:jc w:val="center"/>
        <w:outlineLvl w:val="0"/>
        <w:rPr>
          <w:rFonts w:ascii="Tahoma" w:hAnsi="Tahoma" w:cs="Tahoma"/>
          <w:sz w:val="22"/>
          <w:szCs w:val="22"/>
        </w:rPr>
      </w:pPr>
    </w:p>
    <w:p w:rsidR="00351BF2" w:rsidRDefault="00785A99">
      <w:pPr>
        <w:ind w:left="426"/>
        <w:jc w:val="center"/>
        <w:rPr>
          <w:rFonts w:ascii="Tahoma" w:hAnsi="Tahoma" w:cs="Tahoma"/>
          <w:sz w:val="22"/>
          <w:szCs w:val="22"/>
        </w:rPr>
      </w:pPr>
      <w:r>
        <w:rPr>
          <w:noProof/>
          <w:lang w:bidi="ar-SA"/>
        </w:rPr>
        <w:drawing>
          <wp:inline distT="0" distB="0" distL="0" distR="0">
            <wp:extent cx="914400" cy="3898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7"/>
                    <a:stretch>
                      <a:fillRect/>
                    </a:stretch>
                  </pic:blipFill>
                  <pic:spPr bwMode="auto">
                    <a:xfrm>
                      <a:off x="0" y="0"/>
                      <a:ext cx="914400" cy="389890"/>
                    </a:xfrm>
                    <a:prstGeom prst="rect">
                      <a:avLst/>
                    </a:prstGeom>
                  </pic:spPr>
                </pic:pic>
              </a:graphicData>
            </a:graphic>
          </wp:inline>
        </w:drawing>
      </w:r>
    </w:p>
    <w:p w:rsidR="00351BF2" w:rsidRDefault="00785A99">
      <w:pPr>
        <w:ind w:left="567"/>
        <w:jc w:val="both"/>
        <w:rPr>
          <w:rFonts w:ascii="Tahoma" w:hAnsi="Tahoma" w:cs="Tahoma"/>
          <w:sz w:val="22"/>
          <w:szCs w:val="22"/>
        </w:rPr>
      </w:pPr>
      <w:r>
        <w:rPr>
          <w:rFonts w:ascii="Tahoma" w:hAnsi="Tahoma" w:cs="Tahoma"/>
          <w:sz w:val="22"/>
          <w:szCs w:val="22"/>
        </w:rPr>
        <w:t xml:space="preserve">gdzie: </w:t>
      </w:r>
    </w:p>
    <w:p w:rsidR="00351BF2" w:rsidRDefault="00785A99">
      <w:pPr>
        <w:ind w:left="993" w:hanging="426"/>
        <w:rPr>
          <w:rFonts w:ascii="Tahoma" w:hAnsi="Tahoma" w:cs="Tahoma"/>
          <w:sz w:val="22"/>
          <w:szCs w:val="22"/>
        </w:rPr>
      </w:pPr>
      <w:r>
        <w:rPr>
          <w:rFonts w:ascii="Tahoma" w:hAnsi="Tahoma" w:cs="Tahoma"/>
          <w:sz w:val="22"/>
          <w:szCs w:val="22"/>
        </w:rPr>
        <w:t>U – wymagana minimalna liczba uczestników,</w:t>
      </w:r>
    </w:p>
    <w:p w:rsidR="00351BF2" w:rsidRDefault="00785A99">
      <w:pPr>
        <w:ind w:left="993" w:hanging="426"/>
        <w:rPr>
          <w:rFonts w:ascii="Tahoma" w:hAnsi="Tahoma" w:cs="Tahoma"/>
          <w:sz w:val="22"/>
          <w:szCs w:val="22"/>
        </w:rPr>
      </w:pPr>
      <w:r>
        <w:rPr>
          <w:rFonts w:ascii="Tahoma" w:hAnsi="Tahoma" w:cs="Tahoma"/>
          <w:sz w:val="22"/>
          <w:szCs w:val="22"/>
        </w:rPr>
        <w:t>A – suma kwot przyznanej dotacji i pozostałych środków finansowych zadeklarowanych w ofercie (w tym przyznanych środków z innych źródeł publicznych),</w:t>
      </w:r>
    </w:p>
    <w:p w:rsidR="00351BF2" w:rsidRDefault="00785A99">
      <w:pPr>
        <w:ind w:left="993" w:hanging="426"/>
        <w:rPr>
          <w:rFonts w:ascii="Tahoma" w:hAnsi="Tahoma" w:cs="Tahoma"/>
          <w:sz w:val="22"/>
          <w:szCs w:val="22"/>
        </w:rPr>
      </w:pPr>
      <w:r>
        <w:rPr>
          <w:rFonts w:ascii="Tahoma" w:hAnsi="Tahoma" w:cs="Tahoma"/>
          <w:sz w:val="22"/>
          <w:szCs w:val="22"/>
        </w:rPr>
        <w:t>B – całkowity koszt finansowy zadeklarowany w ofercie,</w:t>
      </w:r>
    </w:p>
    <w:p w:rsidR="00351BF2" w:rsidRDefault="00785A99">
      <w:pPr>
        <w:ind w:left="993" w:hanging="426"/>
        <w:jc w:val="both"/>
        <w:rPr>
          <w:rFonts w:ascii="Tahoma" w:hAnsi="Tahoma" w:cs="Tahoma"/>
          <w:sz w:val="22"/>
          <w:szCs w:val="22"/>
        </w:rPr>
      </w:pPr>
      <w:r>
        <w:rPr>
          <w:rFonts w:ascii="Tahoma" w:hAnsi="Tahoma" w:cs="Tahoma"/>
          <w:sz w:val="22"/>
          <w:szCs w:val="22"/>
        </w:rPr>
        <w:t>C – suma środków z dotacji zakwalifikowanych przez Komisję Konkursową jako zawyżone lub niekwalifikowane</w:t>
      </w:r>
    </w:p>
    <w:p w:rsidR="00351BF2" w:rsidRDefault="00785A99">
      <w:pPr>
        <w:spacing w:after="40"/>
        <w:ind w:left="992" w:hanging="425"/>
        <w:rPr>
          <w:rFonts w:ascii="Tahoma" w:hAnsi="Tahoma" w:cs="Tahoma"/>
          <w:sz w:val="22"/>
          <w:szCs w:val="22"/>
        </w:rPr>
      </w:pPr>
      <w:r>
        <w:rPr>
          <w:rFonts w:ascii="Tahoma" w:hAnsi="Tahoma" w:cs="Tahoma"/>
          <w:sz w:val="22"/>
          <w:szCs w:val="22"/>
        </w:rPr>
        <w:t>D – zgłoszona w ofercie liczba uczestników.</w:t>
      </w:r>
    </w:p>
    <w:p w:rsidR="00351BF2" w:rsidRDefault="00785A99">
      <w:pPr>
        <w:tabs>
          <w:tab w:val="left" w:pos="567"/>
        </w:tabs>
        <w:spacing w:after="40"/>
        <w:jc w:val="both"/>
        <w:rPr>
          <w:rFonts w:ascii="Tahoma" w:hAnsi="Tahoma"/>
          <w:sz w:val="22"/>
          <w:szCs w:val="22"/>
        </w:rPr>
      </w:pPr>
      <w:r>
        <w:rPr>
          <w:rFonts w:ascii="Tahoma" w:hAnsi="Tahoma" w:cs="Tahoma"/>
          <w:sz w:val="22"/>
          <w:szCs w:val="22"/>
        </w:rPr>
        <w:t xml:space="preserve">4. Nieuzyskanie przez oferenta finansowych środków </w:t>
      </w:r>
      <w:r>
        <w:rPr>
          <w:rFonts w:ascii="Tahoma" w:hAnsi="Tahoma" w:cs="Tahoma"/>
          <w:bCs/>
          <w:sz w:val="22"/>
          <w:szCs w:val="22"/>
        </w:rPr>
        <w:t>z innych źródeł publicznych</w:t>
      </w:r>
      <w:r>
        <w:rPr>
          <w:rFonts w:ascii="Tahoma" w:hAnsi="Tahoma" w:cs="Tahoma"/>
          <w:sz w:val="22"/>
          <w:szCs w:val="22"/>
        </w:rPr>
        <w:t xml:space="preserve"> lub uzyskanie ich w wysokości niższej od wykazanej w ofercie, uprawnia do odjęcia ich od wartości wykazanych w poz. A, pod warunkiem przekazania przedmiotowej informacji nie później niż w </w:t>
      </w:r>
      <w:r>
        <w:rPr>
          <w:rFonts w:ascii="Tahoma" w:hAnsi="Tahoma" w:cs="Tahoma"/>
          <w:sz w:val="22"/>
          <w:szCs w:val="22"/>
        </w:rPr>
        <w:lastRenderedPageBreak/>
        <w:t>ciągu 7 dni od stosownego rozstrzygnięcia właściwego organu. Informację tą w formie pisemnej wraz z załączeniem rozstrzygnięcia właściwego organu złożyć należy w siedzibie Urzędu Marszałkowskiego Województwa Wielkopolskiego w Poznaniu, al. Niepodległości 34, 61-714 Poznań (Punkt Kancelaryjny usytuowany w holu głównym).</w:t>
      </w:r>
    </w:p>
    <w:p w:rsidR="00351BF2" w:rsidRDefault="00785A99">
      <w:pPr>
        <w:tabs>
          <w:tab w:val="left" w:pos="567"/>
        </w:tabs>
        <w:spacing w:after="40"/>
        <w:jc w:val="both"/>
        <w:rPr>
          <w:rFonts w:ascii="Tahoma" w:hAnsi="Tahoma"/>
          <w:sz w:val="22"/>
          <w:szCs w:val="22"/>
        </w:rPr>
      </w:pPr>
      <w:r>
        <w:rPr>
          <w:rFonts w:ascii="Tahoma" w:hAnsi="Tahoma" w:cs="Tahoma"/>
          <w:sz w:val="22"/>
          <w:szCs w:val="22"/>
        </w:rPr>
        <w:t xml:space="preserve">5. Zarząd Województwa Wielkopolskiego zastrzega możliwość odmowy podmiotowi wyłonionemu w wyniku niniejszego postępowania konkursowego przyznania dotacji </w:t>
      </w:r>
      <w:r>
        <w:rPr>
          <w:rFonts w:ascii="Tahoma" w:hAnsi="Tahoma" w:cs="Tahoma"/>
          <w:sz w:val="22"/>
          <w:szCs w:val="22"/>
        </w:rPr>
        <w:br/>
        <w:t>i podpisania umowy w przypadku gdy okaże się, że:</w:t>
      </w:r>
    </w:p>
    <w:p w:rsidR="00351BF2" w:rsidRDefault="00785A99">
      <w:pPr>
        <w:numPr>
          <w:ilvl w:val="1"/>
          <w:numId w:val="6"/>
        </w:numPr>
        <w:tabs>
          <w:tab w:val="left" w:pos="1134"/>
        </w:tabs>
        <w:spacing w:after="40"/>
        <w:ind w:left="1134"/>
        <w:jc w:val="both"/>
        <w:rPr>
          <w:rFonts w:ascii="Tahoma" w:hAnsi="Tahoma" w:cs="Tahoma"/>
          <w:sz w:val="22"/>
          <w:szCs w:val="22"/>
        </w:rPr>
      </w:pPr>
      <w:r>
        <w:rPr>
          <w:rFonts w:ascii="Tahoma" w:hAnsi="Tahoma" w:cs="Tahoma"/>
          <w:sz w:val="22"/>
          <w:szCs w:val="22"/>
        </w:rPr>
        <w:t xml:space="preserve">rzeczywisty zakres rzeczowy realizowanego zadania przedstawiony </w:t>
      </w:r>
      <w:r>
        <w:rPr>
          <w:rFonts w:ascii="Tahoma" w:hAnsi="Tahoma" w:cs="Tahoma"/>
          <w:sz w:val="22"/>
          <w:szCs w:val="22"/>
        </w:rPr>
        <w:br/>
        <w:t>w zaktualizowanym kosztorysie realizacji zadania znacząco odbiega od opisanego w ofercie,</w:t>
      </w:r>
    </w:p>
    <w:p w:rsidR="00351BF2" w:rsidRDefault="00785A99">
      <w:pPr>
        <w:numPr>
          <w:ilvl w:val="1"/>
          <w:numId w:val="6"/>
        </w:numPr>
        <w:tabs>
          <w:tab w:val="left" w:pos="1134"/>
        </w:tabs>
        <w:spacing w:after="40"/>
        <w:ind w:left="1134"/>
        <w:jc w:val="both"/>
        <w:rPr>
          <w:rFonts w:ascii="Tahoma" w:hAnsi="Tahoma"/>
          <w:sz w:val="22"/>
          <w:szCs w:val="22"/>
        </w:rPr>
      </w:pPr>
      <w:r>
        <w:rPr>
          <w:rFonts w:ascii="Tahoma" w:hAnsi="Tahoma" w:cs="Tahoma"/>
          <w:sz w:val="22"/>
          <w:szCs w:val="22"/>
        </w:rPr>
        <w:t>oferent (również wskutek zaistnienia okoliczności przywołanych w pkt. 4) nie będzie mógł zagwarantować wymaganej wysokości finansowych środków własnych.</w:t>
      </w:r>
    </w:p>
    <w:p w:rsidR="00351BF2" w:rsidRDefault="00785A99">
      <w:pPr>
        <w:tabs>
          <w:tab w:val="left" w:pos="1134"/>
        </w:tabs>
        <w:spacing w:after="40"/>
        <w:jc w:val="both"/>
        <w:rPr>
          <w:rFonts w:ascii="Tahoma" w:hAnsi="Tahoma"/>
          <w:sz w:val="22"/>
          <w:szCs w:val="22"/>
        </w:rPr>
      </w:pPr>
      <w:r>
        <w:rPr>
          <w:rFonts w:ascii="Tahoma" w:hAnsi="Tahoma" w:cs="Tahoma"/>
          <w:sz w:val="22"/>
          <w:szCs w:val="22"/>
        </w:rPr>
        <w:t>6. Dotację na realizację zadania otrzymują podmioty, których oferty wybrane zostaną w postępowaniu konkursowym.</w:t>
      </w:r>
    </w:p>
    <w:p w:rsidR="00351BF2" w:rsidRDefault="00785A99">
      <w:pPr>
        <w:tabs>
          <w:tab w:val="left" w:pos="567"/>
        </w:tabs>
        <w:spacing w:after="40"/>
        <w:jc w:val="both"/>
        <w:rPr>
          <w:rFonts w:ascii="Tahoma" w:hAnsi="Tahoma"/>
          <w:sz w:val="22"/>
          <w:szCs w:val="22"/>
        </w:rPr>
      </w:pPr>
      <w:r>
        <w:rPr>
          <w:rFonts w:ascii="Tahoma" w:hAnsi="Tahoma" w:cs="Tahoma"/>
          <w:iCs/>
          <w:sz w:val="22"/>
          <w:szCs w:val="22"/>
        </w:rPr>
        <w:t>7. Przewidywana dotacja nie może zostać wykorzystana na</w:t>
      </w:r>
      <w:r>
        <w:rPr>
          <w:rFonts w:ascii="Tahoma" w:hAnsi="Tahoma" w:cs="Tahoma"/>
          <w:sz w:val="22"/>
          <w:szCs w:val="22"/>
        </w:rPr>
        <w:t xml:space="preserve"> pokrycie kosztów</w:t>
      </w:r>
      <w:r>
        <w:rPr>
          <w:rFonts w:ascii="Tahoma" w:hAnsi="Tahoma" w:cs="Tahoma"/>
          <w:iCs/>
          <w:sz w:val="22"/>
          <w:szCs w:val="22"/>
        </w:rPr>
        <w:t xml:space="preserve"> </w:t>
      </w:r>
      <w:r>
        <w:rPr>
          <w:rFonts w:ascii="Tahoma" w:hAnsi="Tahoma" w:cs="Tahoma"/>
          <w:sz w:val="22"/>
          <w:szCs w:val="22"/>
        </w:rPr>
        <w:t>utrzymania biura oraz wynagrodzenia pracowników organizacji poza zakresem realizacji zadania publicznego.</w:t>
      </w:r>
    </w:p>
    <w:p w:rsidR="00351BF2" w:rsidRDefault="00785A99">
      <w:pPr>
        <w:tabs>
          <w:tab w:val="left" w:pos="567"/>
        </w:tabs>
        <w:spacing w:after="60"/>
        <w:jc w:val="both"/>
        <w:rPr>
          <w:rFonts w:ascii="Tahoma" w:hAnsi="Tahoma"/>
          <w:sz w:val="22"/>
          <w:szCs w:val="22"/>
        </w:rPr>
      </w:pPr>
      <w:r>
        <w:rPr>
          <w:rFonts w:ascii="Tahoma" w:hAnsi="Tahoma" w:cs="Tahoma"/>
          <w:sz w:val="22"/>
          <w:szCs w:val="22"/>
        </w:rPr>
        <w:t>8. Oferent może złożyć tylko jedną ofertę, na jedno zadanie publiczne, w ramach danego konkursu. W przypadku złożenia dwóch ofert na jedno zadanie, rozpatrywana będzie oferta, która jako pierwsza zostanie zarejestrowana w systemie elektronicznego zarządzania dokumentacją (EZD), działającym w Urzędzie Marszałkowskim Województwa Wielkopolskiego.</w:t>
      </w:r>
    </w:p>
    <w:p w:rsidR="00351BF2" w:rsidRDefault="00351BF2">
      <w:pPr>
        <w:ind w:left="787"/>
        <w:jc w:val="both"/>
        <w:rPr>
          <w:rFonts w:cs="Tahoma"/>
          <w:b/>
        </w:rPr>
      </w:pPr>
    </w:p>
    <w:p w:rsidR="00351BF2" w:rsidRDefault="00785A99" w:rsidP="0062746F">
      <w:pPr>
        <w:numPr>
          <w:ilvl w:val="0"/>
          <w:numId w:val="21"/>
        </w:numPr>
        <w:jc w:val="both"/>
        <w:rPr>
          <w:rFonts w:ascii="Tahoma" w:hAnsi="Tahoma"/>
          <w:b/>
          <w:sz w:val="22"/>
          <w:szCs w:val="22"/>
        </w:rPr>
      </w:pPr>
      <w:r>
        <w:rPr>
          <w:rFonts w:ascii="Tahoma" w:hAnsi="Tahoma" w:cs="Tahoma"/>
          <w:b/>
          <w:bCs/>
          <w:sz w:val="22"/>
          <w:szCs w:val="22"/>
        </w:rPr>
        <w:t>Termin i tryb wyboru oferty</w:t>
      </w:r>
    </w:p>
    <w:p w:rsidR="00351BF2" w:rsidRDefault="00351BF2">
      <w:pPr>
        <w:ind w:left="180"/>
        <w:jc w:val="both"/>
        <w:rPr>
          <w:rFonts w:ascii="Tahoma" w:hAnsi="Tahoma" w:cs="Tahoma"/>
          <w:b/>
          <w:color w:val="FF0000"/>
          <w:sz w:val="22"/>
          <w:szCs w:val="22"/>
        </w:rPr>
      </w:pPr>
    </w:p>
    <w:p w:rsidR="00351BF2" w:rsidRDefault="00785A99">
      <w:pPr>
        <w:tabs>
          <w:tab w:val="left" w:pos="567"/>
        </w:tabs>
        <w:spacing w:after="40"/>
        <w:jc w:val="both"/>
        <w:rPr>
          <w:rFonts w:ascii="Tahoma" w:hAnsi="Tahoma"/>
          <w:sz w:val="22"/>
          <w:szCs w:val="22"/>
        </w:rPr>
      </w:pPr>
      <w:r>
        <w:rPr>
          <w:rFonts w:ascii="Tahoma" w:hAnsi="Tahoma" w:cs="Tahoma"/>
          <w:sz w:val="22"/>
          <w:szCs w:val="22"/>
        </w:rPr>
        <w:t xml:space="preserve">1. Wybór ofert nastąpi w terminie do   </w:t>
      </w:r>
      <w:r w:rsidR="004866E3">
        <w:rPr>
          <w:rFonts w:ascii="Tahoma" w:hAnsi="Tahoma" w:cs="Tahoma"/>
          <w:sz w:val="22"/>
          <w:szCs w:val="22"/>
        </w:rPr>
        <w:t>50  dni od zakończenia terminu składania ofert.</w:t>
      </w:r>
    </w:p>
    <w:p w:rsidR="00351BF2" w:rsidRDefault="00785A99">
      <w:pPr>
        <w:tabs>
          <w:tab w:val="left" w:pos="567"/>
        </w:tabs>
        <w:spacing w:after="40"/>
        <w:jc w:val="both"/>
        <w:rPr>
          <w:rFonts w:ascii="Tahoma" w:hAnsi="Tahoma"/>
          <w:sz w:val="22"/>
          <w:szCs w:val="22"/>
        </w:rPr>
      </w:pPr>
      <w:r>
        <w:rPr>
          <w:rFonts w:ascii="Tahoma" w:hAnsi="Tahoma" w:cs="Tahoma"/>
          <w:sz w:val="22"/>
          <w:szCs w:val="22"/>
        </w:rPr>
        <w:t>2. Decyzję o wyborze oferty i udzieleniu dotacji podejmie w formie uchwały Zarząd Województwa Wielkopolskiego.</w:t>
      </w:r>
    </w:p>
    <w:p w:rsidR="00351BF2" w:rsidRDefault="00785A99">
      <w:pPr>
        <w:tabs>
          <w:tab w:val="left" w:pos="567"/>
        </w:tabs>
        <w:spacing w:after="40"/>
        <w:jc w:val="both"/>
        <w:rPr>
          <w:rFonts w:ascii="Tahoma" w:hAnsi="Tahoma"/>
          <w:sz w:val="22"/>
          <w:szCs w:val="22"/>
        </w:rPr>
      </w:pPr>
      <w:r>
        <w:rPr>
          <w:rFonts w:ascii="Tahoma" w:hAnsi="Tahoma" w:cs="Tahoma"/>
          <w:sz w:val="22"/>
          <w:szCs w:val="22"/>
        </w:rPr>
        <w:t>3. Od postanowień uchwały Zarządu w sprawie wyboru oferty i udzielenia dotacji nie ma zastosowania tryb odwoławczy.</w:t>
      </w:r>
    </w:p>
    <w:p w:rsidR="00351BF2" w:rsidRDefault="00785A99">
      <w:pPr>
        <w:tabs>
          <w:tab w:val="left" w:pos="567"/>
        </w:tabs>
        <w:spacing w:after="40"/>
        <w:jc w:val="both"/>
        <w:rPr>
          <w:rFonts w:ascii="Tahoma" w:hAnsi="Tahoma"/>
          <w:sz w:val="22"/>
          <w:szCs w:val="22"/>
        </w:rPr>
      </w:pPr>
      <w:r>
        <w:rPr>
          <w:rFonts w:ascii="Tahoma" w:hAnsi="Tahoma" w:cs="Tahoma"/>
          <w:sz w:val="22"/>
          <w:szCs w:val="22"/>
        </w:rPr>
        <w:t>4. O podjętych decyzjach składający ofertę zostaną poinformowani na tablicy ogłoszeń, w Biuletynie Informacji Publicznej oraz na stronie internetowej Urzędu Marszałkowskiego Województwa Wielkopolskiego.</w:t>
      </w:r>
    </w:p>
    <w:p w:rsidR="00351BF2" w:rsidRDefault="00785A99">
      <w:pPr>
        <w:tabs>
          <w:tab w:val="left" w:pos="567"/>
        </w:tabs>
        <w:spacing w:after="40"/>
        <w:jc w:val="both"/>
        <w:rPr>
          <w:rFonts w:ascii="Tahoma" w:hAnsi="Tahoma"/>
          <w:sz w:val="22"/>
          <w:szCs w:val="22"/>
        </w:rPr>
      </w:pPr>
      <w:r>
        <w:rPr>
          <w:rFonts w:ascii="Tahoma" w:hAnsi="Tahoma" w:cs="Tahoma"/>
          <w:sz w:val="22"/>
          <w:szCs w:val="22"/>
        </w:rPr>
        <w:t>5. Wszystkie oferty zgłoszone do konkursów wraz z załączoną do nich dokumentacją pozostaną w aktach Departamentu Zdrowia i nie będą odsyłane oferentowi.</w:t>
      </w:r>
    </w:p>
    <w:p w:rsidR="00351BF2" w:rsidRDefault="00351BF2">
      <w:pPr>
        <w:jc w:val="both"/>
        <w:rPr>
          <w:rFonts w:ascii="Tahoma" w:hAnsi="Tahoma" w:cs="Tahoma"/>
          <w:sz w:val="22"/>
          <w:szCs w:val="22"/>
        </w:rPr>
      </w:pPr>
    </w:p>
    <w:p w:rsidR="00351BF2" w:rsidRDefault="00785A99" w:rsidP="0062746F">
      <w:pPr>
        <w:numPr>
          <w:ilvl w:val="0"/>
          <w:numId w:val="21"/>
        </w:numPr>
        <w:ind w:left="510" w:hanging="397"/>
        <w:jc w:val="both"/>
        <w:rPr>
          <w:rFonts w:ascii="Tahoma" w:hAnsi="Tahoma"/>
          <w:b/>
          <w:sz w:val="22"/>
          <w:szCs w:val="22"/>
        </w:rPr>
      </w:pPr>
      <w:r>
        <w:rPr>
          <w:rFonts w:ascii="Tahoma" w:hAnsi="Tahoma" w:cs="Tahoma"/>
          <w:b/>
          <w:bCs/>
          <w:sz w:val="22"/>
          <w:szCs w:val="22"/>
        </w:rPr>
        <w:t>Warunki realizacji zadania publicznego.</w:t>
      </w:r>
    </w:p>
    <w:p w:rsidR="00351BF2" w:rsidRDefault="00351BF2">
      <w:pPr>
        <w:jc w:val="both"/>
        <w:rPr>
          <w:rFonts w:ascii="Tahoma" w:hAnsi="Tahoma" w:cs="Tahoma"/>
          <w:sz w:val="22"/>
          <w:szCs w:val="22"/>
        </w:rPr>
      </w:pPr>
    </w:p>
    <w:p w:rsidR="00351BF2" w:rsidRDefault="00785A99">
      <w:pPr>
        <w:tabs>
          <w:tab w:val="left" w:pos="567"/>
        </w:tabs>
        <w:spacing w:after="40"/>
        <w:jc w:val="both"/>
        <w:rPr>
          <w:rFonts w:ascii="Tahoma" w:hAnsi="Tahoma"/>
          <w:sz w:val="22"/>
          <w:szCs w:val="22"/>
        </w:rPr>
      </w:pPr>
      <w:r>
        <w:rPr>
          <w:rFonts w:ascii="Tahoma" w:hAnsi="Tahoma" w:cs="Tahoma"/>
          <w:sz w:val="22"/>
          <w:szCs w:val="22"/>
        </w:rPr>
        <w:t>1. Realizacja zleconego organizacji pozarządowej zadania następuje po zawarciu umowy.</w:t>
      </w:r>
    </w:p>
    <w:p w:rsidR="00351BF2" w:rsidRDefault="00785A99">
      <w:pPr>
        <w:tabs>
          <w:tab w:val="left" w:pos="567"/>
        </w:tabs>
        <w:spacing w:after="40"/>
        <w:jc w:val="both"/>
        <w:rPr>
          <w:rFonts w:ascii="Tahoma" w:hAnsi="Tahoma"/>
          <w:sz w:val="22"/>
          <w:szCs w:val="22"/>
        </w:rPr>
      </w:pPr>
      <w:r>
        <w:rPr>
          <w:rFonts w:ascii="Tahoma" w:hAnsi="Tahoma" w:cs="Tahoma"/>
          <w:sz w:val="22"/>
          <w:szCs w:val="22"/>
        </w:rPr>
        <w:t>2. Warunkiem zawarcia umowy na dotację (w przypadku przyznania kwoty mniejszej niż wnioskowana) jest:</w:t>
      </w:r>
    </w:p>
    <w:p w:rsidR="00351BF2" w:rsidRDefault="00785A99">
      <w:pPr>
        <w:numPr>
          <w:ilvl w:val="1"/>
          <w:numId w:val="7"/>
        </w:numPr>
        <w:tabs>
          <w:tab w:val="left" w:pos="1134"/>
          <w:tab w:val="left" w:pos="2178"/>
        </w:tabs>
        <w:spacing w:after="40"/>
        <w:ind w:left="1134" w:hanging="357"/>
        <w:jc w:val="both"/>
        <w:rPr>
          <w:rFonts w:ascii="Tahoma" w:hAnsi="Tahoma" w:cs="Tahoma"/>
          <w:strike/>
          <w:sz w:val="22"/>
          <w:szCs w:val="22"/>
        </w:rPr>
      </w:pPr>
      <w:r>
        <w:rPr>
          <w:rFonts w:ascii="Tahoma" w:hAnsi="Tahoma" w:cs="Tahoma"/>
          <w:sz w:val="22"/>
          <w:szCs w:val="22"/>
        </w:rPr>
        <w:t>dokonanie przez oferenta korekty kosztorysu projektu,</w:t>
      </w:r>
    </w:p>
    <w:p w:rsidR="00351BF2" w:rsidRDefault="00785A99">
      <w:pPr>
        <w:numPr>
          <w:ilvl w:val="1"/>
          <w:numId w:val="7"/>
        </w:numPr>
        <w:tabs>
          <w:tab w:val="left" w:pos="1134"/>
          <w:tab w:val="left" w:pos="2178"/>
        </w:tabs>
        <w:spacing w:after="40"/>
        <w:ind w:left="1134" w:hanging="357"/>
        <w:jc w:val="both"/>
        <w:rPr>
          <w:rFonts w:ascii="Tahoma" w:hAnsi="Tahoma" w:cs="Tahoma"/>
          <w:strike/>
          <w:sz w:val="22"/>
          <w:szCs w:val="22"/>
        </w:rPr>
      </w:pPr>
      <w:r>
        <w:rPr>
          <w:rFonts w:ascii="Tahoma" w:hAnsi="Tahoma" w:cs="Tahoma"/>
          <w:sz w:val="22"/>
          <w:szCs w:val="22"/>
        </w:rPr>
        <w:t>sporządzenie aktualnego harmonogramu realizacji zadania,</w:t>
      </w:r>
    </w:p>
    <w:p w:rsidR="00351BF2" w:rsidRDefault="00785A99">
      <w:pPr>
        <w:numPr>
          <w:ilvl w:val="1"/>
          <w:numId w:val="7"/>
        </w:numPr>
        <w:tabs>
          <w:tab w:val="left" w:pos="1134"/>
          <w:tab w:val="left" w:pos="2178"/>
        </w:tabs>
        <w:spacing w:after="40"/>
        <w:ind w:left="1134" w:hanging="357"/>
        <w:jc w:val="both"/>
        <w:rPr>
          <w:rFonts w:ascii="Tahoma" w:hAnsi="Tahoma"/>
          <w:sz w:val="22"/>
          <w:szCs w:val="22"/>
        </w:rPr>
      </w:pPr>
      <w:r>
        <w:rPr>
          <w:rFonts w:ascii="Tahoma" w:hAnsi="Tahoma" w:cs="Tahoma"/>
          <w:sz w:val="22"/>
          <w:szCs w:val="22"/>
        </w:rPr>
        <w:t>sporządzenie korekty oferty.</w:t>
      </w:r>
    </w:p>
    <w:p w:rsidR="00351BF2" w:rsidRDefault="00785A99">
      <w:pPr>
        <w:tabs>
          <w:tab w:val="left" w:pos="567"/>
        </w:tabs>
        <w:suppressAutoHyphens/>
        <w:spacing w:after="40" w:line="276" w:lineRule="auto"/>
        <w:jc w:val="both"/>
        <w:rPr>
          <w:rFonts w:ascii="Tahoma" w:hAnsi="Tahoma"/>
          <w:sz w:val="22"/>
          <w:szCs w:val="22"/>
        </w:rPr>
      </w:pPr>
      <w:r>
        <w:rPr>
          <w:rFonts w:ascii="Tahoma" w:hAnsi="Tahoma" w:cs="Tahoma"/>
          <w:sz w:val="22"/>
          <w:szCs w:val="22"/>
        </w:rPr>
        <w:t xml:space="preserve">3.Wszelkie zmiany, uzupełnienia i oświadczenia składane w związku z zawartą umową -  będą wymagać formy pisemnej pod rygorem nieważności. </w:t>
      </w:r>
    </w:p>
    <w:p w:rsidR="00351BF2" w:rsidRDefault="00785A99">
      <w:pPr>
        <w:tabs>
          <w:tab w:val="left" w:pos="567"/>
        </w:tabs>
        <w:suppressAutoHyphens/>
        <w:spacing w:after="40" w:line="276" w:lineRule="auto"/>
        <w:jc w:val="both"/>
        <w:rPr>
          <w:rFonts w:ascii="Tahoma" w:hAnsi="Tahoma"/>
          <w:sz w:val="22"/>
          <w:szCs w:val="22"/>
        </w:rPr>
      </w:pPr>
      <w:r>
        <w:rPr>
          <w:rFonts w:ascii="Tahoma" w:hAnsi="Tahoma" w:cs="Tahoma"/>
          <w:sz w:val="22"/>
          <w:szCs w:val="22"/>
        </w:rPr>
        <w:t>4.W kosztorysie zadania należy uwzględnić wyłącznie koszty niezbędne dla realizacji tego zadania. Nie może w nim być uwzględniony podatek od towarów i usług (VAT) w wysokości, w której podatnikowi przysługuje prawo do jego odzyskania lub rozliczenia w deklaracjach składanych do Urzędu Skarbowego, przy czym:</w:t>
      </w:r>
    </w:p>
    <w:p w:rsidR="00351BF2" w:rsidRDefault="00785A99">
      <w:pPr>
        <w:pStyle w:val="Tekstpodstawowywcity2"/>
        <w:numPr>
          <w:ilvl w:val="0"/>
          <w:numId w:val="13"/>
        </w:numPr>
        <w:suppressAutoHyphens/>
        <w:spacing w:after="40" w:line="276" w:lineRule="auto"/>
        <w:ind w:left="993" w:hanging="357"/>
        <w:jc w:val="both"/>
        <w:rPr>
          <w:rFonts w:ascii="Tahoma" w:hAnsi="Tahoma" w:cs="Tahoma"/>
          <w:sz w:val="22"/>
          <w:szCs w:val="22"/>
        </w:rPr>
      </w:pPr>
      <w:r>
        <w:rPr>
          <w:rFonts w:ascii="Tahoma" w:hAnsi="Tahoma" w:cs="Tahoma"/>
          <w:sz w:val="22"/>
          <w:szCs w:val="22"/>
        </w:rPr>
        <w:lastRenderedPageBreak/>
        <w:t>wnioskodawcy, którzy nie mają prawnej możliwości odzyskania lub rozliczenia podatku VAT od towarów i usług związanych z realizacją zadania (dla których podatek VAT jest kosztem), sporządzają kosztorysy w kwotach brutto (łącznie z podatkiem VAT);</w:t>
      </w:r>
    </w:p>
    <w:p w:rsidR="00351BF2" w:rsidRDefault="00785A99">
      <w:pPr>
        <w:pStyle w:val="Tekstpodstawowywcity2"/>
        <w:numPr>
          <w:ilvl w:val="0"/>
          <w:numId w:val="13"/>
        </w:numPr>
        <w:suppressAutoHyphens/>
        <w:spacing w:before="40" w:after="40" w:line="276" w:lineRule="auto"/>
        <w:ind w:left="993"/>
        <w:jc w:val="both"/>
        <w:rPr>
          <w:rFonts w:ascii="Tahoma" w:hAnsi="Tahoma" w:cs="Tahoma"/>
          <w:sz w:val="22"/>
          <w:szCs w:val="22"/>
        </w:rPr>
      </w:pPr>
      <w:r>
        <w:rPr>
          <w:rFonts w:ascii="Tahoma" w:hAnsi="Tahoma" w:cs="Tahoma"/>
          <w:sz w:val="22"/>
          <w:szCs w:val="22"/>
        </w:rPr>
        <w:t>wnioskodawcy, którzy mają możliwość odzyskania lub rozliczenia podatku VAT od towarów i usług związanych z realizacją zadania (w całości lub w części) — sporządzają kosztorysy w kwotach netto (tj. nie uwzględniają w nich kwot podatku VAT, które będą podlegały odzyskaniu lub rozliczeniu).</w:t>
      </w:r>
    </w:p>
    <w:p w:rsidR="00351BF2" w:rsidRDefault="00785A99">
      <w:pPr>
        <w:pStyle w:val="Tekstpodstawowywcity2"/>
        <w:suppressAutoHyphens/>
        <w:spacing w:before="40" w:after="40" w:line="276" w:lineRule="auto"/>
        <w:ind w:left="993"/>
        <w:jc w:val="both"/>
        <w:rPr>
          <w:rFonts w:ascii="Tahoma" w:hAnsi="Tahoma"/>
          <w:sz w:val="22"/>
          <w:szCs w:val="22"/>
        </w:rPr>
      </w:pPr>
      <w:r>
        <w:rPr>
          <w:rFonts w:ascii="Tahoma" w:hAnsi="Tahoma" w:cs="Tahoma"/>
          <w:sz w:val="22"/>
          <w:szCs w:val="22"/>
        </w:rPr>
        <w:t>Możliwość odzyskania podatku VAT rozpatruje się w świetle przepisów ustawy z dnia 11 marca 2004 r. o podatku od towarów i usług (</w:t>
      </w:r>
      <w:r>
        <w:rPr>
          <w:rFonts w:ascii="Tahoma" w:hAnsi="Tahoma" w:cs="Tahoma"/>
          <w:b/>
          <w:sz w:val="22"/>
          <w:szCs w:val="22"/>
        </w:rPr>
        <w:t>stosowną informację należy zawrzeć w pkt VI.3 oferty)</w:t>
      </w:r>
      <w:r>
        <w:rPr>
          <w:rFonts w:ascii="Tahoma" w:hAnsi="Tahoma" w:cs="Tahoma"/>
          <w:sz w:val="22"/>
          <w:szCs w:val="22"/>
        </w:rPr>
        <w:t>.</w:t>
      </w:r>
    </w:p>
    <w:p w:rsidR="00351BF2" w:rsidRDefault="00785A99">
      <w:pPr>
        <w:pStyle w:val="Tekstpodstawowywcity2"/>
        <w:suppressAutoHyphens/>
        <w:spacing w:before="40" w:after="40" w:line="276" w:lineRule="auto"/>
        <w:ind w:left="0"/>
        <w:jc w:val="both"/>
        <w:rPr>
          <w:rFonts w:ascii="Tahoma" w:hAnsi="Tahoma"/>
          <w:sz w:val="22"/>
          <w:szCs w:val="22"/>
        </w:rPr>
      </w:pPr>
      <w:r>
        <w:rPr>
          <w:rFonts w:ascii="Tahoma" w:hAnsi="Tahoma" w:cs="Tahoma"/>
          <w:b/>
          <w:sz w:val="22"/>
          <w:szCs w:val="22"/>
        </w:rPr>
        <w:t>5. Dokonywanie przesunięć w zakresie ponoszonych wydatków.</w:t>
      </w:r>
    </w:p>
    <w:p w:rsidR="00351BF2" w:rsidRDefault="00785A99">
      <w:pPr>
        <w:tabs>
          <w:tab w:val="left" w:pos="567"/>
        </w:tabs>
        <w:suppressAutoHyphens/>
        <w:spacing w:before="60" w:after="40" w:line="276" w:lineRule="auto"/>
        <w:jc w:val="both"/>
        <w:rPr>
          <w:rFonts w:ascii="Tahoma" w:hAnsi="Tahoma"/>
          <w:sz w:val="22"/>
          <w:szCs w:val="22"/>
        </w:rPr>
      </w:pPr>
      <w:r>
        <w:rPr>
          <w:rFonts w:ascii="Tahoma" w:hAnsi="Tahoma" w:cs="Tahoma"/>
          <w:bCs/>
          <w:sz w:val="22"/>
          <w:szCs w:val="22"/>
        </w:rPr>
        <w:t>Jeżeli dany wydatek finansowany z dotacji nie będzie równy odpowiedniemu kosztowi określonemu w umowie, to uznawać się go będzie za zgodny z umową wtedy, gdy nie nastąpiło zwiększenie tego wydatku o więcej niż 10,00%.</w:t>
      </w:r>
    </w:p>
    <w:p w:rsidR="00351BF2" w:rsidRDefault="00785A99">
      <w:pPr>
        <w:tabs>
          <w:tab w:val="left" w:pos="567"/>
        </w:tabs>
        <w:spacing w:after="40"/>
        <w:jc w:val="both"/>
        <w:rPr>
          <w:rFonts w:ascii="Tahoma" w:hAnsi="Tahoma"/>
          <w:sz w:val="22"/>
          <w:szCs w:val="22"/>
        </w:rPr>
      </w:pPr>
      <w:r>
        <w:rPr>
          <w:rFonts w:ascii="Tahoma" w:hAnsi="Tahoma" w:cs="Tahoma"/>
          <w:sz w:val="22"/>
          <w:szCs w:val="22"/>
        </w:rPr>
        <w:t>6. Zleceniobiorca zobowiązany jest do złożenia sprawozdania z wykonania zadania publicznego według wzoru określonego w Rozporządzenia Przewodniczącego Komitetu do Spraw Pożytku Publicznego z dnia 24 października 2018 r. w sprawie wzorów ofert i ramowych wzorów umów dotyczących realizacji zadań publicznych oraz wzorów sprawozdań z wykonania tych zadań (Dz. U. z 2018 r. poz. 2057). Przedmiotowe sprawozdanie musi być zgodne z wartością merytoryczną, warunkami organizacyjnymi i finansowymi przedstawionymi w złożonej ofercie i zawartej umowie.</w:t>
      </w:r>
    </w:p>
    <w:p w:rsidR="00351BF2" w:rsidRDefault="00785A99">
      <w:pPr>
        <w:tabs>
          <w:tab w:val="left" w:pos="567"/>
        </w:tabs>
        <w:spacing w:after="40"/>
        <w:jc w:val="both"/>
        <w:rPr>
          <w:rFonts w:ascii="Tahoma" w:hAnsi="Tahoma"/>
          <w:sz w:val="22"/>
          <w:szCs w:val="22"/>
        </w:rPr>
      </w:pPr>
      <w:r>
        <w:rPr>
          <w:rFonts w:ascii="Tahoma" w:hAnsi="Tahoma" w:cs="Tahoma"/>
          <w:sz w:val="22"/>
          <w:szCs w:val="22"/>
        </w:rPr>
        <w:t xml:space="preserve">7. Zleceniobiorca, realizując zlecone zadanie, jest zobowiązany do informowania </w:t>
      </w:r>
      <w:r>
        <w:rPr>
          <w:rFonts w:ascii="Tahoma" w:hAnsi="Tahoma" w:cs="Tahoma"/>
          <w:sz w:val="22"/>
          <w:szCs w:val="22"/>
        </w:rPr>
        <w:br/>
        <w:t>w wydawanych przez siebie, w ramach zadania, publikacjach, swoich materiałach informacyjnych (plakatach, zaproszeniach, regulaminach, komunikatach, ogłoszeniach prasowych, wykazach sponsorów itp.), poprzez media, jak również stosownie do charakteru zadania, poprzez widoczną w miejscu jego realizacji tablicę lub przez ustną informację kierowaną do odbiorców, o fakcie dofinansowania realizacji zadania przez Zleceniodawcę.</w:t>
      </w:r>
    </w:p>
    <w:p w:rsidR="00351BF2" w:rsidRDefault="00351BF2">
      <w:pPr>
        <w:spacing w:after="40"/>
        <w:ind w:left="567"/>
        <w:jc w:val="both"/>
        <w:rPr>
          <w:rFonts w:ascii="Tahoma" w:hAnsi="Tahoma" w:cs="Tahoma"/>
          <w:sz w:val="22"/>
          <w:szCs w:val="22"/>
        </w:rPr>
      </w:pPr>
    </w:p>
    <w:p w:rsidR="00351BF2" w:rsidRDefault="004866E3" w:rsidP="004866E3">
      <w:pPr>
        <w:jc w:val="both"/>
        <w:rPr>
          <w:rFonts w:ascii="Tahoma" w:hAnsi="Tahoma"/>
          <w:sz w:val="22"/>
          <w:szCs w:val="22"/>
        </w:rPr>
      </w:pPr>
      <w:r>
        <w:rPr>
          <w:rFonts w:ascii="Tahoma" w:hAnsi="Tahoma" w:cs="Tahoma"/>
          <w:b/>
          <w:sz w:val="22"/>
          <w:szCs w:val="22"/>
        </w:rPr>
        <w:t>X</w:t>
      </w:r>
      <w:r w:rsidR="00785A99">
        <w:rPr>
          <w:rFonts w:ascii="Tahoma" w:hAnsi="Tahoma" w:cs="Tahoma"/>
          <w:b/>
          <w:sz w:val="22"/>
          <w:szCs w:val="22"/>
        </w:rPr>
        <w:t xml:space="preserve">. </w:t>
      </w:r>
      <w:r>
        <w:rPr>
          <w:rFonts w:ascii="Tahoma" w:hAnsi="Tahoma" w:cs="Tahoma"/>
          <w:b/>
          <w:sz w:val="22"/>
          <w:szCs w:val="22"/>
        </w:rPr>
        <w:t xml:space="preserve">   </w:t>
      </w:r>
      <w:r w:rsidR="00785A99">
        <w:rPr>
          <w:rFonts w:ascii="Tahoma" w:hAnsi="Tahoma" w:cs="Tahoma"/>
          <w:b/>
          <w:sz w:val="22"/>
          <w:szCs w:val="22"/>
        </w:rPr>
        <w:t>Informacje o przetwarzaniu danych osobowych.</w:t>
      </w:r>
    </w:p>
    <w:p w:rsidR="00351BF2" w:rsidRDefault="00351BF2">
      <w:pPr>
        <w:jc w:val="both"/>
        <w:rPr>
          <w:rFonts w:ascii="Tahoma" w:hAnsi="Tahoma" w:cs="Tahoma"/>
          <w:b/>
          <w:sz w:val="22"/>
          <w:szCs w:val="22"/>
        </w:rPr>
      </w:pPr>
    </w:p>
    <w:p w:rsidR="00351BF2" w:rsidRDefault="00785A99">
      <w:pPr>
        <w:spacing w:line="276" w:lineRule="auto"/>
        <w:jc w:val="both"/>
        <w:rPr>
          <w:rFonts w:ascii="Tahoma" w:hAnsi="Tahoma"/>
          <w:sz w:val="22"/>
          <w:szCs w:val="22"/>
        </w:rPr>
      </w:pPr>
      <w:r>
        <w:rPr>
          <w:rFonts w:ascii="Tahoma" w:hAnsi="Tahoma" w:cs="Tahoma"/>
          <w:sz w:val="22"/>
          <w:szCs w:val="22"/>
        </w:rPr>
        <w:t>Szanowni Państwo w związku z przetwarzaniem Państwa danych osobowych informujemy, że:</w:t>
      </w:r>
    </w:p>
    <w:p w:rsidR="00351BF2" w:rsidRDefault="00785A99">
      <w:pPr>
        <w:spacing w:line="276" w:lineRule="auto"/>
        <w:jc w:val="both"/>
        <w:rPr>
          <w:rFonts w:ascii="Tahoma" w:hAnsi="Tahoma"/>
          <w:sz w:val="22"/>
          <w:szCs w:val="22"/>
        </w:rPr>
      </w:pPr>
      <w:r>
        <w:rPr>
          <w:rFonts w:ascii="Tahoma" w:hAnsi="Tahoma" w:cs="Tahoma"/>
          <w:sz w:val="22"/>
          <w:szCs w:val="22"/>
        </w:rPr>
        <w:t>1. Administratorem danych osobowych jest Marszałek Województwa Wielkopolskiego z    siedzibą Urzędu Marszałkowskiego Województwa Wielkopolskiego w Poznaniu przy Al. Niepodległości 34, 61-714 Poznań.</w:t>
      </w:r>
    </w:p>
    <w:p w:rsidR="00351BF2" w:rsidRDefault="00785A99">
      <w:pPr>
        <w:spacing w:line="276" w:lineRule="auto"/>
        <w:jc w:val="both"/>
        <w:rPr>
          <w:rFonts w:ascii="Tahoma" w:hAnsi="Tahoma"/>
          <w:sz w:val="22"/>
          <w:szCs w:val="22"/>
        </w:rPr>
      </w:pPr>
      <w:r>
        <w:rPr>
          <w:rFonts w:ascii="Tahoma" w:hAnsi="Tahoma" w:cs="Tahoma"/>
          <w:sz w:val="22"/>
          <w:szCs w:val="22"/>
        </w:rPr>
        <w:t>2. Państwa dane osobowe są przetwarzane w celach niezbędnych do rozstrzygnięcia niniejszych otwartych konkursów ofert oraz archiwizacji.</w:t>
      </w:r>
    </w:p>
    <w:p w:rsidR="00351BF2" w:rsidRDefault="00785A99">
      <w:pPr>
        <w:spacing w:line="276" w:lineRule="auto"/>
        <w:jc w:val="both"/>
        <w:rPr>
          <w:rFonts w:ascii="Tahoma" w:hAnsi="Tahoma"/>
          <w:sz w:val="22"/>
          <w:szCs w:val="22"/>
        </w:rPr>
      </w:pPr>
      <w:r>
        <w:rPr>
          <w:rFonts w:ascii="Tahoma" w:hAnsi="Tahoma" w:cs="Tahoma"/>
          <w:sz w:val="22"/>
          <w:szCs w:val="22"/>
        </w:rPr>
        <w:t>3. Państwa dane osobowe przetwarzamy w związku z wypełnieniem obowiązku prawnego ciążącym na administratorze.</w:t>
      </w:r>
    </w:p>
    <w:p w:rsidR="00351BF2" w:rsidRDefault="004866E3">
      <w:pPr>
        <w:spacing w:line="276" w:lineRule="auto"/>
        <w:jc w:val="both"/>
        <w:rPr>
          <w:rFonts w:ascii="Tahoma" w:hAnsi="Tahoma"/>
          <w:sz w:val="22"/>
          <w:szCs w:val="22"/>
        </w:rPr>
      </w:pPr>
      <w:r>
        <w:rPr>
          <w:rFonts w:ascii="Tahoma" w:hAnsi="Tahoma" w:cs="Tahoma"/>
          <w:sz w:val="22"/>
          <w:szCs w:val="22"/>
        </w:rPr>
        <w:t xml:space="preserve">4. </w:t>
      </w:r>
      <w:r w:rsidR="00785A99">
        <w:rPr>
          <w:rFonts w:ascii="Tahoma" w:hAnsi="Tahoma" w:cs="Tahoma"/>
          <w:sz w:val="22"/>
          <w:szCs w:val="22"/>
        </w:rPr>
        <w:t>W sprawach związanych z przetwarzaniem danych osobowych mogą Państwo skontaktować się z Inspektorem ochrony danych osobowych:</w:t>
      </w:r>
    </w:p>
    <w:p w:rsidR="00351BF2" w:rsidRDefault="00785A99">
      <w:pPr>
        <w:spacing w:line="276" w:lineRule="auto"/>
        <w:jc w:val="both"/>
        <w:rPr>
          <w:rFonts w:ascii="Tahoma" w:hAnsi="Tahoma" w:cs="Tahoma"/>
          <w:sz w:val="22"/>
          <w:szCs w:val="22"/>
        </w:rPr>
      </w:pPr>
      <w:r>
        <w:rPr>
          <w:rFonts w:ascii="Tahoma" w:hAnsi="Tahoma" w:cs="Tahoma"/>
          <w:sz w:val="22"/>
          <w:szCs w:val="22"/>
        </w:rPr>
        <w:t>Departament Organizacyjny i Kadr; Urząd Marszałkowski Województwa Wielkopolskiego w Poznaniu; Al. Niepodległości 34; 61-714 Poznań</w:t>
      </w:r>
    </w:p>
    <w:p w:rsidR="00351BF2" w:rsidRDefault="00785A99">
      <w:pPr>
        <w:spacing w:line="276" w:lineRule="auto"/>
        <w:jc w:val="both"/>
        <w:rPr>
          <w:rFonts w:ascii="Tahoma" w:hAnsi="Tahoma" w:cs="Tahoma"/>
          <w:sz w:val="22"/>
          <w:szCs w:val="22"/>
        </w:rPr>
      </w:pPr>
      <w:r>
        <w:rPr>
          <w:rFonts w:ascii="Tahoma" w:hAnsi="Tahoma" w:cs="Tahoma"/>
          <w:sz w:val="22"/>
          <w:szCs w:val="22"/>
        </w:rPr>
        <w:t>e-mail: inspektor.ochrony@umww.pl</w:t>
      </w:r>
      <w:r>
        <w:rPr>
          <w:rFonts w:ascii="Tahoma" w:hAnsi="Tahoma"/>
          <w:color w:val="273131"/>
          <w:sz w:val="22"/>
          <w:szCs w:val="22"/>
        </w:rPr>
        <w:t xml:space="preserve"> </w:t>
      </w:r>
      <w:r>
        <w:rPr>
          <w:rFonts w:ascii="Tahoma" w:hAnsi="Tahoma" w:cs="Tahoma"/>
          <w:sz w:val="22"/>
          <w:szCs w:val="22"/>
        </w:rPr>
        <w:t xml:space="preserve">lub poprzez skrytkę elektroniczną </w:t>
      </w:r>
      <w:proofErr w:type="spellStart"/>
      <w:r>
        <w:rPr>
          <w:rFonts w:ascii="Tahoma" w:hAnsi="Tahoma" w:cs="Tahoma"/>
          <w:sz w:val="22"/>
          <w:szCs w:val="22"/>
        </w:rPr>
        <w:t>ePUAP</w:t>
      </w:r>
      <w:proofErr w:type="spellEnd"/>
      <w:r>
        <w:rPr>
          <w:rFonts w:ascii="Tahoma" w:hAnsi="Tahoma" w:cs="Tahoma"/>
          <w:sz w:val="22"/>
          <w:szCs w:val="22"/>
        </w:rPr>
        <w:t>: /</w:t>
      </w:r>
      <w:proofErr w:type="spellStart"/>
      <w:r>
        <w:rPr>
          <w:rFonts w:ascii="Tahoma" w:hAnsi="Tahoma" w:cs="Tahoma"/>
          <w:sz w:val="22"/>
          <w:szCs w:val="22"/>
        </w:rPr>
        <w:t>umarszwlkp</w:t>
      </w:r>
      <w:proofErr w:type="spellEnd"/>
      <w:r>
        <w:rPr>
          <w:rFonts w:ascii="Tahoma" w:hAnsi="Tahoma" w:cs="Tahoma"/>
          <w:sz w:val="22"/>
          <w:szCs w:val="22"/>
        </w:rPr>
        <w:t>/</w:t>
      </w:r>
      <w:proofErr w:type="spellStart"/>
      <w:r>
        <w:rPr>
          <w:rFonts w:ascii="Tahoma" w:hAnsi="Tahoma" w:cs="Tahoma"/>
          <w:sz w:val="22"/>
          <w:szCs w:val="22"/>
        </w:rPr>
        <w:t>SkrytkaESP</w:t>
      </w:r>
      <w:proofErr w:type="spellEnd"/>
      <w:r>
        <w:rPr>
          <w:rFonts w:ascii="Tahoma" w:hAnsi="Tahoma" w:cs="Tahoma"/>
          <w:sz w:val="22"/>
          <w:szCs w:val="22"/>
        </w:rPr>
        <w:t>.</w:t>
      </w:r>
    </w:p>
    <w:p w:rsidR="00351BF2" w:rsidRDefault="004866E3">
      <w:pPr>
        <w:spacing w:line="276" w:lineRule="auto"/>
        <w:jc w:val="both"/>
        <w:rPr>
          <w:rFonts w:ascii="Tahoma" w:hAnsi="Tahoma"/>
          <w:sz w:val="22"/>
          <w:szCs w:val="22"/>
        </w:rPr>
      </w:pPr>
      <w:r>
        <w:rPr>
          <w:rFonts w:ascii="Tahoma" w:hAnsi="Tahoma" w:cs="Tahoma"/>
          <w:sz w:val="22"/>
          <w:szCs w:val="22"/>
        </w:rPr>
        <w:lastRenderedPageBreak/>
        <w:t>5</w:t>
      </w:r>
      <w:r w:rsidR="00785A99">
        <w:rPr>
          <w:rFonts w:ascii="Tahoma" w:hAnsi="Tahoma" w:cs="Tahoma"/>
          <w:sz w:val="22"/>
          <w:szCs w:val="22"/>
        </w:rPr>
        <w:t>. Państwa dane osobowe będą przetwarzane przez okres 5 lat licząc od roku następnego, w którym zaakceptowano sprawozdanie końcowe z realizacji danego zadania publicznego, zgodnie z Instrukcją Kancelaryjną.</w:t>
      </w:r>
    </w:p>
    <w:p w:rsidR="00351BF2" w:rsidRDefault="004866E3">
      <w:pPr>
        <w:spacing w:line="276" w:lineRule="auto"/>
        <w:jc w:val="both"/>
        <w:rPr>
          <w:rFonts w:ascii="Tahoma" w:hAnsi="Tahoma"/>
          <w:sz w:val="22"/>
          <w:szCs w:val="22"/>
        </w:rPr>
      </w:pPr>
      <w:r>
        <w:rPr>
          <w:rFonts w:ascii="Tahoma" w:hAnsi="Tahoma" w:cs="Tahoma"/>
          <w:sz w:val="22"/>
          <w:szCs w:val="22"/>
        </w:rPr>
        <w:t>6</w:t>
      </w:r>
      <w:r w:rsidR="00785A99">
        <w:rPr>
          <w:rFonts w:ascii="Tahoma" w:hAnsi="Tahoma" w:cs="Tahoma"/>
          <w:sz w:val="22"/>
          <w:szCs w:val="22"/>
        </w:rPr>
        <w:t>. Podanie danych osobowych jest warunkiem ustawowym a ich niepodanie skutkuje brakiem możliwości współpracy w ramach niniejszych otwartych konkursów ofert.</w:t>
      </w:r>
    </w:p>
    <w:p w:rsidR="00351BF2" w:rsidRDefault="004866E3">
      <w:pPr>
        <w:spacing w:line="276" w:lineRule="auto"/>
        <w:jc w:val="both"/>
        <w:rPr>
          <w:rFonts w:ascii="Tahoma" w:hAnsi="Tahoma"/>
          <w:sz w:val="22"/>
          <w:szCs w:val="22"/>
        </w:rPr>
      </w:pPr>
      <w:r>
        <w:rPr>
          <w:rFonts w:ascii="Tahoma" w:hAnsi="Tahoma" w:cs="Tahoma"/>
          <w:sz w:val="22"/>
          <w:szCs w:val="22"/>
        </w:rPr>
        <w:t>7</w:t>
      </w:r>
      <w:r w:rsidR="00785A99">
        <w:rPr>
          <w:rFonts w:ascii="Tahoma" w:hAnsi="Tahoma" w:cs="Tahoma"/>
          <w:sz w:val="22"/>
          <w:szCs w:val="22"/>
        </w:rPr>
        <w:t>. Przysługuje Państwu prawo do dostępu do danych osobowych, ich sprostowania lub ograniczenia przetwarzania.</w:t>
      </w:r>
    </w:p>
    <w:p w:rsidR="00351BF2" w:rsidRDefault="004866E3">
      <w:pPr>
        <w:spacing w:line="276" w:lineRule="auto"/>
        <w:jc w:val="both"/>
        <w:rPr>
          <w:rFonts w:ascii="Tahoma" w:hAnsi="Tahoma"/>
          <w:sz w:val="22"/>
          <w:szCs w:val="22"/>
        </w:rPr>
      </w:pPr>
      <w:r>
        <w:rPr>
          <w:rFonts w:ascii="Tahoma" w:hAnsi="Tahoma" w:cs="Tahoma"/>
          <w:sz w:val="22"/>
          <w:szCs w:val="22"/>
        </w:rPr>
        <w:t>8</w:t>
      </w:r>
      <w:r w:rsidR="00785A99">
        <w:rPr>
          <w:rFonts w:ascii="Tahoma" w:hAnsi="Tahoma" w:cs="Tahoma"/>
          <w:sz w:val="22"/>
          <w:szCs w:val="22"/>
        </w:rPr>
        <w:t>. Przysługuje Państwu prawo wniesienia skargi do organu nadzorczego.</w:t>
      </w:r>
    </w:p>
    <w:p w:rsidR="00351BF2" w:rsidRDefault="004866E3">
      <w:pPr>
        <w:spacing w:line="276" w:lineRule="auto"/>
        <w:jc w:val="both"/>
        <w:rPr>
          <w:rFonts w:ascii="Tahoma" w:hAnsi="Tahoma"/>
          <w:sz w:val="22"/>
          <w:szCs w:val="22"/>
        </w:rPr>
      </w:pPr>
      <w:r>
        <w:rPr>
          <w:rFonts w:ascii="Tahoma" w:hAnsi="Tahoma" w:cs="Tahoma"/>
          <w:sz w:val="22"/>
          <w:szCs w:val="22"/>
        </w:rPr>
        <w:t>9</w:t>
      </w:r>
      <w:r w:rsidR="00785A99">
        <w:rPr>
          <w:rFonts w:ascii="Tahoma" w:hAnsi="Tahoma" w:cs="Tahoma"/>
          <w:sz w:val="22"/>
          <w:szCs w:val="22"/>
        </w:rPr>
        <w:t>. Państwa dane osobowe w zakresie: imię i nazwisko, numer telefonu, adres poczty elektronicznej, funkcja w organizacji pozarządowej i/lub funkcja w ramach realizacji zadania publicznego zostaną opublikowane.</w:t>
      </w:r>
    </w:p>
    <w:p w:rsidR="00351BF2" w:rsidRDefault="004866E3">
      <w:pPr>
        <w:spacing w:line="276" w:lineRule="auto"/>
        <w:jc w:val="both"/>
        <w:rPr>
          <w:rFonts w:ascii="Tahoma" w:hAnsi="Tahoma"/>
          <w:sz w:val="22"/>
          <w:szCs w:val="22"/>
        </w:rPr>
      </w:pPr>
      <w:r>
        <w:rPr>
          <w:rFonts w:ascii="Tahoma" w:hAnsi="Tahoma" w:cs="Tahoma"/>
          <w:sz w:val="22"/>
          <w:szCs w:val="22"/>
        </w:rPr>
        <w:t>10</w:t>
      </w:r>
      <w:r w:rsidR="00785A99">
        <w:rPr>
          <w:rFonts w:ascii="Tahoma" w:hAnsi="Tahoma" w:cs="Tahoma"/>
          <w:sz w:val="22"/>
          <w:szCs w:val="22"/>
        </w:rPr>
        <w:t>. Państwa dane osobowe nie są przetwarzane w sposób zautomatyzowany w celu podjęcia jakiejkolwiek decyzji.</w:t>
      </w:r>
    </w:p>
    <w:p w:rsidR="00351BF2" w:rsidRDefault="00351BF2">
      <w:pPr>
        <w:spacing w:line="276" w:lineRule="auto"/>
        <w:jc w:val="both"/>
        <w:rPr>
          <w:rFonts w:ascii="Tahoma" w:hAnsi="Tahoma"/>
          <w:sz w:val="22"/>
          <w:szCs w:val="22"/>
        </w:rPr>
      </w:pPr>
    </w:p>
    <w:p w:rsidR="00351BF2" w:rsidRPr="004866E3" w:rsidRDefault="00785A99" w:rsidP="004866E3">
      <w:pPr>
        <w:pStyle w:val="Akapitzlist"/>
        <w:numPr>
          <w:ilvl w:val="0"/>
          <w:numId w:val="23"/>
        </w:numPr>
        <w:spacing w:line="276" w:lineRule="auto"/>
        <w:ind w:left="709" w:hanging="709"/>
        <w:jc w:val="both"/>
        <w:rPr>
          <w:rFonts w:ascii="Tahoma" w:hAnsi="Tahoma"/>
          <w:sz w:val="22"/>
          <w:szCs w:val="22"/>
        </w:rPr>
      </w:pPr>
      <w:r w:rsidRPr="004866E3">
        <w:rPr>
          <w:rFonts w:ascii="Tahoma" w:hAnsi="Tahoma" w:cs="Tahoma"/>
          <w:b/>
          <w:bCs/>
          <w:sz w:val="22"/>
          <w:szCs w:val="22"/>
        </w:rPr>
        <w:t>Miejsce i termin składania ofert.</w:t>
      </w:r>
    </w:p>
    <w:p w:rsidR="00351BF2" w:rsidRDefault="00351BF2">
      <w:pPr>
        <w:ind w:left="180"/>
        <w:jc w:val="both"/>
        <w:rPr>
          <w:rFonts w:ascii="Tahoma" w:hAnsi="Tahoma" w:cs="Tahoma"/>
          <w:sz w:val="22"/>
          <w:szCs w:val="22"/>
        </w:rPr>
      </w:pPr>
    </w:p>
    <w:p w:rsidR="004866E3" w:rsidRDefault="00785A99">
      <w:pPr>
        <w:tabs>
          <w:tab w:val="left" w:pos="567"/>
        </w:tabs>
        <w:spacing w:after="40"/>
        <w:jc w:val="both"/>
        <w:rPr>
          <w:rFonts w:ascii="Tahoma" w:hAnsi="Tahoma" w:cs="Tahoma"/>
          <w:sz w:val="22"/>
          <w:szCs w:val="22"/>
          <w:u w:val="single"/>
        </w:rPr>
      </w:pPr>
      <w:r>
        <w:rPr>
          <w:rFonts w:ascii="Tahoma" w:hAnsi="Tahoma" w:cs="Tahoma"/>
          <w:spacing w:val="-1"/>
          <w:sz w:val="22"/>
          <w:szCs w:val="22"/>
        </w:rPr>
        <w:t>1.Oferty dotyczące wspierania realizacji zadań publicznych województwa w zakresie przedmiotowym</w:t>
      </w:r>
      <w:r w:rsidR="004866E3">
        <w:rPr>
          <w:rFonts w:ascii="Tahoma" w:hAnsi="Tahoma" w:cs="Tahoma"/>
          <w:spacing w:val="-1"/>
          <w:sz w:val="22"/>
          <w:szCs w:val="22"/>
        </w:rPr>
        <w:t xml:space="preserve">, </w:t>
      </w:r>
      <w:r w:rsidR="004866E3" w:rsidRPr="004866E3">
        <w:rPr>
          <w:rFonts w:ascii="Tahoma" w:hAnsi="Tahoma" w:cs="Tahoma"/>
          <w:b/>
          <w:spacing w:val="-1"/>
          <w:sz w:val="22"/>
          <w:szCs w:val="22"/>
        </w:rPr>
        <w:t>wypełnione z wykorzystaniem generator</w:t>
      </w:r>
      <w:r w:rsidR="00187760">
        <w:rPr>
          <w:rFonts w:ascii="Tahoma" w:hAnsi="Tahoma" w:cs="Tahoma"/>
          <w:b/>
          <w:spacing w:val="-1"/>
          <w:sz w:val="22"/>
          <w:szCs w:val="22"/>
        </w:rPr>
        <w:t>a</w:t>
      </w:r>
      <w:r w:rsidR="004866E3" w:rsidRPr="004866E3">
        <w:rPr>
          <w:rFonts w:ascii="Tahoma" w:hAnsi="Tahoma" w:cs="Tahoma"/>
          <w:b/>
          <w:spacing w:val="-1"/>
          <w:sz w:val="22"/>
          <w:szCs w:val="22"/>
        </w:rPr>
        <w:t xml:space="preserve"> ofert (Witkac.pl)</w:t>
      </w:r>
      <w:r w:rsidR="004866E3">
        <w:rPr>
          <w:rFonts w:ascii="Tahoma" w:hAnsi="Tahoma" w:cs="Tahoma"/>
          <w:spacing w:val="-1"/>
          <w:sz w:val="22"/>
          <w:szCs w:val="22"/>
        </w:rPr>
        <w:t xml:space="preserve"> </w:t>
      </w:r>
      <w:r>
        <w:rPr>
          <w:rFonts w:ascii="Tahoma" w:hAnsi="Tahoma" w:cs="Tahoma"/>
          <w:spacing w:val="-1"/>
          <w:sz w:val="22"/>
          <w:szCs w:val="22"/>
        </w:rPr>
        <w:t xml:space="preserve"> należy składać za pośrednictwem poczty</w:t>
      </w:r>
      <w:r w:rsidR="004866E3">
        <w:rPr>
          <w:rFonts w:ascii="Tahoma" w:hAnsi="Tahoma" w:cs="Tahoma"/>
          <w:spacing w:val="-1"/>
          <w:sz w:val="22"/>
          <w:szCs w:val="22"/>
        </w:rPr>
        <w:t xml:space="preserve"> bądź kuriera </w:t>
      </w:r>
      <w:r>
        <w:rPr>
          <w:rFonts w:ascii="Tahoma" w:hAnsi="Tahoma" w:cs="Tahoma"/>
          <w:spacing w:val="-1"/>
          <w:sz w:val="22"/>
          <w:szCs w:val="22"/>
        </w:rPr>
        <w:t xml:space="preserve"> lub osobiście w siedzibie Urzędu Marszałkowskiego Województwa Wielkopolskiego w Poznaniu, al. Niepodległości 34, 61-714 Poznań (oferty przyjmowane są przez Punkt Kancelaryjny usytuowany w holu głównym), w zaklejonej i opieczętowanej kopercie z dopiskiem: </w:t>
      </w:r>
      <w:r>
        <w:rPr>
          <w:rFonts w:ascii="Tahoma" w:hAnsi="Tahoma" w:cs="Tahoma"/>
          <w:b/>
          <w:spacing w:val="4"/>
          <w:sz w:val="22"/>
          <w:szCs w:val="22"/>
        </w:rPr>
        <w:t xml:space="preserve">„Departament Zdrowia - Uzależnienia – Konkurs: </w:t>
      </w:r>
      <w:r>
        <w:rPr>
          <w:rFonts w:ascii="Tahoma" w:hAnsi="Tahoma" w:cs="Tahoma"/>
          <w:b/>
          <w:i/>
          <w:sz w:val="22"/>
          <w:szCs w:val="22"/>
        </w:rPr>
        <w:t>dokładna nazwa konkursu</w:t>
      </w:r>
      <w:r>
        <w:rPr>
          <w:rFonts w:ascii="Tahoma" w:hAnsi="Tahoma" w:cs="Tahoma"/>
          <w:b/>
          <w:spacing w:val="2"/>
          <w:sz w:val="22"/>
          <w:szCs w:val="22"/>
        </w:rPr>
        <w:t>”</w:t>
      </w:r>
      <w:r>
        <w:rPr>
          <w:rFonts w:ascii="Tahoma" w:hAnsi="Tahoma" w:cs="Tahoma"/>
          <w:b/>
          <w:spacing w:val="5"/>
          <w:sz w:val="22"/>
          <w:szCs w:val="22"/>
        </w:rPr>
        <w:t xml:space="preserve"> w terminie</w:t>
      </w:r>
      <w:r w:rsidR="004866E3">
        <w:rPr>
          <w:rFonts w:ascii="Tahoma" w:hAnsi="Tahoma" w:cs="Tahoma"/>
          <w:sz w:val="22"/>
          <w:szCs w:val="22"/>
          <w:u w:val="single"/>
        </w:rPr>
        <w:t>:</w:t>
      </w:r>
    </w:p>
    <w:p w:rsidR="00351BF2" w:rsidRPr="00785A99" w:rsidRDefault="00785A99" w:rsidP="004866E3">
      <w:pPr>
        <w:pStyle w:val="Akapitzlist"/>
        <w:numPr>
          <w:ilvl w:val="0"/>
          <w:numId w:val="24"/>
        </w:numPr>
        <w:tabs>
          <w:tab w:val="left" w:pos="567"/>
        </w:tabs>
        <w:spacing w:after="40"/>
        <w:jc w:val="both"/>
        <w:rPr>
          <w:rFonts w:ascii="Tahoma" w:hAnsi="Tahoma"/>
          <w:sz w:val="22"/>
          <w:szCs w:val="22"/>
        </w:rPr>
      </w:pPr>
      <w:r>
        <w:rPr>
          <w:rFonts w:ascii="Tahoma" w:hAnsi="Tahoma" w:cs="Tahoma"/>
          <w:b/>
          <w:sz w:val="22"/>
          <w:szCs w:val="22"/>
        </w:rPr>
        <w:t xml:space="preserve"> do dnia 17 września 2021</w:t>
      </w:r>
      <w:r w:rsidRPr="004866E3">
        <w:rPr>
          <w:rFonts w:ascii="Tahoma" w:hAnsi="Tahoma" w:cs="Tahoma"/>
          <w:b/>
          <w:sz w:val="22"/>
          <w:szCs w:val="22"/>
        </w:rPr>
        <w:t xml:space="preserve"> roku</w:t>
      </w:r>
      <w:r w:rsidRPr="004866E3">
        <w:rPr>
          <w:rFonts w:ascii="Tahoma" w:hAnsi="Tahoma" w:cs="Tahoma"/>
          <w:sz w:val="22"/>
          <w:szCs w:val="22"/>
        </w:rPr>
        <w:t xml:space="preserve"> </w:t>
      </w:r>
      <w:r w:rsidRPr="004866E3">
        <w:rPr>
          <w:rFonts w:ascii="Tahoma" w:hAnsi="Tahoma" w:cs="Tahoma"/>
          <w:b/>
          <w:spacing w:val="5"/>
          <w:sz w:val="22"/>
          <w:szCs w:val="22"/>
        </w:rPr>
        <w:t>do godziny 15.30 włącznie (nie dec</w:t>
      </w:r>
      <w:r>
        <w:rPr>
          <w:rFonts w:ascii="Tahoma" w:hAnsi="Tahoma" w:cs="Tahoma"/>
          <w:b/>
          <w:spacing w:val="5"/>
          <w:sz w:val="22"/>
          <w:szCs w:val="22"/>
        </w:rPr>
        <w:t>yduje data stempla pocztowego)</w:t>
      </w:r>
    </w:p>
    <w:p w:rsidR="00785A99" w:rsidRPr="00785A99" w:rsidRDefault="00785A99" w:rsidP="00785A99">
      <w:pPr>
        <w:pStyle w:val="Akapitzlist"/>
        <w:tabs>
          <w:tab w:val="left" w:pos="567"/>
        </w:tabs>
        <w:spacing w:after="40"/>
        <w:jc w:val="both"/>
        <w:rPr>
          <w:rFonts w:ascii="Tahoma" w:hAnsi="Tahoma"/>
          <w:sz w:val="22"/>
          <w:szCs w:val="22"/>
        </w:rPr>
      </w:pPr>
    </w:p>
    <w:p w:rsidR="00785A99" w:rsidRDefault="00785A99" w:rsidP="00785A99">
      <w:pPr>
        <w:pStyle w:val="Tekstpodstawowywcity"/>
        <w:suppressAutoHyphens/>
        <w:spacing w:before="40" w:after="40"/>
        <w:ind w:left="0" w:firstLine="0"/>
        <w:rPr>
          <w:rFonts w:cs="Tahoma"/>
          <w:color w:val="000000"/>
          <w:szCs w:val="22"/>
        </w:rPr>
      </w:pPr>
      <w:r w:rsidRPr="004324D0">
        <w:rPr>
          <w:rFonts w:cs="Tahoma"/>
          <w:szCs w:val="22"/>
        </w:rPr>
        <w:t>lub</w:t>
      </w:r>
      <w:r w:rsidRPr="004324D0">
        <w:t xml:space="preserve"> poprzez  platformę </w:t>
      </w:r>
      <w:proofErr w:type="spellStart"/>
      <w:r w:rsidRPr="004324D0">
        <w:t>ePUAP</w:t>
      </w:r>
      <w:proofErr w:type="spellEnd"/>
      <w:r w:rsidRPr="004324D0">
        <w:t xml:space="preserve"> Urzędu Marszałkowskiego Województwa Wielkopolskiego (wysłanie oferty poprzez platformę </w:t>
      </w:r>
      <w:proofErr w:type="spellStart"/>
      <w:r w:rsidRPr="004324D0">
        <w:t>ePUAP</w:t>
      </w:r>
      <w:proofErr w:type="spellEnd"/>
      <w:r w:rsidRPr="004324D0">
        <w:t xml:space="preserve"> zastępuje podpis odręczny na dokumentach, w </w:t>
      </w:r>
      <w:r>
        <w:t xml:space="preserve">tym poświadczenie kserokopii za zgodność z oryginałem) </w:t>
      </w:r>
      <w:r w:rsidRPr="00141132">
        <w:rPr>
          <w:rFonts w:cs="Tahoma"/>
          <w:color w:val="000000"/>
          <w:szCs w:val="22"/>
        </w:rPr>
        <w:t>w terminie:</w:t>
      </w:r>
      <w:r>
        <w:rPr>
          <w:rFonts w:cs="Tahoma"/>
          <w:color w:val="000000"/>
          <w:szCs w:val="22"/>
        </w:rPr>
        <w:t xml:space="preserve"> </w:t>
      </w:r>
    </w:p>
    <w:p w:rsidR="00785A99" w:rsidRDefault="00785A99" w:rsidP="00785A99">
      <w:pPr>
        <w:pStyle w:val="Tekstpodstawowywcity"/>
        <w:numPr>
          <w:ilvl w:val="0"/>
          <w:numId w:val="24"/>
        </w:numPr>
        <w:suppressAutoHyphens/>
        <w:spacing w:before="40" w:after="40" w:line="276" w:lineRule="auto"/>
        <w:rPr>
          <w:rFonts w:cs="Tahoma"/>
          <w:b/>
          <w:spacing w:val="5"/>
          <w:szCs w:val="22"/>
        </w:rPr>
      </w:pPr>
      <w:r w:rsidRPr="00875A7A">
        <w:rPr>
          <w:rFonts w:cs="Tahoma"/>
          <w:b/>
          <w:szCs w:val="22"/>
        </w:rPr>
        <w:t>d</w:t>
      </w:r>
      <w:r w:rsidRPr="00875A7A">
        <w:rPr>
          <w:rFonts w:cs="Tahoma"/>
          <w:b/>
          <w:spacing w:val="5"/>
          <w:szCs w:val="22"/>
        </w:rPr>
        <w:t>o</w:t>
      </w:r>
      <w:r>
        <w:rPr>
          <w:rFonts w:cs="Tahoma"/>
          <w:b/>
          <w:spacing w:val="5"/>
          <w:szCs w:val="22"/>
        </w:rPr>
        <w:t xml:space="preserve"> 17</w:t>
      </w:r>
      <w:r w:rsidRPr="00875A7A">
        <w:rPr>
          <w:rFonts w:cs="Tahoma"/>
          <w:b/>
          <w:spacing w:val="5"/>
          <w:szCs w:val="22"/>
        </w:rPr>
        <w:t xml:space="preserve"> września  2021</w:t>
      </w:r>
      <w:r w:rsidRPr="0053767D">
        <w:rPr>
          <w:rFonts w:cs="Tahoma"/>
          <w:b/>
          <w:spacing w:val="5"/>
          <w:szCs w:val="22"/>
        </w:rPr>
        <w:t xml:space="preserve"> roku do godziny </w:t>
      </w:r>
      <w:smartTag w:uri="urn:schemas-microsoft-com:office:smarttags" w:element="time">
        <w:smartTagPr>
          <w:attr w:name="Minute" w:val="30"/>
          <w:attr w:name="Hour" w:val="15"/>
        </w:smartTagPr>
        <w:r w:rsidRPr="0053767D">
          <w:rPr>
            <w:rFonts w:cs="Tahoma"/>
            <w:b/>
            <w:spacing w:val="5"/>
            <w:szCs w:val="22"/>
          </w:rPr>
          <w:t>15.30</w:t>
        </w:r>
      </w:smartTag>
      <w:r w:rsidRPr="0053767D">
        <w:rPr>
          <w:rFonts w:cs="Tahoma"/>
          <w:b/>
          <w:spacing w:val="5"/>
          <w:szCs w:val="22"/>
        </w:rPr>
        <w:t xml:space="preserve"> włącznie</w:t>
      </w:r>
      <w:r>
        <w:rPr>
          <w:rFonts w:cs="Tahoma"/>
          <w:b/>
          <w:spacing w:val="5"/>
          <w:szCs w:val="22"/>
        </w:rPr>
        <w:t>.</w:t>
      </w:r>
    </w:p>
    <w:p w:rsidR="00785A99" w:rsidRPr="00785A99" w:rsidRDefault="00785A99" w:rsidP="00785A99">
      <w:pPr>
        <w:tabs>
          <w:tab w:val="left" w:pos="567"/>
        </w:tabs>
        <w:spacing w:after="40"/>
        <w:jc w:val="both"/>
        <w:rPr>
          <w:rFonts w:ascii="Tahoma" w:hAnsi="Tahoma"/>
          <w:sz w:val="22"/>
          <w:szCs w:val="22"/>
        </w:rPr>
      </w:pPr>
    </w:p>
    <w:p w:rsidR="00351BF2" w:rsidRDefault="00785A99">
      <w:pPr>
        <w:tabs>
          <w:tab w:val="left" w:pos="567"/>
        </w:tabs>
        <w:spacing w:after="40"/>
        <w:jc w:val="both"/>
        <w:rPr>
          <w:rFonts w:ascii="Tahoma" w:hAnsi="Tahoma"/>
          <w:sz w:val="22"/>
          <w:szCs w:val="22"/>
        </w:rPr>
      </w:pPr>
      <w:r>
        <w:rPr>
          <w:rFonts w:ascii="Tahoma" w:hAnsi="Tahoma" w:cs="Tahoma"/>
          <w:sz w:val="22"/>
          <w:szCs w:val="22"/>
          <w:u w:val="single"/>
        </w:rPr>
        <w:t>O przyjęciu oferty decyduje data i godzina wpływu oferty do siedziby Urzędu Marszałkowskiego.</w:t>
      </w:r>
    </w:p>
    <w:p w:rsidR="00351BF2" w:rsidRDefault="00785A99">
      <w:pPr>
        <w:tabs>
          <w:tab w:val="left" w:pos="567"/>
        </w:tabs>
        <w:spacing w:after="40"/>
        <w:jc w:val="both"/>
        <w:rPr>
          <w:rFonts w:ascii="Tahoma" w:hAnsi="Tahoma"/>
          <w:sz w:val="22"/>
          <w:szCs w:val="22"/>
        </w:rPr>
      </w:pPr>
      <w:r>
        <w:rPr>
          <w:rFonts w:ascii="Tahoma" w:hAnsi="Tahoma" w:cs="Tahoma"/>
          <w:sz w:val="22"/>
          <w:szCs w:val="22"/>
        </w:rPr>
        <w:t>2.Dodatkowe informacje można uzyskać pod numerami telefonów: (61) 626 63 59, (61) 626 63 72, (61) 626 63 74.</w:t>
      </w:r>
    </w:p>
    <w:p w:rsidR="00351BF2" w:rsidRDefault="00785A99">
      <w:pPr>
        <w:tabs>
          <w:tab w:val="left" w:pos="567"/>
        </w:tabs>
        <w:spacing w:after="40"/>
        <w:jc w:val="both"/>
        <w:rPr>
          <w:rFonts w:ascii="Tahoma" w:hAnsi="Tahoma"/>
          <w:sz w:val="22"/>
          <w:szCs w:val="22"/>
        </w:rPr>
      </w:pPr>
      <w:r>
        <w:rPr>
          <w:rFonts w:ascii="Tahoma" w:hAnsi="Tahoma" w:cs="Tahoma"/>
          <w:sz w:val="22"/>
          <w:szCs w:val="22"/>
        </w:rPr>
        <w:t>3.Oferty przesyłane drogą elektroniczną oraz faksem uznaje się za niespełniające wymogów formalnych.</w:t>
      </w:r>
    </w:p>
    <w:p w:rsidR="00351BF2" w:rsidRDefault="00351BF2">
      <w:pPr>
        <w:tabs>
          <w:tab w:val="left" w:pos="1440"/>
        </w:tabs>
        <w:jc w:val="both"/>
        <w:rPr>
          <w:rFonts w:ascii="Tahoma" w:hAnsi="Tahoma" w:cs="Tahoma"/>
          <w:sz w:val="22"/>
          <w:szCs w:val="22"/>
        </w:rPr>
      </w:pPr>
    </w:p>
    <w:p w:rsidR="00351BF2" w:rsidRDefault="00351BF2">
      <w:pPr>
        <w:ind w:firstLine="708"/>
        <w:jc w:val="both"/>
      </w:pPr>
    </w:p>
    <w:sectPr w:rsidR="00351BF2">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7442"/>
    <w:multiLevelType w:val="multilevel"/>
    <w:tmpl w:val="CB10CAA6"/>
    <w:lvl w:ilvl="0">
      <w:start w:val="1"/>
      <w:numFmt w:val="lowerLetter"/>
      <w:lvlText w:val="%1)"/>
      <w:lvlJc w:val="left"/>
      <w:pPr>
        <w:ind w:left="1854" w:hanging="360"/>
      </w:pPr>
    </w:lvl>
    <w:lvl w:ilvl="1">
      <w:start w:val="1"/>
      <w:numFmt w:val="bullet"/>
      <w:lvlText w:val=""/>
      <w:lvlJc w:val="left"/>
      <w:pPr>
        <w:ind w:left="2574" w:hanging="360"/>
      </w:pPr>
      <w:rPr>
        <w:rFonts w:ascii="Symbol" w:hAnsi="Symbol" w:cs="Symbol" w:hint="default"/>
        <w:sz w:val="22"/>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 w15:restartNumberingAfterBreak="0">
    <w:nsid w:val="0269158C"/>
    <w:multiLevelType w:val="hybridMultilevel"/>
    <w:tmpl w:val="7B9808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150BD1"/>
    <w:multiLevelType w:val="multilevel"/>
    <w:tmpl w:val="270E9A62"/>
    <w:lvl w:ilvl="0">
      <w:start w:val="1"/>
      <w:numFmt w:val="bullet"/>
      <w:lvlText w:val=""/>
      <w:lvlJc w:val="left"/>
      <w:pPr>
        <w:tabs>
          <w:tab w:val="num" w:pos="720"/>
        </w:tabs>
        <w:ind w:left="720" w:hanging="360"/>
      </w:pPr>
      <w:rPr>
        <w:rFonts w:ascii="Wingdings" w:hAnsi="Wingdings" w:cs="Wingdings" w:hint="default"/>
        <w:b/>
        <w:sz w:val="22"/>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BE91921"/>
    <w:multiLevelType w:val="multilevel"/>
    <w:tmpl w:val="60E4736C"/>
    <w:lvl w:ilvl="0">
      <w:start w:val="1"/>
      <w:numFmt w:val="bullet"/>
      <w:lvlText w:val=""/>
      <w:lvlJc w:val="left"/>
      <w:pPr>
        <w:tabs>
          <w:tab w:val="num" w:pos="720"/>
        </w:tabs>
        <w:ind w:left="720" w:hanging="360"/>
      </w:pPr>
      <w:rPr>
        <w:rFonts w:ascii="Wingdings" w:hAnsi="Wingdings" w:cs="Wingdings" w:hint="default"/>
        <w:b/>
        <w:sz w:val="22"/>
      </w:rPr>
    </w:lvl>
    <w:lvl w:ilvl="1">
      <w:start w:val="1"/>
      <w:numFmt w:val="decimal"/>
      <w:lvlText w:val="%2."/>
      <w:lvlJc w:val="left"/>
      <w:pPr>
        <w:tabs>
          <w:tab w:val="num" w:pos="1440"/>
        </w:tabs>
        <w:ind w:left="1440" w:hanging="360"/>
      </w:pPr>
    </w:lvl>
    <w:lvl w:ilvl="2">
      <w:start w:val="1"/>
      <w:numFmt w:val="upp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C2870C6"/>
    <w:multiLevelType w:val="multilevel"/>
    <w:tmpl w:val="528E7924"/>
    <w:lvl w:ilvl="0">
      <w:start w:val="1"/>
      <w:numFmt w:val="decimal"/>
      <w:lvlText w:val="%1."/>
      <w:lvlJc w:val="left"/>
      <w:pPr>
        <w:tabs>
          <w:tab w:val="num" w:pos="4754"/>
        </w:tabs>
        <w:ind w:left="4754" w:hanging="360"/>
      </w:pPr>
      <w:rPr>
        <w:color w:val="auto"/>
      </w:rPr>
    </w:lvl>
    <w:lvl w:ilvl="1">
      <w:start w:val="1"/>
      <w:numFmt w:val="bullet"/>
      <w:lvlText w:val=""/>
      <w:lvlJc w:val="left"/>
      <w:pPr>
        <w:tabs>
          <w:tab w:val="num" w:pos="1440"/>
        </w:tabs>
        <w:ind w:left="1440" w:hanging="360"/>
      </w:pPr>
      <w:rPr>
        <w:rFonts w:ascii="Symbol" w:hAnsi="Symbol" w:cs="Symbol" w:hint="default"/>
        <w:sz w:val="22"/>
      </w:rPr>
    </w:lvl>
    <w:lvl w:ilvl="2">
      <w:start w:val="2"/>
      <w:numFmt w:val="decimal"/>
      <w:lvlText w:val="%3)"/>
      <w:lvlJc w:val="left"/>
      <w:pPr>
        <w:tabs>
          <w:tab w:val="num" w:pos="2340"/>
        </w:tabs>
        <w:ind w:left="2340" w:hanging="360"/>
      </w:pPr>
    </w:lvl>
    <w:lvl w:ilvl="3">
      <w:start w:val="1"/>
      <w:numFmt w:val="bullet"/>
      <w:lvlText w:val="-"/>
      <w:lvlJc w:val="left"/>
      <w:pPr>
        <w:tabs>
          <w:tab w:val="num" w:pos="2577"/>
        </w:tabs>
        <w:ind w:left="2577" w:hanging="57"/>
      </w:pPr>
      <w:rPr>
        <w:rFonts w:ascii="Symbol" w:hAnsi="Symbol" w:cs="Symbol" w:hint="default"/>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2EE4CE4"/>
    <w:multiLevelType w:val="multilevel"/>
    <w:tmpl w:val="1354DE9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8A157D5"/>
    <w:multiLevelType w:val="hybridMultilevel"/>
    <w:tmpl w:val="F8B616F4"/>
    <w:lvl w:ilvl="0" w:tplc="2E7C94B2">
      <w:start w:val="11"/>
      <w:numFmt w:val="upperRoman"/>
      <w:lvlText w:val="%1."/>
      <w:lvlJc w:val="left"/>
      <w:pPr>
        <w:ind w:left="1080" w:hanging="720"/>
      </w:pPr>
      <w:rPr>
        <w:rFonts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96178F"/>
    <w:multiLevelType w:val="multilevel"/>
    <w:tmpl w:val="F8AEE3B0"/>
    <w:lvl w:ilvl="0">
      <w:start w:val="1"/>
      <w:numFmt w:val="bullet"/>
      <w:lvlText w:val=""/>
      <w:lvlJc w:val="left"/>
      <w:pPr>
        <w:tabs>
          <w:tab w:val="num" w:pos="1980"/>
        </w:tabs>
        <w:ind w:left="1980" w:hanging="360"/>
      </w:pPr>
      <w:rPr>
        <w:rFonts w:ascii="Symbol" w:hAnsi="Symbol" w:cs="Symbol" w:hint="default"/>
        <w:sz w:val="22"/>
      </w:rPr>
    </w:lvl>
    <w:lvl w:ilvl="1">
      <w:start w:val="1"/>
      <w:numFmt w:val="bullet"/>
      <w:lvlText w:val="o"/>
      <w:lvlJc w:val="left"/>
      <w:pPr>
        <w:tabs>
          <w:tab w:val="num" w:pos="2700"/>
        </w:tabs>
        <w:ind w:left="2700" w:hanging="360"/>
      </w:pPr>
      <w:rPr>
        <w:rFonts w:ascii="Courier New" w:hAnsi="Courier New" w:cs="Courier New" w:hint="default"/>
      </w:rPr>
    </w:lvl>
    <w:lvl w:ilvl="2">
      <w:start w:val="1"/>
      <w:numFmt w:val="bullet"/>
      <w:lvlText w:val=""/>
      <w:lvlJc w:val="left"/>
      <w:pPr>
        <w:tabs>
          <w:tab w:val="num" w:pos="3420"/>
        </w:tabs>
        <w:ind w:left="3420" w:hanging="360"/>
      </w:pPr>
      <w:rPr>
        <w:rFonts w:ascii="Wingdings" w:hAnsi="Wingdings" w:cs="Wingdings" w:hint="default"/>
      </w:rPr>
    </w:lvl>
    <w:lvl w:ilvl="3">
      <w:start w:val="1"/>
      <w:numFmt w:val="bullet"/>
      <w:lvlText w:val=""/>
      <w:lvlJc w:val="left"/>
      <w:pPr>
        <w:tabs>
          <w:tab w:val="num" w:pos="4140"/>
        </w:tabs>
        <w:ind w:left="4140" w:hanging="360"/>
      </w:pPr>
      <w:rPr>
        <w:rFonts w:ascii="Symbol" w:hAnsi="Symbol" w:cs="Symbol" w:hint="default"/>
      </w:rPr>
    </w:lvl>
    <w:lvl w:ilvl="4">
      <w:start w:val="1"/>
      <w:numFmt w:val="bullet"/>
      <w:lvlText w:val="o"/>
      <w:lvlJc w:val="left"/>
      <w:pPr>
        <w:tabs>
          <w:tab w:val="num" w:pos="4860"/>
        </w:tabs>
        <w:ind w:left="4860" w:hanging="360"/>
      </w:pPr>
      <w:rPr>
        <w:rFonts w:ascii="Courier New" w:hAnsi="Courier New" w:cs="Courier New" w:hint="default"/>
      </w:rPr>
    </w:lvl>
    <w:lvl w:ilvl="5">
      <w:start w:val="1"/>
      <w:numFmt w:val="bullet"/>
      <w:lvlText w:val=""/>
      <w:lvlJc w:val="left"/>
      <w:pPr>
        <w:tabs>
          <w:tab w:val="num" w:pos="5580"/>
        </w:tabs>
        <w:ind w:left="5580" w:hanging="360"/>
      </w:pPr>
      <w:rPr>
        <w:rFonts w:ascii="Wingdings" w:hAnsi="Wingdings" w:cs="Wingdings" w:hint="default"/>
      </w:rPr>
    </w:lvl>
    <w:lvl w:ilvl="6">
      <w:start w:val="1"/>
      <w:numFmt w:val="bullet"/>
      <w:lvlText w:val=""/>
      <w:lvlJc w:val="left"/>
      <w:pPr>
        <w:tabs>
          <w:tab w:val="num" w:pos="6300"/>
        </w:tabs>
        <w:ind w:left="6300" w:hanging="360"/>
      </w:pPr>
      <w:rPr>
        <w:rFonts w:ascii="Symbol" w:hAnsi="Symbol" w:cs="Symbol" w:hint="default"/>
      </w:rPr>
    </w:lvl>
    <w:lvl w:ilvl="7">
      <w:start w:val="1"/>
      <w:numFmt w:val="bullet"/>
      <w:lvlText w:val="o"/>
      <w:lvlJc w:val="left"/>
      <w:pPr>
        <w:tabs>
          <w:tab w:val="num" w:pos="7020"/>
        </w:tabs>
        <w:ind w:left="7020" w:hanging="360"/>
      </w:pPr>
      <w:rPr>
        <w:rFonts w:ascii="Courier New" w:hAnsi="Courier New" w:cs="Courier New" w:hint="default"/>
      </w:rPr>
    </w:lvl>
    <w:lvl w:ilvl="8">
      <w:start w:val="1"/>
      <w:numFmt w:val="bullet"/>
      <w:lvlText w:val=""/>
      <w:lvlJc w:val="left"/>
      <w:pPr>
        <w:tabs>
          <w:tab w:val="num" w:pos="7740"/>
        </w:tabs>
        <w:ind w:left="7740" w:hanging="360"/>
      </w:pPr>
      <w:rPr>
        <w:rFonts w:ascii="Wingdings" w:hAnsi="Wingdings" w:cs="Wingdings" w:hint="default"/>
      </w:rPr>
    </w:lvl>
  </w:abstractNum>
  <w:abstractNum w:abstractNumId="8" w15:restartNumberingAfterBreak="0">
    <w:nsid w:val="2CFF77C8"/>
    <w:multiLevelType w:val="multilevel"/>
    <w:tmpl w:val="F6D02192"/>
    <w:lvl w:ilvl="0">
      <w:start w:val="1"/>
      <w:numFmt w:val="bullet"/>
      <w:lvlText w:val=""/>
      <w:lvlJc w:val="left"/>
      <w:pPr>
        <w:ind w:left="720" w:hanging="360"/>
      </w:pPr>
      <w:rPr>
        <w:rFonts w:ascii="Symbol" w:hAnsi="Symbol" w:cs="Symbol" w:hint="default"/>
        <w:color w:val="auto"/>
        <w:sz w:val="22"/>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3120073"/>
    <w:multiLevelType w:val="multilevel"/>
    <w:tmpl w:val="C6148A02"/>
    <w:lvl w:ilvl="0">
      <w:start w:val="1"/>
      <w:numFmt w:val="bullet"/>
      <w:lvlText w:val=""/>
      <w:lvlJc w:val="left"/>
      <w:pPr>
        <w:tabs>
          <w:tab w:val="num" w:pos="360"/>
        </w:tabs>
        <w:ind w:left="360" w:hanging="360"/>
      </w:pPr>
      <w:rPr>
        <w:rFonts w:ascii="Symbol" w:hAnsi="Symbol" w:cs="Symbol" w:hint="default"/>
        <w:sz w:val="22"/>
      </w:rPr>
    </w:lvl>
    <w:lvl w:ilvl="1">
      <w:start w:val="5"/>
      <w:numFmt w:val="bullet"/>
      <w:lvlText w:val="-"/>
      <w:lvlJc w:val="left"/>
      <w:pPr>
        <w:tabs>
          <w:tab w:val="num" w:pos="1440"/>
        </w:tabs>
        <w:ind w:left="1440" w:hanging="360"/>
      </w:pPr>
      <w:rPr>
        <w:rFonts w:ascii="Times New Roman" w:hAnsi="Times New Roman" w:cs="Times New Roman" w:hint="default"/>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2643997"/>
    <w:multiLevelType w:val="multilevel"/>
    <w:tmpl w:val="16704276"/>
    <w:lvl w:ilvl="0">
      <w:start w:val="1"/>
      <w:numFmt w:val="upperRoman"/>
      <w:lvlText w:val="%1."/>
      <w:lvlJc w:val="right"/>
      <w:pPr>
        <w:ind w:left="787" w:hanging="360"/>
      </w:p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rPr>
        <w:rFonts w:eastAsia="Times New Roman" w:cs="Tahoma"/>
      </w:r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11" w15:restartNumberingAfterBreak="0">
    <w:nsid w:val="42C66F1B"/>
    <w:multiLevelType w:val="hybridMultilevel"/>
    <w:tmpl w:val="F7647AD4"/>
    <w:lvl w:ilvl="0" w:tplc="0415000B">
      <w:start w:val="1"/>
      <w:numFmt w:val="bullet"/>
      <w:lvlText w:val=""/>
      <w:lvlJc w:val="left"/>
      <w:pPr>
        <w:ind w:left="1423" w:hanging="360"/>
      </w:pPr>
      <w:rPr>
        <w:rFonts w:ascii="Wingdings" w:hAnsi="Wingdings" w:hint="default"/>
      </w:rPr>
    </w:lvl>
    <w:lvl w:ilvl="1" w:tplc="04150003" w:tentative="1">
      <w:start w:val="1"/>
      <w:numFmt w:val="bullet"/>
      <w:lvlText w:val="o"/>
      <w:lvlJc w:val="left"/>
      <w:pPr>
        <w:ind w:left="2143" w:hanging="360"/>
      </w:pPr>
      <w:rPr>
        <w:rFonts w:ascii="Courier New" w:hAnsi="Courier New" w:cs="Courier New" w:hint="default"/>
      </w:rPr>
    </w:lvl>
    <w:lvl w:ilvl="2" w:tplc="04150005" w:tentative="1">
      <w:start w:val="1"/>
      <w:numFmt w:val="bullet"/>
      <w:lvlText w:val=""/>
      <w:lvlJc w:val="left"/>
      <w:pPr>
        <w:ind w:left="2863" w:hanging="360"/>
      </w:pPr>
      <w:rPr>
        <w:rFonts w:ascii="Wingdings" w:hAnsi="Wingdings" w:hint="default"/>
      </w:rPr>
    </w:lvl>
    <w:lvl w:ilvl="3" w:tplc="04150001" w:tentative="1">
      <w:start w:val="1"/>
      <w:numFmt w:val="bullet"/>
      <w:lvlText w:val=""/>
      <w:lvlJc w:val="left"/>
      <w:pPr>
        <w:ind w:left="3583" w:hanging="360"/>
      </w:pPr>
      <w:rPr>
        <w:rFonts w:ascii="Symbol" w:hAnsi="Symbol" w:hint="default"/>
      </w:rPr>
    </w:lvl>
    <w:lvl w:ilvl="4" w:tplc="04150003" w:tentative="1">
      <w:start w:val="1"/>
      <w:numFmt w:val="bullet"/>
      <w:lvlText w:val="o"/>
      <w:lvlJc w:val="left"/>
      <w:pPr>
        <w:ind w:left="4303" w:hanging="360"/>
      </w:pPr>
      <w:rPr>
        <w:rFonts w:ascii="Courier New" w:hAnsi="Courier New" w:cs="Courier New" w:hint="default"/>
      </w:rPr>
    </w:lvl>
    <w:lvl w:ilvl="5" w:tplc="04150005" w:tentative="1">
      <w:start w:val="1"/>
      <w:numFmt w:val="bullet"/>
      <w:lvlText w:val=""/>
      <w:lvlJc w:val="left"/>
      <w:pPr>
        <w:ind w:left="5023" w:hanging="360"/>
      </w:pPr>
      <w:rPr>
        <w:rFonts w:ascii="Wingdings" w:hAnsi="Wingdings" w:hint="default"/>
      </w:rPr>
    </w:lvl>
    <w:lvl w:ilvl="6" w:tplc="04150001" w:tentative="1">
      <w:start w:val="1"/>
      <w:numFmt w:val="bullet"/>
      <w:lvlText w:val=""/>
      <w:lvlJc w:val="left"/>
      <w:pPr>
        <w:ind w:left="5743" w:hanging="360"/>
      </w:pPr>
      <w:rPr>
        <w:rFonts w:ascii="Symbol" w:hAnsi="Symbol" w:hint="default"/>
      </w:rPr>
    </w:lvl>
    <w:lvl w:ilvl="7" w:tplc="04150003" w:tentative="1">
      <w:start w:val="1"/>
      <w:numFmt w:val="bullet"/>
      <w:lvlText w:val="o"/>
      <w:lvlJc w:val="left"/>
      <w:pPr>
        <w:ind w:left="6463" w:hanging="360"/>
      </w:pPr>
      <w:rPr>
        <w:rFonts w:ascii="Courier New" w:hAnsi="Courier New" w:cs="Courier New" w:hint="default"/>
      </w:rPr>
    </w:lvl>
    <w:lvl w:ilvl="8" w:tplc="04150005" w:tentative="1">
      <w:start w:val="1"/>
      <w:numFmt w:val="bullet"/>
      <w:lvlText w:val=""/>
      <w:lvlJc w:val="left"/>
      <w:pPr>
        <w:ind w:left="7183" w:hanging="360"/>
      </w:pPr>
      <w:rPr>
        <w:rFonts w:ascii="Wingdings" w:hAnsi="Wingdings" w:hint="default"/>
      </w:rPr>
    </w:lvl>
  </w:abstractNum>
  <w:abstractNum w:abstractNumId="12" w15:restartNumberingAfterBreak="0">
    <w:nsid w:val="47677344"/>
    <w:multiLevelType w:val="hybridMultilevel"/>
    <w:tmpl w:val="91DC2A48"/>
    <w:lvl w:ilvl="0" w:tplc="2CAAC8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C9A6849"/>
    <w:multiLevelType w:val="hybridMultilevel"/>
    <w:tmpl w:val="7E98FCD0"/>
    <w:lvl w:ilvl="0" w:tplc="04150013">
      <w:start w:val="1"/>
      <w:numFmt w:val="upperRoman"/>
      <w:lvlText w:val="%1."/>
      <w:lvlJc w:val="right"/>
      <w:pPr>
        <w:ind w:left="720" w:hanging="360"/>
      </w:pPr>
    </w:lvl>
    <w:lvl w:ilvl="1" w:tplc="B6B26030">
      <w:start w:val="12"/>
      <w:numFmt w:val="decimal"/>
      <w:lvlText w:val="%2."/>
      <w:lvlJc w:val="left"/>
      <w:pPr>
        <w:tabs>
          <w:tab w:val="num" w:pos="1440"/>
        </w:tabs>
        <w:ind w:left="1440" w:hanging="360"/>
      </w:pPr>
      <w:rPr>
        <w:rFonts w:hint="default"/>
        <w:color w:val="auto"/>
      </w:rPr>
    </w:lvl>
    <w:lvl w:ilvl="2" w:tplc="3F424DD8">
      <w:start w:val="1"/>
      <w:numFmt w:val="decimal"/>
      <w:lvlText w:val="%3."/>
      <w:lvlJc w:val="right"/>
      <w:pPr>
        <w:ind w:left="2160" w:hanging="180"/>
      </w:pPr>
      <w:rPr>
        <w:rFonts w:ascii="Tahoma" w:eastAsia="Times New Roman"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D70109"/>
    <w:multiLevelType w:val="multilevel"/>
    <w:tmpl w:val="CA9ECECE"/>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rPr>
        <w:rFonts w:ascii="Tahoma" w:hAnsi="Tahoma"/>
        <w:strike w:val="0"/>
        <w:dstrike w:val="0"/>
        <w:sz w:val="22"/>
        <w:u w:val="none"/>
        <w:effect w:val="none"/>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5" w15:restartNumberingAfterBreak="0">
    <w:nsid w:val="5121389B"/>
    <w:multiLevelType w:val="multilevel"/>
    <w:tmpl w:val="B15E046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sz w:val="22"/>
      </w:rPr>
    </w:lvl>
    <w:lvl w:ilvl="2">
      <w:start w:val="2"/>
      <w:numFmt w:val="decimal"/>
      <w:lvlText w:val="%3)"/>
      <w:lvlJc w:val="left"/>
      <w:pPr>
        <w:tabs>
          <w:tab w:val="num" w:pos="900"/>
        </w:tabs>
        <w:ind w:left="90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BD36F41"/>
    <w:multiLevelType w:val="multilevel"/>
    <w:tmpl w:val="CFDCE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A645D0"/>
    <w:multiLevelType w:val="multilevel"/>
    <w:tmpl w:val="DF2C5C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6C9D198F"/>
    <w:multiLevelType w:val="multilevel"/>
    <w:tmpl w:val="6FA6D6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04838FE"/>
    <w:multiLevelType w:val="hybridMultilevel"/>
    <w:tmpl w:val="C5A855DC"/>
    <w:lvl w:ilvl="0" w:tplc="89FAD194">
      <w:start w:val="11"/>
      <w:numFmt w:val="upperRoman"/>
      <w:lvlText w:val="%1."/>
      <w:lvlJc w:val="left"/>
      <w:pPr>
        <w:ind w:left="1440" w:hanging="720"/>
      </w:pPr>
      <w:rPr>
        <w:rFonts w:cs="Tahoma"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26B4D90"/>
    <w:multiLevelType w:val="multilevel"/>
    <w:tmpl w:val="93C684C6"/>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1" w15:restartNumberingAfterBreak="0">
    <w:nsid w:val="7B4B2DFE"/>
    <w:multiLevelType w:val="multilevel"/>
    <w:tmpl w:val="275C3AD6"/>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rPr>
        <w:rFonts w:ascii="Tahoma" w:eastAsia="Times New Roman" w:hAnsi="Tahoma" w:cs="Tahoma"/>
        <w:sz w:val="22"/>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2" w15:restartNumberingAfterBreak="0">
    <w:nsid w:val="7D25428D"/>
    <w:multiLevelType w:val="multilevel"/>
    <w:tmpl w:val="BC06CF1C"/>
    <w:lvl w:ilvl="0">
      <w:start w:val="1"/>
      <w:numFmt w:val="decimal"/>
      <w:lvlText w:val="%1."/>
      <w:lvlJc w:val="left"/>
      <w:pPr>
        <w:tabs>
          <w:tab w:val="num" w:pos="360"/>
        </w:tabs>
        <w:ind w:left="360" w:hanging="360"/>
      </w:pPr>
      <w:rPr>
        <w:color w:val="auto"/>
      </w:rPr>
    </w:lvl>
    <w:lvl w:ilvl="1">
      <w:start w:val="1"/>
      <w:numFmt w:val="bullet"/>
      <w:lvlText w:val=""/>
      <w:lvlJc w:val="left"/>
      <w:pPr>
        <w:tabs>
          <w:tab w:val="num" w:pos="1440"/>
        </w:tabs>
        <w:ind w:left="1440" w:hanging="360"/>
      </w:pPr>
      <w:rPr>
        <w:rFonts w:ascii="Symbol" w:hAnsi="Symbol" w:cs="Symbol" w:hint="default"/>
      </w:rPr>
    </w:lvl>
    <w:lvl w:ilvl="2">
      <w:start w:val="2"/>
      <w:numFmt w:val="decimal"/>
      <w:lvlText w:val="%3)"/>
      <w:lvlJc w:val="left"/>
      <w:pPr>
        <w:tabs>
          <w:tab w:val="num" w:pos="2340"/>
        </w:tabs>
        <w:ind w:left="2340" w:hanging="360"/>
      </w:pPr>
    </w:lvl>
    <w:lvl w:ilvl="3">
      <w:start w:val="1"/>
      <w:numFmt w:val="bullet"/>
      <w:lvlText w:val="-"/>
      <w:lvlJc w:val="left"/>
      <w:pPr>
        <w:tabs>
          <w:tab w:val="num" w:pos="1021"/>
        </w:tabs>
        <w:ind w:left="1021" w:hanging="284"/>
      </w:pPr>
      <w:rPr>
        <w:rFonts w:ascii="Symbol" w:hAnsi="Symbol" w:cs="Symbol" w:hint="default"/>
        <w:color w:val="auto"/>
        <w:sz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D8E7334"/>
    <w:multiLevelType w:val="multilevel"/>
    <w:tmpl w:val="BD760BE0"/>
    <w:lvl w:ilvl="0">
      <w:start w:val="12"/>
      <w:numFmt w:val="upperRoman"/>
      <w:lvlText w:val="%1."/>
      <w:lvlJc w:val="left"/>
      <w:pPr>
        <w:ind w:left="1147" w:hanging="720"/>
      </w:pPr>
      <w:rPr>
        <w:rFonts w:ascii="Tahoma" w:hAnsi="Tahoma" w:cs="Tahoma"/>
        <w:b/>
        <w:sz w:val="22"/>
      </w:r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24" w15:restartNumberingAfterBreak="0">
    <w:nsid w:val="7F3B4AE2"/>
    <w:multiLevelType w:val="multilevel"/>
    <w:tmpl w:val="EAD20C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
  </w:num>
  <w:num w:numId="3">
    <w:abstractNumId w:val="7"/>
  </w:num>
  <w:num w:numId="4">
    <w:abstractNumId w:val="8"/>
  </w:num>
  <w:num w:numId="5">
    <w:abstractNumId w:val="4"/>
  </w:num>
  <w:num w:numId="6">
    <w:abstractNumId w:val="21"/>
  </w:num>
  <w:num w:numId="7">
    <w:abstractNumId w:val="14"/>
  </w:num>
  <w:num w:numId="8">
    <w:abstractNumId w:val="9"/>
  </w:num>
  <w:num w:numId="9">
    <w:abstractNumId w:val="0"/>
  </w:num>
  <w:num w:numId="10">
    <w:abstractNumId w:val="16"/>
  </w:num>
  <w:num w:numId="11">
    <w:abstractNumId w:val="15"/>
  </w:num>
  <w:num w:numId="12">
    <w:abstractNumId w:val="20"/>
  </w:num>
  <w:num w:numId="13">
    <w:abstractNumId w:val="24"/>
  </w:num>
  <w:num w:numId="14">
    <w:abstractNumId w:val="2"/>
  </w:num>
  <w:num w:numId="15">
    <w:abstractNumId w:val="5"/>
  </w:num>
  <w:num w:numId="16">
    <w:abstractNumId w:val="22"/>
  </w:num>
  <w:num w:numId="17">
    <w:abstractNumId w:val="23"/>
  </w:num>
  <w:num w:numId="18">
    <w:abstractNumId w:val="18"/>
  </w:num>
  <w:num w:numId="19">
    <w:abstractNumId w:val="17"/>
  </w:num>
  <w:num w:numId="20">
    <w:abstractNumId w:val="12"/>
  </w:num>
  <w:num w:numId="21">
    <w:abstractNumId w:val="13"/>
  </w:num>
  <w:num w:numId="22">
    <w:abstractNumId w:val="19"/>
  </w:num>
  <w:num w:numId="23">
    <w:abstractNumId w:val="6"/>
  </w:num>
  <w:num w:numId="24">
    <w:abstractNumId w:val="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BF2"/>
    <w:rsid w:val="00187760"/>
    <w:rsid w:val="001A4DAC"/>
    <w:rsid w:val="0021475C"/>
    <w:rsid w:val="0030103A"/>
    <w:rsid w:val="00351BF2"/>
    <w:rsid w:val="004866E3"/>
    <w:rsid w:val="004F4558"/>
    <w:rsid w:val="00583518"/>
    <w:rsid w:val="0062746F"/>
    <w:rsid w:val="00785A99"/>
    <w:rsid w:val="00873757"/>
    <w:rsid w:val="00CA7EE2"/>
    <w:rsid w:val="00F7241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14:docId w14:val="25B2EF46"/>
  <w15:docId w15:val="{B24BD491-3788-4BAB-8644-98F6C948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62D9"/>
    <w:rPr>
      <w:rFonts w:ascii="Times New Roman" w:eastAsia="Times New Roman" w:hAnsi="Times New Roman" w:cs="Times New Roman"/>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basedOn w:val="Domylnaczcionkaakapitu"/>
    <w:link w:val="Tekstpodstawowywcity"/>
    <w:qFormat/>
    <w:rsid w:val="001462D9"/>
    <w:rPr>
      <w:rFonts w:ascii="Tahoma" w:eastAsia="Times New Roman" w:hAnsi="Tahoma" w:cs="Times New Roman"/>
      <w:szCs w:val="24"/>
      <w:lang w:eastAsia="pl-PL"/>
    </w:rPr>
  </w:style>
  <w:style w:type="character" w:customStyle="1" w:styleId="TekstpodstawowyZnak">
    <w:name w:val="Tekst podstawowy Znak"/>
    <w:basedOn w:val="Domylnaczcionkaakapitu"/>
    <w:link w:val="Tekstpodstawowy"/>
    <w:uiPriority w:val="99"/>
    <w:semiHidden/>
    <w:qFormat/>
    <w:rsid w:val="00B71C03"/>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qFormat/>
    <w:rsid w:val="00F2357A"/>
    <w:rPr>
      <w:sz w:val="16"/>
      <w:szCs w:val="16"/>
    </w:rPr>
  </w:style>
  <w:style w:type="character" w:customStyle="1" w:styleId="TekstkomentarzaZnak">
    <w:name w:val="Tekst komentarza Znak"/>
    <w:basedOn w:val="Domylnaczcionkaakapitu"/>
    <w:link w:val="Tekstkomentarza"/>
    <w:uiPriority w:val="99"/>
    <w:semiHidden/>
    <w:qFormat/>
    <w:rsid w:val="00F2357A"/>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F2357A"/>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uiPriority w:val="99"/>
    <w:semiHidden/>
    <w:qFormat/>
    <w:rsid w:val="00F2357A"/>
    <w:rPr>
      <w:rFonts w:ascii="Segoe UI" w:eastAsia="Times New Roman" w:hAnsi="Segoe UI" w:cs="Segoe UI"/>
      <w:sz w:val="18"/>
      <w:szCs w:val="18"/>
      <w:lang w:eastAsia="pl-PL"/>
    </w:rPr>
  </w:style>
  <w:style w:type="character" w:customStyle="1" w:styleId="Tekstpodstawowywcity2Znak">
    <w:name w:val="Tekst podstawowy wcięty 2 Znak"/>
    <w:basedOn w:val="Domylnaczcionkaakapitu"/>
    <w:link w:val="Tekstpodstawowywcity2"/>
    <w:uiPriority w:val="99"/>
    <w:qFormat/>
    <w:rsid w:val="00C01C93"/>
    <w:rPr>
      <w:rFonts w:ascii="Times New Roman" w:eastAsia="Times New Roman" w:hAnsi="Times New Roman" w:cs="Times New Roman"/>
      <w:sz w:val="24"/>
      <w:szCs w:val="24"/>
      <w:lang w:eastAsia="pl-PL"/>
    </w:rPr>
  </w:style>
  <w:style w:type="character" w:customStyle="1" w:styleId="ListLabel1">
    <w:name w:val="ListLabel 1"/>
    <w:qFormat/>
    <w:rPr>
      <w:rFonts w:eastAsia="Times New Roman" w:cs="Tahoma"/>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ahoma" w:hAnsi="Tahoma"/>
      <w:color w:val="auto"/>
      <w:sz w:val="22"/>
      <w:szCs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Tahoma" w:hAnsi="Tahoma"/>
      <w:color w:val="auto"/>
      <w:sz w:val="22"/>
    </w:rPr>
  </w:style>
  <w:style w:type="character" w:customStyle="1" w:styleId="ListLabel10">
    <w:name w:val="ListLabel 10"/>
    <w:qFormat/>
    <w:rPr>
      <w:b w:val="0"/>
    </w:rPr>
  </w:style>
  <w:style w:type="character" w:customStyle="1" w:styleId="ListLabel11">
    <w:name w:val="ListLabel 11"/>
    <w:qFormat/>
    <w:rPr>
      <w:color w:val="auto"/>
    </w:rPr>
  </w:style>
  <w:style w:type="character" w:customStyle="1" w:styleId="ListLabel12">
    <w:name w:val="ListLabel 12"/>
    <w:qFormat/>
    <w:rPr>
      <w:color w:val="auto"/>
    </w:rPr>
  </w:style>
  <w:style w:type="character" w:customStyle="1" w:styleId="ListLabel13">
    <w:name w:val="ListLabel 13"/>
    <w:qFormat/>
    <w:rPr>
      <w:rFonts w:eastAsia="Times New Roman" w:cs="Times New Roman"/>
    </w:rPr>
  </w:style>
  <w:style w:type="character" w:customStyle="1" w:styleId="ListLabel14">
    <w:name w:val="ListLabel 14"/>
    <w:qFormat/>
    <w:rPr>
      <w:b w:val="0"/>
      <w:color w:val="auto"/>
    </w:rPr>
  </w:style>
  <w:style w:type="character" w:customStyle="1" w:styleId="ListLabel15">
    <w:name w:val="ListLabel 15"/>
    <w:qFormat/>
    <w:rPr>
      <w:strike w:val="0"/>
      <w:dstrike w:val="0"/>
      <w:u w:val="none"/>
      <w:effect w:val="none"/>
    </w:rPr>
  </w:style>
  <w:style w:type="character" w:customStyle="1" w:styleId="ListLabel16">
    <w:name w:val="ListLabel 16"/>
    <w:qFormat/>
    <w:rPr>
      <w:rFonts w:ascii="Tahoma" w:eastAsia="Times New Roman" w:hAnsi="Tahoma" w:cs="Tahoma"/>
      <w:sz w:val="22"/>
    </w:rPr>
  </w:style>
  <w:style w:type="character" w:customStyle="1" w:styleId="ListLabel17">
    <w:name w:val="ListLabel 17"/>
    <w:qFormat/>
    <w:rPr>
      <w:rFonts w:ascii="Tahoma" w:hAnsi="Tahoma"/>
      <w:strike w:val="0"/>
      <w:dstrike w:val="0"/>
      <w:sz w:val="22"/>
      <w:u w:val="none"/>
      <w:effect w:val="none"/>
    </w:rPr>
  </w:style>
  <w:style w:type="character" w:customStyle="1" w:styleId="ListLabel18">
    <w:name w:val="ListLabel 18"/>
    <w:qFormat/>
    <w:rPr>
      <w:rFonts w:eastAsia="Times New Roman" w:cs="Tahoma"/>
    </w:rPr>
  </w:style>
  <w:style w:type="character" w:customStyle="1" w:styleId="ListLabel19">
    <w:name w:val="ListLabel 19"/>
    <w:qFormat/>
    <w:rPr>
      <w:b w:val="0"/>
    </w:rPr>
  </w:style>
  <w:style w:type="character" w:customStyle="1" w:styleId="ListLabel20">
    <w:name w:val="ListLabel 20"/>
    <w:qFormat/>
    <w:rPr>
      <w:rFonts w:eastAsia="Times New Roman" w:cs="Times New Roman"/>
    </w:rPr>
  </w:style>
  <w:style w:type="character" w:customStyle="1" w:styleId="ListLabel21">
    <w:name w:val="ListLabel 21"/>
    <w:qFormat/>
    <w:rPr>
      <w:strike w:val="0"/>
      <w:dstrike w:val="0"/>
      <w:u w:val="none"/>
      <w:effect w:val="none"/>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color w:val="auto"/>
    </w:rPr>
  </w:style>
  <w:style w:type="character" w:customStyle="1" w:styleId="ListLabel28">
    <w:name w:val="ListLabel 28"/>
    <w:qFormat/>
    <w:rPr>
      <w:rFonts w:ascii="Tahoma" w:hAnsi="Tahoma"/>
      <w:color w:val="auto"/>
      <w:sz w:val="22"/>
    </w:rPr>
  </w:style>
  <w:style w:type="character" w:customStyle="1" w:styleId="ListLabel29">
    <w:name w:val="ListLabel 29"/>
    <w:qFormat/>
    <w:rPr>
      <w:b w:val="0"/>
    </w:rPr>
  </w:style>
  <w:style w:type="character" w:customStyle="1" w:styleId="ListLabel30">
    <w:name w:val="ListLabel 30"/>
    <w:qFormat/>
    <w:rPr>
      <w:rFonts w:ascii="Tahoma" w:hAnsi="Tahoma" w:cs="Tahoma"/>
      <w:color w:val="0000FF"/>
      <w:sz w:val="22"/>
      <w:szCs w:val="22"/>
      <w:u w:val="single"/>
    </w:rPr>
  </w:style>
  <w:style w:type="character" w:customStyle="1" w:styleId="czeinternetowe">
    <w:name w:val="Łącze internetowe"/>
    <w:rPr>
      <w:color w:val="000080"/>
      <w:u w:val="single"/>
    </w:rPr>
  </w:style>
  <w:style w:type="character" w:customStyle="1" w:styleId="Znakinumeracji">
    <w:name w:val="Znaki numeracji"/>
    <w:qFormat/>
  </w:style>
  <w:style w:type="character" w:customStyle="1" w:styleId="ListLabel31">
    <w:name w:val="ListLabel 31"/>
    <w:qFormat/>
    <w:rPr>
      <w:rFonts w:eastAsia="Times New Roman" w:cs="Tahoma"/>
    </w:rPr>
  </w:style>
  <w:style w:type="character" w:customStyle="1" w:styleId="ListLabel32">
    <w:name w:val="ListLabel 32"/>
    <w:qFormat/>
    <w:rPr>
      <w:rFonts w:ascii="Tahoma" w:hAnsi="Tahoma" w:cs="Wingdings"/>
      <w:b/>
      <w:sz w:val="22"/>
    </w:rPr>
  </w:style>
  <w:style w:type="character" w:customStyle="1" w:styleId="ListLabel33">
    <w:name w:val="ListLabel 33"/>
    <w:qFormat/>
    <w:rPr>
      <w:rFonts w:ascii="Tahoma" w:hAnsi="Tahoma" w:cs="Symbol"/>
      <w:sz w:val="22"/>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ascii="Tahoma" w:hAnsi="Tahoma" w:cs="Symbol"/>
      <w:color w:val="auto"/>
      <w:sz w:val="22"/>
      <w:szCs w:val="20"/>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color w:val="auto"/>
      <w:sz w:val="22"/>
    </w:rPr>
  </w:style>
  <w:style w:type="character" w:customStyle="1" w:styleId="ListLabel52">
    <w:name w:val="ListLabel 52"/>
    <w:qFormat/>
    <w:rPr>
      <w:color w:val="auto"/>
    </w:rPr>
  </w:style>
  <w:style w:type="character" w:customStyle="1" w:styleId="ListLabel53">
    <w:name w:val="ListLabel 53"/>
    <w:qFormat/>
    <w:rPr>
      <w:rFonts w:ascii="Tahoma" w:hAnsi="Tahoma" w:cs="Symbol"/>
      <w:sz w:val="22"/>
    </w:rPr>
  </w:style>
  <w:style w:type="character" w:customStyle="1" w:styleId="ListLabel54">
    <w:name w:val="ListLabel 54"/>
    <w:qFormat/>
    <w:rPr>
      <w:rFonts w:cs="Symbol"/>
      <w:color w:val="auto"/>
    </w:rPr>
  </w:style>
  <w:style w:type="character" w:customStyle="1" w:styleId="ListLabel55">
    <w:name w:val="ListLabel 55"/>
    <w:qFormat/>
    <w:rPr>
      <w:rFonts w:ascii="Tahoma" w:eastAsia="Times New Roman" w:hAnsi="Tahoma" w:cs="Tahoma"/>
      <w:sz w:val="22"/>
    </w:rPr>
  </w:style>
  <w:style w:type="character" w:customStyle="1" w:styleId="ListLabel56">
    <w:name w:val="ListLabel 56"/>
    <w:qFormat/>
    <w:rPr>
      <w:rFonts w:ascii="Tahoma" w:hAnsi="Tahoma"/>
      <w:strike w:val="0"/>
      <w:dstrike w:val="0"/>
      <w:sz w:val="22"/>
      <w:u w:val="none"/>
      <w:effect w:val="none"/>
    </w:rPr>
  </w:style>
  <w:style w:type="character" w:customStyle="1" w:styleId="ListLabel57">
    <w:name w:val="ListLabel 57"/>
    <w:qFormat/>
    <w:rPr>
      <w:rFonts w:ascii="Tahoma" w:hAnsi="Tahoma" w:cs="Symbol"/>
      <w:sz w:val="22"/>
    </w:rPr>
  </w:style>
  <w:style w:type="character" w:customStyle="1" w:styleId="ListLabel58">
    <w:name w:val="ListLabel 58"/>
    <w:qFormat/>
    <w:rPr>
      <w:rFonts w:cs="Times New Roman"/>
    </w:rPr>
  </w:style>
  <w:style w:type="character" w:customStyle="1" w:styleId="ListLabel59">
    <w:name w:val="ListLabel 59"/>
    <w:qFormat/>
    <w:rPr>
      <w:rFonts w:ascii="Tahoma" w:hAnsi="Tahoma" w:cs="Symbol"/>
      <w:sz w:val="22"/>
    </w:rPr>
  </w:style>
  <w:style w:type="character" w:customStyle="1" w:styleId="ListLabel60">
    <w:name w:val="ListLabel 60"/>
    <w:qFormat/>
    <w:rPr>
      <w:rFonts w:ascii="Tahoma" w:hAnsi="Tahoma" w:cs="Symbol"/>
      <w:sz w:val="22"/>
    </w:rPr>
  </w:style>
  <w:style w:type="character" w:customStyle="1" w:styleId="ListLabel61">
    <w:name w:val="ListLabel 61"/>
    <w:qFormat/>
    <w:rPr>
      <w:strike w:val="0"/>
      <w:dstrike w:val="0"/>
      <w:u w:val="none"/>
      <w:effect w:val="none"/>
    </w:rPr>
  </w:style>
  <w:style w:type="character" w:customStyle="1" w:styleId="ListLabel62">
    <w:name w:val="ListLabel 62"/>
    <w:qFormat/>
    <w:rPr>
      <w:rFonts w:ascii="Tahoma" w:hAnsi="Tahoma" w:cs="Wingdings"/>
      <w:b/>
      <w:sz w:val="22"/>
    </w:rPr>
  </w:style>
  <w:style w:type="character" w:customStyle="1" w:styleId="ListLabel63">
    <w:name w:val="ListLabel 63"/>
    <w:qFormat/>
    <w:rPr>
      <w:rFonts w:cs="Symbol"/>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Tahoma" w:hAnsi="Tahoma" w:cs="Symbol"/>
      <w:sz w:val="22"/>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color w:val="auto"/>
    </w:rPr>
  </w:style>
  <w:style w:type="character" w:customStyle="1" w:styleId="ListLabel81">
    <w:name w:val="ListLabel 81"/>
    <w:qFormat/>
    <w:rPr>
      <w:rFonts w:cs="Symbol"/>
    </w:rPr>
  </w:style>
  <w:style w:type="character" w:customStyle="1" w:styleId="ListLabel82">
    <w:name w:val="ListLabel 82"/>
    <w:qFormat/>
    <w:rPr>
      <w:rFonts w:ascii="Tahoma" w:hAnsi="Tahoma" w:cs="Symbol"/>
      <w:color w:val="auto"/>
      <w:sz w:val="22"/>
    </w:rPr>
  </w:style>
  <w:style w:type="character" w:customStyle="1" w:styleId="ListLabel83">
    <w:name w:val="ListLabel 83"/>
    <w:qFormat/>
    <w:rPr>
      <w:rFonts w:cs="Tahoma"/>
    </w:rPr>
  </w:style>
  <w:style w:type="character" w:customStyle="1" w:styleId="ListLabel84">
    <w:name w:val="ListLabel 84"/>
    <w:qFormat/>
    <w:rPr>
      <w:rFonts w:ascii="Tahoma" w:hAnsi="Tahoma" w:cs="Tahoma"/>
      <w:b/>
      <w:sz w:val="22"/>
    </w:rPr>
  </w:style>
  <w:style w:type="character" w:customStyle="1" w:styleId="ListLabel85">
    <w:name w:val="ListLabel 85"/>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semiHidden/>
    <w:unhideWhenUsed/>
    <w:rsid w:val="00B71C03"/>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Tekstpodstawowywcity">
    <w:name w:val="Body Text Indent"/>
    <w:basedOn w:val="Normalny"/>
    <w:link w:val="TekstpodstawowywcityZnak"/>
    <w:unhideWhenUsed/>
    <w:rsid w:val="001462D9"/>
    <w:pPr>
      <w:ind w:left="1260" w:hanging="1260"/>
      <w:jc w:val="both"/>
    </w:pPr>
    <w:rPr>
      <w:rFonts w:ascii="Tahoma" w:hAnsi="Tahoma"/>
      <w:sz w:val="22"/>
    </w:rPr>
  </w:style>
  <w:style w:type="paragraph" w:customStyle="1" w:styleId="Default">
    <w:name w:val="Default"/>
    <w:qFormat/>
    <w:rsid w:val="00056A32"/>
    <w:rPr>
      <w:rFonts w:ascii="Times New Roman" w:eastAsia="Times New Roman" w:hAnsi="Times New Roman" w:cs="Times New Roman"/>
      <w:color w:val="000000"/>
      <w:sz w:val="24"/>
      <w:lang w:eastAsia="pl-PL"/>
    </w:rPr>
  </w:style>
  <w:style w:type="paragraph" w:styleId="Tekstkomentarza">
    <w:name w:val="annotation text"/>
    <w:basedOn w:val="Normalny"/>
    <w:link w:val="TekstkomentarzaZnak"/>
    <w:uiPriority w:val="99"/>
    <w:semiHidden/>
    <w:unhideWhenUsed/>
    <w:qFormat/>
    <w:rsid w:val="00F2357A"/>
    <w:rPr>
      <w:sz w:val="20"/>
      <w:szCs w:val="20"/>
    </w:rPr>
  </w:style>
  <w:style w:type="paragraph" w:styleId="Tematkomentarza">
    <w:name w:val="annotation subject"/>
    <w:basedOn w:val="Tekstkomentarza"/>
    <w:next w:val="Tekstkomentarza"/>
    <w:link w:val="TematkomentarzaZnak"/>
    <w:uiPriority w:val="99"/>
    <w:semiHidden/>
    <w:unhideWhenUsed/>
    <w:qFormat/>
    <w:rsid w:val="00F2357A"/>
    <w:rPr>
      <w:b/>
      <w:bCs/>
    </w:rPr>
  </w:style>
  <w:style w:type="paragraph" w:styleId="Poprawka">
    <w:name w:val="Revision"/>
    <w:uiPriority w:val="99"/>
    <w:semiHidden/>
    <w:qFormat/>
    <w:rsid w:val="00F2357A"/>
    <w:rPr>
      <w:rFonts w:ascii="Times New Roman" w:eastAsia="Times New Roman" w:hAnsi="Times New Roman" w:cs="Times New Roman"/>
      <w:sz w:val="24"/>
      <w:lang w:eastAsia="pl-PL"/>
    </w:rPr>
  </w:style>
  <w:style w:type="paragraph" w:styleId="Tekstdymka">
    <w:name w:val="Balloon Text"/>
    <w:basedOn w:val="Normalny"/>
    <w:link w:val="TekstdymkaZnak"/>
    <w:uiPriority w:val="99"/>
    <w:semiHidden/>
    <w:unhideWhenUsed/>
    <w:qFormat/>
    <w:rsid w:val="00F2357A"/>
    <w:rPr>
      <w:rFonts w:ascii="Segoe UI" w:hAnsi="Segoe UI" w:cs="Segoe UI"/>
      <w:sz w:val="18"/>
      <w:szCs w:val="18"/>
    </w:rPr>
  </w:style>
  <w:style w:type="paragraph" w:styleId="Akapitzlist">
    <w:name w:val="List Paragraph"/>
    <w:basedOn w:val="Normalny"/>
    <w:uiPriority w:val="34"/>
    <w:qFormat/>
    <w:rsid w:val="00764BD6"/>
    <w:pPr>
      <w:ind w:left="720"/>
      <w:contextualSpacing/>
    </w:pPr>
  </w:style>
  <w:style w:type="paragraph" w:styleId="Tekstpodstawowywcity2">
    <w:name w:val="Body Text Indent 2"/>
    <w:basedOn w:val="Normalny"/>
    <w:link w:val="Tekstpodstawowywcity2Znak"/>
    <w:uiPriority w:val="99"/>
    <w:unhideWhenUsed/>
    <w:qFormat/>
    <w:rsid w:val="00C01C93"/>
    <w:pPr>
      <w:spacing w:after="120" w:line="480" w:lineRule="auto"/>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ms.ms.gov.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72201-7587-4649-AE27-172FF1477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15</Pages>
  <Words>5397</Words>
  <Characters>32387</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Krok Agnieszka</dc:creator>
  <dc:description/>
  <cp:lastModifiedBy>Waszak Hanna</cp:lastModifiedBy>
  <cp:revision>7</cp:revision>
  <cp:lastPrinted>2019-10-11T06:32:00Z</cp:lastPrinted>
  <dcterms:created xsi:type="dcterms:W3CDTF">2021-02-12T11:45:00Z</dcterms:created>
  <dcterms:modified xsi:type="dcterms:W3CDTF">2021-08-26T11:02:00Z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