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2820"/>
        <w:gridCol w:w="3347"/>
        <w:gridCol w:w="1433"/>
        <w:gridCol w:w="1601"/>
        <w:gridCol w:w="1204"/>
        <w:gridCol w:w="2247"/>
      </w:tblGrid>
      <w:tr w:rsidR="00C27E5F" w:rsidRPr="00734BB8" w:rsidTr="00734BB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C27E5F" w:rsidRPr="003810F9" w:rsidTr="00B47725">
        <w:trPr>
          <w:tblCellSpacing w:w="15" w:type="dxa"/>
        </w:trPr>
        <w:tc>
          <w:tcPr>
            <w:tcW w:w="0" w:type="auto"/>
            <w:vAlign w:val="center"/>
          </w:tcPr>
          <w:p w:rsidR="00C27E5F" w:rsidRPr="00C27E5F" w:rsidRDefault="00C27E5F" w:rsidP="00C2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BOIN-II.1711.1.2021</w:t>
            </w:r>
          </w:p>
        </w:tc>
        <w:tc>
          <w:tcPr>
            <w:tcW w:w="0" w:type="auto"/>
            <w:vAlign w:val="center"/>
          </w:tcPr>
          <w:p w:rsidR="00C27E5F" w:rsidRPr="00C27E5F" w:rsidRDefault="00C27E5F" w:rsidP="004C7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E5F">
              <w:rPr>
                <w:rFonts w:ascii="Times New Roman" w:hAnsi="Times New Roman" w:cs="Times New Roman"/>
                <w:sz w:val="20"/>
                <w:szCs w:val="20"/>
              </w:rPr>
              <w:t>Wojewódzki Szpital Zespolony im. Ludwika Perzyny  w Kaliszu</w:t>
            </w:r>
            <w:r w:rsidR="004C73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7E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27E5F">
              <w:rPr>
                <w:rFonts w:ascii="Times New Roman" w:hAnsi="Times New Roman" w:cs="Times New Roman"/>
                <w:iCs/>
                <w:sz w:val="20"/>
                <w:szCs w:val="20"/>
              </w:rPr>
              <w:t>ul. Poznańska 79</w:t>
            </w:r>
            <w:r w:rsidR="004C735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27E5F">
              <w:rPr>
                <w:rFonts w:ascii="Times New Roman" w:hAnsi="Times New Roman" w:cs="Times New Roman"/>
                <w:sz w:val="20"/>
                <w:szCs w:val="20"/>
              </w:rPr>
              <w:t>62-800 Kalisz</w:t>
            </w:r>
          </w:p>
        </w:tc>
        <w:tc>
          <w:tcPr>
            <w:tcW w:w="0" w:type="auto"/>
            <w:vAlign w:val="center"/>
          </w:tcPr>
          <w:p w:rsidR="00C27E5F" w:rsidRPr="00C27E5F" w:rsidRDefault="00C27E5F" w:rsidP="00C27E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E5F">
              <w:rPr>
                <w:rFonts w:ascii="Times New Roman" w:hAnsi="Times New Roman" w:cs="Times New Roman"/>
                <w:sz w:val="20"/>
                <w:szCs w:val="20"/>
              </w:rPr>
              <w:t>Kontrola problemowa. Zakres obejmuje poziom przygotowania samorządowej jednostki organizacyjnej do realizacji zadań obronnych od 01.01.2015 r. do dnia rozpoczęcia kontroli.</w:t>
            </w:r>
          </w:p>
        </w:tc>
        <w:tc>
          <w:tcPr>
            <w:tcW w:w="0" w:type="auto"/>
            <w:vAlign w:val="center"/>
          </w:tcPr>
          <w:p w:rsidR="00C27E5F" w:rsidRPr="00C27E5F" w:rsidRDefault="00C27E5F" w:rsidP="00C2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15-18.06.2021 r.</w:t>
            </w:r>
          </w:p>
        </w:tc>
        <w:tc>
          <w:tcPr>
            <w:tcW w:w="0" w:type="auto"/>
            <w:vAlign w:val="center"/>
          </w:tcPr>
          <w:p w:rsidR="00C27E5F" w:rsidRPr="00C27E5F" w:rsidRDefault="00C27E5F" w:rsidP="00C2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C27E5F" w:rsidRPr="00C27E5F" w:rsidRDefault="004C735A" w:rsidP="00C2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C27E5F"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</w:p>
        </w:tc>
        <w:tc>
          <w:tcPr>
            <w:tcW w:w="0" w:type="auto"/>
            <w:vAlign w:val="center"/>
          </w:tcPr>
          <w:p w:rsidR="00C27E5F" w:rsidRPr="00C27E5F" w:rsidRDefault="00C27E5F" w:rsidP="00C27E5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Urząd Marszałkowski Województwa Wielkopolskiego </w:t>
            </w: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Poznaniu, </w:t>
            </w:r>
            <w:r w:rsidRPr="00C27E5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Biuro Ochrony Informacji Niejawnych i Zarządzania Kryzysowego</w:t>
            </w:r>
          </w:p>
          <w:p w:rsidR="00C27E5F" w:rsidRPr="00C27E5F" w:rsidRDefault="00C27E5F" w:rsidP="00C2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E5F" w:rsidRPr="003810F9" w:rsidTr="00C27E5F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27E5F" w:rsidRPr="00C27E5F" w:rsidRDefault="00C27E5F" w:rsidP="00C2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BOIN-II.1711.2.2021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E5F" w:rsidRPr="00C27E5F" w:rsidRDefault="00C27E5F" w:rsidP="00C27E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7E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Wielkopolski Ośrodek Reumatologiczny Samodzielny Publiczny Specjalistyczny ZOZ </w:t>
            </w:r>
            <w:r w:rsidRPr="00C27E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</w:t>
            </w:r>
            <w:r w:rsidRPr="00C27E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 Śremie</w:t>
            </w:r>
            <w:r w:rsidR="004C73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C27E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27E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ul. Mickiewicza 95</w:t>
            </w:r>
            <w:r w:rsidRPr="00C27E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7E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63-100 Śrem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27E5F" w:rsidRPr="00C27E5F" w:rsidRDefault="00C27E5F" w:rsidP="00C27E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E5F">
              <w:rPr>
                <w:rFonts w:ascii="Times New Roman" w:hAnsi="Times New Roman" w:cs="Times New Roman"/>
                <w:sz w:val="20"/>
                <w:szCs w:val="20"/>
              </w:rPr>
              <w:t>Kontrola problemowa. Zakres obejmuje poziom przygotowania samorządowej jednostki organizacyjnej do realizacji zadań obronnych od 01.01. 2015 r. do dnia rozpoczęcia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27E5F" w:rsidRPr="00C27E5F" w:rsidRDefault="00C27E5F" w:rsidP="00C2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25.10-03.11.2021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27E5F" w:rsidRPr="00C27E5F" w:rsidRDefault="00C27E5F" w:rsidP="00C2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27E5F" w:rsidRPr="00C27E5F" w:rsidRDefault="004C735A" w:rsidP="00C2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C27E5F"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27E5F" w:rsidRPr="00C27E5F" w:rsidRDefault="00C27E5F" w:rsidP="00C2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Urząd Marszałkowski Województwa Wielkopolskiego </w:t>
            </w: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Poznaniu,  </w:t>
            </w:r>
            <w:r w:rsidRPr="00C27E5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Biuro Ochrony Informacji Niejawnych i Zarządzania Kryzysowego</w:t>
            </w:r>
          </w:p>
        </w:tc>
      </w:tr>
      <w:tr w:rsidR="00C27E5F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C27E5F" w:rsidRPr="00C27E5F" w:rsidRDefault="00C27E5F" w:rsidP="00C2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BOIN-II.1711.</w:t>
            </w: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0" w:type="auto"/>
            <w:vAlign w:val="center"/>
          </w:tcPr>
          <w:p w:rsidR="00C27E5F" w:rsidRPr="00C27E5F" w:rsidRDefault="00C27E5F" w:rsidP="00C27E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E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Muzeum Martyrologiczne w Żabikowie</w:t>
            </w:r>
            <w:r w:rsidR="004C73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C27E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7E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ul. Niezłomnych 2</w:t>
            </w:r>
            <w:r w:rsidRPr="00C27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27E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62-031 Luboń</w:t>
            </w:r>
          </w:p>
        </w:tc>
        <w:tc>
          <w:tcPr>
            <w:tcW w:w="0" w:type="auto"/>
            <w:vAlign w:val="center"/>
          </w:tcPr>
          <w:p w:rsidR="00C27E5F" w:rsidRPr="00C27E5F" w:rsidRDefault="00C27E5F" w:rsidP="00C27E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E5F">
              <w:rPr>
                <w:rFonts w:ascii="Times New Roman" w:hAnsi="Times New Roman" w:cs="Times New Roman"/>
                <w:sz w:val="20"/>
                <w:szCs w:val="20"/>
              </w:rPr>
              <w:t>Kontrola problemowa. Zakres obejmuje poziom przygotowania samorządowej jednostki organizacyjnej do realizacji zadań obronnych od 01.01.2015 r. do dnia rozpoczęcia kontroli.</w:t>
            </w:r>
          </w:p>
        </w:tc>
        <w:tc>
          <w:tcPr>
            <w:tcW w:w="0" w:type="auto"/>
            <w:vAlign w:val="center"/>
          </w:tcPr>
          <w:p w:rsidR="00C27E5F" w:rsidRPr="00C27E5F" w:rsidRDefault="00C27E5F" w:rsidP="00C2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02.11-10.11.2021 r.</w:t>
            </w:r>
          </w:p>
        </w:tc>
        <w:tc>
          <w:tcPr>
            <w:tcW w:w="0" w:type="auto"/>
            <w:vAlign w:val="center"/>
          </w:tcPr>
          <w:p w:rsidR="00C27E5F" w:rsidRPr="00C27E5F" w:rsidRDefault="00C27E5F" w:rsidP="00C2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</w:tc>
        <w:tc>
          <w:tcPr>
            <w:tcW w:w="0" w:type="auto"/>
            <w:vAlign w:val="center"/>
          </w:tcPr>
          <w:p w:rsidR="00C27E5F" w:rsidRPr="00C27E5F" w:rsidRDefault="004C735A" w:rsidP="00C2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C27E5F"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</w:p>
        </w:tc>
        <w:tc>
          <w:tcPr>
            <w:tcW w:w="0" w:type="auto"/>
            <w:vAlign w:val="center"/>
          </w:tcPr>
          <w:p w:rsidR="00C27E5F" w:rsidRPr="00C27E5F" w:rsidRDefault="00C27E5F" w:rsidP="00C2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Urząd Marszałkowski Województwa Wielkopolskiego </w:t>
            </w: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Poznaniu,  </w:t>
            </w:r>
            <w:r w:rsidRPr="00C27E5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Biuro Ochrony Informacji Niejawnych i Zarządzania Kryzysowego</w:t>
            </w:r>
          </w:p>
        </w:tc>
      </w:tr>
      <w:tr w:rsidR="00C27E5F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27E5F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E19A0" w:rsidRPr="00734BB8" w:rsidRDefault="00AE19A0" w:rsidP="003810F9">
      <w:pPr>
        <w:jc w:val="center"/>
        <w:rPr>
          <w:sz w:val="16"/>
          <w:szCs w:val="16"/>
        </w:rPr>
      </w:pPr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86" w:rsidRDefault="007F3F86" w:rsidP="00734BB8">
      <w:pPr>
        <w:spacing w:after="0" w:line="240" w:lineRule="auto"/>
      </w:pPr>
      <w:r>
        <w:separator/>
      </w:r>
    </w:p>
  </w:endnote>
  <w:endnote w:type="continuationSeparator" w:id="0">
    <w:p w:rsidR="007F3F86" w:rsidRDefault="007F3F86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86" w:rsidRDefault="007F3F86" w:rsidP="00734BB8">
      <w:pPr>
        <w:spacing w:after="0" w:line="240" w:lineRule="auto"/>
      </w:pPr>
      <w:r>
        <w:separator/>
      </w:r>
    </w:p>
  </w:footnote>
  <w:footnote w:type="continuationSeparator" w:id="0">
    <w:p w:rsidR="007F3F86" w:rsidRDefault="007F3F86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9202A"/>
    <w:rsid w:val="00113BC9"/>
    <w:rsid w:val="00167213"/>
    <w:rsid w:val="001727B3"/>
    <w:rsid w:val="001859EC"/>
    <w:rsid w:val="001864C1"/>
    <w:rsid w:val="00252616"/>
    <w:rsid w:val="002B35D0"/>
    <w:rsid w:val="002C6BBD"/>
    <w:rsid w:val="00311144"/>
    <w:rsid w:val="003810F9"/>
    <w:rsid w:val="003D5799"/>
    <w:rsid w:val="004145A3"/>
    <w:rsid w:val="00434CBA"/>
    <w:rsid w:val="00462310"/>
    <w:rsid w:val="004C735A"/>
    <w:rsid w:val="004E0C64"/>
    <w:rsid w:val="00534543"/>
    <w:rsid w:val="0053465C"/>
    <w:rsid w:val="0059713A"/>
    <w:rsid w:val="005B2B23"/>
    <w:rsid w:val="005D37EC"/>
    <w:rsid w:val="00626AC5"/>
    <w:rsid w:val="006E59CD"/>
    <w:rsid w:val="00705882"/>
    <w:rsid w:val="00712A45"/>
    <w:rsid w:val="007328A7"/>
    <w:rsid w:val="00734BB8"/>
    <w:rsid w:val="00790486"/>
    <w:rsid w:val="00796449"/>
    <w:rsid w:val="007F3F86"/>
    <w:rsid w:val="007F449E"/>
    <w:rsid w:val="00844743"/>
    <w:rsid w:val="00854E5B"/>
    <w:rsid w:val="00857BD3"/>
    <w:rsid w:val="00875540"/>
    <w:rsid w:val="00891D00"/>
    <w:rsid w:val="008C0659"/>
    <w:rsid w:val="008E5469"/>
    <w:rsid w:val="00903EBA"/>
    <w:rsid w:val="00953723"/>
    <w:rsid w:val="00976AF0"/>
    <w:rsid w:val="009D4DC0"/>
    <w:rsid w:val="009E0F7D"/>
    <w:rsid w:val="009E7E4B"/>
    <w:rsid w:val="00A13194"/>
    <w:rsid w:val="00A80C99"/>
    <w:rsid w:val="00AC57AB"/>
    <w:rsid w:val="00AE19A0"/>
    <w:rsid w:val="00B30D12"/>
    <w:rsid w:val="00B47725"/>
    <w:rsid w:val="00BB10B3"/>
    <w:rsid w:val="00BE32DC"/>
    <w:rsid w:val="00C27E5F"/>
    <w:rsid w:val="00C3597A"/>
    <w:rsid w:val="00D13F80"/>
    <w:rsid w:val="00D144C2"/>
    <w:rsid w:val="00D75E67"/>
    <w:rsid w:val="00DE467B"/>
    <w:rsid w:val="00E05C0C"/>
    <w:rsid w:val="00E27F73"/>
    <w:rsid w:val="00E4600F"/>
    <w:rsid w:val="00E94050"/>
    <w:rsid w:val="00F70DE9"/>
    <w:rsid w:val="00F9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17DA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styleId="Tekstdymka">
    <w:name w:val="Balloon Text"/>
    <w:basedOn w:val="Normalny"/>
    <w:link w:val="TekstdymkaZnak"/>
    <w:uiPriority w:val="99"/>
    <w:semiHidden/>
    <w:unhideWhenUsed/>
    <w:rsid w:val="00E2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47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Orlowski Tomasz</dc:creator>
  <cp:keywords/>
  <dc:description/>
  <cp:lastModifiedBy>Grzeskowiak Ireneusz</cp:lastModifiedBy>
  <cp:revision>3</cp:revision>
  <cp:lastPrinted>2017-02-09T11:14:00Z</cp:lastPrinted>
  <dcterms:created xsi:type="dcterms:W3CDTF">2021-11-10T06:32:00Z</dcterms:created>
  <dcterms:modified xsi:type="dcterms:W3CDTF">2021-11-10T06:33:00Z</dcterms:modified>
</cp:coreProperties>
</file>