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C8237" w14:textId="28BCA1D7" w:rsidR="00FA471E" w:rsidRDefault="00FA471E" w:rsidP="004003D4">
      <w:pPr>
        <w:spacing w:after="0" w:line="276" w:lineRule="auto"/>
        <w:jc w:val="both"/>
      </w:pPr>
    </w:p>
    <w:p w14:paraId="67998A72" w14:textId="16C44629" w:rsidR="00DD549C" w:rsidRDefault="00DD549C" w:rsidP="004003D4">
      <w:pPr>
        <w:spacing w:after="0" w:line="276" w:lineRule="auto"/>
        <w:jc w:val="both"/>
      </w:pPr>
      <w:r>
        <w:rPr>
          <w:rFonts w:ascii="Calibri" w:hAnsi="Calibri" w:cs="Calibri"/>
          <w:b/>
          <w:bCs/>
          <w:shd w:val="clear" w:color="auto" w:fill="FFFFFF"/>
        </w:rPr>
        <w:t>DRG-II-3.813.2.2021</w:t>
      </w:r>
      <w:r>
        <w:rPr>
          <w:rFonts w:ascii="Calibri" w:hAnsi="Calibri" w:cs="Calibri"/>
          <w:b/>
          <w:bCs/>
          <w:shd w:val="clear" w:color="auto" w:fill="FFFFFF"/>
        </w:rPr>
        <w:tab/>
      </w:r>
      <w:r>
        <w:rPr>
          <w:rFonts w:ascii="Calibri" w:hAnsi="Calibri" w:cs="Calibri"/>
          <w:b/>
          <w:bCs/>
          <w:shd w:val="clear" w:color="auto" w:fill="FFFFFF"/>
        </w:rPr>
        <w:tab/>
      </w:r>
      <w:r>
        <w:rPr>
          <w:rFonts w:ascii="Calibri" w:hAnsi="Calibri" w:cs="Calibri"/>
          <w:b/>
          <w:bCs/>
          <w:shd w:val="clear" w:color="auto" w:fill="FFFFFF"/>
        </w:rPr>
        <w:tab/>
      </w:r>
      <w:r>
        <w:rPr>
          <w:rFonts w:ascii="Calibri" w:hAnsi="Calibri" w:cs="Calibri"/>
          <w:b/>
          <w:bCs/>
          <w:shd w:val="clear" w:color="auto" w:fill="FFFFFF"/>
        </w:rPr>
        <w:tab/>
      </w:r>
      <w:r>
        <w:rPr>
          <w:rFonts w:ascii="Calibri" w:hAnsi="Calibri" w:cs="Calibri"/>
          <w:b/>
          <w:bCs/>
          <w:shd w:val="clear" w:color="auto" w:fill="FFFFFF"/>
        </w:rPr>
        <w:tab/>
        <w:t xml:space="preserve">           </w:t>
      </w:r>
      <w:r>
        <w:rPr>
          <w:rFonts w:ascii="Calibri" w:hAnsi="Calibri" w:cs="Calibri"/>
          <w:b/>
        </w:rPr>
        <w:t xml:space="preserve">Załącznik nr </w:t>
      </w:r>
      <w:r w:rsidR="000F4F89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 do Zapytania Ofertowego</w:t>
      </w:r>
    </w:p>
    <w:p w14:paraId="620DEBD6" w14:textId="77777777" w:rsidR="00DD549C" w:rsidRDefault="00DD549C" w:rsidP="004003D4">
      <w:pPr>
        <w:spacing w:after="0" w:line="276" w:lineRule="auto"/>
        <w:jc w:val="both"/>
      </w:pPr>
    </w:p>
    <w:p w14:paraId="443C599D" w14:textId="2AA33662" w:rsidR="0078124C" w:rsidRPr="0002674B" w:rsidRDefault="00FA471E" w:rsidP="00DD549C">
      <w:pPr>
        <w:spacing w:after="0" w:line="276" w:lineRule="auto"/>
        <w:jc w:val="both"/>
        <w:rPr>
          <w:b/>
        </w:rPr>
      </w:pPr>
      <w:r w:rsidRPr="0002674B">
        <w:rPr>
          <w:b/>
        </w:rPr>
        <w:t xml:space="preserve">Szczegółowy opis przedmiotu zamówienia (SOPZ) na </w:t>
      </w:r>
      <w:r w:rsidR="00660961" w:rsidRPr="00660961">
        <w:rPr>
          <w:b/>
        </w:rPr>
        <w:t>zakup</w:t>
      </w:r>
      <w:r w:rsidR="00660961">
        <w:rPr>
          <w:b/>
        </w:rPr>
        <w:t xml:space="preserve"> profesjonalnego sprzętu (kamer </w:t>
      </w:r>
      <w:r w:rsidR="00660961" w:rsidRPr="00660961">
        <w:rPr>
          <w:b/>
        </w:rPr>
        <w:t>szerokokątnych z wbudowanym głośnikiem i</w:t>
      </w:r>
      <w:r w:rsidR="00660961">
        <w:rPr>
          <w:b/>
        </w:rPr>
        <w:t xml:space="preserve"> mikrofonem) do uczestnictwa w </w:t>
      </w:r>
      <w:r w:rsidR="00660961" w:rsidRPr="00660961">
        <w:rPr>
          <w:b/>
        </w:rPr>
        <w:t>spotkaniach/szkoleniach/konferencjach w trybie online dla jednostek samorządu terytorialnego</w:t>
      </w:r>
      <w:r w:rsidR="00660961">
        <w:rPr>
          <w:b/>
        </w:rPr>
        <w:t xml:space="preserve"> </w:t>
      </w:r>
      <w:r w:rsidR="0078124C" w:rsidRPr="0002674B">
        <w:rPr>
          <w:b/>
        </w:rPr>
        <w:t>w ramach projektu pn.: „Standardy obsługi inwestora w jednostkach samorządu terytorialnego (JST) Województwa Wielkopolskiego”</w:t>
      </w:r>
    </w:p>
    <w:p w14:paraId="5A46A982" w14:textId="77777777" w:rsidR="0078124C" w:rsidRPr="0002674B" w:rsidRDefault="0078124C" w:rsidP="004003D4">
      <w:pPr>
        <w:spacing w:after="0" w:line="276" w:lineRule="auto"/>
        <w:jc w:val="both"/>
      </w:pPr>
    </w:p>
    <w:p w14:paraId="63E1D962" w14:textId="77777777" w:rsidR="0078124C" w:rsidRPr="0002674B" w:rsidRDefault="0078124C" w:rsidP="004003D4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02674B">
        <w:rPr>
          <w:b/>
        </w:rPr>
        <w:t>ZAMAWIAJĄCY</w:t>
      </w:r>
    </w:p>
    <w:p w14:paraId="6A5D79CA" w14:textId="77777777" w:rsidR="0078124C" w:rsidRPr="0002674B" w:rsidRDefault="0078124C" w:rsidP="004003D4">
      <w:pPr>
        <w:spacing w:after="0" w:line="276" w:lineRule="auto"/>
        <w:jc w:val="both"/>
      </w:pPr>
      <w:r w:rsidRPr="0002674B">
        <w:t xml:space="preserve">Województwo Wielkopolskie z siedzibą Urzędu Marszałkowskiego Województwa Wielkopolskiego </w:t>
      </w:r>
      <w:r w:rsidR="002108A2" w:rsidRPr="0002674B">
        <w:br/>
      </w:r>
      <w:r w:rsidRPr="0002674B">
        <w:t>w Poznaniu</w:t>
      </w:r>
    </w:p>
    <w:p w14:paraId="1F161785" w14:textId="77777777" w:rsidR="00D6114F" w:rsidRPr="0002674B" w:rsidRDefault="00D6114F" w:rsidP="004003D4">
      <w:pPr>
        <w:spacing w:after="0" w:line="276" w:lineRule="auto"/>
        <w:jc w:val="both"/>
      </w:pPr>
      <w:r w:rsidRPr="0002674B">
        <w:t>Departament Gospodarki</w:t>
      </w:r>
    </w:p>
    <w:p w14:paraId="2D911AB1" w14:textId="77777777" w:rsidR="0078124C" w:rsidRPr="0002674B" w:rsidRDefault="0078124C" w:rsidP="004003D4">
      <w:pPr>
        <w:spacing w:after="0" w:line="276" w:lineRule="auto"/>
        <w:jc w:val="both"/>
      </w:pPr>
      <w:r w:rsidRPr="0002674B">
        <w:t>al. Niepodległości 34</w:t>
      </w:r>
    </w:p>
    <w:p w14:paraId="32B9B5D1" w14:textId="77777777" w:rsidR="0078124C" w:rsidRPr="0002674B" w:rsidRDefault="0078124C" w:rsidP="004003D4">
      <w:pPr>
        <w:spacing w:after="0" w:line="276" w:lineRule="auto"/>
        <w:jc w:val="both"/>
      </w:pPr>
      <w:r w:rsidRPr="0002674B">
        <w:t>61-714 Poznań</w:t>
      </w:r>
    </w:p>
    <w:p w14:paraId="1980F1A3" w14:textId="77777777" w:rsidR="0078124C" w:rsidRPr="0002674B" w:rsidRDefault="0078124C" w:rsidP="004003D4">
      <w:pPr>
        <w:spacing w:after="0" w:line="276" w:lineRule="auto"/>
        <w:jc w:val="both"/>
      </w:pPr>
      <w:r w:rsidRPr="0002674B">
        <w:t>Telefon: 616266240</w:t>
      </w:r>
    </w:p>
    <w:p w14:paraId="02C2C479" w14:textId="77777777" w:rsidR="0078124C" w:rsidRPr="0002674B" w:rsidRDefault="0078124C" w:rsidP="004003D4">
      <w:pPr>
        <w:spacing w:after="0" w:line="276" w:lineRule="auto"/>
        <w:jc w:val="both"/>
      </w:pPr>
      <w:r w:rsidRPr="0002674B">
        <w:t xml:space="preserve">Adres e-mail: </w:t>
      </w:r>
      <w:hyperlink r:id="rId8" w:history="1">
        <w:r w:rsidRPr="0002674B">
          <w:rPr>
            <w:rStyle w:val="Hipercze"/>
          </w:rPr>
          <w:t>drg.sekretariat@umww.pl</w:t>
        </w:r>
      </w:hyperlink>
    </w:p>
    <w:p w14:paraId="04F809A9" w14:textId="77777777" w:rsidR="0078124C" w:rsidRPr="0002674B" w:rsidRDefault="0078124C" w:rsidP="004003D4">
      <w:pPr>
        <w:spacing w:after="0" w:line="276" w:lineRule="auto"/>
        <w:jc w:val="both"/>
      </w:pPr>
    </w:p>
    <w:p w14:paraId="3A97589C" w14:textId="77777777" w:rsidR="0078124C" w:rsidRPr="0002674B" w:rsidRDefault="0052669D" w:rsidP="004003D4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02674B">
        <w:rPr>
          <w:b/>
        </w:rPr>
        <w:t>INFORMACJE O PROJEKCIE</w:t>
      </w:r>
    </w:p>
    <w:p w14:paraId="5B2F3CB1" w14:textId="77777777" w:rsidR="00FA471E" w:rsidRPr="0002674B" w:rsidRDefault="0078124C" w:rsidP="004003D4">
      <w:pPr>
        <w:spacing w:after="0" w:line="276" w:lineRule="auto"/>
        <w:jc w:val="both"/>
      </w:pPr>
      <w:r w:rsidRPr="0002674B">
        <w:t>Projekt  „Standardy obsługi inwestora w jednostkach samorządu terytorialnego (JST) Województwa Wielkopolskiego”  (WND-POWR.02.18.00-00-0001/19) realizowany jest w okresie od 1 października 2019 r. do 30 czerwca 2023 r.</w:t>
      </w:r>
    </w:p>
    <w:p w14:paraId="3E382FA9" w14:textId="77777777" w:rsidR="00576739" w:rsidRDefault="00576739" w:rsidP="004003D4">
      <w:pPr>
        <w:spacing w:after="0" w:line="276" w:lineRule="auto"/>
        <w:jc w:val="both"/>
      </w:pPr>
    </w:p>
    <w:p w14:paraId="0C894CAD" w14:textId="77777777" w:rsidR="00FA471E" w:rsidRPr="0002674B" w:rsidRDefault="00FA471E" w:rsidP="004003D4">
      <w:pPr>
        <w:spacing w:after="0" w:line="276" w:lineRule="auto"/>
        <w:jc w:val="both"/>
      </w:pPr>
      <w:r w:rsidRPr="0002674B">
        <w:t>Projekt jest współfinansowany ze środków Unii Europejskiej w ramach Europejskiego Funduszu Społecznego z Programu Operacyjnego Wiedza Edukacja Rozwój (PO WER), II Osi Priorytetowej Efektywne polityki publiczne dla rynku pracy, gospodarki i edukacji, Działania 2.18 Wysokiej jakości usługi administracyjne.</w:t>
      </w:r>
    </w:p>
    <w:p w14:paraId="0A4F3A01" w14:textId="77777777" w:rsidR="00576739" w:rsidRDefault="00576739" w:rsidP="004003D4">
      <w:pPr>
        <w:spacing w:after="0" w:line="276" w:lineRule="auto"/>
        <w:jc w:val="both"/>
      </w:pPr>
    </w:p>
    <w:p w14:paraId="1C70F1D6" w14:textId="77777777" w:rsidR="00F64CA8" w:rsidRPr="0002674B" w:rsidRDefault="00F64CA8" w:rsidP="004003D4">
      <w:pPr>
        <w:spacing w:after="0" w:line="276" w:lineRule="auto"/>
        <w:jc w:val="both"/>
      </w:pPr>
      <w:r w:rsidRPr="0002674B">
        <w:t>Celem projektu "Standardy obsługi inwestora w jednostkach samorządu terytorialnego (JST) Województwa Wielkopolskiego" realizowanego przez Samorząd Województwa Wielkopolskiego jest doskonalenie jakości procesu świadczenia usług administracyjnych istotnych dla obsługi inwestora w samorządzie terytorialnym. Projekt zakłada podniesienie jakości obsługi inwestora w wielkopolskich JST poprzez objęcie audytem wstępnym i szkoleniami podstawowymi z zakresu standardu obsługi inwestora w samorządzie 130 JST z Wielkopolski, z których min. połowa wdroży standard obsługi inwestora dzięki kompleksowemu wsparciu obejmującemu szkolenia podstawowe i warsztaty specjalistyczne z zakresu obsługi inwestora, zarządzania i elektronizacji procesu obsługi inwestora, doradztwo indywidualne oraz udział w lokalnych sieciach współpracy mających na celu budowanie relacji z inwestorami, wymianę doświadczeń i dobrych praktyk w pozyskiwaniu i obsłudze inwestora. Wdrożenie wymagań standardu przez JST zostanie potwierdzone w trakcie audytu końcowego dokonywanego przez ekspertów wnioskodawcy.</w:t>
      </w:r>
    </w:p>
    <w:p w14:paraId="1AAFDF06" w14:textId="03941454" w:rsidR="00576739" w:rsidRDefault="00576739" w:rsidP="004003D4">
      <w:pPr>
        <w:spacing w:after="0" w:line="276" w:lineRule="auto"/>
        <w:jc w:val="both"/>
      </w:pPr>
    </w:p>
    <w:p w14:paraId="680BA7BE" w14:textId="77777777" w:rsidR="0094348A" w:rsidRPr="0002674B" w:rsidRDefault="00F64CA8" w:rsidP="004003D4">
      <w:pPr>
        <w:spacing w:after="0" w:line="276" w:lineRule="auto"/>
        <w:jc w:val="both"/>
      </w:pPr>
      <w:r w:rsidRPr="0002674B">
        <w:t xml:space="preserve">Urzędy w efekcie wdrożenia standardów określonych w projekcie powinny zapewniać wysoki poziom obsługi przedsiębiorcy krajowego i zagranicznego zainteresowanego realizacją inwestycji na swoim terenie. Założeniem standaryzacji jest uzyskanie lepszej, sprawniejszej i bardziej profesjonalnej obsługi inwestora w samorządzie, co z kolei wpłynie pozytywnie na wizerunek gminy i jej ocenę jako miejsca </w:t>
      </w:r>
      <w:r w:rsidRPr="0002674B">
        <w:lastRenderedPageBreak/>
        <w:t>do lokowania inwestycji. Projekt opiera się na doświadczeniach z pilotażu przeprowadzonego na terenie części Województwa Warmińsko-Mazurskiego.</w:t>
      </w:r>
    </w:p>
    <w:p w14:paraId="222F1791" w14:textId="77777777" w:rsidR="00576739" w:rsidRDefault="00576739" w:rsidP="004003D4">
      <w:pPr>
        <w:spacing w:after="0" w:line="276" w:lineRule="auto"/>
        <w:jc w:val="both"/>
      </w:pPr>
    </w:p>
    <w:p w14:paraId="03A7CC9A" w14:textId="77777777" w:rsidR="00FA471E" w:rsidRPr="0002674B" w:rsidRDefault="001170FF" w:rsidP="004003D4">
      <w:pPr>
        <w:spacing w:after="0" w:line="276" w:lineRule="auto"/>
        <w:jc w:val="both"/>
      </w:pPr>
      <w:r w:rsidRPr="0002674B">
        <w:t>Zadania realizowane w ramach projektu:</w:t>
      </w:r>
    </w:p>
    <w:p w14:paraId="5760E8E4" w14:textId="38D8FE7C" w:rsidR="001170FF" w:rsidRPr="0002674B" w:rsidRDefault="001170FF" w:rsidP="004003D4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02674B">
        <w:t>Audyt wstępny JST objętych wsparciem projektu.</w:t>
      </w:r>
    </w:p>
    <w:p w14:paraId="3BD34E77" w14:textId="77777777" w:rsidR="001170FF" w:rsidRPr="0002674B" w:rsidRDefault="001170FF" w:rsidP="004003D4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02674B">
        <w:t>Stacjonarne szkolenia podstawowe dla wielkopolskich JST z zakresu standardu obsługi inwestora w samorządzie.</w:t>
      </w:r>
    </w:p>
    <w:p w14:paraId="34760AB1" w14:textId="77777777" w:rsidR="001170FF" w:rsidRPr="0002674B" w:rsidRDefault="001170FF" w:rsidP="004003D4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02674B">
        <w:t>Doradztwo indywidualne dla samorządów w zakresie wdrożenia standardu obsługi inwestora w urzędzie oraz warsztaty specjalistyczne dla JST wdrażających standard obsługi inwestora.</w:t>
      </w:r>
    </w:p>
    <w:p w14:paraId="0DA2E42A" w14:textId="679E1B59" w:rsidR="008B6D2B" w:rsidRPr="0002674B" w:rsidRDefault="001170FF" w:rsidP="00886BF3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02674B">
        <w:t>Sieciowanie i moderowanie współpracy samorządów w zakresie promocji inwestycyjnej i procesu obsługi inwestora</w:t>
      </w:r>
      <w:r w:rsidR="008B6D2B" w:rsidRPr="0002674B">
        <w:t xml:space="preserve">. </w:t>
      </w:r>
    </w:p>
    <w:p w14:paraId="3A932B88" w14:textId="5AC4729A" w:rsidR="00A43D17" w:rsidRPr="0002674B" w:rsidRDefault="00A43D17" w:rsidP="004003D4">
      <w:pPr>
        <w:spacing w:after="0" w:line="276" w:lineRule="auto"/>
        <w:jc w:val="both"/>
      </w:pPr>
    </w:p>
    <w:p w14:paraId="3AF9C125" w14:textId="77777777" w:rsidR="001170FF" w:rsidRPr="0002674B" w:rsidRDefault="0052669D" w:rsidP="004003D4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02674B">
        <w:rPr>
          <w:b/>
        </w:rPr>
        <w:t>OPIS PRZEDMIOTU ZAMÓWIENIA</w:t>
      </w:r>
    </w:p>
    <w:p w14:paraId="1A737FE3" w14:textId="44780342" w:rsidR="00BC14AC" w:rsidRPr="0002674B" w:rsidRDefault="00BC14AC" w:rsidP="004003D4">
      <w:pPr>
        <w:spacing w:after="0" w:line="276" w:lineRule="auto"/>
        <w:jc w:val="both"/>
      </w:pPr>
      <w:r w:rsidRPr="0002674B">
        <w:t xml:space="preserve">Przedmiotem zamówienia jest </w:t>
      </w:r>
      <w:r w:rsidR="00A05821" w:rsidRPr="00A05821">
        <w:t>zakup, oznaczenie oraz doręczenie sprzętu</w:t>
      </w:r>
      <w:r w:rsidR="00BA00BA">
        <w:t xml:space="preserve"> (130 sztuk)</w:t>
      </w:r>
      <w:r w:rsidR="00A05821" w:rsidRPr="00A05821">
        <w:t xml:space="preserve"> do prowadzenia spotkań w trybie online do jednostek samorządu terytorialnego</w:t>
      </w:r>
      <w:r w:rsidR="00A05821" w:rsidRPr="0002674B">
        <w:rPr>
          <w:b/>
        </w:rPr>
        <w:t xml:space="preserve"> </w:t>
      </w:r>
      <w:r w:rsidR="00886BF3">
        <w:t>uczestniczących w projekcie</w:t>
      </w:r>
      <w:r w:rsidRPr="0002674B">
        <w:t xml:space="preserve"> pn.: „Standardy obsługi inwestora w jednostkach samorządu terytorialnego (JST) Województwa Wielkopolskiego”</w:t>
      </w:r>
      <w:r w:rsidR="002C55E5" w:rsidRPr="0002674B">
        <w:t>.</w:t>
      </w:r>
    </w:p>
    <w:p w14:paraId="5BFDD9F7" w14:textId="77777777" w:rsidR="002C55E5" w:rsidRPr="0002674B" w:rsidRDefault="002C55E5" w:rsidP="004003D4">
      <w:pPr>
        <w:spacing w:after="0" w:line="276" w:lineRule="auto"/>
        <w:jc w:val="both"/>
      </w:pPr>
    </w:p>
    <w:p w14:paraId="349FC2E8" w14:textId="431AF934" w:rsidR="008F18DD" w:rsidRPr="0002674B" w:rsidRDefault="00520539" w:rsidP="001E1DBA">
      <w:pPr>
        <w:spacing w:after="0"/>
        <w:jc w:val="both"/>
      </w:pPr>
      <w:r w:rsidRPr="0002674B">
        <w:t>Celem</w:t>
      </w:r>
      <w:r w:rsidR="00DC2017" w:rsidRPr="0002674B">
        <w:t xml:space="preserve"> </w:t>
      </w:r>
      <w:r w:rsidRPr="0002674B">
        <w:t xml:space="preserve">przedmiotu </w:t>
      </w:r>
      <w:r w:rsidR="00DC2017" w:rsidRPr="0002674B">
        <w:t>zamówienia</w:t>
      </w:r>
      <w:r w:rsidR="002C55E5" w:rsidRPr="0002674B">
        <w:t xml:space="preserve"> jest </w:t>
      </w:r>
      <w:r w:rsidR="00A05821">
        <w:t xml:space="preserve">umożliwienie lub podwyższenie komfortu udziału w </w:t>
      </w:r>
      <w:r w:rsidR="005B5A89">
        <w:t>spotkaniach/</w:t>
      </w:r>
      <w:r w:rsidR="00A05821">
        <w:t>szkoleniach</w:t>
      </w:r>
      <w:r w:rsidR="005B5A89">
        <w:t>/konferencjach</w:t>
      </w:r>
      <w:r w:rsidR="00A05821">
        <w:t xml:space="preserve"> w trybie online. Sprzęt może być również wykorzystany </w:t>
      </w:r>
      <w:r w:rsidR="005B5A89">
        <w:t>do realizacji działań na rzecz budowy kontaktów z potencjalnymi inwestorami krajowymi</w:t>
      </w:r>
      <w:r w:rsidR="00A05821">
        <w:t xml:space="preserve"> i międzyna</w:t>
      </w:r>
      <w:r w:rsidR="005B5A89">
        <w:t>rodowymi</w:t>
      </w:r>
      <w:r w:rsidR="00A05821">
        <w:t>, co niewątpliwie wpłynęłoby na jakość obsługi przedsiębiorców przez pracowników JST.</w:t>
      </w:r>
    </w:p>
    <w:p w14:paraId="70050084" w14:textId="77777777" w:rsidR="003A3628" w:rsidRDefault="003A3628" w:rsidP="001E1DBA">
      <w:pPr>
        <w:spacing w:after="0" w:line="276" w:lineRule="auto"/>
        <w:jc w:val="both"/>
        <w:rPr>
          <w:highlight w:val="lightGray"/>
        </w:rPr>
      </w:pPr>
    </w:p>
    <w:p w14:paraId="0AF1B7AD" w14:textId="13CA4220" w:rsidR="001E1DBA" w:rsidRDefault="001E1DBA" w:rsidP="001E1DBA">
      <w:pPr>
        <w:spacing w:after="0" w:line="276" w:lineRule="auto"/>
        <w:jc w:val="both"/>
      </w:pPr>
      <w:r>
        <w:t>Zamawiający zastrzega, że przedmiot zamówienia ma być fabrycznie nowy, wolny od wad i kompletny tj. posiadający wszelkie akcesoria, przewody, kable niezbędne do ich użytkowania. W konfiguracji fabrycznej przedmiot zamówienia musi spełniać</w:t>
      </w:r>
      <w:r w:rsidR="00E429B9">
        <w:t xml:space="preserve"> parametry techniczne zgodne z</w:t>
      </w:r>
      <w:r w:rsidR="00547512">
        <w:t xml:space="preserve"> niżej wskazaną specyfikacją</w:t>
      </w:r>
      <w:r>
        <w:t>. Sprzęt wchodzący w skład przedmiotu zamówienia powinien być objęty gwarancją producenta</w:t>
      </w:r>
      <w:r w:rsidR="00E429B9">
        <w:t xml:space="preserve"> (min. 12 miesięcy)</w:t>
      </w:r>
      <w:r>
        <w:t xml:space="preserve">. Wszystkie </w:t>
      </w:r>
      <w:r w:rsidR="00D35339">
        <w:t>części sprzętu</w:t>
      </w:r>
      <w:r>
        <w:t xml:space="preserve"> muszą być nowe, nie noszące śladów uszkodzeń zewnętrznych i up</w:t>
      </w:r>
      <w:r w:rsidR="00D35339">
        <w:t>rzedniego używania tzn. że żadna</w:t>
      </w:r>
      <w:r>
        <w:t xml:space="preserve"> </w:t>
      </w:r>
      <w:r w:rsidR="00D35339">
        <w:t>część składająca</w:t>
      </w:r>
      <w:r>
        <w:t xml:space="preserve"> się na dany </w:t>
      </w:r>
      <w:r w:rsidR="00D35339">
        <w:t>egzemplarz sprzętu nie może być wcześniej używana, musi być sprawna</w:t>
      </w:r>
      <w:r>
        <w:t xml:space="preserve"> i posiadać wyposażenie niezbędne do funkcjonalnego działania. Dostarczon</w:t>
      </w:r>
      <w:r w:rsidR="00085EA0">
        <w:t>y</w:t>
      </w:r>
      <w:r>
        <w:t xml:space="preserve"> </w:t>
      </w:r>
      <w:r w:rsidR="00D35339">
        <w:t>sprzę</w:t>
      </w:r>
      <w:r w:rsidR="00085EA0">
        <w:t>t musi</w:t>
      </w:r>
      <w:r>
        <w:t xml:space="preserve"> być odpowiednio zapakowan</w:t>
      </w:r>
      <w:r w:rsidR="00085EA0">
        <w:t>y</w:t>
      </w:r>
      <w:r>
        <w:t>, aby zapobiec uszkodzeniu w czasie dostawy.</w:t>
      </w:r>
    </w:p>
    <w:p w14:paraId="762014BA" w14:textId="77777777" w:rsidR="001E1DBA" w:rsidRDefault="001E1DBA" w:rsidP="001E1DBA">
      <w:pPr>
        <w:spacing w:after="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B1B" w14:paraId="62EEE1D0" w14:textId="77777777" w:rsidTr="006C2B1B">
        <w:tc>
          <w:tcPr>
            <w:tcW w:w="9062" w:type="dxa"/>
          </w:tcPr>
          <w:p w14:paraId="47C81C34" w14:textId="77777777" w:rsidR="006C2B1B" w:rsidRDefault="006C2B1B" w:rsidP="006C2B1B">
            <w:pPr>
              <w:spacing w:line="276" w:lineRule="auto"/>
              <w:jc w:val="center"/>
            </w:pPr>
            <w:r>
              <w:t>Specyfikacja techniczna przedmiotu zamówienia</w:t>
            </w:r>
          </w:p>
        </w:tc>
      </w:tr>
      <w:tr w:rsidR="006C2B1B" w14:paraId="3F206209" w14:textId="77777777" w:rsidTr="006C2B1B">
        <w:tc>
          <w:tcPr>
            <w:tcW w:w="9062" w:type="dxa"/>
          </w:tcPr>
          <w:p w14:paraId="0159CA20" w14:textId="77777777" w:rsidR="006C2B1B" w:rsidRPr="006C2B1B" w:rsidRDefault="006C2B1B" w:rsidP="001E1DBA">
            <w:pPr>
              <w:spacing w:line="276" w:lineRule="auto"/>
              <w:jc w:val="both"/>
            </w:pPr>
            <w:r w:rsidRPr="006C2B1B">
              <w:t>Kamery internetowe (130 sztuk) o minimalnych parametrach:</w:t>
            </w:r>
          </w:p>
          <w:p w14:paraId="6CABCDC4" w14:textId="77777777" w:rsidR="006C2B1B" w:rsidRPr="006C2B1B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>typ sensora</w:t>
            </w:r>
            <w:r>
              <w:rPr>
                <w:rFonts w:ascii="Calibri" w:eastAsia="SimSun" w:hAnsi="Calibri"/>
                <w:lang w:val="pl"/>
              </w:rPr>
              <w:t>:</w:t>
            </w:r>
            <w:r w:rsidRPr="006C2B1B">
              <w:rPr>
                <w:rFonts w:ascii="Calibri" w:eastAsia="SimSun" w:hAnsi="Calibri"/>
                <w:lang w:val="pl"/>
              </w:rPr>
              <w:t xml:space="preserve"> CMOS</w:t>
            </w:r>
          </w:p>
          <w:p w14:paraId="1601D57D" w14:textId="05F57E5C" w:rsidR="006C2B1B" w:rsidRPr="00970755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>rozdzielczość</w:t>
            </w:r>
            <w:r>
              <w:rPr>
                <w:rFonts w:ascii="Calibri" w:eastAsia="SimSun" w:hAnsi="Calibri"/>
                <w:lang w:val="pl"/>
              </w:rPr>
              <w:t>:</w:t>
            </w:r>
            <w:r w:rsidRPr="006C2B1B">
              <w:rPr>
                <w:rFonts w:ascii="Calibri" w:eastAsia="SimSun" w:hAnsi="Calibri"/>
                <w:lang w:val="pl"/>
              </w:rPr>
              <w:t xml:space="preserve"> </w:t>
            </w:r>
            <w:r>
              <w:rPr>
                <w:rFonts w:ascii="Calibri" w:eastAsia="SimSun" w:hAnsi="Calibri"/>
                <w:lang w:val="pl"/>
              </w:rPr>
              <w:t>minimum</w:t>
            </w:r>
            <w:r w:rsidRPr="006C2B1B">
              <w:rPr>
                <w:rFonts w:ascii="Calibri" w:eastAsia="SimSun" w:hAnsi="Calibri"/>
                <w:lang w:val="pl"/>
              </w:rPr>
              <w:t xml:space="preserve"> </w:t>
            </w:r>
            <w:r>
              <w:rPr>
                <w:rFonts w:ascii="Calibri" w:eastAsia="SimSun" w:hAnsi="Calibri"/>
                <w:lang w:val="pl"/>
              </w:rPr>
              <w:t>1920x1080</w:t>
            </w:r>
            <w:r w:rsidR="009B277B">
              <w:rPr>
                <w:rFonts w:ascii="Calibri" w:eastAsia="SimSun" w:hAnsi="Calibri"/>
                <w:lang w:val="pl"/>
              </w:rPr>
              <w:t xml:space="preserve">, </w:t>
            </w:r>
            <w:r w:rsidR="00615E35">
              <w:rPr>
                <w:rFonts w:ascii="Calibri" w:eastAsia="SimSun" w:hAnsi="Calibri"/>
                <w:lang w:val="pl"/>
              </w:rPr>
              <w:t>2</w:t>
            </w:r>
            <w:r w:rsidR="00970755">
              <w:rPr>
                <w:rFonts w:ascii="Calibri" w:eastAsia="SimSun" w:hAnsi="Calibri"/>
                <w:lang w:val="pl"/>
              </w:rPr>
              <w:t xml:space="preserve">MP, 30 </w:t>
            </w:r>
            <w:proofErr w:type="spellStart"/>
            <w:r w:rsidR="00970755">
              <w:rPr>
                <w:rFonts w:ascii="Calibri" w:eastAsia="SimSun" w:hAnsi="Calibri"/>
                <w:lang w:val="pl"/>
              </w:rPr>
              <w:t>fps</w:t>
            </w:r>
            <w:proofErr w:type="spellEnd"/>
          </w:p>
          <w:p w14:paraId="5F67D009" w14:textId="77777777" w:rsidR="00970755" w:rsidRPr="00970755" w:rsidRDefault="00970755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t>powiększanie HD: minimum 1,2x</w:t>
            </w:r>
          </w:p>
          <w:p w14:paraId="2CA4C8E1" w14:textId="77777777" w:rsidR="00970755" w:rsidRPr="006C2B1B" w:rsidRDefault="00970755" w:rsidP="00970755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t xml:space="preserve">pole widzenia po przekątnej: minimum </w:t>
            </w:r>
            <w:r w:rsidRPr="00970755">
              <w:rPr>
                <w:rFonts w:ascii="Calibri" w:eastAsia="SimSun" w:hAnsi="Calibri"/>
                <w:lang w:val="pl"/>
              </w:rPr>
              <w:t>78°</w:t>
            </w:r>
          </w:p>
          <w:p w14:paraId="48BB30E3" w14:textId="77777777" w:rsidR="006C2B1B" w:rsidRPr="00BA00BA" w:rsidRDefault="00BA00BA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t>i</w:t>
            </w:r>
            <w:r w:rsidR="006C2B1B">
              <w:rPr>
                <w:rFonts w:ascii="Calibri" w:eastAsia="SimSun" w:hAnsi="Calibri"/>
                <w:lang w:val="pl"/>
              </w:rPr>
              <w:t>nterfe</w:t>
            </w:r>
            <w:r>
              <w:rPr>
                <w:rFonts w:ascii="Calibri" w:eastAsia="SimSun" w:hAnsi="Calibri"/>
                <w:lang w:val="pl"/>
              </w:rPr>
              <w:t>js:</w:t>
            </w:r>
            <w:r w:rsidR="006C2B1B" w:rsidRPr="006C2B1B">
              <w:rPr>
                <w:rFonts w:ascii="Calibri" w:eastAsia="SimSun" w:hAnsi="Calibri"/>
                <w:lang w:val="pl"/>
              </w:rPr>
              <w:t xml:space="preserve"> USB</w:t>
            </w:r>
          </w:p>
          <w:p w14:paraId="504F4370" w14:textId="77777777" w:rsidR="00BA00BA" w:rsidRPr="00BA00BA" w:rsidRDefault="00BA00BA" w:rsidP="00BA00BA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t>z</w:t>
            </w:r>
            <w:r w:rsidRPr="006C2B1B">
              <w:rPr>
                <w:rFonts w:ascii="Calibri" w:eastAsia="SimSun" w:hAnsi="Calibri"/>
                <w:lang w:val="pl"/>
              </w:rPr>
              <w:t>asilanie</w:t>
            </w:r>
            <w:r>
              <w:rPr>
                <w:rFonts w:ascii="Calibri" w:eastAsia="SimSun" w:hAnsi="Calibri"/>
                <w:lang w:val="pl"/>
              </w:rPr>
              <w:t>:</w:t>
            </w:r>
            <w:r w:rsidRPr="006C2B1B">
              <w:rPr>
                <w:rFonts w:ascii="Calibri" w:eastAsia="SimSun" w:hAnsi="Calibri"/>
                <w:lang w:val="pl"/>
              </w:rPr>
              <w:t xml:space="preserve"> USB</w:t>
            </w:r>
          </w:p>
          <w:p w14:paraId="0BDB0AC3" w14:textId="1FB88A76" w:rsidR="006C2B1B" w:rsidRPr="006C2B1B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>wbudowany mikrofon</w:t>
            </w:r>
            <w:r w:rsidR="001A01EC">
              <w:rPr>
                <w:rFonts w:ascii="Calibri" w:eastAsia="SimSun" w:hAnsi="Calibri"/>
                <w:lang w:val="pl"/>
              </w:rPr>
              <w:t xml:space="preserve"> i głośnik</w:t>
            </w:r>
          </w:p>
          <w:p w14:paraId="6D38A3F8" w14:textId="77777777" w:rsidR="006C2B1B" w:rsidRPr="006C2B1B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>funkcja wideokonferencji</w:t>
            </w:r>
          </w:p>
          <w:p w14:paraId="30F745B9" w14:textId="4E92563B" w:rsidR="006C2B1B" w:rsidRPr="006C2B1B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>k</w:t>
            </w:r>
            <w:r w:rsidR="00BA00BA">
              <w:rPr>
                <w:rFonts w:ascii="Calibri" w:eastAsia="SimSun" w:hAnsi="Calibri"/>
                <w:lang w:val="pl"/>
              </w:rPr>
              <w:t xml:space="preserve">ompresja video: </w:t>
            </w:r>
            <w:r w:rsidRPr="006C2B1B">
              <w:rPr>
                <w:rFonts w:ascii="Calibri" w:eastAsia="SimSun" w:hAnsi="Calibri"/>
                <w:lang w:val="pl"/>
              </w:rPr>
              <w:t>AVI</w:t>
            </w:r>
            <w:r w:rsidR="00255E8D">
              <w:rPr>
                <w:rFonts w:ascii="Calibri" w:eastAsia="SimSun" w:hAnsi="Calibri"/>
                <w:lang w:val="pl"/>
              </w:rPr>
              <w:t xml:space="preserve"> lub nowszy</w:t>
            </w:r>
          </w:p>
          <w:p w14:paraId="193AA1F3" w14:textId="77777777" w:rsidR="006C2B1B" w:rsidRPr="006C2B1B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proofErr w:type="spellStart"/>
            <w:r>
              <w:rPr>
                <w:rFonts w:ascii="Calibri" w:eastAsia="SimSun" w:hAnsi="Calibri"/>
                <w:lang w:val="pl"/>
              </w:rPr>
              <w:t>focus</w:t>
            </w:r>
            <w:proofErr w:type="spellEnd"/>
          </w:p>
          <w:p w14:paraId="7963B5A6" w14:textId="77777777" w:rsidR="006C2B1B" w:rsidRPr="006C2B1B" w:rsidRDefault="00BA00BA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lastRenderedPageBreak/>
              <w:t>funkcja aparatu cyfrowego</w:t>
            </w:r>
          </w:p>
          <w:p w14:paraId="013CA15C" w14:textId="3E6E3D14" w:rsidR="006C2B1B" w:rsidRPr="001A01EC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 xml:space="preserve">podstawka </w:t>
            </w:r>
            <w:r w:rsidR="00BA00BA">
              <w:rPr>
                <w:rFonts w:ascii="Calibri" w:eastAsia="SimSun" w:hAnsi="Calibri"/>
                <w:lang w:val="pl"/>
              </w:rPr>
              <w:t>umożliwiająca regulację kamery</w:t>
            </w:r>
          </w:p>
          <w:p w14:paraId="2629FFC9" w14:textId="55FDED39" w:rsidR="001A01EC" w:rsidRPr="006C2B1B" w:rsidRDefault="001A01EC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t>pilot</w:t>
            </w:r>
          </w:p>
          <w:p w14:paraId="28983E9A" w14:textId="77777777" w:rsidR="006C2B1B" w:rsidRPr="00DD42D4" w:rsidRDefault="00BA00BA" w:rsidP="00BA00BA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</w:pPr>
            <w:proofErr w:type="spellStart"/>
            <w:r>
              <w:rPr>
                <w:rFonts w:ascii="Calibri" w:eastAsia="SimSun" w:hAnsi="Calibri"/>
              </w:rPr>
              <w:t>plug&amp;p</w:t>
            </w:r>
            <w:r w:rsidR="006C2B1B" w:rsidRPr="006C2B1B">
              <w:rPr>
                <w:rFonts w:ascii="Calibri" w:eastAsia="SimSun" w:hAnsi="Calibri"/>
              </w:rPr>
              <w:t>lay</w:t>
            </w:r>
            <w:proofErr w:type="spellEnd"/>
          </w:p>
          <w:p w14:paraId="0E070A3C" w14:textId="1CD9105B" w:rsidR="00DD42D4" w:rsidRDefault="00DD42D4" w:rsidP="00BD2B32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</w:pPr>
            <w:r>
              <w:rPr>
                <w:rFonts w:ascii="Calibri" w:eastAsia="SimSun" w:hAnsi="Calibri"/>
              </w:rPr>
              <w:t xml:space="preserve">kompatybilność z systemem minimum Windows 7 oraz </w:t>
            </w:r>
            <w:r w:rsidR="00BD2B32">
              <w:rPr>
                <w:rFonts w:ascii="Calibri" w:eastAsia="SimSun" w:hAnsi="Calibri"/>
              </w:rPr>
              <w:t>Mac OS X 10.6</w:t>
            </w:r>
          </w:p>
        </w:tc>
      </w:tr>
      <w:tr w:rsidR="006C2B1B" w14:paraId="20D3557C" w14:textId="77777777" w:rsidTr="006C2B1B">
        <w:tc>
          <w:tcPr>
            <w:tcW w:w="9062" w:type="dxa"/>
          </w:tcPr>
          <w:p w14:paraId="585DC820" w14:textId="77777777" w:rsidR="006C2B1B" w:rsidRDefault="006C2B1B" w:rsidP="001E1DBA">
            <w:pPr>
              <w:spacing w:line="276" w:lineRule="auto"/>
              <w:jc w:val="both"/>
            </w:pPr>
            <w:r>
              <w:lastRenderedPageBreak/>
              <w:t>Gwarancja i bezpłatny serwis gwarancyjny: minimum 12 miesięcy</w:t>
            </w:r>
          </w:p>
        </w:tc>
      </w:tr>
    </w:tbl>
    <w:p w14:paraId="66833210" w14:textId="77777777" w:rsidR="004D33C9" w:rsidRDefault="004D33C9" w:rsidP="004D33C9">
      <w:pPr>
        <w:spacing w:after="0" w:line="276" w:lineRule="auto"/>
        <w:jc w:val="both"/>
        <w:rPr>
          <w:highlight w:val="lightGray"/>
        </w:rPr>
      </w:pPr>
    </w:p>
    <w:p w14:paraId="52247C9C" w14:textId="76DFAA1E" w:rsidR="00224AA6" w:rsidRDefault="004D33C9" w:rsidP="004D33C9">
      <w:pPr>
        <w:spacing w:after="0" w:line="276" w:lineRule="auto"/>
        <w:jc w:val="both"/>
      </w:pPr>
      <w:r w:rsidRPr="004D33C9">
        <w:t>KOD</w:t>
      </w:r>
      <w:r w:rsidR="003B76CA">
        <w:t>Y</w:t>
      </w:r>
      <w:r w:rsidRPr="004D33C9">
        <w:t xml:space="preserve"> CPV:</w:t>
      </w:r>
    </w:p>
    <w:p w14:paraId="5CCD3C9E" w14:textId="35CA3D77" w:rsidR="004D33C9" w:rsidRDefault="00224AA6" w:rsidP="004D33C9">
      <w:pPr>
        <w:spacing w:after="0" w:line="276" w:lineRule="auto"/>
        <w:jc w:val="both"/>
      </w:pPr>
      <w:r>
        <w:t>32000000-3 – Sprzęt radiowy, telewizyjny, komunikacyjny telekomunikacyjny i podobny</w:t>
      </w:r>
    </w:p>
    <w:p w14:paraId="2AA4C291" w14:textId="2F3279CE" w:rsidR="003B76CA" w:rsidRPr="004D33C9" w:rsidRDefault="003B76CA" w:rsidP="004D33C9">
      <w:pPr>
        <w:spacing w:after="0" w:line="276" w:lineRule="auto"/>
        <w:jc w:val="both"/>
      </w:pPr>
      <w:r w:rsidRPr="003B76CA">
        <w:t>32333000-6</w:t>
      </w:r>
      <w:r>
        <w:t xml:space="preserve"> – Aparatura do nagrywania lub powielania obrazu wideo</w:t>
      </w:r>
    </w:p>
    <w:p w14:paraId="489B7255" w14:textId="77777777" w:rsidR="004D33C9" w:rsidRPr="00A05821" w:rsidRDefault="004D33C9" w:rsidP="004D33C9">
      <w:pPr>
        <w:spacing w:after="0" w:line="276" w:lineRule="auto"/>
        <w:jc w:val="both"/>
        <w:rPr>
          <w:highlight w:val="lightGray"/>
        </w:rPr>
      </w:pPr>
    </w:p>
    <w:p w14:paraId="0E7E072A" w14:textId="77777777" w:rsidR="00D27137" w:rsidRPr="00B3753D" w:rsidRDefault="00536C9D" w:rsidP="00160DB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B3753D">
        <w:rPr>
          <w:b/>
        </w:rPr>
        <w:t>Obowiązki Wykonawcy</w:t>
      </w:r>
    </w:p>
    <w:p w14:paraId="13E59966" w14:textId="022C37ED" w:rsidR="00B3753D" w:rsidRPr="00B3753D" w:rsidRDefault="005B5A89" w:rsidP="00B3753D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Zapewnienie</w:t>
      </w:r>
      <w:r w:rsidR="00B3753D" w:rsidRPr="00B3753D">
        <w:t xml:space="preserve"> kamer internetowych o minimalnych parametrach technicznych wskazanych w specyfikacji</w:t>
      </w:r>
      <w:r w:rsidR="00116BB1">
        <w:t>,</w:t>
      </w:r>
    </w:p>
    <w:p w14:paraId="6A3A87F0" w14:textId="77777777" w:rsidR="00116BB1" w:rsidRDefault="00B3753D" w:rsidP="004003D4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B3753D">
        <w:t>Oznaczenie/</w:t>
      </w:r>
      <w:proofErr w:type="spellStart"/>
      <w:r w:rsidRPr="00B3753D">
        <w:t>otagowanie</w:t>
      </w:r>
      <w:proofErr w:type="spellEnd"/>
      <w:r w:rsidRPr="00B3753D">
        <w:t xml:space="preserve"> zakupionego sprzętu naklejkami lub w inny</w:t>
      </w:r>
      <w:r w:rsidR="00116BB1">
        <w:t xml:space="preserve"> trwały</w:t>
      </w:r>
      <w:r w:rsidRPr="00B3753D">
        <w:t xml:space="preserve"> sposób z wykorzystaniem poniższych logotypów</w:t>
      </w:r>
      <w:r w:rsidR="00116BB1">
        <w:t>,</w:t>
      </w:r>
    </w:p>
    <w:p w14:paraId="627DF0A1" w14:textId="77777777" w:rsidR="00B77341" w:rsidRPr="00B3753D" w:rsidRDefault="00B77341" w:rsidP="004003D4">
      <w:pPr>
        <w:spacing w:after="0" w:line="276" w:lineRule="auto"/>
        <w:jc w:val="both"/>
      </w:pPr>
      <w:r w:rsidRPr="00B3753D">
        <w:t>Zestawienie logotypów</w:t>
      </w:r>
    </w:p>
    <w:p w14:paraId="148546A7" w14:textId="77777777" w:rsidR="00B20152" w:rsidRPr="00B3753D" w:rsidRDefault="00B20152" w:rsidP="004003D4">
      <w:pPr>
        <w:pStyle w:val="Akapitzlist"/>
        <w:numPr>
          <w:ilvl w:val="0"/>
          <w:numId w:val="35"/>
        </w:numPr>
        <w:spacing w:after="0" w:line="276" w:lineRule="auto"/>
        <w:jc w:val="both"/>
      </w:pPr>
      <w:r w:rsidRPr="00B3753D">
        <w:t>w wersji kolorowej:</w:t>
      </w:r>
    </w:p>
    <w:p w14:paraId="57F4394D" w14:textId="77777777" w:rsidR="00B20152" w:rsidRPr="00B3753D" w:rsidRDefault="00B20152" w:rsidP="004003D4">
      <w:pPr>
        <w:spacing w:after="0" w:line="276" w:lineRule="auto"/>
        <w:jc w:val="both"/>
      </w:pPr>
      <w:r w:rsidRPr="00B3753D">
        <w:rPr>
          <w:noProof/>
          <w:lang w:eastAsia="pl-PL"/>
        </w:rPr>
        <w:drawing>
          <wp:inline distT="0" distB="0" distL="0" distR="0" wp14:anchorId="340E62E4" wp14:editId="26F4A08B">
            <wp:extent cx="5974715" cy="5791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7277F" w14:textId="77777777" w:rsidR="00B20152" w:rsidRPr="00B3753D" w:rsidRDefault="00B20152" w:rsidP="004003D4">
      <w:pPr>
        <w:pStyle w:val="Akapitzlist"/>
        <w:numPr>
          <w:ilvl w:val="0"/>
          <w:numId w:val="35"/>
        </w:numPr>
        <w:spacing w:after="0" w:line="276" w:lineRule="auto"/>
        <w:jc w:val="both"/>
      </w:pPr>
      <w:r w:rsidRPr="00B3753D">
        <w:t>w wersji monochromatycznej:</w:t>
      </w:r>
    </w:p>
    <w:p w14:paraId="77C31BE2" w14:textId="77777777" w:rsidR="00B20152" w:rsidRPr="00B3753D" w:rsidRDefault="00B20152" w:rsidP="004003D4">
      <w:pPr>
        <w:spacing w:after="0" w:line="276" w:lineRule="auto"/>
        <w:jc w:val="both"/>
      </w:pPr>
      <w:r w:rsidRPr="00B3753D">
        <w:rPr>
          <w:noProof/>
          <w:lang w:eastAsia="pl-PL"/>
        </w:rPr>
        <w:drawing>
          <wp:inline distT="0" distB="0" distL="0" distR="0" wp14:anchorId="11BFB490" wp14:editId="027EB768">
            <wp:extent cx="4467225" cy="495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AAC2" w14:textId="77777777" w:rsidR="00B20152" w:rsidRDefault="00B3753D" w:rsidP="00B3753D">
      <w:pPr>
        <w:pStyle w:val="Akapitzlist"/>
        <w:numPr>
          <w:ilvl w:val="0"/>
          <w:numId w:val="35"/>
        </w:numPr>
        <w:spacing w:after="0" w:line="276" w:lineRule="auto"/>
        <w:jc w:val="both"/>
      </w:pPr>
      <w:r>
        <w:t xml:space="preserve">w </w:t>
      </w:r>
      <w:r w:rsidR="00116BB1">
        <w:t>wariancie minimalnym:</w:t>
      </w:r>
    </w:p>
    <w:p w14:paraId="27D09F7B" w14:textId="77777777" w:rsidR="00116BB1" w:rsidRDefault="00116BB1" w:rsidP="00116BB1">
      <w:pPr>
        <w:spacing w:after="0" w:line="276" w:lineRule="auto"/>
        <w:jc w:val="both"/>
      </w:pPr>
      <w:r w:rsidRPr="00116BB1">
        <w:rPr>
          <w:noProof/>
          <w:lang w:eastAsia="pl-PL"/>
        </w:rPr>
        <w:drawing>
          <wp:inline distT="0" distB="0" distL="0" distR="0" wp14:anchorId="524EC202" wp14:editId="3275AD88">
            <wp:extent cx="3020993" cy="578355"/>
            <wp:effectExtent l="0" t="0" r="0" b="0"/>
            <wp:docPr id="2" name="Obraz 2" descr="C:\Users\ronald.rut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ald.rut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68" cy="6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04B5" w14:textId="77777777" w:rsidR="00116BB1" w:rsidRDefault="00116BB1" w:rsidP="00116BB1">
      <w:pPr>
        <w:spacing w:after="0" w:line="276" w:lineRule="auto"/>
        <w:jc w:val="both"/>
      </w:pPr>
    </w:p>
    <w:p w14:paraId="02585120" w14:textId="0C24E069" w:rsidR="00116BB1" w:rsidRDefault="00F262E9" w:rsidP="00116BB1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D</w:t>
      </w:r>
      <w:r w:rsidR="00116BB1">
        <w:t>oręczenie oznaczonego/</w:t>
      </w:r>
      <w:proofErr w:type="spellStart"/>
      <w:r w:rsidR="00AC1D31">
        <w:t>otagowanego</w:t>
      </w:r>
      <w:proofErr w:type="spellEnd"/>
      <w:r w:rsidR="00AC1D31">
        <w:t xml:space="preserve"> sprzętu do 130 beneficjentów</w:t>
      </w:r>
      <w:r w:rsidR="00116BB1">
        <w:t xml:space="preserve"> </w:t>
      </w:r>
      <w:r w:rsidR="00AC1D31">
        <w:t>Projektu</w:t>
      </w:r>
      <w:r w:rsidR="00392C87">
        <w:t xml:space="preserve"> (JST)</w:t>
      </w:r>
      <w:r w:rsidR="00116BB1">
        <w:t xml:space="preserve"> na adresy, które zostaną </w:t>
      </w:r>
      <w:r>
        <w:t>udostępnione</w:t>
      </w:r>
      <w:r w:rsidR="00116BB1">
        <w:t xml:space="preserve"> Wykonawcy przez Zamawiającego</w:t>
      </w:r>
      <w:r w:rsidR="00997231">
        <w:t xml:space="preserve"> w terminie 3 dni roboczych</w:t>
      </w:r>
      <w:r w:rsidR="00116BB1">
        <w:t xml:space="preserve"> po podpisaniu umowy,</w:t>
      </w:r>
    </w:p>
    <w:p w14:paraId="112CE30A" w14:textId="2CE82204" w:rsidR="00116BB1" w:rsidRDefault="00F262E9" w:rsidP="00116BB1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U</w:t>
      </w:r>
      <w:r w:rsidR="00116BB1">
        <w:t xml:space="preserve">zyskanie od poszczególnych </w:t>
      </w:r>
      <w:r w:rsidR="00AC1D31">
        <w:t>beneficjentów Projektu</w:t>
      </w:r>
      <w:r w:rsidR="00116BB1">
        <w:t xml:space="preserve"> </w:t>
      </w:r>
      <w:r>
        <w:t>protokołów potwierdzeń odbioru sprzętu według wzoru przygotowanego i udostępnionego przez Zamawiającego,</w:t>
      </w:r>
    </w:p>
    <w:p w14:paraId="020EA2C6" w14:textId="160A97CF" w:rsidR="00F262E9" w:rsidRDefault="00F262E9" w:rsidP="00116BB1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 xml:space="preserve">Doręczenie Zamawiającemu wszystkich protokołów potwierdzeń odbioru sprzętu przez </w:t>
      </w:r>
      <w:r w:rsidR="00AC1D31">
        <w:t>beneficjentów Projektu</w:t>
      </w:r>
      <w:r>
        <w:t>.</w:t>
      </w:r>
    </w:p>
    <w:p w14:paraId="06872986" w14:textId="77777777" w:rsidR="0056185D" w:rsidRPr="004D33C9" w:rsidRDefault="0056185D" w:rsidP="004003D4">
      <w:pPr>
        <w:spacing w:after="0" w:line="276" w:lineRule="auto"/>
        <w:jc w:val="both"/>
        <w:rPr>
          <w:b/>
        </w:rPr>
      </w:pPr>
    </w:p>
    <w:p w14:paraId="0A50B7E0" w14:textId="77777777" w:rsidR="00256A58" w:rsidRPr="004D33C9" w:rsidRDefault="00821BCA" w:rsidP="00160DB6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D33C9">
        <w:rPr>
          <w:b/>
        </w:rPr>
        <w:t>Obowiązki Z</w:t>
      </w:r>
      <w:r w:rsidR="00536C9D" w:rsidRPr="004D33C9">
        <w:rPr>
          <w:b/>
        </w:rPr>
        <w:t>amawiającego</w:t>
      </w:r>
    </w:p>
    <w:p w14:paraId="55AACDB4" w14:textId="77777777" w:rsidR="00EE4258" w:rsidRPr="004D33C9" w:rsidRDefault="00EE4258" w:rsidP="00160DB6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4D33C9">
        <w:t>Przekazanie</w:t>
      </w:r>
      <w:r w:rsidR="004D33C9" w:rsidRPr="004D33C9">
        <w:t xml:space="preserve"> listy JST uczestniczących w Projekcie wraz z adresami do doręczenia</w:t>
      </w:r>
      <w:r w:rsidRPr="004D33C9">
        <w:t>.</w:t>
      </w:r>
    </w:p>
    <w:p w14:paraId="14A24BF6" w14:textId="77777777" w:rsidR="00EE4258" w:rsidRPr="004D33C9" w:rsidRDefault="00EE4258" w:rsidP="00160DB6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4D33C9">
        <w:t xml:space="preserve">Przekazanie </w:t>
      </w:r>
      <w:r w:rsidR="004D33C9" w:rsidRPr="004D33C9">
        <w:t>wzoru protokołu potwierdzenia odbioru sprzętu od JST</w:t>
      </w:r>
      <w:r w:rsidRPr="004D33C9">
        <w:t>.</w:t>
      </w:r>
    </w:p>
    <w:p w14:paraId="3148D996" w14:textId="77777777" w:rsidR="002278B8" w:rsidRPr="00442C68" w:rsidRDefault="004D33C9" w:rsidP="00160DB6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442C68">
        <w:t>Odbiór od Wykonawcy protokołów potwierdzeń odbioru sprzętu</w:t>
      </w:r>
      <w:r w:rsidR="00EE4258" w:rsidRPr="00442C68">
        <w:t>.</w:t>
      </w:r>
    </w:p>
    <w:p w14:paraId="52D01254" w14:textId="77777777" w:rsidR="000A6FCB" w:rsidRPr="00442C68" w:rsidRDefault="000A6FCB" w:rsidP="004003D4">
      <w:pPr>
        <w:pStyle w:val="Akapitzlist"/>
        <w:spacing w:after="0" w:line="276" w:lineRule="auto"/>
        <w:ind w:left="2340"/>
        <w:jc w:val="both"/>
      </w:pPr>
    </w:p>
    <w:p w14:paraId="135BFB42" w14:textId="77777777" w:rsidR="00D27137" w:rsidRPr="00442C68" w:rsidRDefault="002507FC" w:rsidP="00160DB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442C68">
        <w:rPr>
          <w:b/>
        </w:rPr>
        <w:t>Termin realizacji zamówienia</w:t>
      </w:r>
    </w:p>
    <w:p w14:paraId="4AC2C52E" w14:textId="38EB61AF" w:rsidR="007A6807" w:rsidRPr="00442C68" w:rsidRDefault="00D27137" w:rsidP="00160DB6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442C68">
        <w:lastRenderedPageBreak/>
        <w:t xml:space="preserve">Zamówienie powinno </w:t>
      </w:r>
      <w:r w:rsidR="00442C68" w:rsidRPr="00442C68">
        <w:t>zostać</w:t>
      </w:r>
      <w:r w:rsidRPr="00442C68">
        <w:t xml:space="preserve"> zrealizowa</w:t>
      </w:r>
      <w:r w:rsidR="001B1257" w:rsidRPr="00442C68">
        <w:t xml:space="preserve">ne przez Wykonawcę </w:t>
      </w:r>
      <w:r w:rsidR="00C9188F">
        <w:t>nie później niż do</w:t>
      </w:r>
      <w:r w:rsidR="001B1257" w:rsidRPr="00442C68">
        <w:t xml:space="preserve"> </w:t>
      </w:r>
      <w:r w:rsidR="00A93983">
        <w:t>16</w:t>
      </w:r>
      <w:r w:rsidR="001B1257" w:rsidRPr="00442C68">
        <w:t>.</w:t>
      </w:r>
      <w:r w:rsidR="00EA09C4">
        <w:t>12</w:t>
      </w:r>
      <w:r w:rsidR="001B1257" w:rsidRPr="00442C68">
        <w:t>.202</w:t>
      </w:r>
      <w:r w:rsidR="00442C68" w:rsidRPr="00442C68">
        <w:t>1 r</w:t>
      </w:r>
      <w:r w:rsidR="007A6807" w:rsidRPr="00442C68">
        <w:t xml:space="preserve">. </w:t>
      </w:r>
    </w:p>
    <w:p w14:paraId="2D134403" w14:textId="5B1A6C44" w:rsidR="00BF50C7" w:rsidRPr="00442C68" w:rsidRDefault="00442C68" w:rsidP="00160DB6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442C68">
        <w:t xml:space="preserve">Protokół odbioru zamówienia oraz faktura powinny zostać </w:t>
      </w:r>
      <w:r w:rsidR="00393D0F">
        <w:t>wystawione</w:t>
      </w:r>
      <w:r w:rsidRPr="00442C68">
        <w:t xml:space="preserve"> </w:t>
      </w:r>
      <w:r w:rsidR="00393D0F">
        <w:t xml:space="preserve">i doręczone </w:t>
      </w:r>
      <w:r w:rsidRPr="00442C68">
        <w:t xml:space="preserve">do </w:t>
      </w:r>
      <w:r w:rsidR="00A93983">
        <w:t>20</w:t>
      </w:r>
      <w:r w:rsidRPr="00442C68">
        <w:t>.</w:t>
      </w:r>
      <w:r w:rsidR="00EA09C4">
        <w:t>12</w:t>
      </w:r>
      <w:r w:rsidRPr="00442C68">
        <w:t>.2021 r</w:t>
      </w:r>
      <w:r w:rsidR="00D27137" w:rsidRPr="00442C68">
        <w:t>.</w:t>
      </w:r>
    </w:p>
    <w:p w14:paraId="5724F9CF" w14:textId="77777777" w:rsidR="007E4C47" w:rsidRPr="00393D0F" w:rsidRDefault="007E4C47" w:rsidP="0097485A">
      <w:pPr>
        <w:spacing w:after="0" w:line="276" w:lineRule="auto"/>
        <w:jc w:val="both"/>
      </w:pPr>
    </w:p>
    <w:p w14:paraId="4090686B" w14:textId="77777777" w:rsidR="0070680D" w:rsidRPr="00393D0F" w:rsidRDefault="0070680D" w:rsidP="00160DB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393D0F">
        <w:rPr>
          <w:b/>
        </w:rPr>
        <w:t>Protokół odbioru</w:t>
      </w:r>
    </w:p>
    <w:p w14:paraId="7F02B220" w14:textId="420ECA95" w:rsidR="007F0C74" w:rsidRPr="00393D0F" w:rsidRDefault="0070680D" w:rsidP="00A06865">
      <w:pPr>
        <w:spacing w:after="0" w:line="276" w:lineRule="auto"/>
        <w:jc w:val="both"/>
      </w:pPr>
      <w:r w:rsidRPr="00393D0F">
        <w:t xml:space="preserve">Zamawiający niezwłocznie po otrzymaniu </w:t>
      </w:r>
      <w:r w:rsidR="00393D0F" w:rsidRPr="00393D0F">
        <w:t xml:space="preserve">wszystkich protokołów potwierdzeń odbioru sprzętu przez JST sporządzi </w:t>
      </w:r>
      <w:r w:rsidR="00B82106">
        <w:t xml:space="preserve">jednostronny </w:t>
      </w:r>
      <w:bookmarkStart w:id="0" w:name="_GoBack"/>
      <w:bookmarkEnd w:id="0"/>
      <w:r w:rsidR="00393D0F" w:rsidRPr="00393D0F">
        <w:t>p</w:t>
      </w:r>
      <w:r w:rsidRPr="00393D0F">
        <w:t>rotokół odbioru, który po akceptacji przez obie strony, stanowić będzie podstawę do wystawienia faktury.</w:t>
      </w:r>
    </w:p>
    <w:p w14:paraId="25786CFD" w14:textId="77777777" w:rsidR="007E4C47" w:rsidRPr="00A05821" w:rsidRDefault="007E4C47" w:rsidP="007E4C47">
      <w:pPr>
        <w:spacing w:after="0" w:line="276" w:lineRule="auto"/>
        <w:ind w:left="360"/>
        <w:jc w:val="both"/>
        <w:rPr>
          <w:highlight w:val="lightGray"/>
        </w:rPr>
      </w:pPr>
    </w:p>
    <w:p w14:paraId="17F9E707" w14:textId="77777777" w:rsidR="007A6807" w:rsidRPr="006C3309" w:rsidRDefault="002507FC" w:rsidP="00160DB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6C3309">
        <w:rPr>
          <w:b/>
        </w:rPr>
        <w:t>Powierzenie przetwarzania danych osobowych</w:t>
      </w:r>
    </w:p>
    <w:p w14:paraId="3E4CD3D8" w14:textId="27E07CC5" w:rsidR="00A06865" w:rsidRDefault="00A06865" w:rsidP="00D27775">
      <w:pPr>
        <w:pStyle w:val="Akapitzlist"/>
        <w:numPr>
          <w:ilvl w:val="0"/>
          <w:numId w:val="50"/>
        </w:numPr>
        <w:spacing w:after="0" w:line="276" w:lineRule="auto"/>
        <w:jc w:val="both"/>
      </w:pPr>
      <w:r>
        <w:t>Zamawiający w ramach zamówienia powierza przetwarzanie danych osobowych Wykonawcy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(Dz.U.UE.L.2016.119.1) (dalej: RODO).</w:t>
      </w:r>
    </w:p>
    <w:p w14:paraId="15B4BE13" w14:textId="77777777" w:rsidR="00A06865" w:rsidRDefault="00A06865" w:rsidP="00A06865">
      <w:pPr>
        <w:pStyle w:val="Akapitzlist"/>
        <w:numPr>
          <w:ilvl w:val="0"/>
          <w:numId w:val="50"/>
        </w:numPr>
        <w:spacing w:after="0" w:line="276" w:lineRule="auto"/>
        <w:jc w:val="both"/>
      </w:pPr>
      <w:r>
        <w:t>Wykonawca zobowiązany jest wykonywać obowiązki informacyjne wynikające z art. 13 i 14 RODO w imieniu Zamawiającego wobec osób których dane osobowe pozyska w ramach  dostarczenia sprzętu (130 sztuk) do prowadzenia spotkań w trybie online do jednostek samorządu terytorialnego w ramach projektu pn.: „Standardy obsługi inwestora w jednostkach samorządu terytorialnego (JST) Województwa Wielkopolskiego”.</w:t>
      </w:r>
    </w:p>
    <w:p w14:paraId="1BFB7135" w14:textId="77777777" w:rsidR="00A06865" w:rsidRDefault="00A06865" w:rsidP="00A06865">
      <w:pPr>
        <w:pStyle w:val="Akapitzlist"/>
        <w:numPr>
          <w:ilvl w:val="0"/>
          <w:numId w:val="50"/>
        </w:numPr>
        <w:spacing w:after="0" w:line="276" w:lineRule="auto"/>
        <w:jc w:val="both"/>
      </w:pPr>
      <w:r>
        <w:t>Wykonawca zobowiązany jest do ścisłej współpracy z Zamawiającym w zakresie powierzenia przetwarzania danych osobowych zgodnie z art. 28 RODO.</w:t>
      </w:r>
    </w:p>
    <w:p w14:paraId="003B1F3D" w14:textId="77777777" w:rsidR="00A06865" w:rsidRDefault="00A06865" w:rsidP="00A06865">
      <w:pPr>
        <w:pStyle w:val="Akapitzlist"/>
        <w:numPr>
          <w:ilvl w:val="0"/>
          <w:numId w:val="50"/>
        </w:numPr>
        <w:spacing w:after="0" w:line="276" w:lineRule="auto"/>
        <w:jc w:val="both"/>
      </w:pPr>
      <w:r>
        <w:t>Wykonawca zobowiązany jest zabezpieczyć przetwarzanie danych osobowych w sposób zgodny z RODO w szczególności do zabezpieczenia danych osobowych przed przypadkowym lub niezgodnym z prawem zniszczeniem, utraceniem, zmodyfikowaniem, nieuprawnionym ujawnieniem lub nieuprawnionym dostępem do danych osobowych przesyłanych, przechowywanych lub w inny sposób przetwarzanych.</w:t>
      </w:r>
    </w:p>
    <w:p w14:paraId="6920A519" w14:textId="787A206E" w:rsidR="003A3628" w:rsidRPr="00393D0F" w:rsidRDefault="00A06865" w:rsidP="00A06865">
      <w:pPr>
        <w:pStyle w:val="Akapitzlist"/>
        <w:numPr>
          <w:ilvl w:val="0"/>
          <w:numId w:val="50"/>
        </w:numPr>
        <w:spacing w:after="0" w:line="276" w:lineRule="auto"/>
        <w:jc w:val="both"/>
      </w:pPr>
      <w:r>
        <w:t xml:space="preserve">Wykonawca uwzględniając stan wiedzy technicznej, koszt wdrażania oraz charakter, zakres, kontekst i cele przetwarzania oraz ryzyko naruszenia praw lub wolności osób fizycznych o różnym prawdopodobieństwie wystąpienia i wadze wynikające z przetwarzania, wdraża odpowiednie środki techniczne i organizacyjne, takie jak </w:t>
      </w:r>
      <w:proofErr w:type="spellStart"/>
      <w:r>
        <w:t>pseudonimizacja</w:t>
      </w:r>
      <w:proofErr w:type="spellEnd"/>
      <w:r>
        <w:t>, zaprojektowane w celu skutecznej realizacji zasad ochrony danych, takich jak minimalizacja danych, oraz w celu nadania przetwarzaniu niezbędnych zabezpieczeń, tak by spełnić wymogi RODO oraz chronić prawa osób, których dane dotyczą.</w:t>
      </w:r>
    </w:p>
    <w:p w14:paraId="246A9AB5" w14:textId="77777777" w:rsidR="005F1041" w:rsidRPr="008A46F5" w:rsidRDefault="005F1041" w:rsidP="004003D4">
      <w:pPr>
        <w:spacing w:after="0" w:line="276" w:lineRule="auto"/>
        <w:jc w:val="both"/>
      </w:pPr>
    </w:p>
    <w:p w14:paraId="28BDD770" w14:textId="77777777" w:rsidR="007A6807" w:rsidRPr="008A46F5" w:rsidRDefault="007126FD" w:rsidP="00160DB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8A46F5">
        <w:rPr>
          <w:b/>
        </w:rPr>
        <w:t>Akceptacja Z</w:t>
      </w:r>
      <w:r w:rsidR="002507FC" w:rsidRPr="008A46F5">
        <w:rPr>
          <w:b/>
        </w:rPr>
        <w:t>amawiającego</w:t>
      </w:r>
    </w:p>
    <w:p w14:paraId="684C7AA1" w14:textId="6200C307" w:rsidR="00AD70FA" w:rsidRPr="008A46F5" w:rsidRDefault="00AD70FA" w:rsidP="00A06865">
      <w:pPr>
        <w:spacing w:after="0" w:line="276" w:lineRule="auto"/>
        <w:jc w:val="both"/>
      </w:pPr>
      <w:r w:rsidRPr="008A46F5">
        <w:t xml:space="preserve">Wszystkie działania podejmowane przez Wykonawcę w ramach </w:t>
      </w:r>
      <w:r w:rsidR="00CF0A89">
        <w:t>zapewnienia</w:t>
      </w:r>
      <w:r w:rsidR="008A46F5" w:rsidRPr="008A46F5">
        <w:t>, oznaczenia/</w:t>
      </w:r>
      <w:proofErr w:type="spellStart"/>
      <w:r w:rsidR="008A46F5" w:rsidRPr="008A46F5">
        <w:t>otagowania</w:t>
      </w:r>
      <w:proofErr w:type="spellEnd"/>
      <w:r w:rsidR="008A46F5" w:rsidRPr="008A46F5">
        <w:t xml:space="preserve"> oraz doręczenia sprzętu</w:t>
      </w:r>
      <w:r w:rsidRPr="008A46F5">
        <w:t xml:space="preserve"> wymagają konsultacji oraz akceptacji Zamawiającego.</w:t>
      </w:r>
      <w:r w:rsidR="00692DC5">
        <w:t xml:space="preserve"> </w:t>
      </w:r>
      <w:r w:rsidRPr="008A46F5">
        <w:t>Zgoda (akceptacja) Zamawiającego może być wyrażona w formie pisemne</w:t>
      </w:r>
      <w:r w:rsidR="00AF57D5" w:rsidRPr="008A46F5">
        <w:t xml:space="preserve">j lub elektronicznej (e – mail </w:t>
      </w:r>
      <w:r w:rsidRPr="008A46F5">
        <w:t>do Wykonawcy).</w:t>
      </w:r>
    </w:p>
    <w:sectPr w:rsidR="00AD70FA" w:rsidRPr="008A46F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B966" w14:textId="77777777" w:rsidR="005443E7" w:rsidRDefault="005443E7" w:rsidP="00FA471E">
      <w:pPr>
        <w:spacing w:after="0" w:line="240" w:lineRule="auto"/>
      </w:pPr>
      <w:r>
        <w:separator/>
      </w:r>
    </w:p>
  </w:endnote>
  <w:endnote w:type="continuationSeparator" w:id="0">
    <w:p w14:paraId="496C0031" w14:textId="77777777" w:rsidR="005443E7" w:rsidRDefault="005443E7" w:rsidP="00FA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866287"/>
      <w:docPartObj>
        <w:docPartGallery w:val="Page Numbers (Bottom of Page)"/>
        <w:docPartUnique/>
      </w:docPartObj>
    </w:sdtPr>
    <w:sdtEndPr/>
    <w:sdtContent>
      <w:p w14:paraId="22F36784" w14:textId="5F14369D" w:rsidR="00F40C01" w:rsidRDefault="00F40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06">
          <w:rPr>
            <w:noProof/>
          </w:rPr>
          <w:t>4</w:t>
        </w:r>
        <w:r>
          <w:fldChar w:fldCharType="end"/>
        </w:r>
      </w:p>
    </w:sdtContent>
  </w:sdt>
  <w:p w14:paraId="6ED6F45D" w14:textId="77777777" w:rsidR="00F40C01" w:rsidRDefault="00F40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6A43E" w14:textId="77777777" w:rsidR="005443E7" w:rsidRDefault="005443E7" w:rsidP="00FA471E">
      <w:pPr>
        <w:spacing w:after="0" w:line="240" w:lineRule="auto"/>
      </w:pPr>
      <w:r>
        <w:separator/>
      </w:r>
    </w:p>
  </w:footnote>
  <w:footnote w:type="continuationSeparator" w:id="0">
    <w:p w14:paraId="63F5479C" w14:textId="77777777" w:rsidR="005443E7" w:rsidRDefault="005443E7" w:rsidP="00FA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0989" w14:textId="4CDFA2AB" w:rsidR="00F40C01" w:rsidRDefault="006B568F" w:rsidP="006B568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704C51" wp14:editId="012CA33C">
          <wp:extent cx="4476115" cy="504825"/>
          <wp:effectExtent l="0" t="0" r="63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008"/>
    <w:multiLevelType w:val="hybridMultilevel"/>
    <w:tmpl w:val="AE0A463E"/>
    <w:lvl w:ilvl="0" w:tplc="20442A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916"/>
    <w:multiLevelType w:val="hybridMultilevel"/>
    <w:tmpl w:val="7872393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7F72E5B"/>
    <w:multiLevelType w:val="hybridMultilevel"/>
    <w:tmpl w:val="41861F4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94E26DC"/>
    <w:multiLevelType w:val="hybridMultilevel"/>
    <w:tmpl w:val="AB822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DB5"/>
    <w:multiLevelType w:val="hybridMultilevel"/>
    <w:tmpl w:val="DC462CA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CE1278"/>
    <w:multiLevelType w:val="hybridMultilevel"/>
    <w:tmpl w:val="669A85E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0BB0276"/>
    <w:multiLevelType w:val="hybridMultilevel"/>
    <w:tmpl w:val="313C36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E6C33"/>
    <w:multiLevelType w:val="hybridMultilevel"/>
    <w:tmpl w:val="84529E2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3607EA2"/>
    <w:multiLevelType w:val="hybridMultilevel"/>
    <w:tmpl w:val="C65891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A843F8"/>
    <w:multiLevelType w:val="hybridMultilevel"/>
    <w:tmpl w:val="B9F6B504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B75F2"/>
    <w:multiLevelType w:val="hybridMultilevel"/>
    <w:tmpl w:val="C7049E9C"/>
    <w:lvl w:ilvl="0" w:tplc="5CA221D2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620A68"/>
    <w:multiLevelType w:val="hybridMultilevel"/>
    <w:tmpl w:val="DAA6CA72"/>
    <w:lvl w:ilvl="0" w:tplc="B3904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EEA0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5C46"/>
    <w:multiLevelType w:val="hybridMultilevel"/>
    <w:tmpl w:val="F2F2E47C"/>
    <w:lvl w:ilvl="0" w:tplc="C75CBA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1D3C34DB"/>
    <w:multiLevelType w:val="hybridMultilevel"/>
    <w:tmpl w:val="063C6C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D74A0"/>
    <w:multiLevelType w:val="hybridMultilevel"/>
    <w:tmpl w:val="F0A8F7F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4ED447F"/>
    <w:multiLevelType w:val="hybridMultilevel"/>
    <w:tmpl w:val="214CAA7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A472BF8"/>
    <w:multiLevelType w:val="hybridMultilevel"/>
    <w:tmpl w:val="EE189CF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2093965"/>
    <w:multiLevelType w:val="hybridMultilevel"/>
    <w:tmpl w:val="221E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5E60"/>
    <w:multiLevelType w:val="hybridMultilevel"/>
    <w:tmpl w:val="8B62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E35A0"/>
    <w:multiLevelType w:val="hybridMultilevel"/>
    <w:tmpl w:val="F49CBFDE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9565104"/>
    <w:multiLevelType w:val="hybridMultilevel"/>
    <w:tmpl w:val="7BB2DD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BE1705"/>
    <w:multiLevelType w:val="hybridMultilevel"/>
    <w:tmpl w:val="43D81D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902EF"/>
    <w:multiLevelType w:val="hybridMultilevel"/>
    <w:tmpl w:val="47B69AD4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247"/>
    <w:multiLevelType w:val="hybridMultilevel"/>
    <w:tmpl w:val="277ACF6C"/>
    <w:lvl w:ilvl="0" w:tplc="349CC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B0FAE"/>
    <w:multiLevelType w:val="hybridMultilevel"/>
    <w:tmpl w:val="605E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B11CD"/>
    <w:multiLevelType w:val="hybridMultilevel"/>
    <w:tmpl w:val="1C72B04E"/>
    <w:lvl w:ilvl="0" w:tplc="37E224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F70737"/>
    <w:multiLevelType w:val="hybridMultilevel"/>
    <w:tmpl w:val="08CCD86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DC96FB8"/>
    <w:multiLevelType w:val="hybridMultilevel"/>
    <w:tmpl w:val="BEE61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81F11"/>
    <w:multiLevelType w:val="hybridMultilevel"/>
    <w:tmpl w:val="BEE4A138"/>
    <w:lvl w:ilvl="0" w:tplc="86AE2DBE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2122B"/>
    <w:multiLevelType w:val="hybridMultilevel"/>
    <w:tmpl w:val="0D306A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33CC"/>
    <w:multiLevelType w:val="hybridMultilevel"/>
    <w:tmpl w:val="89A024F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543779CA"/>
    <w:multiLevelType w:val="hybridMultilevel"/>
    <w:tmpl w:val="E6F4A45C"/>
    <w:lvl w:ilvl="0" w:tplc="3E7EC0E6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746CD"/>
    <w:multiLevelType w:val="hybridMultilevel"/>
    <w:tmpl w:val="39F280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77442B3"/>
    <w:multiLevelType w:val="hybridMultilevel"/>
    <w:tmpl w:val="FB4C5780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 w15:restartNumberingAfterBreak="0">
    <w:nsid w:val="57BD3981"/>
    <w:multiLevelType w:val="hybridMultilevel"/>
    <w:tmpl w:val="CCB4A2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B1D2D1B"/>
    <w:multiLevelType w:val="hybridMultilevel"/>
    <w:tmpl w:val="4A449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BD1BA8"/>
    <w:multiLevelType w:val="hybridMultilevel"/>
    <w:tmpl w:val="81BC7764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5D803497"/>
    <w:multiLevelType w:val="hybridMultilevel"/>
    <w:tmpl w:val="71205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730153"/>
    <w:multiLevelType w:val="hybridMultilevel"/>
    <w:tmpl w:val="DB98E5D8"/>
    <w:lvl w:ilvl="0" w:tplc="539C0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0EEA0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1987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77664"/>
    <w:multiLevelType w:val="hybridMultilevel"/>
    <w:tmpl w:val="48D0BC9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7A8598D"/>
    <w:multiLevelType w:val="hybridMultilevel"/>
    <w:tmpl w:val="63D0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0844"/>
    <w:multiLevelType w:val="hybridMultilevel"/>
    <w:tmpl w:val="77B49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C87AEF"/>
    <w:multiLevelType w:val="hybridMultilevel"/>
    <w:tmpl w:val="624ED68A"/>
    <w:lvl w:ilvl="0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1504D1C"/>
    <w:multiLevelType w:val="hybridMultilevel"/>
    <w:tmpl w:val="F0AC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B7AAB"/>
    <w:multiLevelType w:val="hybridMultilevel"/>
    <w:tmpl w:val="B576F670"/>
    <w:lvl w:ilvl="0" w:tplc="F33E2F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4C631C"/>
    <w:multiLevelType w:val="hybridMultilevel"/>
    <w:tmpl w:val="041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36AC0"/>
    <w:multiLevelType w:val="hybridMultilevel"/>
    <w:tmpl w:val="2212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D51D7"/>
    <w:multiLevelType w:val="hybridMultilevel"/>
    <w:tmpl w:val="F9FE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10980"/>
    <w:multiLevelType w:val="hybridMultilevel"/>
    <w:tmpl w:val="4EDA8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C1E8F"/>
    <w:multiLevelType w:val="hybridMultilevel"/>
    <w:tmpl w:val="F312BA6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3"/>
  </w:num>
  <w:num w:numId="4">
    <w:abstractNumId w:val="0"/>
  </w:num>
  <w:num w:numId="5">
    <w:abstractNumId w:val="29"/>
  </w:num>
  <w:num w:numId="6">
    <w:abstractNumId w:val="8"/>
  </w:num>
  <w:num w:numId="7">
    <w:abstractNumId w:val="22"/>
  </w:num>
  <w:num w:numId="8">
    <w:abstractNumId w:val="23"/>
  </w:num>
  <w:num w:numId="9">
    <w:abstractNumId w:val="12"/>
  </w:num>
  <w:num w:numId="10">
    <w:abstractNumId w:val="10"/>
  </w:num>
  <w:num w:numId="11">
    <w:abstractNumId w:val="32"/>
  </w:num>
  <w:num w:numId="12">
    <w:abstractNumId w:val="4"/>
  </w:num>
  <w:num w:numId="13">
    <w:abstractNumId w:val="33"/>
  </w:num>
  <w:num w:numId="14">
    <w:abstractNumId w:val="18"/>
  </w:num>
  <w:num w:numId="15">
    <w:abstractNumId w:val="45"/>
  </w:num>
  <w:num w:numId="16">
    <w:abstractNumId w:val="1"/>
  </w:num>
  <w:num w:numId="17">
    <w:abstractNumId w:val="9"/>
  </w:num>
  <w:num w:numId="18">
    <w:abstractNumId w:val="47"/>
  </w:num>
  <w:num w:numId="19">
    <w:abstractNumId w:val="30"/>
  </w:num>
  <w:num w:numId="20">
    <w:abstractNumId w:val="14"/>
  </w:num>
  <w:num w:numId="21">
    <w:abstractNumId w:val="11"/>
  </w:num>
  <w:num w:numId="22">
    <w:abstractNumId w:val="5"/>
  </w:num>
  <w:num w:numId="23">
    <w:abstractNumId w:val="35"/>
  </w:num>
  <w:num w:numId="24">
    <w:abstractNumId w:val="13"/>
  </w:num>
  <w:num w:numId="25">
    <w:abstractNumId w:val="21"/>
  </w:num>
  <w:num w:numId="26">
    <w:abstractNumId w:val="28"/>
  </w:num>
  <w:num w:numId="27">
    <w:abstractNumId w:val="17"/>
  </w:num>
  <w:num w:numId="28">
    <w:abstractNumId w:val="25"/>
  </w:num>
  <w:num w:numId="29">
    <w:abstractNumId w:val="6"/>
  </w:num>
  <w:num w:numId="30">
    <w:abstractNumId w:val="2"/>
  </w:num>
  <w:num w:numId="31">
    <w:abstractNumId w:val="24"/>
  </w:num>
  <w:num w:numId="32">
    <w:abstractNumId w:val="43"/>
  </w:num>
  <w:num w:numId="33">
    <w:abstractNumId w:val="34"/>
  </w:num>
  <w:num w:numId="34">
    <w:abstractNumId w:val="42"/>
  </w:num>
  <w:num w:numId="35">
    <w:abstractNumId w:val="48"/>
  </w:num>
  <w:num w:numId="36">
    <w:abstractNumId w:val="16"/>
  </w:num>
  <w:num w:numId="37">
    <w:abstractNumId w:val="41"/>
  </w:num>
  <w:num w:numId="38">
    <w:abstractNumId w:val="44"/>
  </w:num>
  <w:num w:numId="39">
    <w:abstractNumId w:val="26"/>
  </w:num>
  <w:num w:numId="40">
    <w:abstractNumId w:val="15"/>
  </w:num>
  <w:num w:numId="41">
    <w:abstractNumId w:val="49"/>
  </w:num>
  <w:num w:numId="42">
    <w:abstractNumId w:val="7"/>
  </w:num>
  <w:num w:numId="43">
    <w:abstractNumId w:val="20"/>
  </w:num>
  <w:num w:numId="44">
    <w:abstractNumId w:val="40"/>
  </w:num>
  <w:num w:numId="45">
    <w:abstractNumId w:val="46"/>
  </w:num>
  <w:num w:numId="46">
    <w:abstractNumId w:val="36"/>
  </w:num>
  <w:num w:numId="47">
    <w:abstractNumId w:val="39"/>
  </w:num>
  <w:num w:numId="48">
    <w:abstractNumId w:val="19"/>
  </w:num>
  <w:num w:numId="49">
    <w:abstractNumId w:val="3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6B"/>
    <w:rsid w:val="00000B0E"/>
    <w:rsid w:val="00000F3F"/>
    <w:rsid w:val="00002023"/>
    <w:rsid w:val="00004DC8"/>
    <w:rsid w:val="00010073"/>
    <w:rsid w:val="00012FE8"/>
    <w:rsid w:val="00013A4C"/>
    <w:rsid w:val="00017CCF"/>
    <w:rsid w:val="00020D80"/>
    <w:rsid w:val="0002674B"/>
    <w:rsid w:val="00026D93"/>
    <w:rsid w:val="000311ED"/>
    <w:rsid w:val="00043C5A"/>
    <w:rsid w:val="00047D69"/>
    <w:rsid w:val="0005471B"/>
    <w:rsid w:val="00056E3F"/>
    <w:rsid w:val="00060DCB"/>
    <w:rsid w:val="00062C5E"/>
    <w:rsid w:val="00065C24"/>
    <w:rsid w:val="00071E32"/>
    <w:rsid w:val="00075CD9"/>
    <w:rsid w:val="0008313F"/>
    <w:rsid w:val="00085EA0"/>
    <w:rsid w:val="00087B68"/>
    <w:rsid w:val="00087DE5"/>
    <w:rsid w:val="00095815"/>
    <w:rsid w:val="000A2699"/>
    <w:rsid w:val="000A6FCB"/>
    <w:rsid w:val="000B0B7A"/>
    <w:rsid w:val="000B1FFB"/>
    <w:rsid w:val="000B2E1E"/>
    <w:rsid w:val="000B32D1"/>
    <w:rsid w:val="000B4181"/>
    <w:rsid w:val="000C5C43"/>
    <w:rsid w:val="000D1F59"/>
    <w:rsid w:val="000D27DC"/>
    <w:rsid w:val="000E1F5B"/>
    <w:rsid w:val="000F4F89"/>
    <w:rsid w:val="0010185D"/>
    <w:rsid w:val="00103975"/>
    <w:rsid w:val="001131C0"/>
    <w:rsid w:val="00116BB1"/>
    <w:rsid w:val="001170FF"/>
    <w:rsid w:val="0013694D"/>
    <w:rsid w:val="00142520"/>
    <w:rsid w:val="001459A7"/>
    <w:rsid w:val="00150CD5"/>
    <w:rsid w:val="00156F54"/>
    <w:rsid w:val="00160DB6"/>
    <w:rsid w:val="00170613"/>
    <w:rsid w:val="001736C8"/>
    <w:rsid w:val="001837BF"/>
    <w:rsid w:val="001921B8"/>
    <w:rsid w:val="001A01EC"/>
    <w:rsid w:val="001B1257"/>
    <w:rsid w:val="001C2302"/>
    <w:rsid w:val="001C3187"/>
    <w:rsid w:val="001C5689"/>
    <w:rsid w:val="001D2636"/>
    <w:rsid w:val="001E0481"/>
    <w:rsid w:val="001E1DBA"/>
    <w:rsid w:val="001E4362"/>
    <w:rsid w:val="002018F4"/>
    <w:rsid w:val="00201E1B"/>
    <w:rsid w:val="00203667"/>
    <w:rsid w:val="00207FF5"/>
    <w:rsid w:val="002108A2"/>
    <w:rsid w:val="00210A23"/>
    <w:rsid w:val="002200D7"/>
    <w:rsid w:val="00224AA6"/>
    <w:rsid w:val="002278B8"/>
    <w:rsid w:val="0023035B"/>
    <w:rsid w:val="002507FC"/>
    <w:rsid w:val="00255E8D"/>
    <w:rsid w:val="00256A58"/>
    <w:rsid w:val="00270880"/>
    <w:rsid w:val="0027260C"/>
    <w:rsid w:val="00286A90"/>
    <w:rsid w:val="00292B4E"/>
    <w:rsid w:val="0029349C"/>
    <w:rsid w:val="00293E64"/>
    <w:rsid w:val="002A3F20"/>
    <w:rsid w:val="002A73BD"/>
    <w:rsid w:val="002B64A3"/>
    <w:rsid w:val="002C044F"/>
    <w:rsid w:val="002C1AE1"/>
    <w:rsid w:val="002C3F13"/>
    <w:rsid w:val="002C55E5"/>
    <w:rsid w:val="002E11B7"/>
    <w:rsid w:val="002F0565"/>
    <w:rsid w:val="002F17AA"/>
    <w:rsid w:val="00305660"/>
    <w:rsid w:val="003105BD"/>
    <w:rsid w:val="0031189A"/>
    <w:rsid w:val="0032058E"/>
    <w:rsid w:val="00322382"/>
    <w:rsid w:val="003238E7"/>
    <w:rsid w:val="00324615"/>
    <w:rsid w:val="00325873"/>
    <w:rsid w:val="003271DE"/>
    <w:rsid w:val="003332DD"/>
    <w:rsid w:val="003401BE"/>
    <w:rsid w:val="00341833"/>
    <w:rsid w:val="00357759"/>
    <w:rsid w:val="003612EA"/>
    <w:rsid w:val="00373AEB"/>
    <w:rsid w:val="00375409"/>
    <w:rsid w:val="0038643A"/>
    <w:rsid w:val="003903A3"/>
    <w:rsid w:val="0039273D"/>
    <w:rsid w:val="00392C67"/>
    <w:rsid w:val="00392C87"/>
    <w:rsid w:val="00393D0F"/>
    <w:rsid w:val="00397CCC"/>
    <w:rsid w:val="003A3628"/>
    <w:rsid w:val="003A78D0"/>
    <w:rsid w:val="003B0A78"/>
    <w:rsid w:val="003B76CA"/>
    <w:rsid w:val="003C137F"/>
    <w:rsid w:val="003C47A6"/>
    <w:rsid w:val="003D0190"/>
    <w:rsid w:val="003D227D"/>
    <w:rsid w:val="003D4E35"/>
    <w:rsid w:val="003E0016"/>
    <w:rsid w:val="003F37F9"/>
    <w:rsid w:val="003F52A9"/>
    <w:rsid w:val="004003D4"/>
    <w:rsid w:val="00402149"/>
    <w:rsid w:val="00406A58"/>
    <w:rsid w:val="00417694"/>
    <w:rsid w:val="00421963"/>
    <w:rsid w:val="00424A7E"/>
    <w:rsid w:val="00425E36"/>
    <w:rsid w:val="004318C9"/>
    <w:rsid w:val="00435F7F"/>
    <w:rsid w:val="00440CD7"/>
    <w:rsid w:val="00442C68"/>
    <w:rsid w:val="00443CF9"/>
    <w:rsid w:val="00456A7F"/>
    <w:rsid w:val="0045747E"/>
    <w:rsid w:val="0046114E"/>
    <w:rsid w:val="00462868"/>
    <w:rsid w:val="00464F0C"/>
    <w:rsid w:val="004707EE"/>
    <w:rsid w:val="0047266D"/>
    <w:rsid w:val="004861CB"/>
    <w:rsid w:val="00487BD0"/>
    <w:rsid w:val="00495BC8"/>
    <w:rsid w:val="00495C74"/>
    <w:rsid w:val="004B64CF"/>
    <w:rsid w:val="004D07A1"/>
    <w:rsid w:val="004D33C9"/>
    <w:rsid w:val="004E6F8D"/>
    <w:rsid w:val="004F5BF0"/>
    <w:rsid w:val="004F665D"/>
    <w:rsid w:val="004F6B71"/>
    <w:rsid w:val="00506EB1"/>
    <w:rsid w:val="00516CDD"/>
    <w:rsid w:val="00520539"/>
    <w:rsid w:val="0052669D"/>
    <w:rsid w:val="00534198"/>
    <w:rsid w:val="005351E0"/>
    <w:rsid w:val="00536C9D"/>
    <w:rsid w:val="00537B58"/>
    <w:rsid w:val="005443E7"/>
    <w:rsid w:val="00544986"/>
    <w:rsid w:val="005468FE"/>
    <w:rsid w:val="00547512"/>
    <w:rsid w:val="0055193D"/>
    <w:rsid w:val="0056185D"/>
    <w:rsid w:val="00562745"/>
    <w:rsid w:val="00565249"/>
    <w:rsid w:val="0057667A"/>
    <w:rsid w:val="00576739"/>
    <w:rsid w:val="005821C5"/>
    <w:rsid w:val="00584921"/>
    <w:rsid w:val="0058643E"/>
    <w:rsid w:val="005A6D50"/>
    <w:rsid w:val="005B4451"/>
    <w:rsid w:val="005B5062"/>
    <w:rsid w:val="005B5A89"/>
    <w:rsid w:val="005C0974"/>
    <w:rsid w:val="005C2C8E"/>
    <w:rsid w:val="005D1CD6"/>
    <w:rsid w:val="005D5871"/>
    <w:rsid w:val="005E116E"/>
    <w:rsid w:val="005E3398"/>
    <w:rsid w:val="005E55F4"/>
    <w:rsid w:val="005F1041"/>
    <w:rsid w:val="005F2B58"/>
    <w:rsid w:val="005F7313"/>
    <w:rsid w:val="006027A7"/>
    <w:rsid w:val="00606ED9"/>
    <w:rsid w:val="00615E35"/>
    <w:rsid w:val="00616BE5"/>
    <w:rsid w:val="006212CE"/>
    <w:rsid w:val="00637041"/>
    <w:rsid w:val="00640925"/>
    <w:rsid w:val="00646F78"/>
    <w:rsid w:val="00650C52"/>
    <w:rsid w:val="00652A51"/>
    <w:rsid w:val="00660961"/>
    <w:rsid w:val="00662F7C"/>
    <w:rsid w:val="00663B2B"/>
    <w:rsid w:val="00675898"/>
    <w:rsid w:val="00676B05"/>
    <w:rsid w:val="00676D2A"/>
    <w:rsid w:val="006823AD"/>
    <w:rsid w:val="006921B8"/>
    <w:rsid w:val="00692DC5"/>
    <w:rsid w:val="006943B7"/>
    <w:rsid w:val="00695AB8"/>
    <w:rsid w:val="00695C05"/>
    <w:rsid w:val="006A105F"/>
    <w:rsid w:val="006B4BCA"/>
    <w:rsid w:val="006B568F"/>
    <w:rsid w:val="006C110B"/>
    <w:rsid w:val="006C2979"/>
    <w:rsid w:val="006C2B1B"/>
    <w:rsid w:val="006C2FBA"/>
    <w:rsid w:val="006C3309"/>
    <w:rsid w:val="006C33EF"/>
    <w:rsid w:val="006C461B"/>
    <w:rsid w:val="006D0E6F"/>
    <w:rsid w:val="00700E5F"/>
    <w:rsid w:val="00705E91"/>
    <w:rsid w:val="0070680D"/>
    <w:rsid w:val="00707613"/>
    <w:rsid w:val="007103B4"/>
    <w:rsid w:val="007126FD"/>
    <w:rsid w:val="007164F7"/>
    <w:rsid w:val="00723B77"/>
    <w:rsid w:val="0072746A"/>
    <w:rsid w:val="00727FBF"/>
    <w:rsid w:val="00735216"/>
    <w:rsid w:val="00737BDC"/>
    <w:rsid w:val="00740287"/>
    <w:rsid w:val="00744387"/>
    <w:rsid w:val="0076252C"/>
    <w:rsid w:val="00775E59"/>
    <w:rsid w:val="00776A78"/>
    <w:rsid w:val="0078118A"/>
    <w:rsid w:val="0078124C"/>
    <w:rsid w:val="00791F39"/>
    <w:rsid w:val="007A6807"/>
    <w:rsid w:val="007B2590"/>
    <w:rsid w:val="007D024B"/>
    <w:rsid w:val="007D0BFC"/>
    <w:rsid w:val="007D15EB"/>
    <w:rsid w:val="007E00AF"/>
    <w:rsid w:val="007E1BAE"/>
    <w:rsid w:val="007E4C47"/>
    <w:rsid w:val="007E5BDA"/>
    <w:rsid w:val="007F0C74"/>
    <w:rsid w:val="007F7F90"/>
    <w:rsid w:val="0080090C"/>
    <w:rsid w:val="0080579B"/>
    <w:rsid w:val="00811ACD"/>
    <w:rsid w:val="00821BCA"/>
    <w:rsid w:val="00823A79"/>
    <w:rsid w:val="008248D8"/>
    <w:rsid w:val="00826A76"/>
    <w:rsid w:val="00831A4F"/>
    <w:rsid w:val="008344ED"/>
    <w:rsid w:val="0085686B"/>
    <w:rsid w:val="0085689A"/>
    <w:rsid w:val="00867882"/>
    <w:rsid w:val="00870B9D"/>
    <w:rsid w:val="00873FB6"/>
    <w:rsid w:val="008776F1"/>
    <w:rsid w:val="0088187E"/>
    <w:rsid w:val="0088361A"/>
    <w:rsid w:val="00884A63"/>
    <w:rsid w:val="00886BF3"/>
    <w:rsid w:val="008976FA"/>
    <w:rsid w:val="008A46F5"/>
    <w:rsid w:val="008B02EB"/>
    <w:rsid w:val="008B35F2"/>
    <w:rsid w:val="008B6D2B"/>
    <w:rsid w:val="008C2377"/>
    <w:rsid w:val="008C2E06"/>
    <w:rsid w:val="008C3844"/>
    <w:rsid w:val="008C40FC"/>
    <w:rsid w:val="008C6EFD"/>
    <w:rsid w:val="008C74E7"/>
    <w:rsid w:val="008E1630"/>
    <w:rsid w:val="008E273E"/>
    <w:rsid w:val="008E644C"/>
    <w:rsid w:val="008F18DD"/>
    <w:rsid w:val="008F6283"/>
    <w:rsid w:val="008F7324"/>
    <w:rsid w:val="00905F6A"/>
    <w:rsid w:val="00907E7E"/>
    <w:rsid w:val="00910E48"/>
    <w:rsid w:val="0091218E"/>
    <w:rsid w:val="00914E2B"/>
    <w:rsid w:val="00915D20"/>
    <w:rsid w:val="00915F5D"/>
    <w:rsid w:val="00926E23"/>
    <w:rsid w:val="00927479"/>
    <w:rsid w:val="0094348A"/>
    <w:rsid w:val="00943BEC"/>
    <w:rsid w:val="00951EC8"/>
    <w:rsid w:val="00954600"/>
    <w:rsid w:val="00960386"/>
    <w:rsid w:val="0096500A"/>
    <w:rsid w:val="00970755"/>
    <w:rsid w:val="00970D63"/>
    <w:rsid w:val="0097485A"/>
    <w:rsid w:val="0097782A"/>
    <w:rsid w:val="0098209D"/>
    <w:rsid w:val="009879C4"/>
    <w:rsid w:val="0099194F"/>
    <w:rsid w:val="00994BD6"/>
    <w:rsid w:val="00994CDB"/>
    <w:rsid w:val="00996F0C"/>
    <w:rsid w:val="00997231"/>
    <w:rsid w:val="00997862"/>
    <w:rsid w:val="009A11F2"/>
    <w:rsid w:val="009B062A"/>
    <w:rsid w:val="009B06A2"/>
    <w:rsid w:val="009B277B"/>
    <w:rsid w:val="009C0FDE"/>
    <w:rsid w:val="009C2321"/>
    <w:rsid w:val="009C233A"/>
    <w:rsid w:val="009D27E1"/>
    <w:rsid w:val="009D4204"/>
    <w:rsid w:val="009E04FA"/>
    <w:rsid w:val="00A00285"/>
    <w:rsid w:val="00A02210"/>
    <w:rsid w:val="00A03A0A"/>
    <w:rsid w:val="00A05821"/>
    <w:rsid w:val="00A06865"/>
    <w:rsid w:val="00A11840"/>
    <w:rsid w:val="00A205A9"/>
    <w:rsid w:val="00A31923"/>
    <w:rsid w:val="00A37397"/>
    <w:rsid w:val="00A41016"/>
    <w:rsid w:val="00A43D17"/>
    <w:rsid w:val="00A5089F"/>
    <w:rsid w:val="00A51197"/>
    <w:rsid w:val="00A542AC"/>
    <w:rsid w:val="00A56ED0"/>
    <w:rsid w:val="00A72A4A"/>
    <w:rsid w:val="00A7403C"/>
    <w:rsid w:val="00A751D6"/>
    <w:rsid w:val="00A75343"/>
    <w:rsid w:val="00A76129"/>
    <w:rsid w:val="00A77E9F"/>
    <w:rsid w:val="00A86F02"/>
    <w:rsid w:val="00A91A02"/>
    <w:rsid w:val="00A92246"/>
    <w:rsid w:val="00A93983"/>
    <w:rsid w:val="00A9660A"/>
    <w:rsid w:val="00A96FC3"/>
    <w:rsid w:val="00AA0F58"/>
    <w:rsid w:val="00AA6B23"/>
    <w:rsid w:val="00AB553D"/>
    <w:rsid w:val="00AB7515"/>
    <w:rsid w:val="00AC1D31"/>
    <w:rsid w:val="00AD20F6"/>
    <w:rsid w:val="00AD28E9"/>
    <w:rsid w:val="00AD5957"/>
    <w:rsid w:val="00AD638F"/>
    <w:rsid w:val="00AD653D"/>
    <w:rsid w:val="00AD70FA"/>
    <w:rsid w:val="00AE308E"/>
    <w:rsid w:val="00AF57D5"/>
    <w:rsid w:val="00B057BB"/>
    <w:rsid w:val="00B20152"/>
    <w:rsid w:val="00B27581"/>
    <w:rsid w:val="00B30FE4"/>
    <w:rsid w:val="00B3753D"/>
    <w:rsid w:val="00B51DA6"/>
    <w:rsid w:val="00B60A8A"/>
    <w:rsid w:val="00B613E8"/>
    <w:rsid w:val="00B62DDE"/>
    <w:rsid w:val="00B6798E"/>
    <w:rsid w:val="00B72EB3"/>
    <w:rsid w:val="00B75326"/>
    <w:rsid w:val="00B77341"/>
    <w:rsid w:val="00B82106"/>
    <w:rsid w:val="00B849BE"/>
    <w:rsid w:val="00B85D40"/>
    <w:rsid w:val="00B867FC"/>
    <w:rsid w:val="00B91E7A"/>
    <w:rsid w:val="00B92904"/>
    <w:rsid w:val="00B96C38"/>
    <w:rsid w:val="00BA00BA"/>
    <w:rsid w:val="00BA21CF"/>
    <w:rsid w:val="00BA41DD"/>
    <w:rsid w:val="00BA6DE7"/>
    <w:rsid w:val="00BB0EF5"/>
    <w:rsid w:val="00BB134A"/>
    <w:rsid w:val="00BB6E6D"/>
    <w:rsid w:val="00BC14AC"/>
    <w:rsid w:val="00BD16AB"/>
    <w:rsid w:val="00BD2B32"/>
    <w:rsid w:val="00BE1401"/>
    <w:rsid w:val="00BE1CBE"/>
    <w:rsid w:val="00BE2983"/>
    <w:rsid w:val="00BE316B"/>
    <w:rsid w:val="00BF4077"/>
    <w:rsid w:val="00BF50C7"/>
    <w:rsid w:val="00BF6A03"/>
    <w:rsid w:val="00C0103A"/>
    <w:rsid w:val="00C01FDE"/>
    <w:rsid w:val="00C0235A"/>
    <w:rsid w:val="00C02D37"/>
    <w:rsid w:val="00C03553"/>
    <w:rsid w:val="00C05F5B"/>
    <w:rsid w:val="00C062D7"/>
    <w:rsid w:val="00C12486"/>
    <w:rsid w:val="00C12EE9"/>
    <w:rsid w:val="00C16515"/>
    <w:rsid w:val="00C322CC"/>
    <w:rsid w:val="00C45EE4"/>
    <w:rsid w:val="00C512B4"/>
    <w:rsid w:val="00C5479E"/>
    <w:rsid w:val="00C556B0"/>
    <w:rsid w:val="00C56DDE"/>
    <w:rsid w:val="00C75D89"/>
    <w:rsid w:val="00C9188F"/>
    <w:rsid w:val="00CB50B6"/>
    <w:rsid w:val="00CC29C0"/>
    <w:rsid w:val="00CC4D7B"/>
    <w:rsid w:val="00CD1494"/>
    <w:rsid w:val="00CD4B6B"/>
    <w:rsid w:val="00CE4284"/>
    <w:rsid w:val="00CE680B"/>
    <w:rsid w:val="00CE732D"/>
    <w:rsid w:val="00CF0A89"/>
    <w:rsid w:val="00CF0F3C"/>
    <w:rsid w:val="00D023F5"/>
    <w:rsid w:val="00D11304"/>
    <w:rsid w:val="00D1512C"/>
    <w:rsid w:val="00D22B32"/>
    <w:rsid w:val="00D23CFF"/>
    <w:rsid w:val="00D27137"/>
    <w:rsid w:val="00D345CB"/>
    <w:rsid w:val="00D35339"/>
    <w:rsid w:val="00D3654E"/>
    <w:rsid w:val="00D400E6"/>
    <w:rsid w:val="00D40669"/>
    <w:rsid w:val="00D428DE"/>
    <w:rsid w:val="00D42C39"/>
    <w:rsid w:val="00D42CCA"/>
    <w:rsid w:val="00D50E7B"/>
    <w:rsid w:val="00D6114F"/>
    <w:rsid w:val="00D71E59"/>
    <w:rsid w:val="00D72E32"/>
    <w:rsid w:val="00D83884"/>
    <w:rsid w:val="00D84D24"/>
    <w:rsid w:val="00D86D3B"/>
    <w:rsid w:val="00D87DAC"/>
    <w:rsid w:val="00DA1F18"/>
    <w:rsid w:val="00DA4123"/>
    <w:rsid w:val="00DB3BEB"/>
    <w:rsid w:val="00DC2017"/>
    <w:rsid w:val="00DC3493"/>
    <w:rsid w:val="00DC4AF9"/>
    <w:rsid w:val="00DD42D4"/>
    <w:rsid w:val="00DD549C"/>
    <w:rsid w:val="00DD7D98"/>
    <w:rsid w:val="00DE2596"/>
    <w:rsid w:val="00DE7E61"/>
    <w:rsid w:val="00DF0AAC"/>
    <w:rsid w:val="00E02C16"/>
    <w:rsid w:val="00E0505B"/>
    <w:rsid w:val="00E051E8"/>
    <w:rsid w:val="00E1178B"/>
    <w:rsid w:val="00E169A2"/>
    <w:rsid w:val="00E22B96"/>
    <w:rsid w:val="00E2542A"/>
    <w:rsid w:val="00E33781"/>
    <w:rsid w:val="00E37408"/>
    <w:rsid w:val="00E429B9"/>
    <w:rsid w:val="00E4691D"/>
    <w:rsid w:val="00E60086"/>
    <w:rsid w:val="00E60930"/>
    <w:rsid w:val="00E64806"/>
    <w:rsid w:val="00E72ECF"/>
    <w:rsid w:val="00E8703C"/>
    <w:rsid w:val="00E91E26"/>
    <w:rsid w:val="00E92158"/>
    <w:rsid w:val="00EA09C4"/>
    <w:rsid w:val="00EA23FF"/>
    <w:rsid w:val="00EA6272"/>
    <w:rsid w:val="00EB60BE"/>
    <w:rsid w:val="00EB782A"/>
    <w:rsid w:val="00EE2485"/>
    <w:rsid w:val="00EE4258"/>
    <w:rsid w:val="00EE58C6"/>
    <w:rsid w:val="00EF1EDD"/>
    <w:rsid w:val="00F00096"/>
    <w:rsid w:val="00F145CB"/>
    <w:rsid w:val="00F20929"/>
    <w:rsid w:val="00F24162"/>
    <w:rsid w:val="00F262E9"/>
    <w:rsid w:val="00F26B76"/>
    <w:rsid w:val="00F31988"/>
    <w:rsid w:val="00F34A51"/>
    <w:rsid w:val="00F34AFD"/>
    <w:rsid w:val="00F34B90"/>
    <w:rsid w:val="00F40C01"/>
    <w:rsid w:val="00F44343"/>
    <w:rsid w:val="00F63BD7"/>
    <w:rsid w:val="00F64CA8"/>
    <w:rsid w:val="00F67FE2"/>
    <w:rsid w:val="00F72C18"/>
    <w:rsid w:val="00F73A46"/>
    <w:rsid w:val="00F76990"/>
    <w:rsid w:val="00F7714E"/>
    <w:rsid w:val="00F84976"/>
    <w:rsid w:val="00F872B4"/>
    <w:rsid w:val="00F90E71"/>
    <w:rsid w:val="00F92CCD"/>
    <w:rsid w:val="00FA471E"/>
    <w:rsid w:val="00FA5F0E"/>
    <w:rsid w:val="00FC6E31"/>
    <w:rsid w:val="00FD1F20"/>
    <w:rsid w:val="00FF25BD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85B7"/>
  <w15:chartTrackingRefBased/>
  <w15:docId w15:val="{28A927EA-CE5F-4372-A6B3-73E0F4E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1E"/>
  </w:style>
  <w:style w:type="paragraph" w:styleId="Stopka">
    <w:name w:val="footer"/>
    <w:basedOn w:val="Normalny"/>
    <w:link w:val="StopkaZnak"/>
    <w:uiPriority w:val="99"/>
    <w:unhideWhenUsed/>
    <w:rsid w:val="00F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1E"/>
  </w:style>
  <w:style w:type="paragraph" w:styleId="Akapitzlist">
    <w:name w:val="List Paragraph"/>
    <w:aliases w:val="CW_Lista,Preambuła,normalny tekst"/>
    <w:basedOn w:val="Normalny"/>
    <w:link w:val="AkapitzlistZnak"/>
    <w:uiPriority w:val="99"/>
    <w:qFormat/>
    <w:rsid w:val="00781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24C"/>
    <w:rPr>
      <w:color w:val="0563C1" w:themeColor="hyperlink"/>
      <w:u w:val="single"/>
    </w:rPr>
  </w:style>
  <w:style w:type="paragraph" w:customStyle="1" w:styleId="Default">
    <w:name w:val="Default"/>
    <w:rsid w:val="00D2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23A7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A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A79"/>
    <w:rPr>
      <w:vertAlign w:val="superscript"/>
    </w:rPr>
  </w:style>
  <w:style w:type="table" w:styleId="Tabela-Siatka">
    <w:name w:val="Table Grid"/>
    <w:basedOn w:val="Standardowy"/>
    <w:uiPriority w:val="39"/>
    <w:rsid w:val="0014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14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12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21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91218E"/>
  </w:style>
  <w:style w:type="character" w:styleId="Odwoaniedokomentarza">
    <w:name w:val="annotation reference"/>
    <w:basedOn w:val="Domylnaczcionkaakapitu"/>
    <w:uiPriority w:val="99"/>
    <w:semiHidden/>
    <w:unhideWhenUsed/>
    <w:rsid w:val="00230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sekretariat@umw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020A-15F0-4628-8633-DC1B1B69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Magdalena</dc:creator>
  <cp:keywords/>
  <dc:description/>
  <cp:lastModifiedBy>Ruta Ronald</cp:lastModifiedBy>
  <cp:revision>116</cp:revision>
  <cp:lastPrinted>2021-08-25T13:27:00Z</cp:lastPrinted>
  <dcterms:created xsi:type="dcterms:W3CDTF">2021-10-06T13:32:00Z</dcterms:created>
  <dcterms:modified xsi:type="dcterms:W3CDTF">2021-11-10T13:15:00Z</dcterms:modified>
</cp:coreProperties>
</file>