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EF" w:rsidRDefault="00536AEF" w:rsidP="00536AEF">
      <w:pPr>
        <w:spacing w:before="120" w:after="20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pacing w:val="2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iCs/>
          <w:smallCaps/>
          <w:spacing w:val="20"/>
          <w:lang w:eastAsia="pl-PL"/>
        </w:rPr>
        <w:t>OTWARTY KONKURS OFERT</w:t>
      </w:r>
      <w:bookmarkStart w:id="0" w:name="_GoBack"/>
      <w:bookmarkEnd w:id="0"/>
    </w:p>
    <w:p w:rsidR="00BF5ADF" w:rsidRPr="00536AEF" w:rsidRDefault="00BF5ADF" w:rsidP="00536AEF">
      <w:pPr>
        <w:spacing w:before="120" w:after="20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pacing w:val="20"/>
          <w:lang w:eastAsia="pl-PL"/>
        </w:rPr>
      </w:pPr>
    </w:p>
    <w:p w:rsidR="00536AEF" w:rsidRPr="00536AEF" w:rsidRDefault="00536AEF" w:rsidP="00536AEF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lang w:eastAsia="pl-PL"/>
        </w:rPr>
        <w:t>1.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ab/>
        <w:t>Cel konkursu</w:t>
      </w:r>
    </w:p>
    <w:p w:rsidR="00536AEF" w:rsidRPr="00536AEF" w:rsidRDefault="00536AEF" w:rsidP="00536AE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Celem konkursu jest wyłonienie ofert i dofinansowanie projektów na realizację zadań publicznych Województwa Wielkopolskiego w dziedzinie ekologii i ochrony zwierząt oraz ochrony dziedzictwa przyrodniczego, określonych w § 6 ust. 16 pkt 1 „Programu współpracy Samorządu Województwa Wielkopolskiego z organizacjami pozarządowymi oraz innymi podmiotami prowadzącymi działalność pożytku publicznego na rok 2022”. </w:t>
      </w:r>
    </w:p>
    <w:p w:rsidR="00536AEF" w:rsidRPr="00536AEF" w:rsidRDefault="00536AEF" w:rsidP="00302CB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W konkursie zostaną wybrane </w:t>
      </w:r>
      <w:r w:rsidR="00E07E09">
        <w:rPr>
          <w:rFonts w:ascii="Times New Roman" w:eastAsia="Times New Roman" w:hAnsi="Times New Roman" w:cs="Times New Roman"/>
          <w:lang w:eastAsia="pl-PL"/>
        </w:rPr>
        <w:t>oferty realizacji zadań publicznych</w:t>
      </w:r>
      <w:r w:rsidRPr="00536AEF">
        <w:rPr>
          <w:rFonts w:ascii="Times New Roman" w:eastAsia="Times New Roman" w:hAnsi="Times New Roman" w:cs="Times New Roman"/>
          <w:lang w:eastAsia="pl-PL"/>
        </w:rPr>
        <w:t>, zmierzające do wzmocnienia pozycji Województwa Wielkopolskiego w obszarze ochrony środowiska, mające na celu upowszechnienie wiedzy z zakresu ochrony środowiska, podnoszenie po</w:t>
      </w:r>
      <w:r w:rsidR="00302CB2">
        <w:rPr>
          <w:rFonts w:ascii="Times New Roman" w:eastAsia="Times New Roman" w:hAnsi="Times New Roman" w:cs="Times New Roman"/>
          <w:lang w:eastAsia="pl-PL"/>
        </w:rPr>
        <w:t xml:space="preserve">ziomu świadomości ekologicznej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oraz propagowanie zachowań korzystnych dla środowiska, </w:t>
      </w:r>
      <w:r w:rsidRPr="00EB70B0">
        <w:rPr>
          <w:rFonts w:ascii="Times New Roman" w:eastAsia="Times New Roman" w:hAnsi="Times New Roman" w:cs="Times New Roman"/>
          <w:lang w:eastAsia="pl-PL"/>
        </w:rPr>
        <w:t xml:space="preserve">a także promowanie postaw ekologicznych przyczyniających się do </w:t>
      </w:r>
      <w:r w:rsidR="00302CB2" w:rsidRPr="00EB70B0">
        <w:rPr>
          <w:rFonts w:ascii="Times New Roman" w:eastAsia="Times New Roman" w:hAnsi="Times New Roman" w:cs="Times New Roman"/>
          <w:lang w:eastAsia="pl-PL"/>
        </w:rPr>
        <w:t>ochrony wartości przyrodniczych i walorów krajobrazu</w:t>
      </w:r>
      <w:r w:rsidR="008B118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302CB2" w:rsidRPr="00EB70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lang w:eastAsia="pl-PL"/>
        </w:rPr>
        <w:t>na terenie województwa wielkopolskiego.</w:t>
      </w:r>
    </w:p>
    <w:p w:rsidR="00536AEF" w:rsidRPr="00536AEF" w:rsidRDefault="00536AEF" w:rsidP="00536AE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ab/>
        <w:t>Opis zadania</w:t>
      </w:r>
    </w:p>
    <w:p w:rsidR="00536AEF" w:rsidRPr="00536AEF" w:rsidRDefault="00536AEF" w:rsidP="00536AEF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2.1. Rodzaj zadania publicznego - zgodnie z art. 4 ust. 1 pkt 18 ustawy o działalności pożytku publicznego i o wolontariacie (Dz</w:t>
      </w:r>
      <w:r w:rsidR="00E12BEF">
        <w:rPr>
          <w:rFonts w:ascii="Times New Roman" w:eastAsia="Times New Roman" w:hAnsi="Times New Roman" w:cs="Times New Roman"/>
          <w:lang w:eastAsia="pl-PL"/>
        </w:rPr>
        <w:t>. U. z 2020 r. poz. 1057 ze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zm</w:t>
      </w:r>
      <w:r w:rsidR="00E12BEF">
        <w:rPr>
          <w:rFonts w:ascii="Times New Roman" w:eastAsia="Times New Roman" w:hAnsi="Times New Roman" w:cs="Times New Roman"/>
          <w:lang w:eastAsia="pl-PL"/>
        </w:rPr>
        <w:t>.</w:t>
      </w:r>
      <w:r w:rsidRPr="00536AEF">
        <w:rPr>
          <w:rFonts w:ascii="Times New Roman" w:eastAsia="Times New Roman" w:hAnsi="Times New Roman" w:cs="Times New Roman"/>
          <w:lang w:eastAsia="pl-PL"/>
        </w:rPr>
        <w:t>), zwanej dalej Ustawą:</w:t>
      </w:r>
    </w:p>
    <w:p w:rsidR="00536AEF" w:rsidRPr="00536AEF" w:rsidRDefault="00536AEF" w:rsidP="00536AEF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>Ekologia i ochrona zwierząt oraz ochrona dziedzictwa przyrodniczego.</w:t>
      </w:r>
    </w:p>
    <w:p w:rsidR="00536AEF" w:rsidRPr="00536AEF" w:rsidRDefault="00536AEF" w:rsidP="00536AEF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2.2. Tytuł zadania publicznego:</w:t>
      </w: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559"/>
      </w:tblGrid>
      <w:tr w:rsidR="00536AEF" w:rsidRPr="00536AEF" w:rsidTr="00881D01">
        <w:trPr>
          <w:cantSplit/>
          <w:trHeight w:val="431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36AEF" w:rsidRPr="00536AEF" w:rsidRDefault="00536AEF" w:rsidP="00536AEF">
            <w:pPr>
              <w:spacing w:after="0" w:line="240" w:lineRule="auto"/>
              <w:ind w:left="70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 publicznego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536AEF" w:rsidRPr="00536AEF" w:rsidRDefault="00536AEF" w:rsidP="0053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Wydatki</w:t>
            </w:r>
          </w:p>
          <w:p w:rsidR="00536AEF" w:rsidRPr="00536AEF" w:rsidRDefault="00536AEF" w:rsidP="0053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poniesione</w:t>
            </w:r>
          </w:p>
          <w:p w:rsidR="00536AEF" w:rsidRPr="00536AEF" w:rsidRDefault="00536AEF" w:rsidP="0053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roku </w:t>
            </w:r>
            <w:r w:rsidRPr="0053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</w:tcPr>
          <w:p w:rsidR="00536AEF" w:rsidRPr="00536AEF" w:rsidRDefault="00536AEF" w:rsidP="00536AEF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Planowane </w:t>
            </w:r>
          </w:p>
          <w:p w:rsidR="00536AEF" w:rsidRPr="00536AEF" w:rsidRDefault="00536AEF" w:rsidP="00536AEF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wydatki </w:t>
            </w: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roku</w:t>
            </w:r>
            <w:r w:rsidRPr="0053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2022</w:t>
            </w:r>
          </w:p>
        </w:tc>
      </w:tr>
      <w:tr w:rsidR="00536AEF" w:rsidRPr="00536AEF" w:rsidTr="00881D01">
        <w:trPr>
          <w:cantSplit/>
          <w:trHeight w:val="430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36AEF" w:rsidRPr="00536AEF" w:rsidRDefault="00536AEF" w:rsidP="001B1F4B">
            <w:pPr>
              <w:spacing w:after="0" w:line="240" w:lineRule="auto"/>
              <w:ind w:left="709" w:right="71" w:hanging="425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Organizacja lub współorganizacja przedsięwzięć w zakresie ochrony środowiska, w tym m.in. działania w zakresie walki ze smogiem, </w:t>
            </w:r>
            <w:r w:rsidR="001B1F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gospodarki </w:t>
            </w:r>
            <w:r w:rsidRPr="00536A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odpadami, przeciwdziałania zmianom klimatycznym, a także walka z hałasem.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6AEF" w:rsidRPr="00536AEF" w:rsidRDefault="00536AEF" w:rsidP="00536AEF">
            <w:pPr>
              <w:spacing w:after="0" w:line="240" w:lineRule="auto"/>
              <w:ind w:left="709" w:right="71" w:hanging="425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  <w:t>45 850,00 zł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6AEF" w:rsidRPr="00536AEF" w:rsidRDefault="00015010" w:rsidP="00536AEF">
            <w:pPr>
              <w:spacing w:after="0" w:line="240" w:lineRule="auto"/>
              <w:ind w:left="-71" w:right="-215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</w:pPr>
            <w:r w:rsidRPr="00EB70B0">
              <w:rPr>
                <w:rFonts w:ascii="Times New Roman" w:eastAsia="Times New Roman" w:hAnsi="Times New Roman" w:cs="Times New Roman"/>
                <w:b/>
                <w:spacing w:val="-20"/>
                <w:lang w:eastAsia="pl-PL"/>
              </w:rPr>
              <w:t>10 0 000,00zł</w:t>
            </w:r>
          </w:p>
        </w:tc>
      </w:tr>
    </w:tbl>
    <w:p w:rsidR="00536AEF" w:rsidRPr="00536AEF" w:rsidRDefault="00536AEF" w:rsidP="00536AEF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2.3.  Klasyfikacja budżetowa.</w:t>
      </w:r>
    </w:p>
    <w:p w:rsidR="00536AEF" w:rsidRDefault="00536AEF" w:rsidP="00536AEF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>Dział 900, rozdział  90095, paragraf 2360</w:t>
      </w:r>
    </w:p>
    <w:p w:rsidR="00BF5ADF" w:rsidRDefault="00BF5ADF" w:rsidP="00536AEF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3.  Zakres zadania.</w:t>
      </w:r>
    </w:p>
    <w:p w:rsidR="00536AEF" w:rsidRPr="00603C5E" w:rsidRDefault="00536AEF" w:rsidP="00536A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Zadanie polega na</w:t>
      </w:r>
      <w:r w:rsidRPr="00603C5E">
        <w:rPr>
          <w:rFonts w:ascii="Times New Roman" w:eastAsia="Times New Roman" w:hAnsi="Times New Roman" w:cs="Times New Roman"/>
          <w:color w:val="000000"/>
          <w:lang w:eastAsia="pl-PL"/>
        </w:rPr>
        <w:t xml:space="preserve"> zrealizowaniu projektu w zakresie: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36AEF" w:rsidRPr="00603C5E" w:rsidRDefault="00341360" w:rsidP="00536A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="00536AEF" w:rsidRPr="00603C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6AEF" w:rsidRPr="00603C5E">
        <w:rPr>
          <w:rFonts w:ascii="Times New Roman" w:eastAsia="Times New Roman" w:hAnsi="Times New Roman" w:cs="Times New Roman"/>
          <w:color w:val="000000"/>
          <w:lang w:eastAsia="pl-PL"/>
        </w:rPr>
        <w:t>ekologii ze szczególnym uwzględnieniem</w:t>
      </w:r>
      <w:r w:rsidR="0042788A">
        <w:rPr>
          <w:rFonts w:ascii="Times New Roman" w:eastAsia="Times New Roman" w:hAnsi="Times New Roman" w:cs="Times New Roman"/>
          <w:color w:val="000000"/>
          <w:lang w:eastAsia="pl-PL"/>
        </w:rPr>
        <w:t xml:space="preserve"> wprowadzania elementów błękitno-zielonej infrastruktury oraz </w:t>
      </w:r>
      <w:r w:rsidR="00536AEF" w:rsidRPr="00603C5E">
        <w:rPr>
          <w:rFonts w:ascii="Times New Roman" w:eastAsia="Times New Roman" w:hAnsi="Times New Roman" w:cs="Times New Roman"/>
          <w:color w:val="000000"/>
          <w:lang w:eastAsia="pl-PL"/>
        </w:rPr>
        <w:t xml:space="preserve"> roli wody w lokalnych</w:t>
      </w:r>
      <w:r w:rsidR="00603C5E" w:rsidRPr="00603C5E">
        <w:rPr>
          <w:rFonts w:ascii="Times New Roman" w:eastAsia="Times New Roman" w:hAnsi="Times New Roman" w:cs="Times New Roman"/>
          <w:color w:val="000000"/>
          <w:lang w:eastAsia="pl-PL"/>
        </w:rPr>
        <w:t xml:space="preserve"> ekosystemach;</w:t>
      </w:r>
    </w:p>
    <w:p w:rsidR="00603C5E" w:rsidRPr="00603C5E" w:rsidRDefault="00341360" w:rsidP="00603C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b)</w:t>
      </w:r>
      <w:r w:rsidR="00603C5E" w:rsidRPr="00603C5E">
        <w:rPr>
          <w:rFonts w:ascii="Times New Roman" w:eastAsia="Times New Roman" w:hAnsi="Times New Roman" w:cs="Times New Roman"/>
          <w:color w:val="000000"/>
          <w:lang w:eastAsia="pl-PL"/>
        </w:rPr>
        <w:t xml:space="preserve"> wykonania</w:t>
      </w:r>
      <w:r w:rsidR="00603C5E" w:rsidRPr="00536A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3C5E" w:rsidRPr="00536AEF">
        <w:rPr>
          <w:rFonts w:ascii="Times New Roman" w:eastAsia="Times New Roman" w:hAnsi="Times New Roman" w:cs="Times New Roman"/>
          <w:color w:val="000000"/>
          <w:lang w:eastAsia="pl-PL"/>
        </w:rPr>
        <w:t>antysmogową farbą do elewacji</w:t>
      </w:r>
      <w:r w:rsidR="00603C5E" w:rsidRPr="00536AEF">
        <w:rPr>
          <w:rFonts w:ascii="Times New Roman" w:eastAsia="Times New Roman" w:hAnsi="Times New Roman" w:cs="Times New Roman"/>
          <w:lang w:eastAsia="pl-PL"/>
        </w:rPr>
        <w:t xml:space="preserve"> muralu </w:t>
      </w:r>
      <w:r w:rsidR="00603C5E"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promującego </w:t>
      </w:r>
      <w:r w:rsidR="00603C5E" w:rsidRPr="00536AEF">
        <w:rPr>
          <w:rFonts w:ascii="Times New Roman" w:eastAsia="Times New Roman" w:hAnsi="Times New Roman" w:cs="Times New Roman"/>
          <w:lang w:eastAsia="pl-PL"/>
        </w:rPr>
        <w:t xml:space="preserve">ekologię, ochronę zwierząt </w:t>
      </w:r>
      <w:r w:rsidR="007969E4">
        <w:rPr>
          <w:rFonts w:ascii="Times New Roman" w:eastAsia="Times New Roman" w:hAnsi="Times New Roman" w:cs="Times New Roman"/>
          <w:lang w:eastAsia="pl-PL"/>
        </w:rPr>
        <w:br/>
      </w:r>
      <w:r w:rsidR="00603C5E" w:rsidRPr="00536AEF">
        <w:rPr>
          <w:rFonts w:ascii="Times New Roman" w:eastAsia="Times New Roman" w:hAnsi="Times New Roman" w:cs="Times New Roman"/>
          <w:lang w:eastAsia="pl-PL"/>
        </w:rPr>
        <w:t>lub ochronę dziedzictwa przyrodniczego</w:t>
      </w:r>
      <w:r w:rsidR="00603C5E" w:rsidRPr="00603C5E">
        <w:rPr>
          <w:rFonts w:ascii="Times New Roman" w:eastAsia="Times New Roman" w:hAnsi="Times New Roman" w:cs="Times New Roman"/>
          <w:lang w:eastAsia="pl-PL"/>
        </w:rPr>
        <w:t>.</w:t>
      </w:r>
    </w:p>
    <w:p w:rsidR="00603C5E" w:rsidRPr="00536AEF" w:rsidRDefault="00603C5E" w:rsidP="00536A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AEF" w:rsidRPr="00536AEF" w:rsidRDefault="00A21BAC" w:rsidP="00A21B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70B0">
        <w:rPr>
          <w:rFonts w:ascii="Times New Roman" w:eastAsia="Times New Roman" w:hAnsi="Times New Roman" w:cs="Times New Roman"/>
          <w:b/>
          <w:lang w:eastAsia="pl-PL"/>
        </w:rPr>
        <w:t>Zlecenie realizacji zadań pu</w:t>
      </w:r>
      <w:r w:rsidR="001B1F4B">
        <w:rPr>
          <w:rFonts w:ascii="Times New Roman" w:eastAsia="Times New Roman" w:hAnsi="Times New Roman" w:cs="Times New Roman"/>
          <w:b/>
          <w:lang w:eastAsia="pl-PL"/>
        </w:rPr>
        <w:t>blicznych, o których mowa wyżej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, odbywać się będzie w formie wsparcia r</w:t>
      </w:r>
      <w:r w:rsidR="00E12BEF">
        <w:rPr>
          <w:rFonts w:ascii="Times New Roman" w:eastAsia="Times New Roman" w:hAnsi="Times New Roman" w:cs="Times New Roman"/>
          <w:b/>
          <w:lang w:eastAsia="pl-PL"/>
        </w:rPr>
        <w:t>ealizacji zadania wraz z udziele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niem dotacji na dofinansowanie jego realizacji.</w:t>
      </w:r>
    </w:p>
    <w:p w:rsidR="00536AEF" w:rsidRPr="00536AEF" w:rsidRDefault="00536AEF" w:rsidP="00A21B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36AEF" w:rsidRPr="00536AEF" w:rsidRDefault="00536AEF" w:rsidP="00536AEF">
      <w:p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4.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Termin i warunki realizacji zadania publicznego.</w:t>
      </w:r>
    </w:p>
    <w:p w:rsidR="00EB70B0" w:rsidRDefault="00536AEF" w:rsidP="00E07E09">
      <w:p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Konkurs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obejmuje zadania publiczne, których realizacja rozpoczyna się nie wcześniej niż w dniu     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1 czerwca</w:t>
      </w:r>
      <w:r w:rsidRPr="00EB70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2022 r</w:t>
      </w:r>
      <w:r w:rsidRPr="00EB70B0">
        <w:rPr>
          <w:rFonts w:ascii="Times New Roman" w:eastAsia="Times New Roman" w:hAnsi="Times New Roman" w:cs="Times New Roman"/>
          <w:lang w:eastAsia="pl-PL"/>
        </w:rPr>
        <w:t xml:space="preserve">., a jego zakończenie nastąpi nie później niż dnia </w:t>
      </w:r>
      <w:r w:rsidRPr="00EB70B0">
        <w:rPr>
          <w:rFonts w:ascii="Times New Roman" w:eastAsia="Times New Roman" w:hAnsi="Times New Roman" w:cs="Times New Roman"/>
          <w:b/>
          <w:lang w:eastAsia="pl-PL"/>
        </w:rPr>
        <w:t>30 września 2022 r</w:t>
      </w:r>
      <w:r w:rsidR="00EB70B0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B70B0" w:rsidRDefault="00EB70B0" w:rsidP="00E07E09">
      <w:p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07E09" w:rsidRPr="00536AEF" w:rsidRDefault="00E07E09" w:rsidP="00E07E09">
      <w:p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Ostateczny, wiążący termin realizacji zadania zostanie określony w umowie.</w:t>
      </w:r>
    </w:p>
    <w:p w:rsidR="00F10C1B" w:rsidRDefault="00536AEF" w:rsidP="0042788A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ab/>
      </w:r>
    </w:p>
    <w:p w:rsidR="00536AEF" w:rsidRPr="00536AEF" w:rsidRDefault="00536AEF" w:rsidP="00F10C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Dofinansowanie ze środków Województwa Wielkopolskiego w przedmiotowym konkursie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nie może przekroczyć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90%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wszystkich kosztów</w:t>
      </w:r>
      <w:r w:rsidR="0039779A">
        <w:rPr>
          <w:rFonts w:ascii="Times New Roman" w:eastAsia="Times New Roman" w:hAnsi="Times New Roman" w:cs="Times New Roman"/>
          <w:color w:val="000000"/>
          <w:lang w:eastAsia="pl-PL"/>
        </w:rPr>
        <w:t xml:space="preserve"> kwalifikowanych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zadania. Oferent jest zobowiązany zadeklarować w kosztorysie realizacji zadania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co najmniej 10% finansowej wartości projektu</w:t>
      </w:r>
      <w:r w:rsidR="0042788A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na które składają się:</w:t>
      </w:r>
    </w:p>
    <w:p w:rsidR="00536AEF" w:rsidRPr="00536AEF" w:rsidRDefault="00536AEF" w:rsidP="00536AE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środki finansowe własne</w:t>
      </w:r>
      <w:r w:rsidR="0039779A">
        <w:rPr>
          <w:rFonts w:ascii="Times New Roman" w:eastAsia="Times New Roman" w:hAnsi="Times New Roman" w:cs="Times New Roman"/>
          <w:color w:val="000000"/>
          <w:lang w:eastAsia="pl-PL"/>
        </w:rPr>
        <w:t xml:space="preserve"> lub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36AEF" w:rsidRPr="00536AEF" w:rsidRDefault="00536AEF" w:rsidP="00536AE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środki finansowe z innych źródeł publicznych</w:t>
      </w:r>
      <w:r w:rsidR="0039779A">
        <w:rPr>
          <w:rFonts w:ascii="Times New Roman" w:eastAsia="Times New Roman" w:hAnsi="Times New Roman" w:cs="Times New Roman"/>
          <w:color w:val="000000"/>
          <w:lang w:eastAsia="pl-PL"/>
        </w:rPr>
        <w:t xml:space="preserve"> lub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36AEF" w:rsidRPr="00536AEF" w:rsidRDefault="00536AEF" w:rsidP="00536AE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pozostałe środki finansowe z innych źródeł niepublicznych.</w:t>
      </w:r>
    </w:p>
    <w:p w:rsidR="00536AEF" w:rsidRPr="00536AEF" w:rsidRDefault="00536AE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0C1B" w:rsidRDefault="00536AEF" w:rsidP="00F10C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Oferent zobowiązuje się do realizacji zadania na zasadach określonych w umowie.</w:t>
      </w:r>
    </w:p>
    <w:p w:rsidR="00F10C1B" w:rsidRDefault="00741324" w:rsidP="00F10C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70B0">
        <w:rPr>
          <w:rFonts w:ascii="Times New Roman" w:eastAsia="Times New Roman" w:hAnsi="Times New Roman" w:cs="Times New Roman"/>
          <w:color w:val="000000"/>
          <w:lang w:eastAsia="pl-PL"/>
        </w:rPr>
        <w:t xml:space="preserve">Oferent ponosi pełną odpowiedzialność za realizację zadania zgodnie z obowiązującym prawem. </w:t>
      </w:r>
    </w:p>
    <w:p w:rsidR="001D6555" w:rsidRDefault="001D6555" w:rsidP="00F10C1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B70B0">
        <w:rPr>
          <w:rFonts w:ascii="Times New Roman" w:hAnsi="Times New Roman" w:cs="Times New Roman"/>
        </w:rPr>
        <w:t>Oferent zobowiązany jest do dokonania odpowiednich uzgodnień z podmiotami, które zarządzają obiektem/obszarem/terenem, na którym będzie realizowane zadanie publiczne.</w:t>
      </w:r>
    </w:p>
    <w:p w:rsidR="00BF5ADF" w:rsidRPr="00F10C1B" w:rsidRDefault="00BF5ADF" w:rsidP="00F10C1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AEF" w:rsidRPr="00536AEF" w:rsidRDefault="00536AEF" w:rsidP="00536AEF">
      <w:p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5. Rezultaty realizacji zadania publicznego:</w:t>
      </w:r>
    </w:p>
    <w:p w:rsidR="00536AEF" w:rsidRPr="00536AEF" w:rsidRDefault="00536AEF" w:rsidP="00F10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Oferent zobowiązany jest wypełnić w całości pkt III.5 oferty, tj. </w:t>
      </w:r>
      <w:r w:rsidRPr="00536AEF">
        <w:rPr>
          <w:rFonts w:ascii="Times New Roman" w:eastAsia="Times New Roman" w:hAnsi="Times New Roman" w:cs="Times New Roman"/>
          <w:i/>
          <w:color w:val="000000"/>
          <w:lang w:eastAsia="pl-PL"/>
        </w:rPr>
        <w:t>Opis zakładanych rezultatów realizacji zadania publicznego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, oraz pkt III.6 oferty </w:t>
      </w:r>
      <w:r w:rsidRPr="00536AEF">
        <w:rPr>
          <w:rFonts w:ascii="Times New Roman" w:eastAsia="Times New Roman" w:hAnsi="Times New Roman" w:cs="Times New Roman"/>
          <w:i/>
          <w:color w:val="000000"/>
          <w:lang w:eastAsia="pl-PL"/>
        </w:rPr>
        <w:t>Dodatkowe informacje dotyczące rezultatów realizacji zadania publicznego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536AEF" w:rsidRPr="00536AEF" w:rsidRDefault="00536AEF" w:rsidP="00F10C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należy wskazać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mierzalne zakładane rezultaty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zadania.</w:t>
      </w:r>
    </w:p>
    <w:p w:rsidR="00536AEF" w:rsidRPr="00536AEF" w:rsidRDefault="00536AEF" w:rsidP="00F10C1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Wskazanie w ofercie rezultatów niemierzalnych, o dużym ryzyku ich nieosiągnięcia i/lub trudnych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br/>
        <w:t>do weryfikacji, będzie skutkowało wezwaniem oferenta do ich korekty na etapie oceny formalnej.</w:t>
      </w:r>
    </w:p>
    <w:p w:rsidR="00536AEF" w:rsidRPr="00536AEF" w:rsidRDefault="00536AEF" w:rsidP="00F10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W sprawozdaniu należy wskazać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mierzalne osiągnięte rezultaty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 publicznego.</w:t>
      </w:r>
    </w:p>
    <w:p w:rsidR="00536AEF" w:rsidRDefault="00536AEF" w:rsidP="00F10C1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Zadanie publiczne uznaje się za zrealizowane, gdy zakładane w ofercie rezultaty zostaną osiągnięte </w:t>
      </w:r>
    </w:p>
    <w:p w:rsidR="00B31E75" w:rsidRPr="00536AEF" w:rsidRDefault="00B31E75" w:rsidP="00536AEF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8604F" w:rsidRDefault="00B31E75" w:rsidP="00F10C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Nieosiągnięcie rezultatów może stanowić podstawę proporcjonalnego obniżenia dotacji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lub jej zwrotu w całości.</w:t>
      </w:r>
    </w:p>
    <w:p w:rsidR="00BF5ADF" w:rsidRPr="00B31E75" w:rsidRDefault="00BF5ADF" w:rsidP="00F10C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36AEF" w:rsidRPr="00536AEF" w:rsidRDefault="00536AEF" w:rsidP="00536AEF">
      <w:p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  Podmioty uprawnione do składania ofert.</w:t>
      </w:r>
    </w:p>
    <w:p w:rsidR="00536AEF" w:rsidRPr="00536AEF" w:rsidRDefault="00536AEF" w:rsidP="0039779A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6.1. Podmiotami uprawnionymi do składania ofert są organizacje pozarządowe w rozumieniu </w:t>
      </w:r>
      <w:r w:rsidR="007969E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art. 3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ust. 2 ustawy o działalności pożytku publicznego i o wolontariacie oraz podmioty wymienione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br/>
        <w:t>w art. 3 ust. 3 ww. ustawy.</w:t>
      </w:r>
    </w:p>
    <w:p w:rsidR="00536AEF" w:rsidRDefault="00536AEF" w:rsidP="0039779A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6.2. Oferty złożone przez podmioty nieuprawione do wzięcia udziału w niniejszym otwartym konkursie ofert nie będą rozpatrywane.</w:t>
      </w:r>
    </w:p>
    <w:p w:rsidR="00BF5ADF" w:rsidRPr="00536AEF" w:rsidRDefault="00BF5ADF" w:rsidP="0039779A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AEF" w:rsidRPr="00536AEF" w:rsidRDefault="00536AEF" w:rsidP="00536AEF">
      <w:pPr>
        <w:spacing w:before="24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 Kryteria jakie muszą spełniać podmioty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składające ofertę.</w:t>
      </w:r>
    </w:p>
    <w:p w:rsidR="00536AEF" w:rsidRPr="00536AEF" w:rsidRDefault="00536AEF" w:rsidP="00584386">
      <w:pPr>
        <w:spacing w:before="60" w:after="6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>.1.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 statutowej działalności pożytku publicznego na terenie województwa 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wielkopolskiego w</w:t>
      </w:r>
      <w:r w:rsidR="00741324">
        <w:rPr>
          <w:rFonts w:ascii="Times New Roman" w:eastAsia="Times New Roman" w:hAnsi="Times New Roman" w:cs="Times New Roman"/>
          <w:color w:val="000000"/>
          <w:lang w:eastAsia="pl-PL"/>
        </w:rPr>
        <w:t xml:space="preserve"> dziedzinie objętej konkursem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36AEF" w:rsidRPr="00536AEF" w:rsidRDefault="00536AEF" w:rsidP="00584386">
      <w:pPr>
        <w:tabs>
          <w:tab w:val="left" w:pos="709"/>
        </w:tabs>
        <w:spacing w:before="60" w:after="60" w:line="240" w:lineRule="auto"/>
        <w:ind w:left="851" w:hanging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 xml:space="preserve">.2.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Posiadanie własnego rachunku bankowego.</w:t>
      </w:r>
    </w:p>
    <w:p w:rsidR="00536AEF" w:rsidRPr="00536AEF" w:rsidRDefault="00536AEF" w:rsidP="00584386">
      <w:pPr>
        <w:spacing w:before="60" w:after="6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 xml:space="preserve">.3.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Posiadanie własnego Numeru Identyfikacji Podatkowej (NIP).</w:t>
      </w:r>
    </w:p>
    <w:p w:rsidR="00536AEF" w:rsidRPr="00536AEF" w:rsidRDefault="00536AEF" w:rsidP="00584386">
      <w:pPr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 xml:space="preserve">.4.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Posiadanie własnego numeru REGON.</w:t>
      </w:r>
    </w:p>
    <w:p w:rsidR="00536AEF" w:rsidRDefault="00536AEF" w:rsidP="00584386">
      <w:pPr>
        <w:spacing w:before="60" w:after="6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>.5.</w:t>
      </w:r>
      <w:r w:rsidR="009A775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Brak zaległych zobowiązań </w:t>
      </w:r>
      <w:proofErr w:type="spellStart"/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publiczno</w:t>
      </w:r>
      <w:proofErr w:type="spellEnd"/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 - prawnych wobec budżetu państwa, jednostek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ab/>
        <w:t>samorządu t</w:t>
      </w:r>
      <w:r w:rsidR="00584386">
        <w:rPr>
          <w:rFonts w:ascii="Times New Roman" w:eastAsia="Times New Roman" w:hAnsi="Times New Roman" w:cs="Times New Roman"/>
          <w:color w:val="000000"/>
          <w:lang w:eastAsia="pl-PL"/>
        </w:rPr>
        <w:t>erytorialnego oraz innych podmiotów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o charakterze publicznym.</w:t>
      </w:r>
    </w:p>
    <w:p w:rsidR="00BF5ADF" w:rsidRPr="00536AEF" w:rsidRDefault="00BF5ADF" w:rsidP="00584386">
      <w:pPr>
        <w:spacing w:before="60" w:after="6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AEF" w:rsidRPr="00536AEF" w:rsidRDefault="00536AEF" w:rsidP="00536AEF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8.</w:t>
      </w: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Sposób, miejsce i termin składania ofert.</w:t>
      </w:r>
    </w:p>
    <w:p w:rsidR="006545FE" w:rsidRPr="002C5505" w:rsidRDefault="00536AEF" w:rsidP="00C71BAC">
      <w:pPr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8.1. Ofertę należy wygenerować i złożyć za pomocą dedykowanej platformy elektronicznej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br/>
        <w:t xml:space="preserve">- generatora wniosków - Witkac.pl w odpowiedzi na ogłoszony tam konkurs, w terminie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br/>
      </w:r>
      <w:r w:rsidR="006524CC">
        <w:rPr>
          <w:rFonts w:ascii="Times New Roman" w:eastAsia="Times New Roman" w:hAnsi="Times New Roman" w:cs="Times New Roman"/>
          <w:b/>
          <w:iCs/>
          <w:lang w:eastAsia="pl-PL"/>
        </w:rPr>
        <w:t>do dnia 4</w:t>
      </w:r>
      <w:r w:rsidRPr="00536AEF">
        <w:rPr>
          <w:rFonts w:ascii="Times New Roman" w:eastAsia="Times New Roman" w:hAnsi="Times New Roman" w:cs="Times New Roman"/>
          <w:b/>
          <w:iCs/>
          <w:lang w:eastAsia="pl-PL"/>
        </w:rPr>
        <w:t xml:space="preserve"> marca 2022 r</w:t>
      </w:r>
      <w:r w:rsidRPr="00536AEF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536AEF" w:rsidRDefault="00536AEF" w:rsidP="002C550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lastRenderedPageBreak/>
        <w:t>8.2.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ab/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Wydrukowaną wersję papierową oferty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, tożsamą z ofertą wygenerowaną za pośrednictwem platformy elektronicznej www.witkac.pl (muszą posiadać tę samą jednakową sumę kontrolną)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br/>
        <w:t xml:space="preserve">oraz oświadczenie o zgodności wersji papierowej i oferty złożonej za pośrednictwem platformy elektronicznej Witkac.pl podpisane przez osoby upoważnione,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należy złożyć osobiście </w:t>
      </w:r>
      <w:r w:rsidR="007969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br/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lub</w:t>
      </w:r>
      <w:r w:rsidR="007969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za pośrednictwem poczty czy kuriera w Punkcie Kancelaryjnym Urzędu Marszałkowskiego Województwa Wielkopolskiego al. Niepodległości 34, 61-714 Poznań, bądź przez platformę e-PUAP, w terminie </w:t>
      </w:r>
      <w:r w:rsidR="00A21CBB">
        <w:rPr>
          <w:rFonts w:ascii="Times New Roman" w:eastAsia="Times New Roman" w:hAnsi="Times New Roman" w:cs="Times New Roman"/>
          <w:b/>
          <w:iCs/>
          <w:lang w:eastAsia="pl-PL"/>
        </w:rPr>
        <w:t>do dnia 4</w:t>
      </w:r>
      <w:r w:rsidRPr="00536AEF">
        <w:rPr>
          <w:rFonts w:ascii="Times New Roman" w:eastAsia="Times New Roman" w:hAnsi="Times New Roman" w:cs="Times New Roman"/>
          <w:b/>
          <w:iCs/>
          <w:lang w:eastAsia="pl-PL"/>
        </w:rPr>
        <w:t xml:space="preserve"> marca 2022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r.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Decydować będzie data</w:t>
      </w:r>
      <w:r w:rsid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wpływu  do </w:t>
      </w:r>
      <w:r w:rsidR="00EB70B0"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Urzędu Marszałkowskiego Województwa Wielkopolskiego</w:t>
      </w:r>
      <w:r w:rsid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w Poznaniu.</w:t>
      </w:r>
    </w:p>
    <w:p w:rsidR="0042788A" w:rsidRPr="005735D7" w:rsidRDefault="00536AEF" w:rsidP="007969E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8</w:t>
      </w:r>
      <w:r w:rsidR="002C5505">
        <w:rPr>
          <w:rFonts w:ascii="Times New Roman" w:eastAsia="Times New Roman" w:hAnsi="Times New Roman" w:cs="Times New Roman"/>
          <w:lang w:eastAsia="pl-PL"/>
        </w:rPr>
        <w:t>.3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Szczegółowe informacje w trakcie trwania konkursu można uzyskać w godzinach </w:t>
      </w:r>
      <w:r w:rsidR="007969E4">
        <w:rPr>
          <w:rFonts w:ascii="Times New Roman" w:eastAsia="Times New Roman" w:hAnsi="Times New Roman" w:cs="Times New Roman"/>
          <w:lang w:eastAsia="pl-PL"/>
        </w:rPr>
        <w:br/>
        <w:t xml:space="preserve">od 8.00 </w:t>
      </w:r>
      <w:r w:rsidRPr="00536AEF">
        <w:rPr>
          <w:rFonts w:ascii="Times New Roman" w:eastAsia="Times New Roman" w:hAnsi="Times New Roman" w:cs="Times New Roman"/>
          <w:lang w:eastAsia="pl-PL"/>
        </w:rPr>
        <w:t>do 15.00 pod numerami telefonów</w:t>
      </w:r>
      <w:r w:rsidRPr="00EB70B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B70B0" w:rsidRPr="00EB70B0">
        <w:rPr>
          <w:rFonts w:ascii="Times New Roman" w:hAnsi="Times New Roman" w:cs="Times New Roman"/>
        </w:rPr>
        <w:t>61 62 66 434 lub 61 62 66 425.</w:t>
      </w:r>
    </w:p>
    <w:p w:rsidR="00536AEF" w:rsidRPr="00536AEF" w:rsidRDefault="00536AEF" w:rsidP="00536AEF">
      <w:pPr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Uwagi dotyczące przygotowania oferty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536AEF" w:rsidRPr="00536AEF" w:rsidRDefault="00536AEF" w:rsidP="00536AE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oferta musi spełniać wszystkie warunki określone w ustawie</w:t>
      </w:r>
      <w:r w:rsidR="001B1F4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lang w:eastAsia="pl-PL"/>
        </w:rPr>
        <w:t>oraz</w:t>
      </w:r>
      <w:r w:rsidR="001B1F4B">
        <w:rPr>
          <w:rFonts w:ascii="Times New Roman" w:eastAsia="Times New Roman" w:hAnsi="Times New Roman" w:cs="Times New Roman"/>
          <w:lang w:eastAsia="pl-PL"/>
        </w:rPr>
        <w:t xml:space="preserve"> w rozporządzeniu </w:t>
      </w:r>
      <w:r w:rsidRPr="00536AEF">
        <w:rPr>
          <w:rFonts w:ascii="Times New Roman" w:eastAsia="Times New Roman" w:hAnsi="Times New Roman" w:cs="Times New Roman"/>
          <w:lang w:eastAsia="pl-PL"/>
        </w:rPr>
        <w:t>Przewodniczącego Komitet</w:t>
      </w:r>
      <w:r w:rsidR="001B1F4B">
        <w:rPr>
          <w:rFonts w:ascii="Times New Roman" w:eastAsia="Times New Roman" w:hAnsi="Times New Roman" w:cs="Times New Roman"/>
          <w:lang w:eastAsia="pl-PL"/>
        </w:rPr>
        <w:t xml:space="preserve">u do Spraw Pożytku Publicznego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z dnia 24 października 2018 r. </w:t>
      </w:r>
      <w:r w:rsidR="001B1F4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536AEF">
        <w:rPr>
          <w:rFonts w:ascii="Times New Roman" w:eastAsia="Times New Roman" w:hAnsi="Times New Roman" w:cs="Times New Roman"/>
          <w:lang w:eastAsia="pl-PL"/>
        </w:rPr>
        <w:t>w sprawie wzorów ofert i ramowych wzorów umów dotyczących realizacji zadań publicznych oraz wzorów sprawozdań z wykonania tych zadań (Dz. U. z 2018 r. poz. 2057),</w:t>
      </w:r>
    </w:p>
    <w:p w:rsidR="00536AEF" w:rsidRPr="00536AEF" w:rsidRDefault="00536AEF" w:rsidP="00536AE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oferta powinna być spójna, tzn. zgodna z treścią załączników oraz złożonych dokumentów,</w:t>
      </w:r>
    </w:p>
    <w:p w:rsidR="00536AEF" w:rsidRPr="00536AEF" w:rsidRDefault="00536AEF" w:rsidP="00536AE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wysokość wnioskowanej kwoty dotacji powinna być zaokrąglona do pełnych złotych.</w:t>
      </w:r>
    </w:p>
    <w:p w:rsidR="00536AEF" w:rsidRPr="00536AEF" w:rsidRDefault="00536AEF" w:rsidP="00536A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536AEF" w:rsidRPr="00536AEF" w:rsidRDefault="00536AEF" w:rsidP="00536A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Błędy lub braki formalne powodujące odrzucenie oferty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536AEF" w:rsidRPr="00536AEF" w:rsidRDefault="00536AEF" w:rsidP="00536AE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oferta złożona po wyznaczonym </w:t>
      </w:r>
      <w:r w:rsidR="001D6555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terminie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>,</w:t>
      </w:r>
    </w:p>
    <w:p w:rsidR="00536AEF" w:rsidRPr="00536AEF" w:rsidRDefault="00536AEF" w:rsidP="00536AE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>oferta nie została przedłożona w obu formach (papierowej i za pośrednictwem platformy elektronicznej Witkac.pl),</w:t>
      </w:r>
    </w:p>
    <w:p w:rsidR="00536AEF" w:rsidRPr="00536AEF" w:rsidRDefault="00536AEF" w:rsidP="00536AE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>oferta złożona przez podmiot</w:t>
      </w:r>
      <w:r w:rsidR="00C71BAC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>(-ty) nieuprawiony</w:t>
      </w:r>
      <w:r w:rsidR="00C71BAC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>(-e),</w:t>
      </w:r>
    </w:p>
    <w:p w:rsidR="00536AEF" w:rsidRPr="00536AEF" w:rsidRDefault="00536AEF" w:rsidP="00536AE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>oferta złożona na zadanie niezgodne z ogłoszeniem konkursowym,</w:t>
      </w:r>
    </w:p>
    <w:p w:rsidR="00536AEF" w:rsidRPr="00536AEF" w:rsidRDefault="00536AEF" w:rsidP="00536AE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  <w:strike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oferta złożona na realizację kilku propozycji realizacji jednego zadania publicznego, </w:t>
      </w:r>
    </w:p>
    <w:p w:rsidR="00536AEF" w:rsidRPr="00536AEF" w:rsidRDefault="00536AEF" w:rsidP="00536A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pl-PL"/>
        </w:rPr>
      </w:pPr>
    </w:p>
    <w:p w:rsidR="00341360" w:rsidRDefault="00341360" w:rsidP="002F14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1D6555" w:rsidRPr="00536AEF" w:rsidRDefault="00536AEF" w:rsidP="00C71B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Oferty zawierające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inne błędy 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>lub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braki formalne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niż wyżej wymienione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będą mogły </w:t>
      </w:r>
      <w:r w:rsidR="007969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br/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być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odpowiednio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usunięte 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>lub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uzupełnione w terminie 5 dni roboczych od dnia otrzymania </w:t>
      </w:r>
      <w:r w:rsidRPr="00EB70B0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br/>
        <w:t>przez oferenta wezwania</w:t>
      </w:r>
      <w:r w:rsidRPr="00EB70B0"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  <w:r w:rsidR="001D6555" w:rsidRPr="00EB70B0">
        <w:rPr>
          <w:rFonts w:ascii="Times New Roman" w:eastAsia="Times New Roman" w:hAnsi="Times New Roman" w:cs="Times New Roman"/>
          <w:b/>
          <w:iCs/>
          <w:lang w:eastAsia="pl-PL"/>
        </w:rPr>
        <w:t xml:space="preserve"> Wezwania będą dokonywane w formie elektronicznej na wskazany adres e-mail</w:t>
      </w:r>
      <w:r w:rsidR="001D6555" w:rsidRPr="00EB70B0">
        <w:rPr>
          <w:rFonts w:ascii="Times New Roman" w:eastAsia="Times New Roman" w:hAnsi="Times New Roman" w:cs="Times New Roman"/>
          <w:iCs/>
          <w:lang w:eastAsia="pl-PL"/>
        </w:rPr>
        <w:t xml:space="preserve">. Za dzień otrzymania korespondencji elektronicznej uznaje się dzień otrzymania przez </w:t>
      </w:r>
      <w:r w:rsidR="00C71BAC">
        <w:rPr>
          <w:rFonts w:ascii="Times New Roman" w:eastAsia="Times New Roman" w:hAnsi="Times New Roman" w:cs="Times New Roman"/>
          <w:iCs/>
          <w:lang w:eastAsia="pl-PL"/>
        </w:rPr>
        <w:t>nadawcę potwierdzenia wpływu</w:t>
      </w:r>
      <w:r w:rsidR="001D6555" w:rsidRPr="00EB70B0">
        <w:rPr>
          <w:rFonts w:ascii="Times New Roman" w:eastAsia="Times New Roman" w:hAnsi="Times New Roman" w:cs="Times New Roman"/>
          <w:iCs/>
          <w:lang w:eastAsia="pl-PL"/>
        </w:rPr>
        <w:t xml:space="preserve"> wezwania na skrzynkę pocztową wskazaną w przedłożonej ofercie.</w:t>
      </w:r>
    </w:p>
    <w:p w:rsidR="001D6555" w:rsidRPr="00536AEF" w:rsidRDefault="001D6555" w:rsidP="00C71B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lang w:eastAsia="pl-PL"/>
        </w:rPr>
        <w:t>Departament Korzystania i Informacji o Środowisku Urzędu Marszałkowskiego Województwa Wielkopolskiego w Poznaniu podaje w wezwaniu stwie</w:t>
      </w:r>
      <w:r>
        <w:rPr>
          <w:rFonts w:ascii="Times New Roman" w:eastAsia="Times New Roman" w:hAnsi="Times New Roman" w:cs="Times New Roman"/>
          <w:iCs/>
          <w:lang w:eastAsia="pl-PL"/>
        </w:rPr>
        <w:t>rdzone braki formalne.</w:t>
      </w:r>
    </w:p>
    <w:p w:rsidR="00536AEF" w:rsidRPr="00536AEF" w:rsidRDefault="00536AEF" w:rsidP="00C71B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pl-PL"/>
        </w:rPr>
      </w:pPr>
    </w:p>
    <w:p w:rsidR="00536AEF" w:rsidRPr="00536AEF" w:rsidRDefault="00536AEF" w:rsidP="00536A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Cs/>
          <w:color w:val="000000"/>
          <w:sz w:val="12"/>
          <w:szCs w:val="12"/>
          <w:lang w:eastAsia="pl-PL"/>
        </w:rPr>
      </w:pPr>
    </w:p>
    <w:p w:rsidR="00536AEF" w:rsidRPr="00EB70B0" w:rsidRDefault="00341360" w:rsidP="00536A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B70B0">
        <w:rPr>
          <w:rFonts w:ascii="Times New Roman" w:eastAsia="Times New Roman" w:hAnsi="Times New Roman" w:cs="Times New Roman"/>
          <w:iCs/>
          <w:lang w:eastAsia="pl-PL"/>
        </w:rPr>
        <w:t>Oferent obowiązany jest</w:t>
      </w:r>
      <w:r w:rsidR="00536AEF" w:rsidRPr="00EB70B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EB70B0">
        <w:rPr>
          <w:rFonts w:ascii="Times New Roman" w:eastAsia="Times New Roman" w:hAnsi="Times New Roman" w:cs="Times New Roman"/>
          <w:iCs/>
          <w:lang w:eastAsia="pl-PL"/>
        </w:rPr>
        <w:t xml:space="preserve">przesłać </w:t>
      </w:r>
      <w:r w:rsidR="00536AEF" w:rsidRPr="00EB70B0">
        <w:rPr>
          <w:rFonts w:ascii="Times New Roman" w:eastAsia="Times New Roman" w:hAnsi="Times New Roman" w:cs="Times New Roman"/>
          <w:iCs/>
          <w:lang w:eastAsia="pl-PL"/>
        </w:rPr>
        <w:t xml:space="preserve">odpowiedź na </w:t>
      </w:r>
      <w:r w:rsidR="00290D54" w:rsidRPr="00EB70B0">
        <w:rPr>
          <w:rFonts w:ascii="Times New Roman" w:eastAsia="Times New Roman" w:hAnsi="Times New Roman" w:cs="Times New Roman"/>
          <w:iCs/>
          <w:lang w:eastAsia="pl-PL"/>
        </w:rPr>
        <w:t>wskazany</w:t>
      </w:r>
      <w:r w:rsidR="00EB70B0" w:rsidRPr="00EB70B0">
        <w:rPr>
          <w:rFonts w:ascii="Times New Roman" w:eastAsia="Times New Roman" w:hAnsi="Times New Roman" w:cs="Times New Roman"/>
          <w:iCs/>
          <w:lang w:eastAsia="pl-PL"/>
        </w:rPr>
        <w:t xml:space="preserve"> w wezwaniu do uzupełnienia</w:t>
      </w:r>
      <w:r w:rsidR="00290D54" w:rsidRPr="00EB70B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EB70B0" w:rsidRPr="00EB70B0">
        <w:rPr>
          <w:rFonts w:ascii="Times New Roman" w:eastAsia="Times New Roman" w:hAnsi="Times New Roman" w:cs="Times New Roman"/>
          <w:iCs/>
          <w:lang w:eastAsia="pl-PL"/>
        </w:rPr>
        <w:t>adres</w:t>
      </w:r>
      <w:r w:rsidR="005735D7">
        <w:rPr>
          <w:rFonts w:ascii="Times New Roman" w:eastAsia="Times New Roman" w:hAnsi="Times New Roman" w:cs="Times New Roman"/>
          <w:iCs/>
          <w:lang w:eastAsia="pl-PL"/>
        </w:rPr>
        <w:t xml:space="preserve">              </w:t>
      </w:r>
      <w:r w:rsidR="00EB70B0" w:rsidRPr="00EB70B0">
        <w:rPr>
          <w:rFonts w:ascii="Times New Roman" w:eastAsia="Times New Roman" w:hAnsi="Times New Roman" w:cs="Times New Roman"/>
          <w:iCs/>
          <w:lang w:eastAsia="pl-PL"/>
        </w:rPr>
        <w:t xml:space="preserve"> e-mail</w:t>
      </w:r>
      <w:r w:rsidR="00B31E75" w:rsidRPr="00EB70B0">
        <w:rPr>
          <w:rFonts w:ascii="Times New Roman" w:eastAsia="Times New Roman" w:hAnsi="Times New Roman" w:cs="Times New Roman"/>
          <w:iCs/>
          <w:lang w:eastAsia="pl-PL"/>
        </w:rPr>
        <w:t xml:space="preserve">, </w:t>
      </w:r>
      <w:r w:rsidR="00EB70B0" w:rsidRPr="00EB70B0">
        <w:rPr>
          <w:rFonts w:ascii="Times New Roman" w:eastAsia="Times New Roman" w:hAnsi="Times New Roman" w:cs="Times New Roman"/>
          <w:iCs/>
          <w:lang w:eastAsia="pl-PL"/>
        </w:rPr>
        <w:t xml:space="preserve">a także </w:t>
      </w:r>
      <w:r w:rsidR="00B31E75" w:rsidRPr="00EB70B0">
        <w:rPr>
          <w:rFonts w:ascii="Times New Roman" w:eastAsia="Times New Roman" w:hAnsi="Times New Roman" w:cs="Times New Roman"/>
          <w:iCs/>
          <w:lang w:eastAsia="pl-PL"/>
        </w:rPr>
        <w:t>w wersji papierowej oraz  za pośrednictwem platformy elektronicznej Witkac.pl</w:t>
      </w:r>
      <w:r w:rsidR="00EB70B0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</w:p>
    <w:p w:rsidR="00536AEF" w:rsidRPr="00B31E75" w:rsidRDefault="00536AEF" w:rsidP="00536A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70C0"/>
          <w:sz w:val="12"/>
          <w:szCs w:val="12"/>
          <w:lang w:eastAsia="pl-PL"/>
        </w:rPr>
      </w:pPr>
    </w:p>
    <w:p w:rsidR="00536AEF" w:rsidRPr="00AD5AED" w:rsidRDefault="00AD5AED" w:rsidP="00536A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Za termin uzupełnienia uznawać</w:t>
      </w:r>
      <w:r w:rsidR="00C71BAC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się będzie datę wpływu pierwszej</w:t>
      </w:r>
      <w:r w:rsidR="002F1428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z trzech wymaganych form pod warunkiem, że wpływ pozostałych dwóch form nastąpi nie później niż 3 dni robocze po upływie pierwotnie wyznaczonego 5 dniowego terminu do uzupełnienia wniosku. </w:t>
      </w:r>
      <w:r w:rsidR="00536AEF" w:rsidRPr="00536AE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W przypadku nieusunięcia błędów we wskazanym w wezwaniu terminie oferty zostaną ocenione negatywnie. W przypadku nieuzupełnienia braków formalnych we wskazanym w </w:t>
      </w:r>
      <w:r w:rsidR="00536AEF" w:rsidRPr="00AD5AED">
        <w:rPr>
          <w:rFonts w:ascii="Times New Roman" w:eastAsia="Times New Roman" w:hAnsi="Times New Roman" w:cs="Times New Roman"/>
          <w:iCs/>
          <w:lang w:eastAsia="pl-PL"/>
        </w:rPr>
        <w:t>wezwaniu terminie oferty zostaną odrzucone ze względów formalnych.</w:t>
      </w:r>
      <w:r w:rsidR="00341360" w:rsidRPr="00AD5AED">
        <w:rPr>
          <w:rFonts w:ascii="Times New Roman" w:eastAsia="Times New Roman" w:hAnsi="Times New Roman" w:cs="Times New Roman"/>
          <w:iCs/>
          <w:lang w:eastAsia="pl-PL"/>
        </w:rPr>
        <w:t xml:space="preserve"> Przesłanie uzupełnienia na inny adres e-mail lub w tylko jednej</w:t>
      </w:r>
      <w:r w:rsidR="00B31E75" w:rsidRPr="00AD5AED">
        <w:rPr>
          <w:rFonts w:ascii="Times New Roman" w:eastAsia="Times New Roman" w:hAnsi="Times New Roman" w:cs="Times New Roman"/>
          <w:iCs/>
          <w:lang w:eastAsia="pl-PL"/>
        </w:rPr>
        <w:t xml:space="preserve"> lub dwóch z trzech</w:t>
      </w:r>
      <w:r w:rsidR="00341360" w:rsidRPr="00AD5AED">
        <w:rPr>
          <w:rFonts w:ascii="Times New Roman" w:eastAsia="Times New Roman" w:hAnsi="Times New Roman" w:cs="Times New Roman"/>
          <w:iCs/>
          <w:lang w:eastAsia="pl-PL"/>
        </w:rPr>
        <w:t xml:space="preserve"> wskazanych form spowoduje także odrzucenie oferty.</w:t>
      </w:r>
    </w:p>
    <w:p w:rsidR="00536AEF" w:rsidRPr="00536AEF" w:rsidRDefault="00536AEF" w:rsidP="00536A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/>
          <w:sz w:val="10"/>
          <w:szCs w:val="10"/>
          <w:lang w:eastAsia="pl-PL"/>
        </w:rPr>
      </w:pPr>
    </w:p>
    <w:p w:rsidR="00BF5ADF" w:rsidRDefault="00BF5ADF" w:rsidP="00536A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F5ADF" w:rsidRDefault="00BF5ADF" w:rsidP="00536A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36AEF" w:rsidRPr="00536AEF" w:rsidRDefault="00536AEF" w:rsidP="00536A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Wycofanie oferty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536AEF" w:rsidRPr="00536AEF" w:rsidRDefault="00536AEF" w:rsidP="00536AE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oferta złożona w niniejszym otwartym konkursie ofert może być wycofana przez oferenta poprzez złożenie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oświadczenia o wycofaniu oferty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36AEF" w:rsidRPr="00536AEF" w:rsidRDefault="00536AEF" w:rsidP="00536AE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należy złożyć 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w formie papierowej w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Punkcie Kancelaryjnym Urzędu Marszałkowskiego Województwa Wielkopolskiego al. Niepodległości 34, 61-714 Poznań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36AEF" w:rsidRPr="00536AEF" w:rsidRDefault="00536AEF" w:rsidP="00536AE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oferta może być wycofana zarówno przed upływem terminu składania ofert, jak i po upływie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tego terminu, ale przed terminem powołania Komisji Konkursowej, w przypadku wycofania oferty przed podjęciem decyzji o jej wyborze - oferta ta nie będzie rozpatrywana. </w:t>
      </w:r>
    </w:p>
    <w:p w:rsidR="00536AEF" w:rsidRDefault="00536AE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F5ADF" w:rsidRDefault="00BF5AD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F5ADF" w:rsidRDefault="00BF5AD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F5ADF" w:rsidRDefault="00BF5AD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F5ADF" w:rsidRDefault="00BF5AD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F5ADF" w:rsidRDefault="00BF5AD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F5ADF" w:rsidRDefault="00BF5AD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F5ADF" w:rsidRPr="00536AEF" w:rsidRDefault="00BF5ADF" w:rsidP="00536AEF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536AEF" w:rsidRDefault="00536AEF" w:rsidP="00536AEF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9.  Wymagane dokumenty.</w:t>
      </w:r>
    </w:p>
    <w:p w:rsidR="00BF5ADF" w:rsidRPr="00536AEF" w:rsidRDefault="00BF5ADF" w:rsidP="00536AEF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>9.1.</w:t>
      </w: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Załączniki do oferty:</w:t>
      </w:r>
    </w:p>
    <w:p w:rsidR="00536AEF" w:rsidRPr="00536AEF" w:rsidRDefault="00536AEF" w:rsidP="00536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color w:val="000000"/>
          <w:lang w:eastAsia="pl-PL"/>
        </w:rPr>
        <w:t>Kopia umowy lub statutu spółki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t xml:space="preserve"> – w przypadku gdy oferent jest spółką prawa handlowego,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 której mowa w art. 3 ust. 3 pkt 4 ustawy o działalności pożytku publicznego </w:t>
      </w:r>
      <w:r w:rsidRPr="00536AEF">
        <w:rPr>
          <w:rFonts w:ascii="Times New Roman" w:eastAsia="Times New Roman" w:hAnsi="Times New Roman" w:cs="Times New Roman"/>
          <w:color w:val="000000"/>
          <w:lang w:eastAsia="pl-PL"/>
        </w:rPr>
        <w:br/>
        <w:t>i o wolontariacie.</w:t>
      </w:r>
    </w:p>
    <w:p w:rsidR="00536AEF" w:rsidRPr="00536AEF" w:rsidRDefault="00536AEF" w:rsidP="00536AEF">
      <w:pPr>
        <w:spacing w:before="120" w:after="8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9.2.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 xml:space="preserve"> Pozostałe wymagane dokumenty:</w:t>
      </w:r>
    </w:p>
    <w:p w:rsidR="00536AEF" w:rsidRPr="00536AEF" w:rsidRDefault="00536AEF" w:rsidP="00536AEF">
      <w:p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9.2.1.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ab/>
        <w:t>Dokument stanowiący o podstawie działalności podmiotu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zgodny z aktualnym stanem prawnym i faktycznym, niezależnie od tego, kiedy został wydany:</w:t>
      </w:r>
    </w:p>
    <w:p w:rsidR="00536AEF" w:rsidRPr="00536AEF" w:rsidRDefault="0042788A" w:rsidP="00536AEF">
      <w:pPr>
        <w:numPr>
          <w:ilvl w:val="0"/>
          <w:numId w:val="11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w przypadku organizacji pozarządowych, które nie są zarejestrowane w Krajowym  Rejestrze Sądowym - aktualny wyciąg z innego rejestru lub ewidencji (np. wypis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z Rejestru Starostwa);</w:t>
      </w:r>
    </w:p>
    <w:p w:rsidR="00536AEF" w:rsidRPr="00536AEF" w:rsidRDefault="00536AEF" w:rsidP="00536AEF">
      <w:pPr>
        <w:numPr>
          <w:ilvl w:val="0"/>
          <w:numId w:val="11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przypadku kościelnych osób prawnych - zaświadczenie o osobowości prawnej parafii/zakonu oraz upoważnienie dla proboszcza/przeora o reprezentowaniu parafii/zakonu i zaciąganiu zobowiązań finansowych lub dekret powołujący kościelną osobę prawną,</w:t>
      </w:r>
    </w:p>
    <w:p w:rsidR="00536AEF" w:rsidRPr="00536AEF" w:rsidRDefault="00536AEF" w:rsidP="00536AEF">
      <w:pPr>
        <w:numPr>
          <w:ilvl w:val="0"/>
          <w:numId w:val="11"/>
        </w:num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   w przypadku pozostałych podmiotów - inny dokument właściwy dla podmiotu.</w:t>
      </w:r>
    </w:p>
    <w:p w:rsidR="00536AEF" w:rsidRPr="00536AEF" w:rsidRDefault="00536AEF" w:rsidP="00536AE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przypadku organizacji pozarządowych, które są zarejestrowane w Krajowym Rejestrze Sądowym, nie ma obowiązku składania odpisu z Krajowego Rejestru Sądowego.</w:t>
      </w:r>
    </w:p>
    <w:p w:rsidR="00536AEF" w:rsidRPr="00536AEF" w:rsidRDefault="00536AEF" w:rsidP="00536AEF">
      <w:pPr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Podmiot składający ofertę jest zobowiązany do złożenia dodatkowych dokumentów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 nw. przypadkach:</w:t>
      </w:r>
    </w:p>
    <w:p w:rsidR="00536AEF" w:rsidRPr="00536AEF" w:rsidRDefault="00536AEF" w:rsidP="00536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dokument stanowiący o podstawie działalności podmiotu 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>nie zawiera wyszczególnionego składu osobowego członków wchodzących w skład zarząd</w:t>
      </w:r>
      <w:r w:rsidRPr="00536AEF">
        <w:rPr>
          <w:rFonts w:ascii="Times New Roman" w:eastAsia="Times New Roman" w:hAnsi="Times New Roman" w:cs="Times New Roman"/>
          <w:lang w:eastAsia="pl-PL"/>
        </w:rPr>
        <w:t>u tego podmiotu - uchwałę podmiotu bądź inny obowiązujący dokument stanowiący o składzie członków zarządu podmiotu,</w:t>
      </w:r>
    </w:p>
    <w:p w:rsidR="00536AEF" w:rsidRPr="00536AEF" w:rsidRDefault="00536AEF" w:rsidP="00536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dane osoby nie są wskazane w dokumencie stanowiącym o podstawie działalności podmiotu (np. główny księgowy, dyrektor/kierownik tego podmiotu) 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>- upoważnienie osób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składających ofertę, tzn. 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>składających podpisy pod ofertą</w:t>
      </w:r>
      <w:r w:rsidRPr="00536AEF">
        <w:rPr>
          <w:rFonts w:ascii="Times New Roman" w:eastAsia="Times New Roman" w:hAnsi="Times New Roman" w:cs="Times New Roman"/>
          <w:lang w:eastAsia="pl-PL"/>
        </w:rPr>
        <w:t>, do reprezentowania podmiotu (zgodnie ze wskazaniem zawartym w dokumencie stanowiącym o podstawie działalności podmiotu),</w:t>
      </w:r>
    </w:p>
    <w:p w:rsidR="00536AEF" w:rsidRPr="00536AEF" w:rsidRDefault="00536AEF" w:rsidP="00536AEF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podmiotem składającym ofertę jest oddział terenowy 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>- pełnomocnictwo zarządu głównego dla przedstawicieli oddziału terenowego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(liczba osób zgodna ze wskazaniem zawartym</w:t>
      </w:r>
      <w:r w:rsidR="008B118A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w Krajowym Rejestrze Sądowym) do składania w imieniu organizacji pozarządowej oświadczeń woli w zakresie nabywania praw i zaciągania zobowiązań finansowych oraz dysponowania środkami przeznaczonymi na realizację zadania (w tym rozliczenia uzyskanej dotacji Województwa Wielkopolskiego), o którego dofinansowanie stara się jednostka organizacyjna.</w:t>
      </w:r>
    </w:p>
    <w:p w:rsidR="00536AEF" w:rsidRPr="00536AEF" w:rsidRDefault="00536AEF" w:rsidP="00536A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536AEF" w:rsidP="00536AEF">
      <w:pPr>
        <w:spacing w:after="6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9.2.2.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ab/>
        <w:t>Statut lub inny akt regulujący status podmiotu zgodny z aktualnym stanem prawnym i faktycznym.</w:t>
      </w:r>
    </w:p>
    <w:p w:rsidR="00536AEF" w:rsidRPr="00536AEF" w:rsidRDefault="00536AEF" w:rsidP="00536AEF">
      <w:pPr>
        <w:spacing w:after="60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przypadku złożenia kserokopii załączników: dokumentu stanowiącego o podstawie działalności podmiotu (zaświadczenie lub</w:t>
      </w:r>
      <w:r w:rsidR="002F1428">
        <w:rPr>
          <w:rFonts w:ascii="Times New Roman" w:eastAsia="Times New Roman" w:hAnsi="Times New Roman" w:cs="Times New Roman"/>
          <w:lang w:eastAsia="pl-PL"/>
        </w:rPr>
        <w:t xml:space="preserve"> wyciąg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z ewidencji), statutu lub innego aktu regulującego status podmiotu osoba reprezentująca podmiot występujący o dotację powinna potwierdzić je na każdej stronie za zgodność z oryginałem wraz z datą tego potwierdzenia.</w:t>
      </w:r>
    </w:p>
    <w:p w:rsidR="00536AEF" w:rsidRPr="00536AEF" w:rsidRDefault="00536AEF" w:rsidP="00536AE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Wzór prawidłowego potwierdzenia zgodności z oryginałem:</w:t>
      </w:r>
    </w:p>
    <w:p w:rsidR="00536AEF" w:rsidRPr="00536AEF" w:rsidRDefault="00536AEF" w:rsidP="00536AEF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adnotacja „(za/potwierdzam) zgodność z oryginałem”,</w:t>
      </w:r>
    </w:p>
    <w:p w:rsidR="00536AEF" w:rsidRPr="00536AEF" w:rsidRDefault="00536AEF" w:rsidP="00536AEF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podpis osoby reprezentującej podmiot,</w:t>
      </w:r>
    </w:p>
    <w:p w:rsidR="00536AEF" w:rsidRPr="00536AEF" w:rsidRDefault="00536AEF" w:rsidP="00536AEF">
      <w:pPr>
        <w:numPr>
          <w:ilvl w:val="0"/>
          <w:numId w:val="8"/>
        </w:numPr>
        <w:tabs>
          <w:tab w:val="left" w:pos="1560"/>
        </w:tabs>
        <w:spacing w:after="60" w:line="240" w:lineRule="auto"/>
        <w:ind w:left="1560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data potwierdzenia.</w:t>
      </w:r>
    </w:p>
    <w:p w:rsidR="00536AEF" w:rsidRPr="00536AEF" w:rsidRDefault="00536AEF" w:rsidP="00536AEF">
      <w:p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9.2.3.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ab/>
        <w:t xml:space="preserve">Oświadczenie o braku zaległych zobowiązań </w:t>
      </w:r>
      <w:proofErr w:type="spellStart"/>
      <w:r w:rsidRPr="00536AEF">
        <w:rPr>
          <w:rFonts w:ascii="Times New Roman" w:eastAsia="Times New Roman" w:hAnsi="Times New Roman" w:cs="Times New Roman"/>
          <w:b/>
          <w:lang w:eastAsia="pl-PL"/>
        </w:rPr>
        <w:t>publiczno</w:t>
      </w:r>
      <w:proofErr w:type="spellEnd"/>
      <w:r w:rsidRPr="00536AEF">
        <w:rPr>
          <w:rFonts w:ascii="Times New Roman" w:eastAsia="Times New Roman" w:hAnsi="Times New Roman" w:cs="Times New Roman"/>
          <w:b/>
          <w:lang w:eastAsia="pl-PL"/>
        </w:rPr>
        <w:t> – prawnych wobec budżetu państwa, jednostek samorządu t</w:t>
      </w:r>
      <w:r w:rsidR="00C312E4">
        <w:rPr>
          <w:rFonts w:ascii="Times New Roman" w:eastAsia="Times New Roman" w:hAnsi="Times New Roman" w:cs="Times New Roman"/>
          <w:b/>
          <w:lang w:eastAsia="pl-PL"/>
        </w:rPr>
        <w:t>erytorialnego oraz innych podmiotów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 xml:space="preserve"> o charakterze publicznym.</w:t>
      </w:r>
    </w:p>
    <w:p w:rsidR="00536AEF" w:rsidRPr="00536AEF" w:rsidRDefault="00536AEF" w:rsidP="00536AEF">
      <w:p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lastRenderedPageBreak/>
        <w:t>9.2.4.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ab/>
        <w:t>Oświadczenie kościelnej osoby prawnej o braku obowiązku prowadzenia dokumentacji wymaganej przez przepisy podatkowe, a w konsekwencji sporządzania sprawozdań finansowych - w przypadku kościelnych osób prawnych.</w:t>
      </w:r>
    </w:p>
    <w:p w:rsidR="00536AEF" w:rsidRPr="00536AEF" w:rsidRDefault="00536AEF" w:rsidP="00536AEF">
      <w:p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9.2.5.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 xml:space="preserve"> Oświadczenie o zapoznaniu się z zasadami przetwarzania danych osobowych</w:t>
      </w:r>
      <w:r w:rsidRPr="00536AEF">
        <w:rPr>
          <w:rFonts w:ascii="Times New Roman" w:eastAsia="Times New Roman" w:hAnsi="Times New Roman" w:cs="Times New Roman"/>
          <w:lang w:eastAsia="pl-PL"/>
        </w:rPr>
        <w:t>.</w:t>
      </w:r>
    </w:p>
    <w:p w:rsidR="00536AEF" w:rsidRDefault="00536AEF" w:rsidP="00536AEF">
      <w:p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9.2.6. </w:t>
      </w:r>
      <w:r w:rsidRPr="00736C22">
        <w:rPr>
          <w:rFonts w:ascii="Times New Roman" w:eastAsia="Times New Roman" w:hAnsi="Times New Roman" w:cs="Times New Roman"/>
          <w:b/>
          <w:lang w:eastAsia="pl-PL"/>
        </w:rPr>
        <w:t>Oświadczenie właś</w:t>
      </w:r>
      <w:r w:rsidR="00C312E4" w:rsidRPr="00736C22">
        <w:rPr>
          <w:rFonts w:ascii="Times New Roman" w:eastAsia="Times New Roman" w:hAnsi="Times New Roman" w:cs="Times New Roman"/>
          <w:b/>
          <w:lang w:eastAsia="pl-PL"/>
        </w:rPr>
        <w:t>ciciela nieruchomości wyrażające</w:t>
      </w:r>
      <w:r w:rsidRPr="00736C22">
        <w:rPr>
          <w:rFonts w:ascii="Times New Roman" w:eastAsia="Times New Roman" w:hAnsi="Times New Roman" w:cs="Times New Roman"/>
          <w:b/>
          <w:lang w:eastAsia="pl-PL"/>
        </w:rPr>
        <w:t xml:space="preserve"> zgodę na wykonanie </w:t>
      </w:r>
      <w:r w:rsidR="00736C22" w:rsidRPr="00736C22">
        <w:rPr>
          <w:rFonts w:ascii="Times New Roman" w:eastAsia="Times New Roman" w:hAnsi="Times New Roman" w:cs="Times New Roman"/>
          <w:b/>
          <w:lang w:eastAsia="pl-PL"/>
        </w:rPr>
        <w:t xml:space="preserve">projektu oraz dokument potwierdzający posiadanie przez składającego oświadczenie prawa własności </w:t>
      </w:r>
      <w:r w:rsidRPr="00736C22">
        <w:rPr>
          <w:rFonts w:ascii="Times New Roman" w:eastAsia="Times New Roman" w:hAnsi="Times New Roman" w:cs="Times New Roman"/>
          <w:b/>
          <w:lang w:eastAsia="pl-PL"/>
        </w:rPr>
        <w:t>(akt notarialny, wypis z księgi wieczystej)</w:t>
      </w:r>
      <w:r w:rsidR="00736C22" w:rsidRPr="00736C22">
        <w:rPr>
          <w:rFonts w:ascii="Times New Roman" w:eastAsia="Times New Roman" w:hAnsi="Times New Roman" w:cs="Times New Roman"/>
          <w:b/>
          <w:lang w:eastAsia="pl-PL"/>
        </w:rPr>
        <w:t>.</w:t>
      </w:r>
      <w:r w:rsidRPr="00736C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2788A" w:rsidRPr="00736C22">
        <w:rPr>
          <w:rFonts w:ascii="Times New Roman" w:eastAsia="Times New Roman" w:hAnsi="Times New Roman" w:cs="Times New Roman"/>
          <w:b/>
          <w:lang w:eastAsia="pl-PL"/>
        </w:rPr>
        <w:t>W przypadku realizacji innego niż mural projektu powyższe dokumenty</w:t>
      </w:r>
      <w:r w:rsidR="008B118A" w:rsidRPr="00736C22">
        <w:rPr>
          <w:rFonts w:ascii="Times New Roman" w:eastAsia="Times New Roman" w:hAnsi="Times New Roman" w:cs="Times New Roman"/>
          <w:b/>
          <w:lang w:eastAsia="pl-PL"/>
        </w:rPr>
        <w:t xml:space="preserve"> należy przedłożyć</w:t>
      </w:r>
      <w:r w:rsidR="0042788A" w:rsidRPr="00736C22">
        <w:rPr>
          <w:rFonts w:ascii="Times New Roman" w:eastAsia="Times New Roman" w:hAnsi="Times New Roman" w:cs="Times New Roman"/>
          <w:b/>
          <w:lang w:eastAsia="pl-PL"/>
        </w:rPr>
        <w:t xml:space="preserve"> tylko</w:t>
      </w:r>
      <w:r w:rsidR="008B118A" w:rsidRPr="00736C22">
        <w:rPr>
          <w:rFonts w:ascii="Times New Roman" w:eastAsia="Times New Roman" w:hAnsi="Times New Roman" w:cs="Times New Roman"/>
          <w:b/>
          <w:lang w:eastAsia="pl-PL"/>
        </w:rPr>
        <w:t>,</w:t>
      </w:r>
      <w:r w:rsidR="0042788A" w:rsidRPr="00736C22">
        <w:rPr>
          <w:rFonts w:ascii="Times New Roman" w:eastAsia="Times New Roman" w:hAnsi="Times New Roman" w:cs="Times New Roman"/>
          <w:b/>
          <w:lang w:eastAsia="pl-PL"/>
        </w:rPr>
        <w:t xml:space="preserve"> gdy</w:t>
      </w:r>
      <w:r w:rsidR="008B118A" w:rsidRPr="00736C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36C22" w:rsidRPr="00736C22">
        <w:rPr>
          <w:rFonts w:ascii="Times New Roman" w:eastAsia="Times New Roman" w:hAnsi="Times New Roman" w:cs="Times New Roman"/>
          <w:b/>
          <w:lang w:eastAsia="pl-PL"/>
        </w:rPr>
        <w:t>są niezbędne</w:t>
      </w:r>
      <w:r w:rsidR="00736C22">
        <w:rPr>
          <w:rFonts w:ascii="Times New Roman" w:eastAsia="Times New Roman" w:hAnsi="Times New Roman" w:cs="Times New Roman"/>
          <w:b/>
          <w:lang w:eastAsia="pl-PL"/>
        </w:rPr>
        <w:t>,</w:t>
      </w:r>
      <w:r w:rsidR="008B118A" w:rsidRPr="00736C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36C22" w:rsidRPr="00736C22">
        <w:rPr>
          <w:rFonts w:ascii="Times New Roman" w:eastAsia="Times New Roman" w:hAnsi="Times New Roman" w:cs="Times New Roman"/>
          <w:b/>
          <w:lang w:eastAsia="pl-PL"/>
        </w:rPr>
        <w:t>z punktu widzenia prawnego</w:t>
      </w:r>
      <w:r w:rsidR="00736C22">
        <w:rPr>
          <w:rFonts w:ascii="Times New Roman" w:eastAsia="Times New Roman" w:hAnsi="Times New Roman" w:cs="Times New Roman"/>
          <w:b/>
          <w:lang w:eastAsia="pl-PL"/>
        </w:rPr>
        <w:t>,</w:t>
      </w:r>
      <w:r w:rsidR="0042788A" w:rsidRPr="00736C22">
        <w:rPr>
          <w:rFonts w:ascii="Times New Roman" w:eastAsia="Times New Roman" w:hAnsi="Times New Roman" w:cs="Times New Roman"/>
          <w:b/>
          <w:lang w:eastAsia="pl-PL"/>
        </w:rPr>
        <w:t xml:space="preserve"> do realizacji projektu.</w:t>
      </w:r>
    </w:p>
    <w:p w:rsidR="00BF5ADF" w:rsidRPr="00736C22" w:rsidRDefault="00BF5ADF" w:rsidP="00536AEF">
      <w:p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36AEF" w:rsidRPr="00536AEF" w:rsidRDefault="00536AEF" w:rsidP="00536AE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W celu złożenia ww. oświadczeń niezbędne jest ich wydrukowanie z Witkac.pl lub ze strony internetowej Biuletynu Informacji Publicznej Urzędu Marszałkowskiego Województwa Wielkopolskiego w Poznaniu i podpisanie przez osoby uprawnione do składania oświadczeń woli w imieniu podmiotu składającego ofertę, wymienione w dokumencie stanowiącym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o podstawie działalności podmiotu, a następnie zeskanowanie i złożenie w formie elektronicznej poprzez Witkac.pl.</w:t>
      </w:r>
    </w:p>
    <w:p w:rsidR="00536AEF" w:rsidRDefault="00536AEF" w:rsidP="00536AE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Osoby uprawnione do podpisania ww. oświadczeń, niedysponujące pieczątkami imiennymi, winny podpisywać się czytelnie pełnym imieniem i nazwiskiem z zaznaczeniem pełnionych przez nie funkcji w organizacji pozarządowej</w:t>
      </w:r>
      <w:r w:rsidR="00C312E4">
        <w:rPr>
          <w:rFonts w:ascii="Times New Roman" w:eastAsia="Times New Roman" w:hAnsi="Times New Roman" w:cs="Times New Roman"/>
          <w:lang w:eastAsia="pl-PL"/>
        </w:rPr>
        <w:t xml:space="preserve"> lub w podmiocie wymienionym w art. 3 ust. 3 ustawy </w:t>
      </w:r>
      <w:r w:rsidR="00C312E4" w:rsidRPr="00536AEF">
        <w:rPr>
          <w:rFonts w:ascii="Times New Roman" w:eastAsia="Times New Roman" w:hAnsi="Times New Roman" w:cs="Times New Roman"/>
          <w:lang w:eastAsia="pl-PL"/>
        </w:rPr>
        <w:t>z dnia 24 kwietnia 2003 r. o działalności pożytku publicznego i o wolontariacie</w:t>
      </w:r>
      <w:r w:rsidRPr="00536AEF">
        <w:rPr>
          <w:rFonts w:ascii="Times New Roman" w:eastAsia="Times New Roman" w:hAnsi="Times New Roman" w:cs="Times New Roman"/>
          <w:lang w:eastAsia="pl-PL"/>
        </w:rPr>
        <w:t>.</w:t>
      </w:r>
    </w:p>
    <w:p w:rsidR="00BF5ADF" w:rsidRPr="00536AEF" w:rsidRDefault="00BF5ADF" w:rsidP="00536AEF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10.</w:t>
      </w:r>
      <w:r w:rsidRPr="00536AEF">
        <w:rPr>
          <w:rFonts w:ascii="Arial" w:eastAsia="Times New Roman" w:hAnsi="Arial" w:cs="Arial"/>
          <w:b/>
          <w:bCs/>
          <w:lang w:eastAsia="pl-PL"/>
        </w:rPr>
        <w:tab/>
      </w:r>
      <w:r w:rsidRPr="00536AEF">
        <w:rPr>
          <w:rFonts w:ascii="Times New Roman" w:eastAsia="Times New Roman" w:hAnsi="Times New Roman" w:cs="Times New Roman"/>
          <w:b/>
          <w:iCs/>
          <w:lang w:eastAsia="pl-PL"/>
        </w:rPr>
        <w:t xml:space="preserve">Koszty kwalifikowane do dofinansowania ze środków Samorządu Województwa Wielkopolskiego </w:t>
      </w:r>
    </w:p>
    <w:p w:rsidR="00536AEF" w:rsidRPr="00536AEF" w:rsidRDefault="006524CC" w:rsidP="00536AEF">
      <w:pPr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10.1. </w:t>
      </w:r>
      <w:r w:rsidR="00536AEF" w:rsidRPr="00536AEF">
        <w:rPr>
          <w:rFonts w:ascii="Times New Roman" w:eastAsia="Times New Roman" w:hAnsi="Times New Roman" w:cs="Times New Roman"/>
          <w:b/>
          <w:iCs/>
          <w:lang w:eastAsia="pl-PL"/>
        </w:rPr>
        <w:t>Koszty kwalifikowane to koszty:</w:t>
      </w:r>
    </w:p>
    <w:p w:rsidR="00536AEF" w:rsidRPr="00536AEF" w:rsidRDefault="00536AEF" w:rsidP="00536AEF">
      <w:pPr>
        <w:numPr>
          <w:ilvl w:val="0"/>
          <w:numId w:val="2"/>
        </w:numPr>
        <w:spacing w:before="60" w:after="60" w:line="240" w:lineRule="auto"/>
        <w:ind w:left="1134" w:hanging="14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lang w:eastAsia="pl-PL"/>
        </w:rPr>
        <w:t xml:space="preserve">  bezpośrednio związane z realizacją zadania publicznego i niezbędne do jego wykonania, </w:t>
      </w:r>
    </w:p>
    <w:p w:rsidR="00536AEF" w:rsidRPr="00536AEF" w:rsidRDefault="00536AEF" w:rsidP="00536AEF">
      <w:pPr>
        <w:numPr>
          <w:ilvl w:val="0"/>
          <w:numId w:val="2"/>
        </w:numPr>
        <w:spacing w:before="60" w:after="6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lang w:eastAsia="pl-PL"/>
        </w:rPr>
        <w:t>racjonalnie skalkulowane w oparciu o ceny rynkowe/wartość rynkową,</w:t>
      </w:r>
    </w:p>
    <w:p w:rsidR="00536AEF" w:rsidRPr="00536AEF" w:rsidRDefault="00536AEF" w:rsidP="00536AEF">
      <w:pPr>
        <w:numPr>
          <w:ilvl w:val="0"/>
          <w:numId w:val="2"/>
        </w:numPr>
        <w:spacing w:before="60" w:after="6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lang w:eastAsia="pl-PL"/>
        </w:rPr>
        <w:t>faktycznie poniesione przez Zleceniobiorcę i udokumentowane,</w:t>
      </w:r>
    </w:p>
    <w:p w:rsidR="00536AEF" w:rsidRPr="00536AEF" w:rsidRDefault="00536AEF" w:rsidP="00536AEF">
      <w:pPr>
        <w:numPr>
          <w:ilvl w:val="0"/>
          <w:numId w:val="2"/>
        </w:numPr>
        <w:spacing w:before="60" w:after="6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lang w:eastAsia="pl-PL"/>
        </w:rPr>
        <w:t>merytorycznie uzasadnione w opisie projektu,</w:t>
      </w:r>
    </w:p>
    <w:p w:rsidR="00536AEF" w:rsidRPr="00536AEF" w:rsidRDefault="00536AEF" w:rsidP="00536AEF">
      <w:pPr>
        <w:numPr>
          <w:ilvl w:val="0"/>
          <w:numId w:val="2"/>
        </w:numPr>
        <w:spacing w:before="60" w:after="6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lang w:eastAsia="pl-PL"/>
        </w:rPr>
        <w:t>racjonalne i efektywne,</w:t>
      </w:r>
    </w:p>
    <w:p w:rsidR="00536AEF" w:rsidRPr="00536AEF" w:rsidRDefault="00536AEF" w:rsidP="00536AEF">
      <w:pPr>
        <w:numPr>
          <w:ilvl w:val="0"/>
          <w:numId w:val="2"/>
        </w:numPr>
        <w:spacing w:before="60" w:after="6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lang w:eastAsia="pl-PL"/>
        </w:rPr>
        <w:t>ujęte w budżecie projektu,</w:t>
      </w:r>
    </w:p>
    <w:p w:rsidR="00536AEF" w:rsidRPr="00536AEF" w:rsidRDefault="00536AEF" w:rsidP="00536AEF">
      <w:pPr>
        <w:numPr>
          <w:ilvl w:val="0"/>
          <w:numId w:val="2"/>
        </w:numPr>
        <w:spacing w:before="60" w:after="60" w:line="240" w:lineRule="auto"/>
        <w:ind w:left="1276" w:hanging="28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36AEF">
        <w:rPr>
          <w:rFonts w:ascii="Times New Roman" w:eastAsia="Times New Roman" w:hAnsi="Times New Roman" w:cs="Times New Roman"/>
          <w:iCs/>
          <w:lang w:eastAsia="pl-PL"/>
        </w:rPr>
        <w:t>ponoszone w okresie, którego dotyczy umowa.</w:t>
      </w:r>
    </w:p>
    <w:p w:rsidR="00536AEF" w:rsidRPr="00536AEF" w:rsidRDefault="00536AEF" w:rsidP="00536AEF">
      <w:pPr>
        <w:spacing w:before="60" w:after="60" w:line="240" w:lineRule="auto"/>
        <w:ind w:left="1276"/>
        <w:jc w:val="both"/>
        <w:rPr>
          <w:rFonts w:ascii="Times New Roman" w:eastAsia="Times New Roman" w:hAnsi="Times New Roman" w:cs="Times New Roman"/>
          <w:iCs/>
          <w:strike/>
          <w:lang w:eastAsia="pl-PL"/>
        </w:rPr>
      </w:pPr>
    </w:p>
    <w:p w:rsidR="006524CC" w:rsidRDefault="00536AEF" w:rsidP="006524C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524CC">
        <w:rPr>
          <w:rFonts w:ascii="Times New Roman" w:eastAsia="Times New Roman" w:hAnsi="Times New Roman" w:cs="Times New Roman"/>
          <w:iCs/>
          <w:lang w:eastAsia="pl-PL"/>
        </w:rPr>
        <w:t>Nie dopuszcza się dofinansowania z dotacji zakupów inwestycyjnych</w:t>
      </w:r>
      <w:r w:rsidR="00AD5AED" w:rsidRPr="006524CC">
        <w:rPr>
          <w:rFonts w:ascii="Times New Roman" w:eastAsia="Times New Roman" w:hAnsi="Times New Roman" w:cs="Times New Roman"/>
          <w:iCs/>
          <w:lang w:eastAsia="pl-PL"/>
        </w:rPr>
        <w:t xml:space="preserve"> związanych z realizacją projektu, ale dopuszcza się finansowanie zakupów inwestycyjn</w:t>
      </w:r>
      <w:r w:rsidR="006524CC" w:rsidRPr="006524CC">
        <w:rPr>
          <w:rFonts w:ascii="Times New Roman" w:eastAsia="Times New Roman" w:hAnsi="Times New Roman" w:cs="Times New Roman"/>
          <w:iCs/>
          <w:lang w:eastAsia="pl-PL"/>
        </w:rPr>
        <w:t>ych z wkładu własnego oferenta.</w:t>
      </w:r>
    </w:p>
    <w:p w:rsidR="006524CC" w:rsidRPr="006524CC" w:rsidRDefault="006524CC" w:rsidP="006524C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BF5ADF" w:rsidRDefault="00650CBE" w:rsidP="00BF5ADF">
      <w:pPr>
        <w:spacing w:after="0" w:line="276" w:lineRule="auto"/>
        <w:ind w:left="993" w:hanging="851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     </w:t>
      </w:r>
      <w:r w:rsidR="006524CC" w:rsidRPr="006524CC">
        <w:rPr>
          <w:rFonts w:ascii="Times New Roman" w:hAnsi="Times New Roman" w:cs="Times New Roman"/>
          <w:b/>
        </w:rPr>
        <w:t>10.2.</w:t>
      </w:r>
      <w:r w:rsidR="00BF5ADF">
        <w:rPr>
          <w:rFonts w:ascii="Times New Roman" w:hAnsi="Times New Roman" w:cs="Times New Roman"/>
          <w:b/>
        </w:rPr>
        <w:t xml:space="preserve"> </w:t>
      </w:r>
      <w:r w:rsidR="00406CF2" w:rsidRPr="00BF5ADF">
        <w:rPr>
          <w:rFonts w:ascii="Times New Roman" w:hAnsi="Times New Roman" w:cs="Times New Roman"/>
          <w:shd w:val="clear" w:color="auto" w:fill="FFFFFF"/>
        </w:rPr>
        <w:t xml:space="preserve">Dopuszcza </w:t>
      </w:r>
      <w:r w:rsidR="00BF5ADF">
        <w:rPr>
          <w:rFonts w:ascii="Times New Roman" w:hAnsi="Times New Roman" w:cs="Times New Roman"/>
          <w:shd w:val="clear" w:color="auto" w:fill="FFFFFF"/>
        </w:rPr>
        <w:t xml:space="preserve">się </w:t>
      </w:r>
      <w:r w:rsidR="00BF5ADF" w:rsidRPr="00BF5ADF">
        <w:rPr>
          <w:rFonts w:ascii="Times New Roman" w:hAnsi="Times New Roman" w:cs="Times New Roman"/>
          <w:shd w:val="clear" w:color="auto" w:fill="FFFFFF"/>
        </w:rPr>
        <w:t xml:space="preserve">dokonywanie przesunięć pomiędzy poszczególnymi pozycjami kosztów określonych w kalkulacji przewidywanych kosztów w wysokości nie więcej niż 10 %. </w:t>
      </w:r>
      <w:r w:rsidR="00BF5ADF">
        <w:rPr>
          <w:rFonts w:ascii="Times New Roman" w:hAnsi="Times New Roman" w:cs="Times New Roman"/>
          <w:shd w:val="clear" w:color="auto" w:fill="FFFFFF"/>
        </w:rPr>
        <w:br/>
      </w:r>
      <w:r w:rsidR="00BF5ADF" w:rsidRPr="00BF5ADF">
        <w:rPr>
          <w:rFonts w:ascii="Times New Roman" w:hAnsi="Times New Roman" w:cs="Times New Roman"/>
          <w:shd w:val="clear" w:color="auto" w:fill="FFFFFF"/>
        </w:rPr>
        <w:t>W przypadku przekroczenia 10% Zleceniobiorca zobowiązany jest uzyskać zgodę Zleceniodawcy, co skutkuje koniecznością przedłożenia aktualizacji oferty oraz zmiany niniejszej umowy.</w:t>
      </w:r>
    </w:p>
    <w:p w:rsidR="00406CF2" w:rsidRPr="00713A26" w:rsidRDefault="001B1F4B" w:rsidP="00BF5ADF">
      <w:pPr>
        <w:spacing w:after="0" w:line="276" w:lineRule="auto"/>
        <w:ind w:left="993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10.3</w:t>
      </w:r>
      <w:r w:rsidR="00554F86" w:rsidRPr="00713A26">
        <w:rPr>
          <w:rFonts w:ascii="Times New Roman" w:hAnsi="Times New Roman" w:cs="Times New Roman"/>
          <w:b/>
        </w:rPr>
        <w:t>.</w:t>
      </w:r>
      <w:r w:rsidR="00554F86" w:rsidRPr="00713A26">
        <w:rPr>
          <w:rFonts w:ascii="Times New Roman" w:hAnsi="Times New Roman" w:cs="Times New Roman"/>
        </w:rPr>
        <w:t xml:space="preserve"> W</w:t>
      </w:r>
      <w:r w:rsidR="00406CF2" w:rsidRPr="00713A26">
        <w:rPr>
          <w:rFonts w:ascii="Times New Roman" w:hAnsi="Times New Roman" w:cs="Times New Roman"/>
        </w:rPr>
        <w:t xml:space="preserve"> przypadku zwiększenia kosztów kwalifikowalnych zadania ni</w:t>
      </w:r>
      <w:r w:rsidR="00554F86" w:rsidRPr="00713A26">
        <w:rPr>
          <w:rFonts w:ascii="Times New Roman" w:hAnsi="Times New Roman" w:cs="Times New Roman"/>
        </w:rPr>
        <w:t xml:space="preserve">e następuje zwiększenie </w:t>
      </w:r>
      <w:r w:rsidR="00713A26">
        <w:rPr>
          <w:rFonts w:ascii="Times New Roman" w:hAnsi="Times New Roman" w:cs="Times New Roman"/>
        </w:rPr>
        <w:t xml:space="preserve"> </w:t>
      </w:r>
      <w:r w:rsidR="00554F86" w:rsidRPr="00713A26">
        <w:rPr>
          <w:rFonts w:ascii="Times New Roman" w:hAnsi="Times New Roman" w:cs="Times New Roman"/>
        </w:rPr>
        <w:t>dotacji.</w:t>
      </w:r>
    </w:p>
    <w:p w:rsidR="00406CF2" w:rsidRPr="006524CC" w:rsidRDefault="00406CF2" w:rsidP="00D55DB9">
      <w:pPr>
        <w:spacing w:after="0" w:line="276" w:lineRule="auto"/>
        <w:ind w:left="993" w:hanging="851"/>
        <w:rPr>
          <w:rFonts w:ascii="Times New Roman" w:eastAsia="Times New Roman" w:hAnsi="Times New Roman" w:cs="Times New Roman"/>
          <w:iCs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11. Kryteria stosowane przy dokonywaniu wyboru oferty.</w:t>
      </w:r>
    </w:p>
    <w:p w:rsidR="00536AEF" w:rsidRPr="00536AEF" w:rsidRDefault="00536AEF" w:rsidP="00536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Każda oferta może zdobyć w ocenie merytorycznej do</w:t>
      </w:r>
      <w:r w:rsidR="00AD5AED">
        <w:rPr>
          <w:rFonts w:ascii="Times New Roman" w:eastAsia="Times New Roman" w:hAnsi="Times New Roman" w:cs="Times New Roman"/>
          <w:lang w:eastAsia="pl-PL"/>
        </w:rPr>
        <w:t xml:space="preserve"> 9</w:t>
      </w:r>
      <w:r w:rsidR="00AF50BD">
        <w:rPr>
          <w:rFonts w:ascii="Times New Roman" w:eastAsia="Times New Roman" w:hAnsi="Times New Roman" w:cs="Times New Roman"/>
          <w:lang w:eastAsia="pl-PL"/>
        </w:rPr>
        <w:t>0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pkt. Szczegóły dotyczące ilości punktów przypisanych do danego kryterium - poniżej. </w:t>
      </w:r>
    </w:p>
    <w:p w:rsidR="00536AEF" w:rsidRPr="00536AEF" w:rsidRDefault="00536AEF" w:rsidP="00536A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Dokonując oceny merytorycznej oferty Komisja Konkursowa bierze pod uwagę w szczególności:</w:t>
      </w:r>
    </w:p>
    <w:p w:rsidR="00536AEF" w:rsidRPr="00536AEF" w:rsidRDefault="00536AEF" w:rsidP="00536AEF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możliwość realizacji zadania publicznego przez podmiot, który złożył ofertę,</w:t>
      </w:r>
    </w:p>
    <w:p w:rsidR="006C7AE0" w:rsidRPr="0036630F" w:rsidRDefault="00536AEF" w:rsidP="0036630F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propo</w:t>
      </w:r>
      <w:r w:rsidR="009F7378">
        <w:rPr>
          <w:rFonts w:ascii="Times New Roman" w:eastAsia="Times New Roman" w:hAnsi="Times New Roman" w:cs="Times New Roman"/>
          <w:lang w:eastAsia="pl-PL"/>
        </w:rPr>
        <w:t>nowaną jakość wykonania zadania.</w:t>
      </w:r>
    </w:p>
    <w:p w:rsidR="00F135D0" w:rsidRPr="00AD5AED" w:rsidRDefault="00536AEF" w:rsidP="00536A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5AED">
        <w:rPr>
          <w:rFonts w:ascii="Times New Roman" w:eastAsia="Times New Roman" w:hAnsi="Times New Roman" w:cs="Times New Roman"/>
          <w:b/>
          <w:lang w:eastAsia="pl-PL"/>
        </w:rPr>
        <w:lastRenderedPageBreak/>
        <w:t>Oferta zostanie</w:t>
      </w:r>
      <w:r w:rsidR="00AD5AED">
        <w:rPr>
          <w:rFonts w:ascii="Times New Roman" w:eastAsia="Times New Roman" w:hAnsi="Times New Roman" w:cs="Times New Roman"/>
          <w:b/>
          <w:strike/>
          <w:color w:val="0070C0"/>
          <w:lang w:eastAsia="pl-PL"/>
        </w:rPr>
        <w:t xml:space="preserve"> </w:t>
      </w:r>
      <w:r w:rsidRPr="00AD5AED">
        <w:rPr>
          <w:rFonts w:ascii="Times New Roman" w:eastAsia="Times New Roman" w:hAnsi="Times New Roman" w:cs="Times New Roman"/>
          <w:b/>
          <w:lang w:eastAsia="pl-PL"/>
        </w:rPr>
        <w:t>oceniona z</w:t>
      </w:r>
      <w:r w:rsidR="00F135D0" w:rsidRPr="00AD5AED">
        <w:rPr>
          <w:rFonts w:ascii="Times New Roman" w:eastAsia="Times New Roman" w:hAnsi="Times New Roman" w:cs="Times New Roman"/>
          <w:b/>
          <w:lang w:eastAsia="pl-PL"/>
        </w:rPr>
        <w:t xml:space="preserve">godnie z kryteriami zawartymi we wzorze </w:t>
      </w:r>
      <w:r w:rsidRPr="00AD5AED">
        <w:rPr>
          <w:rFonts w:ascii="Times New Roman" w:eastAsia="Times New Roman" w:hAnsi="Times New Roman" w:cs="Times New Roman"/>
          <w:b/>
          <w:lang w:eastAsia="pl-PL"/>
        </w:rPr>
        <w:t>Karty oceny merytorycznej</w:t>
      </w:r>
      <w:r w:rsidR="00F135D0" w:rsidRPr="00AD5AED">
        <w:rPr>
          <w:rFonts w:ascii="Times New Roman" w:eastAsia="Times New Roman" w:hAnsi="Times New Roman" w:cs="Times New Roman"/>
          <w:b/>
          <w:lang w:eastAsia="pl-PL"/>
        </w:rPr>
        <w:t>.</w:t>
      </w:r>
      <w:r w:rsidR="00341360" w:rsidRPr="00AD5AE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36AEF" w:rsidRPr="00B31E75" w:rsidRDefault="00536AEF" w:rsidP="00536A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trike/>
          <w:color w:val="5B9BD5" w:themeColor="accent1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441"/>
      </w:tblGrid>
      <w:tr w:rsidR="00536AEF" w:rsidRPr="00536AEF" w:rsidTr="00AD5AED">
        <w:tc>
          <w:tcPr>
            <w:tcW w:w="7513" w:type="dxa"/>
            <w:shd w:val="clear" w:color="auto" w:fill="D5DCE4"/>
            <w:vAlign w:val="center"/>
          </w:tcPr>
          <w:p w:rsidR="00536AEF" w:rsidRPr="00536AEF" w:rsidRDefault="00536AEF" w:rsidP="00536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Karta oceny merytorycznej</w:t>
            </w:r>
          </w:p>
        </w:tc>
        <w:tc>
          <w:tcPr>
            <w:tcW w:w="1441" w:type="dxa"/>
            <w:shd w:val="clear" w:color="auto" w:fill="D5DCE4"/>
          </w:tcPr>
          <w:p w:rsidR="00536AEF" w:rsidRPr="00536AEF" w:rsidRDefault="00536AEF" w:rsidP="00536A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uzyskanych punktów</w:t>
            </w:r>
          </w:p>
        </w:tc>
      </w:tr>
      <w:tr w:rsidR="00536AEF" w:rsidRPr="00536AEF" w:rsidTr="00AD5AED">
        <w:tc>
          <w:tcPr>
            <w:tcW w:w="8954" w:type="dxa"/>
            <w:gridSpan w:val="2"/>
            <w:shd w:val="clear" w:color="auto" w:fill="F2F2F2"/>
          </w:tcPr>
          <w:p w:rsidR="00536AEF" w:rsidRPr="00536AEF" w:rsidRDefault="00536AEF" w:rsidP="00536AE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Kryteria finansowe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 xml:space="preserve">Racjonalność i rzetelność przedstawionej kalkulacji kosztów realizacji zadania </w:t>
            </w: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br/>
              <w:t>(w tym ich ekwiwalentu osobowego) oraz ich zgodność z opisem zadania i celem konkursu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Zasoby finansowe, które będą wykorzystane do realizacji zadania publicznego (pod uwagę będą brane zasoby finansow</w:t>
            </w:r>
            <w:r w:rsidR="00C312E4">
              <w:rPr>
                <w:rFonts w:ascii="Times New Roman" w:eastAsia="Times New Roman" w:hAnsi="Times New Roman" w:cs="Times New Roman"/>
                <w:lang w:eastAsia="pl-PL"/>
              </w:rPr>
              <w:t>e, które zostaną zaangażowane w</w:t>
            </w: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 xml:space="preserve"> realizację zadania publicznego, w szczególności wkład środków własnych).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8954" w:type="dxa"/>
            <w:gridSpan w:val="2"/>
            <w:shd w:val="clear" w:color="auto" w:fill="F2F2F2"/>
          </w:tcPr>
          <w:p w:rsidR="00536AEF" w:rsidRPr="00536AEF" w:rsidRDefault="00536AEF" w:rsidP="00536AE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Kryteria merytoryczne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Jakość projektu i atrakcyjność proponowanych działań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0-20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 xml:space="preserve">Rzetelność planu i harmonogramu działań, w tym opisu poszczególnych działań </w:t>
            </w: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br/>
              <w:t>w zakresie realizacji zadania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Koncepcja planowanych działań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8954" w:type="dxa"/>
            <w:gridSpan w:val="2"/>
            <w:shd w:val="clear" w:color="auto" w:fill="F2F2F2"/>
          </w:tcPr>
          <w:p w:rsidR="00536AEF" w:rsidRPr="00536AEF" w:rsidRDefault="00536AEF" w:rsidP="00536AE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Kryteria organizacyjne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Proponowana jakość wykonania zadania i zasoby kadrowe, przy udziale których będzie realizowane zadanie, w tym kwalifikacje tych osób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>0-10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auto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t xml:space="preserve">Dotychczasowe doświadczenie oferenta tj. wcześniejsza działalność oferenta, </w:t>
            </w:r>
            <w:r w:rsidRPr="00536AEF">
              <w:rPr>
                <w:rFonts w:ascii="Times New Roman" w:eastAsia="Times New Roman" w:hAnsi="Times New Roman" w:cs="Times New Roman"/>
                <w:lang w:eastAsia="pl-PL"/>
              </w:rPr>
              <w:br/>
              <w:t>w szczególności w zakresie, którego dotyczy zadanie publiczne, oraz możliwość realizacji zadania przez oferenta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AF50BD" w:rsidP="0079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0-2</w:t>
            </w:r>
            <w:r w:rsidR="00536AEF" w:rsidRPr="00536AE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536AEF" w:rsidRPr="00536AEF" w:rsidTr="00AD5AED">
        <w:tc>
          <w:tcPr>
            <w:tcW w:w="7513" w:type="dxa"/>
            <w:shd w:val="clear" w:color="auto" w:fill="F2F2F2"/>
          </w:tcPr>
          <w:p w:rsidR="00536AEF" w:rsidRPr="00536AEF" w:rsidRDefault="00536AEF" w:rsidP="00536A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6AE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441" w:type="dxa"/>
            <w:shd w:val="clear" w:color="auto" w:fill="auto"/>
          </w:tcPr>
          <w:p w:rsidR="00536AEF" w:rsidRPr="00536AEF" w:rsidRDefault="00536AEF" w:rsidP="0053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41360" w:rsidRDefault="00341360" w:rsidP="00536AEF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41360" w:rsidRPr="00F135D0" w:rsidRDefault="00341360" w:rsidP="00AF50B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36AEF" w:rsidRPr="00536AEF" w:rsidRDefault="00536AEF" w:rsidP="00536AEF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12. Tryb wyboru ofert.</w:t>
      </w:r>
    </w:p>
    <w:p w:rsidR="00536AEF" w:rsidRPr="00536AEF" w:rsidRDefault="00536AEF" w:rsidP="00536AEF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12.1.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Departament Korzystania i Informacji o Środowisku </w:t>
      </w:r>
      <w:r w:rsidRPr="00536AEF">
        <w:rPr>
          <w:rFonts w:ascii="Times New Roman" w:eastAsia="Times New Roman" w:hAnsi="Times New Roman" w:cs="Times New Roman"/>
          <w:iCs/>
          <w:lang w:eastAsia="pl-PL"/>
        </w:rPr>
        <w:t>Urzędu Marszałkowskiego Województwa Wielkopolskiego w Poznaniu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(dalej DSI) jest właściwym merytorycznie podmiotem odpowiedzialnym  za przeprowadzenie postępowania konkursowego.</w:t>
      </w:r>
    </w:p>
    <w:p w:rsidR="00536AEF" w:rsidRPr="00536AEF" w:rsidRDefault="00536AEF" w:rsidP="00536AEF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>Złożone oferty będą oceniane:</w:t>
      </w:r>
    </w:p>
    <w:p w:rsidR="000314DC" w:rsidRPr="000314DC" w:rsidRDefault="000314DC" w:rsidP="000314DC">
      <w:pPr>
        <w:pStyle w:val="Akapitzlist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4DC">
        <w:rPr>
          <w:rFonts w:ascii="Times New Roman" w:eastAsia="Times New Roman" w:hAnsi="Times New Roman" w:cs="Times New Roman"/>
          <w:lang w:eastAsia="pl-PL"/>
        </w:rPr>
        <w:t xml:space="preserve">pod względem formalnym 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t>przez pracowników Departamentu Korzystania i</w:t>
      </w:r>
      <w:r w:rsidR="009F7378">
        <w:rPr>
          <w:rFonts w:ascii="Times New Roman" w:eastAsia="Times New Roman" w:hAnsi="Times New Roman" w:cs="Times New Roman"/>
          <w:lang w:eastAsia="pl-PL"/>
        </w:rPr>
        <w:t> 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t>Informacji o Środowisku,</w:t>
      </w:r>
      <w:r w:rsidR="00A31A76" w:rsidRPr="000314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36AEF" w:rsidRPr="000314DC" w:rsidRDefault="00536AEF" w:rsidP="000314DC">
      <w:pPr>
        <w:pStyle w:val="Akapitzlist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4DC">
        <w:rPr>
          <w:rFonts w:ascii="Times New Roman" w:eastAsia="Times New Roman" w:hAnsi="Times New Roman" w:cs="Times New Roman"/>
          <w:lang w:eastAsia="pl-PL"/>
        </w:rPr>
        <w:t>pod względ</w:t>
      </w:r>
      <w:r w:rsidR="000314DC" w:rsidRPr="000314DC">
        <w:rPr>
          <w:rFonts w:ascii="Times New Roman" w:eastAsia="Times New Roman" w:hAnsi="Times New Roman" w:cs="Times New Roman"/>
          <w:lang w:eastAsia="pl-PL"/>
        </w:rPr>
        <w:t xml:space="preserve">em merytorycznym </w:t>
      </w:r>
      <w:r w:rsidRPr="000314DC">
        <w:rPr>
          <w:rFonts w:ascii="Times New Roman" w:eastAsia="Times New Roman" w:hAnsi="Times New Roman" w:cs="Times New Roman"/>
          <w:lang w:eastAsia="pl-PL"/>
        </w:rPr>
        <w:t>przez Komisję Konkursową – dotyczy ofert spełniających wymogi formalne.</w:t>
      </w:r>
    </w:p>
    <w:p w:rsidR="00536AEF" w:rsidRPr="00536AEF" w:rsidRDefault="00536AEF" w:rsidP="00536AEF">
      <w:pPr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12.2.</w:t>
      </w:r>
      <w:r w:rsidRPr="00536AEF">
        <w:rPr>
          <w:rFonts w:ascii="Times New Roman" w:eastAsia="Times New Roman" w:hAnsi="Times New Roman" w:cs="Times New Roman"/>
          <w:lang w:eastAsia="pl-PL"/>
        </w:rPr>
        <w:tab/>
      </w:r>
      <w:r w:rsidRPr="00536AEF">
        <w:rPr>
          <w:rFonts w:ascii="Times New Roman" w:eastAsia="Times New Roman" w:hAnsi="Times New Roman" w:cs="Times New Roman"/>
          <w:b/>
          <w:lang w:eastAsia="pl-PL"/>
        </w:rPr>
        <w:t xml:space="preserve">Za ofertę zaopiniowaną pozytywnie uważa się każdą, która uzyska średnią liczbę punktów powyżej 51% </w:t>
      </w:r>
      <w:r w:rsidR="001B1F4B">
        <w:rPr>
          <w:rFonts w:ascii="Times New Roman" w:eastAsia="Times New Roman" w:hAnsi="Times New Roman" w:cs="Times New Roman"/>
          <w:b/>
          <w:lang w:eastAsia="pl-PL"/>
        </w:rPr>
        <w:t>wynikającej z Karty oceny merytorycznej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36AEF" w:rsidRPr="00536AEF" w:rsidRDefault="00536AEF" w:rsidP="00536AEF">
      <w:pPr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Propozycję otrzymania dotacji uzyskają tylko organizacje, których oferty według kolejności zdobyły najwyższą liczbę punktów. Oznacza to, że nie wszystkie oferty zaopiniowane pozytywnie muszą uzyskać dotacje z budżetu Województwa Wielkopolskiego. </w:t>
      </w:r>
    </w:p>
    <w:p w:rsidR="00536AEF" w:rsidRPr="000314DC" w:rsidRDefault="00536AEF" w:rsidP="000314DC">
      <w:pPr>
        <w:spacing w:before="60" w:after="60" w:line="240" w:lineRule="auto"/>
        <w:ind w:left="851" w:hanging="567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12.3</w:t>
      </w:r>
      <w:r w:rsidR="000314DC" w:rsidRPr="000314D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314DC">
        <w:rPr>
          <w:rFonts w:ascii="Times New Roman" w:eastAsia="Times New Roman" w:hAnsi="Times New Roman" w:cs="Times New Roman"/>
          <w:lang w:eastAsia="pl-PL"/>
        </w:rPr>
        <w:t xml:space="preserve">Zarząd Województwa Wielkopolskiego, </w:t>
      </w:r>
      <w:r w:rsidRPr="00536AEF">
        <w:rPr>
          <w:rFonts w:ascii="Times New Roman" w:eastAsia="Times New Roman" w:hAnsi="Times New Roman" w:cs="Times New Roman"/>
          <w:lang w:eastAsia="pl-PL"/>
        </w:rPr>
        <w:t>po zapoznaniu się z propozycją Komisji Konkursowej, podejmie w formie uchwały decyzję o wyborze oferty i przyznaniu środków finansowych</w:t>
      </w:r>
      <w:r w:rsidR="008B118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na realizację zleconego zadania publicznego w trybie otwartego konkursu ofert.</w:t>
      </w:r>
    </w:p>
    <w:p w:rsidR="00C312E4" w:rsidRDefault="000314DC" w:rsidP="00536AEF">
      <w:pPr>
        <w:spacing w:before="60" w:after="6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12.4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t xml:space="preserve">Województwo Wielkopolskie niezwłocznie zawiera umowę o realizację zadania publicznego </w:t>
      </w:r>
      <w:r w:rsidR="00536AEF" w:rsidRPr="000314DC">
        <w:rPr>
          <w:rFonts w:ascii="Times New Roman" w:eastAsia="Times New Roman" w:hAnsi="Times New Roman" w:cs="Times New Roman"/>
          <w:lang w:eastAsia="pl-PL"/>
        </w:rPr>
        <w:br/>
        <w:t>z podmiotem wybranym w postępowaniu konkursowym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36AEF" w:rsidRPr="00536AEF" w:rsidRDefault="00C312E4" w:rsidP="00536AEF">
      <w:pPr>
        <w:spacing w:before="60" w:after="6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12.5.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Do postanowień uchwały ZWW w sprawie wyboru oferty i przyznania dotacji nie</w:t>
      </w:r>
      <w:r w:rsidR="008B118A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ma zastosowania tryb odwoławczy.</w:t>
      </w:r>
    </w:p>
    <w:p w:rsidR="00536AEF" w:rsidRPr="00536AEF" w:rsidRDefault="00C312E4" w:rsidP="00536AEF">
      <w:pPr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12.6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36AEF" w:rsidRPr="00536AEF">
        <w:rPr>
          <w:rFonts w:ascii="Times New Roman" w:eastAsia="Times New Roman" w:hAnsi="Times New Roman" w:cs="Times New Roman"/>
          <w:b/>
          <w:lang w:eastAsia="pl-PL"/>
        </w:rPr>
        <w:t>Informacja o wynikach postępowania konkursowego w formie uchwały zostanie opublikowana:</w:t>
      </w:r>
    </w:p>
    <w:p w:rsidR="00536AEF" w:rsidRPr="00536AEF" w:rsidRDefault="00536AEF" w:rsidP="00536AE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w Biuletynie Informacji Publicznej Urzędu Marszałkowskiego Województwa Wielkopolskiego w Poznaniu pod adresem: www.bip.umww.pl (ścieżka dostępu: Menu przedmiotowe: Urząd Marszałkowski/Otwarte konkursy ofert/ ochrona środowiska)</w:t>
      </w:r>
    </w:p>
    <w:p w:rsidR="00536AEF" w:rsidRPr="00536AEF" w:rsidRDefault="00536AEF" w:rsidP="00536AE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na stronie internetowej Urzędu Marszałkowskiego Województwa Wielkopolskiego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 Poznaniu pod adresem: www.umww.pl.</w:t>
      </w:r>
    </w:p>
    <w:p w:rsidR="00536AEF" w:rsidRPr="00536AEF" w:rsidRDefault="00536AEF" w:rsidP="00536AE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na tablicy ogłoszeń w siedzibie Urzędu Marszałkowskiego Województwa Wielkopolskiego w Poznaniu przy Al. Niepodległości 34, 61-714 Poznań.</w:t>
      </w:r>
    </w:p>
    <w:p w:rsidR="00536AEF" w:rsidRPr="00536AEF" w:rsidRDefault="00536AEF" w:rsidP="00536AE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Nie przewiduje się oddzielnego powiadomienia podmiotów, które złożyły oferty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 niniejszym otwartym konkursie ofert, o wynikach postępowania konkursowego.</w:t>
      </w:r>
    </w:p>
    <w:p w:rsidR="00536AEF" w:rsidRPr="00536AEF" w:rsidRDefault="00C312E4" w:rsidP="00536AEF">
      <w:pPr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12.7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.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ab/>
        <w:t>Wszystkie oferty złożone w otwartym konkursie ofert wraz z załączoną do nich dokumentacją pozostaną w aktach DSI i będą przechowywane zgodnie z Instrukcją Kancelaryjną.</w:t>
      </w:r>
    </w:p>
    <w:p w:rsidR="00536AEF" w:rsidRPr="00536AEF" w:rsidRDefault="00536AEF" w:rsidP="00536A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13. Zasady przyznawania dotacji.</w:t>
      </w:r>
    </w:p>
    <w:p w:rsidR="00536AEF" w:rsidRPr="00536AEF" w:rsidRDefault="00536AEF" w:rsidP="00536AE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13.1. 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Rozpatrywane są wyłącznie oferty podmiotów uprawionych do wzięcia udziału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w niniejszym otwartym konkursie ofert, złożone w terminie i w sposób określony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w ogłoszeniu, wypełnione na druku określonym w ogłoszeniu i zawierające załączniki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oraz dodatkowe wymagane dokumenty wymienione w ogłoszeniu, które spełnią wymogi formalne.</w:t>
      </w:r>
    </w:p>
    <w:p w:rsidR="00536AEF" w:rsidRPr="00536AEF" w:rsidRDefault="00536AEF" w:rsidP="00536AEF">
      <w:pPr>
        <w:tabs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13.2. Złożenie oferty nie jest równoznaczne z przyznaniem dotacji lub przyznaniem dotacji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we wnioskowanej wysokości.</w:t>
      </w:r>
    </w:p>
    <w:p w:rsidR="00536AEF" w:rsidRPr="00536AEF" w:rsidRDefault="00536AEF" w:rsidP="00536AEF">
      <w:pPr>
        <w:tabs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</w: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Dotację na realizację zadania publicznego otrzyma podmiot, którego oferta zostanie wybrana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w postępowaniu konkursowym. </w:t>
      </w:r>
    </w:p>
    <w:p w:rsidR="00536AEF" w:rsidRPr="00536AEF" w:rsidRDefault="00536AEF" w:rsidP="00536AEF">
      <w:pPr>
        <w:tabs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</w:r>
      <w:r w:rsidRPr="00536AEF">
        <w:rPr>
          <w:rFonts w:ascii="Times New Roman" w:eastAsia="Times New Roman" w:hAnsi="Times New Roman" w:cs="Times New Roman"/>
          <w:lang w:eastAsia="pl-PL"/>
        </w:rPr>
        <w:tab/>
        <w:t>Kwota przyznanej dotacji może być niższa od wnioskowanej w ofercie.</w:t>
      </w:r>
    </w:p>
    <w:p w:rsidR="00536AEF" w:rsidRDefault="00536AEF" w:rsidP="007969E4">
      <w:pPr>
        <w:tabs>
          <w:tab w:val="left" w:pos="567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</w: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Wysokość przyznanej dotacji zależy m.in. od wyniku oceny merytorycznej oferty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oraz od wyniku oceny kwalifikowalności kosztów zadania publicznego wykazanych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w kosztorysie.</w:t>
      </w:r>
    </w:p>
    <w:p w:rsidR="007969E4" w:rsidRPr="007969E4" w:rsidRDefault="007969E4" w:rsidP="007969E4">
      <w:pPr>
        <w:tabs>
          <w:tab w:val="left" w:pos="567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"/>
          <w:lang w:eastAsia="pl-PL"/>
        </w:rPr>
      </w:pPr>
    </w:p>
    <w:p w:rsidR="00536AEF" w:rsidRPr="00536AEF" w:rsidRDefault="00536AEF" w:rsidP="00536AEF">
      <w:p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14.</w:t>
      </w: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ab/>
        <w:t>Termin dokonania wyboru ofert.</w:t>
      </w:r>
    </w:p>
    <w:p w:rsidR="000314DC" w:rsidRPr="00536AEF" w:rsidRDefault="00536AEF" w:rsidP="002C0A2D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312E4">
        <w:rPr>
          <w:rFonts w:ascii="Times New Roman" w:eastAsia="Times New Roman" w:hAnsi="Times New Roman" w:cs="Times New Roman"/>
          <w:lang w:eastAsia="pl-PL"/>
        </w:rPr>
        <w:t xml:space="preserve">Rozstrzygnięcie konkursu przewiduje się </w:t>
      </w:r>
      <w:r w:rsidR="006545FE" w:rsidRPr="00C312E4">
        <w:rPr>
          <w:rFonts w:ascii="Times New Roman" w:eastAsia="Times New Roman" w:hAnsi="Times New Roman" w:cs="Times New Roman"/>
          <w:lang w:eastAsia="pl-PL"/>
        </w:rPr>
        <w:t>nie p</w:t>
      </w:r>
      <w:r w:rsidR="002C0A2D" w:rsidRPr="00C312E4">
        <w:rPr>
          <w:rFonts w:ascii="Times New Roman" w:eastAsia="Times New Roman" w:hAnsi="Times New Roman" w:cs="Times New Roman"/>
          <w:lang w:eastAsia="pl-PL"/>
        </w:rPr>
        <w:t xml:space="preserve">óźniej </w:t>
      </w:r>
      <w:r w:rsidR="00C312E4" w:rsidRPr="00C312E4">
        <w:rPr>
          <w:rFonts w:ascii="Times New Roman" w:eastAsia="Times New Roman" w:hAnsi="Times New Roman" w:cs="Times New Roman"/>
          <w:lang w:eastAsia="pl-PL"/>
        </w:rPr>
        <w:t>niż w ciągu 60 dni od upływu</w:t>
      </w:r>
      <w:r w:rsidR="002C0A2D" w:rsidRPr="00C312E4">
        <w:rPr>
          <w:rFonts w:ascii="Times New Roman" w:eastAsia="Times New Roman" w:hAnsi="Times New Roman" w:cs="Times New Roman"/>
          <w:lang w:eastAsia="pl-PL"/>
        </w:rPr>
        <w:t xml:space="preserve"> terminu     składania ofert.</w:t>
      </w:r>
    </w:p>
    <w:p w:rsidR="00536AEF" w:rsidRPr="00536AEF" w:rsidRDefault="00536AEF" w:rsidP="00536AEF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15.</w:t>
      </w: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ab/>
        <w:t>Warunki realizacji zlecanego zadania publicznego.</w:t>
      </w:r>
    </w:p>
    <w:p w:rsidR="00536AEF" w:rsidRPr="00536AEF" w:rsidRDefault="00C312E4" w:rsidP="00536AEF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DSI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>jest właściwym merytorycznie podmiotem odpowiedzialnym za zadania związane</w:t>
      </w:r>
      <w:r w:rsidR="008B118A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ze sporządzeniem umowy</w:t>
      </w:r>
      <w:r>
        <w:rPr>
          <w:rFonts w:ascii="Times New Roman" w:eastAsia="Times New Roman" w:hAnsi="Times New Roman" w:cs="Times New Roman"/>
          <w:lang w:eastAsia="pl-PL"/>
        </w:rPr>
        <w:t xml:space="preserve"> na realizację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 zadania publicznego oraz kontrolą wykonania zadania publicznego, w tym kontrolą sprawozdania z wykonania zadania publicznego.</w:t>
      </w:r>
    </w:p>
    <w:p w:rsidR="00536AEF" w:rsidRPr="00536AEF" w:rsidRDefault="00536AEF" w:rsidP="00536AEF">
      <w:pPr>
        <w:tabs>
          <w:tab w:val="left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15.1. 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>Realizacja zleconego organizacji pozarządowej zadania następuje po zawarciu umowy.</w:t>
      </w:r>
    </w:p>
    <w:p w:rsidR="00536AEF" w:rsidRPr="00536AEF" w:rsidRDefault="00536AEF" w:rsidP="00536A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15.2. Warunkiem zawarcia umowy na dotację (w przypadku przyznania kwoty mniejszej </w:t>
      </w:r>
      <w:r w:rsidRPr="00536AEF">
        <w:rPr>
          <w:rFonts w:ascii="Times New Roman" w:eastAsia="Times New Roman" w:hAnsi="Times New Roman" w:cs="Times New Roman"/>
          <w:lang w:eastAsia="pl-PL"/>
        </w:rPr>
        <w:br/>
      </w:r>
      <w:r w:rsidRPr="00536AEF">
        <w:rPr>
          <w:rFonts w:ascii="Times New Roman" w:eastAsia="Times New Roman" w:hAnsi="Times New Roman" w:cs="Times New Roman"/>
          <w:lang w:eastAsia="pl-PL"/>
        </w:rPr>
        <w:tab/>
        <w:t>niż wnioskowana) jest:</w:t>
      </w:r>
    </w:p>
    <w:p w:rsidR="00536AEF" w:rsidRPr="00536AEF" w:rsidRDefault="00536AEF" w:rsidP="00536AEF">
      <w:pPr>
        <w:numPr>
          <w:ilvl w:val="1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>dokonanie przez oferenta korekty kosztorysu projektu,</w:t>
      </w:r>
    </w:p>
    <w:p w:rsidR="00536AEF" w:rsidRPr="00536AEF" w:rsidRDefault="00536AEF" w:rsidP="00536AEF">
      <w:pPr>
        <w:numPr>
          <w:ilvl w:val="1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>sporządzenie aktualnego harmonogramu realizacji zadania,</w:t>
      </w:r>
    </w:p>
    <w:p w:rsidR="00536AEF" w:rsidRPr="00536AEF" w:rsidRDefault="00536AEF" w:rsidP="00536AEF">
      <w:pPr>
        <w:numPr>
          <w:ilvl w:val="1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>sporządzenie korekty oferty.</w:t>
      </w:r>
    </w:p>
    <w:p w:rsidR="00536AEF" w:rsidRPr="00536AEF" w:rsidRDefault="00C312E4" w:rsidP="00536A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15.3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ab/>
        <w:t>W kosztorysie zadania należy uwzględnić wyłącznie koszty niezbędne dla realizacji tego zadania. Nie może w nim być uwzględniony podatek od towarów i usług (VAT) w wysokości, w której podatnikowi przysługuje prawo do jego odzyskania lub rozliczenia w deklaracjach składanych do Urzędu Skarbowego, przy czym:</w:t>
      </w:r>
    </w:p>
    <w:p w:rsidR="00536AEF" w:rsidRPr="00536AEF" w:rsidRDefault="00536AEF" w:rsidP="00536AEF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wnioskodawcy, którzy nie mają prawnej możliwości odzyskania lub rozliczenia podatku VAT od towarów i usług związanych z realizacją zadania (dla których podatek VAT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jest kosztem), sporządzają kosztorysy w kwotach brutto (łącznie z podatkiem VAT);</w:t>
      </w:r>
    </w:p>
    <w:p w:rsidR="00536AEF" w:rsidRPr="00536AEF" w:rsidRDefault="00536AEF" w:rsidP="00536AE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wnioskodawcy, którzy mają możliwość odzyskania lub rozliczenia podatku VAT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od towarów i usług związanych z realizacją zadania (w całości lub w części)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- sporządzają kosztorysy w kwotach netto (tj. nie uwzględniają w nich kwot podatku VAT, które będą podlegały odzyskaniu lub rozliczeniu).</w:t>
      </w:r>
    </w:p>
    <w:p w:rsidR="00536AEF" w:rsidRPr="00536AEF" w:rsidRDefault="00536AEF" w:rsidP="00536AEF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lastRenderedPageBreak/>
        <w:tab/>
        <w:t xml:space="preserve">Możliwość odzyskania podatku VAT rozpatruje się w świetle przepisów ustawy z dnia </w:t>
      </w: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11 marca 2004 r. o podatku od towarów i usług (Dz. U. z 2021 r., poz. 685 ze zm.) </w:t>
      </w:r>
      <w:r w:rsidRPr="00536AEF">
        <w:rPr>
          <w:rFonts w:ascii="Times New Roman" w:eastAsia="Times New Roman" w:hAnsi="Times New Roman" w:cs="Times New Roman"/>
          <w:lang w:eastAsia="pl-PL"/>
        </w:rPr>
        <w:br/>
      </w:r>
      <w:r w:rsidRPr="00536AEF">
        <w:rPr>
          <w:rFonts w:ascii="Times New Roman" w:eastAsia="Times New Roman" w:hAnsi="Times New Roman" w:cs="Times New Roman"/>
          <w:lang w:eastAsia="pl-PL"/>
        </w:rPr>
        <w:tab/>
        <w:t xml:space="preserve">- 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>stosowną informację należy zawrzeć w pkt VI.3 oferty</w:t>
      </w:r>
      <w:r w:rsidRPr="00536AEF">
        <w:rPr>
          <w:rFonts w:ascii="Times New Roman" w:eastAsia="Times New Roman" w:hAnsi="Times New Roman" w:cs="Times New Roman"/>
          <w:lang w:eastAsia="pl-PL"/>
        </w:rPr>
        <w:t>.</w:t>
      </w:r>
    </w:p>
    <w:p w:rsidR="00536AEF" w:rsidRPr="00536AEF" w:rsidRDefault="00C312E4" w:rsidP="00536AEF">
      <w:pPr>
        <w:autoSpaceDE w:val="0"/>
        <w:autoSpaceDN w:val="0"/>
        <w:adjustRightInd w:val="0"/>
        <w:spacing w:before="60" w:after="6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15.4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Zleceniobiorca zobowiązany jest do złożenia w wersji papierowej sprawozdania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br/>
        <w:t xml:space="preserve">z wykonania zadania publicznego według wzoru określonego w rozporządzeniu Przewodniczącego Komitetu do Spraw Pożytku Publicznego z dnia 24 października 2018 r. w sprawie wzorów ofert i ramowych wzorów umów dotyczących realizacji zadań publicznych oraz wzorów sprawozdań z wykonania tych zadań (Dz. U. z 2018 r. poz. 2057). Przedmiotowe sprawozdanie musi być zgodne z wartością merytoryczną, warunkami organizacyjnymi i finansowymi przedstawionymi w złożonej ofercie i zawartej umowie. </w:t>
      </w:r>
    </w:p>
    <w:p w:rsidR="00536AEF" w:rsidRPr="00536AEF" w:rsidRDefault="00C312E4" w:rsidP="00536AEF">
      <w:pPr>
        <w:autoSpaceDE w:val="0"/>
        <w:autoSpaceDN w:val="0"/>
        <w:adjustRightInd w:val="0"/>
        <w:spacing w:before="60" w:after="6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15.5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t xml:space="preserve">. Zleceniobiorca, realizując zlecone zadanie, jest zobowiązany do informowania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br/>
        <w:t xml:space="preserve">w wydawanych przez siebie, w ramach zadania, publikacjach, swoich materiałach informacyjnych (plakatach, zaproszeniach, regulaminach, komunikatach, ogłoszeniach prasowych, wykazach sponsorów itp.), poprzez media, jak również stosownie </w:t>
      </w:r>
      <w:r w:rsidR="00536AEF" w:rsidRPr="00536AEF">
        <w:rPr>
          <w:rFonts w:ascii="Times New Roman" w:eastAsia="Times New Roman" w:hAnsi="Times New Roman" w:cs="Times New Roman"/>
          <w:lang w:eastAsia="pl-PL"/>
        </w:rPr>
        <w:br/>
        <w:t>do charakteru zadania, poprzez widoczną w miejscu jego realizacji tablicę lub przez ustną informację kierowaną do odbiorców, o fakcie dofinansowania realizacji zadania przez Zleceniodawcę.</w:t>
      </w:r>
    </w:p>
    <w:p w:rsidR="00536AEF" w:rsidRPr="00C312E4" w:rsidRDefault="00A31A76" w:rsidP="00C312E4">
      <w:pPr>
        <w:tabs>
          <w:tab w:val="left" w:pos="426"/>
          <w:tab w:val="left" w:pos="709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312E4">
        <w:rPr>
          <w:rFonts w:ascii="Times New Roman" w:hAnsi="Times New Roman" w:cs="Times New Roman"/>
        </w:rPr>
        <w:t>Zapewnienie dostępności osobom ze szczególnymi potrzebami. Podmiot składający ofertę w</w:t>
      </w:r>
      <w:r w:rsidR="00D57BC3">
        <w:rPr>
          <w:rFonts w:ascii="Times New Roman" w:hAnsi="Times New Roman" w:cs="Times New Roman"/>
        </w:rPr>
        <w:t> </w:t>
      </w:r>
      <w:r w:rsidRPr="00C312E4">
        <w:rPr>
          <w:rFonts w:ascii="Times New Roman" w:hAnsi="Times New Roman" w:cs="Times New Roman"/>
        </w:rPr>
        <w:t>konkursie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 (t. j. Dz. U. z 2020 r. poz. 1062). Zapewnienie dostępności osobom ze szczególnymi potrzebami następuje, o ile jest to</w:t>
      </w:r>
      <w:r w:rsidR="00D57BC3">
        <w:rPr>
          <w:rFonts w:ascii="Times New Roman" w:hAnsi="Times New Roman" w:cs="Times New Roman"/>
        </w:rPr>
        <w:t> </w:t>
      </w:r>
      <w:r w:rsidRPr="00C312E4">
        <w:rPr>
          <w:rFonts w:ascii="Times New Roman" w:hAnsi="Times New Roman" w:cs="Times New Roman"/>
        </w:rPr>
        <w:t xml:space="preserve">możliwe, z uwzględnieniem uniwersalnego projektowania. </w:t>
      </w:r>
    </w:p>
    <w:p w:rsidR="00536AEF" w:rsidRPr="00536AEF" w:rsidRDefault="00536AEF" w:rsidP="000314D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>16.</w:t>
      </w:r>
      <w:r w:rsidRPr="00536AEF">
        <w:rPr>
          <w:rFonts w:ascii="Times New Roman" w:eastAsia="Times New Roman" w:hAnsi="Times New Roman" w:cs="Times New Roman"/>
          <w:b/>
          <w:bCs/>
          <w:lang w:eastAsia="pl-PL"/>
        </w:rPr>
        <w:tab/>
        <w:t>Podstawa prawna.</w:t>
      </w:r>
    </w:p>
    <w:p w:rsidR="00536AEF" w:rsidRPr="00536AEF" w:rsidRDefault="00536AEF" w:rsidP="000314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Postępowanie konkursowe prowadzone jest zgodnie z:</w:t>
      </w:r>
    </w:p>
    <w:p w:rsidR="00536AEF" w:rsidRPr="00536AEF" w:rsidRDefault="00536AEF" w:rsidP="000314DC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Ustawą z dnia 24 kwietnia 2003 r. o działalności pożytku publicznego i o wolontariacie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(Dz. U. z 2020 r. poz. 1057 ze zm.),</w:t>
      </w:r>
    </w:p>
    <w:p w:rsidR="00536AEF" w:rsidRPr="00536AEF" w:rsidRDefault="00536AEF" w:rsidP="000314DC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Rozporządzeniem Przewodniczącego Komitetu do Spraw Pożytku Publicznego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z dnia 24 października 2018 r. w sprawie wzorów ofert i ramowych wzorów umów dotyczących realizacji zadań publicznych oraz wzorów sprawozdań z wykonania tych zadań </w:t>
      </w:r>
      <w:r w:rsidR="00BF5ADF">
        <w:rPr>
          <w:rFonts w:ascii="Times New Roman" w:eastAsia="Times New Roman" w:hAnsi="Times New Roman" w:cs="Times New Roman"/>
          <w:lang w:eastAsia="pl-PL"/>
        </w:rPr>
        <w:br/>
      </w:r>
      <w:r w:rsidRPr="00536AEF">
        <w:rPr>
          <w:rFonts w:ascii="Times New Roman" w:eastAsia="Times New Roman" w:hAnsi="Times New Roman" w:cs="Times New Roman"/>
          <w:lang w:eastAsia="pl-PL"/>
        </w:rPr>
        <w:t>(Dz. U. z 2018 r. poz. 2057),</w:t>
      </w:r>
    </w:p>
    <w:p w:rsidR="00536AEF" w:rsidRPr="00536AEF" w:rsidRDefault="00536AEF" w:rsidP="000314DC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Ustawą z dnia 27 sierpnia 2009 r. o finansach publicznych (Dz. U. z 2021 r. poz. 305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ze zm.),</w:t>
      </w:r>
    </w:p>
    <w:p w:rsidR="00536AEF" w:rsidRPr="00536AEF" w:rsidRDefault="00536AEF" w:rsidP="000314DC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Ustawą z dnia 29 września 1994 r. o rachunkowości (Dz. U. z 2021 r. poz. 217 ze zm.),</w:t>
      </w:r>
    </w:p>
    <w:p w:rsidR="00536AEF" w:rsidRPr="00536AEF" w:rsidRDefault="00536AEF" w:rsidP="000314DC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Rozporządzeniem Ministra Finansów z dnia 22 października 2018 r. w sprawie prowadzenia uproszczonej ewidencji przychodów i kosztów przez niektóre organizacje pozarządowe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oraz stowarzyszenia jednostek samorządu terytorialnego (Dz. U. z 2018 r. poz. 2050),</w:t>
      </w:r>
    </w:p>
    <w:p w:rsidR="00536AEF" w:rsidRDefault="00536AEF" w:rsidP="000314DC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Uchwałą Nr XXXV/654/2021 Sejmiku Województwa Wielkopolskiego z dnia 25 p</w:t>
      </w:r>
      <w:r w:rsidR="00C312E4">
        <w:rPr>
          <w:rFonts w:ascii="Times New Roman" w:eastAsia="Times New Roman" w:hAnsi="Times New Roman" w:cs="Times New Roman"/>
          <w:lang w:eastAsia="pl-PL"/>
        </w:rPr>
        <w:t>aździernika 2021 roku w sprawie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uchwalenia Programu współpracy Samorządu Województwa Wielkopolskiego z organizacjami pozarządowymi oraz innymi podmiotami prowadzącymi działalność pożytku publicznego na rok 2022</w:t>
      </w:r>
      <w:r w:rsidRPr="00536AEF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A31A76" w:rsidRPr="000314DC" w:rsidRDefault="000314DC" w:rsidP="000314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4DC">
        <w:rPr>
          <w:rFonts w:ascii="Times New Roman" w:eastAsia="Times New Roman" w:hAnsi="Times New Roman" w:cs="Times New Roman"/>
          <w:lang w:eastAsia="pl-PL"/>
        </w:rPr>
        <w:t>Uchwałą nr XXXVII/713/2021</w:t>
      </w:r>
      <w:r w:rsidR="00A31A76" w:rsidRPr="000314DC">
        <w:rPr>
          <w:rFonts w:ascii="Times New Roman" w:eastAsia="Times New Roman" w:hAnsi="Times New Roman" w:cs="Times New Roman"/>
          <w:lang w:eastAsia="pl-PL"/>
        </w:rPr>
        <w:t xml:space="preserve"> Semiku Województwa Wielkopolskiego z dnia 20 g</w:t>
      </w:r>
      <w:r>
        <w:rPr>
          <w:rFonts w:ascii="Times New Roman" w:eastAsia="Times New Roman" w:hAnsi="Times New Roman" w:cs="Times New Roman"/>
          <w:lang w:eastAsia="pl-PL"/>
        </w:rPr>
        <w:t xml:space="preserve">rudnia </w:t>
      </w:r>
      <w:r w:rsidR="00BF5ADF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2021 r. w sprawie: </w:t>
      </w:r>
      <w:r w:rsidR="00A31A76" w:rsidRPr="000314DC">
        <w:rPr>
          <w:rFonts w:ascii="Times New Roman" w:eastAsia="Times New Roman" w:hAnsi="Times New Roman" w:cs="Times New Roman"/>
          <w:lang w:eastAsia="pl-PL"/>
        </w:rPr>
        <w:t xml:space="preserve">uchwały budżetowej Województwa Wielkopolskiego na </w:t>
      </w:r>
      <w:r w:rsidRPr="000314DC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31A76" w:rsidRPr="000314DC">
        <w:rPr>
          <w:rFonts w:ascii="Times New Roman" w:eastAsia="Times New Roman" w:hAnsi="Times New Roman" w:cs="Times New Roman"/>
          <w:lang w:eastAsia="pl-PL"/>
        </w:rPr>
        <w:t>rok.</w:t>
      </w:r>
    </w:p>
    <w:p w:rsidR="0012223B" w:rsidRDefault="00536AEF" w:rsidP="0012223B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Uchwałą Nr 656/2015 Zarządu Województwa Wielkopolskiego z dnia 16 czerwca 2015 r.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w sprawie ustanowienia Modelu współpracy Samorządu Województwa Wielkopolskiego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z organizacjami pozarządowymi i innymi podmiotami prowadzącymi działalność pożytku publicznego,</w:t>
      </w:r>
    </w:p>
    <w:p w:rsidR="0012223B" w:rsidRDefault="00536AEF" w:rsidP="0036630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2223B">
        <w:rPr>
          <w:rFonts w:ascii="Times New Roman" w:eastAsia="Times New Roman" w:hAnsi="Times New Roman" w:cs="Times New Roman"/>
          <w:lang w:eastAsia="pl-PL"/>
        </w:rPr>
        <w:t>Rozporządzeniem Parlamentu Europejskiego i Rady (UE) 2016/679 w sprawie ochrony osób fizycznych w związku z przetwarzaniem danych osobowych i w sprawie swobodnego przepływu takich danych or</w:t>
      </w:r>
      <w:r w:rsidR="0036630F">
        <w:rPr>
          <w:rFonts w:ascii="Times New Roman" w:eastAsia="Times New Roman" w:hAnsi="Times New Roman" w:cs="Times New Roman"/>
          <w:lang w:eastAsia="pl-PL"/>
        </w:rPr>
        <w:t xml:space="preserve">az uchylenia dyrektywy 95/46/WE (Dz. Urz. UE z 2016 r.  </w:t>
      </w:r>
      <w:r w:rsidRPr="0012223B">
        <w:rPr>
          <w:rFonts w:ascii="Times New Roman" w:eastAsia="Times New Roman" w:hAnsi="Times New Roman" w:cs="Times New Roman"/>
          <w:lang w:eastAsia="pl-PL"/>
        </w:rPr>
        <w:t>L, t. 119, str. 1)</w:t>
      </w:r>
      <w:r w:rsidR="0036630F" w:rsidRPr="003663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630F">
        <w:rPr>
          <w:rFonts w:ascii="Times New Roman" w:eastAsia="Times New Roman" w:hAnsi="Times New Roman" w:cs="Times New Roman"/>
          <w:lang w:eastAsia="pl-PL"/>
        </w:rPr>
        <w:t>- ogólne rozporządzenie o ochronie danych.</w:t>
      </w:r>
    </w:p>
    <w:p w:rsidR="00536AEF" w:rsidRPr="0012223B" w:rsidRDefault="00536AEF" w:rsidP="0012223B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2223B">
        <w:rPr>
          <w:rFonts w:ascii="Times New Roman" w:eastAsia="Times New Roman" w:hAnsi="Times New Roman" w:cs="Times New Roman"/>
          <w:lang w:eastAsia="pl-PL"/>
        </w:rPr>
        <w:t>Ustawą z dnia 10 maja 2018 r. o ochronie danych osobowych (Dz. U. z 2019 r., poz. 1781).</w:t>
      </w:r>
    </w:p>
    <w:p w:rsidR="005735D7" w:rsidRPr="00536AEF" w:rsidRDefault="005735D7" w:rsidP="005735D7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6AEF">
        <w:rPr>
          <w:rFonts w:ascii="Times New Roman" w:eastAsia="Times New Roman" w:hAnsi="Times New Roman" w:cs="Times New Roman"/>
          <w:b/>
          <w:lang w:eastAsia="pl-PL"/>
        </w:rPr>
        <w:t>17.</w:t>
      </w:r>
      <w:r w:rsidRPr="00536AEF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przetwarzaniu danych osobowych. </w:t>
      </w:r>
    </w:p>
    <w:p w:rsidR="005735D7" w:rsidRPr="0036630F" w:rsidRDefault="005735D7" w:rsidP="0036630F">
      <w:pPr>
        <w:spacing w:before="60"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Szanowni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Państwo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w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związku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z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przetwarzaniem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Państwa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danych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osobowych</w:t>
      </w:r>
      <w:r w:rsidRPr="003663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6630F">
        <w:rPr>
          <w:rFonts w:ascii="Times New Roman" w:eastAsia="Times New Roman" w:hAnsi="Times New Roman" w:cs="Times New Roman"/>
          <w:lang w:eastAsia="pl-PL"/>
        </w:rPr>
        <w:t>informujemy, że:</w:t>
      </w:r>
    </w:p>
    <w:p w:rsidR="005735D7" w:rsidRPr="0036630F" w:rsidRDefault="005735D7" w:rsidP="0036630F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lastRenderedPageBreak/>
        <w:t xml:space="preserve">Administratorem danych osobowych jest Województwo Wielkopolskie z siedzibą Urzędu Marszałkowskiego Województwa Wielkopolskiego w Poznaniu przy al. Niepodległości 34, </w:t>
      </w:r>
      <w:r w:rsidR="00BF5ADF">
        <w:rPr>
          <w:rFonts w:ascii="Times New Roman" w:eastAsia="Times New Roman" w:hAnsi="Times New Roman" w:cs="Times New Roman"/>
          <w:lang w:eastAsia="pl-PL"/>
        </w:rPr>
        <w:br/>
      </w:r>
      <w:r w:rsidRPr="0036630F">
        <w:rPr>
          <w:rFonts w:ascii="Times New Roman" w:eastAsia="Times New Roman" w:hAnsi="Times New Roman" w:cs="Times New Roman"/>
          <w:lang w:eastAsia="pl-PL"/>
        </w:rPr>
        <w:t xml:space="preserve">61-714 Poznań, e-mail: kancelaria@umww.pl, fax 61 626 69 69, adres skrytki Urzędu </w:t>
      </w:r>
      <w:r w:rsidRPr="0036630F">
        <w:rPr>
          <w:rFonts w:ascii="Times New Roman" w:eastAsia="Times New Roman" w:hAnsi="Times New Roman" w:cs="Times New Roman"/>
          <w:lang w:eastAsia="pl-PL"/>
        </w:rPr>
        <w:br/>
        <w:t xml:space="preserve">na platformie 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>: /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umarszwlkp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36630F" w:rsidRDefault="005735D7" w:rsidP="0036630F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 xml:space="preserve">Dane osobowe oferentów są przetwarzane w celach: </w:t>
      </w:r>
    </w:p>
    <w:p w:rsidR="005735D7" w:rsidRPr="0036630F" w:rsidRDefault="005735D7" w:rsidP="003663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zorganizowania, przeprowadzenia i rozstrzygnięcia niniejszego otwartego konkursu ofert,</w:t>
      </w:r>
    </w:p>
    <w:p w:rsidR="005735D7" w:rsidRPr="0036630F" w:rsidRDefault="005735D7" w:rsidP="003663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zawarcia i rozliczenia umowy,</w:t>
      </w:r>
    </w:p>
    <w:p w:rsidR="005735D7" w:rsidRPr="0036630F" w:rsidRDefault="005735D7" w:rsidP="003663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archiwizacji.</w:t>
      </w:r>
    </w:p>
    <w:p w:rsidR="005735D7" w:rsidRPr="0036630F" w:rsidRDefault="005735D7" w:rsidP="0036630F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 xml:space="preserve">Dane osobowe oferentów przetwarzamy w związku z: </w:t>
      </w:r>
    </w:p>
    <w:p w:rsidR="005735D7" w:rsidRPr="0036630F" w:rsidRDefault="005735D7" w:rsidP="003663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zawarciem oraz wykonaniem umowy, której oferent jest stroną,</w:t>
      </w:r>
    </w:p>
    <w:p w:rsidR="005735D7" w:rsidRPr="0036630F" w:rsidRDefault="005735D7" w:rsidP="003663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>wypełnieniem obowiązku prawnego ciążącego na administratorze.</w:t>
      </w:r>
    </w:p>
    <w:p w:rsidR="005735D7" w:rsidRPr="0036630F" w:rsidRDefault="005735D7" w:rsidP="0036630F">
      <w:pPr>
        <w:pStyle w:val="Akapitzlist"/>
        <w:numPr>
          <w:ilvl w:val="0"/>
          <w:numId w:val="23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 xml:space="preserve">W sprawach związanych z przetwarzaniem danych osobowych można kontaktować się </w:t>
      </w:r>
      <w:r w:rsidRPr="0036630F">
        <w:rPr>
          <w:rFonts w:ascii="Times New Roman" w:eastAsia="Times New Roman" w:hAnsi="Times New Roman" w:cs="Times New Roman"/>
          <w:lang w:eastAsia="pl-PL"/>
        </w:rPr>
        <w:br/>
        <w:t xml:space="preserve">z Inspektorem ochrony danych osobowych listownie pod adresem administratora danych, </w:t>
      </w:r>
      <w:r w:rsidRPr="0036630F">
        <w:rPr>
          <w:rFonts w:ascii="Times New Roman" w:eastAsia="Times New Roman" w:hAnsi="Times New Roman" w:cs="Times New Roman"/>
          <w:lang w:eastAsia="pl-PL"/>
        </w:rPr>
        <w:br/>
        <w:t xml:space="preserve">lub elektronicznie poprzez skrytkę 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>: /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umarszwlkp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36630F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36630F">
        <w:rPr>
          <w:rFonts w:ascii="Times New Roman" w:eastAsia="Times New Roman" w:hAnsi="Times New Roman" w:cs="Times New Roman"/>
          <w:lang w:eastAsia="pl-PL"/>
        </w:rPr>
        <w:t xml:space="preserve"> i e-mail: inspektor.ochrony@umww.pl.  </w:t>
      </w:r>
    </w:p>
    <w:p w:rsidR="005735D7" w:rsidRPr="0036630F" w:rsidRDefault="005735D7" w:rsidP="0036630F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36630F">
        <w:rPr>
          <w:rFonts w:ascii="Times New Roman" w:eastAsia="Times New Roman" w:hAnsi="Times New Roman" w:cs="Times New Roman"/>
          <w:lang w:eastAsia="pl-PL"/>
        </w:rPr>
        <w:t xml:space="preserve">Dane osobowe oferentów będą przetwarzane przez okres 5 lat  licząc od roku następnego,  </w:t>
      </w:r>
      <w:r w:rsidRPr="0036630F">
        <w:rPr>
          <w:rFonts w:ascii="Times New Roman" w:eastAsia="Times New Roman" w:hAnsi="Times New Roman" w:cs="Times New Roman"/>
          <w:lang w:eastAsia="pl-PL"/>
        </w:rPr>
        <w:br/>
        <w:t xml:space="preserve">w którym rozstrzygnięto niniejszy otwarty konkurs ofert, zgodnie z Instrukcją Kancelaryjną. </w:t>
      </w:r>
    </w:p>
    <w:p w:rsidR="005735D7" w:rsidRPr="00536AEF" w:rsidRDefault="005735D7" w:rsidP="0036630F">
      <w:pPr>
        <w:jc w:val="both"/>
        <w:rPr>
          <w:lang w:eastAsia="pl-PL"/>
        </w:rPr>
      </w:pPr>
      <w:r w:rsidRPr="0036630F">
        <w:rPr>
          <w:rFonts w:ascii="Times New Roman" w:hAnsi="Times New Roman" w:cs="Times New Roman"/>
          <w:lang w:eastAsia="pl-PL"/>
        </w:rPr>
        <w:t>Podanie danych osobowych jest warunkiem ustawowym oraz</w:t>
      </w:r>
      <w:r w:rsidRPr="0036630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630F">
        <w:rPr>
          <w:rFonts w:ascii="Times New Roman" w:hAnsi="Times New Roman" w:cs="Times New Roman"/>
          <w:lang w:eastAsia="pl-PL"/>
        </w:rPr>
        <w:t xml:space="preserve">warunkiem zawarcia umowy </w:t>
      </w:r>
      <w:r w:rsidRPr="0036630F">
        <w:rPr>
          <w:rFonts w:ascii="Times New Roman" w:hAnsi="Times New Roman" w:cs="Times New Roman"/>
          <w:lang w:eastAsia="pl-PL"/>
        </w:rPr>
        <w:br/>
        <w:t>lub podjęcia działań niezbędnych przed jej zawarciem, natomiast ich niepodanie skutkuje brakiem możliwości rozpatrzenia oferty oraz zawarcia umowy</w:t>
      </w:r>
      <w:r>
        <w:rPr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Oferentom przysługuje prawo do usunięcia danych osobowych, o ile Państwa dane osobowe są</w:t>
      </w:r>
      <w:r w:rsidR="00736C2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przetwarzane na podstawie wyrażonej zgody, lub wynika to z wymogu prawa, lub gdy dane są</w:t>
      </w:r>
      <w:r w:rsidR="00736C22">
        <w:rPr>
          <w:rFonts w:ascii="Times New Roman" w:eastAsia="Times New Roman" w:hAnsi="Times New Roman" w:cs="Times New Roman"/>
          <w:lang w:eastAsia="pl-PL"/>
        </w:rPr>
        <w:t> </w:t>
      </w:r>
      <w:r w:rsidRPr="00536AEF">
        <w:rPr>
          <w:rFonts w:ascii="Times New Roman" w:eastAsia="Times New Roman" w:hAnsi="Times New Roman" w:cs="Times New Roman"/>
          <w:lang w:eastAsia="pl-PL"/>
        </w:rPr>
        <w:t>już niepotrzebne do przetwarzania danych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Oferentom przysługuje prawo do cofnięcia zgody na przetwarzanie danych osobowych,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o ile Państwa dane osobowe są przetwarzane na podstawie wyrażonej zgody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Oferentom przysługuje prawo do przenoszenia danych, o ile Państwa dane osobowe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są przetwarzane na podstawie wyrażonej zgody lub są niezbędne do zawarcia umowy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oraz gdy dane te są przetwarzane w sposób zautomatyzowany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Oferentom przysługuje prawo do dostępu do danych osobowych, ich sprostowania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>lub ograniczenia przetwarzania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 xml:space="preserve">Oferentom przysługuje prawo do wniesienia sprzeciwu wobec przetwarzania w związku </w:t>
      </w:r>
      <w:r w:rsidRPr="00536AEF">
        <w:rPr>
          <w:rFonts w:ascii="Times New Roman" w:eastAsia="Times New Roman" w:hAnsi="Times New Roman" w:cs="Times New Roman"/>
          <w:lang w:eastAsia="pl-PL"/>
        </w:rPr>
        <w:br/>
        <w:t xml:space="preserve">z Państwa sytuacją szczególną o ile przetwarzanie Państwa danych osobowych jest niezbędne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36AEF">
        <w:rPr>
          <w:rFonts w:ascii="Times New Roman" w:eastAsia="Times New Roman" w:hAnsi="Times New Roman" w:cs="Times New Roman"/>
          <w:lang w:eastAsia="pl-PL"/>
        </w:rPr>
        <w:t>do zrealizowania zadania w interesie publicznym lub sprawowania władzy publicznej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Oferentom przysługuje prawo wniesienia skargi do organu nadzorczego tj. Prezesa Urzędu Ochrony Danych Osobowych o ile uważają Państwo, iż przetwarzanie Państwa danych osobowych odbywa się w sposób niezgodny z prawem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ane osobowe Oferentów będą ujawniane: </w:t>
      </w:r>
    </w:p>
    <w:p w:rsidR="005735D7" w:rsidRPr="00536AEF" w:rsidRDefault="005735D7" w:rsidP="005735D7">
      <w:pPr>
        <w:numPr>
          <w:ilvl w:val="2"/>
          <w:numId w:val="19"/>
        </w:numPr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podmiotom świadczącym usługi na rzecz administratora danych osobowych w zakresie serwisu i wsparcia systemów informatycznych, utylizacji dokumentacji niearchiwalnej, przekazywania przesyłek pocztowych;</w:t>
      </w:r>
    </w:p>
    <w:p w:rsidR="005735D7" w:rsidRPr="00536AEF" w:rsidRDefault="005735D7" w:rsidP="005735D7">
      <w:pPr>
        <w:numPr>
          <w:ilvl w:val="2"/>
          <w:numId w:val="19"/>
        </w:numPr>
        <w:spacing w:after="0" w:line="240" w:lineRule="auto"/>
        <w:ind w:left="114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36AEF">
        <w:rPr>
          <w:rFonts w:ascii="Times New Roman" w:eastAsia="Times New Roman" w:hAnsi="Times New Roman" w:cs="Times New Roman"/>
          <w:lang w:eastAsia="pl-PL"/>
        </w:rPr>
        <w:t>informacja o wynikach postępo</w:t>
      </w:r>
      <w:r w:rsidR="001B1F4B">
        <w:rPr>
          <w:rFonts w:ascii="Times New Roman" w:eastAsia="Times New Roman" w:hAnsi="Times New Roman" w:cs="Times New Roman"/>
          <w:lang w:eastAsia="pl-PL"/>
        </w:rPr>
        <w:t>wania na stronach internetowych</w:t>
      </w:r>
      <w:r w:rsidRPr="00536AEF">
        <w:rPr>
          <w:rFonts w:ascii="Times New Roman" w:eastAsia="Times New Roman" w:hAnsi="Times New Roman" w:cs="Times New Roman"/>
          <w:lang w:eastAsia="pl-PL"/>
        </w:rPr>
        <w:t xml:space="preserve"> www.bip.umww.pl, www.umww.pl oraz na tablicy ogłoszeń w si</w:t>
      </w:r>
      <w:r w:rsidR="001B1F4B">
        <w:rPr>
          <w:rFonts w:ascii="Times New Roman" w:eastAsia="Times New Roman" w:hAnsi="Times New Roman" w:cs="Times New Roman"/>
          <w:lang w:eastAsia="pl-PL"/>
        </w:rPr>
        <w:t xml:space="preserve">edzibie Urzędu Marszałkowskiego </w:t>
      </w:r>
      <w:r w:rsidRPr="00536AEF">
        <w:rPr>
          <w:rFonts w:ascii="Times New Roman" w:eastAsia="Times New Roman" w:hAnsi="Times New Roman" w:cs="Times New Roman"/>
          <w:lang w:eastAsia="pl-PL"/>
        </w:rPr>
        <w:t>Województwa Wielkopolskiego w Poznaniu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536AEF">
        <w:rPr>
          <w:rFonts w:ascii="Times New Roman" w:eastAsia="Times New Roman" w:hAnsi="Times New Roman" w:cs="Times New Roman"/>
          <w:lang w:eastAsia="pl-PL"/>
        </w:rPr>
        <w:t>ane osobowe oferentów nie są przetwarzane w sposób zautomatyzowany w celu podjęcia jakiejkolwiek decyzji oraz profilowania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735D7" w:rsidRPr="00536AEF" w:rsidRDefault="005735D7" w:rsidP="005735D7">
      <w:pPr>
        <w:numPr>
          <w:ilvl w:val="0"/>
          <w:numId w:val="19"/>
        </w:numPr>
        <w:spacing w:after="0" w:line="240" w:lineRule="auto"/>
        <w:ind w:left="426" w:hanging="3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536AEF">
        <w:rPr>
          <w:rFonts w:ascii="Times New Roman" w:eastAsia="Times New Roman" w:hAnsi="Times New Roman" w:cs="Times New Roman"/>
          <w:lang w:eastAsia="pl-PL"/>
        </w:rPr>
        <w:t>ane osobowe nie są przekazywane do państw spoza Europejskiego Obszaru Gospodarczego oraz nie są przekazywane organizacjom międzynarodowym.</w:t>
      </w:r>
    </w:p>
    <w:p w:rsidR="00D21F18" w:rsidRDefault="009F08C4"/>
    <w:sectPr w:rsidR="00D21F18" w:rsidSect="005E1796">
      <w:footerReference w:type="even" r:id="rId8"/>
      <w:footerReference w:type="default" r:id="rId9"/>
      <w:headerReference w:type="first" r:id="rId10"/>
      <w:pgSz w:w="11906" w:h="16838"/>
      <w:pgMar w:top="709" w:right="1416" w:bottom="1418" w:left="1418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C4" w:rsidRDefault="009F08C4">
      <w:pPr>
        <w:spacing w:after="0" w:line="240" w:lineRule="auto"/>
      </w:pPr>
      <w:r>
        <w:separator/>
      </w:r>
    </w:p>
  </w:endnote>
  <w:endnote w:type="continuationSeparator" w:id="0">
    <w:p w:rsidR="009F08C4" w:rsidRDefault="009F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68" w:rsidRDefault="00AE6805" w:rsidP="00515931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6F68" w:rsidRDefault="009F08C4" w:rsidP="0051593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68" w:rsidRDefault="00AE6805" w:rsidP="00515931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80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2E6F68" w:rsidRDefault="009F08C4" w:rsidP="0051593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C4" w:rsidRDefault="009F08C4">
      <w:pPr>
        <w:spacing w:after="0" w:line="240" w:lineRule="auto"/>
      </w:pPr>
      <w:r>
        <w:separator/>
      </w:r>
    </w:p>
  </w:footnote>
  <w:footnote w:type="continuationSeparator" w:id="0">
    <w:p w:rsidR="009F08C4" w:rsidRDefault="009F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96" w:rsidRDefault="005E1796" w:rsidP="005E179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="000B6801">
      <w:rPr>
        <w:rFonts w:ascii="Times New Roman" w:hAnsi="Times New Roman" w:cs="Times New Roman"/>
        <w:sz w:val="20"/>
        <w:szCs w:val="20"/>
      </w:rPr>
      <w:t>ałącznik do Uchwały Nr 4562</w:t>
    </w:r>
    <w:r w:rsidRPr="001B1F4B">
      <w:rPr>
        <w:rFonts w:ascii="Times New Roman" w:hAnsi="Times New Roman" w:cs="Times New Roman"/>
        <w:sz w:val="20"/>
        <w:szCs w:val="20"/>
      </w:rPr>
      <w:t>/2022</w:t>
    </w:r>
  </w:p>
  <w:p w:rsidR="005E1796" w:rsidRDefault="005E1796" w:rsidP="005E179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Zarządu Województwa Wielkopolskiego</w:t>
    </w:r>
  </w:p>
  <w:p w:rsidR="005E1796" w:rsidRPr="001B1F4B" w:rsidRDefault="000B6801" w:rsidP="005E179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z dnia 20</w:t>
    </w:r>
    <w:r w:rsidR="005E1796">
      <w:rPr>
        <w:rFonts w:ascii="Times New Roman" w:hAnsi="Times New Roman" w:cs="Times New Roman"/>
        <w:sz w:val="20"/>
        <w:szCs w:val="20"/>
      </w:rPr>
      <w:t xml:space="preserve"> stycznia 2022 roku</w:t>
    </w:r>
  </w:p>
  <w:p w:rsidR="005E1796" w:rsidRDefault="005E1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D2F"/>
    <w:multiLevelType w:val="hybridMultilevel"/>
    <w:tmpl w:val="C15095C2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518"/>
    <w:multiLevelType w:val="hybridMultilevel"/>
    <w:tmpl w:val="7760202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EF22A8"/>
    <w:multiLevelType w:val="hybridMultilevel"/>
    <w:tmpl w:val="6CA22456"/>
    <w:lvl w:ilvl="0" w:tplc="0BD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374"/>
    <w:multiLevelType w:val="hybridMultilevel"/>
    <w:tmpl w:val="87381160"/>
    <w:lvl w:ilvl="0" w:tplc="04A6D2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5686438"/>
    <w:multiLevelType w:val="hybridMultilevel"/>
    <w:tmpl w:val="2C4A63D0"/>
    <w:lvl w:ilvl="0" w:tplc="99700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F7013F"/>
    <w:multiLevelType w:val="hybridMultilevel"/>
    <w:tmpl w:val="14A45928"/>
    <w:lvl w:ilvl="0" w:tplc="EDC2BE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7931"/>
    <w:multiLevelType w:val="hybridMultilevel"/>
    <w:tmpl w:val="ADF4EA66"/>
    <w:lvl w:ilvl="0" w:tplc="EDC2BEB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2F7E217E"/>
    <w:multiLevelType w:val="hybridMultilevel"/>
    <w:tmpl w:val="3A089F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563F6"/>
    <w:multiLevelType w:val="hybridMultilevel"/>
    <w:tmpl w:val="22D23F54"/>
    <w:lvl w:ilvl="0" w:tplc="04A6D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D267E8"/>
    <w:multiLevelType w:val="hybridMultilevel"/>
    <w:tmpl w:val="6D0E36AE"/>
    <w:lvl w:ilvl="0" w:tplc="EDC2BE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3626A4"/>
    <w:multiLevelType w:val="hybridMultilevel"/>
    <w:tmpl w:val="446A1D80"/>
    <w:lvl w:ilvl="0" w:tplc="99700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22707"/>
    <w:multiLevelType w:val="hybridMultilevel"/>
    <w:tmpl w:val="E5325C9A"/>
    <w:lvl w:ilvl="0" w:tplc="04A6D20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7467B39"/>
    <w:multiLevelType w:val="hybridMultilevel"/>
    <w:tmpl w:val="0EA8B516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01D34"/>
    <w:multiLevelType w:val="hybridMultilevel"/>
    <w:tmpl w:val="42808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F902E8"/>
    <w:multiLevelType w:val="hybridMultilevel"/>
    <w:tmpl w:val="F69C5F50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64FB2"/>
    <w:multiLevelType w:val="hybridMultilevel"/>
    <w:tmpl w:val="70B8B464"/>
    <w:lvl w:ilvl="0" w:tplc="EDC2BE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56344B"/>
    <w:multiLevelType w:val="hybridMultilevel"/>
    <w:tmpl w:val="5670968A"/>
    <w:lvl w:ilvl="0" w:tplc="9970005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E85A8742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4171C3F"/>
    <w:multiLevelType w:val="hybridMultilevel"/>
    <w:tmpl w:val="AA505580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B6683"/>
    <w:multiLevelType w:val="hybridMultilevel"/>
    <w:tmpl w:val="4BBA6FCE"/>
    <w:lvl w:ilvl="0" w:tplc="997000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3238"/>
    <w:multiLevelType w:val="hybridMultilevel"/>
    <w:tmpl w:val="8EC476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DC2BE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4762BB"/>
    <w:multiLevelType w:val="hybridMultilevel"/>
    <w:tmpl w:val="E564DCCA"/>
    <w:lvl w:ilvl="0" w:tplc="EDC2B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10C0F"/>
    <w:multiLevelType w:val="hybridMultilevel"/>
    <w:tmpl w:val="1E40DA0A"/>
    <w:lvl w:ilvl="0" w:tplc="99700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326D2"/>
    <w:multiLevelType w:val="hybridMultilevel"/>
    <w:tmpl w:val="DA34A8BA"/>
    <w:lvl w:ilvl="0" w:tplc="EDC2BE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201151"/>
    <w:multiLevelType w:val="hybridMultilevel"/>
    <w:tmpl w:val="E9865E9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FA54490"/>
    <w:multiLevelType w:val="hybridMultilevel"/>
    <w:tmpl w:val="347020F2"/>
    <w:lvl w:ilvl="0" w:tplc="EDC2BEB2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21"/>
  </w:num>
  <w:num w:numId="7">
    <w:abstractNumId w:val="18"/>
  </w:num>
  <w:num w:numId="8">
    <w:abstractNumId w:val="9"/>
  </w:num>
  <w:num w:numId="9">
    <w:abstractNumId w:val="12"/>
  </w:num>
  <w:num w:numId="10">
    <w:abstractNumId w:val="22"/>
  </w:num>
  <w:num w:numId="11">
    <w:abstractNumId w:val="24"/>
  </w:num>
  <w:num w:numId="12">
    <w:abstractNumId w:val="6"/>
  </w:num>
  <w:num w:numId="13">
    <w:abstractNumId w:val="5"/>
  </w:num>
  <w:num w:numId="14">
    <w:abstractNumId w:val="19"/>
  </w:num>
  <w:num w:numId="15">
    <w:abstractNumId w:val="20"/>
  </w:num>
  <w:num w:numId="16">
    <w:abstractNumId w:val="15"/>
  </w:num>
  <w:num w:numId="17">
    <w:abstractNumId w:val="17"/>
  </w:num>
  <w:num w:numId="18">
    <w:abstractNumId w:val="0"/>
  </w:num>
  <w:num w:numId="19">
    <w:abstractNumId w:val="14"/>
  </w:num>
  <w:num w:numId="20">
    <w:abstractNumId w:val="1"/>
  </w:num>
  <w:num w:numId="21">
    <w:abstractNumId w:val="23"/>
  </w:num>
  <w:num w:numId="22">
    <w:abstractNumId w:val="4"/>
  </w:num>
  <w:num w:numId="23">
    <w:abstractNumId w:val="2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36"/>
    <w:rsid w:val="000146D3"/>
    <w:rsid w:val="00015010"/>
    <w:rsid w:val="000314DC"/>
    <w:rsid w:val="00056B13"/>
    <w:rsid w:val="000B6801"/>
    <w:rsid w:val="000D68D8"/>
    <w:rsid w:val="000F52B9"/>
    <w:rsid w:val="0012223B"/>
    <w:rsid w:val="00150431"/>
    <w:rsid w:val="001639E6"/>
    <w:rsid w:val="0018604F"/>
    <w:rsid w:val="001A5EB8"/>
    <w:rsid w:val="001B1F4B"/>
    <w:rsid w:val="001D6555"/>
    <w:rsid w:val="0022611E"/>
    <w:rsid w:val="00290D54"/>
    <w:rsid w:val="002C0A2D"/>
    <w:rsid w:val="002C5505"/>
    <w:rsid w:val="002F1428"/>
    <w:rsid w:val="00302CB2"/>
    <w:rsid w:val="00341360"/>
    <w:rsid w:val="0036630F"/>
    <w:rsid w:val="003839F2"/>
    <w:rsid w:val="0039779A"/>
    <w:rsid w:val="00406CF2"/>
    <w:rsid w:val="0042788A"/>
    <w:rsid w:val="00455933"/>
    <w:rsid w:val="005240DD"/>
    <w:rsid w:val="00536AEF"/>
    <w:rsid w:val="00554F86"/>
    <w:rsid w:val="0055770E"/>
    <w:rsid w:val="005735D7"/>
    <w:rsid w:val="00584386"/>
    <w:rsid w:val="005B6C51"/>
    <w:rsid w:val="005E1796"/>
    <w:rsid w:val="005E61AC"/>
    <w:rsid w:val="00603C5E"/>
    <w:rsid w:val="00624DBA"/>
    <w:rsid w:val="006365EE"/>
    <w:rsid w:val="00650CBE"/>
    <w:rsid w:val="006524CC"/>
    <w:rsid w:val="006545FE"/>
    <w:rsid w:val="006A6877"/>
    <w:rsid w:val="006C7AE0"/>
    <w:rsid w:val="00713A26"/>
    <w:rsid w:val="00736C22"/>
    <w:rsid w:val="00741324"/>
    <w:rsid w:val="00757827"/>
    <w:rsid w:val="007831DC"/>
    <w:rsid w:val="007969E4"/>
    <w:rsid w:val="008B118A"/>
    <w:rsid w:val="008E07F7"/>
    <w:rsid w:val="00946C3E"/>
    <w:rsid w:val="00967C20"/>
    <w:rsid w:val="009866DD"/>
    <w:rsid w:val="009A775E"/>
    <w:rsid w:val="009F08C4"/>
    <w:rsid w:val="009F7378"/>
    <w:rsid w:val="00A21BAC"/>
    <w:rsid w:val="00A21CBB"/>
    <w:rsid w:val="00A31A76"/>
    <w:rsid w:val="00A35A3B"/>
    <w:rsid w:val="00A4345E"/>
    <w:rsid w:val="00A73245"/>
    <w:rsid w:val="00AC0CE0"/>
    <w:rsid w:val="00AD5AED"/>
    <w:rsid w:val="00AE6805"/>
    <w:rsid w:val="00AF50BD"/>
    <w:rsid w:val="00B31E75"/>
    <w:rsid w:val="00B33136"/>
    <w:rsid w:val="00B3401F"/>
    <w:rsid w:val="00B8228E"/>
    <w:rsid w:val="00BF5ADF"/>
    <w:rsid w:val="00C312E4"/>
    <w:rsid w:val="00C71BAC"/>
    <w:rsid w:val="00D260EB"/>
    <w:rsid w:val="00D55DB9"/>
    <w:rsid w:val="00D57BC3"/>
    <w:rsid w:val="00D8634D"/>
    <w:rsid w:val="00E07E09"/>
    <w:rsid w:val="00E12BEF"/>
    <w:rsid w:val="00E15DCA"/>
    <w:rsid w:val="00E55A4F"/>
    <w:rsid w:val="00EB70B0"/>
    <w:rsid w:val="00EE60A9"/>
    <w:rsid w:val="00F10C1B"/>
    <w:rsid w:val="00F1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DE03A"/>
  <w15:chartTrackingRefBased/>
  <w15:docId w15:val="{0110B741-B6EB-401F-AFAC-1ACD90E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36A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36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6AEF"/>
  </w:style>
  <w:style w:type="paragraph" w:styleId="Tekstdymka">
    <w:name w:val="Balloon Text"/>
    <w:basedOn w:val="Normalny"/>
    <w:link w:val="TekstdymkaZnak"/>
    <w:uiPriority w:val="99"/>
    <w:semiHidden/>
    <w:unhideWhenUsed/>
    <w:rsid w:val="00A3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1A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D7"/>
    <w:rPr>
      <w:b/>
      <w:bCs/>
      <w:sz w:val="20"/>
      <w:szCs w:val="20"/>
    </w:rPr>
  </w:style>
  <w:style w:type="paragraph" w:styleId="Bezodstpw">
    <w:name w:val="No Spacing"/>
    <w:uiPriority w:val="1"/>
    <w:qFormat/>
    <w:rsid w:val="005735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CE1B-31AB-4AA6-AB16-B318D8F3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4057</Words>
  <Characters>24345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Lukasz</dc:creator>
  <cp:keywords/>
  <dc:description/>
  <cp:lastModifiedBy>Jędro Karolina</cp:lastModifiedBy>
  <cp:revision>19</cp:revision>
  <cp:lastPrinted>2022-01-17T08:33:00Z</cp:lastPrinted>
  <dcterms:created xsi:type="dcterms:W3CDTF">2021-12-28T11:52:00Z</dcterms:created>
  <dcterms:modified xsi:type="dcterms:W3CDTF">2022-01-20T09:58:00Z</dcterms:modified>
</cp:coreProperties>
</file>