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EDF5" w14:textId="77777777" w:rsidR="00A93642" w:rsidRDefault="00A93642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sz w:val="18"/>
        </w:rPr>
      </w:pPr>
    </w:p>
    <w:p w14:paraId="0510C845" w14:textId="148DFE9F" w:rsidR="00AE26E5" w:rsidRPr="00380C9A" w:rsidRDefault="001855F1" w:rsidP="00AE26E5">
      <w:pPr>
        <w:tabs>
          <w:tab w:val="left" w:pos="1021"/>
        </w:tabs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380C9A">
        <w:rPr>
          <w:rFonts w:ascii="Garamond" w:hAnsi="Garamond" w:cs="Arial"/>
          <w:sz w:val="22"/>
          <w:szCs w:val="22"/>
        </w:rPr>
        <w:t xml:space="preserve">ZAŁĄCZNIK Nr 1 do Ogłoszenia </w:t>
      </w:r>
      <w:r w:rsidR="00C14469">
        <w:rPr>
          <w:rFonts w:ascii="Garamond" w:hAnsi="Garamond" w:cs="Arial"/>
          <w:b/>
          <w:sz w:val="22"/>
          <w:szCs w:val="22"/>
          <w:u w:val="single"/>
        </w:rPr>
        <w:t>Nr: DZ-II.9024.2.2022</w:t>
      </w:r>
    </w:p>
    <w:p w14:paraId="6FDFB9A8" w14:textId="77777777" w:rsidR="00590740" w:rsidRPr="00380C9A" w:rsidRDefault="00590740" w:rsidP="00590740">
      <w:pPr>
        <w:shd w:val="clear" w:color="auto" w:fill="FFFFFF"/>
        <w:rPr>
          <w:rFonts w:ascii="Garamond" w:hAnsi="Garamond" w:cs="Tahoma"/>
          <w:sz w:val="22"/>
          <w:szCs w:val="22"/>
        </w:rPr>
      </w:pPr>
    </w:p>
    <w:p w14:paraId="74E263E1" w14:textId="77777777" w:rsidR="00590740" w:rsidRPr="00380C9A" w:rsidRDefault="00590740" w:rsidP="00590740">
      <w:pPr>
        <w:shd w:val="clear" w:color="auto" w:fill="FFFFFF"/>
        <w:rPr>
          <w:rFonts w:ascii="Garamond" w:hAnsi="Garamond" w:cs="Tahoma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380C9A" w14:paraId="02401CCB" w14:textId="77777777" w:rsidTr="00EB1206">
        <w:trPr>
          <w:trHeight w:val="1591"/>
        </w:trPr>
        <w:tc>
          <w:tcPr>
            <w:tcW w:w="4800" w:type="dxa"/>
          </w:tcPr>
          <w:p w14:paraId="2C1EA6B3" w14:textId="77777777" w:rsidR="00590740" w:rsidRPr="00380C9A" w:rsidRDefault="0059074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EEDF386" w14:textId="77777777" w:rsidR="002E7872" w:rsidRPr="00380C9A" w:rsidRDefault="002E7872" w:rsidP="002E7872">
            <w:pPr>
              <w:pStyle w:val="Nagwek1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14:paraId="79A434FE" w14:textId="77777777" w:rsidR="002E7872" w:rsidRPr="00380C9A" w:rsidRDefault="002E7872" w:rsidP="002E7872">
            <w:pPr>
              <w:spacing w:line="360" w:lineRule="auto"/>
              <w:ind w:left="-360" w:firstLine="3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al. Niepodległości 34</w:t>
            </w:r>
          </w:p>
          <w:p w14:paraId="2B91E1E5" w14:textId="77777777" w:rsidR="00590740" w:rsidRPr="00380C9A" w:rsidRDefault="002E7872" w:rsidP="002E7872">
            <w:pPr>
              <w:shd w:val="clear" w:color="auto" w:fill="FFFFFF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NIP: 778-13-46-888</w:t>
            </w:r>
            <w:r w:rsidR="00590740" w:rsidRPr="00380C9A">
              <w:rPr>
                <w:rFonts w:ascii="Garamond" w:hAnsi="Garamond" w:cs="Arial"/>
                <w:b/>
                <w:bCs/>
                <w:sz w:val="22"/>
                <w:szCs w:val="22"/>
              </w:rPr>
              <w:br/>
              <w:t>...............................................</w:t>
            </w:r>
          </w:p>
          <w:p w14:paraId="1693DE25" w14:textId="77777777" w:rsidR="00590740" w:rsidRPr="00380C9A" w:rsidRDefault="0059074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41BDDDA6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BED0997" w14:textId="4B15B5D5" w:rsidR="00590740" w:rsidRPr="00380C9A" w:rsidRDefault="002E7872" w:rsidP="00EB1206">
            <w:pPr>
              <w:pStyle w:val="NormalnyWeb"/>
              <w:spacing w:before="0" w:beforeAutospacing="0" w:after="0" w:afterAutospacing="0"/>
              <w:rPr>
                <w:rFonts w:ascii="Garamond" w:hAnsi="Garamond" w:cs="Arial"/>
                <w:b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380C9A">
              <w:rPr>
                <w:rFonts w:ascii="Garamond" w:hAnsi="Garamond" w:cs="Arial"/>
                <w:b/>
                <w:sz w:val="22"/>
                <w:szCs w:val="22"/>
              </w:rPr>
              <w:t xml:space="preserve">FORMULARZ OFERTOWY </w:t>
            </w:r>
          </w:p>
          <w:p w14:paraId="3F95A8FE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6B80E885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4B6524C3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</w:p>
        </w:tc>
      </w:tr>
    </w:tbl>
    <w:p w14:paraId="709D43F3" w14:textId="77777777"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14:paraId="5C44C7ED" w14:textId="77777777"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14:paraId="55B6A93C" w14:textId="77777777" w:rsidR="00590740" w:rsidRPr="00497FE4" w:rsidRDefault="00590740" w:rsidP="00590740">
      <w:pPr>
        <w:shd w:val="clear" w:color="auto" w:fill="FFFFFF"/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000" w:firstRow="0" w:lastRow="0" w:firstColumn="0" w:lastColumn="0" w:noHBand="0" w:noVBand="0"/>
      </w:tblPr>
      <w:tblGrid>
        <w:gridCol w:w="564"/>
        <w:gridCol w:w="1560"/>
        <w:gridCol w:w="1274"/>
        <w:gridCol w:w="1274"/>
        <w:gridCol w:w="1278"/>
        <w:gridCol w:w="1278"/>
        <w:gridCol w:w="1834"/>
      </w:tblGrid>
      <w:tr w:rsidR="002B3BD0" w:rsidRPr="00C47698" w14:paraId="21591A8E" w14:textId="77777777" w:rsidTr="002B3BD0">
        <w:tc>
          <w:tcPr>
            <w:tcW w:w="311" w:type="pct"/>
            <w:vAlign w:val="center"/>
          </w:tcPr>
          <w:p w14:paraId="5B875057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861" w:type="pct"/>
            <w:vAlign w:val="center"/>
          </w:tcPr>
          <w:p w14:paraId="712208DF" w14:textId="48E63AB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Nazwa oferowanego produktu</w:t>
            </w:r>
          </w:p>
        </w:tc>
        <w:tc>
          <w:tcPr>
            <w:tcW w:w="703" w:type="pct"/>
            <w:vAlign w:val="center"/>
          </w:tcPr>
          <w:p w14:paraId="41BB4919" w14:textId="6395CC01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Oferowana ilość</w:t>
            </w:r>
          </w:p>
        </w:tc>
        <w:tc>
          <w:tcPr>
            <w:tcW w:w="703" w:type="pct"/>
          </w:tcPr>
          <w:p w14:paraId="1449943E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496BB8A" w14:textId="522C9B2B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Cena/szt. netto</w:t>
            </w:r>
          </w:p>
        </w:tc>
        <w:tc>
          <w:tcPr>
            <w:tcW w:w="705" w:type="pct"/>
          </w:tcPr>
          <w:p w14:paraId="78BDC97E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9BE1201" w14:textId="7C15CE9F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Stawka  podatku VAT</w:t>
            </w:r>
          </w:p>
        </w:tc>
        <w:tc>
          <w:tcPr>
            <w:tcW w:w="705" w:type="pct"/>
            <w:vAlign w:val="center"/>
          </w:tcPr>
          <w:p w14:paraId="48F0281C" w14:textId="5F97B315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Cena/szt.</w:t>
            </w:r>
          </w:p>
          <w:p w14:paraId="403FA6D1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brutto</w:t>
            </w:r>
          </w:p>
        </w:tc>
        <w:tc>
          <w:tcPr>
            <w:tcW w:w="1012" w:type="pct"/>
            <w:vAlign w:val="center"/>
          </w:tcPr>
          <w:p w14:paraId="64EF884D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 xml:space="preserve">Wartość </w:t>
            </w:r>
            <w:r w:rsidRPr="002B3BD0">
              <w:rPr>
                <w:rFonts w:ascii="Garamond" w:hAnsi="Garamond" w:cs="Arial"/>
                <w:b/>
                <w:sz w:val="22"/>
                <w:szCs w:val="22"/>
              </w:rPr>
              <w:br/>
              <w:t>w złotych brutto</w:t>
            </w:r>
          </w:p>
        </w:tc>
      </w:tr>
      <w:tr w:rsidR="002B3BD0" w:rsidRPr="006C1E97" w14:paraId="7920FE53" w14:textId="77777777" w:rsidTr="002B3BD0">
        <w:trPr>
          <w:trHeight w:val="715"/>
        </w:trPr>
        <w:tc>
          <w:tcPr>
            <w:tcW w:w="311" w:type="pct"/>
          </w:tcPr>
          <w:p w14:paraId="725C83C3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861" w:type="pct"/>
          </w:tcPr>
          <w:p w14:paraId="11325363" w14:textId="127FCC95" w:rsidR="002B3BD0" w:rsidRPr="002B3BD0" w:rsidRDefault="002B3BD0" w:rsidP="0002314B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52B5AA39" w14:textId="77777777" w:rsidR="002B3BD0" w:rsidRPr="002B3BD0" w:rsidRDefault="002B3BD0" w:rsidP="0022307D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4C9D690E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18B1EC42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1E501B76" w14:textId="6BC5A759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</w:tcPr>
          <w:p w14:paraId="023A2DAD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2B3BD0" w:rsidRPr="00C47698" w14:paraId="2A36D903" w14:textId="77777777" w:rsidTr="002B3BD0">
        <w:trPr>
          <w:trHeight w:val="715"/>
        </w:trPr>
        <w:tc>
          <w:tcPr>
            <w:tcW w:w="311" w:type="pct"/>
          </w:tcPr>
          <w:p w14:paraId="01C9AF62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861" w:type="pct"/>
          </w:tcPr>
          <w:p w14:paraId="36A5B992" w14:textId="33E5D096" w:rsidR="002B3BD0" w:rsidRPr="002B3BD0" w:rsidRDefault="002B3BD0" w:rsidP="006C1E9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0ECCEE62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5F6CB0D3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0D64D5D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6E1DEFF" w14:textId="7CC15B3E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234BBBA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3BD0" w:rsidRPr="006C1E97" w14:paraId="1E5F7E12" w14:textId="77777777" w:rsidTr="002B3BD0">
        <w:trPr>
          <w:trHeight w:val="715"/>
        </w:trPr>
        <w:tc>
          <w:tcPr>
            <w:tcW w:w="311" w:type="pct"/>
          </w:tcPr>
          <w:p w14:paraId="1530212F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861" w:type="pct"/>
          </w:tcPr>
          <w:p w14:paraId="297DC3D6" w14:textId="4EFC60F4" w:rsidR="002B3BD0" w:rsidRPr="002B3BD0" w:rsidRDefault="002B3BD0" w:rsidP="00380C9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58CEB34B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10FB3D5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5EC8D1B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0CC13A30" w14:textId="5862BBBB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2" w:type="pct"/>
          </w:tcPr>
          <w:p w14:paraId="6BE1F32A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3BD0" w:rsidRPr="006C1E97" w14:paraId="42E6DBBE" w14:textId="77777777" w:rsidTr="002B3BD0">
        <w:trPr>
          <w:trHeight w:val="715"/>
        </w:trPr>
        <w:tc>
          <w:tcPr>
            <w:tcW w:w="311" w:type="pct"/>
          </w:tcPr>
          <w:p w14:paraId="50743408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861" w:type="pct"/>
          </w:tcPr>
          <w:p w14:paraId="0306BD61" w14:textId="4DDDABB6" w:rsidR="002B3BD0" w:rsidRPr="002B3BD0" w:rsidRDefault="002B3BD0" w:rsidP="00380C9A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349BDE72" w14:textId="77777777" w:rsidR="002B3BD0" w:rsidRPr="002B3BD0" w:rsidRDefault="002B3BD0" w:rsidP="00562F70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7708B54D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729B361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5AB19BB3" w14:textId="59216E8E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</w:tcPr>
          <w:p w14:paraId="6AAEFC2A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2B3BD0" w:rsidRPr="006C1E97" w14:paraId="730A5980" w14:textId="77777777" w:rsidTr="002B3BD0">
        <w:trPr>
          <w:trHeight w:val="715"/>
        </w:trPr>
        <w:tc>
          <w:tcPr>
            <w:tcW w:w="311" w:type="pct"/>
          </w:tcPr>
          <w:p w14:paraId="64F6F59C" w14:textId="1B3F199B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861" w:type="pct"/>
          </w:tcPr>
          <w:p w14:paraId="71394F84" w14:textId="77777777" w:rsidR="002B3BD0" w:rsidRPr="002B3BD0" w:rsidRDefault="002B3BD0" w:rsidP="00380C9A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3EAC5FBB" w14:textId="77777777" w:rsidR="002B3BD0" w:rsidRPr="002B3BD0" w:rsidRDefault="002B3BD0" w:rsidP="00562F70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07581EDC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1BB797D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75E16E9C" w14:textId="47762D60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</w:tcPr>
          <w:p w14:paraId="645D432B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</w:tbl>
    <w:p w14:paraId="63461513" w14:textId="4DF38D61" w:rsidR="00A93642" w:rsidRDefault="00A93642" w:rsidP="00380C9A"/>
    <w:p w14:paraId="1383AD2A" w14:textId="3D96DF74" w:rsidR="001F2127" w:rsidRDefault="001F2127" w:rsidP="00380C9A"/>
    <w:p w14:paraId="60072BA6" w14:textId="4386AAA4" w:rsidR="001F2127" w:rsidRPr="001F2127" w:rsidRDefault="001F2127" w:rsidP="001F2127">
      <w:pPr>
        <w:ind w:left="2124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1F2127">
        <w:rPr>
          <w:rFonts w:ascii="Garamond" w:hAnsi="Garamond"/>
        </w:rPr>
        <w:t>………..…………………….</w:t>
      </w:r>
    </w:p>
    <w:p w14:paraId="76811CF7" w14:textId="0EAE44FD" w:rsidR="001F2127" w:rsidRPr="001F2127" w:rsidRDefault="001F2127" w:rsidP="00380C9A">
      <w:pPr>
        <w:rPr>
          <w:rFonts w:ascii="Garamond" w:hAnsi="Garamon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1A75">
        <w:rPr>
          <w:rFonts w:ascii="Garamond" w:hAnsi="Garamond"/>
          <w:sz w:val="20"/>
          <w:szCs w:val="20"/>
        </w:rPr>
        <w:t>(podpis Wykonawcy/</w:t>
      </w:r>
      <w:r w:rsidRPr="001F2127">
        <w:rPr>
          <w:rFonts w:ascii="Garamond" w:hAnsi="Garamond"/>
          <w:sz w:val="20"/>
          <w:szCs w:val="20"/>
        </w:rPr>
        <w:t xml:space="preserve"> Dostawcy</w:t>
      </w:r>
      <w:r>
        <w:rPr>
          <w:rFonts w:ascii="Garamond" w:hAnsi="Garamond"/>
          <w:sz w:val="20"/>
          <w:szCs w:val="20"/>
        </w:rPr>
        <w:t>)</w:t>
      </w:r>
    </w:p>
    <w:p w14:paraId="27CD8D1C" w14:textId="13AB3A4D" w:rsidR="001F2127" w:rsidRPr="001F2127" w:rsidRDefault="001F2127" w:rsidP="00380C9A">
      <w:pPr>
        <w:rPr>
          <w:rFonts w:ascii="Garamond" w:hAnsi="Garamond"/>
          <w:sz w:val="20"/>
          <w:szCs w:val="20"/>
        </w:rPr>
      </w:pPr>
    </w:p>
    <w:p w14:paraId="2AE84842" w14:textId="2C28CCDE" w:rsidR="001F2127" w:rsidRDefault="001F2127" w:rsidP="00380C9A"/>
    <w:p w14:paraId="4A20B44C" w14:textId="7D653C37" w:rsidR="00380C9A" w:rsidRPr="002B3BD0" w:rsidRDefault="002B3BD0" w:rsidP="00380C9A">
      <w:pPr>
        <w:rPr>
          <w:rFonts w:ascii="Garamond" w:hAnsi="Garamond"/>
          <w:b/>
          <w:sz w:val="22"/>
          <w:szCs w:val="22"/>
          <w:u w:val="single"/>
        </w:rPr>
      </w:pPr>
      <w:r w:rsidRPr="002B3BD0">
        <w:rPr>
          <w:rFonts w:ascii="Garamond" w:hAnsi="Garamond"/>
          <w:b/>
          <w:sz w:val="22"/>
          <w:szCs w:val="22"/>
          <w:u w:val="single"/>
        </w:rPr>
        <w:t>Uwaga 1</w:t>
      </w:r>
    </w:p>
    <w:p w14:paraId="0228F0F8" w14:textId="0D2C69D6" w:rsidR="00A46FEA" w:rsidRPr="00A46FEA" w:rsidRDefault="00380C9A" w:rsidP="00A46FEA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380C9A">
        <w:rPr>
          <w:rFonts w:ascii="Garamond" w:hAnsi="Garamond" w:cs="Arial"/>
          <w:b/>
          <w:sz w:val="22"/>
          <w:szCs w:val="22"/>
        </w:rPr>
        <w:t xml:space="preserve">Wykonawca </w:t>
      </w:r>
      <w:r w:rsidR="00A46FEA">
        <w:rPr>
          <w:rFonts w:ascii="Garamond" w:hAnsi="Garamond" w:cs="Arial"/>
          <w:b/>
          <w:sz w:val="22"/>
          <w:szCs w:val="22"/>
        </w:rPr>
        <w:t>składa</w:t>
      </w:r>
      <w:r w:rsidRPr="00380C9A">
        <w:rPr>
          <w:rFonts w:ascii="Garamond" w:hAnsi="Garamond" w:cs="Arial"/>
          <w:b/>
          <w:sz w:val="22"/>
          <w:szCs w:val="22"/>
        </w:rPr>
        <w:t xml:space="preserve"> </w:t>
      </w:r>
      <w:r w:rsidR="009138CE" w:rsidRPr="00380C9A">
        <w:rPr>
          <w:rFonts w:ascii="Garamond" w:hAnsi="Garamond" w:cs="Arial"/>
          <w:b/>
          <w:sz w:val="22"/>
          <w:szCs w:val="22"/>
        </w:rPr>
        <w:t>ofert</w:t>
      </w:r>
      <w:r w:rsidR="00A46FEA">
        <w:rPr>
          <w:rFonts w:ascii="Garamond" w:hAnsi="Garamond" w:cs="Arial"/>
          <w:b/>
          <w:sz w:val="22"/>
          <w:szCs w:val="22"/>
        </w:rPr>
        <w:t>ę</w:t>
      </w:r>
      <w:r w:rsidR="009138CE" w:rsidRPr="00380C9A">
        <w:rPr>
          <w:rFonts w:ascii="Garamond" w:hAnsi="Garamond" w:cs="Arial"/>
          <w:b/>
          <w:sz w:val="22"/>
          <w:szCs w:val="22"/>
        </w:rPr>
        <w:t xml:space="preserve"> na </w:t>
      </w:r>
      <w:r w:rsidR="00A46FEA">
        <w:rPr>
          <w:rFonts w:ascii="Garamond" w:hAnsi="Garamond" w:cs="Arial"/>
          <w:b/>
          <w:sz w:val="22"/>
          <w:szCs w:val="22"/>
        </w:rPr>
        <w:t>każdy asortyment-</w:t>
      </w:r>
      <w:r w:rsidR="009138CE" w:rsidRPr="00380C9A">
        <w:rPr>
          <w:rFonts w:ascii="Garamond" w:hAnsi="Garamond" w:cs="Arial"/>
          <w:b/>
          <w:sz w:val="22"/>
          <w:szCs w:val="22"/>
        </w:rPr>
        <w:t>przedmiot zamówienia</w:t>
      </w:r>
      <w:r w:rsidR="00A46FEA">
        <w:rPr>
          <w:rFonts w:ascii="Garamond" w:hAnsi="Garamond" w:cs="Arial"/>
          <w:b/>
          <w:sz w:val="22"/>
          <w:szCs w:val="22"/>
        </w:rPr>
        <w:t xml:space="preserve"> wskazany </w:t>
      </w:r>
      <w:r w:rsidR="00A363A1">
        <w:rPr>
          <w:rFonts w:ascii="Garamond" w:hAnsi="Garamond" w:cs="Arial"/>
          <w:b/>
          <w:sz w:val="22"/>
          <w:szCs w:val="22"/>
        </w:rPr>
        <w:t xml:space="preserve">w ogłoszeniu </w:t>
      </w:r>
      <w:r w:rsidR="002B3BD0">
        <w:rPr>
          <w:rFonts w:ascii="Garamond" w:hAnsi="Garamond" w:cs="Arial"/>
          <w:b/>
          <w:sz w:val="22"/>
          <w:szCs w:val="22"/>
        </w:rPr>
        <w:br/>
      </w:r>
      <w:r w:rsidR="00A363A1">
        <w:rPr>
          <w:rFonts w:ascii="Garamond" w:hAnsi="Garamond" w:cs="Arial"/>
          <w:b/>
          <w:sz w:val="22"/>
          <w:szCs w:val="22"/>
        </w:rPr>
        <w:t>o zamiarze zawarcia umów</w:t>
      </w:r>
      <w:r w:rsidR="00A46FEA">
        <w:rPr>
          <w:rFonts w:ascii="Garamond" w:hAnsi="Garamond" w:cs="Arial"/>
          <w:b/>
          <w:sz w:val="22"/>
          <w:szCs w:val="22"/>
        </w:rPr>
        <w:t>, odrębnie, poprzez wypełnienie stosownego wiersza tabel</w:t>
      </w:r>
      <w:r w:rsidR="00A363A1">
        <w:rPr>
          <w:rFonts w:ascii="Garamond" w:hAnsi="Garamond" w:cs="Arial"/>
          <w:b/>
          <w:sz w:val="22"/>
          <w:szCs w:val="22"/>
        </w:rPr>
        <w:t>i (wpisanie nazwy asortymentu i ilości)</w:t>
      </w:r>
      <w:r w:rsidR="00C208B6">
        <w:rPr>
          <w:rFonts w:ascii="Garamond" w:hAnsi="Garamond" w:cs="Arial"/>
          <w:b/>
          <w:sz w:val="22"/>
          <w:szCs w:val="22"/>
        </w:rPr>
        <w:t xml:space="preserve">. </w:t>
      </w:r>
      <w:r w:rsidR="00A46FEA">
        <w:rPr>
          <w:rFonts w:ascii="Garamond" w:hAnsi="Garamond" w:cs="Arial"/>
          <w:b/>
          <w:sz w:val="22"/>
          <w:szCs w:val="22"/>
        </w:rPr>
        <w:t xml:space="preserve">Wykonawca może złożyć ofertę na jeden, kilka lub wszystkie </w:t>
      </w:r>
      <w:r w:rsidR="009138CE" w:rsidRPr="00380C9A">
        <w:rPr>
          <w:rFonts w:ascii="Garamond" w:hAnsi="Garamond" w:cs="Arial"/>
          <w:b/>
          <w:sz w:val="22"/>
          <w:szCs w:val="22"/>
        </w:rPr>
        <w:t>asortyment</w:t>
      </w:r>
      <w:r w:rsidR="00A46FEA">
        <w:rPr>
          <w:rFonts w:ascii="Garamond" w:hAnsi="Garamond" w:cs="Arial"/>
          <w:b/>
          <w:sz w:val="22"/>
          <w:szCs w:val="22"/>
        </w:rPr>
        <w:t xml:space="preserve">y wskazane w </w:t>
      </w:r>
      <w:r w:rsidR="00A363A1">
        <w:rPr>
          <w:rFonts w:ascii="Garamond" w:hAnsi="Garamond" w:cs="Arial"/>
          <w:b/>
          <w:sz w:val="22"/>
          <w:szCs w:val="22"/>
        </w:rPr>
        <w:t>ogłoszeniu</w:t>
      </w:r>
      <w:r w:rsidR="00A46FEA">
        <w:rPr>
          <w:rFonts w:ascii="Garamond" w:hAnsi="Garamond" w:cs="Arial"/>
          <w:b/>
          <w:sz w:val="22"/>
          <w:szCs w:val="22"/>
        </w:rPr>
        <w:t>;</w:t>
      </w:r>
      <w:r w:rsidR="009138CE" w:rsidRPr="00380C9A">
        <w:rPr>
          <w:rFonts w:ascii="Garamond" w:hAnsi="Garamond" w:cs="Arial"/>
          <w:b/>
          <w:sz w:val="22"/>
          <w:szCs w:val="22"/>
        </w:rPr>
        <w:t xml:space="preserve"> </w:t>
      </w:r>
      <w:r w:rsidR="009138CE" w:rsidRPr="002B3BD0">
        <w:rPr>
          <w:rFonts w:ascii="Garamond" w:hAnsi="Garamond" w:cs="Arial"/>
          <w:b/>
          <w:sz w:val="22"/>
          <w:szCs w:val="22"/>
          <w:u w:val="single"/>
        </w:rPr>
        <w:t>iloś</w:t>
      </w:r>
      <w:r w:rsidR="00A46FEA" w:rsidRPr="002B3BD0">
        <w:rPr>
          <w:rFonts w:ascii="Garamond" w:hAnsi="Garamond" w:cs="Arial"/>
          <w:b/>
          <w:sz w:val="22"/>
          <w:szCs w:val="22"/>
          <w:u w:val="single"/>
        </w:rPr>
        <w:t>ć oferowanego asortymentu musi zgadzać się z ilościami planowanymi – wskazanymi w ogłoszeniu o zamiarze zawarcia umów</w:t>
      </w:r>
      <w:r w:rsidR="00A46FEA">
        <w:rPr>
          <w:rFonts w:ascii="Garamond" w:hAnsi="Garamond" w:cs="Arial"/>
          <w:b/>
          <w:sz w:val="22"/>
          <w:szCs w:val="22"/>
        </w:rPr>
        <w:t xml:space="preserve">, przy czym </w:t>
      </w:r>
      <w:r w:rsidR="00A46FEA" w:rsidRPr="00A46FEA">
        <w:rPr>
          <w:rFonts w:ascii="Garamond" w:hAnsi="Garamond" w:cs="Arial"/>
          <w:b/>
          <w:sz w:val="22"/>
          <w:szCs w:val="22"/>
        </w:rPr>
        <w:t xml:space="preserve">Zamawiający </w:t>
      </w:r>
      <w:r w:rsidR="00A46FEA" w:rsidRPr="00A46FEA">
        <w:rPr>
          <w:rFonts w:ascii="Garamond" w:hAnsi="Garamond" w:cs="Arial"/>
          <w:b/>
          <w:sz w:val="22"/>
          <w:szCs w:val="22"/>
        </w:rPr>
        <w:lastRenderedPageBreak/>
        <w:t>zastrzega sobie możliwość niezamówienia lub zamówienia „uzupe</w:t>
      </w:r>
      <w:r w:rsidR="002B3BD0">
        <w:rPr>
          <w:rFonts w:ascii="Garamond" w:hAnsi="Garamond" w:cs="Arial"/>
          <w:b/>
          <w:sz w:val="22"/>
          <w:szCs w:val="22"/>
        </w:rPr>
        <w:t>łniającego” w zakresie do +/- 20</w:t>
      </w:r>
      <w:r w:rsidR="00A46FEA" w:rsidRPr="00A46FEA">
        <w:rPr>
          <w:rFonts w:ascii="Garamond" w:hAnsi="Garamond" w:cs="Arial"/>
          <w:b/>
          <w:sz w:val="22"/>
          <w:szCs w:val="22"/>
        </w:rPr>
        <w:t xml:space="preserve"> % w stosunku do planowanych (podanych w </w:t>
      </w:r>
      <w:r w:rsidR="00A363A1">
        <w:rPr>
          <w:rFonts w:ascii="Garamond" w:hAnsi="Garamond" w:cs="Arial"/>
          <w:b/>
          <w:sz w:val="22"/>
          <w:szCs w:val="22"/>
        </w:rPr>
        <w:t>ogłoszeniu</w:t>
      </w:r>
      <w:r w:rsidR="00A46FEA" w:rsidRPr="00A46FEA">
        <w:rPr>
          <w:rFonts w:ascii="Garamond" w:hAnsi="Garamond" w:cs="Arial"/>
          <w:b/>
          <w:sz w:val="22"/>
          <w:szCs w:val="22"/>
        </w:rPr>
        <w:t>) ilości</w:t>
      </w:r>
      <w:r w:rsidR="00A46FEA">
        <w:rPr>
          <w:rFonts w:ascii="Garamond" w:hAnsi="Garamond" w:cs="Arial"/>
          <w:b/>
          <w:sz w:val="22"/>
          <w:szCs w:val="22"/>
        </w:rPr>
        <w:t>.</w:t>
      </w:r>
    </w:p>
    <w:p w14:paraId="225C94A4" w14:textId="49592E95" w:rsidR="00A363A1" w:rsidRPr="002B3BD0" w:rsidRDefault="002B3BD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2B3BD0">
        <w:rPr>
          <w:rFonts w:ascii="Garamond" w:hAnsi="Garamond" w:cs="Arial"/>
          <w:b/>
          <w:sz w:val="22"/>
          <w:szCs w:val="22"/>
          <w:u w:val="single"/>
        </w:rPr>
        <w:t>Uwaga 2</w:t>
      </w:r>
    </w:p>
    <w:p w14:paraId="456D7AB0" w14:textId="1F47195E" w:rsidR="005D3415" w:rsidRDefault="001E1E79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A363A1">
        <w:rPr>
          <w:rFonts w:ascii="Garamond" w:hAnsi="Garamond" w:cs="Arial"/>
          <w:b/>
          <w:sz w:val="22"/>
          <w:szCs w:val="22"/>
        </w:rPr>
        <w:t xml:space="preserve">Wraz z ofertą wykonawca zobowiązany jest złożyć </w:t>
      </w:r>
      <w:r w:rsidR="00A363A1">
        <w:rPr>
          <w:rFonts w:ascii="Garamond" w:hAnsi="Garamond" w:cs="Arial"/>
          <w:b/>
          <w:sz w:val="22"/>
          <w:szCs w:val="22"/>
        </w:rPr>
        <w:t xml:space="preserve">oświadczenie o spełnieniu </w:t>
      </w:r>
      <w:r w:rsidR="005D3415">
        <w:rPr>
          <w:rFonts w:ascii="Garamond" w:hAnsi="Garamond" w:cs="Arial"/>
          <w:b/>
          <w:sz w:val="22"/>
          <w:szCs w:val="22"/>
        </w:rPr>
        <w:t xml:space="preserve">wymagań co do oferowanego asortymentu poprzez wypełnienie właściwej (z poniższych) tabeli, odpowiadającej oferowanemu asortymentowi oraz złożenie czytelnego podpisu (przesyła się skan oferty na adres </w:t>
      </w:r>
      <w:r w:rsidR="002B3BD0">
        <w:rPr>
          <w:rFonts w:ascii="Garamond" w:hAnsi="Garamond" w:cs="Arial"/>
          <w:b/>
          <w:sz w:val="22"/>
          <w:szCs w:val="22"/>
        </w:rPr>
        <w:t>wskazany w ogłoszeniu tj. zamowienia@umww.pl).</w:t>
      </w:r>
    </w:p>
    <w:p w14:paraId="04C14D24" w14:textId="2C88DDF8" w:rsidR="005D3415" w:rsidRPr="002B3BD0" w:rsidRDefault="002B3BD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2B3BD0">
        <w:rPr>
          <w:rFonts w:ascii="Garamond" w:hAnsi="Garamond" w:cs="Arial"/>
          <w:b/>
          <w:sz w:val="22"/>
          <w:szCs w:val="22"/>
          <w:u w:val="single"/>
        </w:rPr>
        <w:t>Uwaga 3</w:t>
      </w:r>
    </w:p>
    <w:p w14:paraId="328936DD" w14:textId="19B83AA7" w:rsidR="00926A40" w:rsidRDefault="005D3415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Zamawiający wezwie Wykonawcę, który złożył ofertę najkorzy</w:t>
      </w:r>
      <w:r w:rsidR="002B3BD0">
        <w:rPr>
          <w:rFonts w:ascii="Garamond" w:hAnsi="Garamond" w:cs="Arial"/>
          <w:b/>
          <w:sz w:val="22"/>
          <w:szCs w:val="22"/>
        </w:rPr>
        <w:t>stniejszą (cena)</w:t>
      </w:r>
      <w:r w:rsidR="00926A40">
        <w:rPr>
          <w:rFonts w:ascii="Garamond" w:hAnsi="Garamond" w:cs="Arial"/>
          <w:b/>
          <w:sz w:val="22"/>
          <w:szCs w:val="22"/>
        </w:rPr>
        <w:t xml:space="preserve"> do przedstawienia Zamawiającemu </w:t>
      </w:r>
      <w:r w:rsidR="001E1E79" w:rsidRPr="00A363A1">
        <w:rPr>
          <w:rFonts w:ascii="Garamond" w:hAnsi="Garamond" w:cs="Arial"/>
          <w:b/>
          <w:sz w:val="22"/>
          <w:szCs w:val="22"/>
        </w:rPr>
        <w:t>dokument</w:t>
      </w:r>
      <w:r w:rsidR="00926A40">
        <w:rPr>
          <w:rFonts w:ascii="Garamond" w:hAnsi="Garamond" w:cs="Arial"/>
          <w:b/>
          <w:sz w:val="22"/>
          <w:szCs w:val="22"/>
        </w:rPr>
        <w:t>ów</w:t>
      </w:r>
      <w:r w:rsidR="001E1E79" w:rsidRPr="00A363A1">
        <w:rPr>
          <w:rFonts w:ascii="Garamond" w:hAnsi="Garamond" w:cs="Arial"/>
          <w:b/>
          <w:sz w:val="22"/>
          <w:szCs w:val="22"/>
        </w:rPr>
        <w:t xml:space="preserve"> potwierdzając</w:t>
      </w:r>
      <w:r w:rsidR="00926A40">
        <w:rPr>
          <w:rFonts w:ascii="Garamond" w:hAnsi="Garamond" w:cs="Arial"/>
          <w:b/>
          <w:sz w:val="22"/>
          <w:szCs w:val="22"/>
        </w:rPr>
        <w:t>ych</w:t>
      </w:r>
      <w:r w:rsidR="001E1E79" w:rsidRPr="00A363A1">
        <w:rPr>
          <w:rFonts w:ascii="Garamond" w:hAnsi="Garamond" w:cs="Arial"/>
          <w:b/>
          <w:sz w:val="22"/>
          <w:szCs w:val="22"/>
        </w:rPr>
        <w:t xml:space="preserve"> spełnienie przez oferowane produkty </w:t>
      </w:r>
      <w:r w:rsidR="00380C9A" w:rsidRPr="00A363A1">
        <w:rPr>
          <w:rFonts w:ascii="Garamond" w:hAnsi="Garamond" w:cs="Arial"/>
          <w:b/>
          <w:sz w:val="22"/>
          <w:szCs w:val="22"/>
        </w:rPr>
        <w:t>norm przypisanych (jak w ogłoszeniu)</w:t>
      </w:r>
      <w:r w:rsidR="001E1E79" w:rsidRPr="00A363A1">
        <w:rPr>
          <w:rFonts w:ascii="Garamond" w:hAnsi="Garamond" w:cs="Arial"/>
          <w:b/>
          <w:sz w:val="22"/>
          <w:szCs w:val="22"/>
        </w:rPr>
        <w:t xml:space="preserve"> do poszczególnych środków ochrony osobistej</w:t>
      </w:r>
      <w:r w:rsidR="00D221B8" w:rsidRPr="00A363A1">
        <w:rPr>
          <w:rFonts w:ascii="Garamond" w:hAnsi="Garamond" w:cs="Arial"/>
          <w:b/>
          <w:sz w:val="22"/>
          <w:szCs w:val="22"/>
        </w:rPr>
        <w:t xml:space="preserve"> oraz </w:t>
      </w:r>
      <w:r w:rsidR="00A93642" w:rsidRPr="00A363A1">
        <w:rPr>
          <w:rFonts w:ascii="Garamond" w:hAnsi="Garamond" w:cs="Arial"/>
          <w:b/>
          <w:sz w:val="22"/>
          <w:szCs w:val="22"/>
        </w:rPr>
        <w:t>deklarację zgodności i c</w:t>
      </w:r>
      <w:r w:rsidR="00D221B8" w:rsidRPr="00A363A1">
        <w:rPr>
          <w:rFonts w:ascii="Garamond" w:hAnsi="Garamond" w:cs="Arial"/>
          <w:b/>
          <w:sz w:val="22"/>
          <w:szCs w:val="22"/>
        </w:rPr>
        <w:t xml:space="preserve">ertyfikat </w:t>
      </w:r>
      <w:r w:rsidR="00D221B8" w:rsidRPr="00926A40">
        <w:rPr>
          <w:rFonts w:ascii="Garamond" w:hAnsi="Garamond" w:cs="Arial"/>
          <w:b/>
          <w:sz w:val="22"/>
          <w:szCs w:val="22"/>
        </w:rPr>
        <w:t xml:space="preserve">badania typu UE. </w:t>
      </w:r>
      <w:r w:rsidR="00926A40" w:rsidRPr="00926A40">
        <w:rPr>
          <w:rFonts w:ascii="Garamond" w:hAnsi="Garamond" w:cs="Arial"/>
          <w:b/>
          <w:sz w:val="22"/>
          <w:szCs w:val="22"/>
        </w:rPr>
        <w:t>Jeżeli Wykonawca nie złoży wymaganych dokumentów lub nie będą one potwierdzały spełnienia norm i wymagań dla nich przewidzianych</w:t>
      </w:r>
      <w:r w:rsidR="00926A40">
        <w:rPr>
          <w:rFonts w:ascii="Garamond" w:hAnsi="Garamond" w:cs="Arial"/>
          <w:b/>
          <w:bCs/>
          <w:sz w:val="22"/>
          <w:szCs w:val="22"/>
        </w:rPr>
        <w:t>, Zamawiający wezwie o to samo kolejnego Wykonawcę, który złożył ofertę najkorzystniejszą.</w:t>
      </w:r>
    </w:p>
    <w:p w14:paraId="4BAEDE0D" w14:textId="2AAEF3AC" w:rsidR="002B3BD0" w:rsidRPr="00A54441" w:rsidRDefault="002B3BD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A54441">
        <w:rPr>
          <w:rFonts w:ascii="Garamond" w:hAnsi="Garamond" w:cs="Arial"/>
          <w:b/>
          <w:bCs/>
          <w:sz w:val="22"/>
          <w:szCs w:val="22"/>
          <w:u w:val="single"/>
        </w:rPr>
        <w:t>Uwaga 4</w:t>
      </w:r>
    </w:p>
    <w:p w14:paraId="14C6DF62" w14:textId="02FEC300" w:rsidR="002B3BD0" w:rsidRDefault="00843968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Wykonawca zobowiązany jest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 do dostarczenia zaoferowanego asortymentu do miejsca wskazanego przez Za</w:t>
      </w:r>
      <w:r>
        <w:rPr>
          <w:rFonts w:ascii="Garamond" w:hAnsi="Garamond" w:cs="Arial"/>
          <w:b/>
          <w:bCs/>
          <w:sz w:val="22"/>
          <w:szCs w:val="22"/>
        </w:rPr>
        <w:t xml:space="preserve">mawiającego na terenie Poznania 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w terminie </w:t>
      </w:r>
      <w:r w:rsidR="00BE38EC">
        <w:rPr>
          <w:rFonts w:ascii="Garamond" w:hAnsi="Garamond" w:cs="Arial"/>
          <w:b/>
          <w:bCs/>
          <w:sz w:val="22"/>
          <w:szCs w:val="22"/>
        </w:rPr>
        <w:t>do 20 dni</w:t>
      </w:r>
      <w:r w:rsidR="00A54441">
        <w:rPr>
          <w:rFonts w:ascii="Garamond" w:hAnsi="Garamond" w:cs="Arial"/>
          <w:b/>
          <w:bCs/>
          <w:sz w:val="22"/>
          <w:szCs w:val="22"/>
        </w:rPr>
        <w:t>, liczonych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 od dnia</w:t>
      </w:r>
      <w:r w:rsidR="00A54441">
        <w:rPr>
          <w:rFonts w:ascii="Garamond" w:hAnsi="Garamond" w:cs="Arial"/>
          <w:b/>
          <w:bCs/>
          <w:sz w:val="22"/>
          <w:szCs w:val="22"/>
        </w:rPr>
        <w:t xml:space="preserve"> podpisania umowy.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38389037" w14:textId="7BC27199" w:rsidR="00926A40" w:rsidRPr="00A54441" w:rsidRDefault="00A54441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A54441">
        <w:rPr>
          <w:rFonts w:ascii="Garamond" w:hAnsi="Garamond" w:cs="Arial"/>
          <w:b/>
          <w:bCs/>
          <w:sz w:val="22"/>
          <w:szCs w:val="22"/>
          <w:u w:val="single"/>
        </w:rPr>
        <w:t>Uwaga 5</w:t>
      </w:r>
    </w:p>
    <w:p w14:paraId="060E4B38" w14:textId="448210DD" w:rsidR="001E1E79" w:rsidRPr="00926A40" w:rsidRDefault="00926A4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A54441">
        <w:rPr>
          <w:rFonts w:ascii="Garamond" w:hAnsi="Garamond" w:cs="Arial"/>
          <w:b/>
          <w:bCs/>
          <w:sz w:val="22"/>
          <w:szCs w:val="22"/>
        </w:rPr>
        <w:t>Termin płatności rachunku lub faktury, jaki będzie wpisany do umowy to 30 dni</w:t>
      </w:r>
      <w:r>
        <w:rPr>
          <w:rFonts w:ascii="Garamond" w:hAnsi="Garamond" w:cs="Arial"/>
          <w:b/>
          <w:bCs/>
          <w:sz w:val="22"/>
          <w:szCs w:val="22"/>
        </w:rPr>
        <w:t xml:space="preserve"> od daty przekazania rachunku lub faktury Zamawiającemu, po dostarczeniu całości asortymentu do miejsca wskazanego przez Zamawiającego na terenie Poznania.</w:t>
      </w:r>
    </w:p>
    <w:p w14:paraId="6D6ADCCB" w14:textId="77777777" w:rsidR="005D67D4" w:rsidRPr="005D67D4" w:rsidRDefault="005D67D4" w:rsidP="005D67D4">
      <w:pPr>
        <w:rPr>
          <w:rFonts w:ascii="Garamond" w:hAnsi="Garamond"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Rękawiczki nitrylowe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1E3A9BF4" w14:textId="77777777" w:rsidTr="00EB1206">
        <w:tc>
          <w:tcPr>
            <w:tcW w:w="562" w:type="dxa"/>
          </w:tcPr>
          <w:p w14:paraId="37A539D4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58A84B03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4B52997E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3AD743BA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6F4DFEF3" w14:textId="6C2B3EC6" w:rsidR="005D67D4" w:rsidRPr="005D67D4" w:rsidRDefault="00A54441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TAK/podać/</w:t>
            </w:r>
            <w:r w:rsidR="005D67D4" w:rsidRPr="005D67D4">
              <w:rPr>
                <w:rFonts w:ascii="Garamond" w:hAnsi="Garamond"/>
                <w:b/>
                <w:bCs/>
                <w:sz w:val="22"/>
                <w:szCs w:val="22"/>
              </w:rPr>
              <w:t xml:space="preserve"> opisać</w:t>
            </w:r>
          </w:p>
        </w:tc>
      </w:tr>
      <w:tr w:rsidR="005D67D4" w:rsidRPr="005D67D4" w14:paraId="2B15C5C1" w14:textId="77777777" w:rsidTr="00EB1206">
        <w:tc>
          <w:tcPr>
            <w:tcW w:w="562" w:type="dxa"/>
          </w:tcPr>
          <w:p w14:paraId="497D93D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719E7646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Diagnostyczne, ochronne, rękawice nitrylowe, jednorazowego użytku</w:t>
            </w:r>
          </w:p>
        </w:tc>
        <w:tc>
          <w:tcPr>
            <w:tcW w:w="2266" w:type="dxa"/>
          </w:tcPr>
          <w:p w14:paraId="672C585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B45AD4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83DB762" w14:textId="77777777" w:rsidTr="00EB1206">
        <w:tc>
          <w:tcPr>
            <w:tcW w:w="562" w:type="dxa"/>
          </w:tcPr>
          <w:p w14:paraId="7D5036B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095097E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Bezpudrowe</w:t>
            </w:r>
            <w:proofErr w:type="spellEnd"/>
          </w:p>
        </w:tc>
        <w:tc>
          <w:tcPr>
            <w:tcW w:w="2266" w:type="dxa"/>
          </w:tcPr>
          <w:p w14:paraId="73E1197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D9AD72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F10BB47" w14:textId="77777777" w:rsidTr="00EB1206">
        <w:tc>
          <w:tcPr>
            <w:tcW w:w="562" w:type="dxa"/>
          </w:tcPr>
          <w:p w14:paraId="52B102D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6BC7D77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Niejałowe</w:t>
            </w:r>
          </w:p>
        </w:tc>
        <w:tc>
          <w:tcPr>
            <w:tcW w:w="2266" w:type="dxa"/>
          </w:tcPr>
          <w:p w14:paraId="6CA0C6E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EFB058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5CAEC25" w14:textId="77777777" w:rsidTr="00EB1206">
        <w:tc>
          <w:tcPr>
            <w:tcW w:w="562" w:type="dxa"/>
          </w:tcPr>
          <w:p w14:paraId="2FED708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4302CDCC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Pasujące na lewą i prawą dłoń</w:t>
            </w:r>
          </w:p>
        </w:tc>
        <w:tc>
          <w:tcPr>
            <w:tcW w:w="2266" w:type="dxa"/>
          </w:tcPr>
          <w:p w14:paraId="5D9DF46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FB5355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CA81881" w14:textId="77777777" w:rsidTr="00EB1206">
        <w:tc>
          <w:tcPr>
            <w:tcW w:w="562" w:type="dxa"/>
          </w:tcPr>
          <w:p w14:paraId="44D2161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4AA74C19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Dodatkowa tekstura na końcach palców</w:t>
            </w:r>
          </w:p>
        </w:tc>
        <w:tc>
          <w:tcPr>
            <w:tcW w:w="2266" w:type="dxa"/>
          </w:tcPr>
          <w:p w14:paraId="0F1F34B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B3573CB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19A55200" w14:textId="77777777" w:rsidTr="00EB1206">
        <w:tc>
          <w:tcPr>
            <w:tcW w:w="562" w:type="dxa"/>
          </w:tcPr>
          <w:p w14:paraId="27C0B39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26B6F14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Do ochrony przed przenikaniem materiału szkodliwego, chemicznego, zakaźnego jak również bakteryjnego</w:t>
            </w:r>
          </w:p>
        </w:tc>
        <w:tc>
          <w:tcPr>
            <w:tcW w:w="2266" w:type="dxa"/>
          </w:tcPr>
          <w:p w14:paraId="53527AC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E3CB2D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BBD883B" w14:textId="77777777" w:rsidTr="00EB1206">
        <w:tc>
          <w:tcPr>
            <w:tcW w:w="562" w:type="dxa"/>
          </w:tcPr>
          <w:p w14:paraId="76477B7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2F57E67C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Wzmocniona odporność  mechaniczna</w:t>
            </w:r>
          </w:p>
        </w:tc>
        <w:tc>
          <w:tcPr>
            <w:tcW w:w="2266" w:type="dxa"/>
          </w:tcPr>
          <w:p w14:paraId="5A31F8B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A1E6961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FDDF18D" w14:textId="77777777" w:rsidTr="00EB1206">
        <w:tc>
          <w:tcPr>
            <w:tcW w:w="562" w:type="dxa"/>
          </w:tcPr>
          <w:p w14:paraId="011FF8AF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4293FC5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Mankiet rolowany</w:t>
            </w:r>
          </w:p>
        </w:tc>
        <w:tc>
          <w:tcPr>
            <w:tcW w:w="2266" w:type="dxa"/>
          </w:tcPr>
          <w:p w14:paraId="4245246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71922D3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11D9780E" w14:textId="77777777" w:rsidTr="00EB1206">
        <w:tc>
          <w:tcPr>
            <w:tcW w:w="562" w:type="dxa"/>
          </w:tcPr>
          <w:p w14:paraId="50885BD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1A38ABC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Poziom jakości AQL 1.5</w:t>
            </w:r>
          </w:p>
        </w:tc>
        <w:tc>
          <w:tcPr>
            <w:tcW w:w="2266" w:type="dxa"/>
          </w:tcPr>
          <w:p w14:paraId="0B2325F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E738C47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1B103FF" w14:textId="77777777" w:rsidTr="00EB1206">
        <w:tc>
          <w:tcPr>
            <w:tcW w:w="562" w:type="dxa"/>
          </w:tcPr>
          <w:p w14:paraId="5EDF790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3E3276A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Wyrób medyczny (MD) Klas</w:t>
            </w:r>
            <w:bookmarkStart w:id="0" w:name="_GoBack"/>
            <w:bookmarkEnd w:id="0"/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a I </w:t>
            </w:r>
          </w:p>
        </w:tc>
        <w:tc>
          <w:tcPr>
            <w:tcW w:w="2266" w:type="dxa"/>
          </w:tcPr>
          <w:p w14:paraId="30FFBE17" w14:textId="13406998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</w:tcPr>
          <w:p w14:paraId="5E2C39C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07CFCC7" w14:textId="77777777" w:rsidTr="00EB1206">
        <w:tc>
          <w:tcPr>
            <w:tcW w:w="562" w:type="dxa"/>
          </w:tcPr>
          <w:p w14:paraId="5EF327C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68" w:type="dxa"/>
          </w:tcPr>
          <w:p w14:paraId="3149C47A" w14:textId="32D3721C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Środek ochrony indywidualnej (PPE)</w:t>
            </w:r>
            <w:r w:rsidRPr="005D67D4">
              <w:rPr>
                <w:rFonts w:ascii="Garamond" w:hAnsi="Garamond"/>
                <w:sz w:val="22"/>
                <w:szCs w:val="22"/>
              </w:rPr>
              <w:br/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Kategoria </w:t>
            </w:r>
            <w:r w:rsidR="00A54441">
              <w:rPr>
                <w:rStyle w:val="markedcontent"/>
                <w:rFonts w:ascii="Garamond" w:hAnsi="Garamond" w:cs="Arial"/>
                <w:sz w:val="22"/>
                <w:szCs w:val="22"/>
              </w:rPr>
              <w:t>III</w:t>
            </w:r>
          </w:p>
        </w:tc>
        <w:tc>
          <w:tcPr>
            <w:tcW w:w="2266" w:type="dxa"/>
          </w:tcPr>
          <w:p w14:paraId="76034539" w14:textId="11B70807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</w:tcPr>
          <w:p w14:paraId="768391C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2D7DFEC" w14:textId="77777777" w:rsidTr="00EB1206">
        <w:tc>
          <w:tcPr>
            <w:tcW w:w="562" w:type="dxa"/>
          </w:tcPr>
          <w:p w14:paraId="45FA24A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14:paraId="285CE3A6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Rękawice spełniające minimum niżej wymienione normy:</w:t>
            </w:r>
            <w:r w:rsidRPr="005D67D4">
              <w:rPr>
                <w:rFonts w:ascii="Garamond" w:hAnsi="Garamond"/>
                <w:sz w:val="22"/>
                <w:szCs w:val="22"/>
              </w:rPr>
              <w:br/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EN 455-1:2000, </w:t>
            </w:r>
          </w:p>
          <w:p w14:paraId="0E962E00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455-3:2015, </w:t>
            </w:r>
          </w:p>
          <w:p w14:paraId="326F6F8C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455-4:2009,</w:t>
            </w: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br/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420:2003+A1:2009, </w:t>
            </w:r>
          </w:p>
          <w:p w14:paraId="78171483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374-2:2014, </w:t>
            </w:r>
          </w:p>
          <w:p w14:paraId="287AF0CF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16523-1:2015, </w:t>
            </w:r>
          </w:p>
          <w:p w14:paraId="0F74FB8F" w14:textId="68039956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ISO 16604:2004</w:t>
            </w:r>
            <w:r w:rsidR="00A54441">
              <w:rPr>
                <w:rStyle w:val="markedcontent"/>
                <w:rFonts w:ascii="Garamond" w:hAnsi="Garamond" w:cs="Arial"/>
                <w:sz w:val="22"/>
                <w:szCs w:val="22"/>
              </w:rPr>
              <w:t>,</w:t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15E365EF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EN ISO 374-5:2016</w:t>
            </w:r>
          </w:p>
        </w:tc>
        <w:tc>
          <w:tcPr>
            <w:tcW w:w="2266" w:type="dxa"/>
          </w:tcPr>
          <w:p w14:paraId="4FCA322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1AF2E21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7B002A6" w14:textId="2E77D6FE" w:rsidR="00A54441" w:rsidRDefault="00A54441" w:rsidP="005D67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8BA4269" w14:textId="77777777" w:rsidR="00A54441" w:rsidRDefault="00A54441" w:rsidP="005D67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467FA005" w14:textId="42827BB4" w:rsidR="00A54441" w:rsidRDefault="00A54441" w:rsidP="005D67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……………………………….</w:t>
      </w:r>
    </w:p>
    <w:p w14:paraId="1900BAB3" w14:textId="7D48B836" w:rsidR="00A54441" w:rsidRPr="00A54441" w:rsidRDefault="00A54441" w:rsidP="005D67D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</w:t>
      </w:r>
      <w:r w:rsidRPr="00A54441">
        <w:rPr>
          <w:rFonts w:ascii="Garamond" w:hAnsi="Garamond"/>
          <w:sz w:val="18"/>
          <w:szCs w:val="18"/>
        </w:rPr>
        <w:t>(podpis Wykonawcy/Dostawcy)</w:t>
      </w:r>
    </w:p>
    <w:p w14:paraId="2BDA994C" w14:textId="7C37B1C7" w:rsidR="00A54441" w:rsidRDefault="00A54441" w:rsidP="005D67D4">
      <w:pPr>
        <w:rPr>
          <w:rFonts w:ascii="Garamond" w:hAnsi="Garamond"/>
          <w:sz w:val="22"/>
          <w:szCs w:val="22"/>
        </w:rPr>
      </w:pPr>
    </w:p>
    <w:p w14:paraId="7FAC0FD5" w14:textId="77777777" w:rsidR="00A54441" w:rsidRPr="005D67D4" w:rsidRDefault="00A54441" w:rsidP="005D67D4">
      <w:pPr>
        <w:rPr>
          <w:rFonts w:ascii="Garamond" w:hAnsi="Garamond"/>
          <w:sz w:val="22"/>
          <w:szCs w:val="22"/>
        </w:rPr>
      </w:pPr>
    </w:p>
    <w:p w14:paraId="4B4C0D32" w14:textId="060A873C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Maseczki chirurgiczne 3</w:t>
      </w:r>
      <w:r w:rsidR="00A54441">
        <w:rPr>
          <w:rFonts w:ascii="Garamond" w:hAnsi="Garamond" w:cs="Arial"/>
          <w:b/>
          <w:bCs/>
          <w:sz w:val="22"/>
          <w:szCs w:val="22"/>
        </w:rPr>
        <w:t xml:space="preserve"> -</w:t>
      </w:r>
      <w:r w:rsidRPr="005D67D4">
        <w:rPr>
          <w:rFonts w:ascii="Garamond" w:hAnsi="Garamond" w:cs="Arial"/>
          <w:b/>
          <w:bCs/>
          <w:sz w:val="22"/>
          <w:szCs w:val="22"/>
        </w:rPr>
        <w:t xml:space="preserve"> warstwowe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0BFB43BF" w14:textId="77777777" w:rsidTr="00EB1206">
        <w:tc>
          <w:tcPr>
            <w:tcW w:w="562" w:type="dxa"/>
          </w:tcPr>
          <w:p w14:paraId="3FA30457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6BEA5AE4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18ADBC24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5C17665A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08BE6A28" w14:textId="440843EE" w:rsidR="005D67D4" w:rsidRPr="005D67D4" w:rsidRDefault="00A54441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TAK/podać/</w:t>
            </w:r>
            <w:r w:rsidR="005D67D4" w:rsidRPr="005D67D4">
              <w:rPr>
                <w:rFonts w:ascii="Garamond" w:hAnsi="Garamond"/>
                <w:b/>
                <w:bCs/>
                <w:sz w:val="22"/>
                <w:szCs w:val="22"/>
              </w:rPr>
              <w:t>opisać</w:t>
            </w:r>
          </w:p>
        </w:tc>
      </w:tr>
      <w:tr w:rsidR="005D67D4" w:rsidRPr="005D67D4" w14:paraId="2E5B80D3" w14:textId="77777777" w:rsidTr="00EB1206">
        <w:tc>
          <w:tcPr>
            <w:tcW w:w="562" w:type="dxa"/>
          </w:tcPr>
          <w:p w14:paraId="4162A73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00B6B97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Maska medyczna (chirurgiczna)</w:t>
            </w:r>
          </w:p>
        </w:tc>
        <w:tc>
          <w:tcPr>
            <w:tcW w:w="2266" w:type="dxa"/>
          </w:tcPr>
          <w:p w14:paraId="7CF69A3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B873DD3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6430B73" w14:textId="77777777" w:rsidTr="00EB1206">
        <w:tc>
          <w:tcPr>
            <w:tcW w:w="562" w:type="dxa"/>
          </w:tcPr>
          <w:p w14:paraId="0769E8D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0516067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Trójwarstwowa - wykonana z trzech warstw włókniny</w:t>
            </w:r>
          </w:p>
        </w:tc>
        <w:tc>
          <w:tcPr>
            <w:tcW w:w="2266" w:type="dxa"/>
          </w:tcPr>
          <w:p w14:paraId="39033AA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BEE0BA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BDF8AD8" w14:textId="77777777" w:rsidTr="00EB1206">
        <w:tc>
          <w:tcPr>
            <w:tcW w:w="562" w:type="dxa"/>
          </w:tcPr>
          <w:p w14:paraId="551AEA3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0497CC46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color w:val="000000"/>
                <w:sz w:val="22"/>
                <w:szCs w:val="22"/>
              </w:rPr>
              <w:t>Masa powierzchniowa warstwy środkowej 25 ± 2 g/m</w:t>
            </w:r>
            <w:r w:rsidRPr="005D67D4">
              <w:rPr>
                <w:rFonts w:ascii="Garamond" w:hAnsi="Garamond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4E8444D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4350BFE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FEEE07D" w14:textId="77777777" w:rsidTr="00EB1206">
        <w:tc>
          <w:tcPr>
            <w:tcW w:w="562" w:type="dxa"/>
          </w:tcPr>
          <w:p w14:paraId="19DE263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7A6D9440" w14:textId="68CB887A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Wewnętrzna warstwa filtracyjna o skuteczność filtracji baktery</w:t>
            </w:r>
            <w:r w:rsidR="00A54441">
              <w:rPr>
                <w:rFonts w:ascii="Garamond" w:hAnsi="Garamond" w:cs="Arial"/>
                <w:sz w:val="22"/>
                <w:szCs w:val="22"/>
              </w:rPr>
              <w:t>jnej minimum BFE ≥ 98%</w:t>
            </w:r>
          </w:p>
        </w:tc>
        <w:tc>
          <w:tcPr>
            <w:tcW w:w="2266" w:type="dxa"/>
          </w:tcPr>
          <w:p w14:paraId="58DD4DE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3D01FA5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565B727" w14:textId="77777777" w:rsidTr="00EB1206">
        <w:tc>
          <w:tcPr>
            <w:tcW w:w="562" w:type="dxa"/>
          </w:tcPr>
          <w:p w14:paraId="5A26C3F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1C37FF0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Typ II zgodnie z normą PN-EN 14683:2019</w:t>
            </w:r>
          </w:p>
        </w:tc>
        <w:tc>
          <w:tcPr>
            <w:tcW w:w="2266" w:type="dxa"/>
          </w:tcPr>
          <w:p w14:paraId="2B3F301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3223E06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38E841B" w14:textId="77777777" w:rsidTr="00EB1206">
        <w:tc>
          <w:tcPr>
            <w:tcW w:w="562" w:type="dxa"/>
          </w:tcPr>
          <w:p w14:paraId="4A3008D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2FCF15D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Przeznaczona do ograniczania przenoszenia czynników zakaźnych</w:t>
            </w:r>
          </w:p>
        </w:tc>
        <w:tc>
          <w:tcPr>
            <w:tcW w:w="2266" w:type="dxa"/>
          </w:tcPr>
          <w:p w14:paraId="3686944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3F25AB3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9CD88D0" w14:textId="77777777" w:rsidTr="00EB1206">
        <w:tc>
          <w:tcPr>
            <w:tcW w:w="562" w:type="dxa"/>
          </w:tcPr>
          <w:p w14:paraId="6D6EDC0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50FC82D6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Posiadająca wkładkę modelującą na nos</w:t>
            </w:r>
          </w:p>
        </w:tc>
        <w:tc>
          <w:tcPr>
            <w:tcW w:w="2266" w:type="dxa"/>
          </w:tcPr>
          <w:p w14:paraId="02343AD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8C2F213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F965A11" w14:textId="77777777" w:rsidTr="00EB1206">
        <w:tc>
          <w:tcPr>
            <w:tcW w:w="562" w:type="dxa"/>
          </w:tcPr>
          <w:p w14:paraId="3D06701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3B07556F" w14:textId="1AA0B62B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Posiadająca elastyczne/rozciągliwe tasiemki o szerokośc</w:t>
            </w:r>
            <w:r w:rsidR="00A54441">
              <w:rPr>
                <w:rFonts w:ascii="Garamond" w:hAnsi="Garamond"/>
                <w:sz w:val="22"/>
                <w:szCs w:val="22"/>
              </w:rPr>
              <w:t>i 1,5 cm do mocowania na uszy (</w:t>
            </w:r>
            <w:r w:rsidRPr="005D67D4">
              <w:rPr>
                <w:rFonts w:ascii="Garamond" w:hAnsi="Garamond"/>
                <w:sz w:val="22"/>
                <w:szCs w:val="22"/>
              </w:rPr>
              <w:t>zapewniają komfort przy długim użytkowaniu)</w:t>
            </w:r>
          </w:p>
        </w:tc>
        <w:tc>
          <w:tcPr>
            <w:tcW w:w="2266" w:type="dxa"/>
          </w:tcPr>
          <w:p w14:paraId="236561D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3661DE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C65497E" w14:textId="77777777" w:rsidTr="00EB1206">
        <w:tc>
          <w:tcPr>
            <w:tcW w:w="562" w:type="dxa"/>
          </w:tcPr>
          <w:p w14:paraId="460A49F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13C56D0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Posiadająca w części centralnej posiadają zakładki umożliwiające dopasowanie do kształtu twarzy</w:t>
            </w:r>
          </w:p>
        </w:tc>
        <w:tc>
          <w:tcPr>
            <w:tcW w:w="2266" w:type="dxa"/>
          </w:tcPr>
          <w:p w14:paraId="17F400D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6D09EB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CE1FB52" w14:textId="77777777" w:rsidTr="00EB1206">
        <w:tc>
          <w:tcPr>
            <w:tcW w:w="562" w:type="dxa"/>
          </w:tcPr>
          <w:p w14:paraId="24C1220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2043CD79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O niskim ciśnieniu różnicowym gwarantującym komfort oddychania użytkownikowi</w:t>
            </w:r>
          </w:p>
        </w:tc>
        <w:tc>
          <w:tcPr>
            <w:tcW w:w="2266" w:type="dxa"/>
          </w:tcPr>
          <w:p w14:paraId="642E6DC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43553F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0A1D7C5" w14:textId="77777777" w:rsidTr="00EB1206">
        <w:tc>
          <w:tcPr>
            <w:tcW w:w="562" w:type="dxa"/>
          </w:tcPr>
          <w:p w14:paraId="3473708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14:paraId="4BB0A8B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Dwa rozmiary do wyboru w celu optymalnego dopasowania do twarzy „M” </w:t>
            </w:r>
            <w:r w:rsidRPr="005D67D4">
              <w:rPr>
                <w:rFonts w:ascii="Garamond" w:hAnsi="Garamond"/>
                <w:sz w:val="22"/>
                <w:szCs w:val="22"/>
              </w:rPr>
              <w:t xml:space="preserve">14x9,5cm +/- 0,5cm </w:t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  i „L”</w:t>
            </w:r>
            <w:r w:rsidRPr="005D67D4">
              <w:rPr>
                <w:rFonts w:ascii="Garamond" w:hAnsi="Garamond"/>
                <w:sz w:val="22"/>
                <w:szCs w:val="22"/>
              </w:rPr>
              <w:t xml:space="preserve"> 17x9,5cm +/- 0,5cm</w:t>
            </w:r>
          </w:p>
        </w:tc>
        <w:tc>
          <w:tcPr>
            <w:tcW w:w="2266" w:type="dxa"/>
          </w:tcPr>
          <w:p w14:paraId="5345146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1C2C756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9C212C7" w14:textId="77777777" w:rsidTr="00EB1206">
        <w:tc>
          <w:tcPr>
            <w:tcW w:w="562" w:type="dxa"/>
          </w:tcPr>
          <w:p w14:paraId="0BDFA677" w14:textId="77D6AC7C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14:paraId="1E01ED7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 w:cs="Arial"/>
                <w:sz w:val="22"/>
                <w:szCs w:val="22"/>
              </w:rPr>
              <w:t xml:space="preserve">Maski zgodne z wymaganiami Rozporządzenia (UE) 2017/745 </w:t>
            </w:r>
          </w:p>
        </w:tc>
        <w:tc>
          <w:tcPr>
            <w:tcW w:w="2266" w:type="dxa"/>
          </w:tcPr>
          <w:p w14:paraId="4B00881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6E7280B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49A20B8" w14:textId="77777777" w:rsidTr="00EB1206">
        <w:tc>
          <w:tcPr>
            <w:tcW w:w="562" w:type="dxa"/>
          </w:tcPr>
          <w:p w14:paraId="0CCF2472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37CB554E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6CB5BEFB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46CE00DB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65572BA4" w14:textId="136C8F9C" w:rsidR="005D67D4" w:rsidRPr="005D67D4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14:paraId="5C321A21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Maski spełniające minimum niżej wymienione normy:</w:t>
            </w:r>
          </w:p>
          <w:p w14:paraId="09213EE1" w14:textId="77777777" w:rsidR="005D67D4" w:rsidRPr="005D67D4" w:rsidRDefault="005D67D4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PN-EN ISO 13485:2016, </w:t>
            </w:r>
          </w:p>
          <w:p w14:paraId="5B75FDE0" w14:textId="2E61C3BA" w:rsidR="005D67D4" w:rsidRPr="005D67D4" w:rsidRDefault="00A54441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>
              <w:rPr>
                <w:rFonts w:ascii="Garamond" w:hAnsi="Garamond" w:cs="Arial"/>
                <w:sz w:val="22"/>
                <w:szCs w:val="22"/>
                <w:lang w:val="en-BZ"/>
              </w:rPr>
              <w:t>PN-EN ISO 62366-1:2015,</w:t>
            </w:r>
            <w:r w:rsidR="005D67D4"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 </w:t>
            </w:r>
          </w:p>
          <w:p w14:paraId="589966CC" w14:textId="6362CC2D" w:rsidR="005D67D4" w:rsidRPr="005D67D4" w:rsidRDefault="005D67D4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>PN-EN ISO 14971:2020</w:t>
            </w:r>
            <w:r w:rsidR="00A54441">
              <w:rPr>
                <w:rFonts w:ascii="Garamond" w:hAnsi="Garamond" w:cs="Arial"/>
                <w:sz w:val="22"/>
                <w:szCs w:val="22"/>
                <w:lang w:val="en-BZ"/>
              </w:rPr>
              <w:t>,</w:t>
            </w: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br/>
            </w: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>PN-E</w:t>
            </w:r>
            <w:r w:rsidR="00A54441">
              <w:rPr>
                <w:rFonts w:ascii="Garamond" w:hAnsi="Garamond" w:cs="Arial"/>
                <w:sz w:val="22"/>
                <w:szCs w:val="22"/>
                <w:lang w:val="en-BZ"/>
              </w:rPr>
              <w:t>N ISO 15223-1:2017,</w:t>
            </w: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 </w:t>
            </w:r>
          </w:p>
          <w:p w14:paraId="10097395" w14:textId="4FB07690" w:rsidR="005D67D4" w:rsidRPr="005D67D4" w:rsidRDefault="00A54441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>
              <w:rPr>
                <w:rFonts w:ascii="Garamond" w:hAnsi="Garamond" w:cs="Arial"/>
                <w:sz w:val="22"/>
                <w:szCs w:val="22"/>
                <w:lang w:val="en-BZ"/>
              </w:rPr>
              <w:t>PN EN ISO 1041+A1:2013,</w:t>
            </w:r>
            <w:r w:rsidR="005D67D4"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 </w:t>
            </w:r>
          </w:p>
          <w:p w14:paraId="55A3DBF1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>PN-EN 14683+AC:2019</w:t>
            </w: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br/>
            </w:r>
          </w:p>
        </w:tc>
        <w:tc>
          <w:tcPr>
            <w:tcW w:w="2266" w:type="dxa"/>
          </w:tcPr>
          <w:p w14:paraId="70EA7018" w14:textId="77777777" w:rsidR="005D67D4" w:rsidRDefault="005D67D4" w:rsidP="00EB1206">
            <w:pPr>
              <w:rPr>
                <w:rFonts w:ascii="Garamond" w:hAnsi="Garamond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t xml:space="preserve"> </w:t>
            </w:r>
          </w:p>
          <w:p w14:paraId="0A398AF7" w14:textId="62C2B891" w:rsidR="00EB1206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  <w:lang w:val="en-BZ"/>
              </w:rPr>
            </w:pPr>
            <w:r>
              <w:rPr>
                <w:rFonts w:ascii="Garamond" w:hAnsi="Garamond"/>
                <w:sz w:val="22"/>
                <w:szCs w:val="22"/>
                <w:lang w:val="en-BZ"/>
              </w:rPr>
              <w:t xml:space="preserve">TAK -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BZ"/>
              </w:rPr>
              <w:t>podać</w:t>
            </w:r>
            <w:proofErr w:type="spellEnd"/>
          </w:p>
        </w:tc>
        <w:tc>
          <w:tcPr>
            <w:tcW w:w="2980" w:type="dxa"/>
          </w:tcPr>
          <w:p w14:paraId="5C94D41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E617EC" w14:textId="77777777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113093DA" w14:textId="3FC1408A" w:rsid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73D5B9E2" w14:textId="134B00AF" w:rsidR="00A54441" w:rsidRPr="00A54441" w:rsidRDefault="00A54441" w:rsidP="005D67D4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>…………………………</w:t>
      </w:r>
      <w:r>
        <w:rPr>
          <w:rFonts w:ascii="Garamond" w:hAnsi="Garamond" w:cs="Arial"/>
          <w:bCs/>
          <w:sz w:val="18"/>
          <w:szCs w:val="18"/>
        </w:rPr>
        <w:t>………</w:t>
      </w:r>
    </w:p>
    <w:p w14:paraId="7A330626" w14:textId="4526488A" w:rsidR="00A54441" w:rsidRPr="00A54441" w:rsidRDefault="00A54441" w:rsidP="005D67D4">
      <w:pPr>
        <w:rPr>
          <w:rFonts w:ascii="Garamond" w:hAnsi="Garamond" w:cs="Arial"/>
          <w:bCs/>
          <w:sz w:val="18"/>
          <w:szCs w:val="18"/>
        </w:rPr>
      </w:pP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>
        <w:rPr>
          <w:rFonts w:ascii="Garamond" w:hAnsi="Garamond" w:cs="Arial"/>
          <w:bCs/>
          <w:sz w:val="18"/>
          <w:szCs w:val="18"/>
        </w:rPr>
        <w:t xml:space="preserve"> </w:t>
      </w:r>
      <w:r w:rsidRPr="00A54441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3162A116" w14:textId="2FCA8516" w:rsidR="00A54441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07606A66" w14:textId="18DE7086" w:rsidR="00A54441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288F7144" w14:textId="21F8F41A" w:rsidR="00A54441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66B95E56" w14:textId="77777777" w:rsidR="00A54441" w:rsidRPr="005D67D4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0FA4C0E1" w14:textId="77777777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Maseczki FFP2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10B20C29" w14:textId="77777777" w:rsidTr="00EB1206">
        <w:tc>
          <w:tcPr>
            <w:tcW w:w="562" w:type="dxa"/>
          </w:tcPr>
          <w:p w14:paraId="3E88316F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09DD43EC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08836AFC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34AC0C81" w14:textId="77777777" w:rsidR="005D67D4" w:rsidRPr="005D67D4" w:rsidRDefault="005D67D4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47688B3A" w14:textId="5F8A9EA9" w:rsidR="005D67D4" w:rsidRPr="005D67D4" w:rsidRDefault="00EB1206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 podać/</w:t>
            </w:r>
            <w:r w:rsidR="005D67D4" w:rsidRPr="005D67D4">
              <w:rPr>
                <w:rFonts w:ascii="Garamond" w:hAnsi="Garamond"/>
                <w:b/>
                <w:bCs/>
                <w:sz w:val="22"/>
                <w:szCs w:val="22"/>
              </w:rPr>
              <w:t xml:space="preserve"> opisać</w:t>
            </w:r>
          </w:p>
        </w:tc>
      </w:tr>
      <w:tr w:rsidR="005D67D4" w:rsidRPr="005D67D4" w14:paraId="72D014E7" w14:textId="77777777" w:rsidTr="00EB1206">
        <w:tc>
          <w:tcPr>
            <w:tcW w:w="562" w:type="dxa"/>
          </w:tcPr>
          <w:p w14:paraId="19893D7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4106C289" w14:textId="7A12A708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Maska medyczna / środek ochrony osobistej z min. trzema warstwami filtrującymi, zapewniająca sku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teczną ochronę dróg oddechowych</w:t>
            </w:r>
          </w:p>
        </w:tc>
        <w:tc>
          <w:tcPr>
            <w:tcW w:w="2266" w:type="dxa"/>
          </w:tcPr>
          <w:p w14:paraId="3B61DB3C" w14:textId="30F31410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66035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</w:tcPr>
          <w:p w14:paraId="342461F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1BA44CA" w14:textId="77777777" w:rsidTr="00EB1206">
        <w:tc>
          <w:tcPr>
            <w:tcW w:w="562" w:type="dxa"/>
          </w:tcPr>
          <w:p w14:paraId="33BED4A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3AF0284A" w14:textId="3E2F52C9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Klasa ochrony: </w:t>
            </w:r>
            <w:r w:rsidRPr="005D67D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FPP2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potwierdzona c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ertyfikatem EN 149:2001+A1:2009</w:t>
            </w:r>
          </w:p>
        </w:tc>
        <w:tc>
          <w:tcPr>
            <w:tcW w:w="2266" w:type="dxa"/>
          </w:tcPr>
          <w:p w14:paraId="2A4665C4" w14:textId="44137003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69BAE39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FFB4609" w14:textId="77777777" w:rsidTr="00EB1206">
        <w:tc>
          <w:tcPr>
            <w:tcW w:w="562" w:type="dxa"/>
          </w:tcPr>
          <w:p w14:paraId="21EDDBE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3D1A7461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Właściwości i parametry maski potwierdzone badaniami z CIOP</w:t>
            </w:r>
          </w:p>
        </w:tc>
        <w:tc>
          <w:tcPr>
            <w:tcW w:w="2266" w:type="dxa"/>
          </w:tcPr>
          <w:p w14:paraId="3AEF74F2" w14:textId="66659656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BE38E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</w:tcPr>
          <w:p w14:paraId="0F663B3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373F6A7" w14:textId="77777777" w:rsidTr="00EB1206">
        <w:tc>
          <w:tcPr>
            <w:tcW w:w="562" w:type="dxa"/>
          </w:tcPr>
          <w:p w14:paraId="45BAADE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25AF0ABB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Wdrożona procedura ISO 13485:2016 przy produkcji</w:t>
            </w:r>
          </w:p>
        </w:tc>
        <w:tc>
          <w:tcPr>
            <w:tcW w:w="2266" w:type="dxa"/>
          </w:tcPr>
          <w:p w14:paraId="473B732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EBDD3D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AED34A4" w14:textId="77777777" w:rsidTr="00EB1206">
        <w:tc>
          <w:tcPr>
            <w:tcW w:w="562" w:type="dxa"/>
          </w:tcPr>
          <w:p w14:paraId="72CA5CE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585BDE64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Wymiary maski: max. szerokość 25 cm x długość 9,5 cm</w:t>
            </w:r>
          </w:p>
        </w:tc>
        <w:tc>
          <w:tcPr>
            <w:tcW w:w="2266" w:type="dxa"/>
          </w:tcPr>
          <w:p w14:paraId="576F8A8D" w14:textId="6338951D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6D23367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9DEC481" w14:textId="77777777" w:rsidTr="00EB1206">
        <w:tc>
          <w:tcPr>
            <w:tcW w:w="562" w:type="dxa"/>
          </w:tcPr>
          <w:p w14:paraId="7909677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78D26198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Wymiary gumek: 22 cm-26 cm</w:t>
            </w:r>
          </w:p>
        </w:tc>
        <w:tc>
          <w:tcPr>
            <w:tcW w:w="2266" w:type="dxa"/>
          </w:tcPr>
          <w:p w14:paraId="39F6F4B0" w14:textId="09088E69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5215D02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FC9C491" w14:textId="77777777" w:rsidTr="00EB1206">
        <w:tc>
          <w:tcPr>
            <w:tcW w:w="562" w:type="dxa"/>
          </w:tcPr>
          <w:p w14:paraId="6225510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4CA20395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Długość sztywnika do formowania maski na nosie: 10-14 cm</w:t>
            </w:r>
          </w:p>
        </w:tc>
        <w:tc>
          <w:tcPr>
            <w:tcW w:w="2266" w:type="dxa"/>
          </w:tcPr>
          <w:p w14:paraId="7E705201" w14:textId="393B67DD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3606D94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1715E673" w14:textId="77777777" w:rsidTr="00EB1206">
        <w:tc>
          <w:tcPr>
            <w:tcW w:w="562" w:type="dxa"/>
          </w:tcPr>
          <w:p w14:paraId="3A86D7B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620EC75F" w14:textId="4BF4DBF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Przestronna komora oddechowa o horyzontalnej konstrukcji, ułat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wiająca oddychanie oraz rozmowę</w:t>
            </w:r>
          </w:p>
        </w:tc>
        <w:tc>
          <w:tcPr>
            <w:tcW w:w="2266" w:type="dxa"/>
          </w:tcPr>
          <w:p w14:paraId="6C03685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9C5DF5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55A048B" w14:textId="77777777" w:rsidTr="00EB1206">
        <w:tc>
          <w:tcPr>
            <w:tcW w:w="562" w:type="dxa"/>
          </w:tcPr>
          <w:p w14:paraId="3E36751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4A36A662" w14:textId="2EFA65DD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Ergonomiczny kształt pasu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jący do większości typów twarzy</w:t>
            </w:r>
          </w:p>
        </w:tc>
        <w:tc>
          <w:tcPr>
            <w:tcW w:w="2266" w:type="dxa"/>
          </w:tcPr>
          <w:p w14:paraId="2D99CBD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02D4FC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94C0C65" w14:textId="77777777" w:rsidTr="00EB1206">
        <w:tc>
          <w:tcPr>
            <w:tcW w:w="562" w:type="dxa"/>
          </w:tcPr>
          <w:p w14:paraId="496D296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7BD95124" w14:textId="633E5628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Wyposażona w zacisk na nos oraz elastyczne gumki zakładane z tyłu głowy, co gwarantuje indywidualne dopasowanie, szczelności oraz zwię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ksza bezpieczeństwo użytkownika</w:t>
            </w:r>
          </w:p>
        </w:tc>
        <w:tc>
          <w:tcPr>
            <w:tcW w:w="2266" w:type="dxa"/>
          </w:tcPr>
          <w:p w14:paraId="5B0AC94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7D8F56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07356B2" w14:textId="77777777" w:rsidTr="00EB1206">
        <w:tc>
          <w:tcPr>
            <w:tcW w:w="562" w:type="dxa"/>
          </w:tcPr>
          <w:p w14:paraId="2584689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14:paraId="63AC4F67" w14:textId="5E671FE0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Penetracja aerozolu mgły oleju parafinowanego: ≤</w:t>
            </w:r>
            <w:r w:rsidRPr="005D67D4">
              <w:rPr>
                <w:rFonts w:ascii="Garamond" w:hAnsi="Garamond" w:cs="Calibri"/>
                <w:color w:val="FF0000"/>
                <w:sz w:val="22"/>
                <w:szCs w:val="22"/>
              </w:rPr>
              <w:t xml:space="preserve"> </w:t>
            </w:r>
            <w:r w:rsidRPr="005D67D4">
              <w:rPr>
                <w:rFonts w:ascii="Garamond" w:hAnsi="Garamond" w:cs="Calibri"/>
                <w:sz w:val="22"/>
                <w:szCs w:val="22"/>
              </w:rPr>
              <w:t>4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%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potwierdzona badaniami wg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normy EN 13274-7:2019  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br/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z 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niezależnej jednostki badawczej</w:t>
            </w:r>
          </w:p>
        </w:tc>
        <w:tc>
          <w:tcPr>
            <w:tcW w:w="2266" w:type="dxa"/>
          </w:tcPr>
          <w:p w14:paraId="646EFC41" w14:textId="30EA4C77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10D041A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9E33CD3" w14:textId="77777777" w:rsidTr="00EB1206">
        <w:tc>
          <w:tcPr>
            <w:tcW w:w="562" w:type="dxa"/>
          </w:tcPr>
          <w:p w14:paraId="03D1B8E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68" w:type="dxa"/>
          </w:tcPr>
          <w:p w14:paraId="1FAECE95" w14:textId="32B461C8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Maska o niskich oporach oddychania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(wdechu) nie przekraczających 200 Pa, potwierdzone badaniami zgodnymi 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br/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z normą 13274-3:2001</w:t>
            </w:r>
          </w:p>
        </w:tc>
        <w:tc>
          <w:tcPr>
            <w:tcW w:w="2266" w:type="dxa"/>
          </w:tcPr>
          <w:p w14:paraId="1037F61C" w14:textId="35775AFB" w:rsidR="005D67D4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4DE94AB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9FAE5C2" w14:textId="77777777" w:rsidTr="00EB1206">
        <w:tc>
          <w:tcPr>
            <w:tcW w:w="562" w:type="dxa"/>
          </w:tcPr>
          <w:p w14:paraId="6DA119E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14:paraId="586CB0E7" w14:textId="60AAE49F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Ocena właściwości elektrostatycznych, możliwość pracy w atmosferze potwierdzona badaniam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i zgodnie z EN 80079-36:2016-07</w:t>
            </w:r>
          </w:p>
        </w:tc>
        <w:tc>
          <w:tcPr>
            <w:tcW w:w="2266" w:type="dxa"/>
          </w:tcPr>
          <w:p w14:paraId="5CCB680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263CEA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F677043" w14:textId="77777777" w:rsidTr="00EB1206">
        <w:tc>
          <w:tcPr>
            <w:tcW w:w="562" w:type="dxa"/>
          </w:tcPr>
          <w:p w14:paraId="394D133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3968" w:type="dxa"/>
          </w:tcPr>
          <w:p w14:paraId="5CE6868F" w14:textId="169737C2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Każda z masek zapak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owana w indywidualne opakowanie</w:t>
            </w:r>
          </w:p>
        </w:tc>
        <w:tc>
          <w:tcPr>
            <w:tcW w:w="2266" w:type="dxa"/>
          </w:tcPr>
          <w:p w14:paraId="12C4FF8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A8BC73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8E77D0F" w14:textId="77777777" w:rsidTr="00EB1206">
        <w:tc>
          <w:tcPr>
            <w:tcW w:w="562" w:type="dxa"/>
          </w:tcPr>
          <w:p w14:paraId="4E4A92E8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3968" w:type="dxa"/>
          </w:tcPr>
          <w:p w14:paraId="1DF29C95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Posiadająca skuteczność filtracji bakteryjnej dla cząstek (BFE) 99 %, Skuteczność filtracji dla cząsteczek 3,0 ± 0,3 </w:t>
            </w:r>
            <w:proofErr w:type="spellStart"/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μm</w:t>
            </w:r>
            <w:proofErr w:type="spellEnd"/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99% potwierdzona badaniami</w:t>
            </w:r>
          </w:p>
        </w:tc>
        <w:tc>
          <w:tcPr>
            <w:tcW w:w="2266" w:type="dxa"/>
          </w:tcPr>
          <w:p w14:paraId="7F6DD2D9" w14:textId="2C19A45A" w:rsidR="005D67D4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333EBD0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92B6FCF" w14:textId="77777777" w:rsidTr="00EB1206">
        <w:tc>
          <w:tcPr>
            <w:tcW w:w="562" w:type="dxa"/>
          </w:tcPr>
          <w:p w14:paraId="01DD92C2" w14:textId="1C5602C2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3968" w:type="dxa"/>
          </w:tcPr>
          <w:p w14:paraId="2C53CE88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Posiadające badania dotyczące odporności na zatkanie pyłem dolomitowym</w:t>
            </w:r>
          </w:p>
        </w:tc>
        <w:tc>
          <w:tcPr>
            <w:tcW w:w="2266" w:type="dxa"/>
          </w:tcPr>
          <w:p w14:paraId="2626F7C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FFC328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907CE24" w14:textId="77777777" w:rsidTr="00EB1206">
        <w:tc>
          <w:tcPr>
            <w:tcW w:w="562" w:type="dxa"/>
          </w:tcPr>
          <w:p w14:paraId="226D4153" w14:textId="622F4347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3968" w:type="dxa"/>
          </w:tcPr>
          <w:p w14:paraId="546FE0EC" w14:textId="15BD64A5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Posiada certyfikat C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E zgodny z  EN 149:2001+A1:2009</w:t>
            </w:r>
          </w:p>
        </w:tc>
        <w:tc>
          <w:tcPr>
            <w:tcW w:w="2266" w:type="dxa"/>
          </w:tcPr>
          <w:p w14:paraId="63149A6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874EF2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563CF80" w14:textId="77777777" w:rsidTr="00EB1206">
        <w:tc>
          <w:tcPr>
            <w:tcW w:w="562" w:type="dxa"/>
          </w:tcPr>
          <w:p w14:paraId="3AC73C31" w14:textId="0FED99FE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3968" w:type="dxa"/>
          </w:tcPr>
          <w:p w14:paraId="085CF986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Każda maseczka powinna posiadać nadrukowaną:</w:t>
            </w:r>
          </w:p>
          <w:p w14:paraId="71DD355C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Nazwę własną produktu</w:t>
            </w:r>
          </w:p>
          <w:p w14:paraId="4E5506A7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Nazwę producenta</w:t>
            </w:r>
          </w:p>
          <w:p w14:paraId="2EED14CD" w14:textId="07839BC6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CE wraz cztero</w:t>
            </w:r>
            <w:r w:rsidR="001008F2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cyfrowym z numerem jednostki 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notyfikacyjnej </w:t>
            </w:r>
          </w:p>
          <w:p w14:paraId="5843D809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Numer normy, którą dany produkt spełnia</w:t>
            </w:r>
          </w:p>
          <w:p w14:paraId="3DC3A9C3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Oznakowanie Klasy produktu tj. FFP2</w:t>
            </w:r>
          </w:p>
        </w:tc>
        <w:tc>
          <w:tcPr>
            <w:tcW w:w="2266" w:type="dxa"/>
          </w:tcPr>
          <w:p w14:paraId="1654652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EBA1FD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84BF423" w14:textId="77777777" w:rsidTr="00EB1206">
        <w:tc>
          <w:tcPr>
            <w:tcW w:w="562" w:type="dxa"/>
          </w:tcPr>
          <w:p w14:paraId="611C1FEA" w14:textId="49B95CB0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3968" w:type="dxa"/>
          </w:tcPr>
          <w:p w14:paraId="0F01399D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position w:val="4"/>
                <w:sz w:val="22"/>
                <w:szCs w:val="22"/>
              </w:rPr>
              <w:t>Maska spełnia (minimum) niżej wymienione normy:</w:t>
            </w:r>
            <w:r w:rsidRPr="005D67D4">
              <w:rPr>
                <w:rFonts w:ascii="Garamond" w:hAnsi="Garamond" w:cs="Arial"/>
                <w:b/>
                <w:bCs/>
                <w:color w:val="000000"/>
                <w:position w:val="4"/>
                <w:sz w:val="22"/>
                <w:szCs w:val="22"/>
                <w:shd w:val="clear" w:color="auto" w:fill="FFFFFF"/>
              </w:rPr>
              <w:t>:</w:t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3D0BFB33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149:2001+A1:2009</w:t>
            </w:r>
          </w:p>
          <w:p w14:paraId="0FB0B217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149:2001+A1:2009</w:t>
            </w:r>
          </w:p>
          <w:p w14:paraId="08ACD8AD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13274-7:2019 </w:t>
            </w:r>
          </w:p>
          <w:p w14:paraId="6A0120CA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80079-36:2016-07</w:t>
            </w:r>
          </w:p>
        </w:tc>
        <w:tc>
          <w:tcPr>
            <w:tcW w:w="2266" w:type="dxa"/>
          </w:tcPr>
          <w:p w14:paraId="4853CB36" w14:textId="4F95D32D" w:rsidR="005D67D4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51A7AAB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4E1A029" w14:textId="77777777" w:rsidR="005D67D4" w:rsidRPr="005D67D4" w:rsidRDefault="005D67D4" w:rsidP="005D67D4">
      <w:pPr>
        <w:ind w:left="-113"/>
        <w:rPr>
          <w:rFonts w:ascii="Garamond" w:hAnsi="Garamond"/>
          <w:sz w:val="22"/>
          <w:szCs w:val="22"/>
        </w:rPr>
      </w:pPr>
    </w:p>
    <w:p w14:paraId="5EC9F645" w14:textId="41D35511" w:rsid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63734058" w14:textId="58B0C080" w:rsidR="00EB1206" w:rsidRPr="00EB1206" w:rsidRDefault="00EB1206" w:rsidP="00EB1206">
      <w:pPr>
        <w:ind w:left="6372"/>
        <w:rPr>
          <w:rFonts w:ascii="Garamond" w:hAnsi="Garamond" w:cs="Arial"/>
          <w:bCs/>
          <w:sz w:val="18"/>
          <w:szCs w:val="18"/>
        </w:rPr>
      </w:pPr>
      <w:r w:rsidRPr="00EB1206">
        <w:rPr>
          <w:rFonts w:ascii="Garamond" w:hAnsi="Garamond" w:cs="Arial"/>
          <w:bCs/>
          <w:sz w:val="18"/>
          <w:szCs w:val="18"/>
        </w:rPr>
        <w:t>………………………</w:t>
      </w:r>
      <w:r>
        <w:rPr>
          <w:rFonts w:ascii="Garamond" w:hAnsi="Garamond" w:cs="Arial"/>
          <w:bCs/>
          <w:sz w:val="18"/>
          <w:szCs w:val="18"/>
        </w:rPr>
        <w:t>………………</w:t>
      </w:r>
    </w:p>
    <w:p w14:paraId="404672BF" w14:textId="3DB4BB8C" w:rsidR="00EB1206" w:rsidRPr="00EB1206" w:rsidRDefault="00EB1206" w:rsidP="00EB1206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B1206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473AD570" w14:textId="7CD2C0CB" w:rsidR="00EB1206" w:rsidRDefault="00EB1206" w:rsidP="00BE38EC">
      <w:pPr>
        <w:rPr>
          <w:rFonts w:ascii="Garamond" w:hAnsi="Garamond" w:cs="Arial"/>
          <w:bCs/>
          <w:sz w:val="18"/>
          <w:szCs w:val="18"/>
        </w:rPr>
      </w:pPr>
    </w:p>
    <w:p w14:paraId="28D9233F" w14:textId="096F014F" w:rsidR="00EB1206" w:rsidRPr="00671895" w:rsidRDefault="00671895" w:rsidP="00671895">
      <w:pPr>
        <w:rPr>
          <w:rFonts w:ascii="Garamond" w:hAnsi="Garamond" w:cs="Arial"/>
          <w:b/>
          <w:bCs/>
          <w:sz w:val="22"/>
          <w:szCs w:val="22"/>
        </w:rPr>
      </w:pPr>
      <w:r w:rsidRPr="00671895">
        <w:rPr>
          <w:rFonts w:ascii="Garamond" w:hAnsi="Garamond" w:cs="Arial"/>
          <w:b/>
          <w:bCs/>
          <w:sz w:val="22"/>
          <w:szCs w:val="22"/>
        </w:rPr>
        <w:t>Fartuch medyczny ochronny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1895" w:rsidRPr="00671895" w14:paraId="6CC87991" w14:textId="77777777" w:rsidTr="00EF206E">
        <w:tc>
          <w:tcPr>
            <w:tcW w:w="704" w:type="dxa"/>
          </w:tcPr>
          <w:p w14:paraId="13EE529D" w14:textId="472424DF" w:rsidR="00671895" w:rsidRPr="00671895" w:rsidRDefault="00671895" w:rsidP="00F14D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L</w:t>
            </w:r>
            <w:r w:rsidRPr="00671895"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p</w:t>
            </w:r>
            <w:r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38E40A35" w14:textId="77777777" w:rsidR="00671895" w:rsidRPr="00671895" w:rsidRDefault="00671895" w:rsidP="00F14D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1F685D6F" w14:textId="77777777" w:rsidR="00671895" w:rsidRPr="00671895" w:rsidRDefault="00671895" w:rsidP="00F14D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Parametr wymagany</w:t>
            </w:r>
          </w:p>
        </w:tc>
        <w:tc>
          <w:tcPr>
            <w:tcW w:w="2266" w:type="dxa"/>
          </w:tcPr>
          <w:p w14:paraId="09202AD8" w14:textId="77777777" w:rsidR="001008F2" w:rsidRPr="005D67D4" w:rsidRDefault="001008F2" w:rsidP="00F14D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01D53E6C" w14:textId="3218543F" w:rsidR="00671895" w:rsidRPr="00671895" w:rsidRDefault="001008F2" w:rsidP="00F14D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TAK/podać/</w:t>
            </w: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opisać</w:t>
            </w:r>
          </w:p>
        </w:tc>
      </w:tr>
      <w:tr w:rsidR="00671895" w:rsidRPr="00671895" w14:paraId="37E389B2" w14:textId="77777777" w:rsidTr="00EF206E">
        <w:tc>
          <w:tcPr>
            <w:tcW w:w="704" w:type="dxa"/>
          </w:tcPr>
          <w:p w14:paraId="61ECA2B1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4E2A4A2D" w14:textId="1DFF3746" w:rsidR="00671895" w:rsidRPr="00671895" w:rsidRDefault="00671895" w:rsidP="004B06EB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Fartuch jednorazowy/środek ochrony osobistej, </w:t>
            </w:r>
            <w:proofErr w:type="spellStart"/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pełnobarierowy</w:t>
            </w:r>
            <w:proofErr w:type="spellEnd"/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, sterylny, wykonany z oddychającego i </w:t>
            </w:r>
            <w:r w:rsidR="001008F2">
              <w:rPr>
                <w:rFonts w:ascii="Garamond" w:hAnsi="Garamond" w:cs="Arial"/>
                <w:color w:val="282828"/>
                <w:sz w:val="22"/>
                <w:szCs w:val="22"/>
              </w:rPr>
              <w:t>paroprzepuszczalnego materiału</w:t>
            </w:r>
          </w:p>
        </w:tc>
        <w:tc>
          <w:tcPr>
            <w:tcW w:w="2266" w:type="dxa"/>
          </w:tcPr>
          <w:p w14:paraId="476C6D13" w14:textId="77777777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25A14BBE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71895" w:rsidRPr="00671895" w14:paraId="2CDEBFF8" w14:textId="77777777" w:rsidTr="00EF206E">
        <w:tc>
          <w:tcPr>
            <w:tcW w:w="704" w:type="dxa"/>
          </w:tcPr>
          <w:p w14:paraId="2F264B0E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6B1A264F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Fartuch spełnia (minimum) niżej wymienione normy:</w:t>
            </w:r>
          </w:p>
          <w:p w14:paraId="653C96D0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EN 13795</w:t>
            </w:r>
          </w:p>
          <w:p w14:paraId="60729BFA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EN ISO 11135 -1</w:t>
            </w:r>
          </w:p>
          <w:p w14:paraId="27D6ADAC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EN 556 – 1:2001</w:t>
            </w:r>
          </w:p>
          <w:p w14:paraId="71D16FE1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wyrób medyczny</w:t>
            </w:r>
          </w:p>
          <w:p w14:paraId="0ABE071F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723F7D2" w14:textId="6D8DBBE0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lastRenderedPageBreak/>
              <w:t>TAK</w:t>
            </w:r>
            <w:r w:rsidR="00D10A77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 - podać</w:t>
            </w:r>
          </w:p>
        </w:tc>
        <w:tc>
          <w:tcPr>
            <w:tcW w:w="2266" w:type="dxa"/>
          </w:tcPr>
          <w:p w14:paraId="79E6F8AB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71895" w:rsidRPr="00671895" w14:paraId="31B30DAC" w14:textId="77777777" w:rsidTr="00EF206E">
        <w:tc>
          <w:tcPr>
            <w:tcW w:w="704" w:type="dxa"/>
          </w:tcPr>
          <w:p w14:paraId="78774CB4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13C69DC3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Wykonany z hydrofobowej włókniny typu SMMMS o gramaturze 35 g/m2. Włóknina wytrzymała, odporna na przenikanie drobnoustrojów, wypychanie i rozciąganie.</w:t>
            </w:r>
          </w:p>
        </w:tc>
        <w:tc>
          <w:tcPr>
            <w:tcW w:w="2266" w:type="dxa"/>
          </w:tcPr>
          <w:p w14:paraId="459F0BCB" w14:textId="77777777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01944F4E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71895" w:rsidRPr="00671895" w14:paraId="361CFAF5" w14:textId="77777777" w:rsidTr="00EF206E">
        <w:tc>
          <w:tcPr>
            <w:tcW w:w="704" w:type="dxa"/>
          </w:tcPr>
          <w:p w14:paraId="3D204B04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1AEA9B08" w14:textId="24C357CF" w:rsidR="00671895" w:rsidRPr="00671895" w:rsidRDefault="00671895" w:rsidP="00EF206E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Materiał składający się z pięciu warstw, łączenia wykonane metodą ultradźwiękową, która zabezpiecza przed wniknięciem drobnoustrojów, </w:t>
            </w:r>
            <w:proofErr w:type="spellStart"/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bez</w:t>
            </w:r>
            <w:r w:rsidR="00DC1A49">
              <w:rPr>
                <w:rFonts w:ascii="Garamond" w:hAnsi="Garamond" w:cs="Arial"/>
                <w:color w:val="282828"/>
                <w:sz w:val="22"/>
                <w:szCs w:val="22"/>
              </w:rPr>
              <w:t>lateksowy</w:t>
            </w:r>
            <w:proofErr w:type="spellEnd"/>
            <w:r w:rsidR="00DC1A49">
              <w:rPr>
                <w:rFonts w:ascii="Garamond" w:hAnsi="Garamond" w:cs="Arial"/>
                <w:color w:val="282828"/>
                <w:sz w:val="22"/>
                <w:szCs w:val="22"/>
              </w:rPr>
              <w:t>, niepalny i niepylący</w:t>
            </w:r>
          </w:p>
          <w:p w14:paraId="354A311D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A4AE9A4" w14:textId="77777777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26F23D0E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1008F2" w:rsidRPr="00671895" w14:paraId="182C33BF" w14:textId="77777777" w:rsidTr="00EF206E">
        <w:tc>
          <w:tcPr>
            <w:tcW w:w="704" w:type="dxa"/>
          </w:tcPr>
          <w:p w14:paraId="3D9C6FAC" w14:textId="4DECA765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5.</w:t>
            </w:r>
          </w:p>
        </w:tc>
        <w:tc>
          <w:tcPr>
            <w:tcW w:w="3826" w:type="dxa"/>
          </w:tcPr>
          <w:p w14:paraId="3574DB7F" w14:textId="4FC9BF33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Rękawy typu raglan zakończone elastycznymi mankietami z dzianiny</w:t>
            </w:r>
          </w:p>
        </w:tc>
        <w:tc>
          <w:tcPr>
            <w:tcW w:w="2266" w:type="dxa"/>
          </w:tcPr>
          <w:p w14:paraId="5F1571F3" w14:textId="7162C892" w:rsidR="001008F2" w:rsidRPr="00671895" w:rsidRDefault="001008F2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54C156CF" w14:textId="77777777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1008F2" w:rsidRPr="00671895" w14:paraId="405418D5" w14:textId="77777777" w:rsidTr="00EF206E">
        <w:tc>
          <w:tcPr>
            <w:tcW w:w="704" w:type="dxa"/>
          </w:tcPr>
          <w:p w14:paraId="71344E36" w14:textId="19389051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6.</w:t>
            </w:r>
          </w:p>
        </w:tc>
        <w:tc>
          <w:tcPr>
            <w:tcW w:w="3826" w:type="dxa"/>
          </w:tcPr>
          <w:p w14:paraId="7EA950F9" w14:textId="213187CF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Tylne części fartucha zachodzą na siebie</w:t>
            </w:r>
          </w:p>
        </w:tc>
        <w:tc>
          <w:tcPr>
            <w:tcW w:w="2266" w:type="dxa"/>
          </w:tcPr>
          <w:p w14:paraId="40944BD4" w14:textId="65CAE154" w:rsidR="001008F2" w:rsidRPr="00671895" w:rsidRDefault="001008F2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142DE919" w14:textId="77777777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1008F2" w:rsidRPr="00671895" w14:paraId="447413D4" w14:textId="77777777" w:rsidTr="00EF206E">
        <w:tc>
          <w:tcPr>
            <w:tcW w:w="704" w:type="dxa"/>
          </w:tcPr>
          <w:p w14:paraId="42EA0EC0" w14:textId="7AD9E0DE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7.</w:t>
            </w:r>
          </w:p>
        </w:tc>
        <w:tc>
          <w:tcPr>
            <w:tcW w:w="3826" w:type="dxa"/>
          </w:tcPr>
          <w:p w14:paraId="2844A568" w14:textId="0FDE88E6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Dwa troki wszyte w okolicy pasa, umieszczone w sztywnym kartoniku zapewniającą aseptyczną aplikację, dodatkowo dwa troki wewnętrzne</w:t>
            </w:r>
          </w:p>
        </w:tc>
        <w:tc>
          <w:tcPr>
            <w:tcW w:w="2266" w:type="dxa"/>
          </w:tcPr>
          <w:p w14:paraId="65266B57" w14:textId="77777777" w:rsidR="001008F2" w:rsidRDefault="001008F2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  <w:p w14:paraId="6C8A4F76" w14:textId="368BCA81" w:rsidR="001008F2" w:rsidRPr="00671895" w:rsidRDefault="001008F2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1117430D" w14:textId="77777777" w:rsidR="001008F2" w:rsidRPr="00671895" w:rsidRDefault="001008F2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DC1A49" w:rsidRPr="00671895" w14:paraId="07B64B9F" w14:textId="77777777" w:rsidTr="00EF206E">
        <w:tc>
          <w:tcPr>
            <w:tcW w:w="704" w:type="dxa"/>
          </w:tcPr>
          <w:p w14:paraId="7BA1ADFA" w14:textId="30E57492" w:rsidR="00DC1A49" w:rsidRDefault="00DC1A49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8.</w:t>
            </w:r>
          </w:p>
        </w:tc>
        <w:tc>
          <w:tcPr>
            <w:tcW w:w="3826" w:type="dxa"/>
          </w:tcPr>
          <w:p w14:paraId="049C3A99" w14:textId="53D20C9C" w:rsidR="00DC1A49" w:rsidRPr="00671895" w:rsidRDefault="00DC1A49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Okolice karku zapinane na rzep</w:t>
            </w:r>
          </w:p>
        </w:tc>
        <w:tc>
          <w:tcPr>
            <w:tcW w:w="2266" w:type="dxa"/>
          </w:tcPr>
          <w:p w14:paraId="7880ACE9" w14:textId="634EBC65" w:rsidR="00DC1A49" w:rsidRPr="00671895" w:rsidRDefault="00DC1A49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7B7662B9" w14:textId="77777777" w:rsidR="00DC1A49" w:rsidRPr="00671895" w:rsidRDefault="00DC1A49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71895" w:rsidRPr="00671895" w14:paraId="0F23DC96" w14:textId="77777777" w:rsidTr="00EF206E">
        <w:tc>
          <w:tcPr>
            <w:tcW w:w="704" w:type="dxa"/>
          </w:tcPr>
          <w:p w14:paraId="10D45DAD" w14:textId="494D29DC" w:rsidR="00671895" w:rsidRPr="00671895" w:rsidRDefault="00DC1A49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9</w:t>
            </w:r>
            <w:r w:rsidR="001008F2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3E1A7311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Fartuch medyczny ochronny pakowany jednostkowo w szczelnym opakowaniu</w:t>
            </w:r>
          </w:p>
        </w:tc>
        <w:tc>
          <w:tcPr>
            <w:tcW w:w="2266" w:type="dxa"/>
          </w:tcPr>
          <w:p w14:paraId="17BD1604" w14:textId="77777777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4C024BD4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71895" w:rsidRPr="00671895" w14:paraId="64FBE001" w14:textId="77777777" w:rsidTr="00EF206E">
        <w:tc>
          <w:tcPr>
            <w:tcW w:w="704" w:type="dxa"/>
          </w:tcPr>
          <w:p w14:paraId="6DD20E6D" w14:textId="2E654C57" w:rsidR="00671895" w:rsidRPr="00671895" w:rsidRDefault="00DC1A49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10</w:t>
            </w:r>
            <w:r w:rsidR="001008F2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2E8064AF" w14:textId="750C63A2" w:rsidR="00671895" w:rsidRPr="00671895" w:rsidRDefault="00671895" w:rsidP="00EF206E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Pakowany wraz z dwoma ręcznikami chłonnym</w:t>
            </w:r>
            <w:r w:rsidR="00DC1A49">
              <w:rPr>
                <w:rFonts w:ascii="Garamond" w:hAnsi="Garamond" w:cs="Arial"/>
                <w:color w:val="282828"/>
                <w:sz w:val="22"/>
                <w:szCs w:val="22"/>
              </w:rPr>
              <w:t>i</w:t>
            </w: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, zawinięty w hydrofobową serwetę włókninową</w:t>
            </w:r>
          </w:p>
          <w:p w14:paraId="0EA3556F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B113E38" w14:textId="77777777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4F8CBB57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C96B1D" w:rsidRPr="00671895" w14:paraId="46A9FE4E" w14:textId="77777777" w:rsidTr="00EF206E">
        <w:tc>
          <w:tcPr>
            <w:tcW w:w="704" w:type="dxa"/>
          </w:tcPr>
          <w:p w14:paraId="1924D8D9" w14:textId="4B209B64" w:rsidR="00C96B1D" w:rsidRDefault="00C96B1D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11.</w:t>
            </w:r>
          </w:p>
        </w:tc>
        <w:tc>
          <w:tcPr>
            <w:tcW w:w="3826" w:type="dxa"/>
          </w:tcPr>
          <w:p w14:paraId="359FBF85" w14:textId="6BC3BEA1" w:rsidR="00C96B1D" w:rsidRPr="00671895" w:rsidRDefault="00C96B1D" w:rsidP="00EF206E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Oznakowanie CE</w:t>
            </w:r>
          </w:p>
        </w:tc>
        <w:tc>
          <w:tcPr>
            <w:tcW w:w="2266" w:type="dxa"/>
          </w:tcPr>
          <w:p w14:paraId="4C831E1E" w14:textId="77777777" w:rsidR="00C96B1D" w:rsidRPr="00671895" w:rsidRDefault="00C96B1D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D2745B4" w14:textId="77777777" w:rsidR="00C96B1D" w:rsidRPr="00671895" w:rsidRDefault="00C96B1D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71895" w:rsidRPr="00671895" w14:paraId="008500FF" w14:textId="77777777" w:rsidTr="00EF206E">
        <w:tc>
          <w:tcPr>
            <w:tcW w:w="704" w:type="dxa"/>
          </w:tcPr>
          <w:p w14:paraId="659EE1FD" w14:textId="0490610B" w:rsidR="00671895" w:rsidRPr="00671895" w:rsidRDefault="00C96B1D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12</w:t>
            </w:r>
            <w:r w:rsidR="00671895"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1B508745" w14:textId="77777777" w:rsidR="00671895" w:rsidRPr="00671895" w:rsidRDefault="00671895" w:rsidP="00EF206E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Produkt sterylny</w:t>
            </w:r>
          </w:p>
        </w:tc>
        <w:tc>
          <w:tcPr>
            <w:tcW w:w="2266" w:type="dxa"/>
          </w:tcPr>
          <w:p w14:paraId="7B622C2B" w14:textId="77777777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0045601E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71895" w:rsidRPr="00671895" w14:paraId="2B91C527" w14:textId="77777777" w:rsidTr="00EF206E">
        <w:tc>
          <w:tcPr>
            <w:tcW w:w="704" w:type="dxa"/>
          </w:tcPr>
          <w:p w14:paraId="0983DC8E" w14:textId="05F831E0" w:rsidR="00671895" w:rsidRPr="00671895" w:rsidRDefault="00C96B1D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13</w:t>
            </w:r>
            <w:r w:rsidR="00671895"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22B0F1FE" w14:textId="11A7F9E8" w:rsidR="00671895" w:rsidRPr="00671895" w:rsidRDefault="00671895" w:rsidP="00EF206E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Kolor niebieski</w:t>
            </w:r>
            <w:r w:rsidR="00DC1A49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 lub zielony</w:t>
            </w:r>
          </w:p>
        </w:tc>
        <w:tc>
          <w:tcPr>
            <w:tcW w:w="2266" w:type="dxa"/>
          </w:tcPr>
          <w:p w14:paraId="7940511F" w14:textId="77777777" w:rsidR="00671895" w:rsidRPr="00671895" w:rsidRDefault="00671895" w:rsidP="00EF206E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671895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337506C7" w14:textId="77777777" w:rsidR="00671895" w:rsidRPr="00671895" w:rsidRDefault="00671895" w:rsidP="00EF206E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</w:tbl>
    <w:p w14:paraId="10A5749B" w14:textId="77777777" w:rsidR="005D67D4" w:rsidRPr="00671895" w:rsidRDefault="005D67D4" w:rsidP="005D67D4">
      <w:pPr>
        <w:rPr>
          <w:rFonts w:ascii="Garamond" w:hAnsi="Garamond"/>
          <w:sz w:val="22"/>
          <w:szCs w:val="22"/>
        </w:rPr>
      </w:pPr>
    </w:p>
    <w:p w14:paraId="7D788E85" w14:textId="77777777" w:rsidR="00BD602E" w:rsidRPr="00671895" w:rsidRDefault="00BD602E" w:rsidP="00BD602E">
      <w:pPr>
        <w:rPr>
          <w:rFonts w:ascii="Garamond" w:hAnsi="Garamond" w:cs="Arial"/>
          <w:b/>
          <w:bCs/>
          <w:sz w:val="22"/>
          <w:szCs w:val="22"/>
        </w:rPr>
      </w:pPr>
    </w:p>
    <w:p w14:paraId="15006E58" w14:textId="77777777" w:rsidR="00BD602E" w:rsidRPr="00EB1206" w:rsidRDefault="00BD602E" w:rsidP="00BD602E">
      <w:pPr>
        <w:ind w:left="6372"/>
        <w:rPr>
          <w:rFonts w:ascii="Garamond" w:hAnsi="Garamond" w:cs="Arial"/>
          <w:bCs/>
          <w:sz w:val="18"/>
          <w:szCs w:val="18"/>
        </w:rPr>
      </w:pPr>
      <w:r w:rsidRPr="00EB1206">
        <w:rPr>
          <w:rFonts w:ascii="Garamond" w:hAnsi="Garamond" w:cs="Arial"/>
          <w:bCs/>
          <w:sz w:val="18"/>
          <w:szCs w:val="18"/>
        </w:rPr>
        <w:t>………………………</w:t>
      </w:r>
      <w:r>
        <w:rPr>
          <w:rFonts w:ascii="Garamond" w:hAnsi="Garamond" w:cs="Arial"/>
          <w:bCs/>
          <w:sz w:val="18"/>
          <w:szCs w:val="18"/>
        </w:rPr>
        <w:t>………………</w:t>
      </w:r>
    </w:p>
    <w:p w14:paraId="4C95DA58" w14:textId="77777777" w:rsidR="00BD602E" w:rsidRPr="00EB1206" w:rsidRDefault="00BD602E" w:rsidP="00BD602E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B1206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6D684BCD" w14:textId="77777777" w:rsidR="00590740" w:rsidRPr="005D67D4" w:rsidRDefault="00590740" w:rsidP="00590740">
      <w:pPr>
        <w:pStyle w:val="Tekstpodstawowy"/>
        <w:shd w:val="clear" w:color="auto" w:fill="FFFFFF"/>
        <w:spacing w:before="120"/>
        <w:rPr>
          <w:rFonts w:ascii="Garamond" w:hAnsi="Garamond" w:cs="Tahoma"/>
          <w:sz w:val="22"/>
          <w:szCs w:val="22"/>
        </w:rPr>
      </w:pPr>
    </w:p>
    <w:p w14:paraId="5530FAF9" w14:textId="3B6BED97" w:rsidR="00590740" w:rsidRPr="003137C3" w:rsidRDefault="004C45E0" w:rsidP="00590740">
      <w:pPr>
        <w:shd w:val="clear" w:color="auto" w:fill="FFFFFF"/>
        <w:autoSpaceDE w:val="0"/>
        <w:autoSpaceDN w:val="0"/>
        <w:adjustRightInd w:val="0"/>
        <w:rPr>
          <w:rFonts w:ascii="Garamond" w:eastAsia="Calibri" w:hAnsi="Garamond" w:cs="Tahoma"/>
          <w:b/>
          <w:sz w:val="22"/>
          <w:szCs w:val="22"/>
        </w:rPr>
      </w:pPr>
      <w:r>
        <w:rPr>
          <w:rFonts w:ascii="Garamond" w:eastAsia="Calibri" w:hAnsi="Garamond" w:cs="Tahoma"/>
          <w:b/>
          <w:sz w:val="22"/>
          <w:szCs w:val="22"/>
        </w:rPr>
        <w:t>Antypoślizgowe o</w:t>
      </w:r>
      <w:r w:rsidR="003137C3" w:rsidRPr="003137C3">
        <w:rPr>
          <w:rFonts w:ascii="Garamond" w:eastAsia="Calibri" w:hAnsi="Garamond" w:cs="Tahoma"/>
          <w:b/>
          <w:sz w:val="22"/>
          <w:szCs w:val="22"/>
        </w:rPr>
        <w:t>chraniacze na obuwie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E0F24" w:rsidRPr="00A75F6F" w14:paraId="763D64EF" w14:textId="77777777" w:rsidTr="00EF206E">
        <w:tc>
          <w:tcPr>
            <w:tcW w:w="704" w:type="dxa"/>
          </w:tcPr>
          <w:p w14:paraId="7F0C1C5E" w14:textId="19252EFB" w:rsidR="00AE0F24" w:rsidRPr="003137C3" w:rsidRDefault="00AE0F24" w:rsidP="00AE0F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L</w:t>
            </w:r>
            <w:r w:rsidRPr="003137C3"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p</w:t>
            </w:r>
            <w:r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0EA94F8B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105D31AF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b/>
                <w:color w:val="282828"/>
                <w:sz w:val="22"/>
                <w:szCs w:val="22"/>
              </w:rPr>
              <w:t>Parametr wymagany</w:t>
            </w:r>
          </w:p>
        </w:tc>
        <w:tc>
          <w:tcPr>
            <w:tcW w:w="2266" w:type="dxa"/>
          </w:tcPr>
          <w:p w14:paraId="4A6B8149" w14:textId="77777777" w:rsidR="00AE0F24" w:rsidRPr="005D67D4" w:rsidRDefault="00AE0F24" w:rsidP="00AE0F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6247C42A" w14:textId="194BA6D6" w:rsidR="00AE0F24" w:rsidRPr="003137C3" w:rsidRDefault="00AE0F24" w:rsidP="00AE0F24">
            <w:pPr>
              <w:jc w:val="center"/>
              <w:rPr>
                <w:rFonts w:ascii="Garamond" w:hAnsi="Garamond" w:cs="Arial"/>
                <w:b/>
                <w:color w:val="282828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TAK/podać/</w:t>
            </w: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opisać</w:t>
            </w:r>
          </w:p>
        </w:tc>
      </w:tr>
      <w:tr w:rsidR="00AE0F24" w14:paraId="78B6D81B" w14:textId="77777777" w:rsidTr="00EF206E">
        <w:tc>
          <w:tcPr>
            <w:tcW w:w="704" w:type="dxa"/>
          </w:tcPr>
          <w:p w14:paraId="2C561152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7CE35139" w14:textId="76B09FFC" w:rsidR="00AE0F24" w:rsidRPr="003137C3" w:rsidRDefault="00AE0F24" w:rsidP="004B06EB">
            <w:pPr>
              <w:jc w:val="both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Wysokie ochraniacze na obuwie wykonane z mocn</w:t>
            </w:r>
            <w:r>
              <w:rPr>
                <w:rFonts w:ascii="Garamond" w:hAnsi="Garamond" w:cs="Arial"/>
                <w:color w:val="282828"/>
                <w:sz w:val="22"/>
                <w:szCs w:val="22"/>
              </w:rPr>
              <w:t>ej folii, odporne na przetarcie</w:t>
            </w:r>
          </w:p>
        </w:tc>
        <w:tc>
          <w:tcPr>
            <w:tcW w:w="2266" w:type="dxa"/>
          </w:tcPr>
          <w:p w14:paraId="37B00120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7628078E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159FFF51" w14:textId="77777777" w:rsidTr="00EF206E">
        <w:tc>
          <w:tcPr>
            <w:tcW w:w="704" w:type="dxa"/>
          </w:tcPr>
          <w:p w14:paraId="198D7806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63424D87" w14:textId="38308B13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Ochraniacze zakończone elastyczną gumką</w:t>
            </w:r>
            <w:r w:rsidR="00610BA9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 ściągającą</w:t>
            </w: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, która zapewnia perfekcyjne </w:t>
            </w:r>
            <w:r>
              <w:rPr>
                <w:rFonts w:ascii="Garamond" w:hAnsi="Garamond" w:cs="Arial"/>
                <w:color w:val="282828"/>
                <w:sz w:val="22"/>
                <w:szCs w:val="22"/>
              </w:rPr>
              <w:t>dopasowanie do nogi użytkownika</w:t>
            </w:r>
            <w:r w:rsidR="00610BA9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 i zapobiega zsuwaniu się z nogawki</w:t>
            </w:r>
          </w:p>
        </w:tc>
        <w:tc>
          <w:tcPr>
            <w:tcW w:w="2266" w:type="dxa"/>
          </w:tcPr>
          <w:p w14:paraId="01A51B99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3620711C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2D1E2312" w14:textId="77777777" w:rsidTr="00EF206E">
        <w:tc>
          <w:tcPr>
            <w:tcW w:w="704" w:type="dxa"/>
          </w:tcPr>
          <w:p w14:paraId="36127196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7C9C52F1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Rozmiar uniwersalny. Wysokość ok. 50 cm.</w:t>
            </w:r>
          </w:p>
        </w:tc>
        <w:tc>
          <w:tcPr>
            <w:tcW w:w="2266" w:type="dxa"/>
          </w:tcPr>
          <w:p w14:paraId="1426E462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33144EC1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10BA9" w14:paraId="19FFDBFF" w14:textId="77777777" w:rsidTr="00EF206E">
        <w:tc>
          <w:tcPr>
            <w:tcW w:w="704" w:type="dxa"/>
          </w:tcPr>
          <w:p w14:paraId="63B0CB8A" w14:textId="36604702" w:rsidR="00610BA9" w:rsidRPr="003137C3" w:rsidRDefault="00610BA9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107D5AC2" w14:textId="5AEB1322" w:rsidR="00610BA9" w:rsidRPr="003137C3" w:rsidRDefault="00610BA9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Indywidualne dopasowanie do kształtu łydki, dzięki możliwości związania paskiem</w:t>
            </w:r>
          </w:p>
        </w:tc>
        <w:tc>
          <w:tcPr>
            <w:tcW w:w="2266" w:type="dxa"/>
          </w:tcPr>
          <w:p w14:paraId="340F6DFD" w14:textId="6B29D058" w:rsidR="00610BA9" w:rsidRPr="003137C3" w:rsidRDefault="00610BA9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4EFB4E83" w14:textId="77777777" w:rsidR="00610BA9" w:rsidRPr="003137C3" w:rsidRDefault="00610BA9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108DDA29" w14:textId="77777777" w:rsidTr="00EF206E">
        <w:tc>
          <w:tcPr>
            <w:tcW w:w="704" w:type="dxa"/>
          </w:tcPr>
          <w:p w14:paraId="78344506" w14:textId="39F48856" w:rsidR="00AE0F24" w:rsidRPr="003137C3" w:rsidRDefault="00610BA9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lastRenderedPageBreak/>
              <w:t>5</w:t>
            </w:r>
            <w:r w:rsidR="00AE0F24"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17C3D707" w14:textId="77777777" w:rsidR="00AE0F24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Ochraniacze wykonane z materiału posiadającego obustronne wykończenia antyst</w:t>
            </w:r>
            <w:r w:rsidR="00D10A77">
              <w:rPr>
                <w:rFonts w:ascii="Garamond" w:hAnsi="Garamond" w:cs="Arial"/>
                <w:color w:val="282828"/>
                <w:sz w:val="22"/>
                <w:szCs w:val="22"/>
              </w:rPr>
              <w:t>atyczne, niepylące, oddychające</w:t>
            </w:r>
          </w:p>
          <w:p w14:paraId="0848EF12" w14:textId="73812A82" w:rsidR="003B32FA" w:rsidRPr="003137C3" w:rsidRDefault="003B32FA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Materiał o gramaturze ok 65g/m2</w:t>
            </w:r>
          </w:p>
        </w:tc>
        <w:tc>
          <w:tcPr>
            <w:tcW w:w="2266" w:type="dxa"/>
          </w:tcPr>
          <w:p w14:paraId="71082AA0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615838F4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610BA9" w14:paraId="72F98EE3" w14:textId="77777777" w:rsidTr="00EF206E">
        <w:tc>
          <w:tcPr>
            <w:tcW w:w="704" w:type="dxa"/>
          </w:tcPr>
          <w:p w14:paraId="7A52C239" w14:textId="46518EA3" w:rsidR="00610BA9" w:rsidRPr="003137C3" w:rsidRDefault="00610BA9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6.</w:t>
            </w:r>
          </w:p>
        </w:tc>
        <w:tc>
          <w:tcPr>
            <w:tcW w:w="3826" w:type="dxa"/>
          </w:tcPr>
          <w:p w14:paraId="53F1F087" w14:textId="352F7EDF" w:rsidR="00610BA9" w:rsidRPr="003137C3" w:rsidRDefault="003C3ABA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Podwyższona wytrzymałość na przetarcie i rozerwanie oraz właściwości antypoślizgowe podeszwy</w:t>
            </w:r>
            <w:r w:rsidR="00246806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 dzięki pokryciu P</w:t>
            </w:r>
            <w:r w:rsidR="00594C8F">
              <w:rPr>
                <w:rFonts w:ascii="Garamond" w:hAnsi="Garamond" w:cs="Arial"/>
                <w:color w:val="282828"/>
                <w:sz w:val="22"/>
                <w:szCs w:val="22"/>
              </w:rPr>
              <w:t>V</w:t>
            </w:r>
            <w:r w:rsidR="00246806">
              <w:rPr>
                <w:rFonts w:ascii="Garamond" w:hAnsi="Garamond" w:cs="Arial"/>
                <w:color w:val="282828"/>
                <w:sz w:val="22"/>
                <w:szCs w:val="22"/>
              </w:rPr>
              <w:t>C</w:t>
            </w:r>
          </w:p>
        </w:tc>
        <w:tc>
          <w:tcPr>
            <w:tcW w:w="2266" w:type="dxa"/>
          </w:tcPr>
          <w:p w14:paraId="03A55392" w14:textId="77777777" w:rsidR="00610BA9" w:rsidRPr="003137C3" w:rsidRDefault="00610BA9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883CA6C" w14:textId="77777777" w:rsidR="00610BA9" w:rsidRPr="003137C3" w:rsidRDefault="00610BA9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699B30BE" w14:textId="77777777" w:rsidTr="00EF206E">
        <w:tc>
          <w:tcPr>
            <w:tcW w:w="704" w:type="dxa"/>
          </w:tcPr>
          <w:p w14:paraId="2CF7117D" w14:textId="04DF7B6E" w:rsidR="00AE0F24" w:rsidRPr="003137C3" w:rsidRDefault="00594C8F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7</w:t>
            </w:r>
            <w:r w:rsidR="00AE0F24"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1D66C3E6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Ochraniacze na buty spełniają (minimum) niżej wymienione normy:</w:t>
            </w:r>
          </w:p>
          <w:p w14:paraId="0A762015" w14:textId="3968FF1A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EN 1149-5</w:t>
            </w:r>
          </w:p>
          <w:p w14:paraId="70B96AB7" w14:textId="5B3C0840" w:rsidR="00AE0F24" w:rsidRPr="003137C3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PN-</w:t>
            </w:r>
            <w:r w:rsidR="00AE0F24"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EN 14126-2</w:t>
            </w:r>
            <w:r>
              <w:rPr>
                <w:rFonts w:ascii="Garamond" w:hAnsi="Garamond" w:cs="Arial"/>
                <w:color w:val="282828"/>
                <w:sz w:val="22"/>
                <w:szCs w:val="22"/>
              </w:rPr>
              <w:t>005</w:t>
            </w:r>
          </w:p>
          <w:p w14:paraId="0C7449F1" w14:textId="1C222ADE" w:rsidR="00AE0F24" w:rsidRPr="003137C3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EN 13034:2005/A1:2009 (PB (6)(Typ 6)</w:t>
            </w:r>
          </w:p>
        </w:tc>
        <w:tc>
          <w:tcPr>
            <w:tcW w:w="2266" w:type="dxa"/>
          </w:tcPr>
          <w:p w14:paraId="644557D3" w14:textId="3A86D63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  <w:r w:rsidR="00D10A77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 - podać</w:t>
            </w:r>
          </w:p>
        </w:tc>
        <w:tc>
          <w:tcPr>
            <w:tcW w:w="2266" w:type="dxa"/>
          </w:tcPr>
          <w:p w14:paraId="5347191C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26DF4738" w14:textId="77777777" w:rsidTr="00EF206E">
        <w:tc>
          <w:tcPr>
            <w:tcW w:w="704" w:type="dxa"/>
          </w:tcPr>
          <w:p w14:paraId="01A9E69B" w14:textId="24F35F62" w:rsidR="00AE0F24" w:rsidRPr="003137C3" w:rsidRDefault="00594C8F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8</w:t>
            </w:r>
            <w:r w:rsidR="00AE0F24"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6E008C44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Produkt jednorazowego użytku</w:t>
            </w:r>
          </w:p>
        </w:tc>
        <w:tc>
          <w:tcPr>
            <w:tcW w:w="2266" w:type="dxa"/>
          </w:tcPr>
          <w:p w14:paraId="2612033E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1C132E2D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7DD54675" w14:textId="77777777" w:rsidTr="00EF206E">
        <w:tc>
          <w:tcPr>
            <w:tcW w:w="704" w:type="dxa"/>
          </w:tcPr>
          <w:p w14:paraId="5EBC0523" w14:textId="5008A06D" w:rsidR="00AE0F24" w:rsidRPr="003137C3" w:rsidRDefault="00594C8F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9</w:t>
            </w:r>
            <w:r w:rsidR="00AE0F24"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0C761FAF" w14:textId="3991F302" w:rsidR="00AE0F24" w:rsidRPr="003137C3" w:rsidRDefault="00AE0F24" w:rsidP="00D10A77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Materiał składający się z pięciu warstw, łączenia wykonane metodą ultradźwiękową, która zabezpiecza przed wniknięciem drobnoustrojów, </w:t>
            </w:r>
            <w:proofErr w:type="spellStart"/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bez</w:t>
            </w:r>
            <w:r w:rsidR="00D10A77">
              <w:rPr>
                <w:rFonts w:ascii="Garamond" w:hAnsi="Garamond" w:cs="Arial"/>
                <w:color w:val="282828"/>
                <w:sz w:val="22"/>
                <w:szCs w:val="22"/>
              </w:rPr>
              <w:t>lateksowy</w:t>
            </w:r>
            <w:proofErr w:type="spellEnd"/>
            <w:r w:rsidR="00D10A77">
              <w:rPr>
                <w:rFonts w:ascii="Garamond" w:hAnsi="Garamond" w:cs="Arial"/>
                <w:color w:val="282828"/>
                <w:sz w:val="22"/>
                <w:szCs w:val="22"/>
              </w:rPr>
              <w:t>, niepalny i niepylący</w:t>
            </w:r>
          </w:p>
        </w:tc>
        <w:tc>
          <w:tcPr>
            <w:tcW w:w="2266" w:type="dxa"/>
          </w:tcPr>
          <w:p w14:paraId="2AAA36A5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5EFF2903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35E6DC78" w14:textId="77777777" w:rsidTr="00EF206E">
        <w:tc>
          <w:tcPr>
            <w:tcW w:w="704" w:type="dxa"/>
          </w:tcPr>
          <w:p w14:paraId="79FCE5B2" w14:textId="6D2339B5" w:rsidR="00AE0F24" w:rsidRPr="003137C3" w:rsidRDefault="00594C8F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10</w:t>
            </w:r>
            <w:r w:rsidR="00AE0F24"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7604CCC8" w14:textId="206A296F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Osłona ochronna na buty pakowana jednostkowo w szczelnym opakowaniu</w:t>
            </w:r>
          </w:p>
        </w:tc>
        <w:tc>
          <w:tcPr>
            <w:tcW w:w="2266" w:type="dxa"/>
          </w:tcPr>
          <w:p w14:paraId="3130FCE2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3F62370E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930212" w14:paraId="3060FE18" w14:textId="77777777" w:rsidTr="00EF206E">
        <w:tc>
          <w:tcPr>
            <w:tcW w:w="704" w:type="dxa"/>
          </w:tcPr>
          <w:p w14:paraId="3650DA8C" w14:textId="06B676BB" w:rsidR="00930212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11.</w:t>
            </w:r>
          </w:p>
        </w:tc>
        <w:tc>
          <w:tcPr>
            <w:tcW w:w="3826" w:type="dxa"/>
          </w:tcPr>
          <w:p w14:paraId="56DD09FF" w14:textId="72D6ED7A" w:rsidR="00930212" w:rsidRPr="003137C3" w:rsidRDefault="00930212" w:rsidP="00AE0F24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Rozmiar uniwersalny</w:t>
            </w:r>
          </w:p>
        </w:tc>
        <w:tc>
          <w:tcPr>
            <w:tcW w:w="2266" w:type="dxa"/>
          </w:tcPr>
          <w:p w14:paraId="78D54D01" w14:textId="77777777" w:rsidR="00930212" w:rsidRPr="003137C3" w:rsidRDefault="00930212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9F8299C" w14:textId="77777777" w:rsidR="00930212" w:rsidRPr="003137C3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59E64015" w14:textId="77777777" w:rsidTr="00EF206E">
        <w:tc>
          <w:tcPr>
            <w:tcW w:w="704" w:type="dxa"/>
          </w:tcPr>
          <w:p w14:paraId="74A4ACE6" w14:textId="252BE495" w:rsidR="00AE0F24" w:rsidRPr="003137C3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12</w:t>
            </w:r>
            <w:r w:rsidR="00AE0F24"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.</w:t>
            </w:r>
          </w:p>
        </w:tc>
        <w:tc>
          <w:tcPr>
            <w:tcW w:w="3826" w:type="dxa"/>
          </w:tcPr>
          <w:p w14:paraId="6C89F46E" w14:textId="77777777" w:rsidR="00AE0F24" w:rsidRPr="003137C3" w:rsidRDefault="00AE0F24" w:rsidP="00AE0F24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Produkt sterylny</w:t>
            </w:r>
          </w:p>
        </w:tc>
        <w:tc>
          <w:tcPr>
            <w:tcW w:w="2266" w:type="dxa"/>
          </w:tcPr>
          <w:p w14:paraId="037309FD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6F52E348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930212" w14:paraId="2DD5F24B" w14:textId="77777777" w:rsidTr="00EF206E">
        <w:tc>
          <w:tcPr>
            <w:tcW w:w="704" w:type="dxa"/>
          </w:tcPr>
          <w:p w14:paraId="67686F98" w14:textId="6ADE2F79" w:rsidR="00930212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13.</w:t>
            </w:r>
          </w:p>
        </w:tc>
        <w:tc>
          <w:tcPr>
            <w:tcW w:w="3826" w:type="dxa"/>
          </w:tcPr>
          <w:p w14:paraId="2C8E09A3" w14:textId="5D3E1A57" w:rsidR="00930212" w:rsidRPr="003137C3" w:rsidRDefault="00930212" w:rsidP="00AE0F24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Oznakowanie CE</w:t>
            </w:r>
          </w:p>
        </w:tc>
        <w:tc>
          <w:tcPr>
            <w:tcW w:w="2266" w:type="dxa"/>
          </w:tcPr>
          <w:p w14:paraId="60148FE0" w14:textId="77777777" w:rsidR="00930212" w:rsidRPr="003137C3" w:rsidRDefault="00930212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FE0602A" w14:textId="77777777" w:rsidR="00930212" w:rsidRPr="003137C3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  <w:tr w:rsidR="00AE0F24" w14:paraId="1312184A" w14:textId="77777777" w:rsidTr="00EF206E">
        <w:tc>
          <w:tcPr>
            <w:tcW w:w="704" w:type="dxa"/>
          </w:tcPr>
          <w:p w14:paraId="71355A70" w14:textId="1CBCD98A" w:rsidR="00AE0F24" w:rsidRPr="003137C3" w:rsidRDefault="00930212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  <w:r>
              <w:rPr>
                <w:rFonts w:ascii="Garamond" w:hAnsi="Garamond" w:cs="Arial"/>
                <w:color w:val="282828"/>
                <w:sz w:val="22"/>
                <w:szCs w:val="22"/>
              </w:rPr>
              <w:t>14.</w:t>
            </w:r>
          </w:p>
        </w:tc>
        <w:tc>
          <w:tcPr>
            <w:tcW w:w="3826" w:type="dxa"/>
          </w:tcPr>
          <w:p w14:paraId="26DB81B6" w14:textId="23C4393A" w:rsidR="00AE0F24" w:rsidRPr="003137C3" w:rsidRDefault="00AE0F24" w:rsidP="00AE0F24">
            <w:pPr>
              <w:shd w:val="clear" w:color="auto" w:fill="FFFFFF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Kolor</w:t>
            </w:r>
            <w:r w:rsidR="00D10A77">
              <w:rPr>
                <w:rFonts w:ascii="Garamond" w:hAnsi="Garamond" w:cs="Arial"/>
                <w:color w:val="282828"/>
                <w:sz w:val="22"/>
                <w:szCs w:val="22"/>
              </w:rPr>
              <w:t>:</w:t>
            </w: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 xml:space="preserve"> biały</w:t>
            </w:r>
          </w:p>
        </w:tc>
        <w:tc>
          <w:tcPr>
            <w:tcW w:w="2266" w:type="dxa"/>
          </w:tcPr>
          <w:p w14:paraId="4E0BE2E1" w14:textId="77777777" w:rsidR="00AE0F24" w:rsidRPr="003137C3" w:rsidRDefault="00AE0F24" w:rsidP="00AE0F24">
            <w:pPr>
              <w:jc w:val="center"/>
              <w:rPr>
                <w:rFonts w:ascii="Garamond" w:hAnsi="Garamond" w:cs="Arial"/>
                <w:color w:val="282828"/>
                <w:sz w:val="22"/>
                <w:szCs w:val="22"/>
              </w:rPr>
            </w:pPr>
            <w:r w:rsidRPr="003137C3">
              <w:rPr>
                <w:rFonts w:ascii="Garamond" w:hAnsi="Garamond" w:cs="Arial"/>
                <w:color w:val="282828"/>
                <w:sz w:val="22"/>
                <w:szCs w:val="22"/>
              </w:rPr>
              <w:t>TAK</w:t>
            </w:r>
          </w:p>
        </w:tc>
        <w:tc>
          <w:tcPr>
            <w:tcW w:w="2266" w:type="dxa"/>
          </w:tcPr>
          <w:p w14:paraId="390BC1AF" w14:textId="77777777" w:rsidR="00AE0F24" w:rsidRPr="003137C3" w:rsidRDefault="00AE0F24" w:rsidP="00AE0F24">
            <w:pPr>
              <w:rPr>
                <w:rFonts w:ascii="Garamond" w:hAnsi="Garamond" w:cs="Arial"/>
                <w:color w:val="282828"/>
                <w:sz w:val="22"/>
                <w:szCs w:val="22"/>
              </w:rPr>
            </w:pPr>
          </w:p>
        </w:tc>
      </w:tr>
    </w:tbl>
    <w:p w14:paraId="5318F3E7" w14:textId="77777777" w:rsidR="00590740" w:rsidRPr="005D67D4" w:rsidRDefault="00590740" w:rsidP="00590740">
      <w:pPr>
        <w:pStyle w:val="Tekstpodstawowy2"/>
        <w:shd w:val="clear" w:color="auto" w:fill="FFFFFF"/>
        <w:spacing w:line="240" w:lineRule="auto"/>
        <w:rPr>
          <w:rFonts w:ascii="Garamond" w:hAnsi="Garamond" w:cs="Tahoma"/>
          <w:sz w:val="22"/>
          <w:szCs w:val="22"/>
          <w:lang w:val="pl-PL"/>
        </w:rPr>
      </w:pPr>
    </w:p>
    <w:p w14:paraId="009C6CCC" w14:textId="60443778" w:rsidR="00590740" w:rsidRPr="005D67D4" w:rsidRDefault="00590740" w:rsidP="00BD602E">
      <w:pPr>
        <w:shd w:val="clear" w:color="auto" w:fill="FFFFFF"/>
        <w:ind w:left="5103" w:hanging="5103"/>
        <w:jc w:val="both"/>
        <w:rPr>
          <w:rFonts w:ascii="Garamond" w:hAnsi="Garamond" w:cs="Tahoma"/>
          <w:sz w:val="22"/>
          <w:szCs w:val="22"/>
        </w:rPr>
      </w:pPr>
      <w:r w:rsidRPr="005D67D4">
        <w:rPr>
          <w:rFonts w:ascii="Garamond" w:hAnsi="Garamond" w:cs="Tahoma"/>
          <w:sz w:val="22"/>
          <w:szCs w:val="22"/>
        </w:rPr>
        <w:tab/>
        <w:t xml:space="preserve">                </w:t>
      </w:r>
      <w:r w:rsidR="00380C9A" w:rsidRPr="005D67D4">
        <w:rPr>
          <w:rFonts w:ascii="Garamond" w:hAnsi="Garamond" w:cs="Tahoma"/>
          <w:sz w:val="22"/>
          <w:szCs w:val="22"/>
        </w:rPr>
        <w:t xml:space="preserve">  </w:t>
      </w:r>
      <w:r w:rsidRPr="005D67D4">
        <w:rPr>
          <w:rFonts w:ascii="Garamond" w:hAnsi="Garamond" w:cs="Tahoma"/>
          <w:sz w:val="22"/>
          <w:szCs w:val="22"/>
        </w:rPr>
        <w:t xml:space="preserve"> </w:t>
      </w:r>
    </w:p>
    <w:p w14:paraId="28B95963" w14:textId="77777777" w:rsidR="003137C3" w:rsidRPr="00EB1206" w:rsidRDefault="003137C3" w:rsidP="003137C3">
      <w:pPr>
        <w:ind w:left="6372"/>
        <w:rPr>
          <w:rFonts w:ascii="Garamond" w:hAnsi="Garamond" w:cs="Arial"/>
          <w:bCs/>
          <w:sz w:val="18"/>
          <w:szCs w:val="18"/>
        </w:rPr>
      </w:pPr>
      <w:r w:rsidRPr="00EB1206">
        <w:rPr>
          <w:rFonts w:ascii="Garamond" w:hAnsi="Garamond" w:cs="Arial"/>
          <w:bCs/>
          <w:sz w:val="18"/>
          <w:szCs w:val="18"/>
        </w:rPr>
        <w:t>………………………</w:t>
      </w:r>
      <w:r>
        <w:rPr>
          <w:rFonts w:ascii="Garamond" w:hAnsi="Garamond" w:cs="Arial"/>
          <w:bCs/>
          <w:sz w:val="18"/>
          <w:szCs w:val="18"/>
        </w:rPr>
        <w:t>………………</w:t>
      </w:r>
    </w:p>
    <w:p w14:paraId="69A6E6E8" w14:textId="77777777" w:rsidR="003137C3" w:rsidRPr="00EB1206" w:rsidRDefault="003137C3" w:rsidP="003137C3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B1206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42F5381C" w14:textId="77777777" w:rsidR="003137C3" w:rsidRPr="005D67D4" w:rsidRDefault="003137C3" w:rsidP="003137C3">
      <w:pPr>
        <w:pStyle w:val="Tekstpodstawowy"/>
        <w:shd w:val="clear" w:color="auto" w:fill="FFFFFF"/>
        <w:spacing w:before="120"/>
        <w:rPr>
          <w:rFonts w:ascii="Garamond" w:hAnsi="Garamond" w:cs="Tahoma"/>
          <w:sz w:val="22"/>
          <w:szCs w:val="22"/>
        </w:rPr>
      </w:pPr>
    </w:p>
    <w:p w14:paraId="0C067274" w14:textId="77777777" w:rsidR="001855F1" w:rsidRPr="005D67D4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</w:rPr>
      </w:pPr>
    </w:p>
    <w:sectPr w:rsidR="001855F1" w:rsidRPr="005D67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4F87" w14:textId="77777777" w:rsidR="00EB1206" w:rsidRDefault="00EB1206" w:rsidP="00A93642">
      <w:r>
        <w:separator/>
      </w:r>
    </w:p>
  </w:endnote>
  <w:endnote w:type="continuationSeparator" w:id="0">
    <w:p w14:paraId="104DE905" w14:textId="77777777" w:rsidR="00EB1206" w:rsidRDefault="00EB1206" w:rsidP="00A9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0287" w14:textId="77777777" w:rsidR="008B4BEC" w:rsidRDefault="008B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83F9" w14:textId="77777777" w:rsidR="00EB1206" w:rsidRDefault="00EB1206" w:rsidP="00A93642">
      <w:r>
        <w:separator/>
      </w:r>
    </w:p>
  </w:footnote>
  <w:footnote w:type="continuationSeparator" w:id="0">
    <w:p w14:paraId="47E54B18" w14:textId="77777777" w:rsidR="00EB1206" w:rsidRDefault="00EB1206" w:rsidP="00A9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84E8" w14:textId="37C3F8A4" w:rsidR="00EB1206" w:rsidRDefault="00EB1206">
    <w:pPr>
      <w:pStyle w:val="Nagwek"/>
    </w:pPr>
    <w:r>
      <w:rPr>
        <w:noProof/>
      </w:rPr>
      <w:drawing>
        <wp:inline distT="0" distB="0" distL="0" distR="0" wp14:anchorId="4C361F8E" wp14:editId="48F155CE">
          <wp:extent cx="576072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B8D7C" w14:textId="77777777" w:rsidR="00EB1206" w:rsidRPr="002B3BD0" w:rsidRDefault="00EB1206" w:rsidP="002B3BD0">
    <w:pPr>
      <w:jc w:val="center"/>
      <w:rPr>
        <w:rFonts w:ascii="Garamond" w:hAnsi="Garamond"/>
        <w:sz w:val="22"/>
        <w:szCs w:val="22"/>
      </w:rPr>
    </w:pPr>
    <w:r w:rsidRPr="002B3BD0">
      <w:rPr>
        <w:rFonts w:ascii="Garamond" w:hAnsi="Garamond"/>
        <w:sz w:val="22"/>
        <w:szCs w:val="22"/>
      </w:rPr>
      <w:t>Wsparcie szpitali wojewódzkich w działaniach mających na celu zapobieganie/łagodzenie skutków epidemii COVID-19” współfinansowany przez Unię Europejską z Europejskiego Funduszu Społecznego w ramach Wielkopolskiego Regionalnego Programu Operacyjnego na lata 2014-2020 w ramach działania 7.2.2 Usługi Społeczne i Zdrowotne</w:t>
    </w:r>
  </w:p>
  <w:p w14:paraId="736592E6" w14:textId="40164F83" w:rsidR="00EB1206" w:rsidRDefault="00EB1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9215A"/>
    <w:multiLevelType w:val="hybridMultilevel"/>
    <w:tmpl w:val="6F64D48C"/>
    <w:lvl w:ilvl="0" w:tplc="729C4E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0"/>
    <w:rsid w:val="00020FE5"/>
    <w:rsid w:val="0002314B"/>
    <w:rsid w:val="00054BE3"/>
    <w:rsid w:val="00081303"/>
    <w:rsid w:val="00096795"/>
    <w:rsid w:val="001008F2"/>
    <w:rsid w:val="00171982"/>
    <w:rsid w:val="001727B7"/>
    <w:rsid w:val="001855F1"/>
    <w:rsid w:val="001E1E79"/>
    <w:rsid w:val="001F2127"/>
    <w:rsid w:val="0022307D"/>
    <w:rsid w:val="00246806"/>
    <w:rsid w:val="00264A1B"/>
    <w:rsid w:val="00274F8A"/>
    <w:rsid w:val="002B3BD0"/>
    <w:rsid w:val="002B5D35"/>
    <w:rsid w:val="002C2B68"/>
    <w:rsid w:val="002E5E1E"/>
    <w:rsid w:val="002E6512"/>
    <w:rsid w:val="002E7872"/>
    <w:rsid w:val="003137C3"/>
    <w:rsid w:val="003423DC"/>
    <w:rsid w:val="0037506F"/>
    <w:rsid w:val="00380C9A"/>
    <w:rsid w:val="003A0C0D"/>
    <w:rsid w:val="003B32FA"/>
    <w:rsid w:val="003C3ABA"/>
    <w:rsid w:val="003F10F8"/>
    <w:rsid w:val="00413DB6"/>
    <w:rsid w:val="004B06EB"/>
    <w:rsid w:val="004C45E0"/>
    <w:rsid w:val="00562F70"/>
    <w:rsid w:val="0058772E"/>
    <w:rsid w:val="00590740"/>
    <w:rsid w:val="00594C8F"/>
    <w:rsid w:val="005D3415"/>
    <w:rsid w:val="005D67D4"/>
    <w:rsid w:val="00610BA9"/>
    <w:rsid w:val="00660358"/>
    <w:rsid w:val="00671895"/>
    <w:rsid w:val="006C1E97"/>
    <w:rsid w:val="00705C69"/>
    <w:rsid w:val="007327F7"/>
    <w:rsid w:val="007812C5"/>
    <w:rsid w:val="007A4DF1"/>
    <w:rsid w:val="007B284E"/>
    <w:rsid w:val="00804FC6"/>
    <w:rsid w:val="00830B90"/>
    <w:rsid w:val="00843968"/>
    <w:rsid w:val="008B4BEC"/>
    <w:rsid w:val="008B628E"/>
    <w:rsid w:val="009138CE"/>
    <w:rsid w:val="00926A40"/>
    <w:rsid w:val="00930212"/>
    <w:rsid w:val="00983F14"/>
    <w:rsid w:val="009C142B"/>
    <w:rsid w:val="00A363A1"/>
    <w:rsid w:val="00A42A1E"/>
    <w:rsid w:val="00A46FEA"/>
    <w:rsid w:val="00A54441"/>
    <w:rsid w:val="00A56732"/>
    <w:rsid w:val="00A93642"/>
    <w:rsid w:val="00AE0F24"/>
    <w:rsid w:val="00AE26E5"/>
    <w:rsid w:val="00BD602E"/>
    <w:rsid w:val="00BE38EC"/>
    <w:rsid w:val="00C14469"/>
    <w:rsid w:val="00C208B6"/>
    <w:rsid w:val="00C2208C"/>
    <w:rsid w:val="00C47698"/>
    <w:rsid w:val="00C96B1D"/>
    <w:rsid w:val="00CA2D71"/>
    <w:rsid w:val="00D10A77"/>
    <w:rsid w:val="00D221B8"/>
    <w:rsid w:val="00DA03C7"/>
    <w:rsid w:val="00DA1D08"/>
    <w:rsid w:val="00DB17AA"/>
    <w:rsid w:val="00DB2ED7"/>
    <w:rsid w:val="00DC1A49"/>
    <w:rsid w:val="00DD421E"/>
    <w:rsid w:val="00DE69D8"/>
    <w:rsid w:val="00E26E9A"/>
    <w:rsid w:val="00E91A75"/>
    <w:rsid w:val="00EA52D6"/>
    <w:rsid w:val="00EB1206"/>
    <w:rsid w:val="00EE5DF4"/>
    <w:rsid w:val="00F14D24"/>
    <w:rsid w:val="00F551CE"/>
    <w:rsid w:val="00F577A9"/>
    <w:rsid w:val="00FA2C19"/>
    <w:rsid w:val="00FB6CE5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F6873C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9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D67D4"/>
  </w:style>
  <w:style w:type="paragraph" w:styleId="Akapitzlist">
    <w:name w:val="List Paragraph"/>
    <w:basedOn w:val="Normalny"/>
    <w:uiPriority w:val="34"/>
    <w:qFormat/>
    <w:rsid w:val="00A46F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Makowiecka-Jackowiak Agata</cp:lastModifiedBy>
  <cp:revision>13</cp:revision>
  <cp:lastPrinted>2022-02-22T06:19:00Z</cp:lastPrinted>
  <dcterms:created xsi:type="dcterms:W3CDTF">2022-05-13T05:34:00Z</dcterms:created>
  <dcterms:modified xsi:type="dcterms:W3CDTF">2022-05-18T06:32:00Z</dcterms:modified>
</cp:coreProperties>
</file>