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7BAAC" w14:textId="77777777" w:rsidR="00667C2D" w:rsidRPr="00495723" w:rsidRDefault="00667C2D" w:rsidP="00495723">
      <w:pPr>
        <w:tabs>
          <w:tab w:val="right" w:pos="9072"/>
        </w:tabs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67998A72" w14:textId="624D580C" w:rsidR="00DD549C" w:rsidRPr="00495723" w:rsidRDefault="00A911D0" w:rsidP="00495723">
      <w:pPr>
        <w:tabs>
          <w:tab w:val="right" w:pos="9072"/>
        </w:tabs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  <w:b/>
          <w:bCs/>
          <w:shd w:val="clear" w:color="auto" w:fill="FFFFFF"/>
        </w:rPr>
        <w:t>DRG-II-1.813.10.2022</w:t>
      </w:r>
      <w:r w:rsidR="000229B0" w:rsidRPr="00495723">
        <w:rPr>
          <w:rFonts w:cstheme="minorHAnsi"/>
          <w:b/>
          <w:bCs/>
          <w:shd w:val="clear" w:color="auto" w:fill="FFFFFF"/>
        </w:rPr>
        <w:tab/>
      </w:r>
      <w:r w:rsidR="00DD549C" w:rsidRPr="00495723">
        <w:rPr>
          <w:rFonts w:cstheme="minorHAnsi"/>
          <w:b/>
        </w:rPr>
        <w:t xml:space="preserve">Załącznik nr </w:t>
      </w:r>
      <w:r w:rsidR="000F4F89" w:rsidRPr="00495723">
        <w:rPr>
          <w:rFonts w:cstheme="minorHAnsi"/>
          <w:b/>
        </w:rPr>
        <w:t>1</w:t>
      </w:r>
      <w:r w:rsidR="00DD549C" w:rsidRPr="00495723">
        <w:rPr>
          <w:rFonts w:cstheme="minorHAnsi"/>
          <w:b/>
        </w:rPr>
        <w:t xml:space="preserve"> do Zapytania Ofertowego</w:t>
      </w:r>
    </w:p>
    <w:p w14:paraId="620DEBD6" w14:textId="77777777" w:rsidR="00DD549C" w:rsidRPr="00495723" w:rsidRDefault="00DD549C" w:rsidP="00495723">
      <w:pPr>
        <w:spacing w:after="0" w:line="276" w:lineRule="auto"/>
        <w:jc w:val="both"/>
        <w:rPr>
          <w:rFonts w:cstheme="minorHAnsi"/>
        </w:rPr>
      </w:pPr>
    </w:p>
    <w:p w14:paraId="443C599D" w14:textId="7C5B51DA" w:rsidR="0078124C" w:rsidRPr="00495723" w:rsidRDefault="00FA471E" w:rsidP="00495723">
      <w:pPr>
        <w:spacing w:after="0" w:line="276" w:lineRule="auto"/>
        <w:jc w:val="both"/>
        <w:rPr>
          <w:rFonts w:cstheme="minorHAnsi"/>
          <w:b/>
        </w:rPr>
      </w:pPr>
      <w:r w:rsidRPr="00495723">
        <w:rPr>
          <w:rFonts w:cstheme="minorHAnsi"/>
          <w:b/>
        </w:rPr>
        <w:t xml:space="preserve">Szczegółowy opis przedmiotu zamówienia (SOPZ) na </w:t>
      </w:r>
      <w:r w:rsidR="00573EB2" w:rsidRPr="00495723">
        <w:rPr>
          <w:rFonts w:cstheme="minorHAnsi"/>
          <w:b/>
        </w:rPr>
        <w:t>usługę wykonania profesjonalnych zdjęć lotniczych terenów inwestycyjnych jednostek samorządu terytorialnego w ramach projektu pn.: „Standardy obsługi inwestora w jednostkach samorządu terytorialnego (JST) Województwa Wielkopolskiego”</w:t>
      </w:r>
    </w:p>
    <w:p w14:paraId="5A46A982" w14:textId="77777777" w:rsidR="0078124C" w:rsidRPr="00495723" w:rsidRDefault="0078124C" w:rsidP="00495723">
      <w:pPr>
        <w:spacing w:after="0" w:line="276" w:lineRule="auto"/>
        <w:jc w:val="both"/>
        <w:rPr>
          <w:rFonts w:cstheme="minorHAnsi"/>
        </w:rPr>
      </w:pPr>
    </w:p>
    <w:p w14:paraId="63E1D962" w14:textId="77777777" w:rsidR="0078124C" w:rsidRPr="00495723" w:rsidRDefault="0078124C" w:rsidP="004957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495723">
        <w:rPr>
          <w:rFonts w:cstheme="minorHAnsi"/>
          <w:b/>
        </w:rPr>
        <w:t>ZAMAWIAJĄCY</w:t>
      </w:r>
    </w:p>
    <w:p w14:paraId="6A5D79CA" w14:textId="77777777" w:rsidR="0078124C" w:rsidRPr="00495723" w:rsidRDefault="0078124C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Województwo Wielkopolskie z siedzibą Urzędu Marszałkowskiego Województwa Wielkopolskiego </w:t>
      </w:r>
      <w:r w:rsidR="002108A2" w:rsidRPr="00495723">
        <w:rPr>
          <w:rFonts w:cstheme="minorHAnsi"/>
        </w:rPr>
        <w:br/>
      </w:r>
      <w:r w:rsidRPr="00495723">
        <w:rPr>
          <w:rFonts w:cstheme="minorHAnsi"/>
        </w:rPr>
        <w:t>w Poznaniu</w:t>
      </w:r>
    </w:p>
    <w:p w14:paraId="1F161785" w14:textId="77777777" w:rsidR="00D6114F" w:rsidRPr="00495723" w:rsidRDefault="00D6114F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Departament Gospodarki</w:t>
      </w:r>
    </w:p>
    <w:p w14:paraId="2D911AB1" w14:textId="77777777" w:rsidR="0078124C" w:rsidRPr="00495723" w:rsidRDefault="0078124C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al. Niepodległości 34</w:t>
      </w:r>
    </w:p>
    <w:p w14:paraId="32B9B5D1" w14:textId="77777777" w:rsidR="0078124C" w:rsidRPr="00495723" w:rsidRDefault="0078124C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61-714 Poznań</w:t>
      </w:r>
    </w:p>
    <w:p w14:paraId="1980F1A3" w14:textId="654D7E7A" w:rsidR="0078124C" w:rsidRPr="00495723" w:rsidRDefault="0078124C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Telefon: 61</w:t>
      </w:r>
      <w:r w:rsidR="004268A2" w:rsidRPr="00495723">
        <w:rPr>
          <w:rFonts w:cstheme="minorHAnsi"/>
        </w:rPr>
        <w:t> </w:t>
      </w:r>
      <w:r w:rsidRPr="00495723">
        <w:rPr>
          <w:rFonts w:cstheme="minorHAnsi"/>
        </w:rPr>
        <w:t>626</w:t>
      </w:r>
      <w:r w:rsidR="004268A2" w:rsidRPr="00495723">
        <w:rPr>
          <w:rFonts w:cstheme="minorHAnsi"/>
        </w:rPr>
        <w:t xml:space="preserve"> </w:t>
      </w:r>
      <w:r w:rsidRPr="00495723">
        <w:rPr>
          <w:rFonts w:cstheme="minorHAnsi"/>
        </w:rPr>
        <w:t>62</w:t>
      </w:r>
      <w:r w:rsidR="004268A2" w:rsidRPr="00495723">
        <w:rPr>
          <w:rFonts w:cstheme="minorHAnsi"/>
        </w:rPr>
        <w:t xml:space="preserve"> </w:t>
      </w:r>
      <w:r w:rsidRPr="00495723">
        <w:rPr>
          <w:rFonts w:cstheme="minorHAnsi"/>
        </w:rPr>
        <w:t>40</w:t>
      </w:r>
    </w:p>
    <w:p w14:paraId="02C2C479" w14:textId="77777777" w:rsidR="0078124C" w:rsidRPr="00495723" w:rsidRDefault="0078124C" w:rsidP="00495723">
      <w:pPr>
        <w:spacing w:after="0" w:line="276" w:lineRule="auto"/>
        <w:jc w:val="both"/>
        <w:rPr>
          <w:rFonts w:cstheme="minorHAnsi"/>
          <w:lang w:val="en-US"/>
        </w:rPr>
      </w:pPr>
      <w:proofErr w:type="spellStart"/>
      <w:r w:rsidRPr="00495723">
        <w:rPr>
          <w:rFonts w:cstheme="minorHAnsi"/>
          <w:lang w:val="en-US"/>
        </w:rPr>
        <w:t>Adres</w:t>
      </w:r>
      <w:proofErr w:type="spellEnd"/>
      <w:r w:rsidRPr="00495723">
        <w:rPr>
          <w:rFonts w:cstheme="minorHAnsi"/>
          <w:lang w:val="en-US"/>
        </w:rPr>
        <w:t xml:space="preserve"> e-mail: </w:t>
      </w:r>
      <w:hyperlink r:id="rId8" w:history="1">
        <w:r w:rsidRPr="00495723">
          <w:rPr>
            <w:rStyle w:val="Hipercze"/>
            <w:rFonts w:cstheme="minorHAnsi"/>
            <w:lang w:val="en-US"/>
          </w:rPr>
          <w:t>drg.sekretariat@umww.pl</w:t>
        </w:r>
      </w:hyperlink>
    </w:p>
    <w:p w14:paraId="04F809A9" w14:textId="77777777" w:rsidR="0078124C" w:rsidRPr="00495723" w:rsidRDefault="0078124C" w:rsidP="00495723">
      <w:pPr>
        <w:spacing w:after="0" w:line="276" w:lineRule="auto"/>
        <w:jc w:val="both"/>
        <w:rPr>
          <w:rFonts w:cstheme="minorHAnsi"/>
          <w:lang w:val="en-US"/>
        </w:rPr>
      </w:pPr>
    </w:p>
    <w:p w14:paraId="3A97589C" w14:textId="77777777" w:rsidR="0078124C" w:rsidRPr="00495723" w:rsidRDefault="0052669D" w:rsidP="004957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495723">
        <w:rPr>
          <w:rFonts w:cstheme="minorHAnsi"/>
          <w:b/>
        </w:rPr>
        <w:t>INFORMACJE O PROJEKCIE</w:t>
      </w:r>
    </w:p>
    <w:p w14:paraId="5B2F3CB1" w14:textId="64FED235" w:rsidR="00FA471E" w:rsidRPr="00495723" w:rsidRDefault="005B3D71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Projekt</w:t>
      </w:r>
      <w:r w:rsidR="0078124C" w:rsidRPr="00495723">
        <w:rPr>
          <w:rFonts w:cstheme="minorHAnsi"/>
        </w:rPr>
        <w:t xml:space="preserve"> „Standardy obsługi inwestora w jednostkach samorządu terytorialnego (JS</w:t>
      </w:r>
      <w:r w:rsidRPr="00495723">
        <w:rPr>
          <w:rFonts w:cstheme="minorHAnsi"/>
        </w:rPr>
        <w:t>T) Województwa Wielkopolskiego”</w:t>
      </w:r>
      <w:r w:rsidR="0078124C" w:rsidRPr="00495723">
        <w:rPr>
          <w:rFonts w:cstheme="minorHAnsi"/>
        </w:rPr>
        <w:t xml:space="preserve"> (WND-POWR.02.18.00-00-0001/19) realizowany jest w okresie od 1 października 2019 r. do 30 czerwca 2023 r.</w:t>
      </w:r>
    </w:p>
    <w:p w14:paraId="3E382FA9" w14:textId="77777777" w:rsidR="00576739" w:rsidRPr="00495723" w:rsidRDefault="00576739" w:rsidP="00495723">
      <w:pPr>
        <w:spacing w:after="0" w:line="276" w:lineRule="auto"/>
        <w:jc w:val="both"/>
        <w:rPr>
          <w:rFonts w:cstheme="minorHAnsi"/>
        </w:rPr>
      </w:pPr>
    </w:p>
    <w:p w14:paraId="0C894CAD" w14:textId="77777777" w:rsidR="00FA471E" w:rsidRPr="00495723" w:rsidRDefault="00FA471E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Projekt jest współfinansowany ze środków Unii Europejskiej w ramach Europejskiego Funduszu Społecznego z Programu Operacyjnego Wiedza Edukacja Rozwój (PO WER), II Osi Priorytetowej Efektywne polityki publiczne dla rynku pracy, gospodarki i edukacji, Działania 2.18 Wysokiej jakości usługi administracyjne.</w:t>
      </w:r>
    </w:p>
    <w:p w14:paraId="0A4F3A01" w14:textId="77777777" w:rsidR="00576739" w:rsidRPr="00495723" w:rsidRDefault="00576739" w:rsidP="00495723">
      <w:pPr>
        <w:spacing w:after="0" w:line="276" w:lineRule="auto"/>
        <w:jc w:val="both"/>
        <w:rPr>
          <w:rFonts w:cstheme="minorHAnsi"/>
        </w:rPr>
      </w:pPr>
    </w:p>
    <w:p w14:paraId="1C70F1D6" w14:textId="77777777" w:rsidR="00F64CA8" w:rsidRPr="00495723" w:rsidRDefault="00F64CA8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Celem projektu "Standardy obsługi inwestora w jednostkach samorządu terytorialnego (JST) Województwa Wielkopolskiego" realizowanego przez Samorząd Województwa Wielkopolskiego jest doskonalenie jakości procesu świadczenia usług administracyjnych istotnych dla obsługi inwestora w samorządzie terytorialnym. Projekt zakłada podniesienie jakości obsługi inwestora w wielkopolskich JST poprzez objęcie audytem wstępnym i szkoleniami podstawowymi z zakresu standardu obsługi inwestora w samorządzie 130 JST z Wielkopolski, z których min. połowa wdroży standard obsługi inwestora dzięki kompleksowemu wsparciu obejmującemu szkolenia podstawowe i warsztaty specjalistyczne z zakresu obsługi inwestora, zarządzania i elektronizacji procesu obsługi inwestora, doradztwo indywidualne oraz udział w lokalnych sieciach współpracy mających na celu budowanie relacji z inwestorami, wymianę doświadczeń i dobrych praktyk w pozyskiwaniu i obsłudze inwestora. Wdrożenie wymagań standardu przez JST zostanie potwierdzone w trakcie audytu końcowego dokonywanego przez ekspertów wnioskodawcy.</w:t>
      </w:r>
    </w:p>
    <w:p w14:paraId="1AAFDF06" w14:textId="03941454" w:rsidR="00576739" w:rsidRPr="00495723" w:rsidRDefault="00576739" w:rsidP="00495723">
      <w:pPr>
        <w:spacing w:after="0" w:line="276" w:lineRule="auto"/>
        <w:jc w:val="both"/>
        <w:rPr>
          <w:rFonts w:cstheme="minorHAnsi"/>
        </w:rPr>
      </w:pPr>
    </w:p>
    <w:p w14:paraId="680BA7BE" w14:textId="77777777" w:rsidR="0094348A" w:rsidRPr="00495723" w:rsidRDefault="00F64CA8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Urzędy w efekcie wdrożenia standardów określonych w projekcie powinny zapewniać wysoki poziom obsługi przedsiębiorcy krajowego i zagranicznego zainteresowanego realizacją inwestycji na swoim terenie. Założeniem standaryzacji jest uzyskanie lepszej, sprawniejszej i bardziej profesjonalnej obsługi inwestora w samorządzie, co z kolei wpłynie pozytywnie na wizerunek gminy i jej ocenę jako miejsca </w:t>
      </w:r>
      <w:r w:rsidRPr="00495723">
        <w:rPr>
          <w:rFonts w:cstheme="minorHAnsi"/>
        </w:rPr>
        <w:lastRenderedPageBreak/>
        <w:t>do lokowania inwestycji. Projekt opiera się na doświadczeniach z pilotażu przeprowadzonego na terenie części Województwa Warmińsko-Mazurskiego.</w:t>
      </w:r>
    </w:p>
    <w:p w14:paraId="3A932B88" w14:textId="7173FC1D" w:rsidR="00A43D17" w:rsidRPr="00495723" w:rsidRDefault="00A43D17" w:rsidP="00495723">
      <w:pPr>
        <w:spacing w:after="0" w:line="276" w:lineRule="auto"/>
        <w:jc w:val="both"/>
        <w:rPr>
          <w:rFonts w:cstheme="minorHAnsi"/>
        </w:rPr>
      </w:pPr>
    </w:p>
    <w:p w14:paraId="3AF9C125" w14:textId="77777777" w:rsidR="001170FF" w:rsidRPr="00495723" w:rsidRDefault="0052669D" w:rsidP="004957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495723">
        <w:rPr>
          <w:rFonts w:cstheme="minorHAnsi"/>
          <w:b/>
        </w:rPr>
        <w:t>OPIS PRZEDMIOTU ZAMÓWIENIA</w:t>
      </w:r>
    </w:p>
    <w:p w14:paraId="2003DCE9" w14:textId="0562F6FA" w:rsidR="0057271D" w:rsidRPr="00495723" w:rsidRDefault="0057271D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Przedmiotem zamówienia jest</w:t>
      </w:r>
      <w:r w:rsidR="00407756" w:rsidRPr="00495723">
        <w:rPr>
          <w:rFonts w:cstheme="minorHAnsi"/>
        </w:rPr>
        <w:t xml:space="preserve"> usługa</w:t>
      </w:r>
      <w:r w:rsidRPr="00495723">
        <w:rPr>
          <w:rFonts w:cstheme="minorHAnsi"/>
        </w:rPr>
        <w:t xml:space="preserve"> wykonani</w:t>
      </w:r>
      <w:r w:rsidR="00407756" w:rsidRPr="00495723">
        <w:rPr>
          <w:rFonts w:cstheme="minorHAnsi"/>
        </w:rPr>
        <w:t>a</w:t>
      </w:r>
      <w:r w:rsidRPr="00495723">
        <w:rPr>
          <w:rFonts w:cstheme="minorHAnsi"/>
        </w:rPr>
        <w:t xml:space="preserve"> przy pomocy </w:t>
      </w:r>
      <w:proofErr w:type="spellStart"/>
      <w:r w:rsidRPr="00495723">
        <w:rPr>
          <w:rFonts w:cstheme="minorHAnsi"/>
        </w:rPr>
        <w:t>drona</w:t>
      </w:r>
      <w:proofErr w:type="spellEnd"/>
      <w:r w:rsidRPr="00495723">
        <w:rPr>
          <w:rFonts w:cstheme="minorHAnsi"/>
        </w:rPr>
        <w:t xml:space="preserve"> (bezzałogowego statku powietrznego) 65 pakietów profesjonalnych zdjęć lotniczych w wysokiej rozdzielczości oraz 130 panoram s</w:t>
      </w:r>
      <w:r w:rsidR="0041445E" w:rsidRPr="00495723">
        <w:rPr>
          <w:rFonts w:cstheme="minorHAnsi"/>
        </w:rPr>
        <w:t xml:space="preserve">ferycznych dla </w:t>
      </w:r>
      <w:r w:rsidRPr="00495723">
        <w:rPr>
          <w:rFonts w:cstheme="minorHAnsi"/>
        </w:rPr>
        <w:t>ter</w:t>
      </w:r>
      <w:r w:rsidR="008D779A" w:rsidRPr="00495723">
        <w:rPr>
          <w:rFonts w:cstheme="minorHAnsi"/>
        </w:rPr>
        <w:t>enów inwestycyjnych</w:t>
      </w:r>
      <w:r w:rsidR="00F325C2" w:rsidRPr="00495723">
        <w:rPr>
          <w:rStyle w:val="Odwoanieprzypisudolnego"/>
          <w:rFonts w:cstheme="minorHAnsi"/>
        </w:rPr>
        <w:footnoteReference w:id="1"/>
      </w:r>
      <w:r w:rsidR="008D779A" w:rsidRPr="00495723">
        <w:rPr>
          <w:rFonts w:cstheme="minorHAnsi"/>
        </w:rPr>
        <w:t xml:space="preserve"> na </w:t>
      </w:r>
      <w:r w:rsidR="0041445E" w:rsidRPr="00495723">
        <w:rPr>
          <w:rFonts w:cstheme="minorHAnsi"/>
        </w:rPr>
        <w:t>terytorium</w:t>
      </w:r>
      <w:r w:rsidR="008D779A" w:rsidRPr="00495723">
        <w:rPr>
          <w:rFonts w:cstheme="minorHAnsi"/>
        </w:rPr>
        <w:t xml:space="preserve"> Województwa W</w:t>
      </w:r>
      <w:r w:rsidRPr="00495723">
        <w:rPr>
          <w:rFonts w:cstheme="minorHAnsi"/>
        </w:rPr>
        <w:t>ielkopolskiego</w:t>
      </w:r>
      <w:r w:rsidR="0041445E" w:rsidRPr="00495723">
        <w:rPr>
          <w:rFonts w:cstheme="minorHAnsi"/>
        </w:rPr>
        <w:t>. Usługa wchodzi</w:t>
      </w:r>
      <w:r w:rsidR="00407756" w:rsidRPr="00495723">
        <w:rPr>
          <w:rFonts w:cstheme="minorHAnsi"/>
        </w:rPr>
        <w:t xml:space="preserve"> w zakres </w:t>
      </w:r>
      <w:r w:rsidRPr="00495723">
        <w:rPr>
          <w:rFonts w:cstheme="minorHAnsi"/>
        </w:rPr>
        <w:t>projektu pn. „Standardy obsługi inwestora w jednostkach samorządu terytorialnego (JST) Województwa Wielkopolskiego”.</w:t>
      </w:r>
    </w:p>
    <w:p w14:paraId="4F92687C" w14:textId="7E5F987A" w:rsidR="000E54F9" w:rsidRPr="00495723" w:rsidRDefault="000E54F9" w:rsidP="00495723">
      <w:pPr>
        <w:spacing w:after="0" w:line="276" w:lineRule="auto"/>
        <w:jc w:val="both"/>
        <w:rPr>
          <w:rFonts w:cstheme="minorHAnsi"/>
        </w:rPr>
      </w:pPr>
    </w:p>
    <w:p w14:paraId="57B04A43" w14:textId="3D8CE8C1" w:rsidR="00352937" w:rsidRPr="00495723" w:rsidRDefault="004B6B55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Celem przedmiotu zamówienia jest uzyskanie m</w:t>
      </w:r>
      <w:r w:rsidR="00A77A84" w:rsidRPr="00495723">
        <w:rPr>
          <w:rFonts w:cstheme="minorHAnsi"/>
        </w:rPr>
        <w:t>ateriał</w:t>
      </w:r>
      <w:r w:rsidRPr="00495723">
        <w:rPr>
          <w:rFonts w:cstheme="minorHAnsi"/>
        </w:rPr>
        <w:t>u wizualnego, który</w:t>
      </w:r>
      <w:r w:rsidR="00352937" w:rsidRPr="00495723">
        <w:rPr>
          <w:rFonts w:cstheme="minorHAnsi"/>
        </w:rPr>
        <w:t xml:space="preserve"> </w:t>
      </w:r>
      <w:r w:rsidR="00A77A84" w:rsidRPr="00495723">
        <w:rPr>
          <w:rFonts w:cstheme="minorHAnsi"/>
        </w:rPr>
        <w:t>zostanie wykorzystany</w:t>
      </w:r>
      <w:r w:rsidR="00352937" w:rsidRPr="00495723">
        <w:rPr>
          <w:rFonts w:cstheme="minorHAnsi"/>
        </w:rPr>
        <w:t xml:space="preserve"> na potrzeby działań informacyjnych i promocyjnych </w:t>
      </w:r>
      <w:r w:rsidR="00A77A84" w:rsidRPr="00495723">
        <w:rPr>
          <w:rFonts w:cstheme="minorHAnsi"/>
        </w:rPr>
        <w:t>terenów inwestycyjnych JST</w:t>
      </w:r>
      <w:r w:rsidRPr="00495723">
        <w:rPr>
          <w:rFonts w:cstheme="minorHAnsi"/>
        </w:rPr>
        <w:t>,</w:t>
      </w:r>
      <w:r w:rsidR="00352937" w:rsidRPr="00495723">
        <w:rPr>
          <w:rFonts w:cstheme="minorHAnsi"/>
        </w:rPr>
        <w:t xml:space="preserve"> m.in.:</w:t>
      </w:r>
    </w:p>
    <w:p w14:paraId="211DD05F" w14:textId="248FC4E0" w:rsidR="00352937" w:rsidRPr="00495723" w:rsidRDefault="00352937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a) </w:t>
      </w:r>
      <w:r w:rsidR="00407756" w:rsidRPr="00495723">
        <w:rPr>
          <w:rFonts w:cstheme="minorHAnsi"/>
        </w:rPr>
        <w:t>w Internecie (strony i portale internetowe, media społecznościowe),</w:t>
      </w:r>
    </w:p>
    <w:p w14:paraId="56B0AD7B" w14:textId="16029941" w:rsidR="00407756" w:rsidRPr="00495723" w:rsidRDefault="00352937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b) </w:t>
      </w:r>
      <w:r w:rsidR="00407756" w:rsidRPr="00495723">
        <w:rPr>
          <w:rFonts w:cstheme="minorHAnsi"/>
        </w:rPr>
        <w:t>w publikacjach papierowych i elektronicznych (broszury, foldery, ulotki, prezentacje),</w:t>
      </w:r>
    </w:p>
    <w:p w14:paraId="6FE6644A" w14:textId="6DAFC9C4" w:rsidR="00407756" w:rsidRPr="00495723" w:rsidRDefault="00407756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c) na wystawach (w tym zdjęcia wielkoformatowe).</w:t>
      </w:r>
    </w:p>
    <w:p w14:paraId="489B7255" w14:textId="5FDA3B97" w:rsidR="004D33C9" w:rsidRPr="00495723" w:rsidRDefault="004D33C9" w:rsidP="00495723">
      <w:pPr>
        <w:spacing w:after="0" w:line="276" w:lineRule="auto"/>
        <w:jc w:val="both"/>
        <w:rPr>
          <w:rFonts w:cstheme="minorHAnsi"/>
        </w:rPr>
      </w:pPr>
    </w:p>
    <w:p w14:paraId="3C5A61D2" w14:textId="4FBBFA93" w:rsidR="00E26F11" w:rsidRPr="00495723" w:rsidRDefault="00976530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Każdy p</w:t>
      </w:r>
      <w:r w:rsidR="00E26F11" w:rsidRPr="00495723">
        <w:rPr>
          <w:rFonts w:cstheme="minorHAnsi"/>
        </w:rPr>
        <w:t>akiet</w:t>
      </w:r>
      <w:r w:rsidRPr="00495723">
        <w:rPr>
          <w:rFonts w:cstheme="minorHAnsi"/>
        </w:rPr>
        <w:t xml:space="preserve"> </w:t>
      </w:r>
      <w:r w:rsidR="00E26F11" w:rsidRPr="00495723">
        <w:rPr>
          <w:rFonts w:cstheme="minorHAnsi"/>
        </w:rPr>
        <w:t>profesjonal</w:t>
      </w:r>
      <w:r w:rsidRPr="00495723">
        <w:rPr>
          <w:rFonts w:cstheme="minorHAnsi"/>
        </w:rPr>
        <w:t>nych zdjęć dla JST obejmuje</w:t>
      </w:r>
      <w:r w:rsidR="00E26F11" w:rsidRPr="00495723">
        <w:rPr>
          <w:rFonts w:cstheme="minorHAnsi"/>
        </w:rPr>
        <w:t>:</w:t>
      </w:r>
    </w:p>
    <w:p w14:paraId="6AA09333" w14:textId="4E497389" w:rsidR="00E26F11" w:rsidRPr="00495723" w:rsidRDefault="008D779A" w:rsidP="0049572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Zdjęcia lotnicze </w:t>
      </w:r>
      <w:r w:rsidR="00E26F11" w:rsidRPr="00495723">
        <w:rPr>
          <w:rFonts w:cstheme="minorHAnsi"/>
        </w:rPr>
        <w:t xml:space="preserve">w formatach RAW oraz JPEG (przynajmniej po 10 zdjęć w formacie RAW </w:t>
      </w:r>
      <w:r w:rsidRPr="00495723">
        <w:rPr>
          <w:rFonts w:cstheme="minorHAnsi"/>
        </w:rPr>
        <w:t>oraz dodatkowo ich wersje JPEG</w:t>
      </w:r>
      <w:r w:rsidR="00D20663" w:rsidRPr="00495723">
        <w:rPr>
          <w:rFonts w:cstheme="minorHAnsi"/>
        </w:rPr>
        <w:t xml:space="preserve"> po obróbce </w:t>
      </w:r>
      <w:r w:rsidR="00672630" w:rsidRPr="00495723">
        <w:rPr>
          <w:rFonts w:cstheme="minorHAnsi"/>
        </w:rPr>
        <w:t>komputerowej i graficznej</w:t>
      </w:r>
      <w:r w:rsidRPr="00495723">
        <w:rPr>
          <w:rFonts w:cstheme="minorHAnsi"/>
        </w:rPr>
        <w:t xml:space="preserve">), </w:t>
      </w:r>
      <w:r w:rsidR="00E26F11" w:rsidRPr="00495723">
        <w:rPr>
          <w:rFonts w:cstheme="minorHAnsi"/>
        </w:rPr>
        <w:t>przedstawi</w:t>
      </w:r>
      <w:r w:rsidRPr="00495723">
        <w:rPr>
          <w:rFonts w:cstheme="minorHAnsi"/>
        </w:rPr>
        <w:t>ające</w:t>
      </w:r>
      <w:r w:rsidR="00E26F11" w:rsidRPr="00495723">
        <w:rPr>
          <w:rFonts w:cstheme="minorHAnsi"/>
        </w:rPr>
        <w:t xml:space="preserve"> tereny inwestycyjne </w:t>
      </w:r>
      <w:r w:rsidR="0008048A" w:rsidRPr="00495723">
        <w:rPr>
          <w:rFonts w:cstheme="minorHAnsi"/>
        </w:rPr>
        <w:t>zlokalizowane na terytorium wielkopolskich JST</w:t>
      </w:r>
      <w:r w:rsidR="00E26F11" w:rsidRPr="00495723">
        <w:rPr>
          <w:rFonts w:cstheme="minorHAnsi"/>
        </w:rPr>
        <w:t xml:space="preserve">. Zdjęcia powinny mieć rozdzielczość przynajmniej 16 </w:t>
      </w:r>
      <w:proofErr w:type="spellStart"/>
      <w:r w:rsidR="00E26F11" w:rsidRPr="00495723">
        <w:rPr>
          <w:rFonts w:cstheme="minorHAnsi"/>
        </w:rPr>
        <w:t>Mpix</w:t>
      </w:r>
      <w:proofErr w:type="spellEnd"/>
      <w:r w:rsidR="00E26F11" w:rsidRPr="00495723">
        <w:rPr>
          <w:rFonts w:cstheme="minorHAnsi"/>
        </w:rPr>
        <w:t>.</w:t>
      </w:r>
    </w:p>
    <w:p w14:paraId="46140523" w14:textId="0493F914" w:rsidR="00E26F11" w:rsidRPr="00495723" w:rsidRDefault="00E26F11" w:rsidP="0049572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Panoramy sferyczne (po 2 dla każdego terenu inwestycyjnego), które powinny stanowić nowoczesny rodzaj fotografii obejmujący cały otaczający widok wokół aparatu – 360 stopni w poziomie i 180 w pionie, stanowiącej realistyczne wrażenie przebywania w miejscu wykonania fotografii z możliwością swobodnego rozglądania się wokół.</w:t>
      </w:r>
    </w:p>
    <w:p w14:paraId="47F12B70" w14:textId="090A2064" w:rsidR="007E547C" w:rsidRPr="00495723" w:rsidRDefault="007E547C" w:rsidP="00495723">
      <w:pPr>
        <w:spacing w:after="0" w:line="276" w:lineRule="auto"/>
        <w:jc w:val="both"/>
        <w:rPr>
          <w:rFonts w:cstheme="minorHAnsi"/>
        </w:rPr>
      </w:pPr>
    </w:p>
    <w:p w14:paraId="294EB704" w14:textId="3C97BD17" w:rsidR="00E26F11" w:rsidRPr="00495723" w:rsidRDefault="007E547C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Usługa powinna zostać wykonana z</w:t>
      </w:r>
      <w:r w:rsidR="008D779A" w:rsidRPr="00495723">
        <w:rPr>
          <w:rFonts w:cstheme="minorHAnsi"/>
        </w:rPr>
        <w:t xml:space="preserve"> wykorzystaniem profesjonalnego sprzętu fotograficznego, a także z wysokości, która umożliwi </w:t>
      </w:r>
      <w:r w:rsidR="007405DD" w:rsidRPr="00495723">
        <w:rPr>
          <w:rFonts w:cstheme="minorHAnsi"/>
        </w:rPr>
        <w:t xml:space="preserve">wizualnie </w:t>
      </w:r>
      <w:r w:rsidR="008D779A" w:rsidRPr="00495723">
        <w:rPr>
          <w:rFonts w:cstheme="minorHAnsi"/>
        </w:rPr>
        <w:t>atrakcyjne i wyraźne przedstawienie danego terenu inwestycyjnego.</w:t>
      </w:r>
      <w:r w:rsidR="00990BBF" w:rsidRPr="00495723">
        <w:rPr>
          <w:rFonts w:cstheme="minorHAnsi"/>
        </w:rPr>
        <w:t xml:space="preserve"> </w:t>
      </w:r>
      <w:r w:rsidR="008D779A" w:rsidRPr="00495723">
        <w:rPr>
          <w:rFonts w:cstheme="minorHAnsi"/>
        </w:rPr>
        <w:t>Z</w:t>
      </w:r>
      <w:r w:rsidR="00E26F11" w:rsidRPr="00495723">
        <w:rPr>
          <w:rFonts w:cstheme="minorHAnsi"/>
        </w:rPr>
        <w:t>djęcia</w:t>
      </w:r>
      <w:r w:rsidR="008D779A" w:rsidRPr="00495723">
        <w:rPr>
          <w:rFonts w:cstheme="minorHAnsi"/>
        </w:rPr>
        <w:t xml:space="preserve"> </w:t>
      </w:r>
      <w:r w:rsidR="00B84643" w:rsidRPr="00495723">
        <w:rPr>
          <w:rFonts w:cstheme="minorHAnsi"/>
        </w:rPr>
        <w:t xml:space="preserve">i panoramy sferyczne </w:t>
      </w:r>
      <w:r w:rsidR="00E26F11" w:rsidRPr="00495723">
        <w:rPr>
          <w:rFonts w:cstheme="minorHAnsi"/>
        </w:rPr>
        <w:t xml:space="preserve">muszą być wykonane przy dobrej widoczności i sprzyjających warunkach atmosferycznych (najlepiej bez mgły, bez deszczu). </w:t>
      </w:r>
      <w:r w:rsidR="00B84643" w:rsidRPr="00495723">
        <w:rPr>
          <w:rFonts w:cstheme="minorHAnsi"/>
        </w:rPr>
        <w:t>Zdjęcia powinny</w:t>
      </w:r>
      <w:r w:rsidR="00E26F11" w:rsidRPr="00495723">
        <w:rPr>
          <w:rFonts w:cstheme="minorHAnsi"/>
        </w:rPr>
        <w:t xml:space="preserve"> obejmować cały teren inwestycyjny</w:t>
      </w:r>
      <w:r w:rsidR="00B84643" w:rsidRPr="00495723">
        <w:rPr>
          <w:rFonts w:cstheme="minorHAnsi"/>
        </w:rPr>
        <w:t xml:space="preserve"> z różnych ujęć, </w:t>
      </w:r>
      <w:r w:rsidR="0027658D" w:rsidRPr="00495723">
        <w:rPr>
          <w:rFonts w:cstheme="minorHAnsi"/>
        </w:rPr>
        <w:t>ukazywać jego usytuowanie względem dróg dojazdowych</w:t>
      </w:r>
      <w:r w:rsidR="00E26F11" w:rsidRPr="00495723">
        <w:rPr>
          <w:rFonts w:cstheme="minorHAnsi"/>
        </w:rPr>
        <w:t xml:space="preserve"> oraz umożliwiać identyfikację szczegółów ukształtowania terenu</w:t>
      </w:r>
      <w:r w:rsidR="00B84643" w:rsidRPr="00495723">
        <w:rPr>
          <w:rFonts w:cstheme="minorHAnsi"/>
        </w:rPr>
        <w:t xml:space="preserve"> i otoczenia geograficznego</w:t>
      </w:r>
      <w:r w:rsidR="00E26F11" w:rsidRPr="00495723">
        <w:rPr>
          <w:rFonts w:cstheme="minorHAnsi"/>
        </w:rPr>
        <w:t xml:space="preserve"> wraz z infrastrukturą.</w:t>
      </w:r>
      <w:r w:rsidR="00985229" w:rsidRPr="00495723">
        <w:rPr>
          <w:rFonts w:cstheme="minorHAnsi"/>
        </w:rPr>
        <w:t xml:space="preserve"> Zdjęcia mają w sposób wizualnie atrakcyjny, estetyczny, a jednocześnie zgodny z rzeczywistością prezentować przedmiotowe tereny inwestycyjne. Zdjęcia powinny być kolorowe, mieć charakter reporterski i artystyczny zarazem oraz cechować się spójną warstwą wizualną. Muszą zostać wykonane profesjonalnie pod względem warsztatowym, tzn. nie </w:t>
      </w:r>
      <w:r w:rsidR="00985229" w:rsidRPr="00495723">
        <w:rPr>
          <w:rFonts w:cstheme="minorHAnsi"/>
        </w:rPr>
        <w:lastRenderedPageBreak/>
        <w:t>mogą być za ciemne ani za jasne, źle skadrowane, poruszone, zawierać niepotrzebne elementy w kadrze, prezentować zniekształcone proporcje.</w:t>
      </w:r>
    </w:p>
    <w:p w14:paraId="181F3A4B" w14:textId="4B3538E1" w:rsidR="00E26F11" w:rsidRPr="00495723" w:rsidRDefault="00E26F11" w:rsidP="00495723">
      <w:pPr>
        <w:spacing w:after="0" w:line="276" w:lineRule="auto"/>
        <w:jc w:val="both"/>
        <w:rPr>
          <w:rFonts w:cstheme="minorHAnsi"/>
        </w:rPr>
      </w:pPr>
    </w:p>
    <w:p w14:paraId="010C183C" w14:textId="45490CCB" w:rsidR="00E26F11" w:rsidRPr="00495723" w:rsidRDefault="00E26F11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W trakcie obróbki komputerowej i g</w:t>
      </w:r>
      <w:r w:rsidR="000D2965" w:rsidRPr="00495723">
        <w:rPr>
          <w:rFonts w:cstheme="minorHAnsi"/>
        </w:rPr>
        <w:t>raficznej W</w:t>
      </w:r>
      <w:r w:rsidRPr="00495723">
        <w:rPr>
          <w:rFonts w:cstheme="minorHAnsi"/>
        </w:rPr>
        <w:t>ykonawca wprowadzi do metadanych zdjęcia lub ewentualnie osobnej metryki każdego zdjęcia informacje dotyczące nazwy, współrzędnych lokalizacyjnych i powierzchni terenów inwestycyjnych. Na każdym ze zdjęć lotniczych zostanie wyrysowany obrys każdego z terenów inwestycyjnych wraz z opisami (pojawiającymi się w postaci „dymków”) zawierającymi nazwę, lokalizację i powierzchnię terenu inwestycyjnego oraz jego przeznaczenie.</w:t>
      </w:r>
    </w:p>
    <w:p w14:paraId="480A56C4" w14:textId="77777777" w:rsidR="00E26F11" w:rsidRPr="00495723" w:rsidRDefault="00E26F11" w:rsidP="00495723">
      <w:pPr>
        <w:spacing w:after="0" w:line="276" w:lineRule="auto"/>
        <w:jc w:val="both"/>
        <w:rPr>
          <w:rFonts w:cstheme="minorHAnsi"/>
        </w:rPr>
      </w:pPr>
    </w:p>
    <w:p w14:paraId="4FAF740C" w14:textId="4FF2A442" w:rsidR="00E26F11" w:rsidRPr="00495723" w:rsidRDefault="00CD2FE5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Z</w:t>
      </w:r>
      <w:r w:rsidR="00E26F11" w:rsidRPr="00495723">
        <w:rPr>
          <w:rFonts w:cstheme="minorHAnsi"/>
        </w:rPr>
        <w:t xml:space="preserve">djęcia </w:t>
      </w:r>
      <w:r w:rsidRPr="00495723">
        <w:rPr>
          <w:rFonts w:cstheme="minorHAnsi"/>
        </w:rPr>
        <w:t xml:space="preserve">zostaną </w:t>
      </w:r>
      <w:r w:rsidR="00D4203B" w:rsidRPr="00495723">
        <w:rPr>
          <w:rFonts w:cstheme="minorHAnsi"/>
        </w:rPr>
        <w:t>doręczone</w:t>
      </w:r>
      <w:r w:rsidRPr="00495723">
        <w:rPr>
          <w:rFonts w:cstheme="minorHAnsi"/>
        </w:rPr>
        <w:t xml:space="preserve"> Zamawiającemu </w:t>
      </w:r>
      <w:r w:rsidR="00E26F11" w:rsidRPr="00495723">
        <w:rPr>
          <w:rFonts w:cstheme="minorHAnsi"/>
        </w:rPr>
        <w:t>w postaci wyjściowej</w:t>
      </w:r>
      <w:r w:rsidR="00753673" w:rsidRPr="00495723">
        <w:rPr>
          <w:rFonts w:cstheme="minorHAnsi"/>
        </w:rPr>
        <w:t xml:space="preserve"> oraz w wersji poddanej obróbce, a wraz z nimi</w:t>
      </w:r>
      <w:r w:rsidR="00E26F11" w:rsidRPr="00495723">
        <w:rPr>
          <w:rFonts w:cstheme="minorHAnsi"/>
        </w:rPr>
        <w:t xml:space="preserve"> oprogramowanie niezbędne do odpowiedniego działania panoramy sferycznej. Oprogramowanie (odpowiednie „wtyczki” programowe) powinno umożliwiać prawidłowe działanie panoramy sferycznej (obracanie, powiększenia panoramy, obrót 360° w poziomie /180° w pionie za pomocą myszki oraz przybliżanie i oddalanie szczegółów panoramy).</w:t>
      </w:r>
    </w:p>
    <w:p w14:paraId="67D4F080" w14:textId="47C12194" w:rsidR="00E26F11" w:rsidRPr="00495723" w:rsidRDefault="00E26F11" w:rsidP="00495723">
      <w:pPr>
        <w:spacing w:after="0" w:line="276" w:lineRule="auto"/>
        <w:jc w:val="both"/>
        <w:rPr>
          <w:rFonts w:cstheme="minorHAnsi"/>
        </w:rPr>
      </w:pPr>
    </w:p>
    <w:p w14:paraId="0E7E072A" w14:textId="5591860B" w:rsidR="00D27137" w:rsidRPr="00495723" w:rsidRDefault="007F03C6" w:rsidP="004957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495723">
        <w:rPr>
          <w:rFonts w:cstheme="minorHAnsi"/>
          <w:b/>
        </w:rPr>
        <w:t>OBOWIĄZKI WYKONAWCY</w:t>
      </w:r>
    </w:p>
    <w:p w14:paraId="06872986" w14:textId="73019E64" w:rsidR="0056185D" w:rsidRPr="00495723" w:rsidRDefault="007F03C6" w:rsidP="004957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Wykonawca zapewnia realizację usługi przez licencjonowanego operatora </w:t>
      </w:r>
      <w:proofErr w:type="spellStart"/>
      <w:r w:rsidRPr="00495723">
        <w:rPr>
          <w:rFonts w:cstheme="minorHAnsi"/>
        </w:rPr>
        <w:t>drona</w:t>
      </w:r>
      <w:proofErr w:type="spellEnd"/>
      <w:r w:rsidRPr="00495723">
        <w:rPr>
          <w:rFonts w:cstheme="minorHAnsi"/>
        </w:rPr>
        <w:t xml:space="preserve"> posiadającego stosowne uprawnienia przewidziane przepisami prawnymi. Operator </w:t>
      </w:r>
      <w:proofErr w:type="spellStart"/>
      <w:r w:rsidRPr="00495723">
        <w:rPr>
          <w:rFonts w:cstheme="minorHAnsi"/>
        </w:rPr>
        <w:t>drona</w:t>
      </w:r>
      <w:proofErr w:type="spellEnd"/>
      <w:r w:rsidRPr="00495723">
        <w:rPr>
          <w:rFonts w:cstheme="minorHAnsi"/>
        </w:rPr>
        <w:t xml:space="preserve"> musi posiadać wszystkie niezbędne pozwolenia na robienie tego typu zdjęć na danym obszarze (jeśli będzie to konieczne), odpowiednie uprawnienia do wykonywania lotów bezzałogowymi statkami powietrznymi na terenie Polski, a także ewentualne u</w:t>
      </w:r>
      <w:r w:rsidR="007405DD" w:rsidRPr="00495723">
        <w:rPr>
          <w:rFonts w:cstheme="minorHAnsi"/>
        </w:rPr>
        <w:t>bezpieczenie oraz</w:t>
      </w:r>
      <w:r w:rsidRPr="00495723">
        <w:rPr>
          <w:rFonts w:cstheme="minorHAnsi"/>
        </w:rPr>
        <w:t xml:space="preserve"> spełn</w:t>
      </w:r>
      <w:r w:rsidR="00B2134F" w:rsidRPr="00495723">
        <w:rPr>
          <w:rFonts w:cstheme="minorHAnsi"/>
        </w:rPr>
        <w:t>iać wszelkie inne wymogi prawne;</w:t>
      </w:r>
    </w:p>
    <w:p w14:paraId="4E0584B3" w14:textId="24182CB7" w:rsidR="00B2134F" w:rsidRPr="00495723" w:rsidRDefault="00B2134F" w:rsidP="004957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Wykonanie przy pomocy </w:t>
      </w:r>
      <w:proofErr w:type="spellStart"/>
      <w:r w:rsidRPr="00495723">
        <w:rPr>
          <w:rFonts w:cstheme="minorHAnsi"/>
        </w:rPr>
        <w:t>drona</w:t>
      </w:r>
      <w:proofErr w:type="spellEnd"/>
      <w:r w:rsidRPr="00495723">
        <w:rPr>
          <w:rFonts w:cstheme="minorHAnsi"/>
        </w:rPr>
        <w:t xml:space="preserve"> (bezzałogowego statku powietrznego) 65 pakietów profesjonalnych zdjęć lotniczych w wysokiej rozdzielczości oraz 130 panoram sferycznych terenów inwestycyjnych </w:t>
      </w:r>
      <w:r w:rsidR="0008048A" w:rsidRPr="00495723">
        <w:rPr>
          <w:rFonts w:cstheme="minorHAnsi"/>
        </w:rPr>
        <w:t xml:space="preserve">zlokalizowanych </w:t>
      </w:r>
      <w:r w:rsidRPr="00495723">
        <w:rPr>
          <w:rFonts w:cstheme="minorHAnsi"/>
        </w:rPr>
        <w:t xml:space="preserve">na </w:t>
      </w:r>
      <w:r w:rsidR="0008048A" w:rsidRPr="00495723">
        <w:rPr>
          <w:rFonts w:cstheme="minorHAnsi"/>
        </w:rPr>
        <w:t>terytorium</w:t>
      </w:r>
      <w:r w:rsidRPr="00495723">
        <w:rPr>
          <w:rFonts w:cstheme="minorHAnsi"/>
        </w:rPr>
        <w:t xml:space="preserve"> </w:t>
      </w:r>
      <w:r w:rsidR="0008048A" w:rsidRPr="00495723">
        <w:rPr>
          <w:rFonts w:cstheme="minorHAnsi"/>
        </w:rPr>
        <w:t>wielkopolskich JST</w:t>
      </w:r>
      <w:r w:rsidR="00753673" w:rsidRPr="00495723">
        <w:rPr>
          <w:rFonts w:cstheme="minorHAnsi"/>
        </w:rPr>
        <w:t>, zgodnie z wytycznymi określonymi w pkt III</w:t>
      </w:r>
      <w:r w:rsidRPr="00495723">
        <w:rPr>
          <w:rFonts w:cstheme="minorHAnsi"/>
        </w:rPr>
        <w:t>;</w:t>
      </w:r>
    </w:p>
    <w:p w14:paraId="6B3A4CA4" w14:textId="1B8B2310" w:rsidR="00B2134F" w:rsidRPr="00495723" w:rsidRDefault="00B2134F" w:rsidP="004957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Obróbka i </w:t>
      </w:r>
      <w:r w:rsidR="00D4203B" w:rsidRPr="00495723">
        <w:rPr>
          <w:rFonts w:cstheme="minorHAnsi"/>
        </w:rPr>
        <w:t>doręczenie</w:t>
      </w:r>
      <w:r w:rsidRPr="00495723">
        <w:rPr>
          <w:rFonts w:cstheme="minorHAnsi"/>
        </w:rPr>
        <w:t xml:space="preserve"> zdjęć (w pakietach) do Zamawiającego</w:t>
      </w:r>
      <w:r w:rsidR="00DC3731" w:rsidRPr="00495723">
        <w:rPr>
          <w:rFonts w:cstheme="minorHAnsi"/>
        </w:rPr>
        <w:t>. Wykonawca przekaże pakiety profesjonalnych zdjęć Zamawiającemu w sposób zapewniający skuteczne i bezproblemowe pobranie plików cyfrowych zawierających zdjęcia (pliki cyfrowe zamieszczone do pobrania na serwerze), a także na trwałym nośniku danych (dysku przenośnym);</w:t>
      </w:r>
    </w:p>
    <w:p w14:paraId="091234BD" w14:textId="367D2B7E" w:rsidR="00DC3731" w:rsidRPr="00495723" w:rsidRDefault="00753673" w:rsidP="004957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O</w:t>
      </w:r>
      <w:r w:rsidR="00DC3731" w:rsidRPr="00495723">
        <w:rPr>
          <w:rFonts w:cstheme="minorHAnsi"/>
        </w:rPr>
        <w:t xml:space="preserve">rganizacja </w:t>
      </w:r>
      <w:r w:rsidR="00120000" w:rsidRPr="00495723">
        <w:rPr>
          <w:rFonts w:cstheme="minorHAnsi"/>
        </w:rPr>
        <w:t xml:space="preserve">wszelkiej </w:t>
      </w:r>
      <w:r w:rsidR="00DC3731" w:rsidRPr="00495723">
        <w:rPr>
          <w:rFonts w:cstheme="minorHAnsi"/>
        </w:rPr>
        <w:t>logistyki związane</w:t>
      </w:r>
      <w:r w:rsidRPr="00495723">
        <w:rPr>
          <w:rFonts w:cstheme="minorHAnsi"/>
        </w:rPr>
        <w:t>j z wizytą w danej lokalizacji,</w:t>
      </w:r>
      <w:r w:rsidR="00DC3731" w:rsidRPr="00495723">
        <w:rPr>
          <w:rFonts w:cstheme="minorHAnsi"/>
        </w:rPr>
        <w:t xml:space="preserve"> ustalenie</w:t>
      </w:r>
      <w:r w:rsidR="00120000" w:rsidRPr="00495723">
        <w:rPr>
          <w:rFonts w:cstheme="minorHAnsi"/>
        </w:rPr>
        <w:t xml:space="preserve"> terminu</w:t>
      </w:r>
      <w:r w:rsidR="00DC3731" w:rsidRPr="00495723">
        <w:rPr>
          <w:rFonts w:cstheme="minorHAnsi"/>
        </w:rPr>
        <w:t xml:space="preserve"> </w:t>
      </w:r>
      <w:r w:rsidR="007405DD" w:rsidRPr="00495723">
        <w:rPr>
          <w:rFonts w:cstheme="minorHAnsi"/>
        </w:rPr>
        <w:t xml:space="preserve">spotkania </w:t>
      </w:r>
      <w:r w:rsidR="00DC3731" w:rsidRPr="00495723">
        <w:rPr>
          <w:rFonts w:cstheme="minorHAnsi"/>
        </w:rPr>
        <w:t>z przedstawicielami JST na terenie inwestycyjnym (jeśli będą obecni przy wykonywaniu zdjęć/filmów);</w:t>
      </w:r>
    </w:p>
    <w:p w14:paraId="42439DDE" w14:textId="7A869A24" w:rsidR="00DC3731" w:rsidRPr="00495723" w:rsidRDefault="00DC3731" w:rsidP="004957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Wykonawca będzie współpracował z Zamawiającym przy realizacji zamówionych zdjęć lotniczych w celu zapewnienia ich pełnej zgodności z opisem zamówienia oraz weryfikacji przez Zamawiającego;</w:t>
      </w:r>
    </w:p>
    <w:p w14:paraId="7853225C" w14:textId="138EACF2" w:rsidR="00DC3731" w:rsidRPr="00495723" w:rsidRDefault="00DC3731" w:rsidP="004957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Usługa obejmuje również wykonanie pilotażu (1 pakietu zdjęć) celem potwierdzenia ich pełnej zgodności z opisem zamówienia i weryfikacji przez Zamawiającego. Zatwierdzony przez Zamawiającego pilotaż (w wersji poddanej obróbce) zostanie objęty zakresem usługi.</w:t>
      </w:r>
    </w:p>
    <w:p w14:paraId="53EAB0A7" w14:textId="77777777" w:rsidR="007F03C6" w:rsidRPr="00495723" w:rsidRDefault="007F03C6" w:rsidP="00495723">
      <w:pPr>
        <w:spacing w:after="0" w:line="276" w:lineRule="auto"/>
        <w:jc w:val="both"/>
        <w:rPr>
          <w:rFonts w:cstheme="minorHAnsi"/>
        </w:rPr>
      </w:pPr>
    </w:p>
    <w:p w14:paraId="0A50B7E0" w14:textId="47E2F0AC" w:rsidR="00256A58" w:rsidRPr="00495723" w:rsidRDefault="007F03C6" w:rsidP="004957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  <w:b/>
        </w:rPr>
        <w:t>OBOWIĄZKI ZAMAWIAJĄCEGO</w:t>
      </w:r>
    </w:p>
    <w:p w14:paraId="52D01254" w14:textId="116096D9" w:rsidR="000A6FCB" w:rsidRPr="00495723" w:rsidRDefault="00994D22" w:rsidP="00495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Zamawiający przekaże Wykonawcy wykaz </w:t>
      </w:r>
      <w:r w:rsidR="00C44592" w:rsidRPr="00495723">
        <w:rPr>
          <w:rFonts w:cstheme="minorHAnsi"/>
        </w:rPr>
        <w:t>65 JST będących docelowymi beneficjentami usługi</w:t>
      </w:r>
      <w:r w:rsidR="00DA6592" w:rsidRPr="00495723">
        <w:rPr>
          <w:rFonts w:cstheme="minorHAnsi"/>
        </w:rPr>
        <w:t>, a </w:t>
      </w:r>
      <w:r w:rsidRPr="00495723">
        <w:rPr>
          <w:rFonts w:cstheme="minorHAnsi"/>
        </w:rPr>
        <w:t>także dane kontaktowe</w:t>
      </w:r>
      <w:r w:rsidR="00826E0A" w:rsidRPr="00495723">
        <w:rPr>
          <w:rFonts w:cstheme="minorHAnsi"/>
        </w:rPr>
        <w:t xml:space="preserve"> do</w:t>
      </w:r>
      <w:r w:rsidRPr="00495723">
        <w:rPr>
          <w:rFonts w:cstheme="minorHAnsi"/>
        </w:rPr>
        <w:t xml:space="preserve"> osób reprezentujących poszczególne JST.</w:t>
      </w:r>
    </w:p>
    <w:p w14:paraId="35B94B50" w14:textId="6E1E4921" w:rsidR="00994D22" w:rsidRPr="00495723" w:rsidRDefault="00994D22" w:rsidP="00495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lastRenderedPageBreak/>
        <w:t xml:space="preserve">Współpraca z Wykonawcą przy realizacji </w:t>
      </w:r>
      <w:r w:rsidR="000C29BC" w:rsidRPr="00495723">
        <w:rPr>
          <w:rFonts w:cstheme="minorHAnsi"/>
        </w:rPr>
        <w:t xml:space="preserve">wykonania </w:t>
      </w:r>
      <w:r w:rsidRPr="00495723">
        <w:rPr>
          <w:rFonts w:cstheme="minorHAnsi"/>
        </w:rPr>
        <w:t>zamówionych zdjęć lotniczych</w:t>
      </w:r>
      <w:r w:rsidR="0022619E" w:rsidRPr="00495723">
        <w:rPr>
          <w:rFonts w:cstheme="minorHAnsi"/>
        </w:rPr>
        <w:t xml:space="preserve"> oraz panoram sferycznych</w:t>
      </w:r>
      <w:r w:rsidRPr="00495723">
        <w:rPr>
          <w:rFonts w:cstheme="minorHAnsi"/>
        </w:rPr>
        <w:t xml:space="preserve"> w celu zapewnienia ich pełnej zgodności z opisem zamówienia.</w:t>
      </w:r>
    </w:p>
    <w:p w14:paraId="624907C6" w14:textId="77777777" w:rsidR="00994D22" w:rsidRPr="00495723" w:rsidRDefault="00994D22" w:rsidP="00495723">
      <w:pPr>
        <w:spacing w:after="0" w:line="276" w:lineRule="auto"/>
        <w:jc w:val="both"/>
        <w:rPr>
          <w:rFonts w:cstheme="minorHAnsi"/>
          <w:highlight w:val="yellow"/>
        </w:rPr>
      </w:pPr>
    </w:p>
    <w:p w14:paraId="135BFB42" w14:textId="44DDBB9F" w:rsidR="00D27137" w:rsidRPr="00495723" w:rsidRDefault="007F03C6" w:rsidP="004957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495723">
        <w:rPr>
          <w:rFonts w:cstheme="minorHAnsi"/>
          <w:b/>
        </w:rPr>
        <w:t>TERMIN REALIZACJI ZAMÓWIENIA</w:t>
      </w:r>
    </w:p>
    <w:p w14:paraId="2AAEE78E" w14:textId="0C380EEB" w:rsidR="00D618E3" w:rsidRPr="00495723" w:rsidRDefault="00D27137" w:rsidP="00495723">
      <w:pPr>
        <w:pStyle w:val="Akapitzlist"/>
        <w:numPr>
          <w:ilvl w:val="1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495723">
        <w:rPr>
          <w:rFonts w:cstheme="minorHAnsi"/>
        </w:rPr>
        <w:t xml:space="preserve">Zamówienie powinno </w:t>
      </w:r>
      <w:r w:rsidR="00442C68" w:rsidRPr="009A24F2">
        <w:rPr>
          <w:rFonts w:cstheme="minorHAnsi"/>
        </w:rPr>
        <w:t>zostać</w:t>
      </w:r>
      <w:r w:rsidRPr="009A24F2">
        <w:rPr>
          <w:rFonts w:cstheme="minorHAnsi"/>
        </w:rPr>
        <w:t xml:space="preserve"> zrealizowa</w:t>
      </w:r>
      <w:r w:rsidR="001B1257" w:rsidRPr="009A24F2">
        <w:rPr>
          <w:rFonts w:cstheme="minorHAnsi"/>
        </w:rPr>
        <w:t xml:space="preserve">ne przez Wykonawcę </w:t>
      </w:r>
      <w:r w:rsidR="00994D22" w:rsidRPr="009A24F2">
        <w:rPr>
          <w:rFonts w:cstheme="minorHAnsi"/>
        </w:rPr>
        <w:t xml:space="preserve">w terminie </w:t>
      </w:r>
      <w:r w:rsidR="00753673" w:rsidRPr="009A24F2">
        <w:rPr>
          <w:rFonts w:cstheme="minorHAnsi"/>
        </w:rPr>
        <w:t>130</w:t>
      </w:r>
      <w:r w:rsidR="00994D22" w:rsidRPr="009A24F2">
        <w:rPr>
          <w:rFonts w:cstheme="minorHAnsi"/>
        </w:rPr>
        <w:t xml:space="preserve"> dni </w:t>
      </w:r>
      <w:r w:rsidR="00E377E1" w:rsidRPr="009A24F2">
        <w:rPr>
          <w:rFonts w:cstheme="minorHAnsi"/>
        </w:rPr>
        <w:t xml:space="preserve">kalendarzowych </w:t>
      </w:r>
      <w:r w:rsidR="00994D22" w:rsidRPr="009A24F2">
        <w:rPr>
          <w:rFonts w:cstheme="minorHAnsi"/>
        </w:rPr>
        <w:t xml:space="preserve">od dnia </w:t>
      </w:r>
      <w:r w:rsidR="002A02E1">
        <w:rPr>
          <w:rFonts w:cstheme="minorHAnsi"/>
        </w:rPr>
        <w:t>zawarcia</w:t>
      </w:r>
      <w:bookmarkStart w:id="0" w:name="_GoBack"/>
      <w:bookmarkEnd w:id="0"/>
      <w:r w:rsidR="00994D22" w:rsidRPr="009A24F2">
        <w:rPr>
          <w:rFonts w:cstheme="minorHAnsi"/>
        </w:rPr>
        <w:t xml:space="preserve"> umowy, nie później jednak niż do dnia </w:t>
      </w:r>
      <w:r w:rsidR="00920934">
        <w:rPr>
          <w:rFonts w:cstheme="minorHAnsi"/>
        </w:rPr>
        <w:t>20</w:t>
      </w:r>
      <w:r w:rsidR="00753673" w:rsidRPr="009A24F2">
        <w:rPr>
          <w:rFonts w:cstheme="minorHAnsi"/>
        </w:rPr>
        <w:t xml:space="preserve"> </w:t>
      </w:r>
      <w:r w:rsidR="00920934">
        <w:rPr>
          <w:rFonts w:cstheme="minorHAnsi"/>
        </w:rPr>
        <w:t>listopada</w:t>
      </w:r>
      <w:r w:rsidR="00753673" w:rsidRPr="009A24F2">
        <w:rPr>
          <w:rFonts w:cstheme="minorHAnsi"/>
        </w:rPr>
        <w:t xml:space="preserve"> </w:t>
      </w:r>
      <w:r w:rsidR="00994D22" w:rsidRPr="009A24F2">
        <w:rPr>
          <w:rFonts w:cstheme="minorHAnsi"/>
        </w:rPr>
        <w:t>2022 r.</w:t>
      </w:r>
    </w:p>
    <w:p w14:paraId="2D134403" w14:textId="30E213B4" w:rsidR="00BF50C7" w:rsidRPr="00495723" w:rsidRDefault="00442C68" w:rsidP="00495723">
      <w:pPr>
        <w:pStyle w:val="Akapitzlist"/>
        <w:numPr>
          <w:ilvl w:val="1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495723">
        <w:rPr>
          <w:rFonts w:cstheme="minorHAnsi"/>
        </w:rPr>
        <w:t xml:space="preserve">Protokół odbioru </w:t>
      </w:r>
      <w:r w:rsidRPr="004E57C2">
        <w:rPr>
          <w:rFonts w:cstheme="minorHAnsi"/>
        </w:rPr>
        <w:t xml:space="preserve">zamówienia oraz faktura powinny zostać </w:t>
      </w:r>
      <w:r w:rsidR="00393D0F" w:rsidRPr="004E57C2">
        <w:rPr>
          <w:rFonts w:cstheme="minorHAnsi"/>
        </w:rPr>
        <w:t>wystawione</w:t>
      </w:r>
      <w:r w:rsidRPr="004E57C2">
        <w:rPr>
          <w:rFonts w:cstheme="minorHAnsi"/>
        </w:rPr>
        <w:t xml:space="preserve"> </w:t>
      </w:r>
      <w:r w:rsidR="00393D0F" w:rsidRPr="004E57C2">
        <w:rPr>
          <w:rFonts w:cstheme="minorHAnsi"/>
        </w:rPr>
        <w:t xml:space="preserve">i doręczone </w:t>
      </w:r>
      <w:r w:rsidRPr="004E57C2">
        <w:rPr>
          <w:rFonts w:cstheme="minorHAnsi"/>
        </w:rPr>
        <w:t>do</w:t>
      </w:r>
      <w:r w:rsidR="00994D22" w:rsidRPr="004E57C2">
        <w:rPr>
          <w:rFonts w:cstheme="minorHAnsi"/>
        </w:rPr>
        <w:t xml:space="preserve"> dnia</w:t>
      </w:r>
      <w:r w:rsidRPr="004E57C2">
        <w:rPr>
          <w:rFonts w:cstheme="minorHAnsi"/>
        </w:rPr>
        <w:t xml:space="preserve"> </w:t>
      </w:r>
      <w:r w:rsidR="00A93983" w:rsidRPr="004E57C2">
        <w:rPr>
          <w:rFonts w:cstheme="minorHAnsi"/>
        </w:rPr>
        <w:t>20</w:t>
      </w:r>
      <w:r w:rsidR="00683298" w:rsidRPr="004E57C2">
        <w:rPr>
          <w:rFonts w:cstheme="minorHAnsi"/>
        </w:rPr>
        <w:t xml:space="preserve"> grudnia </w:t>
      </w:r>
      <w:r w:rsidR="00994D22" w:rsidRPr="004E57C2">
        <w:rPr>
          <w:rFonts w:cstheme="minorHAnsi"/>
        </w:rPr>
        <w:t>2022</w:t>
      </w:r>
      <w:r w:rsidRPr="004E57C2">
        <w:rPr>
          <w:rFonts w:cstheme="minorHAnsi"/>
        </w:rPr>
        <w:t xml:space="preserve"> r</w:t>
      </w:r>
      <w:r w:rsidR="00D27137" w:rsidRPr="004E57C2">
        <w:rPr>
          <w:rFonts w:cstheme="minorHAnsi"/>
        </w:rPr>
        <w:t>.</w:t>
      </w:r>
    </w:p>
    <w:p w14:paraId="5724F9CF" w14:textId="77777777" w:rsidR="007E4C47" w:rsidRPr="00495723" w:rsidRDefault="007E4C47" w:rsidP="00495723">
      <w:pPr>
        <w:spacing w:after="0" w:line="276" w:lineRule="auto"/>
        <w:jc w:val="both"/>
        <w:rPr>
          <w:rFonts w:cstheme="minorHAnsi"/>
        </w:rPr>
      </w:pPr>
    </w:p>
    <w:p w14:paraId="4090686B" w14:textId="71186A5F" w:rsidR="0070680D" w:rsidRPr="00495723" w:rsidRDefault="007F03C6" w:rsidP="004957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495723">
        <w:rPr>
          <w:rFonts w:cstheme="minorHAnsi"/>
          <w:b/>
        </w:rPr>
        <w:t>PROTOKÓŁ ODBIORU</w:t>
      </w:r>
    </w:p>
    <w:p w14:paraId="7F02B220" w14:textId="4C4503EE" w:rsidR="007F0C74" w:rsidRPr="00495723" w:rsidRDefault="0070680D" w:rsidP="00495723">
      <w:p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Zamawiający niezwłocznie po otrzymaniu </w:t>
      </w:r>
      <w:r w:rsidR="00393D0F" w:rsidRPr="00495723">
        <w:rPr>
          <w:rFonts w:cstheme="minorHAnsi"/>
        </w:rPr>
        <w:t xml:space="preserve">wszystkich </w:t>
      </w:r>
      <w:r w:rsidR="005239A0" w:rsidRPr="00495723">
        <w:rPr>
          <w:rFonts w:cstheme="minorHAnsi"/>
        </w:rPr>
        <w:t xml:space="preserve">pakietów zdjęć, wykonanych w sposób zgodny z przedmiotem zamówienia, </w:t>
      </w:r>
      <w:r w:rsidR="00393D0F" w:rsidRPr="00495723">
        <w:rPr>
          <w:rFonts w:cstheme="minorHAnsi"/>
        </w:rPr>
        <w:t xml:space="preserve">sporządzi </w:t>
      </w:r>
      <w:r w:rsidR="00B82106" w:rsidRPr="00495723">
        <w:rPr>
          <w:rFonts w:cstheme="minorHAnsi"/>
        </w:rPr>
        <w:t xml:space="preserve">jednostronny </w:t>
      </w:r>
      <w:r w:rsidR="00393D0F" w:rsidRPr="00495723">
        <w:rPr>
          <w:rFonts w:cstheme="minorHAnsi"/>
        </w:rPr>
        <w:t>p</w:t>
      </w:r>
      <w:r w:rsidRPr="00495723">
        <w:rPr>
          <w:rFonts w:cstheme="minorHAnsi"/>
        </w:rPr>
        <w:t>rotokół odbioru, który stanowić będzie podstawę do wystawienia faktury.</w:t>
      </w:r>
    </w:p>
    <w:p w14:paraId="25786CFD" w14:textId="77777777" w:rsidR="007E4C47" w:rsidRPr="00495723" w:rsidRDefault="007E4C47" w:rsidP="00495723">
      <w:pPr>
        <w:spacing w:after="0" w:line="276" w:lineRule="auto"/>
        <w:ind w:left="360"/>
        <w:jc w:val="both"/>
        <w:rPr>
          <w:rFonts w:cstheme="minorHAnsi"/>
          <w:highlight w:val="yellow"/>
        </w:rPr>
      </w:pPr>
    </w:p>
    <w:p w14:paraId="17F9E707" w14:textId="5AF3B727" w:rsidR="007A6807" w:rsidRPr="00495723" w:rsidRDefault="007F03C6" w:rsidP="004957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495723">
        <w:rPr>
          <w:rFonts w:cstheme="minorHAnsi"/>
          <w:b/>
        </w:rPr>
        <w:t>POWIERZENIE PRZETWARZANIA DANYCH OSOBOWYCH</w:t>
      </w:r>
    </w:p>
    <w:p w14:paraId="3E4CD3D8" w14:textId="27E07CC5" w:rsidR="00A06865" w:rsidRPr="00495723" w:rsidRDefault="00A06865" w:rsidP="0049572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Zamawiający w ramach zamówienia powierza przetwarzanie danych osobowych Wykonawcy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(Dz.U.UE.L.2016.119.1) (dalej: RODO).</w:t>
      </w:r>
    </w:p>
    <w:p w14:paraId="15B4BE13" w14:textId="3D84E5E7" w:rsidR="00A06865" w:rsidRPr="00495723" w:rsidRDefault="00A06865" w:rsidP="0049572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Wykonawca zobowiązany jest wykonywać obowiązki informacyjne wynikające z art. 13 i 14 RODO w imieniu Zamawiającego wobec osób których dane osobowe pozyska w ramach </w:t>
      </w:r>
      <w:r w:rsidR="00D4203B" w:rsidRPr="00495723">
        <w:rPr>
          <w:rFonts w:cstheme="minorHAnsi"/>
        </w:rPr>
        <w:t xml:space="preserve">usługi wykonania przy pomocy </w:t>
      </w:r>
      <w:proofErr w:type="spellStart"/>
      <w:r w:rsidR="00D4203B" w:rsidRPr="00495723">
        <w:rPr>
          <w:rFonts w:cstheme="minorHAnsi"/>
        </w:rPr>
        <w:t>drona</w:t>
      </w:r>
      <w:proofErr w:type="spellEnd"/>
      <w:r w:rsidR="00D4203B" w:rsidRPr="00495723">
        <w:rPr>
          <w:rFonts w:cstheme="minorHAnsi"/>
        </w:rPr>
        <w:t xml:space="preserve"> (bezzałogowego statku powietrznego) 65 pakietów profesjonalnych zdjęć lotniczych w wysokiej rozdzielczości oraz 130 panoram sferycznych terenów inwestycyjnych</w:t>
      </w:r>
      <w:r w:rsidR="0008048A" w:rsidRPr="00495723">
        <w:rPr>
          <w:rFonts w:cstheme="minorHAnsi"/>
        </w:rPr>
        <w:t xml:space="preserve"> zlokalizowanych</w:t>
      </w:r>
      <w:r w:rsidR="00D4203B" w:rsidRPr="00495723">
        <w:rPr>
          <w:rFonts w:cstheme="minorHAnsi"/>
        </w:rPr>
        <w:t xml:space="preserve"> na </w:t>
      </w:r>
      <w:r w:rsidR="0008048A" w:rsidRPr="00495723">
        <w:rPr>
          <w:rFonts w:cstheme="minorHAnsi"/>
        </w:rPr>
        <w:t>terytorium</w:t>
      </w:r>
      <w:r w:rsidR="00D4203B" w:rsidRPr="00495723">
        <w:rPr>
          <w:rFonts w:cstheme="minorHAnsi"/>
        </w:rPr>
        <w:t xml:space="preserve"> </w:t>
      </w:r>
      <w:r w:rsidR="0008048A" w:rsidRPr="00495723">
        <w:rPr>
          <w:rFonts w:cstheme="minorHAnsi"/>
        </w:rPr>
        <w:t>wielkopolskich JST, wchodzącej</w:t>
      </w:r>
      <w:r w:rsidR="00D4203B" w:rsidRPr="00495723">
        <w:rPr>
          <w:rFonts w:cstheme="minorHAnsi"/>
        </w:rPr>
        <w:t xml:space="preserve"> w zakres projektu pn. „Standardy obsługi inwestora w jednostkach samorządu terytorialnego (JST) Województwa Wielkopolskiego”</w:t>
      </w:r>
      <w:r w:rsidRPr="00495723">
        <w:rPr>
          <w:rFonts w:cstheme="minorHAnsi"/>
        </w:rPr>
        <w:t>.</w:t>
      </w:r>
    </w:p>
    <w:p w14:paraId="1BFB7135" w14:textId="77777777" w:rsidR="00A06865" w:rsidRPr="00495723" w:rsidRDefault="00A06865" w:rsidP="0049572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Wykonawca zobowiązany jest do ścisłej współpracy z Zamawiającym w zakresie powierzenia przetwarzania danych osobowych zgodnie z art. 28 RODO.</w:t>
      </w:r>
    </w:p>
    <w:p w14:paraId="003B1F3D" w14:textId="77777777" w:rsidR="00A06865" w:rsidRPr="00495723" w:rsidRDefault="00A06865" w:rsidP="0049572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>Wykonawca zobowiązany jest zabezpieczyć przetwarzanie danych osobowych w sposób zgodny z RODO w szczególności do zabezpieczenia danych osobowych przed przypadkowym lub niezgodnym z prawem zniszczeniem, utraceniem, zmodyfikowaniem, nieuprawnionym ujawnieniem lub nieuprawnionym dostępem do danych osobowych przesyłanych, przechowywanych lub w inny sposób przetwarzanych.</w:t>
      </w:r>
    </w:p>
    <w:p w14:paraId="6920A519" w14:textId="787A206E" w:rsidR="003A3628" w:rsidRPr="00495723" w:rsidRDefault="00A06865" w:rsidP="0049572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95723">
        <w:rPr>
          <w:rFonts w:cstheme="minorHAnsi"/>
        </w:rPr>
        <w:t xml:space="preserve">Wykonawca uwzględniając stan wiedzy technicznej, koszt wdrażania oraz charakter, zakres, kontekst i cele przetwarzania oraz ryzyko naruszenia praw lub wolności osób fizycznych o różnym prawdopodobieństwie wystąpienia i wadze wynikające z przetwarzania, wdraża odpowiednie środki techniczne i organizacyjne, takie jak </w:t>
      </w:r>
      <w:proofErr w:type="spellStart"/>
      <w:r w:rsidRPr="00495723">
        <w:rPr>
          <w:rFonts w:cstheme="minorHAnsi"/>
        </w:rPr>
        <w:t>pseudonimizacja</w:t>
      </w:r>
      <w:proofErr w:type="spellEnd"/>
      <w:r w:rsidRPr="00495723">
        <w:rPr>
          <w:rFonts w:cstheme="minorHAnsi"/>
        </w:rPr>
        <w:t>, zaprojektowane w celu skutecznej realizacji zasad ochrony danych, takich jak minimalizacja danych, oraz w celu nadania przetwarzaniu niezbędnych zabezpieczeń, tak by spełnić wymogi RODO oraz chronić prawa osób, których dane dotyczą.</w:t>
      </w:r>
    </w:p>
    <w:sectPr w:rsidR="003A3628" w:rsidRPr="00495723" w:rsidSect="00E84E4C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43AFB" w14:textId="77777777" w:rsidR="001E6137" w:rsidRDefault="001E6137" w:rsidP="00FA471E">
      <w:pPr>
        <w:spacing w:after="0" w:line="240" w:lineRule="auto"/>
      </w:pPr>
      <w:r>
        <w:separator/>
      </w:r>
    </w:p>
  </w:endnote>
  <w:endnote w:type="continuationSeparator" w:id="0">
    <w:p w14:paraId="340D5AEB" w14:textId="77777777" w:rsidR="001E6137" w:rsidRDefault="001E6137" w:rsidP="00FA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866287"/>
      <w:docPartObj>
        <w:docPartGallery w:val="Page Numbers (Bottom of Page)"/>
        <w:docPartUnique/>
      </w:docPartObj>
    </w:sdtPr>
    <w:sdtEndPr/>
    <w:sdtContent>
      <w:p w14:paraId="22F36784" w14:textId="2C1E4188" w:rsidR="00F40C01" w:rsidRDefault="00F40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2E1">
          <w:rPr>
            <w:noProof/>
          </w:rPr>
          <w:t>4</w:t>
        </w:r>
        <w:r>
          <w:fldChar w:fldCharType="end"/>
        </w:r>
      </w:p>
    </w:sdtContent>
  </w:sdt>
  <w:p w14:paraId="6ED6F45D" w14:textId="77777777" w:rsidR="00F40C01" w:rsidRDefault="00F40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78427" w14:textId="77777777" w:rsidR="001E6137" w:rsidRDefault="001E6137" w:rsidP="00FA471E">
      <w:pPr>
        <w:spacing w:after="0" w:line="240" w:lineRule="auto"/>
      </w:pPr>
      <w:r>
        <w:separator/>
      </w:r>
    </w:p>
  </w:footnote>
  <w:footnote w:type="continuationSeparator" w:id="0">
    <w:p w14:paraId="35E6345C" w14:textId="77777777" w:rsidR="001E6137" w:rsidRDefault="001E6137" w:rsidP="00FA471E">
      <w:pPr>
        <w:spacing w:after="0" w:line="240" w:lineRule="auto"/>
      </w:pPr>
      <w:r>
        <w:continuationSeparator/>
      </w:r>
    </w:p>
  </w:footnote>
  <w:footnote w:id="1">
    <w:p w14:paraId="61E91696" w14:textId="64826C2E" w:rsidR="00F325C2" w:rsidRDefault="00F325C2" w:rsidP="009C77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pojęcie teren</w:t>
      </w:r>
      <w:r w:rsidR="009C7797">
        <w:t>u inwestycyjnego</w:t>
      </w:r>
      <w:r>
        <w:t xml:space="preserve"> należy rozumieć </w:t>
      </w:r>
      <w:r w:rsidR="009C7797">
        <w:t>ofertę lokalizacyjną, a także należące</w:t>
      </w:r>
      <w:r w:rsidR="009C7797" w:rsidRPr="009C7797">
        <w:t xml:space="preserve"> do danego JST </w:t>
      </w:r>
      <w:r w:rsidR="009C7797">
        <w:t xml:space="preserve">nieruchomości gruntowe, nieruchomości budynkowe, oferty </w:t>
      </w:r>
      <w:proofErr w:type="spellStart"/>
      <w:r w:rsidR="009C7797">
        <w:t>greenfield</w:t>
      </w:r>
      <w:proofErr w:type="spellEnd"/>
      <w:r w:rsidR="009C7797">
        <w:t xml:space="preserve">, </w:t>
      </w:r>
      <w:proofErr w:type="spellStart"/>
      <w:r w:rsidR="009C7797">
        <w:t>brownfield</w:t>
      </w:r>
      <w:proofErr w:type="spellEnd"/>
      <w:r w:rsidR="009C7797">
        <w:t>. Jeśli dana JST nie posiada powyższych, to zdjęcia lotnicze będące przedmiotem niniejszego zapytania ofertowego mogą przedstawić jakiekolwiek terytorium JST, które atrakcyjnie</w:t>
      </w:r>
      <w:r w:rsidR="00FB3B7F">
        <w:t xml:space="preserve"> oraz</w:t>
      </w:r>
      <w:r w:rsidR="009C7797">
        <w:t xml:space="preserve"> zachęcająco </w:t>
      </w:r>
      <w:r w:rsidR="00FB3B7F">
        <w:t>z punktu widzenia potencjalnego inwestora</w:t>
      </w:r>
      <w:r w:rsidR="009C7797">
        <w:t xml:space="preserve"> </w:t>
      </w:r>
      <w:r w:rsidR="00224D36">
        <w:t>zaprezentuje</w:t>
      </w:r>
      <w:r w:rsidR="009C7797">
        <w:t xml:space="preserve"> wizerunek terytorium JST, w szczególności może to być ujęcie:</w:t>
      </w:r>
      <w:r w:rsidR="00FB3B7F">
        <w:t xml:space="preserve"> dróg i węzłów komunikacyjnych (transportowych), strefy przemysłowej, fabryk, zakładów produkcyjnych lub usługowych, terenów zielonych, centrum miasta</w:t>
      </w:r>
      <w:r w:rsidR="00120000">
        <w:t xml:space="preserve">, innego atrakcyjnego wizualnie miejsca </w:t>
      </w:r>
      <w:r w:rsidR="00224D36">
        <w:t>zaproponowanego</w:t>
      </w:r>
      <w:r w:rsidR="00120000">
        <w:t xml:space="preserve"> przez</w:t>
      </w:r>
      <w:r w:rsidR="0047536A">
        <w:t xml:space="preserve"> daną</w:t>
      </w:r>
      <w:r w:rsidR="00120000">
        <w:t xml:space="preserve"> JST.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0989" w14:textId="2B3B9A95" w:rsidR="00F40C01" w:rsidRDefault="002B2A39" w:rsidP="006B568F">
    <w:pPr>
      <w:pStyle w:val="Nagwek"/>
      <w:jc w:val="center"/>
    </w:pPr>
    <w:r w:rsidRPr="002B2A39">
      <w:rPr>
        <w:noProof/>
        <w:lang w:eastAsia="pl-PL"/>
      </w:rPr>
      <w:drawing>
        <wp:inline distT="0" distB="0" distL="0" distR="0" wp14:anchorId="311389A1" wp14:editId="06076223">
          <wp:extent cx="5760720" cy="594832"/>
          <wp:effectExtent l="0" t="0" r="0" b="0"/>
          <wp:docPr id="2" name="Obraz 2" descr="C:\Users\ronald.ruta\Deskto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.ruta\Desktop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7066"/>
    <w:multiLevelType w:val="hybridMultilevel"/>
    <w:tmpl w:val="8C7E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96FB8"/>
    <w:multiLevelType w:val="hybridMultilevel"/>
    <w:tmpl w:val="BEE61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03497"/>
    <w:multiLevelType w:val="hybridMultilevel"/>
    <w:tmpl w:val="71205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867CB9"/>
    <w:multiLevelType w:val="hybridMultilevel"/>
    <w:tmpl w:val="1CEAA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30153"/>
    <w:multiLevelType w:val="hybridMultilevel"/>
    <w:tmpl w:val="DFECFA50"/>
    <w:lvl w:ilvl="0" w:tplc="539C0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1987D64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6B"/>
    <w:rsid w:val="00000B0E"/>
    <w:rsid w:val="00000F3F"/>
    <w:rsid w:val="00002023"/>
    <w:rsid w:val="00004DC8"/>
    <w:rsid w:val="00010073"/>
    <w:rsid w:val="00012FE8"/>
    <w:rsid w:val="00013A4C"/>
    <w:rsid w:val="00017CCF"/>
    <w:rsid w:val="00020D80"/>
    <w:rsid w:val="000229B0"/>
    <w:rsid w:val="0002674B"/>
    <w:rsid w:val="00026D93"/>
    <w:rsid w:val="000311ED"/>
    <w:rsid w:val="00043C5A"/>
    <w:rsid w:val="00047D69"/>
    <w:rsid w:val="0005471B"/>
    <w:rsid w:val="00056E3F"/>
    <w:rsid w:val="00060DCB"/>
    <w:rsid w:val="00062C5E"/>
    <w:rsid w:val="00065C24"/>
    <w:rsid w:val="000675AA"/>
    <w:rsid w:val="00071E32"/>
    <w:rsid w:val="00074A56"/>
    <w:rsid w:val="00075CD9"/>
    <w:rsid w:val="0008048A"/>
    <w:rsid w:val="0008313F"/>
    <w:rsid w:val="00085A32"/>
    <w:rsid w:val="00085EA0"/>
    <w:rsid w:val="00087B68"/>
    <w:rsid w:val="00087DE5"/>
    <w:rsid w:val="00095815"/>
    <w:rsid w:val="00097C41"/>
    <w:rsid w:val="000A2699"/>
    <w:rsid w:val="000A6FCB"/>
    <w:rsid w:val="000B0B7A"/>
    <w:rsid w:val="000B1FFB"/>
    <w:rsid w:val="000B2E1E"/>
    <w:rsid w:val="000B32D1"/>
    <w:rsid w:val="000B4181"/>
    <w:rsid w:val="000B7DF9"/>
    <w:rsid w:val="000C29BC"/>
    <w:rsid w:val="000C5C43"/>
    <w:rsid w:val="000D1F59"/>
    <w:rsid w:val="000D27DC"/>
    <w:rsid w:val="000D2965"/>
    <w:rsid w:val="000E1F5B"/>
    <w:rsid w:val="000E54F9"/>
    <w:rsid w:val="000F4F89"/>
    <w:rsid w:val="0010185D"/>
    <w:rsid w:val="00103975"/>
    <w:rsid w:val="001131C0"/>
    <w:rsid w:val="00116BB1"/>
    <w:rsid w:val="001170FF"/>
    <w:rsid w:val="00120000"/>
    <w:rsid w:val="0013694D"/>
    <w:rsid w:val="00142520"/>
    <w:rsid w:val="001459A7"/>
    <w:rsid w:val="00150CD5"/>
    <w:rsid w:val="00156F54"/>
    <w:rsid w:val="00160DB6"/>
    <w:rsid w:val="00170613"/>
    <w:rsid w:val="001736C8"/>
    <w:rsid w:val="001837BF"/>
    <w:rsid w:val="001921B8"/>
    <w:rsid w:val="001A01EC"/>
    <w:rsid w:val="001B1257"/>
    <w:rsid w:val="001C2302"/>
    <w:rsid w:val="001C3187"/>
    <w:rsid w:val="001C5689"/>
    <w:rsid w:val="001D1398"/>
    <w:rsid w:val="001D2636"/>
    <w:rsid w:val="001E0481"/>
    <w:rsid w:val="001E1DBA"/>
    <w:rsid w:val="001E4362"/>
    <w:rsid w:val="001E6137"/>
    <w:rsid w:val="001F4AB0"/>
    <w:rsid w:val="002018F4"/>
    <w:rsid w:val="00201E1B"/>
    <w:rsid w:val="00203667"/>
    <w:rsid w:val="00204DE7"/>
    <w:rsid w:val="00207FF5"/>
    <w:rsid w:val="002108A2"/>
    <w:rsid w:val="00210A23"/>
    <w:rsid w:val="00217D10"/>
    <w:rsid w:val="002200D7"/>
    <w:rsid w:val="00224AA6"/>
    <w:rsid w:val="00224D36"/>
    <w:rsid w:val="0022619E"/>
    <w:rsid w:val="002278B8"/>
    <w:rsid w:val="0023035B"/>
    <w:rsid w:val="00231CB1"/>
    <w:rsid w:val="002507FC"/>
    <w:rsid w:val="00255E8D"/>
    <w:rsid w:val="00256A58"/>
    <w:rsid w:val="00270880"/>
    <w:rsid w:val="00271B49"/>
    <w:rsid w:val="0027260C"/>
    <w:rsid w:val="0027658D"/>
    <w:rsid w:val="00283D1F"/>
    <w:rsid w:val="00286A90"/>
    <w:rsid w:val="00292B4E"/>
    <w:rsid w:val="0029349C"/>
    <w:rsid w:val="00293E64"/>
    <w:rsid w:val="002A02E1"/>
    <w:rsid w:val="002A2D8D"/>
    <w:rsid w:val="002A3F20"/>
    <w:rsid w:val="002A4AA6"/>
    <w:rsid w:val="002A73BD"/>
    <w:rsid w:val="002B2A39"/>
    <w:rsid w:val="002B64A3"/>
    <w:rsid w:val="002C044F"/>
    <w:rsid w:val="002C1AE1"/>
    <w:rsid w:val="002C3F13"/>
    <w:rsid w:val="002C55E5"/>
    <w:rsid w:val="002C58C9"/>
    <w:rsid w:val="002D0F62"/>
    <w:rsid w:val="002E11B7"/>
    <w:rsid w:val="002E1B54"/>
    <w:rsid w:val="002F0565"/>
    <w:rsid w:val="002F17AA"/>
    <w:rsid w:val="002F28FB"/>
    <w:rsid w:val="002F2C47"/>
    <w:rsid w:val="00305660"/>
    <w:rsid w:val="003105BD"/>
    <w:rsid w:val="0031189A"/>
    <w:rsid w:val="00312CFD"/>
    <w:rsid w:val="0031458B"/>
    <w:rsid w:val="0032058E"/>
    <w:rsid w:val="00322382"/>
    <w:rsid w:val="003238E7"/>
    <w:rsid w:val="00324615"/>
    <w:rsid w:val="00325873"/>
    <w:rsid w:val="003271DE"/>
    <w:rsid w:val="003332DD"/>
    <w:rsid w:val="003401BE"/>
    <w:rsid w:val="003406ED"/>
    <w:rsid w:val="00341833"/>
    <w:rsid w:val="00352937"/>
    <w:rsid w:val="00357759"/>
    <w:rsid w:val="003612EA"/>
    <w:rsid w:val="00370943"/>
    <w:rsid w:val="00373AEB"/>
    <w:rsid w:val="00375409"/>
    <w:rsid w:val="00375C85"/>
    <w:rsid w:val="0038643A"/>
    <w:rsid w:val="003903A3"/>
    <w:rsid w:val="0039273D"/>
    <w:rsid w:val="00392C67"/>
    <w:rsid w:val="00392C87"/>
    <w:rsid w:val="00393D0F"/>
    <w:rsid w:val="00397CCC"/>
    <w:rsid w:val="003A20AD"/>
    <w:rsid w:val="003A3628"/>
    <w:rsid w:val="003A78D0"/>
    <w:rsid w:val="003B0A78"/>
    <w:rsid w:val="003B76CA"/>
    <w:rsid w:val="003C137F"/>
    <w:rsid w:val="003C47A6"/>
    <w:rsid w:val="003D0190"/>
    <w:rsid w:val="003D227D"/>
    <w:rsid w:val="003D4E35"/>
    <w:rsid w:val="003E0016"/>
    <w:rsid w:val="003F37F9"/>
    <w:rsid w:val="003F52A9"/>
    <w:rsid w:val="003F7C4A"/>
    <w:rsid w:val="004003D4"/>
    <w:rsid w:val="00402149"/>
    <w:rsid w:val="00404C3F"/>
    <w:rsid w:val="00406A58"/>
    <w:rsid w:val="00407756"/>
    <w:rsid w:val="004143D1"/>
    <w:rsid w:val="0041445E"/>
    <w:rsid w:val="00417694"/>
    <w:rsid w:val="00421963"/>
    <w:rsid w:val="00424A7E"/>
    <w:rsid w:val="00425E36"/>
    <w:rsid w:val="004268A2"/>
    <w:rsid w:val="004318C9"/>
    <w:rsid w:val="00435F7F"/>
    <w:rsid w:val="00440CD7"/>
    <w:rsid w:val="00442C68"/>
    <w:rsid w:val="00443CF9"/>
    <w:rsid w:val="00456A7F"/>
    <w:rsid w:val="0045747E"/>
    <w:rsid w:val="0046114E"/>
    <w:rsid w:val="00462868"/>
    <w:rsid w:val="00464F0C"/>
    <w:rsid w:val="004707EE"/>
    <w:rsid w:val="0047266D"/>
    <w:rsid w:val="0047536A"/>
    <w:rsid w:val="004861CB"/>
    <w:rsid w:val="00487BD0"/>
    <w:rsid w:val="00495723"/>
    <w:rsid w:val="00495BC8"/>
    <w:rsid w:val="00495C74"/>
    <w:rsid w:val="004B02D5"/>
    <w:rsid w:val="004B416D"/>
    <w:rsid w:val="004B64CF"/>
    <w:rsid w:val="004B6B55"/>
    <w:rsid w:val="004C69B5"/>
    <w:rsid w:val="004D07A1"/>
    <w:rsid w:val="004D33C9"/>
    <w:rsid w:val="004E22C1"/>
    <w:rsid w:val="004E57C2"/>
    <w:rsid w:val="004E6F8D"/>
    <w:rsid w:val="004F5BF0"/>
    <w:rsid w:val="004F665D"/>
    <w:rsid w:val="004F6B71"/>
    <w:rsid w:val="00506EB1"/>
    <w:rsid w:val="00514174"/>
    <w:rsid w:val="00516CDD"/>
    <w:rsid w:val="00520539"/>
    <w:rsid w:val="005239A0"/>
    <w:rsid w:val="0052669D"/>
    <w:rsid w:val="00533170"/>
    <w:rsid w:val="00534198"/>
    <w:rsid w:val="005351E0"/>
    <w:rsid w:val="00536C9D"/>
    <w:rsid w:val="00537B58"/>
    <w:rsid w:val="005443E7"/>
    <w:rsid w:val="00544986"/>
    <w:rsid w:val="005468FE"/>
    <w:rsid w:val="00547512"/>
    <w:rsid w:val="0055193D"/>
    <w:rsid w:val="00552671"/>
    <w:rsid w:val="0056185D"/>
    <w:rsid w:val="00562745"/>
    <w:rsid w:val="00565249"/>
    <w:rsid w:val="0057271D"/>
    <w:rsid w:val="00573EB2"/>
    <w:rsid w:val="0057667A"/>
    <w:rsid w:val="00576739"/>
    <w:rsid w:val="005821C5"/>
    <w:rsid w:val="00584921"/>
    <w:rsid w:val="0058643E"/>
    <w:rsid w:val="005A6D50"/>
    <w:rsid w:val="005A78EC"/>
    <w:rsid w:val="005B3D71"/>
    <w:rsid w:val="005B4451"/>
    <w:rsid w:val="005B5062"/>
    <w:rsid w:val="005B5A89"/>
    <w:rsid w:val="005C0974"/>
    <w:rsid w:val="005C2C8E"/>
    <w:rsid w:val="005C6D58"/>
    <w:rsid w:val="005D1CD6"/>
    <w:rsid w:val="005D5871"/>
    <w:rsid w:val="005E0EEA"/>
    <w:rsid w:val="005E116E"/>
    <w:rsid w:val="005E1E8F"/>
    <w:rsid w:val="005E3398"/>
    <w:rsid w:val="005E55F4"/>
    <w:rsid w:val="005F1041"/>
    <w:rsid w:val="005F2B58"/>
    <w:rsid w:val="005F7313"/>
    <w:rsid w:val="006027A7"/>
    <w:rsid w:val="00606ED9"/>
    <w:rsid w:val="00615E35"/>
    <w:rsid w:val="00616BE5"/>
    <w:rsid w:val="006212CE"/>
    <w:rsid w:val="00637041"/>
    <w:rsid w:val="00640925"/>
    <w:rsid w:val="00646F78"/>
    <w:rsid w:val="00650C52"/>
    <w:rsid w:val="00652A51"/>
    <w:rsid w:val="00660961"/>
    <w:rsid w:val="00662F7C"/>
    <w:rsid w:val="00663B2B"/>
    <w:rsid w:val="00667C2D"/>
    <w:rsid w:val="00672630"/>
    <w:rsid w:val="00675898"/>
    <w:rsid w:val="00676B05"/>
    <w:rsid w:val="00676D2A"/>
    <w:rsid w:val="006823AD"/>
    <w:rsid w:val="00683298"/>
    <w:rsid w:val="00683DD9"/>
    <w:rsid w:val="006921B8"/>
    <w:rsid w:val="00692DC5"/>
    <w:rsid w:val="006943B7"/>
    <w:rsid w:val="00695419"/>
    <w:rsid w:val="00695AB8"/>
    <w:rsid w:val="00695C05"/>
    <w:rsid w:val="006A105F"/>
    <w:rsid w:val="006A475F"/>
    <w:rsid w:val="006A617C"/>
    <w:rsid w:val="006B4BCA"/>
    <w:rsid w:val="006B568F"/>
    <w:rsid w:val="006C110B"/>
    <w:rsid w:val="006C11F9"/>
    <w:rsid w:val="006C2979"/>
    <w:rsid w:val="006C2B1B"/>
    <w:rsid w:val="006C2FBA"/>
    <w:rsid w:val="006C3309"/>
    <w:rsid w:val="006C33EF"/>
    <w:rsid w:val="006C461B"/>
    <w:rsid w:val="006D0E6F"/>
    <w:rsid w:val="006E436B"/>
    <w:rsid w:val="006E5AA9"/>
    <w:rsid w:val="00700E5F"/>
    <w:rsid w:val="00701986"/>
    <w:rsid w:val="00705E91"/>
    <w:rsid w:val="0070680D"/>
    <w:rsid w:val="00707613"/>
    <w:rsid w:val="007076C3"/>
    <w:rsid w:val="007103B4"/>
    <w:rsid w:val="007126FD"/>
    <w:rsid w:val="007164F7"/>
    <w:rsid w:val="00723B77"/>
    <w:rsid w:val="0072746A"/>
    <w:rsid w:val="00727FBF"/>
    <w:rsid w:val="007329E1"/>
    <w:rsid w:val="00735216"/>
    <w:rsid w:val="0073578D"/>
    <w:rsid w:val="00737BDC"/>
    <w:rsid w:val="00740287"/>
    <w:rsid w:val="007402FF"/>
    <w:rsid w:val="007405DD"/>
    <w:rsid w:val="00744387"/>
    <w:rsid w:val="00753673"/>
    <w:rsid w:val="0076252C"/>
    <w:rsid w:val="00775E59"/>
    <w:rsid w:val="00776A78"/>
    <w:rsid w:val="0078118A"/>
    <w:rsid w:val="0078124C"/>
    <w:rsid w:val="00791F39"/>
    <w:rsid w:val="007A6807"/>
    <w:rsid w:val="007B2590"/>
    <w:rsid w:val="007D024B"/>
    <w:rsid w:val="007D0BFC"/>
    <w:rsid w:val="007D15EB"/>
    <w:rsid w:val="007D6B98"/>
    <w:rsid w:val="007E00AF"/>
    <w:rsid w:val="007E1BAE"/>
    <w:rsid w:val="007E4C47"/>
    <w:rsid w:val="007E547C"/>
    <w:rsid w:val="007E5BDA"/>
    <w:rsid w:val="007F03C6"/>
    <w:rsid w:val="007F0C74"/>
    <w:rsid w:val="007F7F90"/>
    <w:rsid w:val="0080090C"/>
    <w:rsid w:val="0080579B"/>
    <w:rsid w:val="00811ACD"/>
    <w:rsid w:val="008170B9"/>
    <w:rsid w:val="00821BCA"/>
    <w:rsid w:val="00823A79"/>
    <w:rsid w:val="008248D8"/>
    <w:rsid w:val="00826A76"/>
    <w:rsid w:val="00826E0A"/>
    <w:rsid w:val="00831A4F"/>
    <w:rsid w:val="008344ED"/>
    <w:rsid w:val="00850D42"/>
    <w:rsid w:val="0085686B"/>
    <w:rsid w:val="0085689A"/>
    <w:rsid w:val="00867882"/>
    <w:rsid w:val="00870B9D"/>
    <w:rsid w:val="008735EB"/>
    <w:rsid w:val="00873FB6"/>
    <w:rsid w:val="008776F1"/>
    <w:rsid w:val="0088187E"/>
    <w:rsid w:val="0088361A"/>
    <w:rsid w:val="00884A63"/>
    <w:rsid w:val="008864EE"/>
    <w:rsid w:val="00886BF3"/>
    <w:rsid w:val="008959DD"/>
    <w:rsid w:val="008976FA"/>
    <w:rsid w:val="008A0632"/>
    <w:rsid w:val="008A46F5"/>
    <w:rsid w:val="008B02EB"/>
    <w:rsid w:val="008B35F2"/>
    <w:rsid w:val="008B6D2B"/>
    <w:rsid w:val="008C2377"/>
    <w:rsid w:val="008C2E06"/>
    <w:rsid w:val="008C3844"/>
    <w:rsid w:val="008C40FC"/>
    <w:rsid w:val="008C6EFD"/>
    <w:rsid w:val="008C74E7"/>
    <w:rsid w:val="008D779A"/>
    <w:rsid w:val="008E1630"/>
    <w:rsid w:val="008E2134"/>
    <w:rsid w:val="008E273E"/>
    <w:rsid w:val="008E644C"/>
    <w:rsid w:val="008F18DD"/>
    <w:rsid w:val="008F6283"/>
    <w:rsid w:val="008F7324"/>
    <w:rsid w:val="00905F6A"/>
    <w:rsid w:val="00907E7E"/>
    <w:rsid w:val="00910E48"/>
    <w:rsid w:val="0091218E"/>
    <w:rsid w:val="00913573"/>
    <w:rsid w:val="00914E2B"/>
    <w:rsid w:val="00915D20"/>
    <w:rsid w:val="00915F5D"/>
    <w:rsid w:val="00920934"/>
    <w:rsid w:val="00926E23"/>
    <w:rsid w:val="00927479"/>
    <w:rsid w:val="0094348A"/>
    <w:rsid w:val="00943BEC"/>
    <w:rsid w:val="00951EC8"/>
    <w:rsid w:val="00954600"/>
    <w:rsid w:val="00960386"/>
    <w:rsid w:val="0096500A"/>
    <w:rsid w:val="00970755"/>
    <w:rsid w:val="00970D63"/>
    <w:rsid w:val="0097485A"/>
    <w:rsid w:val="00976530"/>
    <w:rsid w:val="0097782A"/>
    <w:rsid w:val="0098209D"/>
    <w:rsid w:val="00985229"/>
    <w:rsid w:val="009879C4"/>
    <w:rsid w:val="00990BBF"/>
    <w:rsid w:val="0099194F"/>
    <w:rsid w:val="00994BD6"/>
    <w:rsid w:val="00994CDB"/>
    <w:rsid w:val="00994D22"/>
    <w:rsid w:val="00996F0C"/>
    <w:rsid w:val="00997231"/>
    <w:rsid w:val="00997862"/>
    <w:rsid w:val="009A11F2"/>
    <w:rsid w:val="009A24F2"/>
    <w:rsid w:val="009A277E"/>
    <w:rsid w:val="009B062A"/>
    <w:rsid w:val="009B06A2"/>
    <w:rsid w:val="009B277B"/>
    <w:rsid w:val="009B4641"/>
    <w:rsid w:val="009C0FDE"/>
    <w:rsid w:val="009C2321"/>
    <w:rsid w:val="009C233A"/>
    <w:rsid w:val="009C33C0"/>
    <w:rsid w:val="009C7797"/>
    <w:rsid w:val="009D27E1"/>
    <w:rsid w:val="009D4204"/>
    <w:rsid w:val="009E04FA"/>
    <w:rsid w:val="00A00285"/>
    <w:rsid w:val="00A02210"/>
    <w:rsid w:val="00A03A0A"/>
    <w:rsid w:val="00A05821"/>
    <w:rsid w:val="00A06865"/>
    <w:rsid w:val="00A10CA6"/>
    <w:rsid w:val="00A11840"/>
    <w:rsid w:val="00A12181"/>
    <w:rsid w:val="00A205A9"/>
    <w:rsid w:val="00A31923"/>
    <w:rsid w:val="00A37397"/>
    <w:rsid w:val="00A41016"/>
    <w:rsid w:val="00A43D17"/>
    <w:rsid w:val="00A45ED6"/>
    <w:rsid w:val="00A5089F"/>
    <w:rsid w:val="00A51197"/>
    <w:rsid w:val="00A542AC"/>
    <w:rsid w:val="00A56ED0"/>
    <w:rsid w:val="00A72A4A"/>
    <w:rsid w:val="00A7403C"/>
    <w:rsid w:val="00A751D6"/>
    <w:rsid w:val="00A75343"/>
    <w:rsid w:val="00A76129"/>
    <w:rsid w:val="00A77A84"/>
    <w:rsid w:val="00A77E9F"/>
    <w:rsid w:val="00A86F02"/>
    <w:rsid w:val="00A911D0"/>
    <w:rsid w:val="00A91A02"/>
    <w:rsid w:val="00A92246"/>
    <w:rsid w:val="00A93983"/>
    <w:rsid w:val="00A9660A"/>
    <w:rsid w:val="00A96FC3"/>
    <w:rsid w:val="00AA0F58"/>
    <w:rsid w:val="00AA1B16"/>
    <w:rsid w:val="00AA3456"/>
    <w:rsid w:val="00AA6B23"/>
    <w:rsid w:val="00AB19C3"/>
    <w:rsid w:val="00AB553D"/>
    <w:rsid w:val="00AB7515"/>
    <w:rsid w:val="00AC1D31"/>
    <w:rsid w:val="00AC3ADA"/>
    <w:rsid w:val="00AD20F6"/>
    <w:rsid w:val="00AD28E9"/>
    <w:rsid w:val="00AD5957"/>
    <w:rsid w:val="00AD638F"/>
    <w:rsid w:val="00AD653D"/>
    <w:rsid w:val="00AD70FA"/>
    <w:rsid w:val="00AE308E"/>
    <w:rsid w:val="00AF57D5"/>
    <w:rsid w:val="00B057BB"/>
    <w:rsid w:val="00B20152"/>
    <w:rsid w:val="00B2134F"/>
    <w:rsid w:val="00B27581"/>
    <w:rsid w:val="00B30FE4"/>
    <w:rsid w:val="00B31EBE"/>
    <w:rsid w:val="00B358E4"/>
    <w:rsid w:val="00B3753D"/>
    <w:rsid w:val="00B51DA6"/>
    <w:rsid w:val="00B60A8A"/>
    <w:rsid w:val="00B613E8"/>
    <w:rsid w:val="00B62DDE"/>
    <w:rsid w:val="00B6798E"/>
    <w:rsid w:val="00B72EB3"/>
    <w:rsid w:val="00B75326"/>
    <w:rsid w:val="00B77341"/>
    <w:rsid w:val="00B82106"/>
    <w:rsid w:val="00B84643"/>
    <w:rsid w:val="00B849BE"/>
    <w:rsid w:val="00B85D40"/>
    <w:rsid w:val="00B867FC"/>
    <w:rsid w:val="00B91E7A"/>
    <w:rsid w:val="00B92904"/>
    <w:rsid w:val="00B96C38"/>
    <w:rsid w:val="00BA00BA"/>
    <w:rsid w:val="00BA21CF"/>
    <w:rsid w:val="00BA2B28"/>
    <w:rsid w:val="00BA41DD"/>
    <w:rsid w:val="00BA6DE7"/>
    <w:rsid w:val="00BB0EF5"/>
    <w:rsid w:val="00BB134A"/>
    <w:rsid w:val="00BB6E6D"/>
    <w:rsid w:val="00BC14AC"/>
    <w:rsid w:val="00BC72A2"/>
    <w:rsid w:val="00BD16AB"/>
    <w:rsid w:val="00BD2B32"/>
    <w:rsid w:val="00BE1401"/>
    <w:rsid w:val="00BE1CBE"/>
    <w:rsid w:val="00BE2983"/>
    <w:rsid w:val="00BE316B"/>
    <w:rsid w:val="00BF4077"/>
    <w:rsid w:val="00BF50C7"/>
    <w:rsid w:val="00BF6A03"/>
    <w:rsid w:val="00C0103A"/>
    <w:rsid w:val="00C01FDE"/>
    <w:rsid w:val="00C0235A"/>
    <w:rsid w:val="00C02D37"/>
    <w:rsid w:val="00C03553"/>
    <w:rsid w:val="00C05F5B"/>
    <w:rsid w:val="00C062D7"/>
    <w:rsid w:val="00C06A4B"/>
    <w:rsid w:val="00C117ED"/>
    <w:rsid w:val="00C12486"/>
    <w:rsid w:val="00C12EE9"/>
    <w:rsid w:val="00C16515"/>
    <w:rsid w:val="00C322CC"/>
    <w:rsid w:val="00C44592"/>
    <w:rsid w:val="00C45EE4"/>
    <w:rsid w:val="00C512B4"/>
    <w:rsid w:val="00C5479E"/>
    <w:rsid w:val="00C556B0"/>
    <w:rsid w:val="00C56DDE"/>
    <w:rsid w:val="00C75D89"/>
    <w:rsid w:val="00C9188F"/>
    <w:rsid w:val="00CB50B6"/>
    <w:rsid w:val="00CC29C0"/>
    <w:rsid w:val="00CC4D7B"/>
    <w:rsid w:val="00CD1494"/>
    <w:rsid w:val="00CD2FE5"/>
    <w:rsid w:val="00CD4B6B"/>
    <w:rsid w:val="00CE4284"/>
    <w:rsid w:val="00CE680B"/>
    <w:rsid w:val="00CE732D"/>
    <w:rsid w:val="00CF0A89"/>
    <w:rsid w:val="00CF0F3C"/>
    <w:rsid w:val="00D023F5"/>
    <w:rsid w:val="00D024C3"/>
    <w:rsid w:val="00D053CD"/>
    <w:rsid w:val="00D075D1"/>
    <w:rsid w:val="00D11304"/>
    <w:rsid w:val="00D1512C"/>
    <w:rsid w:val="00D20663"/>
    <w:rsid w:val="00D22B32"/>
    <w:rsid w:val="00D23CFF"/>
    <w:rsid w:val="00D24E40"/>
    <w:rsid w:val="00D27137"/>
    <w:rsid w:val="00D345CB"/>
    <w:rsid w:val="00D35339"/>
    <w:rsid w:val="00D3654E"/>
    <w:rsid w:val="00D400E6"/>
    <w:rsid w:val="00D40669"/>
    <w:rsid w:val="00D4203B"/>
    <w:rsid w:val="00D428DE"/>
    <w:rsid w:val="00D42C39"/>
    <w:rsid w:val="00D42CCA"/>
    <w:rsid w:val="00D50E7B"/>
    <w:rsid w:val="00D6114F"/>
    <w:rsid w:val="00D618E3"/>
    <w:rsid w:val="00D71E59"/>
    <w:rsid w:val="00D72E32"/>
    <w:rsid w:val="00D83884"/>
    <w:rsid w:val="00D84D24"/>
    <w:rsid w:val="00D86D3B"/>
    <w:rsid w:val="00D87DAC"/>
    <w:rsid w:val="00DA1F18"/>
    <w:rsid w:val="00DA4123"/>
    <w:rsid w:val="00DA6592"/>
    <w:rsid w:val="00DB31BD"/>
    <w:rsid w:val="00DB3BEB"/>
    <w:rsid w:val="00DC2017"/>
    <w:rsid w:val="00DC3493"/>
    <w:rsid w:val="00DC3731"/>
    <w:rsid w:val="00DC4AF9"/>
    <w:rsid w:val="00DD1426"/>
    <w:rsid w:val="00DD1EAC"/>
    <w:rsid w:val="00DD42D4"/>
    <w:rsid w:val="00DD549C"/>
    <w:rsid w:val="00DD7D98"/>
    <w:rsid w:val="00DE19ED"/>
    <w:rsid w:val="00DE2596"/>
    <w:rsid w:val="00DE7E61"/>
    <w:rsid w:val="00DF0AAC"/>
    <w:rsid w:val="00E02C16"/>
    <w:rsid w:val="00E0505B"/>
    <w:rsid w:val="00E051E8"/>
    <w:rsid w:val="00E1178B"/>
    <w:rsid w:val="00E169A2"/>
    <w:rsid w:val="00E22B96"/>
    <w:rsid w:val="00E2542A"/>
    <w:rsid w:val="00E26F11"/>
    <w:rsid w:val="00E33781"/>
    <w:rsid w:val="00E37408"/>
    <w:rsid w:val="00E377E1"/>
    <w:rsid w:val="00E429B9"/>
    <w:rsid w:val="00E4691D"/>
    <w:rsid w:val="00E5454D"/>
    <w:rsid w:val="00E60086"/>
    <w:rsid w:val="00E60930"/>
    <w:rsid w:val="00E64806"/>
    <w:rsid w:val="00E72ECF"/>
    <w:rsid w:val="00E7658E"/>
    <w:rsid w:val="00E84E4C"/>
    <w:rsid w:val="00E8703C"/>
    <w:rsid w:val="00E91E26"/>
    <w:rsid w:val="00E92158"/>
    <w:rsid w:val="00E95A89"/>
    <w:rsid w:val="00EA09C4"/>
    <w:rsid w:val="00EA23FF"/>
    <w:rsid w:val="00EA6272"/>
    <w:rsid w:val="00EB60BE"/>
    <w:rsid w:val="00EB782A"/>
    <w:rsid w:val="00EC5BA4"/>
    <w:rsid w:val="00ED1187"/>
    <w:rsid w:val="00EE2485"/>
    <w:rsid w:val="00EE4258"/>
    <w:rsid w:val="00EE58C6"/>
    <w:rsid w:val="00EF1EDD"/>
    <w:rsid w:val="00EF227C"/>
    <w:rsid w:val="00F00096"/>
    <w:rsid w:val="00F04149"/>
    <w:rsid w:val="00F145CB"/>
    <w:rsid w:val="00F20929"/>
    <w:rsid w:val="00F24162"/>
    <w:rsid w:val="00F262E9"/>
    <w:rsid w:val="00F26B76"/>
    <w:rsid w:val="00F3089E"/>
    <w:rsid w:val="00F31988"/>
    <w:rsid w:val="00F325C2"/>
    <w:rsid w:val="00F34A51"/>
    <w:rsid w:val="00F34AFD"/>
    <w:rsid w:val="00F34B90"/>
    <w:rsid w:val="00F40C01"/>
    <w:rsid w:val="00F44343"/>
    <w:rsid w:val="00F63BD7"/>
    <w:rsid w:val="00F64CA8"/>
    <w:rsid w:val="00F67FE2"/>
    <w:rsid w:val="00F72C18"/>
    <w:rsid w:val="00F73A46"/>
    <w:rsid w:val="00F76990"/>
    <w:rsid w:val="00F7714E"/>
    <w:rsid w:val="00F84976"/>
    <w:rsid w:val="00F872B4"/>
    <w:rsid w:val="00F90E71"/>
    <w:rsid w:val="00F92CCD"/>
    <w:rsid w:val="00FA3FF3"/>
    <w:rsid w:val="00FA471E"/>
    <w:rsid w:val="00FA5F0E"/>
    <w:rsid w:val="00FB3B7F"/>
    <w:rsid w:val="00FC6E31"/>
    <w:rsid w:val="00FD1F20"/>
    <w:rsid w:val="00FF15F1"/>
    <w:rsid w:val="00FF25BD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85B7"/>
  <w15:chartTrackingRefBased/>
  <w15:docId w15:val="{28A927EA-CE5F-4372-A6B3-73E0F4E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1E"/>
  </w:style>
  <w:style w:type="paragraph" w:styleId="Stopka">
    <w:name w:val="footer"/>
    <w:basedOn w:val="Normalny"/>
    <w:link w:val="StopkaZnak"/>
    <w:uiPriority w:val="99"/>
    <w:unhideWhenUsed/>
    <w:rsid w:val="00F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1E"/>
  </w:style>
  <w:style w:type="paragraph" w:styleId="Akapitzlist">
    <w:name w:val="List Paragraph"/>
    <w:aliases w:val="CW_Lista,Preambuła,normalny tekst"/>
    <w:basedOn w:val="Normalny"/>
    <w:link w:val="AkapitzlistZnak"/>
    <w:uiPriority w:val="99"/>
    <w:qFormat/>
    <w:rsid w:val="00781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24C"/>
    <w:rPr>
      <w:color w:val="0563C1" w:themeColor="hyperlink"/>
      <w:u w:val="single"/>
    </w:rPr>
  </w:style>
  <w:style w:type="paragraph" w:customStyle="1" w:styleId="Default">
    <w:name w:val="Default"/>
    <w:rsid w:val="00D2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23A7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A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A79"/>
    <w:rPr>
      <w:vertAlign w:val="superscript"/>
    </w:rPr>
  </w:style>
  <w:style w:type="table" w:styleId="Tabela-Siatka">
    <w:name w:val="Table Grid"/>
    <w:basedOn w:val="Standardowy"/>
    <w:uiPriority w:val="39"/>
    <w:rsid w:val="0014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14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12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21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91218E"/>
  </w:style>
  <w:style w:type="character" w:styleId="Odwoaniedokomentarza">
    <w:name w:val="annotation reference"/>
    <w:basedOn w:val="Domylnaczcionkaakapitu"/>
    <w:uiPriority w:val="99"/>
    <w:semiHidden/>
    <w:unhideWhenUsed/>
    <w:rsid w:val="00230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sekretariat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B49A-982B-4BA4-96D4-29B67354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1557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Magdalena</dc:creator>
  <cp:keywords/>
  <dc:description/>
  <cp:lastModifiedBy>Ruta Ronald</cp:lastModifiedBy>
  <cp:revision>659</cp:revision>
  <cp:lastPrinted>2021-08-25T13:27:00Z</cp:lastPrinted>
  <dcterms:created xsi:type="dcterms:W3CDTF">2021-10-06T13:32:00Z</dcterms:created>
  <dcterms:modified xsi:type="dcterms:W3CDTF">2022-05-25T07:09:00Z</dcterms:modified>
</cp:coreProperties>
</file>