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DC" w:rsidRPr="00121963" w:rsidRDefault="003F0DDC" w:rsidP="00121963">
      <w:pPr>
        <w:pStyle w:val="English"/>
        <w:tabs>
          <w:tab w:val="left" w:pos="10065"/>
        </w:tabs>
        <w:spacing w:before="0" w:after="0"/>
        <w:rPr>
          <w:rFonts w:asciiTheme="minorHAnsi" w:hAnsiTheme="minorHAnsi" w:cstheme="minorHAnsi"/>
        </w:rPr>
      </w:pPr>
      <w:bookmarkStart w:id="0" w:name="_GoBack"/>
      <w:bookmarkEnd w:id="0"/>
      <w:r w:rsidRPr="0012196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55390" cy="624205"/>
            <wp:effectExtent l="0" t="0" r="0" b="4445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63">
        <w:rPr>
          <w:rFonts w:asciiTheme="minorHAnsi" w:hAnsiTheme="minorHAnsi" w:cstheme="minorHAnsi"/>
        </w:rPr>
        <w:t xml:space="preserve"> </w:t>
      </w:r>
    </w:p>
    <w:p w:rsidR="003F0DDC" w:rsidRPr="00121963" w:rsidRDefault="003F0DDC" w:rsidP="00121963">
      <w:pPr>
        <w:pStyle w:val="English"/>
        <w:tabs>
          <w:tab w:val="left" w:pos="10065"/>
        </w:tabs>
        <w:spacing w:before="0" w:after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Urząd Marszałkowski</w:t>
      </w:r>
      <w:r w:rsidRPr="00121963">
        <w:rPr>
          <w:rFonts w:asciiTheme="minorHAnsi" w:hAnsiTheme="minorHAnsi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0DDC" w:rsidRPr="00121963" w:rsidRDefault="003F0DDC" w:rsidP="00121963">
      <w:pPr>
        <w:pStyle w:val="English"/>
        <w:tabs>
          <w:tab w:val="left" w:pos="10065"/>
        </w:tabs>
        <w:spacing w:before="0" w:after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Województwa Wielkopolskiego w Poznaniu</w:t>
      </w:r>
    </w:p>
    <w:p w:rsidR="003F0DDC" w:rsidRPr="00121963" w:rsidRDefault="003F0DDC" w:rsidP="00121963">
      <w:pPr>
        <w:pStyle w:val="English"/>
        <w:tabs>
          <w:tab w:val="left" w:pos="10065"/>
        </w:tabs>
        <w:spacing w:before="0" w:after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Departament Gospodarki</w:t>
      </w:r>
    </w:p>
    <w:p w:rsidR="003F0DDC" w:rsidRDefault="003F0DDC" w:rsidP="00121963">
      <w:pPr>
        <w:pStyle w:val="English"/>
        <w:tabs>
          <w:tab w:val="left" w:pos="10065"/>
        </w:tabs>
        <w:spacing w:before="0" w:after="0"/>
        <w:jc w:val="right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Poznań</w:t>
      </w:r>
      <w:r w:rsidR="00901932">
        <w:rPr>
          <w:rFonts w:asciiTheme="minorHAnsi" w:hAnsiTheme="minorHAnsi" w:cstheme="minorHAnsi"/>
        </w:rPr>
        <w:t>, 23</w:t>
      </w:r>
      <w:r w:rsidR="00F6782A" w:rsidRPr="00121963">
        <w:rPr>
          <w:rFonts w:asciiTheme="minorHAnsi" w:hAnsiTheme="minorHAnsi" w:cstheme="minorHAnsi"/>
        </w:rPr>
        <w:t xml:space="preserve"> listopada</w:t>
      </w:r>
      <w:r w:rsidRPr="00121963">
        <w:rPr>
          <w:rFonts w:asciiTheme="minorHAnsi" w:hAnsiTheme="minorHAnsi" w:cstheme="minorHAnsi"/>
        </w:rPr>
        <w:t xml:space="preserve"> 2022r.</w:t>
      </w:r>
    </w:p>
    <w:p w:rsidR="00F577BB" w:rsidRDefault="00F577BB" w:rsidP="00121963">
      <w:pPr>
        <w:pStyle w:val="English"/>
        <w:tabs>
          <w:tab w:val="left" w:pos="10065"/>
        </w:tabs>
        <w:spacing w:before="0" w:after="0"/>
        <w:jc w:val="right"/>
        <w:rPr>
          <w:rFonts w:asciiTheme="minorHAnsi" w:hAnsiTheme="minorHAnsi" w:cstheme="minorHAnsi"/>
        </w:rPr>
      </w:pPr>
    </w:p>
    <w:p w:rsidR="00F577BB" w:rsidRPr="00F577BB" w:rsidRDefault="00F577BB" w:rsidP="00F577BB">
      <w:pPr>
        <w:pStyle w:val="English"/>
        <w:tabs>
          <w:tab w:val="left" w:pos="10065"/>
        </w:tabs>
        <w:spacing w:before="0" w:after="0"/>
        <w:jc w:val="center"/>
        <w:rPr>
          <w:rFonts w:asciiTheme="minorHAnsi" w:hAnsiTheme="minorHAnsi" w:cstheme="minorHAnsi"/>
          <w:b/>
        </w:rPr>
      </w:pPr>
      <w:r w:rsidRPr="00F577BB">
        <w:rPr>
          <w:rFonts w:asciiTheme="minorHAnsi" w:hAnsiTheme="minorHAnsi" w:cstheme="minorHAnsi"/>
          <w:b/>
        </w:rPr>
        <w:t>ZAPYTANIE OFERTOWE</w:t>
      </w:r>
    </w:p>
    <w:p w:rsidR="003F0DDC" w:rsidRPr="00121963" w:rsidRDefault="003F0DDC" w:rsidP="00121963">
      <w:pPr>
        <w:pStyle w:val="Nagwek1"/>
        <w:spacing w:before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przedmiotem zam</w:t>
      </w:r>
      <w:r w:rsidRPr="00121963">
        <w:rPr>
          <w:rFonts w:asciiTheme="minorHAnsi" w:hAnsiTheme="minorHAnsi" w:cstheme="minorHAnsi"/>
          <w:lang w:val="pl-PL"/>
        </w:rPr>
        <w:t xml:space="preserve">ówienia </w:t>
      </w:r>
      <w:r w:rsidRPr="00121963">
        <w:rPr>
          <w:rFonts w:asciiTheme="minorHAnsi" w:hAnsiTheme="minorHAnsi" w:cstheme="minorHAnsi"/>
        </w:rPr>
        <w:t>jest usługa polegająca na zapewnieniu</w:t>
      </w:r>
      <w:r w:rsidRPr="00121963">
        <w:rPr>
          <w:rFonts w:asciiTheme="minorHAnsi" w:hAnsiTheme="minorHAnsi" w:cstheme="minorHAnsi"/>
          <w:lang w:val="pl-PL"/>
        </w:rPr>
        <w:t xml:space="preserve"> moderatora oraz</w:t>
      </w:r>
      <w:r w:rsidRPr="00121963">
        <w:rPr>
          <w:rFonts w:asciiTheme="minorHAnsi" w:hAnsiTheme="minorHAnsi" w:cstheme="minorHAnsi"/>
        </w:rPr>
        <w:t xml:space="preserve"> 2 prelegentów, w celu przeprowadzenia spotkania sieciującego w ramach projektu „Standardy obsługi inwestora w Jednostkach Samorządu Terytorialnego (JST) Województwa Wielkopolskiego</w:t>
      </w:r>
      <w:r w:rsidRPr="00121963">
        <w:rPr>
          <w:rFonts w:asciiTheme="minorHAnsi" w:hAnsiTheme="minorHAnsi" w:cstheme="minorHAnsi"/>
          <w:lang w:val="pl-PL"/>
        </w:rPr>
        <w:t>”</w:t>
      </w:r>
      <w:r w:rsidRPr="00121963">
        <w:rPr>
          <w:rFonts w:asciiTheme="minorHAnsi" w:hAnsiTheme="minorHAnsi" w:cstheme="minorHAnsi"/>
        </w:rPr>
        <w:t>.</w:t>
      </w:r>
    </w:p>
    <w:p w:rsidR="003F0DDC" w:rsidRPr="00121963" w:rsidRDefault="003F0DDC" w:rsidP="00121963">
      <w:pPr>
        <w:pStyle w:val="Nagwek2"/>
        <w:spacing w:before="0"/>
        <w:rPr>
          <w:rFonts w:asciiTheme="minorHAnsi" w:hAnsiTheme="minorHAnsi" w:cstheme="minorHAnsi"/>
          <w:lang w:val="pl-PL"/>
        </w:rPr>
      </w:pPr>
      <w:r w:rsidRPr="00121963">
        <w:rPr>
          <w:rFonts w:asciiTheme="minorHAnsi" w:hAnsiTheme="minorHAnsi" w:cstheme="minorHAnsi"/>
          <w:lang w:val="pl-PL"/>
        </w:rPr>
        <w:t>ZAMAWIAJĄCY</w:t>
      </w:r>
    </w:p>
    <w:p w:rsidR="003F0DDC" w:rsidRPr="00121963" w:rsidRDefault="003F0DDC" w:rsidP="00121963">
      <w:pPr>
        <w:pStyle w:val="Bezodstpw"/>
        <w:spacing w:line="276" w:lineRule="auto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Urząd Marszałkowski Województwa Wielkopolskiego (UMWW)</w:t>
      </w:r>
    </w:p>
    <w:p w:rsidR="003F0DDC" w:rsidRPr="00121963" w:rsidRDefault="003F0DDC" w:rsidP="00121963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121963">
        <w:rPr>
          <w:rFonts w:asciiTheme="minorHAnsi" w:hAnsiTheme="minorHAnsi" w:cstheme="minorHAnsi"/>
        </w:rPr>
        <w:t xml:space="preserve">Departament Gospodarki </w:t>
      </w:r>
      <w:r w:rsidRPr="00121963">
        <w:rPr>
          <w:rFonts w:asciiTheme="minorHAnsi" w:hAnsiTheme="minorHAnsi" w:cstheme="minorHAnsi"/>
          <w:lang w:val="pl-PL"/>
        </w:rPr>
        <w:t>(DRG)</w:t>
      </w:r>
    </w:p>
    <w:p w:rsidR="003F0DDC" w:rsidRPr="00121963" w:rsidRDefault="003F0DDC" w:rsidP="00121963">
      <w:pPr>
        <w:pStyle w:val="Bezodstpw"/>
        <w:spacing w:line="276" w:lineRule="auto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  <w:lang w:val="pl-PL"/>
        </w:rPr>
        <w:t>a</w:t>
      </w:r>
      <w:r w:rsidRPr="00121963">
        <w:rPr>
          <w:rFonts w:asciiTheme="minorHAnsi" w:hAnsiTheme="minorHAnsi" w:cstheme="minorHAnsi"/>
        </w:rPr>
        <w:t>l. Niepodległości 34</w:t>
      </w:r>
      <w:r w:rsidRPr="00121963">
        <w:rPr>
          <w:rFonts w:asciiTheme="minorHAnsi" w:hAnsiTheme="minorHAnsi" w:cstheme="minorHAnsi"/>
          <w:lang w:val="pl-PL"/>
        </w:rPr>
        <w:t xml:space="preserve">, </w:t>
      </w:r>
      <w:r w:rsidRPr="00121963">
        <w:rPr>
          <w:rFonts w:asciiTheme="minorHAnsi" w:hAnsiTheme="minorHAnsi" w:cstheme="minorHAnsi"/>
        </w:rPr>
        <w:t>61-714 Poznań</w:t>
      </w:r>
    </w:p>
    <w:p w:rsidR="003F0DDC" w:rsidRPr="00121963" w:rsidRDefault="003F0DDC" w:rsidP="00121963">
      <w:pPr>
        <w:pStyle w:val="Bezodstpw"/>
        <w:spacing w:line="276" w:lineRule="auto"/>
        <w:rPr>
          <w:rStyle w:val="Pogrubienie"/>
          <w:rFonts w:asciiTheme="minorHAnsi" w:hAnsiTheme="minorHAnsi" w:cstheme="minorHAnsi"/>
          <w:b w:val="0"/>
        </w:rPr>
      </w:pPr>
      <w:r w:rsidRPr="00121963">
        <w:rPr>
          <w:rFonts w:asciiTheme="minorHAnsi" w:hAnsiTheme="minorHAnsi" w:cstheme="minorHAnsi"/>
        </w:rPr>
        <w:t xml:space="preserve">NIP: </w:t>
      </w:r>
      <w:r w:rsidRPr="00121963">
        <w:rPr>
          <w:rStyle w:val="Pogrubienie"/>
          <w:rFonts w:asciiTheme="minorHAnsi" w:hAnsiTheme="minorHAnsi" w:cstheme="minorHAnsi"/>
          <w:b w:val="0"/>
        </w:rPr>
        <w:t>778-13-44-777</w:t>
      </w:r>
    </w:p>
    <w:p w:rsidR="003F0DDC" w:rsidRDefault="003F0DDC" w:rsidP="00121963">
      <w:pPr>
        <w:pStyle w:val="English"/>
        <w:tabs>
          <w:tab w:val="left" w:pos="10065"/>
        </w:tabs>
        <w:spacing w:before="0" w:after="0"/>
        <w:rPr>
          <w:rStyle w:val="Pogrubienie"/>
          <w:rFonts w:asciiTheme="minorHAnsi" w:hAnsiTheme="minorHAnsi" w:cstheme="minorHAnsi"/>
          <w:b w:val="0"/>
        </w:rPr>
      </w:pPr>
      <w:r w:rsidRPr="00121963">
        <w:rPr>
          <w:rStyle w:val="Pogrubienie"/>
          <w:rFonts w:asciiTheme="minorHAnsi" w:hAnsiTheme="minorHAnsi" w:cstheme="minorHAnsi"/>
          <w:b w:val="0"/>
          <w:bCs w:val="0"/>
        </w:rPr>
        <w:t>www.umww.pl</w:t>
      </w:r>
      <w:r w:rsidRPr="00121963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121963" w:rsidRPr="00121963" w:rsidRDefault="00121963" w:rsidP="00121963">
      <w:pPr>
        <w:pStyle w:val="English"/>
        <w:tabs>
          <w:tab w:val="left" w:pos="10065"/>
        </w:tabs>
        <w:spacing w:before="0" w:after="0"/>
        <w:rPr>
          <w:rStyle w:val="Pogrubienie"/>
          <w:rFonts w:asciiTheme="minorHAnsi" w:hAnsiTheme="minorHAnsi" w:cstheme="minorHAnsi"/>
          <w:b w:val="0"/>
        </w:rPr>
      </w:pPr>
    </w:p>
    <w:p w:rsidR="003F0DDC" w:rsidRPr="00121963" w:rsidRDefault="003F0DDC" w:rsidP="00121963">
      <w:pPr>
        <w:pStyle w:val="Nagwek2"/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osoby do kontaktu oraz udzielania dodatkowych informacji:</w:t>
      </w:r>
    </w:p>
    <w:p w:rsidR="003F0DDC" w:rsidRPr="00121963" w:rsidRDefault="003F0DDC" w:rsidP="00121963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121963">
        <w:rPr>
          <w:rFonts w:asciiTheme="minorHAnsi" w:hAnsiTheme="minorHAnsi" w:cstheme="minorHAnsi"/>
          <w:lang w:val="pl-PL"/>
        </w:rPr>
        <w:t>Natalia Bobrowska</w:t>
      </w:r>
    </w:p>
    <w:p w:rsidR="003F0DDC" w:rsidRPr="00121963" w:rsidRDefault="003F0DDC" w:rsidP="00121963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  <w:r w:rsidRPr="00121963">
        <w:rPr>
          <w:rFonts w:asciiTheme="minorHAnsi" w:hAnsiTheme="minorHAnsi" w:cstheme="minorHAnsi"/>
          <w:lang w:val="pl-PL"/>
        </w:rPr>
        <w:t>tel. 61 62 66 278</w:t>
      </w:r>
    </w:p>
    <w:p w:rsidR="003F0DDC" w:rsidRDefault="003F0DDC" w:rsidP="00121963">
      <w:pPr>
        <w:pStyle w:val="Bezodstpw"/>
        <w:spacing w:line="276" w:lineRule="auto"/>
        <w:rPr>
          <w:rStyle w:val="Hipercze"/>
          <w:rFonts w:asciiTheme="minorHAnsi" w:hAnsiTheme="minorHAnsi" w:cstheme="minorHAnsi"/>
          <w:lang w:val="pl-PL"/>
        </w:rPr>
      </w:pPr>
      <w:r w:rsidRPr="00121963">
        <w:rPr>
          <w:rFonts w:asciiTheme="minorHAnsi" w:hAnsiTheme="minorHAnsi" w:cstheme="minorHAnsi"/>
          <w:lang w:val="pl-PL"/>
        </w:rPr>
        <w:t xml:space="preserve">e-mail: </w:t>
      </w:r>
      <w:hyperlink r:id="rId8" w:history="1">
        <w:r w:rsidRPr="00121963">
          <w:rPr>
            <w:rStyle w:val="Hipercze"/>
            <w:rFonts w:asciiTheme="minorHAnsi" w:hAnsiTheme="minorHAnsi" w:cstheme="minorHAnsi"/>
            <w:lang w:val="pl-PL"/>
          </w:rPr>
          <w:t>natalia.bobrowska@umww.pl</w:t>
        </w:r>
      </w:hyperlink>
    </w:p>
    <w:p w:rsidR="00121963" w:rsidRPr="00121963" w:rsidRDefault="00121963" w:rsidP="00121963">
      <w:pPr>
        <w:pStyle w:val="Bezodstpw"/>
        <w:spacing w:line="276" w:lineRule="auto"/>
        <w:rPr>
          <w:rFonts w:asciiTheme="minorHAnsi" w:hAnsiTheme="minorHAnsi" w:cstheme="minorHAnsi"/>
          <w:lang w:val="pl-PL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OPIS PRZEDMIOTU ZAMÓWIENIA</w:t>
      </w:r>
    </w:p>
    <w:p w:rsidR="00C0356B" w:rsidRDefault="003F0DDC" w:rsidP="00121963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Przedmiotem Zamówienia jest </w:t>
      </w:r>
      <w:r w:rsidRPr="00AD22EC">
        <w:rPr>
          <w:rFonts w:asciiTheme="minorHAnsi" w:hAnsiTheme="minorHAnsi" w:cstheme="minorHAnsi"/>
          <w:b/>
        </w:rPr>
        <w:t>zapewnienie moderatora oraz przeprowadzenie 2 prelekcji dotyczących</w:t>
      </w:r>
      <w:r w:rsidR="00ED4941" w:rsidRPr="00AD22EC">
        <w:rPr>
          <w:rFonts w:asciiTheme="minorHAnsi" w:hAnsiTheme="minorHAnsi" w:cstheme="minorHAnsi"/>
          <w:b/>
        </w:rPr>
        <w:t xml:space="preserve"> kształcenia i przygotowania zaplecza kadrowego dla inwestorów.</w:t>
      </w:r>
      <w:r w:rsidR="004F3593" w:rsidRPr="00121963">
        <w:rPr>
          <w:rFonts w:asciiTheme="minorHAnsi" w:hAnsiTheme="minorHAnsi" w:cstheme="minorHAnsi"/>
        </w:rPr>
        <w:t xml:space="preserve"> </w:t>
      </w:r>
    </w:p>
    <w:p w:rsidR="00122D53" w:rsidRPr="00121963" w:rsidRDefault="004F3593" w:rsidP="00121963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Prelekcje obejmować powinny dwa obszary tematyczne:</w:t>
      </w:r>
    </w:p>
    <w:p w:rsidR="00122D53" w:rsidRPr="00C0356B" w:rsidRDefault="00F97CB2" w:rsidP="00C0356B">
      <w:pPr>
        <w:pStyle w:val="Akapitzlist"/>
        <w:numPr>
          <w:ilvl w:val="0"/>
          <w:numId w:val="22"/>
        </w:numPr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D20C4" w:rsidRPr="00C0356B">
        <w:rPr>
          <w:rFonts w:asciiTheme="minorHAnsi" w:hAnsiTheme="minorHAnsi" w:cstheme="minorHAnsi"/>
        </w:rPr>
        <w:t>rzyszłość i rola kształcenia zawodowego w Polsce w świetle przemian społeczno-gospodarczych i oczekiwań dynamicznie</w:t>
      </w:r>
      <w:r>
        <w:rPr>
          <w:rFonts w:asciiTheme="minorHAnsi" w:hAnsiTheme="minorHAnsi" w:cstheme="minorHAnsi"/>
        </w:rPr>
        <w:t xml:space="preserve"> zmieniającego się rynku pracy,</w:t>
      </w:r>
    </w:p>
    <w:p w:rsidR="00C0356B" w:rsidRPr="00C0356B" w:rsidRDefault="00F97CB2" w:rsidP="00C0356B">
      <w:pPr>
        <w:pStyle w:val="Akapitzlist"/>
        <w:numPr>
          <w:ilvl w:val="0"/>
          <w:numId w:val="22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0356B">
        <w:rPr>
          <w:rFonts w:asciiTheme="minorHAnsi" w:hAnsiTheme="minorHAnsi" w:cstheme="minorHAnsi"/>
        </w:rPr>
        <w:t>nalizy</w:t>
      </w:r>
      <w:r w:rsidR="008060A7" w:rsidRPr="00C0356B">
        <w:rPr>
          <w:rFonts w:asciiTheme="minorHAnsi" w:hAnsiTheme="minorHAnsi" w:cstheme="minorHAnsi"/>
        </w:rPr>
        <w:t xml:space="preserve"> </w:t>
      </w:r>
      <w:r w:rsidR="00C0356B" w:rsidRPr="00C0356B">
        <w:rPr>
          <w:rFonts w:asciiTheme="minorHAnsi" w:hAnsiTheme="minorHAnsi" w:cstheme="minorHAnsi"/>
        </w:rPr>
        <w:t>przyszłych zmian lokalnego i globalnego rynku pracy</w:t>
      </w:r>
      <w:r>
        <w:rPr>
          <w:rFonts w:asciiTheme="minorHAnsi" w:hAnsiTheme="minorHAnsi" w:cstheme="minorHAnsi"/>
        </w:rPr>
        <w:t>.</w:t>
      </w:r>
    </w:p>
    <w:p w:rsidR="00F97CB2" w:rsidRDefault="00F97CB2" w:rsidP="00C0356B">
      <w:pPr>
        <w:spacing w:before="0" w:after="0"/>
        <w:jc w:val="both"/>
        <w:rPr>
          <w:rFonts w:asciiTheme="minorHAnsi" w:hAnsiTheme="minorHAnsi" w:cstheme="minorHAnsi"/>
        </w:rPr>
      </w:pPr>
    </w:p>
    <w:p w:rsidR="003F0DDC" w:rsidRPr="00C0356B" w:rsidRDefault="003F0DDC" w:rsidP="00C0356B">
      <w:pPr>
        <w:spacing w:before="0" w:after="0"/>
        <w:jc w:val="both"/>
        <w:rPr>
          <w:rFonts w:asciiTheme="minorHAnsi" w:hAnsiTheme="minorHAnsi" w:cstheme="minorHAnsi"/>
        </w:rPr>
      </w:pPr>
      <w:r w:rsidRPr="00C0356B">
        <w:rPr>
          <w:rFonts w:asciiTheme="minorHAnsi" w:hAnsiTheme="minorHAnsi" w:cstheme="minorHAnsi"/>
        </w:rPr>
        <w:t>Prelekcje przeprowadzone zostaną przez 2 prelegentów podczas spotkania sieciującego w dniu</w:t>
      </w:r>
      <w:r w:rsidR="008060A7" w:rsidRPr="00C0356B">
        <w:rPr>
          <w:rFonts w:asciiTheme="minorHAnsi" w:hAnsiTheme="minorHAnsi" w:cstheme="minorHAnsi"/>
        </w:rPr>
        <w:t xml:space="preserve"> 14 grudnia</w:t>
      </w:r>
      <w:r w:rsidRPr="00C0356B">
        <w:rPr>
          <w:rFonts w:asciiTheme="minorHAnsi" w:hAnsiTheme="minorHAnsi" w:cstheme="minorHAnsi"/>
        </w:rPr>
        <w:t xml:space="preserve"> 2022 r. w przedziale godzinowym: 09:30 – 15:30, w s</w:t>
      </w:r>
      <w:r w:rsidR="006D20C4" w:rsidRPr="00C0356B">
        <w:rPr>
          <w:rFonts w:asciiTheme="minorHAnsi" w:hAnsiTheme="minorHAnsi" w:cstheme="minorHAnsi"/>
        </w:rPr>
        <w:t>iedzibie Forum Synag</w:t>
      </w:r>
      <w:r w:rsidR="00B8551E">
        <w:rPr>
          <w:rFonts w:asciiTheme="minorHAnsi" w:hAnsiTheme="minorHAnsi" w:cstheme="minorHAnsi"/>
        </w:rPr>
        <w:t>oga przy ulicy Raszkowskiej 21 w Ostrowie Wielkopolskim.</w:t>
      </w:r>
    </w:p>
    <w:p w:rsidR="003F0DDC" w:rsidRPr="00121963" w:rsidRDefault="003F0DDC" w:rsidP="00C0356B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Spotkanie sieciujące ma na celu wymianę wiedzy, dobrych praktyk oraz doświadczeń z zakresu</w:t>
      </w:r>
      <w:r w:rsidR="00C230D3">
        <w:rPr>
          <w:rFonts w:asciiTheme="minorHAnsi" w:hAnsiTheme="minorHAnsi" w:cstheme="minorHAnsi"/>
        </w:rPr>
        <w:t xml:space="preserve"> kształcenia i przygotowania zaplecza kadrowego dla inwestorów</w:t>
      </w:r>
      <w:r w:rsidRPr="00121963">
        <w:rPr>
          <w:rFonts w:asciiTheme="minorHAnsi" w:hAnsiTheme="minorHAnsi" w:cstheme="minorHAnsi"/>
        </w:rPr>
        <w:t>. Spotkanie dedykowane jest przedstawicielom JST z Wielkopolski (m.in. uczestniczącym w projekcie przedstawicielom wielkopolskich JST -</w:t>
      </w:r>
      <w:r w:rsidR="00C230D3">
        <w:rPr>
          <w:rFonts w:asciiTheme="minorHAnsi" w:hAnsiTheme="minorHAnsi" w:cstheme="minorHAnsi"/>
        </w:rPr>
        <w:t xml:space="preserve"> </w:t>
      </w:r>
      <w:r w:rsidRPr="00121963">
        <w:rPr>
          <w:rFonts w:asciiTheme="minorHAnsi" w:hAnsiTheme="minorHAnsi" w:cstheme="minorHAnsi"/>
        </w:rPr>
        <w:t xml:space="preserve">co najmniej 130 osób).  </w:t>
      </w:r>
      <w:r w:rsidR="00C230D3">
        <w:rPr>
          <w:rFonts w:asciiTheme="minorHAnsi" w:hAnsiTheme="minorHAnsi" w:cstheme="minorHAnsi"/>
        </w:rPr>
        <w:t>Spotkanie ma charakter otwarty.</w:t>
      </w:r>
    </w:p>
    <w:p w:rsidR="003F0DDC" w:rsidRDefault="003F0DDC" w:rsidP="00121963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Spotkanie sieciujące zrealizowane zostanie w ramach projektu pn. „Standardy obsługi inwestora w jednostkach samorządu terytorialnego (JST) Województwa Wielkopolskiego”, który jest współfinansowany ze środków Unii Europejskiej w ramach Europejskiego Funduszu Społecznego z Programu Operacyjnego Wiedza Edukacja Rozwój (PO WER).</w:t>
      </w:r>
    </w:p>
    <w:p w:rsidR="00C230D3" w:rsidRPr="00121963" w:rsidRDefault="00C230D3" w:rsidP="00121963">
      <w:pPr>
        <w:spacing w:before="0" w:after="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numPr>
          <w:ilvl w:val="1"/>
          <w:numId w:val="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Tematyka spotkania:</w:t>
      </w:r>
    </w:p>
    <w:p w:rsidR="003F0DDC" w:rsidRPr="00121963" w:rsidRDefault="00B0390C" w:rsidP="00121963">
      <w:pPr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</w:t>
      </w:r>
      <w:r w:rsidR="00122D53" w:rsidRPr="00121963">
        <w:rPr>
          <w:rFonts w:asciiTheme="minorHAnsi" w:hAnsiTheme="minorHAnsi" w:cstheme="minorHAnsi"/>
        </w:rPr>
        <w:t xml:space="preserve"> Z</w:t>
      </w:r>
      <w:r w:rsidR="00D97247" w:rsidRPr="00121963">
        <w:rPr>
          <w:rFonts w:asciiTheme="minorHAnsi" w:hAnsiTheme="minorHAnsi" w:cstheme="minorHAnsi"/>
        </w:rPr>
        <w:t>apotrzebowanie wykwalifikowanych kadr dla potencjalnego inwestora</w:t>
      </w:r>
    </w:p>
    <w:p w:rsidR="003F0DDC" w:rsidRPr="00121963" w:rsidRDefault="00A11BDD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Jak budować potencjał </w:t>
      </w:r>
      <w:r w:rsidR="00CA7E59" w:rsidRPr="00121963">
        <w:rPr>
          <w:rFonts w:asciiTheme="minorHAnsi" w:hAnsiTheme="minorHAnsi" w:cstheme="minorHAnsi"/>
        </w:rPr>
        <w:t>wykwalifikowanej kadry</w:t>
      </w:r>
      <w:r w:rsidR="003F0DDC" w:rsidRPr="00121963">
        <w:rPr>
          <w:rFonts w:asciiTheme="minorHAnsi" w:hAnsiTheme="minorHAnsi" w:cstheme="minorHAnsi"/>
        </w:rPr>
        <w:t>?</w:t>
      </w:r>
      <w:r w:rsidR="00F577BB">
        <w:rPr>
          <w:rFonts w:asciiTheme="minorHAnsi" w:hAnsiTheme="minorHAnsi" w:cstheme="minorHAnsi"/>
        </w:rPr>
        <w:t>,</w:t>
      </w:r>
    </w:p>
    <w:p w:rsidR="00ED4941" w:rsidRPr="00121963" w:rsidRDefault="00ED4941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Zmniejszenie rozbieżności pomiędzy rynkiem pracy, a ofertą szkolnictwa zawodowego</w:t>
      </w:r>
      <w:r w:rsidR="00F577BB">
        <w:rPr>
          <w:rFonts w:asciiTheme="minorHAnsi" w:hAnsiTheme="minorHAnsi" w:cstheme="minorHAnsi"/>
        </w:rPr>
        <w:t>,</w:t>
      </w:r>
    </w:p>
    <w:p w:rsidR="00ED4941" w:rsidRPr="00121963" w:rsidRDefault="00ED4941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lastRenderedPageBreak/>
        <w:t>Współpraca między samorzą</w:t>
      </w:r>
      <w:r w:rsidR="008E3AB9" w:rsidRPr="00121963">
        <w:rPr>
          <w:rFonts w:asciiTheme="minorHAnsi" w:hAnsiTheme="minorHAnsi" w:cstheme="minorHAnsi"/>
        </w:rPr>
        <w:t>dem, urzędami pracy,</w:t>
      </w:r>
      <w:r w:rsidR="00C40002" w:rsidRPr="00121963">
        <w:rPr>
          <w:rFonts w:asciiTheme="minorHAnsi" w:hAnsiTheme="minorHAnsi" w:cstheme="minorHAnsi"/>
        </w:rPr>
        <w:t xml:space="preserve"> szkołami zawodowymi i pracodawcami</w:t>
      </w:r>
      <w:r w:rsidR="00F577BB">
        <w:rPr>
          <w:rFonts w:asciiTheme="minorHAnsi" w:hAnsiTheme="minorHAnsi" w:cstheme="minorHAnsi"/>
        </w:rPr>
        <w:t>,</w:t>
      </w:r>
    </w:p>
    <w:p w:rsidR="00C40002" w:rsidRPr="00121963" w:rsidRDefault="00C40002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Zwiększenie zaangażowania przedsiębiorców (klastrów), inkubatorów przedsiębiorczości w proces kształcenia zawodowego</w:t>
      </w:r>
      <w:r w:rsidR="00F577BB">
        <w:rPr>
          <w:rFonts w:asciiTheme="minorHAnsi" w:hAnsiTheme="minorHAnsi" w:cstheme="minorHAnsi"/>
        </w:rPr>
        <w:t>,</w:t>
      </w:r>
    </w:p>
    <w:p w:rsidR="006D20C4" w:rsidRPr="00121963" w:rsidRDefault="006D20C4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Finansowanie zaangażowan</w:t>
      </w:r>
      <w:r w:rsidR="00122D53" w:rsidRPr="00121963">
        <w:rPr>
          <w:rFonts w:asciiTheme="minorHAnsi" w:hAnsiTheme="minorHAnsi" w:cstheme="minorHAnsi"/>
        </w:rPr>
        <w:t>ia przedstawicieli biznesu w</w:t>
      </w:r>
      <w:r w:rsidR="00A11BDD" w:rsidRPr="00121963">
        <w:rPr>
          <w:rFonts w:asciiTheme="minorHAnsi" w:hAnsiTheme="minorHAnsi" w:cstheme="minorHAnsi"/>
        </w:rPr>
        <w:t xml:space="preserve"> ulepszanie</w:t>
      </w:r>
      <w:r w:rsidRPr="00121963">
        <w:rPr>
          <w:rFonts w:asciiTheme="minorHAnsi" w:hAnsiTheme="minorHAnsi" w:cstheme="minorHAnsi"/>
        </w:rPr>
        <w:t xml:space="preserve"> systemu szkolnictwa zawodowego ( parki maszynowe, aparatura, badania)</w:t>
      </w:r>
      <w:r w:rsidR="00F577BB">
        <w:rPr>
          <w:rFonts w:asciiTheme="minorHAnsi" w:hAnsiTheme="minorHAnsi" w:cstheme="minorHAnsi"/>
        </w:rPr>
        <w:t>,</w:t>
      </w:r>
    </w:p>
    <w:p w:rsidR="006D20C4" w:rsidRPr="00121963" w:rsidRDefault="00F577BB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Dualny system kształcenia,</w:t>
      </w:r>
    </w:p>
    <w:p w:rsidR="006D20C4" w:rsidRPr="00121963" w:rsidRDefault="006D20C4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Rzemieślnik </w:t>
      </w:r>
      <w:r w:rsidR="00F577BB">
        <w:rPr>
          <w:rFonts w:asciiTheme="minorHAnsi" w:hAnsiTheme="minorHAnsi" w:cstheme="minorHAnsi"/>
        </w:rPr>
        <w:t>– prawdy i mity o specjalistach,</w:t>
      </w:r>
    </w:p>
    <w:p w:rsidR="003F0DDC" w:rsidRPr="00121963" w:rsidRDefault="00CA7E59" w:rsidP="00121963">
      <w:pPr>
        <w:numPr>
          <w:ilvl w:val="0"/>
          <w:numId w:val="1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Upowszechnienie form współpracy pomiędzy rzemieślnikami a instytucjami oświatowymi</w:t>
      </w:r>
      <w:r w:rsidR="003F0DDC" w:rsidRPr="00121963">
        <w:rPr>
          <w:rFonts w:asciiTheme="minorHAnsi" w:hAnsiTheme="minorHAnsi" w:cstheme="minorHAnsi"/>
        </w:rPr>
        <w:t>.</w:t>
      </w:r>
    </w:p>
    <w:p w:rsidR="00122D53" w:rsidRPr="00121963" w:rsidRDefault="00122D53" w:rsidP="00121963">
      <w:pPr>
        <w:numPr>
          <w:ilvl w:val="0"/>
          <w:numId w:val="5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Analizy przyszłych zmian lokalnego i globalnego rynku pracy</w:t>
      </w:r>
      <w:r w:rsidR="00F577BB">
        <w:rPr>
          <w:rFonts w:asciiTheme="minorHAnsi" w:hAnsiTheme="minorHAnsi" w:cstheme="minorHAnsi"/>
        </w:rPr>
        <w:t>:</w:t>
      </w:r>
    </w:p>
    <w:p w:rsidR="00122D53" w:rsidRPr="00121963" w:rsidRDefault="00122D53" w:rsidP="00121963">
      <w:pPr>
        <w:pStyle w:val="Akapitzlist"/>
        <w:numPr>
          <w:ilvl w:val="0"/>
          <w:numId w:val="20"/>
        </w:numPr>
        <w:spacing w:before="0" w:after="0"/>
        <w:ind w:left="1418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Uwzględnienie potrzeb przedsiębiorców pod kątem kwalifikacji </w:t>
      </w:r>
      <w:r w:rsidR="00F577BB">
        <w:rPr>
          <w:rFonts w:asciiTheme="minorHAnsi" w:hAnsiTheme="minorHAnsi" w:cstheme="minorHAnsi"/>
        </w:rPr>
        <w:t>potencjalnych nowych kadr,</w:t>
      </w:r>
    </w:p>
    <w:p w:rsidR="00122D53" w:rsidRPr="00121963" w:rsidRDefault="00122D53" w:rsidP="00121963">
      <w:pPr>
        <w:pStyle w:val="Akapitzlist"/>
        <w:numPr>
          <w:ilvl w:val="0"/>
          <w:numId w:val="20"/>
        </w:numPr>
        <w:spacing w:before="0" w:after="0"/>
        <w:ind w:left="1418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Analiza potrzeb szkół w realizacji praktycznej nauki zawodu w rzeczywistym środowisku pracod</w:t>
      </w:r>
      <w:r w:rsidR="00F577BB">
        <w:rPr>
          <w:rFonts w:asciiTheme="minorHAnsi" w:hAnsiTheme="minorHAnsi" w:cstheme="minorHAnsi"/>
        </w:rPr>
        <w:t>awców – lokalnie,</w:t>
      </w:r>
    </w:p>
    <w:p w:rsidR="00122D53" w:rsidRPr="00121963" w:rsidRDefault="00122D53" w:rsidP="00121963">
      <w:pPr>
        <w:pStyle w:val="Akapitzlist"/>
        <w:numPr>
          <w:ilvl w:val="0"/>
          <w:numId w:val="20"/>
        </w:numPr>
        <w:spacing w:before="0" w:after="0"/>
        <w:ind w:left="1418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Znaczenie posiadania konkretnych specjalizacji i kwalifikacji mieszkańców JST</w:t>
      </w:r>
      <w:r w:rsidR="00BA0900">
        <w:rPr>
          <w:rFonts w:asciiTheme="minorHAnsi" w:hAnsiTheme="minorHAnsi" w:cstheme="minorHAnsi"/>
        </w:rPr>
        <w:t xml:space="preserve"> dla (potencjalnego) inwestora - </w:t>
      </w:r>
      <w:r w:rsidRPr="00121963">
        <w:rPr>
          <w:rFonts w:asciiTheme="minorHAnsi" w:hAnsiTheme="minorHAnsi" w:cstheme="minorHAnsi"/>
        </w:rPr>
        <w:t>dlaczego to takie ważne i jaki</w:t>
      </w:r>
      <w:r w:rsidR="00BA0900">
        <w:rPr>
          <w:rFonts w:asciiTheme="minorHAnsi" w:hAnsiTheme="minorHAnsi" w:cstheme="minorHAnsi"/>
        </w:rPr>
        <w:t>e korzyści może to przynieść JST.</w:t>
      </w:r>
    </w:p>
    <w:p w:rsidR="003F0DDC" w:rsidRPr="00121963" w:rsidRDefault="003F0DDC" w:rsidP="00121963">
      <w:pPr>
        <w:spacing w:before="0" w:after="0"/>
        <w:jc w:val="both"/>
        <w:rPr>
          <w:rFonts w:asciiTheme="minorHAnsi" w:hAnsiTheme="minorHAnsi" w:cstheme="minorHAnsi"/>
        </w:rPr>
      </w:pPr>
    </w:p>
    <w:p w:rsidR="003F0DDC" w:rsidRPr="004B3E5F" w:rsidRDefault="003F0DDC" w:rsidP="00121963">
      <w:pPr>
        <w:spacing w:before="0" w:after="0"/>
        <w:jc w:val="both"/>
        <w:rPr>
          <w:rFonts w:asciiTheme="minorHAnsi" w:hAnsiTheme="minorHAnsi" w:cstheme="minorHAnsi"/>
          <w:b/>
        </w:rPr>
      </w:pPr>
      <w:r w:rsidRPr="004B3E5F">
        <w:rPr>
          <w:rFonts w:asciiTheme="minorHAnsi" w:hAnsiTheme="minorHAnsi" w:cstheme="minorHAnsi"/>
          <w:b/>
        </w:rPr>
        <w:t>Wykonawca musi zapewnić:</w:t>
      </w:r>
    </w:p>
    <w:p w:rsidR="003F0DDC" w:rsidRPr="00121963" w:rsidRDefault="003F0DDC" w:rsidP="00121963">
      <w:pPr>
        <w:numPr>
          <w:ilvl w:val="1"/>
          <w:numId w:val="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Jednego moderatora, który powinien posiadać:</w:t>
      </w:r>
    </w:p>
    <w:p w:rsidR="003F0DDC" w:rsidRPr="00121963" w:rsidRDefault="003F0DDC" w:rsidP="00121963">
      <w:pPr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wyższe wykształcenie,</w:t>
      </w:r>
    </w:p>
    <w:p w:rsidR="003F0DDC" w:rsidRDefault="003F0DDC" w:rsidP="00121963">
      <w:pPr>
        <w:numPr>
          <w:ilvl w:val="0"/>
          <w:numId w:val="6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znajomość tematyki spotkania, minimum 2-letnie doświadczenie dziennikarskie, moderatorskie lub/i konferansjerskie.</w:t>
      </w:r>
    </w:p>
    <w:p w:rsidR="008217B8" w:rsidRPr="00121963" w:rsidRDefault="008217B8" w:rsidP="008217B8">
      <w:pPr>
        <w:spacing w:before="0" w:after="0"/>
        <w:ind w:left="72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numPr>
          <w:ilvl w:val="1"/>
          <w:numId w:val="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Dwóch ekspertów o poniższych kompetencjach:</w:t>
      </w:r>
    </w:p>
    <w:p w:rsidR="003F0DDC" w:rsidRPr="00121963" w:rsidRDefault="003F0DDC" w:rsidP="00121963">
      <w:pPr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wyższe wykształcenie,</w:t>
      </w:r>
    </w:p>
    <w:p w:rsidR="003F0DDC" w:rsidRPr="00121963" w:rsidRDefault="003F0DDC" w:rsidP="00121963">
      <w:pPr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znajomość</w:t>
      </w:r>
      <w:r w:rsidR="00F577BB">
        <w:rPr>
          <w:rFonts w:asciiTheme="minorHAnsi" w:hAnsiTheme="minorHAnsi" w:cstheme="minorHAnsi"/>
        </w:rPr>
        <w:t xml:space="preserve"> tematyki spotkania - </w:t>
      </w:r>
      <w:r w:rsidRPr="00121963">
        <w:rPr>
          <w:rFonts w:asciiTheme="minorHAnsi" w:hAnsiTheme="minorHAnsi" w:cstheme="minorHAnsi"/>
        </w:rPr>
        <w:t>min. 2 lata doświadczenia w prowadzeniu prelekcji lub/i wystąpień lub/i prezentacji lub/i wykładów lub/i szkoleń lub/i warsztatów podczas regionalnych</w:t>
      </w:r>
      <w:r w:rsidR="00F577BB">
        <w:rPr>
          <w:rFonts w:asciiTheme="minorHAnsi" w:hAnsiTheme="minorHAnsi" w:cstheme="minorHAnsi"/>
        </w:rPr>
        <w:t xml:space="preserve"> </w:t>
      </w:r>
      <w:r w:rsidRPr="00121963">
        <w:rPr>
          <w:rFonts w:asciiTheme="minorHAnsi" w:hAnsiTheme="minorHAnsi" w:cstheme="minorHAnsi"/>
        </w:rPr>
        <w:t>/ogólnopolskich</w:t>
      </w:r>
      <w:r w:rsidR="00F577BB">
        <w:rPr>
          <w:rFonts w:asciiTheme="minorHAnsi" w:hAnsiTheme="minorHAnsi" w:cstheme="minorHAnsi"/>
        </w:rPr>
        <w:t xml:space="preserve"> </w:t>
      </w:r>
      <w:r w:rsidRPr="00121963">
        <w:rPr>
          <w:rFonts w:asciiTheme="minorHAnsi" w:hAnsiTheme="minorHAnsi" w:cstheme="minorHAnsi"/>
        </w:rPr>
        <w:t>/międzynarodowych wydarzeń i/lub w szkolnictwie i/lub posiadać w dorobku publikacje naukowe lub praca naukowa w ob</w:t>
      </w:r>
      <w:r w:rsidR="00147424" w:rsidRPr="00121963">
        <w:rPr>
          <w:rFonts w:asciiTheme="minorHAnsi" w:hAnsiTheme="minorHAnsi" w:cstheme="minorHAnsi"/>
        </w:rPr>
        <w:t>szarze związanym z kształceniem i przygotowaniem zaplecza kadrowego dla inwestorów</w:t>
      </w:r>
      <w:r w:rsidR="00671DB2" w:rsidRPr="00121963">
        <w:rPr>
          <w:rFonts w:asciiTheme="minorHAnsi" w:hAnsiTheme="minorHAnsi" w:cstheme="minorHAnsi"/>
        </w:rPr>
        <w:t xml:space="preserve"> ( zgodnie z zakresem tematycznym spotkania –</w:t>
      </w:r>
      <w:r w:rsidR="00073920">
        <w:rPr>
          <w:rFonts w:asciiTheme="minorHAnsi" w:hAnsiTheme="minorHAnsi" w:cstheme="minorHAnsi"/>
        </w:rPr>
        <w:t xml:space="preserve">  </w:t>
      </w:r>
      <w:r w:rsidR="00671DB2" w:rsidRPr="00121963">
        <w:rPr>
          <w:rFonts w:asciiTheme="minorHAnsi" w:hAnsiTheme="minorHAnsi" w:cstheme="minorHAnsi"/>
        </w:rPr>
        <w:t>pkt. 1.1)</w:t>
      </w:r>
      <w:r w:rsidR="00073920">
        <w:rPr>
          <w:rFonts w:asciiTheme="minorHAnsi" w:hAnsiTheme="minorHAnsi" w:cstheme="minorHAnsi"/>
        </w:rPr>
        <w:t>,</w:t>
      </w:r>
    </w:p>
    <w:p w:rsidR="00CB38B9" w:rsidRPr="00CB38B9" w:rsidRDefault="003F0DDC" w:rsidP="00CB38B9">
      <w:pPr>
        <w:numPr>
          <w:ilvl w:val="0"/>
          <w:numId w:val="8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wysokie umiejętności interpersonalne i prezentacyjne.</w:t>
      </w:r>
    </w:p>
    <w:p w:rsidR="003F0DDC" w:rsidRDefault="003F0DDC" w:rsidP="00CB38B9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  <w:b/>
        </w:rPr>
        <w:t>UWAGA!</w:t>
      </w:r>
      <w:r w:rsidRPr="00121963">
        <w:rPr>
          <w:rFonts w:asciiTheme="minorHAnsi" w:hAnsiTheme="minorHAnsi" w:cstheme="minorHAnsi"/>
        </w:rPr>
        <w:t xml:space="preserve"> Wyżej wymienione wymagania muszą zostać udokumentowane w załączonym do oferty Wykazie doświadczenia, stanowiącym załącznik nr 2 do niniejszego Zapytania ofertowego.</w:t>
      </w:r>
    </w:p>
    <w:p w:rsidR="00CB38B9" w:rsidRPr="00121963" w:rsidRDefault="00CB38B9" w:rsidP="00CB38B9">
      <w:pPr>
        <w:spacing w:before="0" w:after="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numPr>
          <w:ilvl w:val="1"/>
          <w:numId w:val="7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Specyfikacja techniczna:</w:t>
      </w:r>
    </w:p>
    <w:p w:rsidR="00122D53" w:rsidRPr="00121963" w:rsidRDefault="003F0DDC" w:rsidP="00121963">
      <w:pPr>
        <w:pStyle w:val="Akapitzlist"/>
        <w:numPr>
          <w:ilvl w:val="0"/>
          <w:numId w:val="19"/>
        </w:numPr>
        <w:spacing w:before="0" w:after="0"/>
        <w:ind w:left="641" w:hanging="357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moderacja i prelekcje ekspertów będą prowadzone w języku polskim, </w:t>
      </w:r>
    </w:p>
    <w:p w:rsidR="00122D53" w:rsidRPr="00121963" w:rsidRDefault="003F0DDC" w:rsidP="00121963">
      <w:pPr>
        <w:pStyle w:val="Akapitzlist"/>
        <w:numPr>
          <w:ilvl w:val="0"/>
          <w:numId w:val="19"/>
        </w:numPr>
        <w:spacing w:before="0" w:after="0"/>
        <w:ind w:left="641" w:hanging="357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eksperci podczas prelekcji będą korzystać z prezentacji multimedialnych,</w:t>
      </w:r>
    </w:p>
    <w:p w:rsidR="003F0DDC" w:rsidRPr="00121963" w:rsidRDefault="003F0DDC" w:rsidP="00121963">
      <w:pPr>
        <w:pStyle w:val="Akapitzlist"/>
        <w:numPr>
          <w:ilvl w:val="0"/>
          <w:numId w:val="19"/>
        </w:numPr>
        <w:spacing w:before="0" w:after="0"/>
        <w:ind w:left="641" w:hanging="357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czas trwania 1 prelekcji – max. 30 min.  </w:t>
      </w:r>
    </w:p>
    <w:p w:rsidR="003F0DDC" w:rsidRPr="00121963" w:rsidRDefault="003F0DDC" w:rsidP="00121963">
      <w:pPr>
        <w:spacing w:before="0" w:after="0"/>
        <w:ind w:left="993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Termin wykonania zamówienia</w:t>
      </w:r>
    </w:p>
    <w:p w:rsidR="003F0DDC" w:rsidRPr="00486B45" w:rsidRDefault="003F0DDC" w:rsidP="00121963">
      <w:pPr>
        <w:tabs>
          <w:tab w:val="left" w:pos="284"/>
        </w:tabs>
        <w:spacing w:before="0" w:after="0"/>
        <w:rPr>
          <w:rFonts w:asciiTheme="minorHAnsi" w:hAnsiTheme="minorHAnsi" w:cstheme="minorHAnsi"/>
          <w:b/>
          <w:bCs/>
        </w:rPr>
      </w:pPr>
      <w:r w:rsidRPr="00121963">
        <w:rPr>
          <w:rFonts w:asciiTheme="minorHAnsi" w:hAnsiTheme="minorHAnsi" w:cstheme="minorHAnsi"/>
          <w:bCs/>
        </w:rPr>
        <w:t>Spotkanie s</w:t>
      </w:r>
      <w:r w:rsidR="00D731B0" w:rsidRPr="00121963">
        <w:rPr>
          <w:rFonts w:asciiTheme="minorHAnsi" w:hAnsiTheme="minorHAnsi" w:cstheme="minorHAnsi"/>
          <w:bCs/>
        </w:rPr>
        <w:t xml:space="preserve">ieciujące odbędzie się </w:t>
      </w:r>
      <w:r w:rsidR="00D731B0" w:rsidRPr="00486B45">
        <w:rPr>
          <w:rFonts w:asciiTheme="minorHAnsi" w:hAnsiTheme="minorHAnsi" w:cstheme="minorHAnsi"/>
          <w:b/>
          <w:bCs/>
        </w:rPr>
        <w:t>14 grudnia</w:t>
      </w:r>
      <w:r w:rsidRPr="00486B45">
        <w:rPr>
          <w:rFonts w:asciiTheme="minorHAnsi" w:hAnsiTheme="minorHAnsi" w:cstheme="minorHAnsi"/>
          <w:b/>
          <w:bCs/>
        </w:rPr>
        <w:t xml:space="preserve"> 20</w:t>
      </w:r>
      <w:r w:rsidR="00D731B0" w:rsidRPr="00486B45">
        <w:rPr>
          <w:rFonts w:asciiTheme="minorHAnsi" w:hAnsiTheme="minorHAnsi" w:cstheme="minorHAnsi"/>
          <w:b/>
          <w:bCs/>
        </w:rPr>
        <w:t>22r.</w:t>
      </w:r>
      <w:r w:rsidR="00486B45">
        <w:rPr>
          <w:rFonts w:asciiTheme="minorHAnsi" w:hAnsiTheme="minorHAnsi" w:cstheme="minorHAnsi"/>
          <w:b/>
          <w:bCs/>
        </w:rPr>
        <w:t>,</w:t>
      </w:r>
      <w:r w:rsidR="00D731B0" w:rsidRPr="00486B45">
        <w:rPr>
          <w:rFonts w:asciiTheme="minorHAnsi" w:hAnsiTheme="minorHAnsi" w:cstheme="minorHAnsi"/>
          <w:b/>
          <w:bCs/>
        </w:rPr>
        <w:t xml:space="preserve"> w siedzibie</w:t>
      </w:r>
      <w:r w:rsidR="00671DB2" w:rsidRPr="00486B45">
        <w:rPr>
          <w:rFonts w:asciiTheme="minorHAnsi" w:hAnsiTheme="minorHAnsi" w:cstheme="minorHAnsi"/>
          <w:b/>
          <w:bCs/>
        </w:rPr>
        <w:t xml:space="preserve"> Forum Synagoga przy ulicy Raszkowskiej 21, 63-400 Ostrów Wielkopolski</w:t>
      </w:r>
      <w:r w:rsidRPr="00486B45">
        <w:rPr>
          <w:rFonts w:asciiTheme="minorHAnsi" w:hAnsiTheme="minorHAnsi" w:cstheme="minorHAnsi"/>
          <w:b/>
          <w:bCs/>
        </w:rPr>
        <w:t xml:space="preserve"> w godzinach: 09.30 do 15.30.</w:t>
      </w:r>
    </w:p>
    <w:p w:rsidR="003F0DDC" w:rsidRDefault="003F0DDC" w:rsidP="00121963">
      <w:pPr>
        <w:tabs>
          <w:tab w:val="left" w:pos="284"/>
        </w:tabs>
        <w:spacing w:before="0" w:after="0"/>
        <w:rPr>
          <w:rFonts w:asciiTheme="minorHAnsi" w:hAnsiTheme="minorHAnsi" w:cstheme="minorHAnsi"/>
          <w:bCs/>
        </w:rPr>
      </w:pPr>
      <w:r w:rsidRPr="00121963">
        <w:rPr>
          <w:rFonts w:asciiTheme="minorHAnsi" w:hAnsiTheme="minorHAnsi" w:cstheme="minorHAnsi"/>
          <w:bCs/>
        </w:rPr>
        <w:t>Szczegółowy harmonogram Zamawiający udostępni Wykonawcy najpóźniej na 3 dni przed wydarzeniem.</w:t>
      </w:r>
    </w:p>
    <w:p w:rsidR="00FF2F8D" w:rsidRPr="00121963" w:rsidRDefault="00FF2F8D" w:rsidP="00121963">
      <w:pPr>
        <w:tabs>
          <w:tab w:val="left" w:pos="284"/>
        </w:tabs>
        <w:spacing w:before="0" w:after="0"/>
        <w:rPr>
          <w:rFonts w:asciiTheme="minorHAnsi" w:hAnsiTheme="minorHAnsi" w:cstheme="minorHAnsi"/>
          <w:bCs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  <w:lang w:val="pl-PL"/>
        </w:rPr>
        <w:t>warunki dotyczące oferenta</w:t>
      </w:r>
    </w:p>
    <w:p w:rsidR="003F0DDC" w:rsidRDefault="003F0DDC" w:rsidP="00121963">
      <w:p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Zamówienie skierowane jest do przedsiębiorców (osób prawnych, osób fizycznych) prowadzących działalność gospodarczą. Za prawidłowe wykonanie Przedmiotu Zamówienia Wykonawca wystawi Zamawiającemu fakturę.</w:t>
      </w:r>
    </w:p>
    <w:p w:rsidR="00FF2F8D" w:rsidRPr="00121963" w:rsidRDefault="00FF2F8D" w:rsidP="00121963">
      <w:pPr>
        <w:spacing w:before="0" w:after="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eastAsia="TimesNewRomanPS-BoldMT" w:hAnsiTheme="minorHAnsi" w:cstheme="minorHAnsi"/>
        </w:rPr>
        <w:t>Wymagania co do OFERTY</w:t>
      </w:r>
      <w:r w:rsidRPr="00121963">
        <w:rPr>
          <w:rFonts w:asciiTheme="minorHAnsi" w:eastAsia="TimesNewRomanPS-BoldMT" w:hAnsiTheme="minorHAnsi" w:cstheme="minorHAnsi"/>
          <w:lang w:val="pl-PL"/>
        </w:rPr>
        <w:t xml:space="preserve"> </w:t>
      </w:r>
    </w:p>
    <w:p w:rsidR="003F0DDC" w:rsidRPr="00121963" w:rsidRDefault="003F0DDC" w:rsidP="00121963">
      <w:pPr>
        <w:pStyle w:val="Akapitzlist"/>
        <w:numPr>
          <w:ilvl w:val="0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hAnsiTheme="minorHAnsi" w:cstheme="minorHAnsi"/>
        </w:rPr>
        <w:lastRenderedPageBreak/>
        <w:t>Oferent zainteresowany realizacją Przedmiotu Zamówienia składa ofertę w formie elektronicznej</w:t>
      </w:r>
      <w:r w:rsidR="00FF2F8D">
        <w:rPr>
          <w:rFonts w:asciiTheme="minorHAnsi" w:hAnsiTheme="minorHAnsi" w:cstheme="minorHAnsi"/>
        </w:rPr>
        <w:t>,</w:t>
      </w:r>
      <w:r w:rsidRPr="00121963">
        <w:rPr>
          <w:rFonts w:asciiTheme="minorHAnsi" w:hAnsiTheme="minorHAnsi" w:cstheme="minorHAnsi"/>
        </w:rPr>
        <w:t xml:space="preserve"> przesłanej na adres Zamawiającego.</w:t>
      </w:r>
    </w:p>
    <w:p w:rsidR="003F0DDC" w:rsidRPr="00121963" w:rsidRDefault="003F0DDC" w:rsidP="00121963">
      <w:pPr>
        <w:pStyle w:val="Akapitzlist"/>
        <w:numPr>
          <w:ilvl w:val="0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Oferta musi zawierać:</w:t>
      </w:r>
    </w:p>
    <w:p w:rsidR="003F0DDC" w:rsidRPr="00121963" w:rsidRDefault="003F0DDC" w:rsidP="00121963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wypełniony i podpisany formularz ofertowy zawierający:</w:t>
      </w:r>
    </w:p>
    <w:p w:rsidR="003F0DDC" w:rsidRPr="00121963" w:rsidRDefault="003F0DDC" w:rsidP="00121963">
      <w:pPr>
        <w:pStyle w:val="Akapitzlist"/>
        <w:spacing w:before="0" w:after="0"/>
        <w:ind w:left="360" w:firstLine="348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- dane oferenta - nazwa i dane teleadresowe, NIP, dane osoby do kontaktu (imię i nazwisko, telefon, e-mail),</w:t>
      </w:r>
    </w:p>
    <w:p w:rsidR="003F0DDC" w:rsidRPr="00121963" w:rsidRDefault="003F0DDC" w:rsidP="00121963">
      <w:pPr>
        <w:pStyle w:val="Akapitzlist"/>
        <w:spacing w:before="0" w:after="0"/>
        <w:ind w:left="360" w:firstLine="348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- datę sporządzenia oferty,</w:t>
      </w:r>
    </w:p>
    <w:p w:rsidR="003F0DDC" w:rsidRPr="00121963" w:rsidRDefault="003F0DDC" w:rsidP="00121963">
      <w:pPr>
        <w:pStyle w:val="Akapitzlist"/>
        <w:spacing w:before="0" w:after="0"/>
        <w:ind w:left="0" w:firstLine="708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- cenę netto i brutto wyrażoną w PLN,</w:t>
      </w:r>
    </w:p>
    <w:p w:rsidR="003F0DDC" w:rsidRPr="00121963" w:rsidRDefault="003F0DDC" w:rsidP="00121963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 xml:space="preserve">dane osobowe ekspertów, krótkie </w:t>
      </w:r>
      <w:proofErr w:type="spellStart"/>
      <w:r w:rsidRPr="00121963">
        <w:rPr>
          <w:rFonts w:asciiTheme="minorHAnsi" w:eastAsia="TimesNewRomanPS-BoldMT" w:hAnsiTheme="minorHAnsi" w:cstheme="minorHAnsi"/>
          <w:bCs/>
        </w:rPr>
        <w:t>bio</w:t>
      </w:r>
      <w:proofErr w:type="spellEnd"/>
      <w:r w:rsidRPr="00121963">
        <w:rPr>
          <w:rFonts w:asciiTheme="minorHAnsi" w:eastAsia="TimesNewRomanPS-BoldMT" w:hAnsiTheme="minorHAnsi" w:cstheme="minorHAnsi"/>
          <w:bCs/>
        </w:rPr>
        <w:t xml:space="preserve">, </w:t>
      </w:r>
    </w:p>
    <w:p w:rsidR="003F0DDC" w:rsidRPr="00121963" w:rsidRDefault="003F0DDC" w:rsidP="00121963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 xml:space="preserve">dane osobowe moderatora, krótkie </w:t>
      </w:r>
      <w:proofErr w:type="spellStart"/>
      <w:r w:rsidRPr="00121963">
        <w:rPr>
          <w:rFonts w:asciiTheme="minorHAnsi" w:eastAsia="TimesNewRomanPS-BoldMT" w:hAnsiTheme="minorHAnsi" w:cstheme="minorHAnsi"/>
          <w:bCs/>
        </w:rPr>
        <w:t>bio</w:t>
      </w:r>
      <w:proofErr w:type="spellEnd"/>
      <w:r w:rsidRPr="00121963">
        <w:rPr>
          <w:rFonts w:asciiTheme="minorHAnsi" w:eastAsia="TimesNewRomanPS-BoldMT" w:hAnsiTheme="minorHAnsi" w:cstheme="minorHAnsi"/>
          <w:bCs/>
        </w:rPr>
        <w:t xml:space="preserve">, </w:t>
      </w:r>
    </w:p>
    <w:p w:rsidR="003F0DDC" w:rsidRPr="00121963" w:rsidRDefault="003F0DDC" w:rsidP="00121963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wykaz doświadczenia (zał. nr 2)</w:t>
      </w:r>
    </w:p>
    <w:p w:rsidR="003F0DDC" w:rsidRPr="00121963" w:rsidRDefault="003F0DDC" w:rsidP="00121963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Oświadczenie Wykonawcy o niepozostawaniu w stosunku powiązania z Zamawiającym (zał. nr 3)</w:t>
      </w:r>
    </w:p>
    <w:p w:rsidR="00F46FF4" w:rsidRDefault="003F0DDC" w:rsidP="00F46FF4">
      <w:pPr>
        <w:pStyle w:val="Akapitzlist"/>
        <w:numPr>
          <w:ilvl w:val="1"/>
          <w:numId w:val="2"/>
        </w:numPr>
        <w:spacing w:before="0" w:after="0"/>
        <w:jc w:val="both"/>
        <w:rPr>
          <w:rFonts w:asciiTheme="minorHAnsi" w:eastAsia="TimesNewRomanPS-BoldMT" w:hAnsiTheme="minorHAnsi" w:cstheme="minorHAnsi"/>
          <w:bCs/>
        </w:rPr>
      </w:pPr>
      <w:r w:rsidRPr="00121963">
        <w:rPr>
          <w:rFonts w:asciiTheme="minorHAnsi" w:eastAsia="TimesNewRomanPS-BoldMT" w:hAnsiTheme="minorHAnsi" w:cstheme="minorHAnsi"/>
          <w:bCs/>
        </w:rPr>
        <w:t>Kopię aktualnego odpisu z właściwego rejestru (KRS lub CEIDG).</w:t>
      </w:r>
    </w:p>
    <w:p w:rsidR="00F46FF4" w:rsidRPr="00F46FF4" w:rsidRDefault="00F46FF4" w:rsidP="00F46FF4">
      <w:pPr>
        <w:spacing w:before="0" w:after="0"/>
        <w:ind w:left="360"/>
        <w:jc w:val="both"/>
        <w:rPr>
          <w:rFonts w:asciiTheme="minorHAnsi" w:eastAsia="TimesNewRomanPS-BoldMT" w:hAnsiTheme="minorHAnsi" w:cstheme="minorHAnsi"/>
          <w:bCs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TERMIN I MIEJSCE SKŁADANIA OFErty</w:t>
      </w:r>
    </w:p>
    <w:p w:rsidR="00F46FF4" w:rsidRDefault="003F0DDC" w:rsidP="00121963">
      <w:pPr>
        <w:pStyle w:val="Akapitzlist"/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Termin złożenia oferty mija</w:t>
      </w:r>
      <w:r w:rsidR="00671DB2" w:rsidRPr="00121963">
        <w:rPr>
          <w:rFonts w:asciiTheme="minorHAnsi" w:hAnsiTheme="minorHAnsi" w:cstheme="minorHAnsi"/>
        </w:rPr>
        <w:t xml:space="preserve"> </w:t>
      </w:r>
      <w:r w:rsidR="00671DB2" w:rsidRPr="00F46FF4">
        <w:rPr>
          <w:rFonts w:asciiTheme="minorHAnsi" w:hAnsiTheme="minorHAnsi" w:cstheme="minorHAnsi"/>
          <w:b/>
        </w:rPr>
        <w:t>30</w:t>
      </w:r>
      <w:r w:rsidR="00D731B0" w:rsidRPr="00F46FF4">
        <w:rPr>
          <w:rFonts w:asciiTheme="minorHAnsi" w:hAnsiTheme="minorHAnsi" w:cstheme="minorHAnsi"/>
          <w:b/>
        </w:rPr>
        <w:t xml:space="preserve"> listopada</w:t>
      </w:r>
      <w:r w:rsidRPr="00F46FF4">
        <w:rPr>
          <w:rFonts w:asciiTheme="minorHAnsi" w:hAnsiTheme="minorHAnsi" w:cstheme="minorHAnsi"/>
          <w:b/>
        </w:rPr>
        <w:t xml:space="preserve"> 2022r. o godz. 12.00.</w:t>
      </w:r>
      <w:r w:rsidRPr="00121963">
        <w:rPr>
          <w:rFonts w:asciiTheme="minorHAnsi" w:hAnsiTheme="minorHAnsi" w:cstheme="minorHAnsi"/>
        </w:rPr>
        <w:t xml:space="preserve"> </w:t>
      </w:r>
    </w:p>
    <w:p w:rsidR="003F0DDC" w:rsidRDefault="003F0DDC" w:rsidP="00121963">
      <w:pPr>
        <w:pStyle w:val="Akapitzlist"/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Oferty należy wysłać w formie elektronicznej na adres: </w:t>
      </w:r>
      <w:hyperlink r:id="rId9" w:history="1">
        <w:r w:rsidRPr="00121963">
          <w:rPr>
            <w:rStyle w:val="Hipercze"/>
            <w:rFonts w:asciiTheme="minorHAnsi" w:hAnsiTheme="minorHAnsi" w:cstheme="minorHAnsi"/>
          </w:rPr>
          <w:t>drg.sekretariat@umww.pl</w:t>
        </w:r>
      </w:hyperlink>
      <w:r w:rsidRPr="00121963">
        <w:rPr>
          <w:rFonts w:asciiTheme="minorHAnsi" w:hAnsiTheme="minorHAnsi" w:cstheme="minorHAnsi"/>
        </w:rPr>
        <w:t xml:space="preserve"> </w:t>
      </w:r>
    </w:p>
    <w:p w:rsidR="00F46FF4" w:rsidRPr="00121963" w:rsidRDefault="00F46FF4" w:rsidP="00121963">
      <w:pPr>
        <w:pStyle w:val="Akapitzlist"/>
        <w:shd w:val="clear" w:color="auto" w:fill="FFFFFF"/>
        <w:spacing w:before="0" w:after="0"/>
        <w:ind w:left="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Kryteria Wyboru najkorzystniejszej OFERTY</w:t>
      </w:r>
    </w:p>
    <w:p w:rsidR="003F0DDC" w:rsidRPr="00121963" w:rsidRDefault="003F0DDC" w:rsidP="00121963">
      <w:pPr>
        <w:spacing w:before="0" w:after="0"/>
        <w:jc w:val="both"/>
        <w:rPr>
          <w:rFonts w:asciiTheme="minorHAnsi" w:hAnsiTheme="minorHAnsi" w:cstheme="minorHAnsi"/>
          <w:lang w:eastAsia="x-none"/>
        </w:rPr>
      </w:pPr>
      <w:r w:rsidRPr="00121963">
        <w:rPr>
          <w:rFonts w:asciiTheme="minorHAnsi" w:hAnsiTheme="minorHAnsi" w:cstheme="minorHAnsi"/>
          <w:lang w:eastAsia="x-none"/>
        </w:rPr>
        <w:t>Ocenie podlegać będą tylko oferty, które spełnią wszystkie wymagania zawarte w treści niniejszego Zapytania ofertowego.</w:t>
      </w:r>
    </w:p>
    <w:p w:rsidR="003F0DDC" w:rsidRPr="00121963" w:rsidRDefault="003F0DDC" w:rsidP="00121963">
      <w:pPr>
        <w:pStyle w:val="Akapitzlist"/>
        <w:numPr>
          <w:ilvl w:val="0"/>
          <w:numId w:val="3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Zamawiający dokona oceny ofert, spełniających wszystkie wymagania określone w Zapytaniu ofertowym, na podstawie następującego kryterium: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               Cena usługi brutto – 100% 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Za najkorzystniejszą zostanie uznana oferta, która uzyska największą liczbę punktów. 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Liczba punktów zostanie obliczona według następującego wzoru: 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proofErr w:type="spellStart"/>
      <w:r w:rsidRPr="00121963">
        <w:rPr>
          <w:rFonts w:asciiTheme="minorHAnsi" w:hAnsiTheme="minorHAnsi" w:cstheme="minorHAnsi"/>
        </w:rPr>
        <w:t>Pkc</w:t>
      </w:r>
      <w:proofErr w:type="spellEnd"/>
      <w:r w:rsidRPr="00121963">
        <w:rPr>
          <w:rFonts w:asciiTheme="minorHAnsi" w:hAnsiTheme="minorHAnsi" w:cstheme="minorHAnsi"/>
        </w:rPr>
        <w:t xml:space="preserve">= </w:t>
      </w:r>
      <w:proofErr w:type="spellStart"/>
      <w:r w:rsidRPr="00121963">
        <w:rPr>
          <w:rFonts w:asciiTheme="minorHAnsi" w:hAnsiTheme="minorHAnsi" w:cstheme="minorHAnsi"/>
        </w:rPr>
        <w:t>Cn</w:t>
      </w:r>
      <w:proofErr w:type="spellEnd"/>
      <w:r w:rsidRPr="00121963">
        <w:rPr>
          <w:rFonts w:asciiTheme="minorHAnsi" w:hAnsiTheme="minorHAnsi" w:cstheme="minorHAnsi"/>
        </w:rPr>
        <w:t>/</w:t>
      </w:r>
      <w:proofErr w:type="spellStart"/>
      <w:r w:rsidRPr="00121963">
        <w:rPr>
          <w:rFonts w:asciiTheme="minorHAnsi" w:hAnsiTheme="minorHAnsi" w:cstheme="minorHAnsi"/>
        </w:rPr>
        <w:t>Cbo</w:t>
      </w:r>
      <w:proofErr w:type="spellEnd"/>
      <w:r w:rsidRPr="00121963">
        <w:rPr>
          <w:rFonts w:asciiTheme="minorHAnsi" w:hAnsiTheme="minorHAnsi" w:cstheme="minorHAnsi"/>
        </w:rPr>
        <w:t xml:space="preserve">  x 100 pkt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gdzie: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proofErr w:type="spellStart"/>
      <w:r w:rsidRPr="00121963">
        <w:rPr>
          <w:rFonts w:asciiTheme="minorHAnsi" w:hAnsiTheme="minorHAnsi" w:cstheme="minorHAnsi"/>
        </w:rPr>
        <w:t>Pkc</w:t>
      </w:r>
      <w:proofErr w:type="spellEnd"/>
      <w:r w:rsidRPr="00121963">
        <w:rPr>
          <w:rFonts w:asciiTheme="minorHAnsi" w:hAnsiTheme="minorHAnsi" w:cstheme="minorHAnsi"/>
        </w:rPr>
        <w:t xml:space="preserve"> – liczba punktów w kryterium cena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proofErr w:type="spellStart"/>
      <w:r w:rsidRPr="00121963">
        <w:rPr>
          <w:rFonts w:asciiTheme="minorHAnsi" w:hAnsiTheme="minorHAnsi" w:cstheme="minorHAnsi"/>
        </w:rPr>
        <w:t>Cn</w:t>
      </w:r>
      <w:proofErr w:type="spellEnd"/>
      <w:r w:rsidRPr="00121963">
        <w:rPr>
          <w:rFonts w:asciiTheme="minorHAnsi" w:hAnsiTheme="minorHAnsi" w:cstheme="minorHAnsi"/>
        </w:rPr>
        <w:t xml:space="preserve"> – najniższa cena oferowana brutto spośród badanych ofert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proofErr w:type="spellStart"/>
      <w:r w:rsidRPr="00121963">
        <w:rPr>
          <w:rFonts w:asciiTheme="minorHAnsi" w:hAnsiTheme="minorHAnsi" w:cstheme="minorHAnsi"/>
        </w:rPr>
        <w:t>Cbo</w:t>
      </w:r>
      <w:proofErr w:type="spellEnd"/>
      <w:r w:rsidRPr="00121963">
        <w:rPr>
          <w:rFonts w:asciiTheme="minorHAnsi" w:hAnsiTheme="minorHAnsi" w:cstheme="minorHAnsi"/>
        </w:rPr>
        <w:t xml:space="preserve"> – cena brutto badanej oferty                               </w:t>
      </w:r>
    </w:p>
    <w:p w:rsidR="003F0DDC" w:rsidRPr="00121963" w:rsidRDefault="003F0DDC" w:rsidP="00121963">
      <w:pPr>
        <w:pStyle w:val="Akapitzlist"/>
        <w:shd w:val="clear" w:color="auto" w:fill="FFFFFF"/>
        <w:tabs>
          <w:tab w:val="left" w:pos="567"/>
        </w:tabs>
        <w:spacing w:before="0" w:after="0"/>
        <w:ind w:left="108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 przypadku ofert o tej samej wartości, wybrana zostanie oferta, która wpłynęła najwcześniej.</w:t>
      </w:r>
    </w:p>
    <w:p w:rsidR="003F0DDC" w:rsidRPr="00121963" w:rsidRDefault="003F0DDC" w:rsidP="00121963">
      <w:pPr>
        <w:pStyle w:val="Akapitzlist"/>
        <w:numPr>
          <w:ilvl w:val="0"/>
          <w:numId w:val="3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Cena brutto oferty wskazana w formularzu ofertowym musi obejmow</w:t>
      </w:r>
      <w:r w:rsidR="00122D53" w:rsidRPr="00121963">
        <w:rPr>
          <w:rFonts w:asciiTheme="minorHAnsi" w:hAnsiTheme="minorHAnsi" w:cstheme="minorHAnsi"/>
        </w:rPr>
        <w:t xml:space="preserve">ać wszystkie koszty związane </w:t>
      </w:r>
      <w:r w:rsidRPr="00121963">
        <w:rPr>
          <w:rFonts w:asciiTheme="minorHAnsi" w:hAnsiTheme="minorHAnsi" w:cstheme="minorHAnsi"/>
        </w:rPr>
        <w:t xml:space="preserve">z realizacją Przedmiotu Zamówienia (również koszty ponoszone przez ewentualnych podwykonawców i partnerów), wartość ewentualnych autorskich praw majątkowych oraz wynagrodzenie z tytułu ich przeniesienia. </w:t>
      </w:r>
    </w:p>
    <w:p w:rsidR="003F0DDC" w:rsidRPr="00121963" w:rsidRDefault="003F0DDC" w:rsidP="00121963">
      <w:pPr>
        <w:pStyle w:val="Akapitzlist"/>
        <w:numPr>
          <w:ilvl w:val="0"/>
          <w:numId w:val="3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Jeżeli Oferent, którego oferta zostanie wybrana jako najkorzystniejsza, odmówi zawarcia umowy z Zamawiającym, Zamawiający może wybrać ofertę najkorzystniejszą spośród pozostałych ofert bez przeprowadzania ich ponownego badania i oceny.</w:t>
      </w:r>
    </w:p>
    <w:p w:rsidR="003F0DDC" w:rsidRDefault="003F0DDC" w:rsidP="00121963">
      <w:pPr>
        <w:pStyle w:val="Akapitzlist"/>
        <w:numPr>
          <w:ilvl w:val="0"/>
          <w:numId w:val="3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Oferenci zostaną poinformowani o wynikach postępowania bez zbędnej zwłoki, za pośrednictwem poczty elektronicznej, na adresy osób wskazanych w ofertach. </w:t>
      </w:r>
    </w:p>
    <w:p w:rsidR="008C13AF" w:rsidRPr="008C13AF" w:rsidRDefault="008C13AF" w:rsidP="008C13AF">
      <w:pPr>
        <w:shd w:val="clear" w:color="auto" w:fill="FFFFFF"/>
        <w:spacing w:before="0" w:after="0"/>
        <w:ind w:left="66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Dodatkowe informacje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Zamawiający nie dopuszcza składania ofert częściowych, wariantowych ani łączonych.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Zamawiający nie przewiduje zwrotu kosztów postępowania.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Zamawiający zastrzega sobie prawo do unieważnienia postępowania na każdym jego etapie bez podania przyczyny, a także do pozostawienia postępowania bez wyboru oferty.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Ustala się, że składający ofertę pozostaje nią związany przez 21 dni. Bieg terminu związania ofertą rozpoczyna się wraz z upływem terminu składania ofert cenowych.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lastRenderedPageBreak/>
        <w:t>Zapłata nastąpi na podstawie prawidłowo wystawionej faktury VAT, poprzedzonej podpisaniem przez Zamawiającego bez zastrzeżeń jednostronnego protokołu odbioru Przedmiotu Zamówienia.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Faktura Wykonawcy zawierać będzie następujące dane Zamawiającego: 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                     Województwo Wielkopolskie 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ind w:left="709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     z siedzibą Urzędu Marszałkowskiego Województwa Wielkopolskiego w Poznaniu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ind w:left="709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      al. Niepodległości 34, 61-714 Poznań, NIP: 778-13-46-888</w:t>
      </w:r>
    </w:p>
    <w:p w:rsidR="003F0DDC" w:rsidRPr="00121963" w:rsidRDefault="003F0DDC" w:rsidP="00121963">
      <w:pPr>
        <w:pStyle w:val="Akapitzlist"/>
        <w:numPr>
          <w:ilvl w:val="0"/>
          <w:numId w:val="4"/>
        </w:numPr>
        <w:shd w:val="clear" w:color="auto" w:fill="FFFFFF"/>
        <w:spacing w:before="0" w:after="0"/>
        <w:ind w:left="426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Zamawiający jest organizatorem</w:t>
      </w:r>
      <w:r w:rsidR="00671DB2" w:rsidRPr="00121963">
        <w:rPr>
          <w:rFonts w:asciiTheme="minorHAnsi" w:hAnsiTheme="minorHAnsi" w:cstheme="minorHAnsi"/>
        </w:rPr>
        <w:t xml:space="preserve"> spotkania sieciującego w dniu 14 grudnia</w:t>
      </w:r>
      <w:r w:rsidRPr="00121963">
        <w:rPr>
          <w:rFonts w:asciiTheme="minorHAnsi" w:hAnsiTheme="minorHAnsi" w:cstheme="minorHAnsi"/>
        </w:rPr>
        <w:t xml:space="preserve"> 2022 r. i zapewnia zaplecze techniczno-organizacyjne.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</w:p>
    <w:p w:rsidR="003F0DDC" w:rsidRPr="00121963" w:rsidRDefault="003F0DDC" w:rsidP="00121963">
      <w:pPr>
        <w:pStyle w:val="Nagwek2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:rsidR="003F0DDC" w:rsidRPr="00121963" w:rsidRDefault="003F0DDC" w:rsidP="00121963">
      <w:pPr>
        <w:pStyle w:val="Tekstpodstawowy"/>
        <w:numPr>
          <w:ilvl w:val="0"/>
          <w:numId w:val="9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Administratorem danych osobowych jest Województwo Wielkopolskie z siedzibą Urzędu Marszałkowski</w:t>
      </w:r>
      <w:r w:rsidR="00122D53" w:rsidRPr="00121963">
        <w:rPr>
          <w:rFonts w:asciiTheme="minorHAnsi" w:hAnsiTheme="minorHAnsi" w:cstheme="minorHAnsi"/>
        </w:rPr>
        <w:t>ego Województwa Wielkopolskiego</w:t>
      </w:r>
      <w:r w:rsidRPr="00121963">
        <w:rPr>
          <w:rFonts w:asciiTheme="minorHAnsi" w:hAnsiTheme="minorHAnsi" w:cstheme="minorHAnsi"/>
        </w:rPr>
        <w:t xml:space="preserve"> w Poznaniu przy al. Niepodległości 34, 61-714 Poznań, e-mail: kancelaria@umww.pl, fax 616266969, adres skrytki urzędu na platformie </w:t>
      </w:r>
      <w:proofErr w:type="spellStart"/>
      <w:r w:rsidRPr="00121963">
        <w:rPr>
          <w:rFonts w:asciiTheme="minorHAnsi" w:hAnsiTheme="minorHAnsi" w:cstheme="minorHAnsi"/>
        </w:rPr>
        <w:t>ePUAP</w:t>
      </w:r>
      <w:proofErr w:type="spellEnd"/>
      <w:r w:rsidRPr="00121963">
        <w:rPr>
          <w:rFonts w:asciiTheme="minorHAnsi" w:hAnsiTheme="minorHAnsi" w:cstheme="minorHAnsi"/>
        </w:rPr>
        <w:t>: /</w:t>
      </w:r>
      <w:proofErr w:type="spellStart"/>
      <w:r w:rsidRPr="00121963">
        <w:rPr>
          <w:rFonts w:asciiTheme="minorHAnsi" w:hAnsiTheme="minorHAnsi" w:cstheme="minorHAnsi"/>
        </w:rPr>
        <w:t>umarszwlkp</w:t>
      </w:r>
      <w:proofErr w:type="spellEnd"/>
      <w:r w:rsidRPr="00121963">
        <w:rPr>
          <w:rFonts w:asciiTheme="minorHAnsi" w:hAnsiTheme="minorHAnsi" w:cstheme="minorHAnsi"/>
        </w:rPr>
        <w:t>/</w:t>
      </w:r>
      <w:proofErr w:type="spellStart"/>
      <w:r w:rsidRPr="00121963">
        <w:rPr>
          <w:rFonts w:asciiTheme="minorHAnsi" w:hAnsiTheme="minorHAnsi" w:cstheme="minorHAnsi"/>
        </w:rPr>
        <w:t>SkrytkaESP</w:t>
      </w:r>
      <w:proofErr w:type="spellEnd"/>
      <w:r w:rsidRPr="00121963">
        <w:rPr>
          <w:rFonts w:asciiTheme="minorHAnsi" w:hAnsiTheme="minorHAnsi" w:cstheme="minorHAnsi"/>
        </w:rPr>
        <w:t>.</w:t>
      </w:r>
    </w:p>
    <w:p w:rsidR="003F0DDC" w:rsidRPr="00121963" w:rsidRDefault="003F0DDC" w:rsidP="00121963">
      <w:pPr>
        <w:pStyle w:val="Tekstpodstawowy"/>
        <w:numPr>
          <w:ilvl w:val="0"/>
          <w:numId w:val="9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będą przetwarzane w celach:</w:t>
      </w:r>
    </w:p>
    <w:p w:rsidR="003F0DDC" w:rsidRPr="00121963" w:rsidRDefault="003F0DDC" w:rsidP="00121963">
      <w:pPr>
        <w:pStyle w:val="Tekstpodstawowy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wyboru najkorzystniejszej oferty;</w:t>
      </w:r>
    </w:p>
    <w:p w:rsidR="003F0DDC" w:rsidRPr="00121963" w:rsidRDefault="003F0DDC" w:rsidP="00121963">
      <w:pPr>
        <w:pStyle w:val="Tekstpodstawowy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zawarcia i rozliczenia umowy;</w:t>
      </w:r>
    </w:p>
    <w:p w:rsidR="003F0DDC" w:rsidRPr="00121963" w:rsidRDefault="003F0DDC" w:rsidP="00121963">
      <w:pPr>
        <w:pStyle w:val="Tekstpodstawowy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archiwizacji;</w:t>
      </w:r>
    </w:p>
    <w:p w:rsidR="003F0DDC" w:rsidRPr="00121963" w:rsidRDefault="003F0DDC" w:rsidP="00121963">
      <w:pPr>
        <w:pStyle w:val="Tekstpodstawowy"/>
        <w:numPr>
          <w:ilvl w:val="0"/>
          <w:numId w:val="13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zabezpieczenia i dochodzenia ewentualnych roszczeń, potwierdzenia kwalifikowalności wydatków, udzielenia wsparcia, monitoringu, ewaluacji, audytu i sprawozdawczości, działań informacyjno-promocyjnych, kontroli organów zewnętrznych w ramach Programu Operacyjnego Wiedza Edukacja Rozwój na lata 2014-2020..</w:t>
      </w:r>
    </w:p>
    <w:p w:rsidR="003F0DDC" w:rsidRPr="00121963" w:rsidRDefault="003F0DDC" w:rsidP="00121963">
      <w:pPr>
        <w:pStyle w:val="Tekstpodstawowy"/>
        <w:numPr>
          <w:ilvl w:val="0"/>
          <w:numId w:val="9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oferentów przetwarzamy w związku :</w:t>
      </w:r>
    </w:p>
    <w:p w:rsidR="003F0DDC" w:rsidRPr="00121963" w:rsidRDefault="003F0DDC" w:rsidP="00121963">
      <w:pPr>
        <w:pStyle w:val="Tekstpodstawowy"/>
        <w:numPr>
          <w:ilvl w:val="0"/>
          <w:numId w:val="14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zawarciem oraz wykonaniem umowy, której oferent jest stroną;</w:t>
      </w:r>
    </w:p>
    <w:p w:rsidR="003F0DDC" w:rsidRPr="00121963" w:rsidRDefault="003F0DDC" w:rsidP="00121963">
      <w:pPr>
        <w:pStyle w:val="Tekstpodstawowy"/>
        <w:numPr>
          <w:ilvl w:val="0"/>
          <w:numId w:val="14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wypełnieniem obowiązku prawnego ciążącego na administratorze w tym rozliczenia finansowo-podatkowego zawieranej  umowy i archiwizacji.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121963">
        <w:rPr>
          <w:rFonts w:asciiTheme="minorHAnsi" w:hAnsiTheme="minorHAnsi" w:cstheme="minorHAnsi"/>
        </w:rPr>
        <w:t>ePUAP</w:t>
      </w:r>
      <w:proofErr w:type="spellEnd"/>
      <w:r w:rsidRPr="00121963">
        <w:rPr>
          <w:rFonts w:asciiTheme="minorHAnsi" w:hAnsiTheme="minorHAnsi" w:cstheme="minorHAnsi"/>
        </w:rPr>
        <w:t>: /</w:t>
      </w:r>
      <w:proofErr w:type="spellStart"/>
      <w:r w:rsidRPr="00121963">
        <w:rPr>
          <w:rFonts w:asciiTheme="minorHAnsi" w:hAnsiTheme="minorHAnsi" w:cstheme="minorHAnsi"/>
        </w:rPr>
        <w:t>umarszwlkp</w:t>
      </w:r>
      <w:proofErr w:type="spellEnd"/>
      <w:r w:rsidRPr="00121963">
        <w:rPr>
          <w:rFonts w:asciiTheme="minorHAnsi" w:hAnsiTheme="minorHAnsi" w:cstheme="minorHAnsi"/>
        </w:rPr>
        <w:t>/</w:t>
      </w:r>
      <w:proofErr w:type="spellStart"/>
      <w:r w:rsidRPr="00121963">
        <w:rPr>
          <w:rFonts w:asciiTheme="minorHAnsi" w:hAnsiTheme="minorHAnsi" w:cstheme="minorHAnsi"/>
        </w:rPr>
        <w:t>SkrytkaESP</w:t>
      </w:r>
      <w:proofErr w:type="spellEnd"/>
      <w:r w:rsidRPr="00121963">
        <w:rPr>
          <w:rFonts w:asciiTheme="minorHAnsi" w:hAnsiTheme="minorHAnsi" w:cstheme="minorHAnsi"/>
        </w:rPr>
        <w:t xml:space="preserve"> i e-mail: </w:t>
      </w:r>
      <w:hyperlink r:id="rId10" w:history="1">
        <w:r w:rsidRPr="00121963">
          <w:rPr>
            <w:rStyle w:val="Hipercze"/>
            <w:rFonts w:asciiTheme="minorHAnsi" w:hAnsiTheme="minorHAnsi" w:cstheme="minorHAnsi"/>
          </w:rPr>
          <w:t>inspektor.ochrony@umww.pl</w:t>
        </w:r>
      </w:hyperlink>
      <w:r w:rsidRPr="00121963">
        <w:rPr>
          <w:rFonts w:asciiTheme="minorHAnsi" w:hAnsiTheme="minorHAnsi" w:cstheme="minorHAnsi"/>
        </w:rPr>
        <w:t>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oferentów będą przetwarzane przez okres co najmniej 10 lat liczonych od roku następnego, w którym zakończono sprawę zgodnie z Instrukcją Kancelaryjną.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Podanie danych osobowych jest warunkiem ustawowym oraz warunkiem niezbędnym do zawarcia umowy a ich niepodanie uniemożliwi zawarcie oraz rozliczenie umowy.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Oferentom przysługuje prawo do usunięcia danych osobowych, o ile ich dane osobowe są przetwarzane na podstawie wyrażonej zgody, lub wynika to wymogu prawa, lub gdy dane są już niepotrzebne do przetwarzania danych.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Oferentom przysługuje prawo do cofnięcia zgody na przetwarzanie danych osobowych, o ile ich dane osobowe są przetwarzane na podstawie wyrażonej zgody. Wycofanie zgody nie wpływa na zgodność z prawem przetwarzania, którego dokonano na podstawie zgody przed jej wycofaniem.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Oferentom przysługuje prawo do przenoszenia danych, o ile ich dane osobowe są przetwarzane na podstawie wyrażonej zgody lub są niezbędne do zawarcia umowy oraz gdy dane te są przetwarzane w sposób zautomatyzowany.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Oferentom przysługuje prawo do dostępu do danych osobowych, ich sprostowania lub ograniczenia przetwarzania.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Oferentom przysługuje prawo do wniesienia sprzeciwu wobec przetwarzania w związku z ich sytuacją szczególną o ile przetwarzanie danych osobowych oferentów jest niezbędne do zrealizowania zadania w interesie publicznym lub sprawowania władzy publicznej.</w:t>
      </w:r>
    </w:p>
    <w:p w:rsidR="003F0DDC" w:rsidRPr="00121963" w:rsidRDefault="003F0DDC" w:rsidP="00121963">
      <w:pPr>
        <w:pStyle w:val="Tekstpodstawowy"/>
        <w:numPr>
          <w:ilvl w:val="0"/>
          <w:numId w:val="10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lastRenderedPageBreak/>
        <w:t>Oferentom przysługuje prawo wniesienia skargi do organu nadzorczego  tj. Prezesa Urzędu Ochrony Danych Osobowych o ile uważają, iż przetwarzanie ich danych osobowych odbywa się w sposób niezgodny z prawem.</w:t>
      </w:r>
    </w:p>
    <w:p w:rsidR="003F0DDC" w:rsidRPr="00121963" w:rsidRDefault="003F0DDC" w:rsidP="00121963">
      <w:pPr>
        <w:pStyle w:val="Tekstpodstawowy"/>
        <w:numPr>
          <w:ilvl w:val="0"/>
          <w:numId w:val="11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oferentów będą ujawniane:</w:t>
      </w:r>
    </w:p>
    <w:p w:rsidR="003F0DDC" w:rsidRPr="00121963" w:rsidRDefault="003F0DDC" w:rsidP="00121963">
      <w:pPr>
        <w:pStyle w:val="Tekstpodstawowy"/>
        <w:numPr>
          <w:ilvl w:val="0"/>
          <w:numId w:val="15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:rsidR="003F0DDC" w:rsidRPr="00121963" w:rsidRDefault="003F0DDC" w:rsidP="00121963">
      <w:pPr>
        <w:pStyle w:val="Tekstpodstawowy"/>
        <w:numPr>
          <w:ilvl w:val="0"/>
          <w:numId w:val="15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podmiotom realizującym badania ewaluacyjne w ramach realizacji projektu pn.: „Standardy obsługi inwestora w jednostkach samorządu terytorialnego (JST) Województwa Wielkopolskiego”;</w:t>
      </w:r>
    </w:p>
    <w:p w:rsidR="003F0DDC" w:rsidRPr="00121963" w:rsidRDefault="003F0DDC" w:rsidP="00121963">
      <w:pPr>
        <w:pStyle w:val="Tekstpodstawowy"/>
        <w:numPr>
          <w:ilvl w:val="0"/>
          <w:numId w:val="15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podmiotom dokonującym badań i kontroli w związku z realizacją projektu w ramach Programu Operacyjnego Wiedza Edukacja Rozwój na lata 2014-2020.</w:t>
      </w:r>
    </w:p>
    <w:p w:rsidR="003F0DDC" w:rsidRPr="00121963" w:rsidRDefault="003F0DDC" w:rsidP="00121963">
      <w:pPr>
        <w:pStyle w:val="Tekstpodstawowy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oferentów nie są przetwarzane w sposób zautomatyzowany w celu podjęcia jakiejkolwiek decyzji oraz profilowania.</w:t>
      </w:r>
    </w:p>
    <w:p w:rsidR="003F0DDC" w:rsidRPr="00121963" w:rsidRDefault="003F0DDC" w:rsidP="00121963">
      <w:pPr>
        <w:pStyle w:val="Tekstpodstawowy"/>
        <w:numPr>
          <w:ilvl w:val="0"/>
          <w:numId w:val="12"/>
        </w:numPr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Dane osobowe oferentów nie są przekazywane poza Europejski Obszar Gospodarczy oraz organizacji międzynarodowych.</w:t>
      </w:r>
    </w:p>
    <w:p w:rsidR="003F0DDC" w:rsidRPr="00121963" w:rsidRDefault="003F0DDC" w:rsidP="00121963">
      <w:pPr>
        <w:pStyle w:val="Tekstpodstawowy"/>
        <w:spacing w:before="0" w:after="0"/>
        <w:jc w:val="both"/>
        <w:rPr>
          <w:rFonts w:asciiTheme="minorHAnsi" w:hAnsiTheme="minorHAnsi" w:cstheme="minorHAnsi"/>
        </w:rPr>
      </w:pPr>
    </w:p>
    <w:p w:rsidR="003F0DDC" w:rsidRDefault="003F0DDC" w:rsidP="00121963">
      <w:pPr>
        <w:pStyle w:val="Tekstpodstawowy"/>
        <w:spacing w:before="0" w:after="0"/>
        <w:jc w:val="both"/>
        <w:rPr>
          <w:rFonts w:asciiTheme="minorHAnsi" w:hAnsiTheme="minorHAnsi" w:cstheme="minorHAnsi"/>
        </w:rPr>
      </w:pPr>
    </w:p>
    <w:p w:rsidR="00724431" w:rsidRPr="00121963" w:rsidRDefault="00724431" w:rsidP="00121963">
      <w:pPr>
        <w:pStyle w:val="Tekstpodstawowy"/>
        <w:spacing w:before="0" w:after="0"/>
        <w:jc w:val="both"/>
        <w:rPr>
          <w:rFonts w:asciiTheme="minorHAnsi" w:hAnsiTheme="minorHAnsi" w:cstheme="minorHAnsi"/>
        </w:rPr>
      </w:pPr>
    </w:p>
    <w:p w:rsidR="003F0DDC" w:rsidRPr="00724431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  <w:b/>
        </w:rPr>
      </w:pPr>
      <w:r w:rsidRPr="00724431">
        <w:rPr>
          <w:rFonts w:asciiTheme="minorHAnsi" w:hAnsiTheme="minorHAnsi" w:cstheme="minorHAnsi"/>
          <w:b/>
        </w:rPr>
        <w:t>Załączniki: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Załącznik nr 1 – Formularz ofertowy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Załącznik nr 2 – Wykaz doświadczenia</w:t>
      </w:r>
    </w:p>
    <w:p w:rsidR="003F0DDC" w:rsidRPr="00121963" w:rsidRDefault="003F0DDC" w:rsidP="00121963">
      <w:pPr>
        <w:pStyle w:val="Tekstpodstawowy"/>
        <w:tabs>
          <w:tab w:val="left" w:pos="709"/>
        </w:tabs>
        <w:spacing w:before="0" w:after="0"/>
        <w:jc w:val="both"/>
        <w:rPr>
          <w:rFonts w:asciiTheme="minorHAnsi" w:hAnsiTheme="minorHAnsi" w:cstheme="minorHAnsi"/>
        </w:rPr>
      </w:pPr>
      <w:r w:rsidRPr="00121963">
        <w:rPr>
          <w:rFonts w:asciiTheme="minorHAnsi" w:hAnsiTheme="minorHAnsi" w:cstheme="minorHAnsi"/>
        </w:rPr>
        <w:t>Załącznik nr 3 – Oświadczenie Wykonawcy o niepozostawaniu w stosunku powiązania z Zamawiającym.</w:t>
      </w:r>
    </w:p>
    <w:sectPr w:rsidR="003F0DDC" w:rsidRPr="00121963" w:rsidSect="00D21AAA">
      <w:headerReference w:type="default" r:id="rId11"/>
      <w:footerReference w:type="default" r:id="rId12"/>
      <w:pgSz w:w="11906" w:h="16838"/>
      <w:pgMar w:top="709" w:right="1133" w:bottom="1135" w:left="1134" w:header="426" w:footer="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17" w:rsidRDefault="00C21217">
      <w:pPr>
        <w:spacing w:before="0" w:after="0" w:line="240" w:lineRule="auto"/>
      </w:pPr>
      <w:r>
        <w:separator/>
      </w:r>
    </w:p>
  </w:endnote>
  <w:endnote w:type="continuationSeparator" w:id="0">
    <w:p w:rsidR="00C21217" w:rsidRDefault="00C212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CA" w:rsidRDefault="003F0D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02E">
      <w:rPr>
        <w:noProof/>
      </w:rPr>
      <w:t>1</w:t>
    </w:r>
    <w:r>
      <w:fldChar w:fldCharType="end"/>
    </w:r>
  </w:p>
  <w:p w:rsidR="00546FCA" w:rsidRDefault="00C21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17" w:rsidRDefault="00C21217">
      <w:pPr>
        <w:spacing w:before="0" w:after="0" w:line="240" w:lineRule="auto"/>
      </w:pPr>
      <w:r>
        <w:separator/>
      </w:r>
    </w:p>
  </w:footnote>
  <w:footnote w:type="continuationSeparator" w:id="0">
    <w:p w:rsidR="00C21217" w:rsidRDefault="00C212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69" w:rsidRDefault="003F0DDC">
    <w:pPr>
      <w:pStyle w:val="Nagwek"/>
    </w:pPr>
    <w:r>
      <w:fldChar w:fldCharType="begin"/>
    </w:r>
    <w:r>
      <w:instrText xml:space="preserve"> INCLUDEPICTURE  "cid:image001.jpg@01D7CFF2.C094EE20" \* MERGEFORMATINET </w:instrText>
    </w:r>
    <w:r>
      <w:fldChar w:fldCharType="separate"/>
    </w:r>
    <w:r w:rsidR="00FA3BF3">
      <w:fldChar w:fldCharType="begin"/>
    </w:r>
    <w:r w:rsidR="00FA3BF3">
      <w:instrText xml:space="preserve"> INCLUDEPICTURE  "cid:image001.jpg@01D7CFF2.C094EE20" \* MERGEFORMATINET </w:instrText>
    </w:r>
    <w:r w:rsidR="00FA3BF3">
      <w:fldChar w:fldCharType="separate"/>
    </w:r>
    <w:r w:rsidR="00E61265">
      <w:fldChar w:fldCharType="begin"/>
    </w:r>
    <w:r w:rsidR="00E61265">
      <w:instrText xml:space="preserve"> INCLUDEPICTURE  "cid:image001.jpg@01D7CFF2.C094EE20" \* MERGEFORMATINET </w:instrText>
    </w:r>
    <w:r w:rsidR="00E61265">
      <w:fldChar w:fldCharType="separate"/>
    </w:r>
    <w:r w:rsidR="00FA25E9">
      <w:fldChar w:fldCharType="begin"/>
    </w:r>
    <w:r w:rsidR="00FA25E9">
      <w:instrText xml:space="preserve"> INCLUDEPICTURE  "cid:image001.jpg@01D7CFF2.C094EE20" \* MERGEFORMATINET </w:instrText>
    </w:r>
    <w:r w:rsidR="00FA25E9">
      <w:fldChar w:fldCharType="separate"/>
    </w:r>
    <w:r w:rsidR="005E5CBF">
      <w:fldChar w:fldCharType="begin"/>
    </w:r>
    <w:r w:rsidR="005E5CBF">
      <w:instrText xml:space="preserve"> INCLUDEPICTURE  "cid:image001.jpg@01D7CFF2.C094EE20" \* MERGEFORMATINET </w:instrText>
    </w:r>
    <w:r w:rsidR="005E5CBF">
      <w:fldChar w:fldCharType="separate"/>
    </w:r>
    <w:r w:rsidR="00AD5FB5">
      <w:fldChar w:fldCharType="begin"/>
    </w:r>
    <w:r w:rsidR="00AD5FB5">
      <w:instrText xml:space="preserve"> INCLUDEPICTURE  "cid:image001.jpg@01D7CFF2.C094EE20" \* MERGEFORMATINET </w:instrText>
    </w:r>
    <w:r w:rsidR="00AD5FB5">
      <w:fldChar w:fldCharType="separate"/>
    </w:r>
    <w:r w:rsidR="00C21217">
      <w:fldChar w:fldCharType="begin"/>
    </w:r>
    <w:r w:rsidR="00C21217">
      <w:instrText xml:space="preserve"> </w:instrText>
    </w:r>
    <w:r w:rsidR="00C21217">
      <w:instrText>INCLUDEPICTURE  "cid:image001.jpg@01D7CFF2.C094EE20" \* MERGEFORMATINET</w:instrText>
    </w:r>
    <w:r w:rsidR="00C21217">
      <w:instrText xml:space="preserve"> </w:instrText>
    </w:r>
    <w:r w:rsidR="00C21217">
      <w:fldChar w:fldCharType="separate"/>
    </w:r>
    <w:r w:rsidR="003720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undusze europejskie wiedza edukacja rozwoj" style="width:470.25pt;height:45.75pt">
          <v:imagedata r:id="rId1" r:href="rId2"/>
        </v:shape>
      </w:pict>
    </w:r>
    <w:r w:rsidR="00C21217">
      <w:fldChar w:fldCharType="end"/>
    </w:r>
    <w:r w:rsidR="00AD5FB5">
      <w:fldChar w:fldCharType="end"/>
    </w:r>
    <w:r w:rsidR="005E5CBF">
      <w:fldChar w:fldCharType="end"/>
    </w:r>
    <w:r w:rsidR="00FA25E9">
      <w:fldChar w:fldCharType="end"/>
    </w:r>
    <w:r w:rsidR="00E61265">
      <w:fldChar w:fldCharType="end"/>
    </w:r>
    <w:r w:rsidR="00FA3BF3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A3E"/>
    <w:multiLevelType w:val="hybridMultilevel"/>
    <w:tmpl w:val="8228CE20"/>
    <w:lvl w:ilvl="0" w:tplc="5C2A209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2B4"/>
    <w:multiLevelType w:val="hybridMultilevel"/>
    <w:tmpl w:val="6E202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740"/>
    <w:multiLevelType w:val="hybridMultilevel"/>
    <w:tmpl w:val="AC387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3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02C46"/>
    <w:multiLevelType w:val="hybridMultilevel"/>
    <w:tmpl w:val="78F61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7C2"/>
    <w:multiLevelType w:val="hybridMultilevel"/>
    <w:tmpl w:val="1BCE0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B51BA"/>
    <w:multiLevelType w:val="hybridMultilevel"/>
    <w:tmpl w:val="444A4006"/>
    <w:lvl w:ilvl="0" w:tplc="88DE2EE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68F9"/>
    <w:multiLevelType w:val="hybridMultilevel"/>
    <w:tmpl w:val="B9404AB6"/>
    <w:lvl w:ilvl="0" w:tplc="A28E9B1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1214"/>
    <w:multiLevelType w:val="hybridMultilevel"/>
    <w:tmpl w:val="FC40E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2C46C56"/>
    <w:multiLevelType w:val="hybridMultilevel"/>
    <w:tmpl w:val="C068C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3317D"/>
    <w:multiLevelType w:val="hybridMultilevel"/>
    <w:tmpl w:val="67D49666"/>
    <w:lvl w:ilvl="0" w:tplc="68BC8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A51A3"/>
    <w:multiLevelType w:val="hybridMultilevel"/>
    <w:tmpl w:val="3C4C86DC"/>
    <w:lvl w:ilvl="0" w:tplc="AC70C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7F93"/>
    <w:multiLevelType w:val="hybridMultilevel"/>
    <w:tmpl w:val="065E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D0208"/>
    <w:multiLevelType w:val="hybridMultilevel"/>
    <w:tmpl w:val="FC6C840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0C3C11"/>
    <w:multiLevelType w:val="hybridMultilevel"/>
    <w:tmpl w:val="C5362310"/>
    <w:lvl w:ilvl="0" w:tplc="060C66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43B5788"/>
    <w:multiLevelType w:val="hybridMultilevel"/>
    <w:tmpl w:val="6E24C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077E8"/>
    <w:multiLevelType w:val="multilevel"/>
    <w:tmpl w:val="F2286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F1467F"/>
    <w:multiLevelType w:val="hybridMultilevel"/>
    <w:tmpl w:val="8278A9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025DD5"/>
    <w:multiLevelType w:val="hybridMultilevel"/>
    <w:tmpl w:val="E0408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612A6"/>
    <w:multiLevelType w:val="hybridMultilevel"/>
    <w:tmpl w:val="383EEF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BB5471"/>
    <w:multiLevelType w:val="hybridMultilevel"/>
    <w:tmpl w:val="80CE00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63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8"/>
  </w:num>
  <w:num w:numId="14">
    <w:abstractNumId w:val="1"/>
  </w:num>
  <w:num w:numId="15">
    <w:abstractNumId w:val="2"/>
  </w:num>
  <w:num w:numId="16">
    <w:abstractNumId w:val="9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DC"/>
    <w:rsid w:val="00073920"/>
    <w:rsid w:val="00121963"/>
    <w:rsid w:val="00122D53"/>
    <w:rsid w:val="00147424"/>
    <w:rsid w:val="0037202E"/>
    <w:rsid w:val="003F0DDC"/>
    <w:rsid w:val="0043420A"/>
    <w:rsid w:val="00486B45"/>
    <w:rsid w:val="004B3E5F"/>
    <w:rsid w:val="004F3593"/>
    <w:rsid w:val="005E5CBF"/>
    <w:rsid w:val="00671DB2"/>
    <w:rsid w:val="006D20C4"/>
    <w:rsid w:val="00724431"/>
    <w:rsid w:val="008060A7"/>
    <w:rsid w:val="008217B8"/>
    <w:rsid w:val="008C13AF"/>
    <w:rsid w:val="008E3AB9"/>
    <w:rsid w:val="00901932"/>
    <w:rsid w:val="00A11BDD"/>
    <w:rsid w:val="00AD22EC"/>
    <w:rsid w:val="00AD5FB5"/>
    <w:rsid w:val="00B0390C"/>
    <w:rsid w:val="00B8551E"/>
    <w:rsid w:val="00BA0900"/>
    <w:rsid w:val="00C0356B"/>
    <w:rsid w:val="00C21217"/>
    <w:rsid w:val="00C230D3"/>
    <w:rsid w:val="00C40002"/>
    <w:rsid w:val="00CA7E59"/>
    <w:rsid w:val="00CB38B9"/>
    <w:rsid w:val="00D731B0"/>
    <w:rsid w:val="00D97247"/>
    <w:rsid w:val="00E61265"/>
    <w:rsid w:val="00ED4941"/>
    <w:rsid w:val="00F46FF4"/>
    <w:rsid w:val="00F577BB"/>
    <w:rsid w:val="00F6782A"/>
    <w:rsid w:val="00F97CB2"/>
    <w:rsid w:val="00FA25E9"/>
    <w:rsid w:val="00FA3BF3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20C37-83D4-4BD0-BC2B-2A86E9F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DD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D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D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DD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3F0DD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F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DDC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D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0DDC"/>
    <w:pPr>
      <w:ind w:left="720"/>
      <w:contextualSpacing/>
    </w:pPr>
  </w:style>
  <w:style w:type="paragraph" w:customStyle="1" w:styleId="English">
    <w:name w:val="English"/>
    <w:basedOn w:val="Tekstpodstawowy"/>
    <w:link w:val="EnglishCarattere"/>
    <w:qFormat/>
    <w:rsid w:val="003F0DDC"/>
  </w:style>
  <w:style w:type="character" w:customStyle="1" w:styleId="EnglishCarattere">
    <w:name w:val="English Carattere"/>
    <w:basedOn w:val="TekstpodstawowyZnak"/>
    <w:link w:val="English"/>
    <w:rsid w:val="003F0DD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0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0DDC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rsid w:val="003F0DDC"/>
    <w:rPr>
      <w:color w:val="0000FF"/>
      <w:u w:val="single"/>
    </w:rPr>
  </w:style>
  <w:style w:type="character" w:styleId="Pogrubienie">
    <w:name w:val="Strong"/>
    <w:uiPriority w:val="22"/>
    <w:qFormat/>
    <w:rsid w:val="003F0DDC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3F0DDC"/>
    <w:pPr>
      <w:spacing w:before="0" w:after="0" w:line="240" w:lineRule="auto"/>
    </w:pPr>
    <w:rPr>
      <w:lang w:val="x-none" w:eastAsia="x-none"/>
    </w:rPr>
  </w:style>
  <w:style w:type="character" w:customStyle="1" w:styleId="BezodstpwZnak">
    <w:name w:val="Bez odstępów Znak"/>
    <w:link w:val="Bezodstpw"/>
    <w:uiPriority w:val="1"/>
    <w:rsid w:val="003F0DD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3F0DD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0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obrowska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g.sekretariat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FF2.C094EE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Bobrowska Natalia</dc:creator>
  <cp:keywords/>
  <dc:description/>
  <cp:lastModifiedBy>Bobrowska Natalia</cp:lastModifiedBy>
  <cp:revision>2</cp:revision>
  <cp:lastPrinted>2022-11-23T10:52:00Z</cp:lastPrinted>
  <dcterms:created xsi:type="dcterms:W3CDTF">2022-11-23T10:57:00Z</dcterms:created>
  <dcterms:modified xsi:type="dcterms:W3CDTF">2022-11-23T10:57:00Z</dcterms:modified>
</cp:coreProperties>
</file>