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0F70996A" w:rsidR="00A02923" w:rsidRPr="009A1B6B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A1B6B">
        <w:t xml:space="preserve">Poznań, dnia </w:t>
      </w:r>
      <w:r w:rsidR="00AF3E85">
        <w:t>20 lutego</w:t>
      </w:r>
      <w:r w:rsidR="006F1463">
        <w:t xml:space="preserve"> 2023</w:t>
      </w:r>
      <w:r w:rsidRPr="009A1B6B">
        <w:t xml:space="preserve"> r.</w:t>
      </w:r>
    </w:p>
    <w:p w14:paraId="224D710B" w14:textId="45E492CE" w:rsidR="00811238" w:rsidRPr="009A1B6B" w:rsidRDefault="00162EB7">
      <w:r w:rsidRPr="009A1B6B">
        <w:tab/>
      </w:r>
      <w:r w:rsidRPr="009A1B6B">
        <w:tab/>
        <w:t>Za dowodem doręczenia</w:t>
      </w:r>
    </w:p>
    <w:p w14:paraId="45781654" w14:textId="77777777" w:rsidR="00162EB7" w:rsidRDefault="00162EB7" w:rsidP="00162EB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162EB7">
      <w:pPr>
        <w:rPr>
          <w:sz w:val="18"/>
          <w:szCs w:val="18"/>
        </w:rPr>
      </w:pPr>
    </w:p>
    <w:p w14:paraId="79872263" w14:textId="77777777" w:rsidR="00162EB7" w:rsidRDefault="00162EB7" w:rsidP="00162EB7">
      <w:pPr>
        <w:rPr>
          <w:sz w:val="18"/>
          <w:szCs w:val="18"/>
        </w:rPr>
      </w:pPr>
    </w:p>
    <w:p w14:paraId="4FB52176" w14:textId="7257FCE4" w:rsidR="004C6E96" w:rsidRDefault="004C6E96" w:rsidP="000E1BA8">
      <w:pPr>
        <w:spacing w:after="360"/>
        <w:rPr>
          <w:rFonts w:cstheme="minorHAnsi"/>
        </w:rPr>
      </w:pPr>
    </w:p>
    <w:p w14:paraId="2DA48168" w14:textId="79C9BC2D" w:rsidR="004C6E96" w:rsidRDefault="00AF3E85" w:rsidP="00AF3E85">
      <w:pPr>
        <w:spacing w:after="360"/>
        <w:ind w:left="708"/>
        <w:rPr>
          <w:rFonts w:cstheme="minorHAnsi"/>
        </w:rPr>
      </w:pPr>
      <w:r>
        <w:rPr>
          <w:rFonts w:cstheme="minorHAnsi"/>
        </w:rPr>
        <w:t xml:space="preserve">          </w:t>
      </w:r>
      <w:r w:rsidR="00932E75" w:rsidRPr="00932E75">
        <w:rPr>
          <w:rFonts w:cstheme="minorHAnsi"/>
        </w:rPr>
        <w:t>DSK</w:t>
      </w:r>
      <w:r w:rsidR="006F1463">
        <w:rPr>
          <w:rFonts w:cstheme="minorHAnsi"/>
        </w:rPr>
        <w:t>-V.74</w:t>
      </w:r>
      <w:r w:rsidR="005D4267">
        <w:rPr>
          <w:rFonts w:cstheme="minorHAnsi"/>
        </w:rPr>
        <w:t>40</w:t>
      </w:r>
      <w:r w:rsidR="006F1463">
        <w:rPr>
          <w:rFonts w:cstheme="minorHAnsi"/>
        </w:rPr>
        <w:t>.</w:t>
      </w:r>
      <w:r>
        <w:rPr>
          <w:rFonts w:cstheme="minorHAnsi"/>
        </w:rPr>
        <w:t>6</w:t>
      </w:r>
      <w:r w:rsidR="006F1463">
        <w:rPr>
          <w:rFonts w:cstheme="minorHAnsi"/>
        </w:rPr>
        <w:t>.2023</w:t>
      </w:r>
    </w:p>
    <w:p w14:paraId="7245DF1A" w14:textId="77777777" w:rsidR="00D079D2" w:rsidRPr="00912D73" w:rsidRDefault="00D079D2" w:rsidP="00D079D2">
      <w:pPr>
        <w:spacing w:before="360" w:after="36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195E41B3" w14:textId="6202071F" w:rsidR="00162EB7" w:rsidRPr="00162EB7" w:rsidRDefault="00162EB7" w:rsidP="00FD27D6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162EB7">
        <w:rPr>
          <w:rFonts w:asciiTheme="minorHAnsi" w:hAnsiTheme="minorHAnsi" w:cstheme="minorHAnsi"/>
        </w:rPr>
        <w:t>Na podstawie art. 80 ust. 1, art. 156 ust. 1 pkt 2, art. 161 ust. 1</w:t>
      </w:r>
      <w:r w:rsidRPr="00162EB7">
        <w:rPr>
          <w:rFonts w:asciiTheme="minorHAnsi" w:hAnsiTheme="minorHAnsi" w:cstheme="minorHAnsi"/>
          <w:b/>
        </w:rPr>
        <w:t xml:space="preserve"> </w:t>
      </w:r>
      <w:r w:rsidRPr="00162EB7">
        <w:rPr>
          <w:rFonts w:asciiTheme="minorHAnsi" w:hAnsiTheme="minorHAnsi" w:cstheme="minorHAnsi"/>
        </w:rPr>
        <w:t>ustawy z dnia 9</w:t>
      </w:r>
      <w:r w:rsidR="00015C9B">
        <w:rPr>
          <w:rFonts w:asciiTheme="minorHAnsi" w:hAnsiTheme="minorHAnsi" w:cstheme="minorHAnsi"/>
        </w:rPr>
        <w:t> czerwca </w:t>
      </w:r>
      <w:r w:rsidRPr="00162EB7">
        <w:rPr>
          <w:rFonts w:asciiTheme="minorHAnsi" w:hAnsiTheme="minorHAnsi" w:cstheme="minorHAnsi"/>
        </w:rPr>
        <w:t>2011 r. – Prawo geologiczne i górnicze (tekst jednolity: Dz. U. z 202</w:t>
      </w:r>
      <w:r w:rsidR="007267E5">
        <w:rPr>
          <w:rFonts w:asciiTheme="minorHAnsi" w:hAnsiTheme="minorHAnsi" w:cstheme="minorHAnsi"/>
        </w:rPr>
        <w:t>2</w:t>
      </w:r>
      <w:r w:rsidRPr="00162EB7">
        <w:rPr>
          <w:rFonts w:asciiTheme="minorHAnsi" w:hAnsiTheme="minorHAnsi" w:cstheme="minorHAnsi"/>
        </w:rPr>
        <w:t xml:space="preserve"> r., </w:t>
      </w:r>
      <w:r w:rsidR="00015C9B">
        <w:rPr>
          <w:rFonts w:asciiTheme="minorHAnsi" w:hAnsiTheme="minorHAnsi" w:cstheme="minorHAnsi"/>
        </w:rPr>
        <w:t>poz. </w:t>
      </w:r>
      <w:r w:rsidRPr="00162EB7">
        <w:rPr>
          <w:rFonts w:asciiTheme="minorHAnsi" w:hAnsiTheme="minorHAnsi" w:cstheme="minorHAnsi"/>
        </w:rPr>
        <w:t>1</w:t>
      </w:r>
      <w:r w:rsidR="007267E5">
        <w:rPr>
          <w:rFonts w:asciiTheme="minorHAnsi" w:hAnsiTheme="minorHAnsi" w:cstheme="minorHAnsi"/>
        </w:rPr>
        <w:t>072</w:t>
      </w:r>
      <w:r w:rsidRPr="00162EB7">
        <w:rPr>
          <w:rFonts w:asciiTheme="minorHAnsi" w:hAnsiTheme="minorHAnsi" w:cstheme="minorHAnsi"/>
        </w:rPr>
        <w:t xml:space="preserve"> ze zm.)</w:t>
      </w:r>
      <w:r w:rsidR="00AF3E85">
        <w:rPr>
          <w:rFonts w:asciiTheme="minorHAnsi" w:hAnsiTheme="minorHAnsi" w:cstheme="minorHAnsi"/>
        </w:rPr>
        <w:t>,</w:t>
      </w:r>
      <w:r w:rsidRPr="00162EB7">
        <w:rPr>
          <w:rFonts w:asciiTheme="minorHAnsi" w:hAnsiTheme="minorHAnsi" w:cstheme="minorHAnsi"/>
        </w:rPr>
        <w:t xml:space="preserve"> </w:t>
      </w:r>
      <w:r w:rsidR="006F1463" w:rsidRPr="00AF3E85">
        <w:rPr>
          <w:rFonts w:asciiTheme="minorHAnsi" w:hAnsiTheme="minorHAnsi" w:cstheme="minorHAnsi"/>
          <w:color w:val="000000"/>
        </w:rPr>
        <w:t>art.</w:t>
      </w:r>
      <w:r w:rsidR="006F1463" w:rsidRPr="006F1463">
        <w:rPr>
          <w:rFonts w:asciiTheme="minorHAnsi" w:hAnsiTheme="minorHAnsi" w:cstheme="minorHAnsi"/>
          <w:color w:val="000000"/>
        </w:rPr>
        <w:t xml:space="preserve"> 10 § 1</w:t>
      </w:r>
      <w:r w:rsidR="006F1463">
        <w:rPr>
          <w:rFonts w:cstheme="minorHAnsi"/>
          <w:color w:val="000000"/>
        </w:rPr>
        <w:t xml:space="preserve"> </w:t>
      </w:r>
      <w:r w:rsidR="006F1463" w:rsidRPr="003B6420">
        <w:rPr>
          <w:rFonts w:cstheme="minorHAnsi"/>
          <w:color w:val="000000"/>
        </w:rPr>
        <w:t xml:space="preserve"> </w:t>
      </w:r>
      <w:r w:rsidR="00AF3E85" w:rsidRPr="00AF3E85">
        <w:rPr>
          <w:rFonts w:asciiTheme="minorHAnsi" w:hAnsiTheme="minorHAnsi" w:cstheme="minorHAnsi"/>
        </w:rPr>
        <w:t xml:space="preserve">oraz </w:t>
      </w:r>
      <w:r w:rsidR="00AF3E85">
        <w:rPr>
          <w:rFonts w:asciiTheme="minorHAnsi" w:hAnsiTheme="minorHAnsi" w:cstheme="minorHAnsi"/>
        </w:rPr>
        <w:t xml:space="preserve">art. 36 </w:t>
      </w:r>
      <w:r w:rsidRPr="00162EB7">
        <w:rPr>
          <w:rFonts w:asciiTheme="minorHAnsi" w:hAnsiTheme="minorHAnsi" w:cstheme="minorHAnsi"/>
        </w:rPr>
        <w:t>ustawy z dnia 14 czerwca 1960 r. - Kodeks postępowania administracyjnego (tekst jednolity: Dz. U. z 202</w:t>
      </w:r>
      <w:r w:rsidR="00FD27D6">
        <w:rPr>
          <w:rFonts w:asciiTheme="minorHAnsi" w:hAnsiTheme="minorHAnsi" w:cstheme="minorHAnsi"/>
        </w:rPr>
        <w:t>2</w:t>
      </w:r>
      <w:r w:rsidRPr="00162EB7">
        <w:rPr>
          <w:rFonts w:asciiTheme="minorHAnsi" w:hAnsiTheme="minorHAnsi" w:cstheme="minorHAnsi"/>
        </w:rPr>
        <w:t xml:space="preserve"> r., poz. </w:t>
      </w:r>
      <w:r w:rsidR="00FD27D6">
        <w:rPr>
          <w:rFonts w:asciiTheme="minorHAnsi" w:hAnsiTheme="minorHAnsi" w:cstheme="minorHAnsi"/>
        </w:rPr>
        <w:t>2000</w:t>
      </w:r>
      <w:r w:rsidR="00907014">
        <w:rPr>
          <w:rFonts w:asciiTheme="minorHAnsi" w:hAnsiTheme="minorHAnsi" w:cstheme="minorHAnsi"/>
        </w:rPr>
        <w:t xml:space="preserve"> ze zm.</w:t>
      </w:r>
      <w:r w:rsidRPr="00162EB7">
        <w:rPr>
          <w:rFonts w:asciiTheme="minorHAnsi" w:hAnsiTheme="minorHAnsi" w:cstheme="minorHAnsi"/>
        </w:rPr>
        <w:t>)</w:t>
      </w:r>
    </w:p>
    <w:p w14:paraId="55698887" w14:textId="136B6813" w:rsidR="00162EB7" w:rsidRPr="00162EB7" w:rsidRDefault="008809BE" w:rsidP="00FD27D6">
      <w:pPr>
        <w:pStyle w:val="Tekstpodstawowy"/>
        <w:spacing w:after="360" w:line="276" w:lineRule="auto"/>
        <w:jc w:val="center"/>
        <w:rPr>
          <w:rFonts w:asciiTheme="minorHAnsi" w:hAnsiTheme="minorHAnsi" w:cstheme="minorHAnsi"/>
          <w:b/>
          <w:bCs/>
          <w:spacing w:val="40"/>
        </w:rPr>
      </w:pPr>
      <w:r>
        <w:rPr>
          <w:rFonts w:asciiTheme="minorHAnsi" w:hAnsiTheme="minorHAnsi" w:cstheme="minorHAnsi"/>
          <w:b/>
          <w:bCs/>
          <w:spacing w:val="40"/>
        </w:rPr>
        <w:t>ZAWIADAMIAM</w:t>
      </w:r>
    </w:p>
    <w:p w14:paraId="4CA78174" w14:textId="64F13C95" w:rsidR="00162EB7" w:rsidRPr="008809BE" w:rsidRDefault="006F1463" w:rsidP="00DC64D6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8809BE">
        <w:rPr>
          <w:rFonts w:asciiTheme="minorHAnsi" w:hAnsiTheme="minorHAnsi" w:cstheme="minorHAnsi"/>
          <w:color w:val="000000"/>
          <w:spacing w:val="-10"/>
          <w:w w:val="105"/>
        </w:rPr>
        <w:t xml:space="preserve">o </w:t>
      </w:r>
      <w:r w:rsidRPr="008809BE">
        <w:rPr>
          <w:rFonts w:asciiTheme="minorHAnsi" w:hAnsiTheme="minorHAnsi" w:cstheme="minorHAnsi"/>
        </w:rPr>
        <w:t xml:space="preserve">możliwości wypowiedzenia się, co do zebranych materiałów przed wydaniem decyzji w sprawie zatwierdzenia projektu robót geologicznych p.n.  </w:t>
      </w:r>
      <w:r w:rsidR="00AF3E85" w:rsidRPr="00AF3E85">
        <w:rPr>
          <w:rFonts w:asciiTheme="minorHAnsi" w:hAnsiTheme="minorHAnsi" w:cstheme="minorHAnsi"/>
        </w:rPr>
        <w:t xml:space="preserve">„Projekt robót geologicznych dla potrzeb rozpoznania warunków geologiczno – inżynierskich dla inwestycji pn. „Opracowania projektowe dla rozbudowy drogi krajowej nr 25 </w:t>
      </w:r>
      <w:r w:rsidR="00AF3E85">
        <w:rPr>
          <w:rFonts w:asciiTheme="minorHAnsi" w:hAnsiTheme="minorHAnsi" w:cstheme="minorHAnsi"/>
        </w:rPr>
        <w:br/>
      </w:r>
      <w:r w:rsidR="00AF3E85" w:rsidRPr="00AF3E85">
        <w:rPr>
          <w:rFonts w:asciiTheme="minorHAnsi" w:hAnsiTheme="minorHAnsi" w:cstheme="minorHAnsi"/>
        </w:rPr>
        <w:t>na odcinku Ostrów Wielkopolski – Kalisz – Konin – Odcinek C</w:t>
      </w:r>
      <w:r w:rsidR="00162EB7" w:rsidRPr="008809BE">
        <w:rPr>
          <w:rFonts w:asciiTheme="minorHAnsi" w:hAnsiTheme="minorHAnsi" w:cstheme="minorHAnsi"/>
        </w:rPr>
        <w:t>”, zwanego dalej „Projektem…”.</w:t>
      </w:r>
    </w:p>
    <w:p w14:paraId="4FBC0DE1" w14:textId="77777777" w:rsidR="006F1463" w:rsidRDefault="006F1463" w:rsidP="006F1463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3B6420">
        <w:rPr>
          <w:rFonts w:asciiTheme="minorHAnsi" w:hAnsiTheme="minorHAnsi" w:cstheme="minorHAnsi"/>
        </w:rPr>
        <w:t xml:space="preserve">W związku z powyższym, ewentualne uwagi i wnioski można składać w siedzibie Departamentu Zarządzania Środowiskiem i Klimatu Urzędu Marszałkowskiego Województwa Wielkopolskiego w Poznaniu (sekretariat – X piętro, część A, pokój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nr 1048) lub przesłać pocztą na adres: Urząd Marszałkowski Województwa Wielkopolskiego w Poznaniu, Departament Zar</w:t>
      </w:r>
      <w:r>
        <w:rPr>
          <w:rFonts w:asciiTheme="minorHAnsi" w:hAnsiTheme="minorHAnsi" w:cstheme="minorHAnsi"/>
        </w:rPr>
        <w:t>ządzania Środowiskiem i Klimatu,</w:t>
      </w:r>
      <w:r w:rsidRPr="003B64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al. Niepodległości 34, 61–714 Poznań. Uwagi i wnioski mogą być wnoszone pisemnie, telegraficznie, za pomocą telef</w:t>
      </w:r>
      <w:r>
        <w:rPr>
          <w:rFonts w:asciiTheme="minorHAnsi" w:hAnsiTheme="minorHAnsi" w:cstheme="minorHAnsi"/>
        </w:rPr>
        <w:t xml:space="preserve">aksu, ustnie do protokołu oraz </w:t>
      </w:r>
      <w:r w:rsidRPr="003B6420">
        <w:rPr>
          <w:rFonts w:asciiTheme="minorHAnsi" w:hAnsiTheme="minorHAnsi" w:cstheme="minorHAnsi"/>
        </w:rPr>
        <w:t>za pomocą środków komunikacji elektronicznej przez elektroniczną skrzynkę podawc</w:t>
      </w:r>
      <w:r>
        <w:rPr>
          <w:rFonts w:asciiTheme="minorHAnsi" w:hAnsiTheme="minorHAnsi" w:cstheme="minorHAnsi"/>
        </w:rPr>
        <w:t xml:space="preserve">zą tutejszego Organu (e-PUAP). </w:t>
      </w:r>
      <w:r w:rsidRPr="003B6420">
        <w:rPr>
          <w:rFonts w:asciiTheme="minorHAnsi" w:hAnsiTheme="minorHAnsi" w:cstheme="minorHAnsi"/>
        </w:rPr>
        <w:t>Termin do wno</w:t>
      </w:r>
      <w:r>
        <w:rPr>
          <w:rFonts w:asciiTheme="minorHAnsi" w:hAnsiTheme="minorHAnsi" w:cstheme="minorHAnsi"/>
        </w:rPr>
        <w:t xml:space="preserve">szenia  uwag i wniosków wynosi </w:t>
      </w:r>
      <w:r>
        <w:rPr>
          <w:rFonts w:asciiTheme="minorHAnsi" w:hAnsiTheme="minorHAnsi" w:cstheme="minorHAnsi"/>
          <w:b/>
        </w:rPr>
        <w:t>5</w:t>
      </w:r>
      <w:r w:rsidRPr="003B6420">
        <w:rPr>
          <w:rFonts w:asciiTheme="minorHAnsi" w:hAnsiTheme="minorHAnsi" w:cstheme="minorHAnsi"/>
          <w:b/>
        </w:rPr>
        <w:t xml:space="preserve"> dni</w:t>
      </w:r>
      <w:r w:rsidRPr="003B6420">
        <w:rPr>
          <w:rFonts w:asciiTheme="minorHAnsi" w:hAnsiTheme="minorHAnsi" w:cstheme="minorHAnsi"/>
        </w:rPr>
        <w:t xml:space="preserve"> od dnia doręczenia niniejszego zawiadomienia.</w:t>
      </w:r>
    </w:p>
    <w:p w14:paraId="3B360977" w14:textId="21E37012" w:rsidR="00015C9B" w:rsidRDefault="007F39E6" w:rsidP="00015C9B">
      <w:pPr>
        <w:spacing w:before="360" w:after="360" w:line="276" w:lineRule="auto"/>
        <w:rPr>
          <w:rFonts w:cstheme="minorHAnsi"/>
          <w:b/>
        </w:rPr>
      </w:pPr>
      <w:r>
        <w:rPr>
          <w:rFonts w:cstheme="minorHAnsi"/>
        </w:rPr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</w:t>
      </w:r>
      <w:r w:rsidR="00015C9B">
        <w:rPr>
          <w:rFonts w:cstheme="minorHAnsi"/>
        </w:rPr>
        <w:br/>
      </w:r>
      <w:r w:rsidRPr="00EC0FB5">
        <w:rPr>
          <w:rFonts w:cstheme="minorHAnsi"/>
        </w:rPr>
        <w:t xml:space="preserve">w Biuletynie Informacji Publicznej. W związku z powyższym termin na wniesienie uwag lub wniosków upływa w dniu </w:t>
      </w:r>
      <w:r w:rsidR="00AF3E85">
        <w:rPr>
          <w:rFonts w:cstheme="minorHAnsi"/>
          <w:b/>
        </w:rPr>
        <w:t>13 marca</w:t>
      </w:r>
      <w:r w:rsidR="008809BE">
        <w:rPr>
          <w:rFonts w:cstheme="minorHAnsi"/>
          <w:b/>
        </w:rPr>
        <w:t xml:space="preserve"> 2023</w:t>
      </w:r>
      <w:r w:rsidRPr="001317F9">
        <w:rPr>
          <w:rFonts w:cstheme="minorHAnsi"/>
          <w:b/>
        </w:rPr>
        <w:t xml:space="preserve"> r.</w:t>
      </w:r>
    </w:p>
    <w:p w14:paraId="3766E5D4" w14:textId="0D5F1B74" w:rsidR="00AF3E85" w:rsidRPr="005757AD" w:rsidRDefault="00AF3E85" w:rsidP="00AF3E85">
      <w:pPr>
        <w:spacing w:line="276" w:lineRule="auto"/>
        <w:rPr>
          <w:rFonts w:cstheme="minorHAnsi"/>
          <w:bCs/>
        </w:rPr>
      </w:pPr>
      <w:r w:rsidRPr="005757AD">
        <w:rPr>
          <w:rFonts w:cstheme="minorHAnsi"/>
          <w:bCs/>
        </w:rPr>
        <w:lastRenderedPageBreak/>
        <w:t xml:space="preserve">Jednocześnie informuję, że ze względu na oczekiwanie na możliwość wypowiedzenia się Stron przedmiotowa sprawa nie zostanie załatwiona w terminie wskazanym </w:t>
      </w:r>
      <w:r w:rsidRPr="005757AD">
        <w:rPr>
          <w:rFonts w:cstheme="minorHAnsi"/>
          <w:bCs/>
        </w:rPr>
        <w:br/>
        <w:t xml:space="preserve">w piśmie znak: </w:t>
      </w:r>
      <w:r w:rsidR="00F37E0E" w:rsidRPr="00F37E0E">
        <w:rPr>
          <w:rFonts w:cstheme="minorHAnsi"/>
          <w:bCs/>
        </w:rPr>
        <w:t>DSK-I-OG.7440.11.2022</w:t>
      </w:r>
      <w:r w:rsidR="00F37E0E">
        <w:rPr>
          <w:rFonts w:cstheme="minorHAnsi"/>
          <w:bCs/>
        </w:rPr>
        <w:t xml:space="preserve"> </w:t>
      </w:r>
      <w:r w:rsidRPr="005757AD">
        <w:rPr>
          <w:rFonts w:cstheme="minorHAnsi"/>
          <w:bCs/>
        </w:rPr>
        <w:t xml:space="preserve">z dnia </w:t>
      </w:r>
      <w:r w:rsidR="00F37E0E">
        <w:rPr>
          <w:rFonts w:cstheme="minorHAnsi"/>
          <w:bCs/>
        </w:rPr>
        <w:t>30 grudnia 2023</w:t>
      </w:r>
      <w:r w:rsidRPr="005757AD">
        <w:rPr>
          <w:rFonts w:cstheme="minorHAnsi"/>
          <w:bCs/>
        </w:rPr>
        <w:t xml:space="preserve"> r.  </w:t>
      </w:r>
    </w:p>
    <w:p w14:paraId="018BD82D" w14:textId="494E4C1C" w:rsidR="00AF3E85" w:rsidRPr="005757AD" w:rsidRDefault="00AF3E85" w:rsidP="00AF3E85">
      <w:pPr>
        <w:spacing w:line="276" w:lineRule="auto"/>
        <w:rPr>
          <w:rFonts w:cstheme="minorHAnsi"/>
          <w:bCs/>
        </w:rPr>
      </w:pPr>
      <w:r w:rsidRPr="005757AD">
        <w:rPr>
          <w:rFonts w:cstheme="minorHAnsi"/>
          <w:bCs/>
        </w:rPr>
        <w:t xml:space="preserve">Jednocześnie wyznaczam nowy termin załatwienia sprawy do dnia </w:t>
      </w:r>
      <w:r w:rsidR="00964EC5">
        <w:rPr>
          <w:rFonts w:cstheme="minorHAnsi"/>
          <w:b/>
          <w:bCs/>
        </w:rPr>
        <w:t>24</w:t>
      </w:r>
      <w:r>
        <w:rPr>
          <w:rFonts w:cstheme="minorHAnsi"/>
          <w:b/>
          <w:bCs/>
        </w:rPr>
        <w:t xml:space="preserve"> marca</w:t>
      </w:r>
      <w:r w:rsidRPr="005757AD">
        <w:rPr>
          <w:rFonts w:cstheme="minorHAnsi"/>
          <w:b/>
          <w:bCs/>
        </w:rPr>
        <w:t xml:space="preserve"> 2023 r.</w:t>
      </w:r>
      <w:r w:rsidRPr="005757AD">
        <w:rPr>
          <w:rFonts w:cstheme="minorHAnsi"/>
          <w:bCs/>
        </w:rPr>
        <w:t xml:space="preserve">  </w:t>
      </w:r>
    </w:p>
    <w:p w14:paraId="6CF0E7DF" w14:textId="77777777" w:rsidR="00AF3E85" w:rsidRDefault="00AF3E85" w:rsidP="00AF3E85">
      <w:pPr>
        <w:spacing w:line="276" w:lineRule="auto"/>
        <w:rPr>
          <w:rFonts w:cstheme="minorHAnsi"/>
          <w:sz w:val="16"/>
          <w:szCs w:val="16"/>
        </w:rPr>
      </w:pPr>
    </w:p>
    <w:p w14:paraId="70FC58AF" w14:textId="77777777" w:rsidR="00AF3E85" w:rsidRDefault="00AF3E85" w:rsidP="00AF3E8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Stronie służy prawo wniesienia ponaglenia do Ministra Klimatu i Środowiska, </w:t>
      </w:r>
      <w:r>
        <w:rPr>
          <w:rFonts w:cstheme="minorHAnsi"/>
        </w:rPr>
        <w:br/>
        <w:t>za pośrednictwem Marszałka Województwa Wielkopolskiego. Ponaglenie można wnieść, jeżeli:</w:t>
      </w:r>
    </w:p>
    <w:p w14:paraId="1BE334ED" w14:textId="77777777" w:rsidR="00AF3E85" w:rsidRDefault="00AF3E85" w:rsidP="00AF3E8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1) nie załatwiono sprawy w terminie określonym w art. 35 Kodeksu postępowania administracyjnego lub przepisach szczególnych ani w terminie wskazanym zgodnie </w:t>
      </w:r>
      <w:r>
        <w:rPr>
          <w:rFonts w:cstheme="minorHAnsi"/>
        </w:rPr>
        <w:br/>
        <w:t>z art. 36 § 1 Kodeksu (bezczynność);</w:t>
      </w:r>
    </w:p>
    <w:p w14:paraId="76722B9B" w14:textId="77777777" w:rsidR="00AF3E85" w:rsidRDefault="00AF3E85" w:rsidP="00AF3E85">
      <w:pPr>
        <w:spacing w:line="276" w:lineRule="auto"/>
        <w:rPr>
          <w:rFonts w:cstheme="minorHAnsi"/>
        </w:rPr>
      </w:pPr>
      <w:r>
        <w:rPr>
          <w:rFonts w:cstheme="minorHAnsi"/>
        </w:rPr>
        <w:t>2) postępowanie jest prowadzone dłużej niż jest to niezbędne do załatwienia sprawy (przewlekłość).</w:t>
      </w:r>
    </w:p>
    <w:p w14:paraId="5CDDCE83" w14:textId="03E12A8E" w:rsidR="007F39E6" w:rsidRPr="00D079D2" w:rsidRDefault="00AF3E85" w:rsidP="00D079D2">
      <w:pPr>
        <w:spacing w:after="360" w:line="276" w:lineRule="auto"/>
        <w:rPr>
          <w:rFonts w:cstheme="minorHAnsi"/>
        </w:rPr>
      </w:pPr>
      <w:r>
        <w:rPr>
          <w:rFonts w:cstheme="minorHAnsi"/>
        </w:rPr>
        <w:t>Ponaglenie powinno zawierać uzasadnienie.</w:t>
      </w:r>
    </w:p>
    <w:p w14:paraId="444863C9" w14:textId="34450AF7" w:rsidR="007F39E6" w:rsidRDefault="007F39E6" w:rsidP="00015C9B">
      <w:pPr>
        <w:spacing w:after="360" w:line="276" w:lineRule="auto"/>
        <w:rPr>
          <w:rFonts w:cstheme="minorHAnsi"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2828FAF3" w14:textId="77777777" w:rsidR="007F39E6" w:rsidRPr="006B3F26" w:rsidRDefault="007F39E6" w:rsidP="007F39E6">
      <w:pPr>
        <w:spacing w:line="276" w:lineRule="auto"/>
        <w:ind w:firstLine="567"/>
        <w:jc w:val="both"/>
        <w:rPr>
          <w:rFonts w:cstheme="minorHAnsi"/>
          <w:sz w:val="16"/>
          <w:szCs w:val="16"/>
        </w:rPr>
      </w:pPr>
    </w:p>
    <w:p w14:paraId="47300974" w14:textId="77777777" w:rsidR="007F39E6" w:rsidRPr="00EC0FB5" w:rsidRDefault="007F39E6" w:rsidP="007F39E6">
      <w:pPr>
        <w:spacing w:line="276" w:lineRule="auto"/>
        <w:rPr>
          <w:rFonts w:cstheme="minorHAnsi"/>
        </w:rPr>
      </w:pPr>
      <w:r w:rsidRPr="00EC0FB5">
        <w:rPr>
          <w:rFonts w:cstheme="minorHAnsi"/>
          <w:b/>
          <w:bCs/>
        </w:rPr>
        <w:t xml:space="preserve">UWAGA: </w:t>
      </w:r>
      <w:r w:rsidRPr="00EC0FB5">
        <w:rPr>
          <w:rFonts w:cstheme="minorHAnsi"/>
          <w:bCs/>
        </w:rPr>
        <w:t>W piśmie stanowiącym odpowiedź na niniejsze zawiadomienie należy podać znak sprawy.</w:t>
      </w:r>
    </w:p>
    <w:p w14:paraId="18E7846E" w14:textId="77777777" w:rsidR="007F39E6" w:rsidRDefault="007F39E6" w:rsidP="007F39E6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04D028E9" w14:textId="27371D25" w:rsidR="007F39E6" w:rsidRDefault="007F39E6" w:rsidP="007F39E6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23FF2173" w14:textId="77777777" w:rsidR="00A3569C" w:rsidRPr="00A3569C" w:rsidRDefault="00A3569C" w:rsidP="00A3569C">
      <w:pPr>
        <w:spacing w:line="276" w:lineRule="auto"/>
        <w:rPr>
          <w:rFonts w:eastAsia="Times New Roman" w:cstheme="minorHAnsi"/>
          <w:lang w:eastAsia="pl-PL"/>
        </w:rPr>
      </w:pPr>
      <w:r w:rsidRPr="00A3569C">
        <w:rPr>
          <w:rFonts w:eastAsia="Times New Roman" w:cstheme="minorHAnsi"/>
          <w:lang w:eastAsia="pl-PL"/>
        </w:rPr>
        <w:t xml:space="preserve">z up. MARSZAŁKA WOJEWÓDZTWA </w:t>
      </w:r>
    </w:p>
    <w:p w14:paraId="0DB2F3F9" w14:textId="77777777" w:rsidR="00A3569C" w:rsidRPr="00A3569C" w:rsidRDefault="00A3569C" w:rsidP="00A3569C">
      <w:pPr>
        <w:rPr>
          <w:rFonts w:eastAsia="Times New Roman" w:cstheme="minorHAnsi"/>
          <w:lang w:eastAsia="pl-PL"/>
        </w:rPr>
      </w:pPr>
    </w:p>
    <w:p w14:paraId="25465DF7" w14:textId="77777777" w:rsidR="00A3569C" w:rsidRPr="00A3569C" w:rsidRDefault="00A3569C" w:rsidP="00A3569C">
      <w:pPr>
        <w:spacing w:line="276" w:lineRule="auto"/>
        <w:rPr>
          <w:rFonts w:eastAsia="Times New Roman" w:cstheme="minorHAnsi"/>
          <w:lang w:eastAsia="pl-PL"/>
        </w:rPr>
      </w:pPr>
      <w:r w:rsidRPr="00A3569C">
        <w:rPr>
          <w:rFonts w:eastAsia="Times New Roman" w:cstheme="minorHAnsi"/>
          <w:lang w:eastAsia="pl-PL"/>
        </w:rPr>
        <w:t>Marzena Andrzejewska-Wierzbicka</w:t>
      </w:r>
    </w:p>
    <w:p w14:paraId="178FA3A6" w14:textId="77777777" w:rsidR="00A3569C" w:rsidRPr="00A3569C" w:rsidRDefault="00A3569C" w:rsidP="00A3569C">
      <w:pPr>
        <w:spacing w:line="276" w:lineRule="auto"/>
        <w:rPr>
          <w:rFonts w:eastAsia="Times New Roman" w:cstheme="minorHAnsi"/>
          <w:lang w:eastAsia="pl-PL"/>
        </w:rPr>
      </w:pPr>
      <w:r w:rsidRPr="00A3569C">
        <w:rPr>
          <w:rFonts w:eastAsia="Times New Roman" w:cstheme="minorHAnsi"/>
          <w:lang w:eastAsia="pl-PL"/>
        </w:rPr>
        <w:t>Dyrektor Departamentu Zarządzania Środowiskiem i Klimatu</w:t>
      </w:r>
    </w:p>
    <w:p w14:paraId="0865D675" w14:textId="7C85E5C0" w:rsidR="00D079D2" w:rsidRPr="00A3569C" w:rsidRDefault="00A3569C" w:rsidP="00A3569C">
      <w:pPr>
        <w:autoSpaceDE w:val="0"/>
        <w:spacing w:line="276" w:lineRule="auto"/>
        <w:rPr>
          <w:rFonts w:cstheme="minorHAnsi"/>
        </w:rPr>
      </w:pPr>
      <w:r w:rsidRPr="00A3569C">
        <w:rPr>
          <w:rFonts w:eastAsia="Times New Roman" w:cstheme="minorHAnsi"/>
          <w:lang w:eastAsia="pl-PL"/>
        </w:rPr>
        <w:t>podpis elektroniczny</w:t>
      </w:r>
    </w:p>
    <w:p w14:paraId="35BEB209" w14:textId="110A89AB" w:rsidR="005D4267" w:rsidRDefault="005D4267" w:rsidP="00A3569C">
      <w:pPr>
        <w:autoSpaceDE w:val="0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6845BB96" w14:textId="1B07E1CE" w:rsidR="00015C9B" w:rsidRDefault="00015C9B" w:rsidP="007F39E6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FD56886" w14:textId="26CEE42A" w:rsidR="004C6E96" w:rsidRDefault="004C6E96" w:rsidP="00964EC5">
      <w:pPr>
        <w:autoSpaceDE w:val="0"/>
        <w:spacing w:line="276" w:lineRule="auto"/>
        <w:jc w:val="both"/>
        <w:rPr>
          <w:rFonts w:cstheme="minorHAnsi"/>
        </w:rPr>
      </w:pPr>
    </w:p>
    <w:p w14:paraId="5A0E41D4" w14:textId="712BBEC6" w:rsidR="007F39E6" w:rsidRDefault="007F39E6" w:rsidP="007F39E6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70004B96" w14:textId="77777777" w:rsidR="007F39E6" w:rsidRDefault="007F39E6" w:rsidP="007F39E6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660B712" w14:textId="77777777" w:rsidR="007F39E6" w:rsidRPr="00610CE5" w:rsidRDefault="007F39E6" w:rsidP="007F39E6">
      <w:pPr>
        <w:autoSpaceDE w:val="0"/>
        <w:spacing w:line="276" w:lineRule="auto"/>
        <w:ind w:firstLine="708"/>
        <w:jc w:val="both"/>
        <w:rPr>
          <w:rFonts w:cstheme="minorHAnsi"/>
          <w:sz w:val="8"/>
          <w:szCs w:val="8"/>
        </w:rPr>
      </w:pPr>
    </w:p>
    <w:p w14:paraId="575C17DC" w14:textId="77777777" w:rsidR="007F39E6" w:rsidRPr="004D5BC1" w:rsidRDefault="007F39E6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Otrzymują:</w:t>
      </w:r>
    </w:p>
    <w:p w14:paraId="030C4976" w14:textId="18BEF155" w:rsidR="007F39E6" w:rsidRPr="004D5BC1" w:rsidRDefault="00D079D2" w:rsidP="007F39E6">
      <w:pPr>
        <w:pStyle w:val="Nagwek"/>
        <w:numPr>
          <w:ilvl w:val="0"/>
          <w:numId w:val="6"/>
        </w:numPr>
        <w:tabs>
          <w:tab w:val="left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Krzysztof Łubianka</w:t>
      </w:r>
      <w:r w:rsidR="007F39E6" w:rsidRPr="004D5BC1">
        <w:rPr>
          <w:rFonts w:cstheme="minorHAnsi"/>
          <w:sz w:val="20"/>
          <w:szCs w:val="20"/>
        </w:rPr>
        <w:t xml:space="preserve">  – pełnomocnik</w:t>
      </w:r>
    </w:p>
    <w:p w14:paraId="096AF4FC" w14:textId="77777777" w:rsidR="007F39E6" w:rsidRPr="004D5BC1" w:rsidRDefault="007F39E6" w:rsidP="007F39E6">
      <w:pPr>
        <w:pStyle w:val="Nagwek"/>
        <w:tabs>
          <w:tab w:val="left" w:pos="360"/>
        </w:tabs>
        <w:spacing w:line="276" w:lineRule="auto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 xml:space="preserve">2.    </w:t>
      </w:r>
      <w:r>
        <w:rPr>
          <w:rFonts w:cstheme="minorHAnsi"/>
          <w:sz w:val="20"/>
          <w:szCs w:val="20"/>
        </w:rPr>
        <w:t xml:space="preserve"> </w:t>
      </w:r>
      <w:r w:rsidRPr="004D5BC1">
        <w:rPr>
          <w:rFonts w:cstheme="minorHAnsi"/>
          <w:sz w:val="20"/>
          <w:szCs w:val="20"/>
        </w:rPr>
        <w:t>Pozostałe Strony – w trybie art. 41 ust. 3 w zw. z art. 80 ust. 3 ustawy Prawo geologiczne i górnicze</w:t>
      </w:r>
    </w:p>
    <w:p w14:paraId="6745151B" w14:textId="77777777" w:rsidR="007F39E6" w:rsidRPr="004D5BC1" w:rsidRDefault="007F39E6" w:rsidP="007F39E6">
      <w:pPr>
        <w:pStyle w:val="Akapitzlist"/>
        <w:numPr>
          <w:ilvl w:val="0"/>
          <w:numId w:val="7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Aa</w:t>
      </w:r>
    </w:p>
    <w:p w14:paraId="4E7EB48D" w14:textId="77777777" w:rsidR="000E1BA8" w:rsidRPr="000E1BA8" w:rsidRDefault="000E1BA8" w:rsidP="000E1BA8">
      <w:pPr>
        <w:pStyle w:val="Nagwek"/>
        <w:tabs>
          <w:tab w:val="left" w:pos="360"/>
        </w:tabs>
        <w:ind w:left="720"/>
        <w:rPr>
          <w:rFonts w:cstheme="minorHAnsi"/>
          <w:sz w:val="20"/>
          <w:szCs w:val="20"/>
        </w:rPr>
      </w:pPr>
    </w:p>
    <w:p w14:paraId="76E833DD" w14:textId="77777777" w:rsidR="000838C2" w:rsidRPr="00AD4C08" w:rsidRDefault="000838C2" w:rsidP="000838C2">
      <w:pPr>
        <w:pStyle w:val="Tekstpodstawowy"/>
        <w:tabs>
          <w:tab w:val="left" w:pos="390"/>
        </w:tabs>
        <w:spacing w:line="200" w:lineRule="atLeas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Sprawę prowadzi:</w:t>
      </w:r>
    </w:p>
    <w:p w14:paraId="451A9E85" w14:textId="77777777" w:rsidR="000838C2" w:rsidRPr="00AD4C08" w:rsidRDefault="000838C2" w:rsidP="000838C2">
      <w:pPr>
        <w:pStyle w:val="Tekstpodstawowy"/>
        <w:tabs>
          <w:tab w:val="left" w:pos="390"/>
        </w:tabs>
        <w:spacing w:line="200" w:lineRule="atLeas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Edyta Rachut</w:t>
      </w:r>
    </w:p>
    <w:p w14:paraId="29402A43" w14:textId="77777777" w:rsidR="000838C2" w:rsidRPr="00AD4C08" w:rsidRDefault="000838C2" w:rsidP="000838C2">
      <w:pPr>
        <w:pStyle w:val="Tekstpodstawowy"/>
        <w:tabs>
          <w:tab w:val="left" w:pos="390"/>
        </w:tabs>
        <w:spacing w:line="200" w:lineRule="atLeas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Tel.: 61 626 64 88</w:t>
      </w:r>
    </w:p>
    <w:p w14:paraId="1DA20CEE" w14:textId="77777777" w:rsidR="000838C2" w:rsidRPr="00AD4C08" w:rsidRDefault="000838C2" w:rsidP="000838C2">
      <w:pPr>
        <w:pStyle w:val="Tekstpodstawowy"/>
        <w:spacing w:line="200" w:lineRule="atLeast"/>
        <w:rPr>
          <w:rFonts w:asciiTheme="minorHAnsi" w:hAnsiTheme="minorHAnsi" w:cstheme="minorHAnsi"/>
          <w:sz w:val="20"/>
          <w:szCs w:val="20"/>
        </w:rPr>
      </w:pPr>
      <w:r w:rsidRPr="00AD4C08">
        <w:rPr>
          <w:rFonts w:asciiTheme="minorHAnsi" w:hAnsiTheme="minorHAnsi" w:cstheme="minorHAnsi"/>
          <w:sz w:val="20"/>
          <w:szCs w:val="20"/>
        </w:rPr>
        <w:t>Pokój nr 1051</w:t>
      </w:r>
    </w:p>
    <w:p w14:paraId="2BD3FE75" w14:textId="163C25BB" w:rsidR="00ED181A" w:rsidRDefault="000838C2" w:rsidP="00866E09">
      <w:pPr>
        <w:pStyle w:val="Tekstpodstawowy"/>
        <w:spacing w:line="200" w:lineRule="atLeast"/>
        <w:rPr>
          <w:rFonts w:asciiTheme="minorHAnsi" w:hAnsiTheme="minorHAnsi" w:cstheme="minorHAnsi"/>
          <w:sz w:val="20"/>
          <w:szCs w:val="20"/>
          <w:lang w:val="en-US"/>
        </w:rPr>
      </w:pPr>
      <w:r w:rsidRPr="00AD4C08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9" w:history="1">
        <w:r w:rsidR="00D079D2" w:rsidRPr="00D079D2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val="en-US"/>
          </w:rPr>
          <w:t>edyta.rachut@umww.pl</w:t>
        </w:r>
      </w:hyperlink>
    </w:p>
    <w:p w14:paraId="00591059" w14:textId="25B5613B" w:rsidR="00D079D2" w:rsidRDefault="00D079D2" w:rsidP="00866E09">
      <w:pPr>
        <w:pStyle w:val="Tekstpodstawowy"/>
        <w:spacing w:line="200" w:lineRule="atLeast"/>
        <w:rPr>
          <w:rFonts w:asciiTheme="minorHAnsi" w:hAnsiTheme="minorHAnsi" w:cstheme="minorHAnsi"/>
          <w:sz w:val="20"/>
          <w:szCs w:val="20"/>
          <w:lang w:val="en-US"/>
        </w:rPr>
      </w:pPr>
    </w:p>
    <w:p w14:paraId="44260FF7" w14:textId="6A50E606" w:rsidR="00D079D2" w:rsidRPr="00D079D2" w:rsidRDefault="00D079D2" w:rsidP="00D079D2">
      <w:pPr>
        <w:tabs>
          <w:tab w:val="center" w:pos="6730"/>
        </w:tabs>
        <w:rPr>
          <w:rFonts w:eastAsia="Times New Roman" w:cstheme="minorHAnsi"/>
          <w:sz w:val="20"/>
          <w:szCs w:val="20"/>
          <w:lang w:eastAsia="pl-PL"/>
        </w:rPr>
      </w:pPr>
      <w:r w:rsidRPr="00D079D2">
        <w:rPr>
          <w:rFonts w:eastAsia="Times New Roman" w:cstheme="minorHAnsi"/>
          <w:sz w:val="20"/>
          <w:szCs w:val="20"/>
          <w:lang w:eastAsia="pl-PL"/>
        </w:rPr>
        <w:t xml:space="preserve">Data zamieszczenia w Biuletynie Informacji Publicznej: </w:t>
      </w:r>
      <w:r>
        <w:rPr>
          <w:rFonts w:eastAsia="Times New Roman" w:cstheme="minorHAnsi"/>
          <w:sz w:val="20"/>
          <w:szCs w:val="20"/>
          <w:lang w:eastAsia="pl-PL"/>
        </w:rPr>
        <w:t>22 lutego</w:t>
      </w:r>
      <w:r w:rsidRPr="00D079D2">
        <w:rPr>
          <w:rFonts w:eastAsia="Times New Roman" w:cstheme="minorHAnsi"/>
          <w:sz w:val="20"/>
          <w:szCs w:val="20"/>
          <w:lang w:eastAsia="pl-PL"/>
        </w:rPr>
        <w:t xml:space="preserve"> 2023 r.</w:t>
      </w:r>
    </w:p>
    <w:p w14:paraId="15F78171" w14:textId="4F006F26" w:rsidR="00ED181A" w:rsidRDefault="00ED181A" w:rsidP="00964EC5">
      <w:pPr>
        <w:tabs>
          <w:tab w:val="center" w:pos="6730"/>
        </w:tabs>
        <w:rPr>
          <w:b/>
          <w:bCs/>
          <w:sz w:val="20"/>
          <w:szCs w:val="20"/>
        </w:rPr>
      </w:pPr>
    </w:p>
    <w:p w14:paraId="178EB6E1" w14:textId="360C9EBA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1D320C3B" w14:textId="4FEF3D2A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80A421C" w14:textId="2E54CD1F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064DE021" w14:textId="1FDC84E8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69E3818F" w14:textId="34233D62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6F69B23" w14:textId="1CE9AF80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BFE75A6" w14:textId="79E70663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EECF675" w14:textId="5CF890EF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6DD042E" w14:textId="344C0D82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64AEF676" w14:textId="6C7A2336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4A5C754" w14:textId="32295A25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77740E36" w14:textId="55FF9DD3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A569DBD" w14:textId="1C0B9DC5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786D34F3" w14:textId="4F2A8945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39E36514" w14:textId="1BEF8726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F2079A5" w14:textId="77777777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sectPr w:rsidR="00ED181A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D3DF" w14:textId="77777777" w:rsidR="004F4E2D" w:rsidRDefault="004F4E2D" w:rsidP="007D24CC">
      <w:r>
        <w:separator/>
      </w:r>
    </w:p>
  </w:endnote>
  <w:endnote w:type="continuationSeparator" w:id="0">
    <w:p w14:paraId="6DEC8CF4" w14:textId="77777777" w:rsidR="004F4E2D" w:rsidRDefault="004F4E2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022C7B9B" w:rsidR="007F39E6" w:rsidRDefault="007F3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9C">
          <w:rPr>
            <w:noProof/>
          </w:rPr>
          <w:t>3</w:t>
        </w:r>
        <w:r>
          <w:fldChar w:fldCharType="end"/>
        </w:r>
      </w:p>
    </w:sdtContent>
  </w:sdt>
  <w:p w14:paraId="2520EDA0" w14:textId="77777777" w:rsidR="007F39E6" w:rsidRDefault="007F3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7F39E6" w:rsidRPr="004E4070" w:rsidRDefault="007F39E6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7F39E6" w:rsidRPr="00FF4EC8" w:rsidRDefault="007F39E6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7F39E6" w:rsidRPr="00C05297" w:rsidRDefault="007F39E6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7F39E6" w:rsidRDefault="007F3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8C54" w14:textId="77777777" w:rsidR="004F4E2D" w:rsidRDefault="004F4E2D" w:rsidP="007D24CC">
      <w:r>
        <w:separator/>
      </w:r>
    </w:p>
  </w:footnote>
  <w:footnote w:type="continuationSeparator" w:id="0">
    <w:p w14:paraId="164FD088" w14:textId="77777777" w:rsidR="004F4E2D" w:rsidRDefault="004F4E2D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7F39E6" w:rsidRDefault="007F39E6">
    <w:pPr>
      <w:pStyle w:val="Nagwek"/>
      <w:jc w:val="right"/>
    </w:pPr>
  </w:p>
  <w:p w14:paraId="68F1A06F" w14:textId="77777777" w:rsidR="007F39E6" w:rsidRDefault="007F3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5C9B"/>
    <w:rsid w:val="000838C2"/>
    <w:rsid w:val="000E1BA8"/>
    <w:rsid w:val="000E3F23"/>
    <w:rsid w:val="000F575E"/>
    <w:rsid w:val="00117ADD"/>
    <w:rsid w:val="0012041F"/>
    <w:rsid w:val="00162EB7"/>
    <w:rsid w:val="00166018"/>
    <w:rsid w:val="001A3D98"/>
    <w:rsid w:val="00234740"/>
    <w:rsid w:val="002622A3"/>
    <w:rsid w:val="002C0D24"/>
    <w:rsid w:val="00324767"/>
    <w:rsid w:val="00383921"/>
    <w:rsid w:val="003A13E6"/>
    <w:rsid w:val="003A2407"/>
    <w:rsid w:val="003B731E"/>
    <w:rsid w:val="003C078B"/>
    <w:rsid w:val="003C0E44"/>
    <w:rsid w:val="003E4390"/>
    <w:rsid w:val="003F43E8"/>
    <w:rsid w:val="0042216C"/>
    <w:rsid w:val="00467C01"/>
    <w:rsid w:val="00496421"/>
    <w:rsid w:val="004B1032"/>
    <w:rsid w:val="004C6E96"/>
    <w:rsid w:val="004E43D0"/>
    <w:rsid w:val="004F4E2D"/>
    <w:rsid w:val="005018AE"/>
    <w:rsid w:val="0052141E"/>
    <w:rsid w:val="0055681B"/>
    <w:rsid w:val="0056314E"/>
    <w:rsid w:val="00586675"/>
    <w:rsid w:val="005C6A82"/>
    <w:rsid w:val="005D04C8"/>
    <w:rsid w:val="005D4267"/>
    <w:rsid w:val="005F41E7"/>
    <w:rsid w:val="00675A29"/>
    <w:rsid w:val="00680BEC"/>
    <w:rsid w:val="00683241"/>
    <w:rsid w:val="00695FD6"/>
    <w:rsid w:val="006A325C"/>
    <w:rsid w:val="006B731B"/>
    <w:rsid w:val="006C3597"/>
    <w:rsid w:val="006D3FDD"/>
    <w:rsid w:val="006E04BD"/>
    <w:rsid w:val="006F1463"/>
    <w:rsid w:val="00704023"/>
    <w:rsid w:val="007267E5"/>
    <w:rsid w:val="00747DDF"/>
    <w:rsid w:val="00796128"/>
    <w:rsid w:val="007A3EFC"/>
    <w:rsid w:val="007C7762"/>
    <w:rsid w:val="007D24CC"/>
    <w:rsid w:val="007D47F3"/>
    <w:rsid w:val="007E1737"/>
    <w:rsid w:val="007E4DC3"/>
    <w:rsid w:val="007F39E6"/>
    <w:rsid w:val="00811238"/>
    <w:rsid w:val="00856A5E"/>
    <w:rsid w:val="008628A4"/>
    <w:rsid w:val="00866E09"/>
    <w:rsid w:val="008809BE"/>
    <w:rsid w:val="008A08DE"/>
    <w:rsid w:val="00907014"/>
    <w:rsid w:val="00920801"/>
    <w:rsid w:val="00921A55"/>
    <w:rsid w:val="00932E75"/>
    <w:rsid w:val="00964EC5"/>
    <w:rsid w:val="009A1B6B"/>
    <w:rsid w:val="009D3B9F"/>
    <w:rsid w:val="009D6D90"/>
    <w:rsid w:val="009E38F5"/>
    <w:rsid w:val="009E6B77"/>
    <w:rsid w:val="009F755E"/>
    <w:rsid w:val="00A02923"/>
    <w:rsid w:val="00A3569C"/>
    <w:rsid w:val="00A815A1"/>
    <w:rsid w:val="00AC1632"/>
    <w:rsid w:val="00AD4C08"/>
    <w:rsid w:val="00AF0C71"/>
    <w:rsid w:val="00AF3E85"/>
    <w:rsid w:val="00B041E5"/>
    <w:rsid w:val="00B05308"/>
    <w:rsid w:val="00B16D59"/>
    <w:rsid w:val="00BA5D4E"/>
    <w:rsid w:val="00BD6078"/>
    <w:rsid w:val="00BE6B04"/>
    <w:rsid w:val="00BF1A03"/>
    <w:rsid w:val="00BF4311"/>
    <w:rsid w:val="00C04930"/>
    <w:rsid w:val="00C05297"/>
    <w:rsid w:val="00C11220"/>
    <w:rsid w:val="00CD2C87"/>
    <w:rsid w:val="00CD7878"/>
    <w:rsid w:val="00CE0EE3"/>
    <w:rsid w:val="00CF1B99"/>
    <w:rsid w:val="00D0069F"/>
    <w:rsid w:val="00D063B2"/>
    <w:rsid w:val="00D079D2"/>
    <w:rsid w:val="00D239D4"/>
    <w:rsid w:val="00D2618D"/>
    <w:rsid w:val="00D71A6D"/>
    <w:rsid w:val="00DC07F6"/>
    <w:rsid w:val="00DC54AE"/>
    <w:rsid w:val="00DC64D6"/>
    <w:rsid w:val="00E50468"/>
    <w:rsid w:val="00EA69BE"/>
    <w:rsid w:val="00EB1E3F"/>
    <w:rsid w:val="00ED181A"/>
    <w:rsid w:val="00EF41C5"/>
    <w:rsid w:val="00F37E0E"/>
    <w:rsid w:val="00F55289"/>
    <w:rsid w:val="00F7507F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oofdstuk,1-Titre 1,Tytuł1,Tytu31,Tytuł 1 st.,Tytu³1,Heading 1 Char,Heading 1 Char Znak,Nagłówek 11 Znak,Nagłówek 11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2C0D24"/>
    <w:pPr>
      <w:keepNext/>
      <w:pageBreakBefore/>
      <w:numPr>
        <w:numId w:val="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1 Znak1,Nagłówek 1 - ST Znak,Title 1 Znak,Section Heading Char Znak,g Znak"/>
    <w:basedOn w:val="Domylnaczcionkaakapitu"/>
    <w:link w:val="Nagwek1"/>
    <w:uiPriority w:val="9"/>
    <w:rsid w:val="002C0D24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2C0D24"/>
  </w:style>
  <w:style w:type="table" w:styleId="Tabela-Siatka">
    <w:name w:val="Table Grid"/>
    <w:basedOn w:val="Standardowy"/>
    <w:uiPriority w:val="39"/>
    <w:rsid w:val="002C0D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yta.rachut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7C5F-080C-4710-8BC1-E891D86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4</cp:revision>
  <cp:lastPrinted>2023-02-20T09:23:00Z</cp:lastPrinted>
  <dcterms:created xsi:type="dcterms:W3CDTF">2023-02-20T09:16:00Z</dcterms:created>
  <dcterms:modified xsi:type="dcterms:W3CDTF">2023-02-20T10:48:00Z</dcterms:modified>
</cp:coreProperties>
</file>