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3" w:tblpY="1"/>
        <w:tblOverlap w:val="never"/>
        <w:tblW w:w="14266" w:type="dxa"/>
        <w:tblCellSpacing w:w="15" w:type="dxa"/>
        <w:tblCellMar>
          <w:top w:w="15" w:type="dxa"/>
          <w:left w:w="15" w:type="dxa"/>
          <w:bottom w:w="15" w:type="dxa"/>
          <w:right w:w="15" w:type="dxa"/>
        </w:tblCellMar>
        <w:tblLook w:val="04A0" w:firstRow="1" w:lastRow="0" w:firstColumn="1" w:lastColumn="0" w:noHBand="0" w:noVBand="1"/>
        <w:tblCaption w:val="Kontrole przeprowadzone w 2022 roku"/>
      </w:tblPr>
      <w:tblGrid>
        <w:gridCol w:w="414"/>
        <w:gridCol w:w="1423"/>
        <w:gridCol w:w="1438"/>
        <w:gridCol w:w="2204"/>
        <w:gridCol w:w="1606"/>
        <w:gridCol w:w="3776"/>
        <w:gridCol w:w="1491"/>
        <w:gridCol w:w="1914"/>
      </w:tblGrid>
      <w:tr w:rsidR="00283027" w:rsidRPr="00734BB8" w:rsidTr="00E41B1F">
        <w:trPr>
          <w:tblHeader/>
          <w:tblCellSpacing w:w="15" w:type="dxa"/>
        </w:trPr>
        <w:tc>
          <w:tcPr>
            <w:tcW w:w="369" w:type="dxa"/>
            <w:tcBorders>
              <w:top w:val="single" w:sz="2" w:space="0" w:color="auto"/>
              <w:left w:val="single" w:sz="2" w:space="0" w:color="auto"/>
              <w:bottom w:val="single" w:sz="2" w:space="0" w:color="auto"/>
              <w:right w:val="single" w:sz="2" w:space="0" w:color="auto"/>
            </w:tcBorders>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Lp.</w:t>
            </w:r>
          </w:p>
        </w:tc>
        <w:tc>
          <w:tcPr>
            <w:tcW w:w="1393"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Znak sprawy</w:t>
            </w:r>
          </w:p>
        </w:tc>
        <w:tc>
          <w:tcPr>
            <w:tcW w:w="1408"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Nazwa jednostki kontrolowanej</w:t>
            </w:r>
          </w:p>
        </w:tc>
        <w:tc>
          <w:tcPr>
            <w:tcW w:w="2174"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Zakres objęty kontrolą</w:t>
            </w:r>
          </w:p>
        </w:tc>
        <w:tc>
          <w:tcPr>
            <w:tcW w:w="1576"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Termin przeprowadzenia kontroli</w:t>
            </w:r>
          </w:p>
        </w:tc>
        <w:tc>
          <w:tcPr>
            <w:tcW w:w="3746"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Stwierdzenie nieprawidłowości w ujęciu ogólnym</w:t>
            </w:r>
          </w:p>
        </w:tc>
        <w:tc>
          <w:tcPr>
            <w:tcW w:w="1461"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Wydano zalecenia pokontrolne (tak/nie)</w:t>
            </w:r>
          </w:p>
        </w:tc>
        <w:tc>
          <w:tcPr>
            <w:tcW w:w="1869" w:type="dxa"/>
            <w:tcBorders>
              <w:top w:val="single" w:sz="2" w:space="0" w:color="auto"/>
              <w:left w:val="single" w:sz="2" w:space="0" w:color="auto"/>
              <w:bottom w:val="single" w:sz="2" w:space="0" w:color="auto"/>
              <w:right w:val="single" w:sz="2" w:space="0" w:color="auto"/>
            </w:tcBorders>
            <w:vAlign w:val="center"/>
            <w:hideMark/>
          </w:tcPr>
          <w:p w:rsidR="00E87959" w:rsidRPr="00A53475" w:rsidRDefault="00E87959" w:rsidP="00E41B1F">
            <w:pPr>
              <w:spacing w:after="0" w:line="240" w:lineRule="auto"/>
              <w:jc w:val="center"/>
              <w:rPr>
                <w:rFonts w:eastAsia="Times New Roman" w:cstheme="minorHAnsi"/>
                <w:b/>
                <w:bCs/>
                <w:sz w:val="16"/>
                <w:szCs w:val="16"/>
                <w:lang w:eastAsia="pl-PL"/>
              </w:rPr>
            </w:pPr>
            <w:r w:rsidRPr="00A53475">
              <w:rPr>
                <w:rFonts w:eastAsia="Times New Roman" w:cstheme="minorHAnsi"/>
                <w:b/>
                <w:bCs/>
                <w:sz w:val="16"/>
                <w:szCs w:val="16"/>
                <w:lang w:eastAsia="pl-PL"/>
              </w:rPr>
              <w:t>Sposób i miejsce udostępniania materiałów z kontroli</w:t>
            </w:r>
          </w:p>
        </w:tc>
      </w:tr>
      <w:tr w:rsidR="002E3A7C" w:rsidRPr="00734BB8" w:rsidTr="00E41B1F">
        <w:trPr>
          <w:tblCellSpacing w:w="15" w:type="dxa"/>
        </w:trPr>
        <w:tc>
          <w:tcPr>
            <w:tcW w:w="369" w:type="dxa"/>
            <w:shd w:val="clear" w:color="auto" w:fill="DEF2F8"/>
          </w:tcPr>
          <w:p w:rsidR="002E3A7C" w:rsidRPr="00A53475" w:rsidRDefault="002E3A7C" w:rsidP="00E41B1F">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t>1.</w:t>
            </w:r>
          </w:p>
        </w:tc>
        <w:tc>
          <w:tcPr>
            <w:tcW w:w="1393" w:type="dxa"/>
            <w:shd w:val="clear" w:color="auto" w:fill="DEF2F8"/>
          </w:tcPr>
          <w:p w:rsidR="002E3A7C" w:rsidRPr="00A53475" w:rsidRDefault="002E3A7C" w:rsidP="00E41B1F">
            <w:pPr>
              <w:spacing w:after="0" w:line="240" w:lineRule="auto"/>
              <w:rPr>
                <w:rFonts w:eastAsia="Times New Roman" w:cstheme="minorHAnsi"/>
                <w:sz w:val="16"/>
                <w:szCs w:val="16"/>
                <w:lang w:eastAsia="pl-PL"/>
              </w:rPr>
            </w:pPr>
            <w:r w:rsidRPr="007728BA">
              <w:rPr>
                <w:rFonts w:eastAsia="Times New Roman" w:cstheme="minorHAnsi"/>
                <w:sz w:val="16"/>
                <w:szCs w:val="16"/>
                <w:lang w:eastAsia="pl-PL"/>
              </w:rPr>
              <w:t>DSI-IV.1710.1.2023</w:t>
            </w:r>
          </w:p>
        </w:tc>
        <w:tc>
          <w:tcPr>
            <w:tcW w:w="1408" w:type="dxa"/>
            <w:shd w:val="clear" w:color="auto" w:fill="D3EAF2"/>
          </w:tcPr>
          <w:p w:rsidR="002E3A7C" w:rsidRPr="007728BA" w:rsidRDefault="002E3A7C" w:rsidP="00E41B1F">
            <w:pPr>
              <w:spacing w:after="0" w:line="240" w:lineRule="auto"/>
              <w:rPr>
                <w:rFonts w:eastAsia="Times New Roman" w:cstheme="minorHAnsi"/>
                <w:sz w:val="16"/>
                <w:szCs w:val="16"/>
                <w:lang w:eastAsia="pl-PL"/>
              </w:rPr>
            </w:pPr>
            <w:r w:rsidRPr="007728BA">
              <w:rPr>
                <w:rFonts w:eastAsia="Times New Roman" w:cstheme="minorHAnsi"/>
                <w:sz w:val="16"/>
                <w:szCs w:val="16"/>
                <w:lang w:eastAsia="pl-PL"/>
              </w:rPr>
              <w:t>Sibelco Green</w:t>
            </w:r>
            <w:r>
              <w:rPr>
                <w:rFonts w:eastAsia="Times New Roman" w:cstheme="minorHAnsi"/>
                <w:sz w:val="16"/>
                <w:szCs w:val="16"/>
                <w:lang w:eastAsia="pl-PL"/>
              </w:rPr>
              <w:t xml:space="preserve"> Solutions Poland  S.A. </w:t>
            </w:r>
            <w:r w:rsidRPr="007728BA">
              <w:rPr>
                <w:rFonts w:eastAsia="Times New Roman" w:cstheme="minorHAnsi"/>
                <w:sz w:val="16"/>
                <w:szCs w:val="16"/>
                <w:lang w:eastAsia="pl-PL"/>
              </w:rPr>
              <w:t xml:space="preserve">(dawniej: Krynicki Recykling S.A.)                                                                                                                                </w:t>
            </w:r>
          </w:p>
          <w:p w:rsidR="002E3A7C" w:rsidRPr="007728BA" w:rsidRDefault="002E3A7C" w:rsidP="00E41B1F">
            <w:pPr>
              <w:spacing w:after="0" w:line="240" w:lineRule="auto"/>
              <w:rPr>
                <w:rFonts w:eastAsia="Times New Roman" w:cstheme="minorHAnsi"/>
                <w:sz w:val="16"/>
                <w:szCs w:val="16"/>
                <w:lang w:eastAsia="pl-PL"/>
              </w:rPr>
            </w:pPr>
            <w:r w:rsidRPr="007728BA">
              <w:rPr>
                <w:rFonts w:eastAsia="Times New Roman" w:cstheme="minorHAnsi"/>
                <w:sz w:val="16"/>
                <w:szCs w:val="16"/>
                <w:lang w:eastAsia="pl-PL"/>
              </w:rPr>
              <w:t>ul. Iwaszkiewicza 48/23</w:t>
            </w:r>
          </w:p>
          <w:p w:rsidR="002E3A7C" w:rsidRPr="00A53475" w:rsidRDefault="002E3A7C" w:rsidP="00E41B1F">
            <w:pPr>
              <w:spacing w:after="0" w:line="240" w:lineRule="auto"/>
              <w:rPr>
                <w:rFonts w:eastAsia="Times New Roman" w:cstheme="minorHAnsi"/>
                <w:sz w:val="16"/>
                <w:szCs w:val="16"/>
                <w:lang w:eastAsia="pl-PL"/>
              </w:rPr>
            </w:pPr>
            <w:r w:rsidRPr="007728BA">
              <w:rPr>
                <w:rFonts w:eastAsia="Times New Roman" w:cstheme="minorHAnsi"/>
                <w:sz w:val="16"/>
                <w:szCs w:val="16"/>
                <w:lang w:eastAsia="pl-PL"/>
              </w:rPr>
              <w:t>10-089 Olsztyn</w:t>
            </w:r>
            <w:r>
              <w:rPr>
                <w:rFonts w:eastAsia="Times New Roman" w:cstheme="minorHAnsi"/>
                <w:sz w:val="16"/>
                <w:szCs w:val="16"/>
                <w:lang w:eastAsia="pl-PL"/>
              </w:rPr>
              <w:t xml:space="preserve"> - </w:t>
            </w:r>
            <w:r w:rsidR="002109EB">
              <w:rPr>
                <w:rFonts w:eastAsia="Times New Roman" w:cstheme="minorHAnsi"/>
                <w:sz w:val="16"/>
                <w:szCs w:val="16"/>
                <w:lang w:eastAsia="pl-PL"/>
              </w:rPr>
              <w:t>zakład w Czarnkowie</w:t>
            </w:r>
            <w:r w:rsidR="002109EB">
              <w:rPr>
                <w:rFonts w:eastAsia="Times New Roman" w:cstheme="minorHAnsi"/>
                <w:sz w:val="16"/>
                <w:szCs w:val="16"/>
                <w:lang w:eastAsia="pl-PL"/>
              </w:rPr>
              <w:br/>
            </w:r>
            <w:r w:rsidRPr="007728BA">
              <w:rPr>
                <w:rFonts w:eastAsia="Times New Roman" w:cstheme="minorHAnsi"/>
                <w:sz w:val="16"/>
                <w:szCs w:val="16"/>
                <w:lang w:eastAsia="pl-PL"/>
              </w:rPr>
              <w:t>ul. Nojego 5</w:t>
            </w:r>
          </w:p>
        </w:tc>
        <w:tc>
          <w:tcPr>
            <w:tcW w:w="2174" w:type="dxa"/>
            <w:shd w:val="clear" w:color="auto" w:fill="D3EAF2"/>
          </w:tcPr>
          <w:p w:rsidR="002E3A7C" w:rsidRPr="00A53475" w:rsidRDefault="002E3A7C"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Kontrola doraźna  w zakresie:</w:t>
            </w:r>
          </w:p>
          <w:p w:rsidR="002E3A7C" w:rsidRDefault="002E3A7C" w:rsidP="00E41B1F">
            <w:pPr>
              <w:pStyle w:val="Akapitzlist"/>
              <w:numPr>
                <w:ilvl w:val="0"/>
                <w:numId w:val="16"/>
              </w:numPr>
              <w:spacing w:after="0" w:line="276" w:lineRule="auto"/>
              <w:ind w:left="102" w:hanging="102"/>
              <w:rPr>
                <w:rFonts w:eastAsia="Times New Roman" w:cstheme="minorHAnsi"/>
                <w:sz w:val="16"/>
                <w:szCs w:val="16"/>
                <w:lang w:eastAsia="pl-PL"/>
              </w:rPr>
            </w:pPr>
            <w:r w:rsidRPr="007728BA">
              <w:rPr>
                <w:rFonts w:eastAsia="Times New Roman" w:cstheme="minorHAnsi"/>
                <w:sz w:val="16"/>
                <w:szCs w:val="16"/>
                <w:lang w:eastAsia="pl-PL"/>
              </w:rPr>
              <w:t>realizacji obowiązków podmiotu prowadzącego recykling lub inny niż recykling proces odzysku odpadów opakowaniowych, a także eksportującego odpady opakowaniowe oraz dokonującego wewnątrzwspólnotowej dostawy odpadów opakowaniowych za lata 2019 - 2020</w:t>
            </w:r>
            <w:r w:rsidRPr="00AB691B">
              <w:rPr>
                <w:rFonts w:eastAsia="Times New Roman" w:cstheme="minorHAnsi"/>
                <w:sz w:val="16"/>
                <w:szCs w:val="16"/>
                <w:lang w:eastAsia="pl-PL"/>
              </w:rPr>
              <w:t xml:space="preserve">, </w:t>
            </w:r>
          </w:p>
          <w:p w:rsidR="002E3A7C" w:rsidRDefault="002E3A7C" w:rsidP="00E41B1F">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w zakresie opłaty produktowej za okres od 1 stycznia 20</w:t>
            </w:r>
            <w:r>
              <w:rPr>
                <w:rFonts w:eastAsia="Times New Roman" w:cstheme="minorHAnsi"/>
                <w:sz w:val="16"/>
                <w:szCs w:val="16"/>
                <w:lang w:eastAsia="pl-PL"/>
              </w:rPr>
              <w:t>19</w:t>
            </w:r>
            <w:r w:rsidRPr="00AB691B">
              <w:rPr>
                <w:rFonts w:eastAsia="Times New Roman" w:cstheme="minorHAnsi"/>
                <w:sz w:val="16"/>
                <w:szCs w:val="16"/>
                <w:lang w:eastAsia="pl-PL"/>
              </w:rPr>
              <w:t xml:space="preserve"> r.                          do 31 grudnia 202</w:t>
            </w:r>
            <w:r>
              <w:rPr>
                <w:rFonts w:eastAsia="Times New Roman" w:cstheme="minorHAnsi"/>
                <w:sz w:val="16"/>
                <w:szCs w:val="16"/>
                <w:lang w:eastAsia="pl-PL"/>
              </w:rPr>
              <w:t xml:space="preserve">0 </w:t>
            </w:r>
            <w:r w:rsidRPr="00AB691B">
              <w:rPr>
                <w:rFonts w:eastAsia="Times New Roman" w:cstheme="minorHAnsi"/>
                <w:sz w:val="16"/>
                <w:szCs w:val="16"/>
                <w:lang w:eastAsia="pl-PL"/>
              </w:rPr>
              <w:t>r.,</w:t>
            </w:r>
          </w:p>
          <w:p w:rsidR="002E3A7C" w:rsidRPr="00AB691B" w:rsidRDefault="002E3A7C" w:rsidP="00E41B1F">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podmiotu w zakresie gospodarki odpadami za okres                       od  1 stycznia 20</w:t>
            </w:r>
            <w:r>
              <w:rPr>
                <w:rFonts w:eastAsia="Times New Roman" w:cstheme="minorHAnsi"/>
                <w:sz w:val="16"/>
                <w:szCs w:val="16"/>
                <w:lang w:eastAsia="pl-PL"/>
              </w:rPr>
              <w:t>19</w:t>
            </w:r>
            <w:r w:rsidRPr="00AB691B">
              <w:rPr>
                <w:rFonts w:eastAsia="Times New Roman" w:cstheme="minorHAnsi"/>
                <w:sz w:val="16"/>
                <w:szCs w:val="16"/>
                <w:lang w:eastAsia="pl-PL"/>
              </w:rPr>
              <w:t xml:space="preserve"> r.  </w:t>
            </w:r>
            <w:r w:rsidR="002109EB">
              <w:rPr>
                <w:rFonts w:eastAsia="Times New Roman" w:cstheme="minorHAnsi"/>
                <w:sz w:val="16"/>
                <w:szCs w:val="16"/>
                <w:lang w:eastAsia="pl-PL"/>
              </w:rPr>
              <w:br/>
            </w:r>
            <w:r w:rsidRPr="00AB691B">
              <w:rPr>
                <w:rFonts w:eastAsia="Times New Roman" w:cstheme="minorHAnsi"/>
                <w:sz w:val="16"/>
                <w:szCs w:val="16"/>
                <w:lang w:eastAsia="pl-PL"/>
              </w:rPr>
              <w:t>do 31 grudnia 202</w:t>
            </w:r>
            <w:r>
              <w:rPr>
                <w:rFonts w:eastAsia="Times New Roman" w:cstheme="minorHAnsi"/>
                <w:sz w:val="16"/>
                <w:szCs w:val="16"/>
                <w:lang w:eastAsia="pl-PL"/>
              </w:rPr>
              <w:t>0</w:t>
            </w:r>
            <w:r w:rsidRPr="00AB691B">
              <w:rPr>
                <w:rFonts w:eastAsia="Times New Roman" w:cstheme="minorHAnsi"/>
                <w:sz w:val="16"/>
                <w:szCs w:val="16"/>
                <w:lang w:eastAsia="pl-PL"/>
              </w:rPr>
              <w:t xml:space="preserve"> r.</w:t>
            </w:r>
          </w:p>
          <w:p w:rsidR="002E3A7C" w:rsidRPr="009226C7" w:rsidRDefault="002E3A7C" w:rsidP="00E41B1F">
            <w:pPr>
              <w:pStyle w:val="Akapitzlist"/>
              <w:spacing w:after="0" w:line="276" w:lineRule="auto"/>
              <w:ind w:left="102"/>
              <w:rPr>
                <w:rFonts w:eastAsia="Times New Roman" w:cstheme="minorHAnsi"/>
                <w:sz w:val="16"/>
                <w:szCs w:val="16"/>
                <w:lang w:eastAsia="pl-PL"/>
              </w:rPr>
            </w:pPr>
          </w:p>
        </w:tc>
        <w:tc>
          <w:tcPr>
            <w:tcW w:w="1576" w:type="dxa"/>
            <w:shd w:val="clear" w:color="auto" w:fill="D3EAF2"/>
          </w:tcPr>
          <w:p w:rsidR="002E3A7C" w:rsidRPr="00AB691B" w:rsidRDefault="002E3A7C" w:rsidP="00E41B1F">
            <w:pPr>
              <w:spacing w:after="0" w:line="240" w:lineRule="auto"/>
              <w:rPr>
                <w:rFonts w:eastAsia="Times New Roman" w:cstheme="minorHAnsi"/>
                <w:sz w:val="16"/>
                <w:szCs w:val="16"/>
                <w:lang w:eastAsia="pl-PL"/>
              </w:rPr>
            </w:pPr>
            <w:r w:rsidRPr="00001488">
              <w:rPr>
                <w:rFonts w:eastAsia="Times New Roman" w:cstheme="minorHAnsi"/>
                <w:sz w:val="16"/>
                <w:szCs w:val="16"/>
                <w:lang w:eastAsia="pl-PL"/>
              </w:rPr>
              <w:t xml:space="preserve">27 stycznia 2023 r. </w:t>
            </w:r>
            <w:r>
              <w:rPr>
                <w:rFonts w:eastAsia="Times New Roman" w:cstheme="minorHAnsi"/>
                <w:sz w:val="16"/>
                <w:szCs w:val="16"/>
                <w:lang w:eastAsia="pl-PL"/>
              </w:rPr>
              <w:t>-</w:t>
            </w:r>
            <w:r>
              <w:rPr>
                <w:rFonts w:eastAsia="Times New Roman" w:cstheme="minorHAnsi"/>
                <w:sz w:val="16"/>
                <w:szCs w:val="16"/>
                <w:lang w:eastAsia="pl-PL"/>
              </w:rPr>
              <w:br/>
            </w:r>
            <w:r w:rsidRPr="00001488">
              <w:rPr>
                <w:rFonts w:eastAsia="Times New Roman" w:cstheme="minorHAnsi"/>
                <w:sz w:val="16"/>
                <w:szCs w:val="16"/>
                <w:lang w:eastAsia="pl-PL"/>
              </w:rPr>
              <w:t>10 lutego 2023 r.</w:t>
            </w:r>
          </w:p>
        </w:tc>
        <w:tc>
          <w:tcPr>
            <w:tcW w:w="3746" w:type="dxa"/>
            <w:shd w:val="clear" w:color="auto" w:fill="D3EAF2"/>
          </w:tcPr>
          <w:p w:rsidR="002E3A7C" w:rsidRPr="00A53475" w:rsidRDefault="002E3A7C" w:rsidP="00E41B1F">
            <w:pPr>
              <w:rPr>
                <w:rFonts w:eastAsia="Times New Roman" w:cstheme="minorHAnsi"/>
                <w:sz w:val="16"/>
                <w:szCs w:val="16"/>
                <w:lang w:eastAsia="pl-PL"/>
              </w:rPr>
            </w:pPr>
            <w:r w:rsidRPr="00A53475">
              <w:rPr>
                <w:rFonts w:eastAsia="Times New Roman" w:cstheme="minorHAnsi"/>
                <w:sz w:val="16"/>
                <w:szCs w:val="16"/>
                <w:lang w:eastAsia="pl-PL"/>
              </w:rPr>
              <w:t>Nie stwierdzono żadnych nieprawidłowości.</w:t>
            </w:r>
          </w:p>
        </w:tc>
        <w:tc>
          <w:tcPr>
            <w:tcW w:w="1461" w:type="dxa"/>
            <w:shd w:val="clear" w:color="auto" w:fill="D3EAF2"/>
          </w:tcPr>
          <w:p w:rsidR="002E3A7C" w:rsidRPr="00A53475" w:rsidRDefault="002E3A7C"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Nie</w:t>
            </w:r>
          </w:p>
        </w:tc>
        <w:tc>
          <w:tcPr>
            <w:tcW w:w="1869" w:type="dxa"/>
            <w:shd w:val="clear" w:color="auto" w:fill="D3EAF2"/>
          </w:tcPr>
          <w:p w:rsidR="002E3A7C" w:rsidRPr="00A53475" w:rsidRDefault="002E3A7C"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2E3A7C" w:rsidRPr="00A53475" w:rsidRDefault="002E3A7C"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2E3A7C" w:rsidRPr="00A53475" w:rsidRDefault="002E3A7C"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2E3A7C" w:rsidRPr="00A53475" w:rsidRDefault="002E3A7C"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2E3A7C" w:rsidRPr="00A53475" w:rsidRDefault="002E3A7C" w:rsidP="00E41B1F">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t>pokój 1025</w:t>
            </w:r>
          </w:p>
        </w:tc>
      </w:tr>
      <w:tr w:rsidR="002E3A7C" w:rsidRPr="00734BB8" w:rsidTr="00E41B1F">
        <w:trPr>
          <w:tblCellSpacing w:w="15" w:type="dxa"/>
        </w:trPr>
        <w:tc>
          <w:tcPr>
            <w:tcW w:w="369" w:type="dxa"/>
            <w:shd w:val="clear" w:color="auto" w:fill="auto"/>
          </w:tcPr>
          <w:p w:rsidR="002E3A7C" w:rsidRPr="00A53475" w:rsidRDefault="002E3A7C"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2.</w:t>
            </w:r>
          </w:p>
        </w:tc>
        <w:tc>
          <w:tcPr>
            <w:tcW w:w="1393" w:type="dxa"/>
            <w:shd w:val="clear" w:color="auto" w:fill="auto"/>
          </w:tcPr>
          <w:p w:rsidR="002E3A7C" w:rsidRPr="00FD1BBF" w:rsidRDefault="002E3A7C" w:rsidP="00E41B1F">
            <w:pPr>
              <w:spacing w:after="0" w:line="240" w:lineRule="auto"/>
              <w:rPr>
                <w:rFonts w:eastAsia="Times New Roman" w:cstheme="minorHAnsi"/>
                <w:sz w:val="16"/>
                <w:szCs w:val="16"/>
                <w:lang w:eastAsia="pl-PL"/>
              </w:rPr>
            </w:pPr>
            <w:r w:rsidRPr="00AB691B">
              <w:rPr>
                <w:rFonts w:eastAsia="Times New Roman" w:cstheme="minorHAnsi"/>
                <w:sz w:val="16"/>
                <w:szCs w:val="16"/>
                <w:lang w:eastAsia="pl-PL"/>
              </w:rPr>
              <w:t>DSI-IV.1710.2.2023</w:t>
            </w:r>
          </w:p>
        </w:tc>
        <w:tc>
          <w:tcPr>
            <w:tcW w:w="1408" w:type="dxa"/>
            <w:shd w:val="clear" w:color="auto" w:fill="auto"/>
          </w:tcPr>
          <w:p w:rsidR="002E3A7C" w:rsidRPr="00A53475" w:rsidRDefault="002E3A7C" w:rsidP="00E41B1F">
            <w:pPr>
              <w:spacing w:after="0" w:line="240" w:lineRule="auto"/>
              <w:rPr>
                <w:rFonts w:eastAsia="Times New Roman" w:cstheme="minorHAnsi"/>
                <w:sz w:val="16"/>
                <w:szCs w:val="16"/>
                <w:lang w:eastAsia="pl-PL"/>
              </w:rPr>
            </w:pPr>
            <w:r w:rsidRPr="00AB691B">
              <w:rPr>
                <w:rFonts w:eastAsia="Times New Roman" w:cstheme="minorHAnsi"/>
                <w:sz w:val="16"/>
                <w:szCs w:val="16"/>
                <w:lang w:eastAsia="pl-PL"/>
              </w:rPr>
              <w:t>Przedsiębiorstwo Handlowo</w:t>
            </w:r>
            <w:r w:rsidRPr="00AB691B">
              <w:rPr>
                <w:rFonts w:eastAsia="Times New Roman" w:cstheme="minorHAnsi"/>
                <w:sz w:val="16"/>
                <w:szCs w:val="16"/>
                <w:lang w:eastAsia="pl-PL"/>
              </w:rPr>
              <w:br/>
              <w:t>-Produkcyjne Przemysław Olejnik</w:t>
            </w:r>
            <w:r w:rsidRPr="00A53475">
              <w:rPr>
                <w:rFonts w:eastAsia="Times New Roman" w:cstheme="minorHAnsi"/>
                <w:sz w:val="16"/>
                <w:szCs w:val="16"/>
                <w:lang w:eastAsia="pl-PL"/>
              </w:rPr>
              <w:t xml:space="preserve">,                                           </w:t>
            </w:r>
            <w:r w:rsidR="002109EB">
              <w:rPr>
                <w:rFonts w:eastAsia="Times New Roman" w:cstheme="minorHAnsi"/>
                <w:sz w:val="16"/>
                <w:szCs w:val="16"/>
                <w:lang w:eastAsia="pl-PL"/>
              </w:rPr>
              <w:t>Wąbiewo</w:t>
            </w:r>
            <w:r w:rsidRPr="00AB691B">
              <w:rPr>
                <w:rFonts w:eastAsia="Times New Roman" w:cstheme="minorHAnsi"/>
                <w:sz w:val="16"/>
                <w:szCs w:val="16"/>
                <w:lang w:eastAsia="pl-PL"/>
              </w:rPr>
              <w:t xml:space="preserve"> 26, </w:t>
            </w:r>
            <w:r w:rsidRPr="00AB691B">
              <w:rPr>
                <w:rFonts w:eastAsia="Times New Roman" w:cstheme="minorHAnsi"/>
                <w:sz w:val="16"/>
                <w:szCs w:val="16"/>
                <w:lang w:eastAsia="pl-PL"/>
              </w:rPr>
              <w:br/>
              <w:t>64-061 Kamieniec</w:t>
            </w:r>
          </w:p>
        </w:tc>
        <w:tc>
          <w:tcPr>
            <w:tcW w:w="2174" w:type="dxa"/>
            <w:shd w:val="clear" w:color="auto" w:fill="auto"/>
          </w:tcPr>
          <w:p w:rsidR="002E3A7C" w:rsidRPr="00A53475" w:rsidRDefault="002E3A7C"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Kontrola doraźna  w zakresie:</w:t>
            </w:r>
          </w:p>
          <w:p w:rsidR="002E3A7C" w:rsidRDefault="002109EB" w:rsidP="00E41B1F">
            <w:pPr>
              <w:pStyle w:val="Akapitzlist"/>
              <w:numPr>
                <w:ilvl w:val="0"/>
                <w:numId w:val="16"/>
              </w:numPr>
              <w:spacing w:after="0" w:line="276" w:lineRule="auto"/>
              <w:ind w:left="102" w:hanging="102"/>
              <w:rPr>
                <w:rFonts w:eastAsia="Times New Roman" w:cstheme="minorHAnsi"/>
                <w:sz w:val="16"/>
                <w:szCs w:val="16"/>
                <w:lang w:eastAsia="pl-PL"/>
              </w:rPr>
            </w:pPr>
            <w:r>
              <w:rPr>
                <w:rFonts w:eastAsia="Times New Roman" w:cstheme="minorHAnsi"/>
                <w:sz w:val="16"/>
                <w:szCs w:val="16"/>
                <w:lang w:eastAsia="pl-PL"/>
              </w:rPr>
              <w:t>realizacji obowiązków podmiotu dokonującego     eksportu lub</w:t>
            </w:r>
            <w:r w:rsidR="002E3A7C" w:rsidRPr="00AB691B">
              <w:rPr>
                <w:rFonts w:eastAsia="Times New Roman" w:cstheme="minorHAnsi"/>
                <w:sz w:val="16"/>
                <w:szCs w:val="16"/>
                <w:lang w:eastAsia="pl-PL"/>
              </w:rPr>
              <w:t xml:space="preserve"> wew</w:t>
            </w:r>
            <w:r>
              <w:rPr>
                <w:rFonts w:eastAsia="Times New Roman" w:cstheme="minorHAnsi"/>
                <w:sz w:val="16"/>
                <w:szCs w:val="16"/>
                <w:lang w:eastAsia="pl-PL"/>
              </w:rPr>
              <w:t xml:space="preserve">nątrz                       </w:t>
            </w:r>
            <w:r w:rsidR="002E3A7C" w:rsidRPr="00AB691B">
              <w:rPr>
                <w:rFonts w:eastAsia="Times New Roman" w:cstheme="minorHAnsi"/>
                <w:sz w:val="16"/>
                <w:szCs w:val="16"/>
                <w:lang w:eastAsia="pl-PL"/>
              </w:rPr>
              <w:t xml:space="preserve">wspólnotowej dostawy odpadów opakowaniowych </w:t>
            </w:r>
            <w:r>
              <w:rPr>
                <w:rFonts w:eastAsia="Times New Roman" w:cstheme="minorHAnsi"/>
                <w:sz w:val="16"/>
                <w:szCs w:val="16"/>
                <w:lang w:eastAsia="pl-PL"/>
              </w:rPr>
              <w:br/>
            </w:r>
            <w:r w:rsidR="002E3A7C" w:rsidRPr="00AB691B">
              <w:rPr>
                <w:rFonts w:eastAsia="Times New Roman" w:cstheme="minorHAnsi"/>
                <w:sz w:val="16"/>
                <w:szCs w:val="16"/>
                <w:lang w:eastAsia="pl-PL"/>
              </w:rPr>
              <w:t>w celu poddani</w:t>
            </w:r>
            <w:r>
              <w:rPr>
                <w:rFonts w:eastAsia="Times New Roman" w:cstheme="minorHAnsi"/>
                <w:sz w:val="16"/>
                <w:szCs w:val="16"/>
                <w:lang w:eastAsia="pl-PL"/>
              </w:rPr>
              <w:t>a i</w:t>
            </w:r>
            <w:r w:rsidR="002E3A7C" w:rsidRPr="00AB691B">
              <w:rPr>
                <w:rFonts w:eastAsia="Times New Roman" w:cstheme="minorHAnsi"/>
                <w:sz w:val="16"/>
                <w:szCs w:val="16"/>
                <w:lang w:eastAsia="pl-PL"/>
              </w:rPr>
              <w:t xml:space="preserve">ch recyklingowi za lata 2020-2022, </w:t>
            </w:r>
          </w:p>
          <w:p w:rsidR="002E3A7C" w:rsidRDefault="002E3A7C" w:rsidP="00E41B1F">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w zakresie opłaty produktowej za okres od 1 stycznia 2020 r.                          do 31 grudnia 2022 r.,</w:t>
            </w:r>
          </w:p>
          <w:p w:rsidR="002E3A7C" w:rsidRPr="00AB691B" w:rsidRDefault="002E3A7C" w:rsidP="00E41B1F">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lastRenderedPageBreak/>
              <w:t xml:space="preserve">realizacji obowiązków podmiotu w zakresie gospodarki odpadami za okres                       od  1 stycznia 2020 r.  </w:t>
            </w:r>
            <w:r w:rsidR="002109EB">
              <w:rPr>
                <w:rFonts w:eastAsia="Times New Roman" w:cstheme="minorHAnsi"/>
                <w:sz w:val="16"/>
                <w:szCs w:val="16"/>
                <w:lang w:eastAsia="pl-PL"/>
              </w:rPr>
              <w:br/>
            </w:r>
            <w:r w:rsidRPr="00AB691B">
              <w:rPr>
                <w:rFonts w:eastAsia="Times New Roman" w:cstheme="minorHAnsi"/>
                <w:sz w:val="16"/>
                <w:szCs w:val="16"/>
                <w:lang w:eastAsia="pl-PL"/>
              </w:rPr>
              <w:t>do 31 grudnia 2022 r.</w:t>
            </w:r>
          </w:p>
          <w:p w:rsidR="002E3A7C" w:rsidRPr="00FD1BBF" w:rsidRDefault="002E3A7C" w:rsidP="00E41B1F">
            <w:pPr>
              <w:spacing w:after="0" w:line="240" w:lineRule="auto"/>
              <w:ind w:left="360"/>
              <w:rPr>
                <w:sz w:val="16"/>
              </w:rPr>
            </w:pPr>
          </w:p>
        </w:tc>
        <w:tc>
          <w:tcPr>
            <w:tcW w:w="1576" w:type="dxa"/>
            <w:shd w:val="clear" w:color="auto" w:fill="auto"/>
          </w:tcPr>
          <w:p w:rsidR="002E3A7C" w:rsidRPr="00FD1BBF" w:rsidRDefault="002E3A7C" w:rsidP="00E41B1F">
            <w:pPr>
              <w:spacing w:after="0" w:line="240" w:lineRule="auto"/>
              <w:rPr>
                <w:rFonts w:eastAsia="Times New Roman" w:cstheme="minorHAnsi"/>
                <w:sz w:val="16"/>
                <w:szCs w:val="16"/>
                <w:lang w:eastAsia="pl-PL"/>
              </w:rPr>
            </w:pPr>
            <w:r>
              <w:rPr>
                <w:rFonts w:eastAsia="Times New Roman" w:cstheme="minorHAnsi"/>
                <w:kern w:val="2"/>
                <w:sz w:val="16"/>
                <w:szCs w:val="16"/>
                <w:lang w:eastAsia="pl-PL"/>
              </w:rPr>
              <w:lastRenderedPageBreak/>
              <w:t xml:space="preserve">3 marca 2023 r. </w:t>
            </w:r>
            <w:r w:rsidRPr="00AB691B">
              <w:rPr>
                <w:rFonts w:eastAsia="Times New Roman" w:cstheme="minorHAnsi"/>
                <w:kern w:val="2"/>
                <w:sz w:val="16"/>
                <w:szCs w:val="16"/>
                <w:lang w:eastAsia="pl-PL"/>
              </w:rPr>
              <w:t xml:space="preserve">– </w:t>
            </w:r>
            <w:r>
              <w:rPr>
                <w:rFonts w:eastAsia="Times New Roman" w:cstheme="minorHAnsi"/>
                <w:kern w:val="2"/>
                <w:sz w:val="16"/>
                <w:szCs w:val="16"/>
                <w:lang w:eastAsia="pl-PL"/>
              </w:rPr>
              <w:br/>
            </w:r>
            <w:r w:rsidRPr="00AB691B">
              <w:rPr>
                <w:rFonts w:eastAsia="Times New Roman" w:cstheme="minorHAnsi"/>
                <w:kern w:val="2"/>
                <w:sz w:val="16"/>
                <w:szCs w:val="16"/>
                <w:lang w:eastAsia="pl-PL"/>
              </w:rPr>
              <w:t>10 marca 2023 r.</w:t>
            </w:r>
          </w:p>
        </w:tc>
        <w:tc>
          <w:tcPr>
            <w:tcW w:w="3746" w:type="dxa"/>
            <w:shd w:val="clear" w:color="auto" w:fill="auto"/>
          </w:tcPr>
          <w:p w:rsidR="002E3A7C" w:rsidRPr="00AB691B" w:rsidRDefault="002E3A7C" w:rsidP="00E41B1F">
            <w:pPr>
              <w:pStyle w:val="Akapitzlist"/>
              <w:numPr>
                <w:ilvl w:val="0"/>
                <w:numId w:val="30"/>
              </w:numPr>
              <w:spacing w:after="0" w:line="240" w:lineRule="auto"/>
              <w:ind w:left="120" w:hanging="120"/>
              <w:rPr>
                <w:rFonts w:eastAsia="Times New Roman" w:cstheme="minorHAnsi"/>
                <w:sz w:val="16"/>
                <w:szCs w:val="16"/>
                <w:lang w:eastAsia="pl-PL"/>
              </w:rPr>
            </w:pPr>
            <w:r w:rsidRPr="00AB691B">
              <w:rPr>
                <w:rFonts w:eastAsia="Times New Roman" w:cstheme="minorHAnsi"/>
                <w:sz w:val="16"/>
                <w:szCs w:val="16"/>
                <w:lang w:eastAsia="pl-PL"/>
              </w:rPr>
              <w:t xml:space="preserve">W przypadku większości dokumentów EDPR wystawionych za rok 2020 </w:t>
            </w:r>
            <w:r>
              <w:rPr>
                <w:rFonts w:eastAsia="Times New Roman" w:cstheme="minorHAnsi"/>
                <w:sz w:val="16"/>
                <w:szCs w:val="16"/>
                <w:lang w:eastAsia="pl-PL"/>
              </w:rPr>
              <w:t xml:space="preserve"> </w:t>
            </w:r>
            <w:r w:rsidRPr="00AB691B">
              <w:rPr>
                <w:rFonts w:eastAsia="Times New Roman" w:cstheme="minorHAnsi"/>
                <w:sz w:val="16"/>
                <w:szCs w:val="16"/>
                <w:lang w:eastAsia="pl-PL"/>
              </w:rPr>
              <w:t xml:space="preserve">oraz wszystkich dokumentów wystawionych za lata 2021-2022 nie ma możliwości zweryfikowania terminowości wystawienia ww. dokumentów, z uwagi na brak wniosków, </w:t>
            </w:r>
            <w:r w:rsidR="002109EB">
              <w:rPr>
                <w:rFonts w:eastAsia="Times New Roman" w:cstheme="minorHAnsi"/>
                <w:sz w:val="16"/>
                <w:szCs w:val="16"/>
                <w:lang w:eastAsia="pl-PL"/>
              </w:rPr>
              <w:br/>
            </w:r>
            <w:r w:rsidRPr="00AB691B">
              <w:rPr>
                <w:rFonts w:eastAsia="Times New Roman" w:cstheme="minorHAnsi"/>
                <w:sz w:val="16"/>
                <w:szCs w:val="16"/>
                <w:lang w:eastAsia="pl-PL"/>
              </w:rPr>
              <w:t xml:space="preserve">o których mowa w art. 24 ust. 2 ustawy  z dnia </w:t>
            </w:r>
            <w:r w:rsidR="002109EB">
              <w:rPr>
                <w:rFonts w:eastAsia="Times New Roman" w:cstheme="minorHAnsi"/>
                <w:sz w:val="16"/>
                <w:szCs w:val="16"/>
                <w:lang w:eastAsia="pl-PL"/>
              </w:rPr>
              <w:br/>
            </w:r>
            <w:r w:rsidRPr="00AB691B">
              <w:rPr>
                <w:rFonts w:eastAsia="Times New Roman" w:cstheme="minorHAnsi"/>
                <w:sz w:val="16"/>
                <w:szCs w:val="16"/>
                <w:lang w:eastAsia="pl-PL"/>
              </w:rPr>
              <w:t xml:space="preserve">13 czerwca 2013 r. o gospodarce opakowaniami i odpadami opakowaniowymi. </w:t>
            </w:r>
          </w:p>
          <w:p w:rsidR="002E3A7C" w:rsidRPr="00AB691B" w:rsidRDefault="002E3A7C" w:rsidP="00E41B1F">
            <w:pPr>
              <w:pStyle w:val="Akapitzlist"/>
              <w:numPr>
                <w:ilvl w:val="0"/>
                <w:numId w:val="30"/>
              </w:numPr>
              <w:spacing w:after="0" w:line="240" w:lineRule="auto"/>
              <w:ind w:left="120" w:hanging="120"/>
              <w:rPr>
                <w:rFonts w:eastAsia="Times New Roman" w:cstheme="minorHAnsi"/>
                <w:sz w:val="16"/>
                <w:szCs w:val="16"/>
                <w:lang w:eastAsia="pl-PL"/>
              </w:rPr>
            </w:pPr>
            <w:r w:rsidRPr="00AB691B">
              <w:rPr>
                <w:rFonts w:eastAsia="Times New Roman" w:cstheme="minorHAnsi"/>
                <w:sz w:val="16"/>
                <w:szCs w:val="16"/>
                <w:lang w:eastAsia="pl-PL"/>
              </w:rPr>
              <w:t>Dokument EDPR o numerze ewidencyjnym IV/150102/1 został wystawiony z niedochowaniem terminu, o którym mowa w art. 24 ust. 5 ww. ustawy.</w:t>
            </w:r>
          </w:p>
          <w:p w:rsidR="002E3A7C" w:rsidRPr="00AB691B" w:rsidRDefault="002E3A7C" w:rsidP="00E41B1F">
            <w:pPr>
              <w:pStyle w:val="Akapitzlist"/>
              <w:numPr>
                <w:ilvl w:val="0"/>
                <w:numId w:val="5"/>
              </w:numPr>
              <w:spacing w:after="0" w:line="240" w:lineRule="auto"/>
              <w:ind w:left="120" w:hanging="120"/>
              <w:rPr>
                <w:rFonts w:eastAsia="Times New Roman" w:cstheme="minorHAnsi"/>
                <w:sz w:val="16"/>
                <w:szCs w:val="16"/>
                <w:lang w:eastAsia="pl-PL"/>
              </w:rPr>
            </w:pPr>
            <w:r w:rsidRPr="00AB691B">
              <w:rPr>
                <w:rFonts w:eastAsia="Times New Roman" w:cstheme="minorHAnsi"/>
                <w:sz w:val="16"/>
                <w:szCs w:val="16"/>
                <w:lang w:eastAsia="pl-PL"/>
              </w:rPr>
              <w:t xml:space="preserve">W sprawozdaniu o wytwarzanych odpadach i o gospodarowaniu odpadami za rok 2021 wykazane ilości zebranych odpadów o kodach 15 01 01 – Opakowania z papieru i tektury  i 15 01 07 – </w:t>
            </w:r>
            <w:r w:rsidRPr="00AB691B">
              <w:rPr>
                <w:rFonts w:eastAsia="Times New Roman" w:cstheme="minorHAnsi"/>
                <w:sz w:val="16"/>
                <w:szCs w:val="16"/>
                <w:lang w:eastAsia="pl-PL"/>
              </w:rPr>
              <w:lastRenderedPageBreak/>
              <w:t>Opakowania ze szkła oraz wywiezionych z terytorium kraju odpadów o kodach 15 01 01 – Opakowania z  papieru  i  tektury  i 15 01 02 – Opakowania z tworzyw sztucznych były niezgodne z danymi wykazanymi w ewidencji odpadów. Przedsiębiorstwo przedłożyło korektę przedmiotowego sprawozdania, która została zweryfikowana i zatwierdzona w systemie BDO.</w:t>
            </w:r>
          </w:p>
          <w:p w:rsidR="002E3A7C" w:rsidRPr="00AB691B" w:rsidRDefault="002E3A7C" w:rsidP="00E41B1F">
            <w:pPr>
              <w:pStyle w:val="Akapitzlist"/>
              <w:numPr>
                <w:ilvl w:val="0"/>
                <w:numId w:val="5"/>
              </w:numPr>
              <w:spacing w:after="0" w:line="240" w:lineRule="auto"/>
              <w:ind w:left="120" w:hanging="120"/>
              <w:rPr>
                <w:rFonts w:eastAsia="Times New Roman" w:cstheme="minorHAnsi"/>
                <w:sz w:val="16"/>
                <w:szCs w:val="16"/>
                <w:lang w:eastAsia="pl-PL"/>
              </w:rPr>
            </w:pPr>
            <w:r w:rsidRPr="00AB691B">
              <w:rPr>
                <w:rFonts w:eastAsia="Times New Roman" w:cstheme="minorHAnsi"/>
                <w:sz w:val="16"/>
                <w:szCs w:val="16"/>
                <w:lang w:eastAsia="pl-PL"/>
              </w:rPr>
              <w:t>W sprawozdaniu o wytwarzanych odpadach i o gospodarowaniu odpadami za rok 2022 błędnie wskazano strumienie odpadów przetwarzanych oraz uzupełniono dział XI. Informacja o wytworzonych odpadach, który nie dotyczy wytwórcy pojazdów wycofanych z eksploatacji. Podmiot przedłożył korektę przedmiotowego sprawozdania, która została zweryfikowana i zatwierdzona w systemie BDO.</w:t>
            </w:r>
          </w:p>
          <w:p w:rsidR="002E3A7C" w:rsidRPr="002109EB" w:rsidRDefault="002E3A7C" w:rsidP="00E41B1F">
            <w:pPr>
              <w:pStyle w:val="Akapitzlist"/>
              <w:numPr>
                <w:ilvl w:val="0"/>
                <w:numId w:val="5"/>
              </w:numPr>
              <w:spacing w:after="0" w:line="240" w:lineRule="auto"/>
              <w:ind w:left="120" w:hanging="120"/>
              <w:rPr>
                <w:rFonts w:eastAsia="Times New Roman" w:cstheme="minorHAnsi"/>
                <w:sz w:val="16"/>
                <w:szCs w:val="16"/>
                <w:lang w:eastAsia="pl-PL"/>
              </w:rPr>
            </w:pPr>
            <w:r w:rsidRPr="00AB691B">
              <w:rPr>
                <w:rFonts w:eastAsia="Times New Roman" w:cstheme="minorHAnsi"/>
                <w:sz w:val="16"/>
                <w:szCs w:val="16"/>
                <w:lang w:eastAsia="pl-PL"/>
              </w:rPr>
              <w:t xml:space="preserve">We wpisie do rejestru BDO wskazano nieprawidłowe daty przejęcia obowiązków przez organizację odzysku w zakresie wprowadzania produktów na rynek krajowy oraz przez podmiot pośredniczący w zakresie wprowadzania na rynek krajowy baterii lub akumulatorów. W dniu 7 kwietnia 2023 r. Podmiot złożył wniosek aktualizacyjny w ww. zakresie, który został zweryfikowany pozytywnie. </w:t>
            </w:r>
          </w:p>
        </w:tc>
        <w:tc>
          <w:tcPr>
            <w:tcW w:w="1461" w:type="dxa"/>
            <w:shd w:val="clear" w:color="auto" w:fill="auto"/>
          </w:tcPr>
          <w:p w:rsidR="002E3A7C" w:rsidRPr="00FD1BBF" w:rsidRDefault="002E3A7C"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Tak</w:t>
            </w:r>
          </w:p>
        </w:tc>
        <w:tc>
          <w:tcPr>
            <w:tcW w:w="1869" w:type="dxa"/>
            <w:shd w:val="clear" w:color="auto" w:fill="auto"/>
          </w:tcPr>
          <w:p w:rsidR="002E3A7C" w:rsidRPr="00A53475" w:rsidRDefault="002E3A7C"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2E3A7C" w:rsidRPr="00A53475" w:rsidRDefault="002E3A7C"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2E3A7C" w:rsidRPr="00A53475" w:rsidRDefault="002E3A7C"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2E3A7C" w:rsidRPr="00A53475" w:rsidRDefault="002E3A7C"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2E3A7C" w:rsidRPr="00A53475" w:rsidRDefault="002E3A7C" w:rsidP="00E41B1F">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t>pokój 1025</w:t>
            </w:r>
          </w:p>
        </w:tc>
      </w:tr>
      <w:tr w:rsidR="002E3A7C" w:rsidRPr="00734BB8" w:rsidTr="00E41B1F">
        <w:trPr>
          <w:tblCellSpacing w:w="15" w:type="dxa"/>
        </w:trPr>
        <w:tc>
          <w:tcPr>
            <w:tcW w:w="369" w:type="dxa"/>
            <w:shd w:val="clear" w:color="auto" w:fill="DEF2F8"/>
          </w:tcPr>
          <w:p w:rsidR="002E3A7C" w:rsidRPr="00A53475" w:rsidRDefault="002E3A7C"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3.</w:t>
            </w:r>
          </w:p>
        </w:tc>
        <w:tc>
          <w:tcPr>
            <w:tcW w:w="1393" w:type="dxa"/>
            <w:shd w:val="clear" w:color="auto" w:fill="DEF2F8"/>
          </w:tcPr>
          <w:p w:rsidR="002E3A7C" w:rsidRPr="00A53475" w:rsidRDefault="0092569E" w:rsidP="00E41B1F">
            <w:pPr>
              <w:spacing w:after="0" w:line="240" w:lineRule="auto"/>
              <w:rPr>
                <w:rFonts w:eastAsia="Times New Roman" w:cstheme="minorHAnsi"/>
                <w:sz w:val="16"/>
                <w:szCs w:val="16"/>
                <w:lang w:eastAsia="pl-PL"/>
              </w:rPr>
            </w:pPr>
            <w:r w:rsidRPr="0092569E">
              <w:rPr>
                <w:rFonts w:cstheme="minorHAnsi"/>
                <w:sz w:val="16"/>
                <w:szCs w:val="16"/>
              </w:rPr>
              <w:t>DSI-IV.1710.3.2023</w:t>
            </w:r>
          </w:p>
        </w:tc>
        <w:tc>
          <w:tcPr>
            <w:tcW w:w="1408" w:type="dxa"/>
            <w:shd w:val="clear" w:color="auto" w:fill="DEF2F8"/>
          </w:tcPr>
          <w:p w:rsidR="0092569E" w:rsidRPr="0092569E" w:rsidRDefault="0092569E" w:rsidP="00E41B1F">
            <w:pPr>
              <w:spacing w:after="0" w:line="240" w:lineRule="auto"/>
              <w:rPr>
                <w:rFonts w:cstheme="minorHAnsi"/>
                <w:sz w:val="16"/>
                <w:szCs w:val="16"/>
              </w:rPr>
            </w:pPr>
            <w:r w:rsidRPr="0092569E">
              <w:rPr>
                <w:rFonts w:cstheme="minorHAnsi"/>
                <w:sz w:val="16"/>
                <w:szCs w:val="16"/>
              </w:rPr>
              <w:t xml:space="preserve">Przedsiębiorstwo Produkcyjno-Handlowo-Usługowe "DROMADER" Bogdan Marszałek,                 </w:t>
            </w:r>
          </w:p>
          <w:p w:rsidR="002E3A7C" w:rsidRPr="00A53475" w:rsidRDefault="0092569E" w:rsidP="00E41B1F">
            <w:pPr>
              <w:spacing w:after="0" w:line="240" w:lineRule="auto"/>
              <w:rPr>
                <w:rFonts w:cstheme="minorHAnsi"/>
                <w:sz w:val="16"/>
                <w:szCs w:val="16"/>
              </w:rPr>
            </w:pPr>
            <w:r w:rsidRPr="0092569E">
              <w:rPr>
                <w:rFonts w:cstheme="minorHAnsi"/>
                <w:sz w:val="16"/>
                <w:szCs w:val="16"/>
              </w:rPr>
              <w:t>Piegonisko Wieś 52, 62-874 Brzeziny</w:t>
            </w:r>
          </w:p>
        </w:tc>
        <w:tc>
          <w:tcPr>
            <w:tcW w:w="2174" w:type="dxa"/>
            <w:shd w:val="clear" w:color="auto" w:fill="DEF2F8"/>
          </w:tcPr>
          <w:p w:rsidR="0092569E" w:rsidRPr="00A53475" w:rsidRDefault="0092569E"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Kontrola doraźna  w zakresie:</w:t>
            </w:r>
          </w:p>
          <w:p w:rsidR="0092569E" w:rsidRDefault="0092569E" w:rsidP="00E41B1F">
            <w:pPr>
              <w:pStyle w:val="Akapitzlist"/>
              <w:numPr>
                <w:ilvl w:val="0"/>
                <w:numId w:val="16"/>
              </w:numPr>
              <w:spacing w:after="0" w:line="276" w:lineRule="auto"/>
              <w:ind w:left="102" w:hanging="102"/>
              <w:rPr>
                <w:rFonts w:eastAsia="Times New Roman" w:cstheme="minorHAnsi"/>
                <w:sz w:val="16"/>
                <w:szCs w:val="16"/>
                <w:lang w:eastAsia="pl-PL"/>
              </w:rPr>
            </w:pPr>
            <w:r w:rsidRPr="007728BA">
              <w:rPr>
                <w:rFonts w:eastAsia="Times New Roman" w:cstheme="minorHAnsi"/>
                <w:sz w:val="16"/>
                <w:szCs w:val="16"/>
                <w:lang w:eastAsia="pl-PL"/>
              </w:rPr>
              <w:t>realizacji obowiązków podmiotu prowadzącego recykling lub inny niż recykling proces odzysku odpadów opakowaniowych, a także eksportującego odpady opakowaniowe oraz dokonującego wewnątrzwspólnotowej dostawy odpadów opakowaniowych za lata 2019 - 202</w:t>
            </w:r>
            <w:r>
              <w:rPr>
                <w:rFonts w:eastAsia="Times New Roman" w:cstheme="minorHAnsi"/>
                <w:sz w:val="16"/>
                <w:szCs w:val="16"/>
                <w:lang w:eastAsia="pl-PL"/>
              </w:rPr>
              <w:t>2</w:t>
            </w:r>
            <w:r w:rsidRPr="00AB691B">
              <w:rPr>
                <w:rFonts w:eastAsia="Times New Roman" w:cstheme="minorHAnsi"/>
                <w:sz w:val="16"/>
                <w:szCs w:val="16"/>
                <w:lang w:eastAsia="pl-PL"/>
              </w:rPr>
              <w:t xml:space="preserve">, </w:t>
            </w:r>
          </w:p>
          <w:p w:rsidR="0092569E" w:rsidRDefault="0092569E" w:rsidP="00E41B1F">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w zakresie opłaty produktowej za okres od 1 stycznia 20</w:t>
            </w:r>
            <w:r>
              <w:rPr>
                <w:rFonts w:eastAsia="Times New Roman" w:cstheme="minorHAnsi"/>
                <w:sz w:val="16"/>
                <w:szCs w:val="16"/>
                <w:lang w:eastAsia="pl-PL"/>
              </w:rPr>
              <w:t>19</w:t>
            </w:r>
            <w:r w:rsidRPr="00AB691B">
              <w:rPr>
                <w:rFonts w:eastAsia="Times New Roman" w:cstheme="minorHAnsi"/>
                <w:sz w:val="16"/>
                <w:szCs w:val="16"/>
                <w:lang w:eastAsia="pl-PL"/>
              </w:rPr>
              <w:t xml:space="preserve"> r.                          do 31 grudnia 202</w:t>
            </w:r>
            <w:r>
              <w:rPr>
                <w:rFonts w:eastAsia="Times New Roman" w:cstheme="minorHAnsi"/>
                <w:sz w:val="16"/>
                <w:szCs w:val="16"/>
                <w:lang w:eastAsia="pl-PL"/>
              </w:rPr>
              <w:t xml:space="preserve">2 </w:t>
            </w:r>
            <w:r w:rsidRPr="00AB691B">
              <w:rPr>
                <w:rFonts w:eastAsia="Times New Roman" w:cstheme="minorHAnsi"/>
                <w:sz w:val="16"/>
                <w:szCs w:val="16"/>
                <w:lang w:eastAsia="pl-PL"/>
              </w:rPr>
              <w:t>r.,</w:t>
            </w:r>
          </w:p>
          <w:p w:rsidR="0092569E" w:rsidRPr="00AB691B" w:rsidRDefault="0092569E" w:rsidP="00E41B1F">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 xml:space="preserve">realizacji obowiązków podmiotu w zakresie </w:t>
            </w:r>
            <w:r w:rsidRPr="00AB691B">
              <w:rPr>
                <w:rFonts w:eastAsia="Times New Roman" w:cstheme="minorHAnsi"/>
                <w:sz w:val="16"/>
                <w:szCs w:val="16"/>
                <w:lang w:eastAsia="pl-PL"/>
              </w:rPr>
              <w:lastRenderedPageBreak/>
              <w:t>gospodarki odpadami za okres                       od  1 stycznia 20</w:t>
            </w:r>
            <w:r>
              <w:rPr>
                <w:rFonts w:eastAsia="Times New Roman" w:cstheme="minorHAnsi"/>
                <w:sz w:val="16"/>
                <w:szCs w:val="16"/>
                <w:lang w:eastAsia="pl-PL"/>
              </w:rPr>
              <w:t>19</w:t>
            </w:r>
            <w:r w:rsidRPr="00AB691B">
              <w:rPr>
                <w:rFonts w:eastAsia="Times New Roman" w:cstheme="minorHAnsi"/>
                <w:sz w:val="16"/>
                <w:szCs w:val="16"/>
                <w:lang w:eastAsia="pl-PL"/>
              </w:rPr>
              <w:t xml:space="preserve"> r.  do 31 grudnia 202</w:t>
            </w:r>
            <w:r>
              <w:rPr>
                <w:rFonts w:eastAsia="Times New Roman" w:cstheme="minorHAnsi"/>
                <w:sz w:val="16"/>
                <w:szCs w:val="16"/>
                <w:lang w:eastAsia="pl-PL"/>
              </w:rPr>
              <w:t>2</w:t>
            </w:r>
            <w:r w:rsidRPr="00AB691B">
              <w:rPr>
                <w:rFonts w:eastAsia="Times New Roman" w:cstheme="minorHAnsi"/>
                <w:sz w:val="16"/>
                <w:szCs w:val="16"/>
                <w:lang w:eastAsia="pl-PL"/>
              </w:rPr>
              <w:t xml:space="preserve"> r.</w:t>
            </w:r>
          </w:p>
          <w:p w:rsidR="002E3A7C" w:rsidRPr="00A53475" w:rsidRDefault="002E3A7C" w:rsidP="00E41B1F">
            <w:pPr>
              <w:spacing w:after="0" w:line="240" w:lineRule="auto"/>
              <w:rPr>
                <w:rFonts w:eastAsia="Times New Roman" w:cstheme="minorHAnsi"/>
                <w:sz w:val="16"/>
                <w:szCs w:val="16"/>
                <w:lang w:eastAsia="pl-PL"/>
              </w:rPr>
            </w:pPr>
          </w:p>
        </w:tc>
        <w:tc>
          <w:tcPr>
            <w:tcW w:w="1576" w:type="dxa"/>
            <w:shd w:val="clear" w:color="auto" w:fill="DEF2F8"/>
          </w:tcPr>
          <w:p w:rsidR="002E3A7C" w:rsidRPr="00A53475" w:rsidRDefault="00246F6E" w:rsidP="00E41B1F">
            <w:pPr>
              <w:spacing w:after="0" w:line="240" w:lineRule="auto"/>
              <w:rPr>
                <w:rFonts w:eastAsia="Times New Roman" w:cstheme="minorHAnsi"/>
                <w:sz w:val="16"/>
                <w:szCs w:val="16"/>
                <w:lang w:eastAsia="pl-PL"/>
              </w:rPr>
            </w:pPr>
            <w:r w:rsidRPr="00246F6E">
              <w:rPr>
                <w:rFonts w:eastAsia="Times New Roman" w:cstheme="minorHAnsi"/>
                <w:sz w:val="16"/>
                <w:szCs w:val="16"/>
                <w:lang w:eastAsia="pl-PL"/>
              </w:rPr>
              <w:lastRenderedPageBreak/>
              <w:t>17 marca 2023 r.</w:t>
            </w:r>
            <w:r>
              <w:rPr>
                <w:rFonts w:eastAsia="Times New Roman" w:cstheme="minorHAnsi"/>
                <w:sz w:val="16"/>
                <w:szCs w:val="16"/>
                <w:lang w:eastAsia="pl-PL"/>
              </w:rPr>
              <w:t xml:space="preserve">- </w:t>
            </w:r>
            <w:r>
              <w:rPr>
                <w:rFonts w:eastAsia="Times New Roman" w:cstheme="minorHAnsi"/>
                <w:sz w:val="16"/>
                <w:szCs w:val="16"/>
                <w:lang w:eastAsia="pl-PL"/>
              </w:rPr>
              <w:br/>
            </w:r>
            <w:r w:rsidRPr="00246F6E">
              <w:rPr>
                <w:rFonts w:eastAsia="Times New Roman" w:cstheme="minorHAnsi"/>
                <w:sz w:val="16"/>
                <w:szCs w:val="16"/>
                <w:lang w:eastAsia="pl-PL"/>
              </w:rPr>
              <w:t>24 marca 2023 r.</w:t>
            </w:r>
          </w:p>
        </w:tc>
        <w:tc>
          <w:tcPr>
            <w:tcW w:w="3746" w:type="dxa"/>
            <w:shd w:val="clear" w:color="auto" w:fill="DEF2F8"/>
          </w:tcPr>
          <w:p w:rsidR="00246F6E" w:rsidRPr="00246F6E" w:rsidRDefault="00246F6E" w:rsidP="00E41B1F">
            <w:pPr>
              <w:pStyle w:val="Akapitzlist"/>
              <w:numPr>
                <w:ilvl w:val="0"/>
                <w:numId w:val="11"/>
              </w:numPr>
              <w:spacing w:after="0" w:line="240" w:lineRule="auto"/>
              <w:ind w:left="120" w:hanging="120"/>
              <w:rPr>
                <w:rFonts w:cstheme="minorHAnsi"/>
                <w:sz w:val="16"/>
                <w:szCs w:val="16"/>
              </w:rPr>
            </w:pPr>
            <w:r w:rsidRPr="00246F6E">
              <w:rPr>
                <w:rFonts w:cstheme="minorHAnsi"/>
                <w:sz w:val="16"/>
                <w:szCs w:val="16"/>
              </w:rPr>
              <w:t xml:space="preserve">Na dokumencie DPR o numerze ewidencyjnym 1/2020 wskazano nieprawidłowe numery kart przekazania odpadów. </w:t>
            </w:r>
          </w:p>
          <w:p w:rsidR="00246F6E" w:rsidRDefault="00246F6E" w:rsidP="00E41B1F">
            <w:pPr>
              <w:pStyle w:val="Akapitzlist"/>
              <w:numPr>
                <w:ilvl w:val="0"/>
                <w:numId w:val="11"/>
              </w:numPr>
              <w:spacing w:after="0" w:line="240" w:lineRule="auto"/>
              <w:ind w:left="120" w:hanging="120"/>
              <w:rPr>
                <w:rFonts w:cstheme="minorHAnsi"/>
                <w:sz w:val="16"/>
                <w:szCs w:val="16"/>
              </w:rPr>
            </w:pPr>
            <w:r w:rsidRPr="00246F6E">
              <w:rPr>
                <w:rFonts w:cstheme="minorHAnsi"/>
                <w:sz w:val="16"/>
                <w:szCs w:val="16"/>
              </w:rPr>
              <w:t>W  okresie  od  dnia  1  maja 2019 r. karta ewidencji odpadów dla odpadu o kodzie 15 01 02 – Opakowania z tworzyw sztucznych była prowadzona niezgodnie z rozporządzeniem Ministra Środowiska z dnia 25 kwietnia 2019 r. w sprawie wzorów dokumentów stosowanych na potrzeby ewidencji odpadów.</w:t>
            </w:r>
          </w:p>
          <w:p w:rsidR="00246F6E" w:rsidRPr="00246F6E" w:rsidRDefault="00246F6E" w:rsidP="00E41B1F">
            <w:pPr>
              <w:pStyle w:val="Akapitzlist"/>
              <w:numPr>
                <w:ilvl w:val="0"/>
                <w:numId w:val="11"/>
              </w:numPr>
              <w:spacing w:after="0" w:line="240" w:lineRule="auto"/>
              <w:ind w:left="120" w:hanging="120"/>
              <w:rPr>
                <w:rFonts w:cstheme="minorHAnsi"/>
                <w:sz w:val="16"/>
                <w:szCs w:val="16"/>
              </w:rPr>
            </w:pPr>
            <w:r w:rsidRPr="00246F6E">
              <w:rPr>
                <w:rFonts w:cstheme="minorHAnsi"/>
                <w:sz w:val="16"/>
                <w:szCs w:val="16"/>
              </w:rPr>
              <w:t xml:space="preserve">W karcie ewidencji odpadu o kodzie 15 01 02 nie uwzględniono numerów kart  przekazania  odpadów, </w:t>
            </w:r>
            <w:r w:rsidR="002109EB">
              <w:rPr>
                <w:rFonts w:cstheme="minorHAnsi"/>
                <w:sz w:val="16"/>
                <w:szCs w:val="16"/>
              </w:rPr>
              <w:br/>
            </w:r>
            <w:r w:rsidRPr="00246F6E">
              <w:rPr>
                <w:rFonts w:cstheme="minorHAnsi"/>
                <w:sz w:val="16"/>
                <w:szCs w:val="16"/>
              </w:rPr>
              <w:t xml:space="preserve">w przypadku odpadów przyjętych przez posiadacza odpadów oraz stanu początkowego na dzień 1 stycznia 2019 r., czyli odpadów zmagazynowanych na dzień </w:t>
            </w:r>
            <w:r w:rsidR="002109EB">
              <w:rPr>
                <w:rFonts w:cstheme="minorHAnsi"/>
                <w:sz w:val="16"/>
                <w:szCs w:val="16"/>
              </w:rPr>
              <w:br/>
            </w:r>
            <w:r w:rsidRPr="00246F6E">
              <w:rPr>
                <w:rFonts w:cstheme="minorHAnsi"/>
                <w:sz w:val="16"/>
                <w:szCs w:val="16"/>
              </w:rPr>
              <w:t>31 grudnia 2018 r.</w:t>
            </w:r>
          </w:p>
          <w:p w:rsidR="002E3A7C" w:rsidRPr="002109EB" w:rsidRDefault="002E3A7C" w:rsidP="00E41B1F">
            <w:pPr>
              <w:spacing w:after="0" w:line="240" w:lineRule="auto"/>
              <w:rPr>
                <w:rFonts w:eastAsia="Times New Roman" w:cstheme="minorHAnsi"/>
                <w:sz w:val="16"/>
                <w:szCs w:val="16"/>
                <w:lang w:eastAsia="pl-PL"/>
              </w:rPr>
            </w:pPr>
          </w:p>
        </w:tc>
        <w:tc>
          <w:tcPr>
            <w:tcW w:w="1461" w:type="dxa"/>
            <w:shd w:val="clear" w:color="auto" w:fill="DEF2F8"/>
          </w:tcPr>
          <w:p w:rsidR="002E3A7C" w:rsidRPr="00A53475" w:rsidRDefault="002E3A7C" w:rsidP="00E41B1F">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t>Tak</w:t>
            </w:r>
          </w:p>
        </w:tc>
        <w:tc>
          <w:tcPr>
            <w:tcW w:w="1869" w:type="dxa"/>
            <w:shd w:val="clear" w:color="auto" w:fill="DEF2F8"/>
          </w:tcPr>
          <w:p w:rsidR="006220D5" w:rsidRPr="00A53475" w:rsidRDefault="006220D5"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6220D5" w:rsidRPr="00A53475" w:rsidRDefault="006220D5"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6220D5" w:rsidRPr="00A53475" w:rsidRDefault="006220D5"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6220D5" w:rsidRPr="00A53475" w:rsidRDefault="006220D5"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2E3A7C" w:rsidRPr="00A53475" w:rsidRDefault="006220D5"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pokój 1025</w:t>
            </w:r>
          </w:p>
        </w:tc>
      </w:tr>
      <w:tr w:rsidR="00E41B1F" w:rsidRPr="00A53475" w:rsidTr="007C504B">
        <w:trPr>
          <w:tblCellSpacing w:w="15" w:type="dxa"/>
        </w:trPr>
        <w:tc>
          <w:tcPr>
            <w:tcW w:w="369" w:type="dxa"/>
            <w:shd w:val="clear" w:color="auto" w:fill="auto"/>
          </w:tcPr>
          <w:p w:rsidR="00E41B1F"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4.</w:t>
            </w:r>
          </w:p>
        </w:tc>
        <w:tc>
          <w:tcPr>
            <w:tcW w:w="1393" w:type="dxa"/>
            <w:shd w:val="clear" w:color="auto" w:fill="auto"/>
          </w:tcPr>
          <w:p w:rsidR="00E41B1F" w:rsidRPr="00A13FE7" w:rsidRDefault="00E41B1F" w:rsidP="00E41B1F">
            <w:pPr>
              <w:spacing w:after="0" w:line="240" w:lineRule="auto"/>
              <w:rPr>
                <w:rFonts w:cstheme="minorHAnsi"/>
                <w:sz w:val="16"/>
                <w:szCs w:val="16"/>
              </w:rPr>
            </w:pPr>
            <w:r w:rsidRPr="00EB519A">
              <w:rPr>
                <w:rFonts w:cstheme="minorHAnsi"/>
                <w:sz w:val="16"/>
                <w:szCs w:val="16"/>
              </w:rPr>
              <w:t>DSI-IV.1710.5.2023</w:t>
            </w:r>
          </w:p>
        </w:tc>
        <w:tc>
          <w:tcPr>
            <w:tcW w:w="1408" w:type="dxa"/>
            <w:shd w:val="clear" w:color="auto" w:fill="auto"/>
          </w:tcPr>
          <w:p w:rsidR="00E41B1F" w:rsidRPr="00EB519A" w:rsidRDefault="00E41B1F" w:rsidP="00E41B1F">
            <w:pPr>
              <w:spacing w:after="0" w:line="240" w:lineRule="auto"/>
              <w:rPr>
                <w:rFonts w:cstheme="minorHAnsi"/>
                <w:sz w:val="16"/>
                <w:szCs w:val="16"/>
              </w:rPr>
            </w:pPr>
            <w:r w:rsidRPr="00EB519A">
              <w:rPr>
                <w:rFonts w:cstheme="minorHAnsi"/>
                <w:sz w:val="16"/>
                <w:szCs w:val="16"/>
              </w:rPr>
              <w:t>GLOSS B-Investments Sp. z o.o. sp. k.</w:t>
            </w:r>
          </w:p>
          <w:p w:rsidR="00E41B1F" w:rsidRPr="00EB519A" w:rsidRDefault="00E41B1F" w:rsidP="00E41B1F">
            <w:pPr>
              <w:spacing w:after="0" w:line="240" w:lineRule="auto"/>
              <w:rPr>
                <w:rFonts w:cstheme="minorHAnsi"/>
                <w:sz w:val="16"/>
                <w:szCs w:val="16"/>
              </w:rPr>
            </w:pPr>
            <w:r w:rsidRPr="00EB519A">
              <w:rPr>
                <w:rFonts w:cstheme="minorHAnsi"/>
                <w:sz w:val="16"/>
                <w:szCs w:val="16"/>
              </w:rPr>
              <w:t>(dawniej: HUTA SZKŁA GLOSS Glonek - Busz sp.j.)</w:t>
            </w:r>
          </w:p>
          <w:p w:rsidR="00E41B1F" w:rsidRPr="00EB519A" w:rsidRDefault="00E41B1F" w:rsidP="00E41B1F">
            <w:pPr>
              <w:spacing w:after="0" w:line="240" w:lineRule="auto"/>
              <w:rPr>
                <w:rFonts w:cstheme="minorHAnsi"/>
                <w:sz w:val="16"/>
                <w:szCs w:val="16"/>
              </w:rPr>
            </w:pPr>
            <w:r w:rsidRPr="00EB519A">
              <w:rPr>
                <w:rFonts w:cstheme="minorHAnsi"/>
                <w:sz w:val="16"/>
                <w:szCs w:val="16"/>
              </w:rPr>
              <w:t>ul. Krobska Szosa 9</w:t>
            </w:r>
          </w:p>
          <w:p w:rsidR="00E41B1F" w:rsidRPr="002574DE" w:rsidRDefault="00E41B1F" w:rsidP="00E41B1F">
            <w:pPr>
              <w:spacing w:after="0" w:line="240" w:lineRule="auto"/>
              <w:rPr>
                <w:rFonts w:cstheme="minorHAnsi"/>
                <w:sz w:val="16"/>
                <w:szCs w:val="16"/>
              </w:rPr>
            </w:pPr>
            <w:r w:rsidRPr="00EB519A">
              <w:rPr>
                <w:rFonts w:cstheme="minorHAnsi"/>
                <w:sz w:val="16"/>
                <w:szCs w:val="16"/>
              </w:rPr>
              <w:t>64-125 Poniec</w:t>
            </w:r>
          </w:p>
        </w:tc>
        <w:tc>
          <w:tcPr>
            <w:tcW w:w="2174" w:type="dxa"/>
            <w:shd w:val="clear" w:color="auto" w:fill="auto"/>
          </w:tcPr>
          <w:p w:rsidR="00E41B1F" w:rsidRPr="00C3670D" w:rsidRDefault="00E41B1F" w:rsidP="00E41B1F">
            <w:pPr>
              <w:spacing w:after="0" w:line="276" w:lineRule="auto"/>
              <w:rPr>
                <w:rFonts w:eastAsia="Times New Roman" w:cstheme="minorHAnsi"/>
                <w:sz w:val="16"/>
                <w:szCs w:val="16"/>
                <w:lang w:eastAsia="pl-PL"/>
              </w:rPr>
            </w:pPr>
            <w:r w:rsidRPr="00C3670D">
              <w:rPr>
                <w:rFonts w:eastAsia="Times New Roman" w:cstheme="minorHAnsi"/>
                <w:sz w:val="16"/>
                <w:szCs w:val="16"/>
                <w:lang w:eastAsia="pl-PL"/>
              </w:rPr>
              <w:t>Kontrola doraźna  w zakresie:</w:t>
            </w:r>
          </w:p>
          <w:p w:rsidR="00E41B1F" w:rsidRPr="00C3670D" w:rsidRDefault="00E41B1F" w:rsidP="00E41B1F">
            <w:pPr>
              <w:numPr>
                <w:ilvl w:val="0"/>
                <w:numId w:val="16"/>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podmiotu prowadzącego recykling lub inny niż recykling proces odzysku odpadów opakowaniowych, a także eksportującego odpady opakowaniowe oraz dokonującego wewnątrzwspólnotowej dostawy odpadów opakowaniowych za lata 20</w:t>
            </w:r>
            <w:r>
              <w:rPr>
                <w:rFonts w:eastAsia="Times New Roman" w:cstheme="minorHAnsi"/>
                <w:sz w:val="16"/>
                <w:szCs w:val="16"/>
                <w:lang w:eastAsia="pl-PL"/>
              </w:rPr>
              <w:t>19</w:t>
            </w:r>
            <w:r w:rsidRPr="00C3670D">
              <w:rPr>
                <w:rFonts w:eastAsia="Times New Roman" w:cstheme="minorHAnsi"/>
                <w:sz w:val="16"/>
                <w:szCs w:val="16"/>
                <w:lang w:eastAsia="pl-PL"/>
              </w:rPr>
              <w:t xml:space="preserve">- 2022, </w:t>
            </w:r>
          </w:p>
          <w:p w:rsidR="00E41B1F" w:rsidRPr="00C3670D" w:rsidRDefault="00E41B1F" w:rsidP="00E41B1F">
            <w:pPr>
              <w:numPr>
                <w:ilvl w:val="0"/>
                <w:numId w:val="16"/>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w zakresie opłaty produktowej za okres od 1 stycznia 20</w:t>
            </w:r>
            <w:r>
              <w:rPr>
                <w:rFonts w:eastAsia="Times New Roman" w:cstheme="minorHAnsi"/>
                <w:sz w:val="16"/>
                <w:szCs w:val="16"/>
                <w:lang w:eastAsia="pl-PL"/>
              </w:rPr>
              <w:t>19</w:t>
            </w:r>
            <w:r w:rsidRPr="00C3670D">
              <w:rPr>
                <w:rFonts w:eastAsia="Times New Roman" w:cstheme="minorHAnsi"/>
                <w:sz w:val="16"/>
                <w:szCs w:val="16"/>
                <w:lang w:eastAsia="pl-PL"/>
              </w:rPr>
              <w:t xml:space="preserve"> r.                     do 31 grudnia 2022 r.,</w:t>
            </w:r>
          </w:p>
          <w:p w:rsidR="00E41B1F" w:rsidRPr="00C3670D" w:rsidRDefault="00E41B1F" w:rsidP="00E41B1F">
            <w:pPr>
              <w:numPr>
                <w:ilvl w:val="0"/>
                <w:numId w:val="21"/>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podmiotu w zakresie gospodarki odpadami za okres od  1 stycznia 20</w:t>
            </w:r>
            <w:r>
              <w:rPr>
                <w:rFonts w:eastAsia="Times New Roman" w:cstheme="minorHAnsi"/>
                <w:sz w:val="16"/>
                <w:szCs w:val="16"/>
                <w:lang w:eastAsia="pl-PL"/>
              </w:rPr>
              <w:t>19</w:t>
            </w:r>
            <w:r w:rsidRPr="00C3670D">
              <w:rPr>
                <w:rFonts w:eastAsia="Times New Roman" w:cstheme="minorHAnsi"/>
                <w:sz w:val="16"/>
                <w:szCs w:val="16"/>
                <w:lang w:eastAsia="pl-PL"/>
              </w:rPr>
              <w:t xml:space="preserve"> r.  do 31 grudnia 2022 r.</w:t>
            </w:r>
          </w:p>
          <w:p w:rsidR="00E41B1F" w:rsidRPr="00C3670D" w:rsidRDefault="00E41B1F" w:rsidP="00E41B1F">
            <w:pPr>
              <w:spacing w:after="0" w:line="276" w:lineRule="auto"/>
              <w:rPr>
                <w:rFonts w:eastAsia="Times New Roman" w:cstheme="minorHAnsi"/>
                <w:sz w:val="16"/>
                <w:szCs w:val="16"/>
                <w:lang w:eastAsia="pl-PL"/>
              </w:rPr>
            </w:pPr>
          </w:p>
        </w:tc>
        <w:tc>
          <w:tcPr>
            <w:tcW w:w="1576" w:type="dxa"/>
            <w:shd w:val="clear" w:color="auto" w:fill="auto"/>
          </w:tcPr>
          <w:p w:rsidR="00E41B1F" w:rsidRDefault="00E41B1F" w:rsidP="00E41B1F">
            <w:pPr>
              <w:spacing w:after="0" w:line="240" w:lineRule="auto"/>
              <w:rPr>
                <w:rFonts w:eastAsia="Times New Roman" w:cstheme="minorHAnsi"/>
                <w:sz w:val="16"/>
                <w:szCs w:val="16"/>
                <w:lang w:eastAsia="pl-PL"/>
              </w:rPr>
            </w:pPr>
            <w:r w:rsidRPr="00C35186">
              <w:rPr>
                <w:rFonts w:eastAsia="Times New Roman" w:cstheme="minorHAnsi"/>
                <w:sz w:val="16"/>
                <w:szCs w:val="16"/>
                <w:lang w:eastAsia="pl-PL"/>
              </w:rPr>
              <w:t xml:space="preserve">31 marca 2023 r. </w:t>
            </w:r>
            <w:r>
              <w:rPr>
                <w:rFonts w:eastAsia="Times New Roman" w:cstheme="minorHAnsi"/>
                <w:sz w:val="16"/>
                <w:szCs w:val="16"/>
                <w:lang w:eastAsia="pl-PL"/>
              </w:rPr>
              <w:t>-</w:t>
            </w:r>
            <w:r w:rsidRPr="00C35186">
              <w:rPr>
                <w:rFonts w:eastAsia="Times New Roman" w:cstheme="minorHAnsi"/>
                <w:sz w:val="16"/>
                <w:szCs w:val="16"/>
                <w:lang w:eastAsia="pl-PL"/>
              </w:rPr>
              <w:t xml:space="preserve">  </w:t>
            </w:r>
          </w:p>
          <w:p w:rsidR="00E41B1F" w:rsidRPr="00A13FE7" w:rsidRDefault="00E41B1F" w:rsidP="00E41B1F">
            <w:pPr>
              <w:spacing w:after="0" w:line="240" w:lineRule="auto"/>
              <w:rPr>
                <w:rFonts w:eastAsia="Times New Roman" w:cstheme="minorHAnsi"/>
                <w:sz w:val="16"/>
                <w:szCs w:val="16"/>
                <w:lang w:eastAsia="pl-PL"/>
              </w:rPr>
            </w:pPr>
            <w:r w:rsidRPr="00C35186">
              <w:rPr>
                <w:rFonts w:eastAsia="Times New Roman" w:cstheme="minorHAnsi"/>
                <w:sz w:val="16"/>
                <w:szCs w:val="16"/>
                <w:lang w:eastAsia="pl-PL"/>
              </w:rPr>
              <w:t>7 kwietnia 2023 r.</w:t>
            </w:r>
          </w:p>
        </w:tc>
        <w:tc>
          <w:tcPr>
            <w:tcW w:w="3746" w:type="dxa"/>
            <w:shd w:val="clear" w:color="auto" w:fill="auto"/>
          </w:tcPr>
          <w:p w:rsidR="00E41B1F" w:rsidRPr="007515CC" w:rsidRDefault="00E41B1F" w:rsidP="00E41B1F">
            <w:pPr>
              <w:pStyle w:val="Akapitzlist"/>
              <w:spacing w:after="0" w:line="240" w:lineRule="auto"/>
              <w:ind w:left="120"/>
              <w:rPr>
                <w:rFonts w:cstheme="minorHAnsi"/>
                <w:sz w:val="16"/>
                <w:szCs w:val="16"/>
              </w:rPr>
            </w:pPr>
            <w:r w:rsidRPr="00A53475">
              <w:rPr>
                <w:rFonts w:eastAsia="Times New Roman" w:cstheme="minorHAnsi"/>
                <w:sz w:val="16"/>
                <w:szCs w:val="16"/>
                <w:lang w:eastAsia="pl-PL"/>
              </w:rPr>
              <w:t>Nie stwierdzono żadnych nieprawidłowości.</w:t>
            </w:r>
          </w:p>
        </w:tc>
        <w:tc>
          <w:tcPr>
            <w:tcW w:w="1461" w:type="dxa"/>
            <w:shd w:val="clear" w:color="auto" w:fill="auto"/>
          </w:tcPr>
          <w:p w:rsidR="00E41B1F"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Nie</w:t>
            </w:r>
          </w:p>
        </w:tc>
        <w:tc>
          <w:tcPr>
            <w:tcW w:w="1869" w:type="dxa"/>
            <w:shd w:val="clear" w:color="auto" w:fill="auto"/>
          </w:tcPr>
          <w:p w:rsidR="00E41B1F" w:rsidRPr="004519F7" w:rsidRDefault="00E41B1F" w:rsidP="00E41B1F">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 xml:space="preserve">Departament Korzystania </w:t>
            </w:r>
          </w:p>
          <w:p w:rsidR="00E41B1F" w:rsidRPr="004519F7" w:rsidRDefault="00E41B1F" w:rsidP="00E41B1F">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i Informacji o Środowisku Urzędu Marszałkowskiego Województwa Wielkopolskiego</w:t>
            </w:r>
          </w:p>
          <w:p w:rsidR="00E41B1F" w:rsidRPr="004519F7" w:rsidRDefault="00E41B1F" w:rsidP="00E41B1F">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 xml:space="preserve">al. Niepodległości 34 </w:t>
            </w:r>
          </w:p>
          <w:p w:rsidR="00E41B1F" w:rsidRPr="004519F7" w:rsidRDefault="00E41B1F" w:rsidP="00E41B1F">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61-714 Poznań</w:t>
            </w:r>
          </w:p>
          <w:p w:rsidR="00E41B1F" w:rsidRPr="004519F7" w:rsidRDefault="00E41B1F" w:rsidP="00E41B1F">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piętro X</w:t>
            </w:r>
          </w:p>
          <w:p w:rsidR="00E41B1F" w:rsidRPr="00A53475" w:rsidRDefault="00E41B1F" w:rsidP="00E41B1F">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pokój 1025</w:t>
            </w:r>
          </w:p>
        </w:tc>
      </w:tr>
      <w:tr w:rsidR="00E41B1F" w:rsidRPr="00A53475" w:rsidTr="00E41B1F">
        <w:trPr>
          <w:tblCellSpacing w:w="15" w:type="dxa"/>
        </w:trPr>
        <w:tc>
          <w:tcPr>
            <w:tcW w:w="369" w:type="dxa"/>
            <w:shd w:val="clear" w:color="auto" w:fill="DEF2F8"/>
          </w:tcPr>
          <w:p w:rsidR="00E41B1F"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 xml:space="preserve">5. </w:t>
            </w:r>
          </w:p>
        </w:tc>
        <w:tc>
          <w:tcPr>
            <w:tcW w:w="1393" w:type="dxa"/>
            <w:shd w:val="clear" w:color="auto" w:fill="DEF2F8"/>
          </w:tcPr>
          <w:p w:rsidR="00E41B1F" w:rsidRPr="0092569E" w:rsidRDefault="00E41B1F" w:rsidP="00E41B1F">
            <w:pPr>
              <w:spacing w:after="0" w:line="240" w:lineRule="auto"/>
              <w:rPr>
                <w:rFonts w:cstheme="minorHAnsi"/>
                <w:sz w:val="16"/>
                <w:szCs w:val="16"/>
              </w:rPr>
            </w:pPr>
            <w:r w:rsidRPr="00A13FE7">
              <w:rPr>
                <w:rFonts w:cstheme="minorHAnsi"/>
                <w:sz w:val="16"/>
                <w:szCs w:val="16"/>
              </w:rPr>
              <w:t>DSI-IV.1710.6.2023</w:t>
            </w:r>
          </w:p>
        </w:tc>
        <w:tc>
          <w:tcPr>
            <w:tcW w:w="1408" w:type="dxa"/>
            <w:shd w:val="clear" w:color="auto" w:fill="DEF2F8"/>
          </w:tcPr>
          <w:p w:rsidR="00E41B1F" w:rsidRPr="002574DE" w:rsidRDefault="00E41B1F" w:rsidP="00E41B1F">
            <w:pPr>
              <w:spacing w:after="0" w:line="240" w:lineRule="auto"/>
              <w:rPr>
                <w:rFonts w:cstheme="minorHAnsi"/>
                <w:sz w:val="16"/>
                <w:szCs w:val="16"/>
              </w:rPr>
            </w:pPr>
            <w:r w:rsidRPr="002574DE">
              <w:rPr>
                <w:rFonts w:cstheme="minorHAnsi"/>
                <w:sz w:val="16"/>
                <w:szCs w:val="16"/>
              </w:rPr>
              <w:t xml:space="preserve">MAJ Korporacja </w:t>
            </w:r>
            <w:r>
              <w:rPr>
                <w:rFonts w:cstheme="minorHAnsi"/>
                <w:sz w:val="16"/>
                <w:szCs w:val="16"/>
              </w:rPr>
              <w:br/>
            </w:r>
            <w:r w:rsidRPr="002574DE">
              <w:rPr>
                <w:rFonts w:cstheme="minorHAnsi"/>
                <w:sz w:val="16"/>
                <w:szCs w:val="16"/>
              </w:rPr>
              <w:t xml:space="preserve">Sp. z o. o.               </w:t>
            </w:r>
          </w:p>
          <w:p w:rsidR="00E41B1F" w:rsidRDefault="00E41B1F" w:rsidP="00E41B1F">
            <w:pPr>
              <w:spacing w:after="0" w:line="240" w:lineRule="auto"/>
              <w:rPr>
                <w:rFonts w:cstheme="minorHAnsi"/>
                <w:sz w:val="16"/>
                <w:szCs w:val="16"/>
              </w:rPr>
            </w:pPr>
            <w:r>
              <w:rPr>
                <w:rFonts w:cstheme="minorHAnsi"/>
                <w:sz w:val="16"/>
                <w:szCs w:val="16"/>
              </w:rPr>
              <w:t>ul. Szczepankowo 129</w:t>
            </w:r>
          </w:p>
          <w:p w:rsidR="00E41B1F" w:rsidRPr="0092569E" w:rsidRDefault="00E41B1F" w:rsidP="00E41B1F">
            <w:pPr>
              <w:spacing w:after="0" w:line="240" w:lineRule="auto"/>
              <w:rPr>
                <w:rFonts w:cstheme="minorHAnsi"/>
                <w:sz w:val="16"/>
                <w:szCs w:val="16"/>
              </w:rPr>
            </w:pPr>
            <w:r w:rsidRPr="002574DE">
              <w:rPr>
                <w:rFonts w:cstheme="minorHAnsi"/>
                <w:sz w:val="16"/>
                <w:szCs w:val="16"/>
              </w:rPr>
              <w:t>61-313 Poznań - zakład w Pyzdrach, przy ul. Polnej 29</w:t>
            </w:r>
          </w:p>
        </w:tc>
        <w:tc>
          <w:tcPr>
            <w:tcW w:w="2174" w:type="dxa"/>
            <w:shd w:val="clear" w:color="auto" w:fill="DEF2F8"/>
          </w:tcPr>
          <w:p w:rsidR="00E41B1F" w:rsidRPr="00C3670D" w:rsidRDefault="00E41B1F" w:rsidP="00E41B1F">
            <w:pPr>
              <w:spacing w:after="0" w:line="276" w:lineRule="auto"/>
              <w:rPr>
                <w:rFonts w:eastAsia="Times New Roman" w:cstheme="minorHAnsi"/>
                <w:sz w:val="16"/>
                <w:szCs w:val="16"/>
                <w:lang w:eastAsia="pl-PL"/>
              </w:rPr>
            </w:pPr>
            <w:r w:rsidRPr="00C3670D">
              <w:rPr>
                <w:rFonts w:eastAsia="Times New Roman" w:cstheme="minorHAnsi"/>
                <w:sz w:val="16"/>
                <w:szCs w:val="16"/>
                <w:lang w:eastAsia="pl-PL"/>
              </w:rPr>
              <w:t>Kontrola doraźna  w zakresie:</w:t>
            </w:r>
          </w:p>
          <w:p w:rsidR="00E41B1F" w:rsidRPr="00C3670D" w:rsidRDefault="00E41B1F" w:rsidP="00E41B1F">
            <w:pPr>
              <w:numPr>
                <w:ilvl w:val="0"/>
                <w:numId w:val="16"/>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 xml:space="preserve">realizacji obowiązków podmiotu prowadzącego recykling lub inny niż recykling proces odzysku odpadów opakowaniowych, a także eksportującego odpady opakowaniowe oraz dokonującego wewnątrzwspólnotowej dostawy odpadów </w:t>
            </w:r>
            <w:r w:rsidRPr="00C3670D">
              <w:rPr>
                <w:rFonts w:eastAsia="Times New Roman" w:cstheme="minorHAnsi"/>
                <w:sz w:val="16"/>
                <w:szCs w:val="16"/>
                <w:lang w:eastAsia="pl-PL"/>
              </w:rPr>
              <w:lastRenderedPageBreak/>
              <w:t xml:space="preserve">opakowaniowych za lata 2020 - 2022, </w:t>
            </w:r>
          </w:p>
          <w:p w:rsidR="00E41B1F" w:rsidRPr="00C3670D" w:rsidRDefault="00E41B1F" w:rsidP="00E41B1F">
            <w:pPr>
              <w:numPr>
                <w:ilvl w:val="0"/>
                <w:numId w:val="16"/>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w zakresie opłaty produktowej za okres od 1 stycznia 2020 r.                     do 31 grudnia 2022 r.,</w:t>
            </w:r>
          </w:p>
          <w:p w:rsidR="00E41B1F" w:rsidRPr="00C3670D" w:rsidRDefault="00E41B1F" w:rsidP="00E41B1F">
            <w:pPr>
              <w:numPr>
                <w:ilvl w:val="0"/>
                <w:numId w:val="21"/>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podmiotu w zakresie gospodarki odpadami za okres od  1 stycznia 2020 r.  do 31 grudnia 2022 r.</w:t>
            </w:r>
          </w:p>
          <w:p w:rsidR="00E41B1F" w:rsidRPr="00A53475" w:rsidRDefault="00E41B1F" w:rsidP="00E41B1F">
            <w:pPr>
              <w:spacing w:after="0" w:line="276" w:lineRule="auto"/>
              <w:rPr>
                <w:rFonts w:eastAsia="Times New Roman" w:cstheme="minorHAnsi"/>
                <w:sz w:val="16"/>
                <w:szCs w:val="16"/>
                <w:lang w:eastAsia="pl-PL"/>
              </w:rPr>
            </w:pPr>
          </w:p>
        </w:tc>
        <w:tc>
          <w:tcPr>
            <w:tcW w:w="1576" w:type="dxa"/>
            <w:shd w:val="clear" w:color="auto" w:fill="DEF2F8"/>
          </w:tcPr>
          <w:p w:rsidR="00E41B1F" w:rsidRPr="00246F6E" w:rsidRDefault="00E41B1F" w:rsidP="00E41B1F">
            <w:pPr>
              <w:spacing w:after="0" w:line="240" w:lineRule="auto"/>
              <w:rPr>
                <w:rFonts w:eastAsia="Times New Roman" w:cstheme="minorHAnsi"/>
                <w:sz w:val="16"/>
                <w:szCs w:val="16"/>
                <w:lang w:eastAsia="pl-PL"/>
              </w:rPr>
            </w:pPr>
            <w:r w:rsidRPr="00A13FE7">
              <w:rPr>
                <w:rFonts w:eastAsia="Times New Roman" w:cstheme="minorHAnsi"/>
                <w:sz w:val="16"/>
                <w:szCs w:val="16"/>
                <w:lang w:eastAsia="pl-PL"/>
              </w:rPr>
              <w:lastRenderedPageBreak/>
              <w:t xml:space="preserve">21 kwietnia 2023 r. </w:t>
            </w:r>
            <w:r>
              <w:rPr>
                <w:rFonts w:eastAsia="Times New Roman" w:cstheme="minorHAnsi"/>
                <w:sz w:val="16"/>
                <w:szCs w:val="16"/>
                <w:lang w:eastAsia="pl-PL"/>
              </w:rPr>
              <w:t>-</w:t>
            </w:r>
            <w:r>
              <w:rPr>
                <w:rFonts w:eastAsia="Times New Roman" w:cstheme="minorHAnsi"/>
                <w:sz w:val="16"/>
                <w:szCs w:val="16"/>
                <w:lang w:eastAsia="pl-PL"/>
              </w:rPr>
              <w:br/>
            </w:r>
            <w:r w:rsidRPr="00A13FE7">
              <w:rPr>
                <w:rFonts w:eastAsia="Times New Roman" w:cstheme="minorHAnsi"/>
                <w:sz w:val="16"/>
                <w:szCs w:val="16"/>
                <w:lang w:eastAsia="pl-PL"/>
              </w:rPr>
              <w:t>28 kwietnia 2023 r.</w:t>
            </w:r>
          </w:p>
        </w:tc>
        <w:tc>
          <w:tcPr>
            <w:tcW w:w="3746" w:type="dxa"/>
            <w:shd w:val="clear" w:color="auto" w:fill="DEF2F8"/>
          </w:tcPr>
          <w:p w:rsidR="00E41B1F" w:rsidRPr="00A13FE7" w:rsidRDefault="00E41B1F" w:rsidP="00E41B1F">
            <w:pPr>
              <w:pStyle w:val="Akapitzlist"/>
              <w:numPr>
                <w:ilvl w:val="0"/>
                <w:numId w:val="21"/>
              </w:numPr>
              <w:spacing w:after="0" w:line="240" w:lineRule="auto"/>
              <w:ind w:left="120" w:hanging="120"/>
              <w:rPr>
                <w:rFonts w:cstheme="minorHAnsi"/>
                <w:sz w:val="16"/>
                <w:szCs w:val="16"/>
              </w:rPr>
            </w:pPr>
            <w:r w:rsidRPr="00A13FE7">
              <w:rPr>
                <w:rFonts w:cstheme="minorHAnsi"/>
                <w:sz w:val="16"/>
                <w:szCs w:val="16"/>
              </w:rPr>
              <w:t xml:space="preserve">dokument DPR o numerze ewidencyjnym 1/06/2022 </w:t>
            </w:r>
          </w:p>
          <w:p w:rsidR="00E41B1F" w:rsidRPr="00A13FE7" w:rsidRDefault="00E41B1F" w:rsidP="00E41B1F">
            <w:pPr>
              <w:spacing w:after="0" w:line="240" w:lineRule="auto"/>
              <w:rPr>
                <w:rFonts w:cstheme="minorHAnsi"/>
                <w:sz w:val="16"/>
                <w:szCs w:val="16"/>
              </w:rPr>
            </w:pPr>
            <w:r w:rsidRPr="00A13FE7">
              <w:rPr>
                <w:rFonts w:cstheme="minorHAnsi"/>
                <w:sz w:val="16"/>
                <w:szCs w:val="16"/>
              </w:rPr>
              <w:t xml:space="preserve">za  rok  2022,  wystawiono z niedochowaniem terminu, </w:t>
            </w:r>
            <w:r>
              <w:rPr>
                <w:rFonts w:cstheme="minorHAnsi"/>
                <w:sz w:val="16"/>
                <w:szCs w:val="16"/>
              </w:rPr>
              <w:br/>
            </w:r>
            <w:r w:rsidRPr="00A13FE7">
              <w:rPr>
                <w:rFonts w:cstheme="minorHAnsi"/>
                <w:sz w:val="16"/>
                <w:szCs w:val="16"/>
              </w:rPr>
              <w:t>o którym mowa w art. 23 ust. 7 ustawy  z  dnia 13 czerwca 2013 r. o gospodarce opakowaniami i odpadami opakowaniowymi.</w:t>
            </w:r>
          </w:p>
        </w:tc>
        <w:tc>
          <w:tcPr>
            <w:tcW w:w="1461" w:type="dxa"/>
            <w:shd w:val="clear" w:color="auto" w:fill="DEF2F8"/>
          </w:tcPr>
          <w:p w:rsidR="00E41B1F" w:rsidRPr="00A53475"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Tak</w:t>
            </w:r>
          </w:p>
        </w:tc>
        <w:tc>
          <w:tcPr>
            <w:tcW w:w="1869" w:type="dxa"/>
            <w:shd w:val="clear" w:color="auto" w:fill="DEF2F8"/>
          </w:tcPr>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pokój 1025</w:t>
            </w:r>
          </w:p>
        </w:tc>
      </w:tr>
      <w:tr w:rsidR="00E41B1F" w:rsidRPr="00A53475" w:rsidTr="00E41B1F">
        <w:trPr>
          <w:tblCellSpacing w:w="15" w:type="dxa"/>
        </w:trPr>
        <w:tc>
          <w:tcPr>
            <w:tcW w:w="369" w:type="dxa"/>
            <w:shd w:val="clear" w:color="auto" w:fill="FFFFFF" w:themeFill="background1"/>
          </w:tcPr>
          <w:p w:rsidR="00E41B1F" w:rsidRPr="00A53475"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6.</w:t>
            </w:r>
          </w:p>
        </w:tc>
        <w:tc>
          <w:tcPr>
            <w:tcW w:w="1393" w:type="dxa"/>
            <w:shd w:val="clear" w:color="auto" w:fill="FFFFFF" w:themeFill="background1"/>
          </w:tcPr>
          <w:p w:rsidR="00E41B1F" w:rsidRPr="00A53475" w:rsidRDefault="00E41B1F" w:rsidP="00E41B1F">
            <w:pPr>
              <w:spacing w:after="0" w:line="240" w:lineRule="auto"/>
              <w:rPr>
                <w:rFonts w:eastAsia="Times New Roman" w:cstheme="minorHAnsi"/>
                <w:sz w:val="16"/>
                <w:szCs w:val="16"/>
                <w:lang w:eastAsia="pl-PL"/>
              </w:rPr>
            </w:pPr>
            <w:r w:rsidRPr="006A2EED">
              <w:rPr>
                <w:rFonts w:cstheme="minorHAnsi"/>
                <w:sz w:val="16"/>
                <w:szCs w:val="16"/>
              </w:rPr>
              <w:t>DSI-IV.1710.7.2023</w:t>
            </w:r>
          </w:p>
        </w:tc>
        <w:tc>
          <w:tcPr>
            <w:tcW w:w="1408" w:type="dxa"/>
            <w:shd w:val="clear" w:color="auto" w:fill="FFFFFF" w:themeFill="background1"/>
          </w:tcPr>
          <w:p w:rsidR="00E41B1F" w:rsidRDefault="00E41B1F" w:rsidP="00E41B1F">
            <w:pPr>
              <w:spacing w:after="0" w:line="240" w:lineRule="auto"/>
              <w:rPr>
                <w:rFonts w:cstheme="minorHAnsi"/>
                <w:sz w:val="16"/>
                <w:szCs w:val="16"/>
              </w:rPr>
            </w:pPr>
            <w:r w:rsidRPr="006A2EED">
              <w:rPr>
                <w:rFonts w:cstheme="minorHAnsi"/>
                <w:sz w:val="16"/>
                <w:szCs w:val="16"/>
              </w:rPr>
              <w:t>FOLAN Anna Kwiatkowska</w:t>
            </w:r>
          </w:p>
          <w:p w:rsidR="00E41B1F" w:rsidRPr="00A53475" w:rsidRDefault="00E41B1F" w:rsidP="00E41B1F">
            <w:pPr>
              <w:spacing w:after="0" w:line="240" w:lineRule="auto"/>
              <w:rPr>
                <w:rFonts w:cstheme="minorHAnsi"/>
                <w:sz w:val="16"/>
                <w:szCs w:val="16"/>
              </w:rPr>
            </w:pPr>
            <w:r w:rsidRPr="006A2EED">
              <w:rPr>
                <w:rFonts w:cstheme="minorHAnsi"/>
                <w:sz w:val="16"/>
                <w:szCs w:val="16"/>
              </w:rPr>
              <w:t xml:space="preserve">ul. Piotra Tomickiego 25, 62-060 Stęszew </w:t>
            </w:r>
            <w:r>
              <w:rPr>
                <w:rFonts w:cstheme="minorHAnsi"/>
                <w:sz w:val="16"/>
                <w:szCs w:val="16"/>
              </w:rPr>
              <w:br/>
            </w:r>
            <w:r w:rsidRPr="006A2EED">
              <w:rPr>
                <w:rFonts w:cstheme="minorHAnsi"/>
                <w:sz w:val="16"/>
                <w:szCs w:val="16"/>
              </w:rPr>
              <w:t xml:space="preserve">– zakład w Bonikowie,  przy </w:t>
            </w:r>
            <w:r>
              <w:rPr>
                <w:rFonts w:cstheme="minorHAnsi"/>
                <w:sz w:val="16"/>
                <w:szCs w:val="16"/>
              </w:rPr>
              <w:br/>
            </w:r>
            <w:r w:rsidRPr="006A2EED">
              <w:rPr>
                <w:rFonts w:cstheme="minorHAnsi"/>
                <w:sz w:val="16"/>
                <w:szCs w:val="16"/>
              </w:rPr>
              <w:t>ul. Dworcowej 17</w:t>
            </w:r>
          </w:p>
        </w:tc>
        <w:tc>
          <w:tcPr>
            <w:tcW w:w="2174" w:type="dxa"/>
            <w:shd w:val="clear" w:color="auto" w:fill="FFFFFF" w:themeFill="background1"/>
          </w:tcPr>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Kontrola doraźna  w zakresie:</w:t>
            </w:r>
          </w:p>
          <w:p w:rsidR="00E41B1F" w:rsidRDefault="00E41B1F" w:rsidP="00E41B1F">
            <w:pPr>
              <w:pStyle w:val="Akapitzlist"/>
              <w:numPr>
                <w:ilvl w:val="0"/>
                <w:numId w:val="16"/>
              </w:numPr>
              <w:spacing w:after="0" w:line="276" w:lineRule="auto"/>
              <w:ind w:left="102" w:hanging="102"/>
              <w:rPr>
                <w:rFonts w:eastAsia="Times New Roman" w:cstheme="minorHAnsi"/>
                <w:sz w:val="16"/>
                <w:szCs w:val="16"/>
                <w:lang w:eastAsia="pl-PL"/>
              </w:rPr>
            </w:pPr>
            <w:r w:rsidRPr="007728BA">
              <w:rPr>
                <w:rFonts w:eastAsia="Times New Roman" w:cstheme="minorHAnsi"/>
                <w:sz w:val="16"/>
                <w:szCs w:val="16"/>
                <w:lang w:eastAsia="pl-PL"/>
              </w:rPr>
              <w:t xml:space="preserve">realizacji obowiązków podmiotu prowadzącego recykling lub inny niż recykling proces odzysku odpadów opakowaniowych, a także eksportującego odpady opakowaniowe oraz dokonującego wewnątrzwspólnotowej dostawy odpadów opakowaniowych za </w:t>
            </w:r>
            <w:r>
              <w:rPr>
                <w:rFonts w:eastAsia="Times New Roman" w:cstheme="minorHAnsi"/>
                <w:sz w:val="16"/>
                <w:szCs w:val="16"/>
                <w:lang w:eastAsia="pl-PL"/>
              </w:rPr>
              <w:t>rok 2022</w:t>
            </w:r>
            <w:r w:rsidRPr="00AB691B">
              <w:rPr>
                <w:rFonts w:eastAsia="Times New Roman" w:cstheme="minorHAnsi"/>
                <w:sz w:val="16"/>
                <w:szCs w:val="16"/>
                <w:lang w:eastAsia="pl-PL"/>
              </w:rPr>
              <w:t xml:space="preserve">, </w:t>
            </w:r>
          </w:p>
          <w:p w:rsidR="00E41B1F" w:rsidRDefault="00E41B1F" w:rsidP="00E41B1F">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w zakresie opłaty produktowej za okres od 1 stycznia 20</w:t>
            </w:r>
            <w:r>
              <w:rPr>
                <w:rFonts w:eastAsia="Times New Roman" w:cstheme="minorHAnsi"/>
                <w:sz w:val="16"/>
                <w:szCs w:val="16"/>
                <w:lang w:eastAsia="pl-PL"/>
              </w:rPr>
              <w:t>22</w:t>
            </w:r>
            <w:r w:rsidRPr="00AB691B">
              <w:rPr>
                <w:rFonts w:eastAsia="Times New Roman" w:cstheme="minorHAnsi"/>
                <w:sz w:val="16"/>
                <w:szCs w:val="16"/>
                <w:lang w:eastAsia="pl-PL"/>
              </w:rPr>
              <w:t xml:space="preserve"> r.                          do 31 grudnia 202</w:t>
            </w:r>
            <w:r>
              <w:rPr>
                <w:rFonts w:eastAsia="Times New Roman" w:cstheme="minorHAnsi"/>
                <w:sz w:val="16"/>
                <w:szCs w:val="16"/>
                <w:lang w:eastAsia="pl-PL"/>
              </w:rPr>
              <w:t xml:space="preserve">2 </w:t>
            </w:r>
            <w:r w:rsidRPr="00AB691B">
              <w:rPr>
                <w:rFonts w:eastAsia="Times New Roman" w:cstheme="minorHAnsi"/>
                <w:sz w:val="16"/>
                <w:szCs w:val="16"/>
                <w:lang w:eastAsia="pl-PL"/>
              </w:rPr>
              <w:t>r.,</w:t>
            </w:r>
          </w:p>
          <w:p w:rsidR="00E41B1F" w:rsidRPr="00AB691B" w:rsidRDefault="00E41B1F" w:rsidP="00E41B1F">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podmiotu w zakresie gospodarki odpadami za okres                       od  1 stycznia 20</w:t>
            </w:r>
            <w:r>
              <w:rPr>
                <w:rFonts w:eastAsia="Times New Roman" w:cstheme="minorHAnsi"/>
                <w:sz w:val="16"/>
                <w:szCs w:val="16"/>
                <w:lang w:eastAsia="pl-PL"/>
              </w:rPr>
              <w:t>22</w:t>
            </w:r>
            <w:r w:rsidRPr="00AB691B">
              <w:rPr>
                <w:rFonts w:eastAsia="Times New Roman" w:cstheme="minorHAnsi"/>
                <w:sz w:val="16"/>
                <w:szCs w:val="16"/>
                <w:lang w:eastAsia="pl-PL"/>
              </w:rPr>
              <w:t xml:space="preserve"> r.  do 31 grudnia 202</w:t>
            </w:r>
            <w:r>
              <w:rPr>
                <w:rFonts w:eastAsia="Times New Roman" w:cstheme="minorHAnsi"/>
                <w:sz w:val="16"/>
                <w:szCs w:val="16"/>
                <w:lang w:eastAsia="pl-PL"/>
              </w:rPr>
              <w:t>2</w:t>
            </w:r>
            <w:r w:rsidRPr="00AB691B">
              <w:rPr>
                <w:rFonts w:eastAsia="Times New Roman" w:cstheme="minorHAnsi"/>
                <w:sz w:val="16"/>
                <w:szCs w:val="16"/>
                <w:lang w:eastAsia="pl-PL"/>
              </w:rPr>
              <w:t xml:space="preserve"> r.</w:t>
            </w:r>
          </w:p>
          <w:p w:rsidR="00E41B1F" w:rsidRPr="00A53475" w:rsidRDefault="00E41B1F" w:rsidP="00E41B1F">
            <w:pPr>
              <w:spacing w:after="0" w:line="240" w:lineRule="auto"/>
              <w:rPr>
                <w:rFonts w:eastAsia="Times New Roman" w:cstheme="minorHAnsi"/>
                <w:sz w:val="16"/>
                <w:szCs w:val="16"/>
                <w:lang w:eastAsia="pl-PL"/>
              </w:rPr>
            </w:pPr>
          </w:p>
        </w:tc>
        <w:tc>
          <w:tcPr>
            <w:tcW w:w="1576" w:type="dxa"/>
            <w:shd w:val="clear" w:color="auto" w:fill="FFFFFF" w:themeFill="background1"/>
          </w:tcPr>
          <w:p w:rsidR="00E41B1F"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 xml:space="preserve">12 maja 2023 r. – </w:t>
            </w:r>
          </w:p>
          <w:p w:rsidR="00E41B1F" w:rsidRPr="00A53475" w:rsidRDefault="00E41B1F" w:rsidP="00E41B1F">
            <w:pPr>
              <w:spacing w:after="0" w:line="240" w:lineRule="auto"/>
              <w:rPr>
                <w:rFonts w:eastAsia="Times New Roman" w:cstheme="minorHAnsi"/>
                <w:sz w:val="16"/>
                <w:szCs w:val="16"/>
                <w:lang w:eastAsia="pl-PL"/>
              </w:rPr>
            </w:pPr>
            <w:r w:rsidRPr="00A70080">
              <w:rPr>
                <w:rFonts w:eastAsia="Times New Roman" w:cstheme="minorHAnsi"/>
                <w:sz w:val="16"/>
                <w:szCs w:val="16"/>
                <w:lang w:eastAsia="pl-PL"/>
              </w:rPr>
              <w:t>19 maja 2023 r.</w:t>
            </w:r>
          </w:p>
        </w:tc>
        <w:tc>
          <w:tcPr>
            <w:tcW w:w="3746" w:type="dxa"/>
            <w:shd w:val="clear" w:color="auto" w:fill="FFFFFF" w:themeFill="background1"/>
          </w:tcPr>
          <w:p w:rsidR="00E41B1F" w:rsidRPr="00A70080" w:rsidRDefault="00E41B1F" w:rsidP="00E41B1F">
            <w:pPr>
              <w:pStyle w:val="Akapitzlist"/>
              <w:numPr>
                <w:ilvl w:val="0"/>
                <w:numId w:val="11"/>
              </w:numPr>
              <w:spacing w:line="240" w:lineRule="auto"/>
              <w:ind w:left="120" w:hanging="120"/>
              <w:rPr>
                <w:rFonts w:cstheme="minorHAnsi"/>
                <w:sz w:val="16"/>
                <w:szCs w:val="16"/>
              </w:rPr>
            </w:pPr>
            <w:r w:rsidRPr="00A70080">
              <w:rPr>
                <w:rFonts w:cstheme="minorHAnsi"/>
                <w:sz w:val="16"/>
                <w:szCs w:val="16"/>
              </w:rPr>
              <w:t xml:space="preserve">Większość dokumentów DPR za III i IV kwartał roku 2022, wystawiono z niedochowaniem terminu wskazanego w art. 23 ust. 7 ustawy </w:t>
            </w:r>
            <w:r>
              <w:rPr>
                <w:rFonts w:cstheme="minorHAnsi"/>
                <w:sz w:val="16"/>
                <w:szCs w:val="16"/>
              </w:rPr>
              <w:t xml:space="preserve">z dnia  13 czerwca </w:t>
            </w:r>
            <w:r w:rsidRPr="00A70080">
              <w:rPr>
                <w:rFonts w:cstheme="minorHAnsi"/>
                <w:sz w:val="16"/>
                <w:szCs w:val="16"/>
              </w:rPr>
              <w:t>2013 r. o gospodarce opakowaniami i odpadami opakowaniowymi.</w:t>
            </w:r>
          </w:p>
          <w:p w:rsidR="00E41B1F" w:rsidRPr="00A70080" w:rsidRDefault="00E41B1F" w:rsidP="00E41B1F">
            <w:pPr>
              <w:pStyle w:val="Akapitzlist"/>
              <w:numPr>
                <w:ilvl w:val="0"/>
                <w:numId w:val="11"/>
              </w:numPr>
              <w:spacing w:line="240" w:lineRule="auto"/>
              <w:ind w:left="120" w:hanging="120"/>
              <w:rPr>
                <w:rFonts w:cstheme="minorHAnsi"/>
                <w:sz w:val="16"/>
                <w:szCs w:val="16"/>
              </w:rPr>
            </w:pPr>
            <w:r w:rsidRPr="00A70080">
              <w:rPr>
                <w:rFonts w:cstheme="minorHAnsi"/>
                <w:sz w:val="16"/>
                <w:szCs w:val="16"/>
              </w:rPr>
              <w:t xml:space="preserve">Dokumenty DPR o numerach ewidencyjnych 15/IIIK/2022, 2/IVK/2022, 3/IVK/2022, 6/IVK/2022, 7/IVK/2022, 8/IVK/2022, 9/IVK/2022 przedłożono Marszałkowi Województwa Wielkopolskiego </w:t>
            </w:r>
            <w:r>
              <w:rPr>
                <w:rFonts w:cstheme="minorHAnsi"/>
                <w:sz w:val="16"/>
                <w:szCs w:val="16"/>
              </w:rPr>
              <w:t xml:space="preserve">z niedochowaniem terminu, </w:t>
            </w:r>
            <w:r w:rsidRPr="00A70080">
              <w:rPr>
                <w:rFonts w:cstheme="minorHAnsi"/>
                <w:sz w:val="16"/>
                <w:szCs w:val="16"/>
              </w:rPr>
              <w:t>o  którym  mowa w  art.  23 ust. 10 ww. ustawy.</w:t>
            </w:r>
          </w:p>
          <w:p w:rsidR="00E41B1F" w:rsidRPr="00A70080" w:rsidRDefault="00E41B1F" w:rsidP="00E41B1F">
            <w:pPr>
              <w:pStyle w:val="Akapitzlist"/>
              <w:numPr>
                <w:ilvl w:val="0"/>
                <w:numId w:val="11"/>
              </w:numPr>
              <w:spacing w:line="240" w:lineRule="auto"/>
              <w:ind w:left="120" w:hanging="120"/>
              <w:rPr>
                <w:rFonts w:cstheme="minorHAnsi"/>
                <w:sz w:val="16"/>
                <w:szCs w:val="16"/>
              </w:rPr>
            </w:pPr>
            <w:r w:rsidRPr="00A70080">
              <w:rPr>
                <w:rFonts w:cstheme="minorHAnsi"/>
                <w:sz w:val="16"/>
                <w:szCs w:val="16"/>
              </w:rPr>
              <w:t xml:space="preserve">FOLAN Anna Kwiatkowska prowadzi działalność polegającą na wprowadzaniu na rynek krajowy produktów w opakowaniach z tworzywa sztucznego </w:t>
            </w:r>
            <w:r w:rsidRPr="00A70080">
              <w:rPr>
                <w:rFonts w:cstheme="minorHAnsi"/>
                <w:sz w:val="16"/>
                <w:szCs w:val="16"/>
              </w:rPr>
              <w:br/>
              <w:t>oraz drewna. Mając  powyższe  na  uwadze, Podmiot  podlega  przepisom  ustawy o gospodarce opakowaniami i odpadami opakowaniowymi. Kontrola wykazała, iż w roku 2022  Podmiot nie zrealizował obowiązku sprawozdawczego z tego tytułu.</w:t>
            </w:r>
          </w:p>
          <w:p w:rsidR="00E41B1F" w:rsidRDefault="00E41B1F" w:rsidP="00E41B1F">
            <w:pPr>
              <w:pStyle w:val="Akapitzlist"/>
              <w:numPr>
                <w:ilvl w:val="0"/>
                <w:numId w:val="11"/>
              </w:numPr>
              <w:spacing w:line="240" w:lineRule="auto"/>
              <w:ind w:left="120" w:hanging="120"/>
              <w:rPr>
                <w:rFonts w:cstheme="minorHAnsi"/>
                <w:sz w:val="16"/>
                <w:szCs w:val="16"/>
              </w:rPr>
            </w:pPr>
            <w:r w:rsidRPr="00A70080">
              <w:rPr>
                <w:rFonts w:cstheme="minorHAnsi"/>
                <w:sz w:val="16"/>
                <w:szCs w:val="16"/>
              </w:rPr>
              <w:t xml:space="preserve">Karta ewidencji odpadu </w:t>
            </w:r>
            <w:r>
              <w:rPr>
                <w:rFonts w:cstheme="minorHAnsi"/>
                <w:sz w:val="16"/>
                <w:szCs w:val="16"/>
              </w:rPr>
              <w:t xml:space="preserve">o kodzie 15 01 02 – Opakowania </w:t>
            </w:r>
            <w:r w:rsidRPr="00A70080">
              <w:rPr>
                <w:rFonts w:cstheme="minorHAnsi"/>
                <w:sz w:val="16"/>
                <w:szCs w:val="16"/>
              </w:rPr>
              <w:t xml:space="preserve">z tworzyw sztucznych została sporządzona nierzetelnie. W zakładce przetwarzane odpady wskazano jedynie 3 daty przetworzenia odpadu, </w:t>
            </w:r>
            <w:r w:rsidRPr="00A70080">
              <w:rPr>
                <w:rFonts w:cstheme="minorHAnsi"/>
                <w:sz w:val="16"/>
                <w:szCs w:val="16"/>
              </w:rPr>
              <w:br/>
              <w:t>z czego 30 grudnia 2022 r. zaewidencjonowa</w:t>
            </w:r>
            <w:r>
              <w:rPr>
                <w:rFonts w:cstheme="minorHAnsi"/>
                <w:sz w:val="16"/>
                <w:szCs w:val="16"/>
              </w:rPr>
              <w:t xml:space="preserve">no przetworzenie 5449,2280 Mg, </w:t>
            </w:r>
            <w:r w:rsidRPr="00A70080">
              <w:rPr>
                <w:rFonts w:cstheme="minorHAnsi"/>
                <w:sz w:val="16"/>
                <w:szCs w:val="16"/>
              </w:rPr>
              <w:t>przy dobowej mocy przerobowej instalacji wynoszącej 36 Mg (roczna moc przerobowa instalacji wynosi 9000 Mg).</w:t>
            </w:r>
          </w:p>
          <w:p w:rsidR="00E41B1F" w:rsidRPr="00A70080" w:rsidRDefault="00E41B1F" w:rsidP="00E41B1F">
            <w:pPr>
              <w:pStyle w:val="Akapitzlist"/>
              <w:numPr>
                <w:ilvl w:val="0"/>
                <w:numId w:val="11"/>
              </w:numPr>
              <w:spacing w:line="240" w:lineRule="auto"/>
              <w:ind w:left="120" w:hanging="120"/>
              <w:rPr>
                <w:rFonts w:cstheme="minorHAnsi"/>
                <w:sz w:val="16"/>
                <w:szCs w:val="16"/>
              </w:rPr>
            </w:pPr>
            <w:r w:rsidRPr="00A70080">
              <w:rPr>
                <w:rFonts w:cstheme="minorHAnsi"/>
                <w:sz w:val="16"/>
                <w:szCs w:val="16"/>
              </w:rPr>
              <w:t xml:space="preserve">FOLAN Anna Kwiatkowska prowadziła działalność w zakresie wprowadzania na rynek krajowy produktów w opakowaniach bez wymaganego wpisu w dziale </w:t>
            </w:r>
            <w:r w:rsidRPr="00A70080">
              <w:rPr>
                <w:rFonts w:cstheme="minorHAnsi"/>
                <w:sz w:val="16"/>
                <w:szCs w:val="16"/>
              </w:rPr>
              <w:br/>
              <w:t xml:space="preserve">VI  tabeli  4  rejestru  BDO. W dniu 6 czerwca 2023 r. </w:t>
            </w:r>
            <w:r w:rsidRPr="00A70080">
              <w:rPr>
                <w:rFonts w:cstheme="minorHAnsi"/>
                <w:sz w:val="16"/>
                <w:szCs w:val="16"/>
              </w:rPr>
              <w:lastRenderedPageBreak/>
              <w:t>Podmiot złożył wniosek aktualizacyjny w ww. zakresie, który został zweryfikowany pozytywnie.</w:t>
            </w:r>
          </w:p>
        </w:tc>
        <w:tc>
          <w:tcPr>
            <w:tcW w:w="1461" w:type="dxa"/>
            <w:shd w:val="clear" w:color="auto" w:fill="FFFFFF" w:themeFill="background1"/>
          </w:tcPr>
          <w:p w:rsidR="00E41B1F" w:rsidRPr="00A53475" w:rsidRDefault="00E41B1F" w:rsidP="00E41B1F">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lastRenderedPageBreak/>
              <w:t>Tak</w:t>
            </w:r>
          </w:p>
        </w:tc>
        <w:tc>
          <w:tcPr>
            <w:tcW w:w="1869" w:type="dxa"/>
            <w:shd w:val="clear" w:color="auto" w:fill="FFFFFF" w:themeFill="background1"/>
          </w:tcPr>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pokój 1025</w:t>
            </w:r>
          </w:p>
        </w:tc>
      </w:tr>
      <w:tr w:rsidR="00E41B1F" w:rsidRPr="00A53475" w:rsidTr="00E41B1F">
        <w:trPr>
          <w:tblCellSpacing w:w="15" w:type="dxa"/>
        </w:trPr>
        <w:tc>
          <w:tcPr>
            <w:tcW w:w="369" w:type="dxa"/>
            <w:shd w:val="clear" w:color="auto" w:fill="DEF2F8"/>
          </w:tcPr>
          <w:p w:rsidR="00E41B1F"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 xml:space="preserve"> 7.</w:t>
            </w:r>
          </w:p>
        </w:tc>
        <w:tc>
          <w:tcPr>
            <w:tcW w:w="1393" w:type="dxa"/>
            <w:shd w:val="clear" w:color="auto" w:fill="DEF2F8"/>
          </w:tcPr>
          <w:p w:rsidR="00E41B1F" w:rsidRPr="00A13FE7" w:rsidRDefault="00E41B1F" w:rsidP="00E41B1F">
            <w:pPr>
              <w:spacing w:after="0" w:line="240" w:lineRule="auto"/>
              <w:rPr>
                <w:rFonts w:cstheme="minorHAnsi"/>
                <w:sz w:val="16"/>
                <w:szCs w:val="16"/>
              </w:rPr>
            </w:pPr>
            <w:r w:rsidRPr="0040091C">
              <w:rPr>
                <w:rFonts w:cstheme="minorHAnsi"/>
                <w:sz w:val="16"/>
                <w:szCs w:val="16"/>
              </w:rPr>
              <w:t>DSI-IV.1710.8.2023</w:t>
            </w:r>
          </w:p>
        </w:tc>
        <w:tc>
          <w:tcPr>
            <w:tcW w:w="1408" w:type="dxa"/>
            <w:shd w:val="clear" w:color="auto" w:fill="DEF2F8"/>
          </w:tcPr>
          <w:p w:rsidR="00E41B1F" w:rsidRPr="0040091C" w:rsidRDefault="00E41B1F" w:rsidP="00E41B1F">
            <w:pPr>
              <w:spacing w:after="0" w:line="240" w:lineRule="auto"/>
              <w:rPr>
                <w:rFonts w:cstheme="minorHAnsi"/>
                <w:sz w:val="16"/>
                <w:szCs w:val="16"/>
              </w:rPr>
            </w:pPr>
            <w:r w:rsidRPr="0040091C">
              <w:rPr>
                <w:rFonts w:cstheme="minorHAnsi"/>
                <w:sz w:val="16"/>
                <w:szCs w:val="16"/>
              </w:rPr>
              <w:t xml:space="preserve">SURGO PAPIER Ireneusz Nogal w spadku (dawniej: SURGO PAPIER Ireneusz Nogal), </w:t>
            </w:r>
          </w:p>
          <w:p w:rsidR="00E41B1F" w:rsidRPr="002574DE" w:rsidRDefault="00E41B1F" w:rsidP="00E41B1F">
            <w:pPr>
              <w:spacing w:after="0" w:line="240" w:lineRule="auto"/>
              <w:rPr>
                <w:rFonts w:cstheme="minorHAnsi"/>
                <w:sz w:val="16"/>
                <w:szCs w:val="16"/>
              </w:rPr>
            </w:pPr>
            <w:r w:rsidRPr="0040091C">
              <w:rPr>
                <w:rFonts w:cstheme="minorHAnsi"/>
                <w:sz w:val="16"/>
                <w:szCs w:val="16"/>
              </w:rPr>
              <w:t>Zaryń 34, 62-619 Wierzbinek</w:t>
            </w:r>
          </w:p>
        </w:tc>
        <w:tc>
          <w:tcPr>
            <w:tcW w:w="2174" w:type="dxa"/>
            <w:shd w:val="clear" w:color="auto" w:fill="DEF2F8"/>
          </w:tcPr>
          <w:p w:rsidR="00E41B1F" w:rsidRPr="00C3670D" w:rsidRDefault="00E41B1F" w:rsidP="00E41B1F">
            <w:pPr>
              <w:spacing w:after="0" w:line="276" w:lineRule="auto"/>
              <w:rPr>
                <w:rFonts w:eastAsia="Times New Roman" w:cstheme="minorHAnsi"/>
                <w:sz w:val="16"/>
                <w:szCs w:val="16"/>
                <w:lang w:eastAsia="pl-PL"/>
              </w:rPr>
            </w:pPr>
            <w:r w:rsidRPr="00C3670D">
              <w:rPr>
                <w:rFonts w:eastAsia="Times New Roman" w:cstheme="minorHAnsi"/>
                <w:sz w:val="16"/>
                <w:szCs w:val="16"/>
                <w:lang w:eastAsia="pl-PL"/>
              </w:rPr>
              <w:t>Kontrola doraźna  w zakresie:</w:t>
            </w:r>
          </w:p>
          <w:p w:rsidR="00E41B1F" w:rsidRPr="00C3670D" w:rsidRDefault="00E41B1F" w:rsidP="00E41B1F">
            <w:pPr>
              <w:numPr>
                <w:ilvl w:val="0"/>
                <w:numId w:val="16"/>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 xml:space="preserve">realizacji obowiązków podmiotu prowadzącego recykling lub inny niż recykling proces odzysku odpadów opakowaniowych, a także eksportującego odpady opakowaniowe oraz dokonującego wewnątrzwspólnotowej dostawy odpadów opakowaniowych za lata 2020 - 2022, </w:t>
            </w:r>
          </w:p>
          <w:p w:rsidR="00E41B1F" w:rsidRPr="00C3670D" w:rsidRDefault="00E41B1F" w:rsidP="00E41B1F">
            <w:pPr>
              <w:numPr>
                <w:ilvl w:val="0"/>
                <w:numId w:val="16"/>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w zakresie opłaty produktowej za okres od 1 stycznia 2020 r.                     do 31 grudnia 2022 r.,</w:t>
            </w:r>
          </w:p>
          <w:p w:rsidR="00E41B1F" w:rsidRPr="00C3670D" w:rsidRDefault="00E41B1F" w:rsidP="00E41B1F">
            <w:pPr>
              <w:numPr>
                <w:ilvl w:val="0"/>
                <w:numId w:val="21"/>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podmiotu w zakresie gospodarki odpadami za okres od  1 stycznia 2020 r.  do 31 grudnia 2022 r.</w:t>
            </w:r>
          </w:p>
          <w:p w:rsidR="00E41B1F" w:rsidRPr="00C3670D" w:rsidRDefault="00E41B1F" w:rsidP="00E41B1F">
            <w:pPr>
              <w:spacing w:after="0" w:line="276" w:lineRule="auto"/>
              <w:rPr>
                <w:rFonts w:eastAsia="Times New Roman" w:cstheme="minorHAnsi"/>
                <w:sz w:val="16"/>
                <w:szCs w:val="16"/>
                <w:lang w:eastAsia="pl-PL"/>
              </w:rPr>
            </w:pPr>
          </w:p>
        </w:tc>
        <w:tc>
          <w:tcPr>
            <w:tcW w:w="1576" w:type="dxa"/>
            <w:shd w:val="clear" w:color="auto" w:fill="DEF2F8"/>
          </w:tcPr>
          <w:p w:rsidR="00E41B1F" w:rsidRPr="00A13FE7" w:rsidRDefault="00E41B1F" w:rsidP="00E41B1F">
            <w:pPr>
              <w:spacing w:after="0" w:line="240" w:lineRule="auto"/>
              <w:rPr>
                <w:rFonts w:eastAsia="Times New Roman" w:cstheme="minorHAnsi"/>
                <w:sz w:val="16"/>
                <w:szCs w:val="16"/>
                <w:lang w:eastAsia="pl-PL"/>
              </w:rPr>
            </w:pPr>
            <w:r w:rsidRPr="009736B3">
              <w:rPr>
                <w:rFonts w:eastAsia="Times New Roman" w:cstheme="minorHAnsi"/>
                <w:sz w:val="16"/>
                <w:szCs w:val="16"/>
                <w:lang w:eastAsia="pl-PL"/>
              </w:rPr>
              <w:t xml:space="preserve">24 maja 2023 r. </w:t>
            </w:r>
            <w:r>
              <w:rPr>
                <w:rFonts w:eastAsia="Times New Roman" w:cstheme="minorHAnsi"/>
                <w:sz w:val="16"/>
                <w:szCs w:val="16"/>
                <w:lang w:eastAsia="pl-PL"/>
              </w:rPr>
              <w:t xml:space="preserve">- </w:t>
            </w:r>
            <w:r>
              <w:rPr>
                <w:rFonts w:eastAsia="Times New Roman" w:cstheme="minorHAnsi"/>
                <w:sz w:val="16"/>
                <w:szCs w:val="16"/>
                <w:lang w:eastAsia="pl-PL"/>
              </w:rPr>
              <w:br/>
            </w:r>
            <w:r w:rsidRPr="009736B3">
              <w:rPr>
                <w:rFonts w:eastAsia="Times New Roman" w:cstheme="minorHAnsi"/>
                <w:sz w:val="16"/>
                <w:szCs w:val="16"/>
                <w:lang w:eastAsia="pl-PL"/>
              </w:rPr>
              <w:t>31 maja 2023 r.</w:t>
            </w:r>
          </w:p>
        </w:tc>
        <w:tc>
          <w:tcPr>
            <w:tcW w:w="3746" w:type="dxa"/>
            <w:shd w:val="clear" w:color="auto" w:fill="DEF2F8"/>
          </w:tcPr>
          <w:p w:rsidR="00E41B1F" w:rsidRPr="00721324" w:rsidRDefault="00E41B1F" w:rsidP="00E41B1F">
            <w:pPr>
              <w:pStyle w:val="Akapitzlist"/>
              <w:numPr>
                <w:ilvl w:val="0"/>
                <w:numId w:val="21"/>
              </w:numPr>
              <w:spacing w:after="0" w:line="240" w:lineRule="auto"/>
              <w:ind w:left="120" w:hanging="120"/>
              <w:rPr>
                <w:rFonts w:cstheme="minorHAnsi"/>
                <w:sz w:val="16"/>
                <w:szCs w:val="16"/>
              </w:rPr>
            </w:pPr>
            <w:r w:rsidRPr="00721324">
              <w:rPr>
                <w:rFonts w:cstheme="minorHAnsi"/>
                <w:sz w:val="16"/>
                <w:szCs w:val="16"/>
              </w:rPr>
              <w:t xml:space="preserve">Kontrola wykazała, że nie przedłożono Marszałkowi Województwa Wielkopolskiego wszystkich wystawionych dokumentów DPR za lata 2020 </w:t>
            </w:r>
          </w:p>
          <w:p w:rsidR="00E41B1F" w:rsidRDefault="00E41B1F" w:rsidP="00E41B1F">
            <w:pPr>
              <w:pStyle w:val="Akapitzlist"/>
              <w:spacing w:after="0" w:line="240" w:lineRule="auto"/>
              <w:ind w:left="120"/>
              <w:rPr>
                <w:rFonts w:cstheme="minorHAnsi"/>
                <w:sz w:val="16"/>
                <w:szCs w:val="16"/>
              </w:rPr>
            </w:pPr>
            <w:r w:rsidRPr="00721324">
              <w:rPr>
                <w:rFonts w:cstheme="minorHAnsi"/>
                <w:sz w:val="16"/>
                <w:szCs w:val="16"/>
              </w:rPr>
              <w:t xml:space="preserve">i 2021, potwierdzających pochodzenie odpadów z gospodarstw domowych. Podmiot nie przedstawił potwierdzenia nadania dokumentów DPR o numerach 1/2020/I, 1/2020/II do wnioskującego </w:t>
            </w:r>
            <w:r>
              <w:rPr>
                <w:rFonts w:cstheme="minorHAnsi"/>
                <w:sz w:val="16"/>
                <w:szCs w:val="16"/>
              </w:rPr>
              <w:t xml:space="preserve">– Zakład Gospodarki Komunalnej </w:t>
            </w:r>
            <w:r w:rsidRPr="00721324">
              <w:rPr>
                <w:rFonts w:cstheme="minorHAnsi"/>
                <w:sz w:val="16"/>
                <w:szCs w:val="16"/>
              </w:rPr>
              <w:t>sp. z o. o. w Zielonej Górze oraz dokumentu DPR numer 3/2021/II do  wnioskującego - TOM2 Sp. z o. o. w Szczecinie, którzy zobowiązani są do przekazan</w:t>
            </w:r>
            <w:r>
              <w:rPr>
                <w:rFonts w:cstheme="minorHAnsi"/>
                <w:sz w:val="16"/>
                <w:szCs w:val="16"/>
              </w:rPr>
              <w:t>ia e</w:t>
            </w:r>
            <w:r w:rsidRPr="00721324">
              <w:rPr>
                <w:rFonts w:cstheme="minorHAnsi"/>
                <w:sz w:val="16"/>
                <w:szCs w:val="16"/>
              </w:rPr>
              <w:t>g</w:t>
            </w:r>
            <w:r>
              <w:rPr>
                <w:rFonts w:cstheme="minorHAnsi"/>
                <w:sz w:val="16"/>
                <w:szCs w:val="16"/>
              </w:rPr>
              <w:t>z</w:t>
            </w:r>
            <w:r w:rsidRPr="00721324">
              <w:rPr>
                <w:rFonts w:cstheme="minorHAnsi"/>
                <w:sz w:val="16"/>
                <w:szCs w:val="16"/>
              </w:rPr>
              <w:t xml:space="preserve">emplarzy „C” Marszałkowi Województwa Wielkopolskiego. </w:t>
            </w:r>
          </w:p>
          <w:p w:rsidR="00E41B1F" w:rsidRDefault="00E41B1F" w:rsidP="00E41B1F">
            <w:pPr>
              <w:pStyle w:val="Akapitzlist"/>
              <w:numPr>
                <w:ilvl w:val="0"/>
                <w:numId w:val="21"/>
              </w:numPr>
              <w:spacing w:after="0" w:line="240" w:lineRule="auto"/>
              <w:ind w:left="120" w:hanging="120"/>
              <w:rPr>
                <w:rFonts w:cstheme="minorHAnsi"/>
                <w:sz w:val="16"/>
                <w:szCs w:val="16"/>
              </w:rPr>
            </w:pPr>
            <w:r w:rsidRPr="00721324">
              <w:rPr>
                <w:rFonts w:cstheme="minorHAnsi"/>
                <w:sz w:val="16"/>
                <w:szCs w:val="16"/>
              </w:rPr>
              <w:t>Dokumenty DPR o numerach ewidencyjnych 11/2022/III, 13/2022/IV, 20/2022/IV,  zostały wystawione z niedochowaniem terminu, o którym mowa w  art.  23  ust.  7 ustawy o gospodarce opakowaniami i odpadami opakowaniowymi.</w:t>
            </w:r>
          </w:p>
          <w:p w:rsidR="00E41B1F" w:rsidRPr="00721324" w:rsidRDefault="00E41B1F" w:rsidP="00E41B1F">
            <w:pPr>
              <w:pStyle w:val="Akapitzlist"/>
              <w:numPr>
                <w:ilvl w:val="0"/>
                <w:numId w:val="21"/>
              </w:numPr>
              <w:spacing w:after="0" w:line="240" w:lineRule="auto"/>
              <w:ind w:left="120" w:hanging="120"/>
              <w:rPr>
                <w:rFonts w:cstheme="minorHAnsi"/>
                <w:sz w:val="16"/>
                <w:szCs w:val="16"/>
              </w:rPr>
            </w:pPr>
            <w:r w:rsidRPr="00721324">
              <w:rPr>
                <w:rFonts w:cstheme="minorHAnsi"/>
                <w:sz w:val="16"/>
                <w:szCs w:val="16"/>
              </w:rPr>
              <w:t xml:space="preserve">Dokument DPR o numerze 3/2020/I przedłożono Marszałkowi Województwa Wielkopolskiego niezgodnie z terminem wskazanym w art. 23 ust. 10 </w:t>
            </w:r>
          </w:p>
          <w:p w:rsidR="00E41B1F" w:rsidRDefault="00E41B1F" w:rsidP="00E41B1F">
            <w:pPr>
              <w:pStyle w:val="Akapitzlist"/>
              <w:spacing w:after="0" w:line="240" w:lineRule="auto"/>
              <w:ind w:left="120"/>
              <w:rPr>
                <w:rFonts w:cstheme="minorHAnsi"/>
                <w:sz w:val="16"/>
                <w:szCs w:val="16"/>
              </w:rPr>
            </w:pPr>
            <w:r>
              <w:rPr>
                <w:rFonts w:cstheme="minorHAnsi"/>
                <w:sz w:val="16"/>
                <w:szCs w:val="16"/>
              </w:rPr>
              <w:t>ww.  ustawy.</w:t>
            </w:r>
          </w:p>
          <w:p w:rsidR="00E41B1F" w:rsidRPr="00721324" w:rsidRDefault="00E41B1F" w:rsidP="00E41B1F">
            <w:pPr>
              <w:pStyle w:val="Akapitzlist"/>
              <w:numPr>
                <w:ilvl w:val="0"/>
                <w:numId w:val="21"/>
              </w:numPr>
              <w:spacing w:after="0" w:line="240" w:lineRule="auto"/>
              <w:ind w:left="120" w:hanging="142"/>
              <w:rPr>
                <w:rFonts w:cstheme="minorHAnsi"/>
                <w:sz w:val="16"/>
                <w:szCs w:val="16"/>
              </w:rPr>
            </w:pPr>
            <w:r w:rsidRPr="00721324">
              <w:rPr>
                <w:rFonts w:cstheme="minorHAnsi"/>
                <w:sz w:val="16"/>
                <w:szCs w:val="16"/>
              </w:rPr>
              <w:t xml:space="preserve">Wniosek o wydanie dokumentu DPR o numerze 19/2022/IV zawierał błędy, </w:t>
            </w:r>
          </w:p>
          <w:p w:rsidR="00E41B1F" w:rsidRDefault="00E41B1F" w:rsidP="00E41B1F">
            <w:pPr>
              <w:pStyle w:val="Akapitzlist"/>
              <w:spacing w:after="0" w:line="240" w:lineRule="auto"/>
              <w:ind w:left="120"/>
              <w:rPr>
                <w:rFonts w:cstheme="minorHAnsi"/>
                <w:sz w:val="16"/>
                <w:szCs w:val="16"/>
              </w:rPr>
            </w:pPr>
            <w:r w:rsidRPr="00721324">
              <w:rPr>
                <w:rFonts w:cstheme="minorHAnsi"/>
                <w:sz w:val="16"/>
                <w:szCs w:val="16"/>
              </w:rPr>
              <w:t>tj. wnosił o wydanie dokumentu DP</w:t>
            </w:r>
            <w:r>
              <w:rPr>
                <w:rFonts w:cstheme="minorHAnsi"/>
                <w:sz w:val="16"/>
                <w:szCs w:val="16"/>
              </w:rPr>
              <w:t xml:space="preserve">R dla odpadu o kodzie 15 01 02 </w:t>
            </w:r>
            <w:r w:rsidRPr="007515CC">
              <w:rPr>
                <w:rFonts w:cstheme="minorHAnsi"/>
                <w:sz w:val="16"/>
                <w:szCs w:val="16"/>
              </w:rPr>
              <w:t>- Opakowania z tworzyw sztucznych, a powinien dla odpadu o kodzie 15 01 01 - Opakowania z papieru i tektury.</w:t>
            </w:r>
          </w:p>
          <w:p w:rsidR="00E41B1F" w:rsidRPr="007515CC" w:rsidRDefault="00E41B1F" w:rsidP="00E41B1F">
            <w:pPr>
              <w:pStyle w:val="Akapitzlist"/>
              <w:numPr>
                <w:ilvl w:val="0"/>
                <w:numId w:val="21"/>
              </w:numPr>
              <w:spacing w:after="0" w:line="240" w:lineRule="auto"/>
              <w:ind w:left="120" w:hanging="120"/>
              <w:rPr>
                <w:rFonts w:cstheme="minorHAnsi"/>
                <w:sz w:val="16"/>
                <w:szCs w:val="16"/>
              </w:rPr>
            </w:pPr>
            <w:r w:rsidRPr="007515CC">
              <w:rPr>
                <w:rFonts w:cstheme="minorHAnsi"/>
                <w:sz w:val="16"/>
                <w:szCs w:val="16"/>
              </w:rPr>
              <w:t xml:space="preserve">Kontrolowany Podmiot zgodnie ze zmianą nazwy w Centralnej Ewidencji i Informacji o Działalności Gospodarczej  z „SURGO PAPIER Ireneusz Nogal” </w:t>
            </w:r>
          </w:p>
          <w:p w:rsidR="00E41B1F" w:rsidRPr="007515CC" w:rsidRDefault="00E41B1F" w:rsidP="00E41B1F">
            <w:pPr>
              <w:pStyle w:val="Akapitzlist"/>
              <w:spacing w:after="0" w:line="240" w:lineRule="auto"/>
              <w:ind w:left="120"/>
              <w:rPr>
                <w:rFonts w:cstheme="minorHAnsi"/>
                <w:sz w:val="16"/>
                <w:szCs w:val="16"/>
              </w:rPr>
            </w:pPr>
            <w:r w:rsidRPr="00721324">
              <w:rPr>
                <w:rFonts w:cstheme="minorHAnsi"/>
                <w:sz w:val="16"/>
                <w:szCs w:val="16"/>
              </w:rPr>
              <w:t>na „SURGO PAPIER Ireneusz Nogal w spadku</w:t>
            </w:r>
            <w:r>
              <w:rPr>
                <w:rFonts w:cstheme="minorHAnsi"/>
                <w:sz w:val="16"/>
                <w:szCs w:val="16"/>
              </w:rPr>
              <w:t xml:space="preserve">”, od dnia 17 grudnia 2021 r., </w:t>
            </w:r>
            <w:r w:rsidRPr="007515CC">
              <w:rPr>
                <w:rFonts w:cstheme="minorHAnsi"/>
                <w:sz w:val="16"/>
                <w:szCs w:val="16"/>
              </w:rPr>
              <w:t xml:space="preserve">tj. ustanowienia zarządcy sukcesyjnego, winien używać nazwy „SURGO PAPIER </w:t>
            </w:r>
          </w:p>
          <w:p w:rsidR="00E41B1F" w:rsidRDefault="00E41B1F" w:rsidP="00E41B1F">
            <w:pPr>
              <w:pStyle w:val="Akapitzlist"/>
              <w:spacing w:after="0" w:line="240" w:lineRule="auto"/>
              <w:ind w:left="120"/>
              <w:rPr>
                <w:rFonts w:cstheme="minorHAnsi"/>
                <w:sz w:val="16"/>
                <w:szCs w:val="16"/>
              </w:rPr>
            </w:pPr>
            <w:r w:rsidRPr="00721324">
              <w:rPr>
                <w:rFonts w:cstheme="minorHAnsi"/>
                <w:sz w:val="16"/>
                <w:szCs w:val="16"/>
              </w:rPr>
              <w:t>w spadku”. Na wszystkich dokumentach DPR, które zostały wystawione od dnia 17 grudnia 2021 r. widnieje niepełna nazwa p</w:t>
            </w:r>
            <w:r>
              <w:rPr>
                <w:rFonts w:cstheme="minorHAnsi"/>
                <w:sz w:val="16"/>
                <w:szCs w:val="16"/>
              </w:rPr>
              <w:t>odmiotu prowadzącego recykling.</w:t>
            </w:r>
          </w:p>
          <w:p w:rsidR="00E41B1F" w:rsidRDefault="00E41B1F" w:rsidP="00E41B1F">
            <w:pPr>
              <w:pStyle w:val="Akapitzlist"/>
              <w:numPr>
                <w:ilvl w:val="0"/>
                <w:numId w:val="21"/>
              </w:numPr>
              <w:spacing w:after="0" w:line="240" w:lineRule="auto"/>
              <w:ind w:left="120" w:hanging="120"/>
              <w:rPr>
                <w:rFonts w:cstheme="minorHAnsi"/>
                <w:sz w:val="16"/>
                <w:szCs w:val="16"/>
              </w:rPr>
            </w:pPr>
            <w:r w:rsidRPr="007515CC">
              <w:rPr>
                <w:rFonts w:cstheme="minorHAnsi"/>
                <w:sz w:val="16"/>
                <w:szCs w:val="16"/>
              </w:rPr>
              <w:t xml:space="preserve">Na dokumencie DPR o numerze 8/2022/III KOREKTA (egzemplarz B), nie zaznaczono, że odpady opakowaniowe pochodzą wyłącznie z gospodarstw domowych,  natomiast na egzemplarzu C omawianego </w:t>
            </w:r>
            <w:r w:rsidRPr="007515CC">
              <w:rPr>
                <w:rFonts w:cstheme="minorHAnsi"/>
                <w:sz w:val="16"/>
                <w:szCs w:val="16"/>
              </w:rPr>
              <w:lastRenderedPageBreak/>
              <w:t>dokumentu DPR nie wskazano podmiotu wnioskującego o wydanie ww. dokumentu DPR.</w:t>
            </w:r>
          </w:p>
          <w:p w:rsidR="00E41B1F" w:rsidRPr="007515CC" w:rsidRDefault="00E41B1F" w:rsidP="00E41B1F">
            <w:pPr>
              <w:pStyle w:val="Akapitzlist"/>
              <w:numPr>
                <w:ilvl w:val="0"/>
                <w:numId w:val="21"/>
              </w:numPr>
              <w:spacing w:after="0" w:line="240" w:lineRule="auto"/>
              <w:ind w:left="120" w:hanging="120"/>
              <w:rPr>
                <w:rFonts w:cstheme="minorHAnsi"/>
                <w:sz w:val="16"/>
                <w:szCs w:val="16"/>
              </w:rPr>
            </w:pPr>
            <w:r w:rsidRPr="007515CC">
              <w:rPr>
                <w:rFonts w:cstheme="minorHAnsi"/>
                <w:sz w:val="16"/>
                <w:szCs w:val="16"/>
              </w:rPr>
              <w:t xml:space="preserve">W dniu 17 grudnia 2021 r. został powołany zarządca sukcesyjny dla  przedsiębiorstwa w spadku – Pan Dorian Kajetan Nogal,  w związku </w:t>
            </w:r>
          </w:p>
          <w:p w:rsidR="00E41B1F" w:rsidRPr="00721324" w:rsidRDefault="00E41B1F" w:rsidP="00E41B1F">
            <w:pPr>
              <w:pStyle w:val="Akapitzlist"/>
              <w:spacing w:after="0" w:line="240" w:lineRule="auto"/>
              <w:ind w:left="120"/>
              <w:rPr>
                <w:rFonts w:cstheme="minorHAnsi"/>
                <w:sz w:val="16"/>
                <w:szCs w:val="16"/>
              </w:rPr>
            </w:pPr>
            <w:r w:rsidRPr="00721324">
              <w:rPr>
                <w:rFonts w:cstheme="minorHAnsi"/>
                <w:sz w:val="16"/>
                <w:szCs w:val="16"/>
              </w:rPr>
              <w:t xml:space="preserve">ze śmiercią w dniu 5 grudnia 2021 r. przedsiębiorcy Ireneusza Nogala, prowadzącego   działalność   gospodarczą   pod   nazwą:   SURGO  PAPIER        </w:t>
            </w:r>
          </w:p>
          <w:p w:rsidR="00E41B1F" w:rsidRPr="007515CC" w:rsidRDefault="00E41B1F" w:rsidP="00E41B1F">
            <w:pPr>
              <w:pStyle w:val="Akapitzlist"/>
              <w:spacing w:after="0" w:line="240" w:lineRule="auto"/>
              <w:ind w:left="120"/>
              <w:rPr>
                <w:rFonts w:cstheme="minorHAnsi"/>
                <w:sz w:val="16"/>
                <w:szCs w:val="16"/>
              </w:rPr>
            </w:pPr>
            <w:r w:rsidRPr="00721324">
              <w:rPr>
                <w:rFonts w:cstheme="minorHAnsi"/>
                <w:sz w:val="16"/>
                <w:szCs w:val="16"/>
              </w:rPr>
              <w:t xml:space="preserve">Ireneusz  Nogal. W przypadku zamiaru posługiwania się decyzją </w:t>
            </w:r>
            <w:r w:rsidRPr="007515CC">
              <w:rPr>
                <w:rFonts w:cstheme="minorHAnsi"/>
                <w:sz w:val="16"/>
                <w:szCs w:val="16"/>
              </w:rPr>
              <w:t xml:space="preserve">Marszałka Województwa Wielkopolskiego znak: DSR-II-2.7244.74.2015  z dnia 31 grudnia 2015 r. udzielającą Ireneuszowi Nogalowi, prowadzącemu działalność gospodarczą pod nazwą: SURGO PAPIER Ireneusz Nogal zezwolenia na zbieranie </w:t>
            </w:r>
          </w:p>
          <w:p w:rsidR="00E41B1F" w:rsidRPr="007515CC" w:rsidRDefault="00E41B1F" w:rsidP="00E41B1F">
            <w:pPr>
              <w:pStyle w:val="Akapitzlist"/>
              <w:spacing w:after="0" w:line="240" w:lineRule="auto"/>
              <w:ind w:left="120"/>
              <w:rPr>
                <w:rFonts w:cstheme="minorHAnsi"/>
                <w:sz w:val="16"/>
                <w:szCs w:val="16"/>
              </w:rPr>
            </w:pPr>
            <w:r w:rsidRPr="00721324">
              <w:rPr>
                <w:rFonts w:cstheme="minorHAnsi"/>
                <w:sz w:val="16"/>
                <w:szCs w:val="16"/>
              </w:rPr>
              <w:t>i przetwarzanie odpadów, zmienioną decyzją Marszałka Województwa Wielkopolskiego znak: DSR-II-2.7244.142.2020  z dnia 9 czerwca 2021 r.  zarządca sukcesyjny powinien złożyć wniosek o potwierdzenie  możliwości wykonywania   decyzji  w  terminie trzech  miesięcy od dnia ustanowienia zarządu sukcesyjnego. Stosowny  wniosek nie został złożony. W z</w:t>
            </w:r>
            <w:r>
              <w:rPr>
                <w:rFonts w:cstheme="minorHAnsi"/>
                <w:sz w:val="16"/>
                <w:szCs w:val="16"/>
              </w:rPr>
              <w:t xml:space="preserve">wiązku z powyższym, w zakresie </w:t>
            </w:r>
            <w:r w:rsidRPr="007515CC">
              <w:rPr>
                <w:rFonts w:cstheme="minorHAnsi"/>
                <w:sz w:val="16"/>
                <w:szCs w:val="16"/>
              </w:rPr>
              <w:t>ww.  zezwolenia  prowadzone jest odrębne postępowanie przez Departament Zarządzania Środowiskiem i Klimatu. Jednocześnie informuję, że w związku z   wygaśnięciem   zezwolenia   na   zbieranie i przetwarzanie odpadów przeprowadzone zostanie postępowanie w sprawie unieważnienia dokumentów  potwierdzających  recykling,  wystawionych  po  dniu 17 marca 2022 r.</w:t>
            </w:r>
          </w:p>
        </w:tc>
        <w:tc>
          <w:tcPr>
            <w:tcW w:w="1461" w:type="dxa"/>
            <w:shd w:val="clear" w:color="auto" w:fill="DEF2F8"/>
          </w:tcPr>
          <w:p w:rsidR="00E41B1F"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Tak</w:t>
            </w:r>
          </w:p>
        </w:tc>
        <w:tc>
          <w:tcPr>
            <w:tcW w:w="1869" w:type="dxa"/>
            <w:shd w:val="clear" w:color="auto" w:fill="DEF2F8"/>
          </w:tcPr>
          <w:p w:rsidR="00E41B1F" w:rsidRPr="004519F7" w:rsidRDefault="00E41B1F" w:rsidP="00E41B1F">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 xml:space="preserve">Departament Korzystania </w:t>
            </w:r>
          </w:p>
          <w:p w:rsidR="00E41B1F" w:rsidRPr="004519F7" w:rsidRDefault="00E41B1F" w:rsidP="00E41B1F">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i Informacji o Środowisku Urzędu Marszałkowskiego Województwa Wielkopolskiego</w:t>
            </w:r>
          </w:p>
          <w:p w:rsidR="00E41B1F" w:rsidRPr="004519F7" w:rsidRDefault="00E41B1F" w:rsidP="00E41B1F">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 xml:space="preserve">al. Niepodległości 34 </w:t>
            </w:r>
          </w:p>
          <w:p w:rsidR="00E41B1F" w:rsidRPr="004519F7" w:rsidRDefault="00E41B1F" w:rsidP="00E41B1F">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61-714 Poznań</w:t>
            </w:r>
          </w:p>
          <w:p w:rsidR="00E41B1F" w:rsidRPr="004519F7" w:rsidRDefault="00E41B1F" w:rsidP="00E41B1F">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piętro X</w:t>
            </w:r>
          </w:p>
          <w:p w:rsidR="00E41B1F" w:rsidRPr="00A53475" w:rsidRDefault="00E41B1F" w:rsidP="00E41B1F">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pokój 1025</w:t>
            </w:r>
          </w:p>
        </w:tc>
      </w:tr>
      <w:tr w:rsidR="00E41B1F" w:rsidRPr="00A53475" w:rsidTr="00E41B1F">
        <w:trPr>
          <w:tblCellSpacing w:w="15" w:type="dxa"/>
        </w:trPr>
        <w:tc>
          <w:tcPr>
            <w:tcW w:w="369" w:type="dxa"/>
            <w:shd w:val="clear" w:color="auto" w:fill="auto"/>
          </w:tcPr>
          <w:p w:rsidR="00E41B1F"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8.</w:t>
            </w:r>
          </w:p>
        </w:tc>
        <w:tc>
          <w:tcPr>
            <w:tcW w:w="1393" w:type="dxa"/>
            <w:shd w:val="clear" w:color="auto" w:fill="auto"/>
          </w:tcPr>
          <w:p w:rsidR="00E41B1F" w:rsidRPr="00A53475" w:rsidRDefault="00E41B1F" w:rsidP="00E41B1F">
            <w:pPr>
              <w:spacing w:after="0" w:line="240" w:lineRule="auto"/>
              <w:rPr>
                <w:rFonts w:eastAsia="Times New Roman" w:cstheme="minorHAnsi"/>
                <w:sz w:val="16"/>
                <w:szCs w:val="16"/>
                <w:lang w:eastAsia="pl-PL"/>
              </w:rPr>
            </w:pPr>
            <w:r>
              <w:rPr>
                <w:rFonts w:cstheme="minorHAnsi"/>
                <w:sz w:val="16"/>
                <w:szCs w:val="16"/>
              </w:rPr>
              <w:t>DSI-I.1710.1.2023</w:t>
            </w:r>
          </w:p>
        </w:tc>
        <w:tc>
          <w:tcPr>
            <w:tcW w:w="1408" w:type="dxa"/>
            <w:shd w:val="clear" w:color="auto" w:fill="auto"/>
          </w:tcPr>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Gmina Grzegorzew</w:t>
            </w:r>
          </w:p>
          <w:p w:rsidR="00E41B1F" w:rsidRPr="00A53475" w:rsidRDefault="00E41B1F" w:rsidP="00E41B1F">
            <w:pPr>
              <w:spacing w:after="0" w:line="240" w:lineRule="auto"/>
              <w:rPr>
                <w:rFonts w:eastAsia="Times New Roman" w:cstheme="minorHAnsi"/>
                <w:sz w:val="16"/>
                <w:szCs w:val="16"/>
                <w:lang w:eastAsia="pl-PL"/>
              </w:rPr>
            </w:pPr>
            <w:r w:rsidRPr="00AC5760">
              <w:rPr>
                <w:rFonts w:eastAsia="Times New Roman" w:cstheme="minorHAnsi"/>
                <w:sz w:val="16"/>
                <w:szCs w:val="16"/>
                <w:lang w:eastAsia="pl-PL"/>
              </w:rPr>
              <w:t>Plac Tysiąclecia Państwa Polskiego 1, 62-640 Grzegorzew</w:t>
            </w:r>
          </w:p>
        </w:tc>
        <w:tc>
          <w:tcPr>
            <w:tcW w:w="2174" w:type="dxa"/>
            <w:shd w:val="clear" w:color="auto" w:fill="auto"/>
          </w:tcPr>
          <w:p w:rsidR="00E41B1F" w:rsidRDefault="00E41B1F" w:rsidP="00E41B1F">
            <w:pPr>
              <w:spacing w:after="0" w:line="276" w:lineRule="auto"/>
              <w:ind w:left="102"/>
              <w:rPr>
                <w:rFonts w:eastAsia="Times New Roman" w:cstheme="minorHAnsi"/>
                <w:sz w:val="16"/>
                <w:szCs w:val="16"/>
                <w:lang w:eastAsia="pl-PL"/>
              </w:rPr>
            </w:pPr>
            <w:r>
              <w:rPr>
                <w:rFonts w:eastAsia="Times New Roman" w:cstheme="minorHAnsi"/>
                <w:sz w:val="16"/>
                <w:szCs w:val="16"/>
                <w:lang w:eastAsia="pl-PL"/>
              </w:rPr>
              <w:t>Kontrola planowa</w:t>
            </w:r>
            <w:r w:rsidRPr="00AC5760">
              <w:rPr>
                <w:rFonts w:eastAsia="Times New Roman" w:cstheme="minorHAnsi"/>
                <w:sz w:val="16"/>
                <w:szCs w:val="16"/>
                <w:lang w:eastAsia="pl-PL"/>
              </w:rPr>
              <w:t xml:space="preserve"> w zakresie </w:t>
            </w:r>
          </w:p>
          <w:p w:rsidR="00E41B1F" w:rsidRPr="009226C7" w:rsidRDefault="00E41B1F" w:rsidP="00E41B1F">
            <w:pPr>
              <w:spacing w:after="0" w:line="276" w:lineRule="auto"/>
              <w:ind w:left="102"/>
              <w:rPr>
                <w:rFonts w:eastAsia="Times New Roman" w:cstheme="minorHAnsi"/>
                <w:sz w:val="16"/>
                <w:szCs w:val="16"/>
                <w:lang w:eastAsia="pl-PL"/>
              </w:rPr>
            </w:pPr>
            <w:r w:rsidRPr="00AC5760">
              <w:rPr>
                <w:rFonts w:eastAsia="Times New Roman" w:cstheme="minorHAnsi"/>
                <w:sz w:val="16"/>
                <w:szCs w:val="16"/>
                <w:lang w:eastAsia="pl-PL"/>
              </w:rPr>
              <w:t xml:space="preserve">prawidłowości wykorzystania dotacji przyznanej </w:t>
            </w:r>
            <w:r w:rsidRPr="00AC5760">
              <w:rPr>
                <w:rFonts w:eastAsia="Times New Roman" w:cstheme="minorHAnsi"/>
                <w:sz w:val="16"/>
                <w:szCs w:val="16"/>
                <w:lang w:eastAsia="pl-PL"/>
              </w:rPr>
              <w:br/>
              <w:t xml:space="preserve">na podstawie umowy </w:t>
            </w:r>
            <w:r>
              <w:rPr>
                <w:rFonts w:eastAsia="Times New Roman" w:cstheme="minorHAnsi"/>
                <w:sz w:val="16"/>
                <w:szCs w:val="16"/>
                <w:lang w:eastAsia="pl-PL"/>
              </w:rPr>
              <w:br/>
            </w:r>
            <w:r w:rsidRPr="00AC5760">
              <w:rPr>
                <w:rFonts w:eastAsia="Times New Roman" w:cstheme="minorHAnsi"/>
                <w:sz w:val="16"/>
                <w:szCs w:val="16"/>
                <w:lang w:eastAsia="pl-PL"/>
              </w:rPr>
              <w:t xml:space="preserve">nr DSI 40/2022 z dnia 8 lipca 2022 r, na realizację przedsięwzięcia </w:t>
            </w:r>
            <w:r w:rsidRPr="00AC5760">
              <w:rPr>
                <w:rFonts w:eastAsia="Times New Roman" w:cstheme="minorHAnsi"/>
                <w:sz w:val="16"/>
                <w:szCs w:val="16"/>
                <w:lang w:eastAsia="pl-PL"/>
              </w:rPr>
              <w:br/>
              <w:t>pn. „Zieleń dla wszystkich – miejsce dla odpoczynku wokół przyrody” w ramach Programu pn.: „Błękitno-zielone inicjatywy dla Wielkopolski”,</w:t>
            </w:r>
            <w:r>
              <w:rPr>
                <w:rFonts w:eastAsia="Times New Roman" w:cstheme="minorHAnsi"/>
                <w:sz w:val="16"/>
                <w:szCs w:val="16"/>
                <w:lang w:eastAsia="pl-PL"/>
              </w:rPr>
              <w:br/>
            </w:r>
            <w:r w:rsidRPr="00AC5760">
              <w:rPr>
                <w:rFonts w:eastAsia="Times New Roman" w:cstheme="minorHAnsi"/>
                <w:sz w:val="16"/>
                <w:szCs w:val="16"/>
                <w:lang w:eastAsia="pl-PL"/>
              </w:rPr>
              <w:t xml:space="preserve"> w tym: realizacji zadania objętego dofinansowaniem </w:t>
            </w:r>
            <w:r w:rsidRPr="00AC5760">
              <w:rPr>
                <w:rFonts w:eastAsia="Times New Roman" w:cstheme="minorHAnsi"/>
                <w:sz w:val="16"/>
                <w:szCs w:val="16"/>
                <w:lang w:eastAsia="pl-PL"/>
              </w:rPr>
              <w:lastRenderedPageBreak/>
              <w:t xml:space="preserve">dotacji, prowadzenia wyodrębnionej dokumentacji finansowo-księgowej środków finansowych otrzymanych </w:t>
            </w:r>
            <w:r>
              <w:rPr>
                <w:rFonts w:eastAsia="Times New Roman" w:cstheme="minorHAnsi"/>
                <w:sz w:val="16"/>
                <w:szCs w:val="16"/>
                <w:lang w:eastAsia="pl-PL"/>
              </w:rPr>
              <w:br/>
            </w:r>
            <w:r w:rsidRPr="00AC5760">
              <w:rPr>
                <w:rFonts w:eastAsia="Times New Roman" w:cstheme="minorHAnsi"/>
                <w:sz w:val="16"/>
                <w:szCs w:val="16"/>
                <w:lang w:eastAsia="pl-PL"/>
              </w:rPr>
              <w:t>na realizację zadania, wykorzystanie przyznanej dotacji zgodnie z przeznaczeniem, terminowości realizacji zadania, prawidłowości opisywania dokumentów księgowych pod kątem Prawa zamówień publicznych</w:t>
            </w:r>
            <w:r>
              <w:rPr>
                <w:rFonts w:eastAsia="Times New Roman" w:cstheme="minorHAnsi"/>
                <w:sz w:val="16"/>
                <w:szCs w:val="16"/>
                <w:lang w:eastAsia="pl-PL"/>
              </w:rPr>
              <w:t>.</w:t>
            </w:r>
          </w:p>
        </w:tc>
        <w:tc>
          <w:tcPr>
            <w:tcW w:w="1576" w:type="dxa"/>
            <w:shd w:val="clear" w:color="auto" w:fill="auto"/>
          </w:tcPr>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lastRenderedPageBreak/>
              <w:t>12 czerwca 2023</w:t>
            </w:r>
            <w:r>
              <w:rPr>
                <w:rFonts w:eastAsia="Times New Roman" w:cstheme="minorHAnsi"/>
                <w:sz w:val="16"/>
                <w:szCs w:val="16"/>
                <w:lang w:eastAsia="pl-PL"/>
              </w:rPr>
              <w:t xml:space="preserve"> r. </w:t>
            </w:r>
            <w:r>
              <w:rPr>
                <w:rFonts w:eastAsia="Times New Roman" w:cstheme="minorHAnsi"/>
                <w:sz w:val="16"/>
                <w:szCs w:val="16"/>
                <w:lang w:eastAsia="pl-PL"/>
              </w:rPr>
              <w:br/>
              <w:t>-</w:t>
            </w:r>
            <w:r w:rsidRPr="00537BAC">
              <w:rPr>
                <w:rFonts w:eastAsia="Times New Roman" w:cstheme="minorHAnsi"/>
                <w:sz w:val="16"/>
                <w:szCs w:val="16"/>
                <w:lang w:eastAsia="pl-PL"/>
              </w:rPr>
              <w:t xml:space="preserve"> 16 czerwca 2023 r.</w:t>
            </w:r>
          </w:p>
          <w:p w:rsidR="00E41B1F" w:rsidRPr="00A53475" w:rsidRDefault="00E41B1F" w:rsidP="00E41B1F">
            <w:pPr>
              <w:spacing w:after="0" w:line="240" w:lineRule="auto"/>
              <w:rPr>
                <w:rFonts w:eastAsia="Times New Roman" w:cstheme="minorHAnsi"/>
                <w:sz w:val="16"/>
                <w:szCs w:val="16"/>
                <w:lang w:eastAsia="pl-PL"/>
              </w:rPr>
            </w:pPr>
          </w:p>
        </w:tc>
        <w:tc>
          <w:tcPr>
            <w:tcW w:w="3746" w:type="dxa"/>
            <w:shd w:val="clear" w:color="auto" w:fill="auto"/>
          </w:tcPr>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Nie stwierdzono żadnych nieprawidłowości.</w:t>
            </w:r>
          </w:p>
        </w:tc>
        <w:tc>
          <w:tcPr>
            <w:tcW w:w="1461" w:type="dxa"/>
            <w:shd w:val="clear" w:color="auto" w:fill="auto"/>
          </w:tcPr>
          <w:p w:rsidR="00E41B1F" w:rsidRPr="00A53475"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Nie</w:t>
            </w:r>
          </w:p>
        </w:tc>
        <w:tc>
          <w:tcPr>
            <w:tcW w:w="1869" w:type="dxa"/>
            <w:shd w:val="clear" w:color="auto" w:fill="auto"/>
          </w:tcPr>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 xml:space="preserve">Departament Korzystania </w:t>
            </w:r>
            <w:r w:rsidRPr="00537BAC">
              <w:rPr>
                <w:rFonts w:eastAsia="Times New Roman" w:cstheme="minorHAnsi"/>
                <w:sz w:val="16"/>
                <w:szCs w:val="16"/>
                <w:lang w:eastAsia="pl-PL"/>
              </w:rPr>
              <w:br/>
              <w:t xml:space="preserve">i Informacji </w:t>
            </w:r>
            <w:r w:rsidRPr="00537BAC">
              <w:rPr>
                <w:rFonts w:eastAsia="Times New Roman" w:cstheme="minorHAnsi"/>
                <w:sz w:val="16"/>
                <w:szCs w:val="16"/>
                <w:lang w:eastAsia="pl-PL"/>
              </w:rPr>
              <w:br/>
              <w:t>o Środowisku Urzędu Marszałkowskiego Województwa Wielkopolskiego</w:t>
            </w:r>
          </w:p>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 xml:space="preserve">al. Niepodległości 34 </w:t>
            </w:r>
            <w:r w:rsidRPr="00537BAC">
              <w:rPr>
                <w:rFonts w:eastAsia="Times New Roman" w:cstheme="minorHAnsi"/>
                <w:sz w:val="16"/>
                <w:szCs w:val="16"/>
                <w:lang w:eastAsia="pl-PL"/>
              </w:rPr>
              <w:br/>
              <w:t>61-714 Poznań</w:t>
            </w:r>
          </w:p>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piętro X</w:t>
            </w:r>
            <w:r w:rsidRPr="00537BAC">
              <w:rPr>
                <w:rFonts w:eastAsia="Times New Roman" w:cstheme="minorHAnsi"/>
                <w:sz w:val="16"/>
                <w:szCs w:val="16"/>
                <w:lang w:eastAsia="pl-PL"/>
              </w:rPr>
              <w:br/>
              <w:t>pokój 1063</w:t>
            </w:r>
          </w:p>
          <w:p w:rsidR="00E41B1F" w:rsidRPr="00A53475" w:rsidRDefault="00E41B1F" w:rsidP="00E41B1F">
            <w:pPr>
              <w:spacing w:after="0" w:line="240" w:lineRule="auto"/>
              <w:rPr>
                <w:rFonts w:eastAsia="Times New Roman" w:cstheme="minorHAnsi"/>
                <w:sz w:val="16"/>
                <w:szCs w:val="16"/>
                <w:lang w:eastAsia="pl-PL"/>
              </w:rPr>
            </w:pPr>
          </w:p>
        </w:tc>
      </w:tr>
      <w:tr w:rsidR="00E41B1F" w:rsidRPr="00A53475" w:rsidTr="00E41B1F">
        <w:trPr>
          <w:tblCellSpacing w:w="15" w:type="dxa"/>
        </w:trPr>
        <w:tc>
          <w:tcPr>
            <w:tcW w:w="369" w:type="dxa"/>
            <w:shd w:val="clear" w:color="auto" w:fill="DEF2F8"/>
          </w:tcPr>
          <w:p w:rsidR="00E41B1F"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9.</w:t>
            </w:r>
          </w:p>
        </w:tc>
        <w:tc>
          <w:tcPr>
            <w:tcW w:w="1393" w:type="dxa"/>
            <w:shd w:val="clear" w:color="auto" w:fill="DEF2F8"/>
          </w:tcPr>
          <w:p w:rsidR="00E41B1F" w:rsidRPr="00FD1BBF" w:rsidRDefault="00E41B1F" w:rsidP="00E41B1F">
            <w:pPr>
              <w:spacing w:after="0" w:line="240" w:lineRule="auto"/>
              <w:rPr>
                <w:rFonts w:eastAsia="Times New Roman" w:cstheme="minorHAnsi"/>
                <w:sz w:val="16"/>
                <w:szCs w:val="16"/>
                <w:lang w:eastAsia="pl-PL"/>
              </w:rPr>
            </w:pPr>
            <w:r>
              <w:rPr>
                <w:rFonts w:cstheme="minorHAnsi"/>
                <w:sz w:val="16"/>
                <w:szCs w:val="16"/>
              </w:rPr>
              <w:t>DSI-I.1710.2.2023</w:t>
            </w:r>
          </w:p>
        </w:tc>
        <w:tc>
          <w:tcPr>
            <w:tcW w:w="1408" w:type="dxa"/>
            <w:shd w:val="clear" w:color="auto" w:fill="DEF2F8"/>
          </w:tcPr>
          <w:p w:rsidR="00E41B1F" w:rsidRDefault="00E41B1F" w:rsidP="00E41B1F">
            <w:pPr>
              <w:spacing w:after="0" w:line="240" w:lineRule="auto"/>
              <w:rPr>
                <w:rFonts w:eastAsia="Times New Roman" w:cstheme="minorHAnsi"/>
                <w:sz w:val="16"/>
                <w:szCs w:val="16"/>
                <w:lang w:eastAsia="pl-PL"/>
              </w:rPr>
            </w:pPr>
            <w:r w:rsidRPr="00F72895">
              <w:rPr>
                <w:rFonts w:eastAsia="Times New Roman" w:cstheme="minorHAnsi"/>
                <w:sz w:val="16"/>
                <w:szCs w:val="16"/>
                <w:lang w:eastAsia="pl-PL"/>
              </w:rPr>
              <w:t xml:space="preserve">Stowarzyszenie Rozwoju Wsi Złotkowy </w:t>
            </w:r>
          </w:p>
          <w:p w:rsidR="00E41B1F" w:rsidRDefault="00E41B1F" w:rsidP="00E41B1F">
            <w:pPr>
              <w:spacing w:after="0" w:line="240" w:lineRule="auto"/>
              <w:rPr>
                <w:rFonts w:eastAsia="Times New Roman" w:cstheme="minorHAnsi"/>
                <w:sz w:val="16"/>
                <w:szCs w:val="16"/>
                <w:lang w:eastAsia="pl-PL"/>
              </w:rPr>
            </w:pPr>
            <w:r w:rsidRPr="00F72895">
              <w:rPr>
                <w:rFonts w:eastAsia="Times New Roman" w:cstheme="minorHAnsi"/>
                <w:sz w:val="16"/>
                <w:szCs w:val="16"/>
                <w:lang w:eastAsia="pl-PL"/>
              </w:rPr>
              <w:t>Złotkowy 18A</w:t>
            </w:r>
            <w:r>
              <w:rPr>
                <w:rFonts w:eastAsia="Times New Roman" w:cstheme="minorHAnsi"/>
                <w:sz w:val="16"/>
                <w:szCs w:val="16"/>
                <w:lang w:eastAsia="pl-PL"/>
              </w:rPr>
              <w:t>,</w:t>
            </w:r>
          </w:p>
          <w:p w:rsidR="00E41B1F" w:rsidRPr="00FD1BBF"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62-570 Rychwał</w:t>
            </w:r>
          </w:p>
        </w:tc>
        <w:tc>
          <w:tcPr>
            <w:tcW w:w="2174" w:type="dxa"/>
            <w:shd w:val="clear" w:color="auto" w:fill="DEF2F8"/>
          </w:tcPr>
          <w:p w:rsidR="00E41B1F" w:rsidRDefault="00E41B1F" w:rsidP="00E41B1F">
            <w:pPr>
              <w:numPr>
                <w:ilvl w:val="0"/>
                <w:numId w:val="16"/>
              </w:numPr>
              <w:spacing w:after="0" w:line="240" w:lineRule="auto"/>
              <w:ind w:left="102" w:hanging="244"/>
              <w:rPr>
                <w:sz w:val="16"/>
              </w:rPr>
            </w:pPr>
            <w:r>
              <w:rPr>
                <w:sz w:val="16"/>
              </w:rPr>
              <w:t xml:space="preserve">Kontrola planowa </w:t>
            </w:r>
            <w:r w:rsidRPr="0050772A">
              <w:rPr>
                <w:sz w:val="16"/>
              </w:rPr>
              <w:t xml:space="preserve">w zakresie prawidłowości wykorzystania dotacji otrzymanej na podstawie umowy </w:t>
            </w:r>
            <w:r w:rsidRPr="0050772A">
              <w:rPr>
                <w:sz w:val="16"/>
              </w:rPr>
              <w:br/>
              <w:t xml:space="preserve">nr DSI 7/2022 z dnia </w:t>
            </w:r>
            <w:r>
              <w:rPr>
                <w:sz w:val="16"/>
              </w:rPr>
              <w:br/>
            </w:r>
            <w:r w:rsidRPr="0050772A">
              <w:rPr>
                <w:sz w:val="16"/>
              </w:rPr>
              <w:t>9 maja</w:t>
            </w:r>
            <w:r>
              <w:rPr>
                <w:sz w:val="16"/>
              </w:rPr>
              <w:t xml:space="preserve"> 2022 r. tj.:</w:t>
            </w:r>
          </w:p>
          <w:p w:rsidR="00E41B1F" w:rsidRPr="0050772A" w:rsidRDefault="00E41B1F" w:rsidP="00E41B1F">
            <w:pPr>
              <w:numPr>
                <w:ilvl w:val="0"/>
                <w:numId w:val="16"/>
              </w:numPr>
              <w:spacing w:after="0" w:line="240" w:lineRule="auto"/>
              <w:ind w:left="102" w:hanging="244"/>
              <w:rPr>
                <w:sz w:val="16"/>
              </w:rPr>
            </w:pPr>
            <w:r w:rsidRPr="0050772A">
              <w:rPr>
                <w:bCs/>
                <w:sz w:val="16"/>
              </w:rPr>
              <w:t>Sprawy formalno</w:t>
            </w:r>
            <w:r>
              <w:rPr>
                <w:bCs/>
                <w:sz w:val="16"/>
              </w:rPr>
              <w:br/>
            </w:r>
            <w:r w:rsidRPr="0050772A">
              <w:rPr>
                <w:bCs/>
                <w:sz w:val="16"/>
              </w:rPr>
              <w:t>-organizacyjne.</w:t>
            </w:r>
          </w:p>
          <w:p w:rsidR="00E41B1F" w:rsidRPr="0050772A" w:rsidRDefault="00E41B1F" w:rsidP="00E41B1F">
            <w:pPr>
              <w:numPr>
                <w:ilvl w:val="0"/>
                <w:numId w:val="16"/>
              </w:numPr>
              <w:spacing w:after="0" w:line="240" w:lineRule="auto"/>
              <w:ind w:left="102" w:hanging="244"/>
              <w:rPr>
                <w:sz w:val="16"/>
              </w:rPr>
            </w:pPr>
            <w:r w:rsidRPr="0050772A">
              <w:rPr>
                <w:sz w:val="16"/>
              </w:rPr>
              <w:t>Postanowienia umowy dotacji:</w:t>
            </w:r>
          </w:p>
          <w:p w:rsidR="00E41B1F" w:rsidRPr="0050772A" w:rsidRDefault="00E41B1F" w:rsidP="00E41B1F">
            <w:pPr>
              <w:numPr>
                <w:ilvl w:val="0"/>
                <w:numId w:val="16"/>
              </w:numPr>
              <w:spacing w:after="0" w:line="240" w:lineRule="auto"/>
              <w:ind w:left="102" w:hanging="244"/>
              <w:rPr>
                <w:sz w:val="16"/>
              </w:rPr>
            </w:pPr>
            <w:r w:rsidRPr="0050772A">
              <w:rPr>
                <w:sz w:val="16"/>
              </w:rPr>
              <w:t xml:space="preserve">zakres zadania objętego dofinansowaniem dotacji </w:t>
            </w:r>
            <w:r w:rsidRPr="0050772A">
              <w:rPr>
                <w:bCs/>
                <w:sz w:val="16"/>
              </w:rPr>
              <w:t xml:space="preserve">w ramach realizacji zadania publicznego pod tytułem: „Złotkowska Wieś – kwiatem malowana”. </w:t>
            </w:r>
          </w:p>
          <w:p w:rsidR="00E41B1F" w:rsidRPr="0050772A" w:rsidRDefault="00E41B1F" w:rsidP="00E41B1F">
            <w:pPr>
              <w:numPr>
                <w:ilvl w:val="0"/>
                <w:numId w:val="16"/>
              </w:numPr>
              <w:spacing w:after="0" w:line="240" w:lineRule="auto"/>
              <w:ind w:left="102" w:hanging="244"/>
              <w:rPr>
                <w:sz w:val="16"/>
              </w:rPr>
            </w:pPr>
            <w:r>
              <w:rPr>
                <w:sz w:val="16"/>
              </w:rPr>
              <w:t>p</w:t>
            </w:r>
            <w:r w:rsidRPr="0050772A">
              <w:rPr>
                <w:sz w:val="16"/>
              </w:rPr>
              <w:t>rawidłowość realizacji umowy przez Stowarzyszenie.</w:t>
            </w:r>
          </w:p>
          <w:p w:rsidR="00E41B1F" w:rsidRPr="0050772A" w:rsidRDefault="00E41B1F" w:rsidP="00E41B1F">
            <w:pPr>
              <w:numPr>
                <w:ilvl w:val="0"/>
                <w:numId w:val="16"/>
              </w:numPr>
              <w:spacing w:after="0" w:line="240" w:lineRule="auto"/>
              <w:ind w:left="102" w:hanging="244"/>
              <w:rPr>
                <w:sz w:val="16"/>
              </w:rPr>
            </w:pPr>
            <w:r>
              <w:rPr>
                <w:sz w:val="16"/>
              </w:rPr>
              <w:t>e</w:t>
            </w:r>
            <w:r w:rsidRPr="0050772A">
              <w:rPr>
                <w:sz w:val="16"/>
              </w:rPr>
              <w:t>widencja dochodów i wydatków z dotacji w księgach rachunkowych.</w:t>
            </w:r>
          </w:p>
          <w:p w:rsidR="00E41B1F" w:rsidRPr="0050772A" w:rsidRDefault="00E41B1F" w:rsidP="00E41B1F">
            <w:pPr>
              <w:numPr>
                <w:ilvl w:val="0"/>
                <w:numId w:val="16"/>
              </w:numPr>
              <w:spacing w:after="0" w:line="240" w:lineRule="auto"/>
              <w:ind w:left="102" w:hanging="244"/>
              <w:rPr>
                <w:sz w:val="16"/>
              </w:rPr>
            </w:pPr>
            <w:r>
              <w:rPr>
                <w:sz w:val="16"/>
              </w:rPr>
              <w:t>t</w:t>
            </w:r>
            <w:r w:rsidRPr="0050772A">
              <w:rPr>
                <w:sz w:val="16"/>
              </w:rPr>
              <w:t xml:space="preserve">erminowość i rzetelność sporządzenia przez Stowarzyszenie sprawozdania </w:t>
            </w:r>
            <w:r w:rsidRPr="0050772A">
              <w:rPr>
                <w:sz w:val="16"/>
              </w:rPr>
              <w:br/>
              <w:t>z wykonania zadania publicznego.</w:t>
            </w:r>
          </w:p>
          <w:p w:rsidR="00E41B1F" w:rsidRPr="00FD1BBF" w:rsidRDefault="00E41B1F" w:rsidP="00E41B1F">
            <w:pPr>
              <w:spacing w:after="0" w:line="240" w:lineRule="auto"/>
              <w:ind w:left="102"/>
              <w:rPr>
                <w:sz w:val="16"/>
              </w:rPr>
            </w:pPr>
          </w:p>
        </w:tc>
        <w:tc>
          <w:tcPr>
            <w:tcW w:w="1576" w:type="dxa"/>
            <w:shd w:val="clear" w:color="auto" w:fill="DEF2F8"/>
          </w:tcPr>
          <w:p w:rsidR="00E41B1F"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19 czerwca 2</w:t>
            </w:r>
            <w:r w:rsidRPr="00E47AB9">
              <w:rPr>
                <w:rFonts w:eastAsia="Times New Roman" w:cstheme="minorHAnsi"/>
                <w:sz w:val="16"/>
                <w:szCs w:val="16"/>
                <w:lang w:eastAsia="pl-PL"/>
              </w:rPr>
              <w:t>023 r.</w:t>
            </w:r>
          </w:p>
          <w:p w:rsidR="00E41B1F" w:rsidRPr="00FD1BBF"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 xml:space="preserve">– 27 czerwca </w:t>
            </w:r>
            <w:r w:rsidRPr="00E47AB9">
              <w:rPr>
                <w:rFonts w:eastAsia="Times New Roman" w:cstheme="minorHAnsi"/>
                <w:sz w:val="16"/>
                <w:szCs w:val="16"/>
                <w:lang w:eastAsia="pl-PL"/>
              </w:rPr>
              <w:t>2023</w:t>
            </w:r>
            <w:r>
              <w:rPr>
                <w:rFonts w:eastAsia="Times New Roman" w:cstheme="minorHAnsi"/>
                <w:sz w:val="16"/>
                <w:szCs w:val="16"/>
                <w:lang w:eastAsia="pl-PL"/>
              </w:rPr>
              <w:t xml:space="preserve"> r.</w:t>
            </w:r>
          </w:p>
        </w:tc>
        <w:tc>
          <w:tcPr>
            <w:tcW w:w="3746" w:type="dxa"/>
            <w:shd w:val="clear" w:color="auto" w:fill="DEF2F8"/>
          </w:tcPr>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Nie stwierdzono żadnych nieprawidłowości.</w:t>
            </w:r>
          </w:p>
        </w:tc>
        <w:tc>
          <w:tcPr>
            <w:tcW w:w="1461" w:type="dxa"/>
            <w:shd w:val="clear" w:color="auto" w:fill="DEF2F8"/>
          </w:tcPr>
          <w:p w:rsidR="00E41B1F" w:rsidRPr="00FD1BBF"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Nie</w:t>
            </w:r>
          </w:p>
        </w:tc>
        <w:tc>
          <w:tcPr>
            <w:tcW w:w="1869" w:type="dxa"/>
            <w:shd w:val="clear" w:color="auto" w:fill="DEF2F8"/>
          </w:tcPr>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 xml:space="preserve">Departament Korzystania </w:t>
            </w:r>
            <w:r w:rsidRPr="00537BAC">
              <w:rPr>
                <w:rFonts w:eastAsia="Times New Roman" w:cstheme="minorHAnsi"/>
                <w:sz w:val="16"/>
                <w:szCs w:val="16"/>
                <w:lang w:eastAsia="pl-PL"/>
              </w:rPr>
              <w:br/>
              <w:t xml:space="preserve">i Informacji </w:t>
            </w:r>
            <w:r w:rsidRPr="00537BAC">
              <w:rPr>
                <w:rFonts w:eastAsia="Times New Roman" w:cstheme="minorHAnsi"/>
                <w:sz w:val="16"/>
                <w:szCs w:val="16"/>
                <w:lang w:eastAsia="pl-PL"/>
              </w:rPr>
              <w:br/>
              <w:t>o Środowisku Urzędu Marszałkowskiego Województwa Wielkopolskiego</w:t>
            </w:r>
          </w:p>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 xml:space="preserve">al. Niepodległości 34 </w:t>
            </w:r>
            <w:r w:rsidRPr="00537BAC">
              <w:rPr>
                <w:rFonts w:eastAsia="Times New Roman" w:cstheme="minorHAnsi"/>
                <w:sz w:val="16"/>
                <w:szCs w:val="16"/>
                <w:lang w:eastAsia="pl-PL"/>
              </w:rPr>
              <w:br/>
              <w:t>61-714 Poznań</w:t>
            </w:r>
          </w:p>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piętro X</w:t>
            </w:r>
            <w:r w:rsidRPr="00537BAC">
              <w:rPr>
                <w:rFonts w:eastAsia="Times New Roman" w:cstheme="minorHAnsi"/>
                <w:sz w:val="16"/>
                <w:szCs w:val="16"/>
                <w:lang w:eastAsia="pl-PL"/>
              </w:rPr>
              <w:br/>
              <w:t>pokój 1063</w:t>
            </w:r>
          </w:p>
          <w:p w:rsidR="00E41B1F" w:rsidRPr="00FD1BBF" w:rsidRDefault="00E41B1F" w:rsidP="00E41B1F">
            <w:pPr>
              <w:spacing w:after="0" w:line="240" w:lineRule="auto"/>
              <w:rPr>
                <w:rFonts w:eastAsia="Times New Roman" w:cstheme="minorHAnsi"/>
                <w:sz w:val="16"/>
                <w:szCs w:val="16"/>
                <w:lang w:eastAsia="pl-PL"/>
              </w:rPr>
            </w:pPr>
          </w:p>
        </w:tc>
      </w:tr>
      <w:tr w:rsidR="00E41B1F" w:rsidRPr="00A53475" w:rsidTr="00E41B1F">
        <w:trPr>
          <w:tblCellSpacing w:w="15" w:type="dxa"/>
        </w:trPr>
        <w:tc>
          <w:tcPr>
            <w:tcW w:w="369" w:type="dxa"/>
            <w:shd w:val="clear" w:color="auto" w:fill="FFFFFF" w:themeFill="background1"/>
          </w:tcPr>
          <w:p w:rsidR="00E41B1F" w:rsidRPr="00A53475"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10.</w:t>
            </w:r>
          </w:p>
        </w:tc>
        <w:tc>
          <w:tcPr>
            <w:tcW w:w="1393" w:type="dxa"/>
            <w:shd w:val="clear" w:color="auto" w:fill="FFFFFF" w:themeFill="background1"/>
          </w:tcPr>
          <w:p w:rsidR="00E41B1F" w:rsidRPr="00FD1BBF" w:rsidRDefault="00E41B1F" w:rsidP="00E41B1F">
            <w:pPr>
              <w:spacing w:after="0" w:line="240" w:lineRule="auto"/>
              <w:rPr>
                <w:rFonts w:eastAsia="Times New Roman" w:cstheme="minorHAnsi"/>
                <w:sz w:val="16"/>
                <w:szCs w:val="16"/>
                <w:lang w:eastAsia="pl-PL"/>
              </w:rPr>
            </w:pPr>
            <w:r>
              <w:rPr>
                <w:rFonts w:cstheme="minorHAnsi"/>
                <w:sz w:val="16"/>
                <w:szCs w:val="16"/>
              </w:rPr>
              <w:t>DSI-I.1710.3.2023</w:t>
            </w:r>
          </w:p>
        </w:tc>
        <w:tc>
          <w:tcPr>
            <w:tcW w:w="1408" w:type="dxa"/>
            <w:shd w:val="clear" w:color="auto" w:fill="FFFFFF" w:themeFill="background1"/>
          </w:tcPr>
          <w:p w:rsidR="00E41B1F" w:rsidRPr="00234AB2" w:rsidRDefault="00E41B1F" w:rsidP="00E41B1F">
            <w:pPr>
              <w:spacing w:after="0" w:line="240" w:lineRule="auto"/>
              <w:rPr>
                <w:rFonts w:cstheme="minorHAnsi"/>
                <w:sz w:val="16"/>
                <w:szCs w:val="16"/>
              </w:rPr>
            </w:pPr>
            <w:r w:rsidRPr="00234AB2">
              <w:rPr>
                <w:rFonts w:cstheme="minorHAnsi"/>
                <w:sz w:val="16"/>
                <w:szCs w:val="16"/>
              </w:rPr>
              <w:t>Gmina Drawsko</w:t>
            </w:r>
          </w:p>
          <w:p w:rsidR="00E41B1F" w:rsidRPr="00A53475" w:rsidRDefault="00E41B1F" w:rsidP="00E41B1F">
            <w:pPr>
              <w:spacing w:after="0" w:line="240" w:lineRule="auto"/>
              <w:rPr>
                <w:rFonts w:cstheme="minorHAnsi"/>
                <w:sz w:val="16"/>
                <w:szCs w:val="16"/>
              </w:rPr>
            </w:pPr>
            <w:r w:rsidRPr="00234AB2">
              <w:rPr>
                <w:rFonts w:cstheme="minorHAnsi"/>
                <w:sz w:val="16"/>
                <w:szCs w:val="16"/>
              </w:rPr>
              <w:t>ul. Powstańców Wlkp. 121 64-733 Drawsko</w:t>
            </w:r>
          </w:p>
        </w:tc>
        <w:tc>
          <w:tcPr>
            <w:tcW w:w="2174" w:type="dxa"/>
            <w:shd w:val="clear" w:color="auto" w:fill="FFFFFF" w:themeFill="background1"/>
          </w:tcPr>
          <w:p w:rsidR="00E41B1F" w:rsidRPr="00234AB2" w:rsidRDefault="00E41B1F" w:rsidP="00E41B1F">
            <w:pPr>
              <w:spacing w:after="0" w:line="240" w:lineRule="auto"/>
              <w:rPr>
                <w:rFonts w:eastAsia="Times New Roman" w:cstheme="minorHAnsi"/>
                <w:sz w:val="16"/>
                <w:szCs w:val="16"/>
                <w:lang w:eastAsia="pl-PL"/>
              </w:rPr>
            </w:pPr>
            <w:r w:rsidRPr="00234AB2">
              <w:rPr>
                <w:rFonts w:eastAsia="Times New Roman" w:cstheme="minorHAnsi"/>
                <w:sz w:val="16"/>
                <w:szCs w:val="16"/>
                <w:lang w:eastAsia="pl-PL"/>
              </w:rPr>
              <w:t>Kontrola planowa</w:t>
            </w:r>
            <w:r>
              <w:rPr>
                <w:rFonts w:eastAsia="Times New Roman" w:cstheme="minorHAnsi"/>
                <w:sz w:val="16"/>
                <w:szCs w:val="16"/>
                <w:lang w:eastAsia="pl-PL"/>
              </w:rPr>
              <w:t xml:space="preserve"> </w:t>
            </w:r>
            <w:r w:rsidRPr="00234AB2">
              <w:rPr>
                <w:rFonts w:eastAsia="Times New Roman" w:cstheme="minorHAnsi"/>
                <w:sz w:val="16"/>
                <w:szCs w:val="16"/>
                <w:lang w:eastAsia="pl-PL"/>
              </w:rPr>
              <w:t xml:space="preserve">w zakresie prawidłowości wykorzystania dotacji przyznanej </w:t>
            </w:r>
            <w:r w:rsidRPr="00234AB2">
              <w:rPr>
                <w:rFonts w:eastAsia="Times New Roman" w:cstheme="minorHAnsi"/>
                <w:sz w:val="16"/>
                <w:szCs w:val="16"/>
                <w:lang w:eastAsia="pl-PL"/>
              </w:rPr>
              <w:br/>
              <w:t xml:space="preserve">na podstawie umowy </w:t>
            </w:r>
            <w:r>
              <w:rPr>
                <w:rFonts w:eastAsia="Times New Roman" w:cstheme="minorHAnsi"/>
                <w:sz w:val="16"/>
                <w:szCs w:val="16"/>
                <w:lang w:eastAsia="pl-PL"/>
              </w:rPr>
              <w:br/>
            </w:r>
            <w:r w:rsidRPr="00234AB2">
              <w:rPr>
                <w:rFonts w:eastAsia="Times New Roman" w:cstheme="minorHAnsi"/>
                <w:sz w:val="16"/>
                <w:szCs w:val="16"/>
                <w:lang w:eastAsia="pl-PL"/>
              </w:rPr>
              <w:lastRenderedPageBreak/>
              <w:t xml:space="preserve">nr DSI 56/2022 z dnia </w:t>
            </w:r>
            <w:r>
              <w:rPr>
                <w:rFonts w:eastAsia="Times New Roman" w:cstheme="minorHAnsi"/>
                <w:sz w:val="16"/>
                <w:szCs w:val="16"/>
                <w:lang w:eastAsia="pl-PL"/>
              </w:rPr>
              <w:br/>
            </w:r>
            <w:r w:rsidRPr="00234AB2">
              <w:rPr>
                <w:rFonts w:eastAsia="Times New Roman" w:cstheme="minorHAnsi"/>
                <w:sz w:val="16"/>
                <w:szCs w:val="16"/>
                <w:lang w:eastAsia="pl-PL"/>
              </w:rPr>
              <w:t xml:space="preserve">28 czerwca 2022 r, na realizację przedsięwzięcia </w:t>
            </w:r>
            <w:r w:rsidRPr="00234AB2">
              <w:rPr>
                <w:rFonts w:eastAsia="Times New Roman" w:cstheme="minorHAnsi"/>
                <w:sz w:val="16"/>
                <w:szCs w:val="16"/>
                <w:lang w:eastAsia="pl-PL"/>
              </w:rPr>
              <w:br/>
              <w:t xml:space="preserve">pn.  „Z  przyrodą  za  pan  brat  i  ty  możesz  uratować  świat!  Utworzenie ekoedukacyjnego </w:t>
            </w:r>
          </w:p>
          <w:p w:rsidR="00E41B1F" w:rsidRPr="00A53475" w:rsidRDefault="00E41B1F" w:rsidP="00E41B1F">
            <w:pPr>
              <w:spacing w:after="0" w:line="240" w:lineRule="auto"/>
              <w:rPr>
                <w:rFonts w:eastAsia="Times New Roman" w:cstheme="minorHAnsi"/>
                <w:sz w:val="16"/>
                <w:szCs w:val="16"/>
                <w:lang w:eastAsia="pl-PL"/>
              </w:rPr>
            </w:pPr>
            <w:r w:rsidRPr="00234AB2">
              <w:rPr>
                <w:rFonts w:eastAsia="Times New Roman" w:cstheme="minorHAnsi"/>
                <w:sz w:val="16"/>
                <w:szCs w:val="16"/>
                <w:lang w:eastAsia="pl-PL"/>
              </w:rPr>
              <w:t xml:space="preserve">i sensorycznego placu zabaw w Parku Grzybowym w Piłce” w ramach Programu </w:t>
            </w:r>
            <w:r w:rsidRPr="00234AB2">
              <w:rPr>
                <w:rFonts w:eastAsia="Times New Roman" w:cstheme="minorHAnsi"/>
                <w:sz w:val="16"/>
                <w:szCs w:val="16"/>
                <w:lang w:eastAsia="pl-PL"/>
              </w:rPr>
              <w:br/>
              <w:t>pn.: „Błękitno-zielone inicjatywy dla Wielkopolski”, w tym: realizacji zadania objętego dofinansowaniem dotacji, prowadzenia wyodrębnionej dokumentacji finansowo-księgowej środków finansowych otrzymanych na realizację zadania, wykorzystania przyznanej dotacji zgodnie z przeznaczeniem, terminowości realizacji zadania, prawidłowości opisywania dokumentów księgowych pod kątem Prawa zamówień publicznych.</w:t>
            </w:r>
          </w:p>
        </w:tc>
        <w:tc>
          <w:tcPr>
            <w:tcW w:w="1576" w:type="dxa"/>
            <w:shd w:val="clear" w:color="auto" w:fill="FFFFFF" w:themeFill="background1"/>
          </w:tcPr>
          <w:p w:rsidR="00E41B1F" w:rsidRDefault="00E41B1F" w:rsidP="00E41B1F">
            <w:pPr>
              <w:spacing w:after="0" w:line="240" w:lineRule="auto"/>
              <w:rPr>
                <w:rFonts w:eastAsia="Times New Roman" w:cstheme="minorHAnsi"/>
                <w:sz w:val="16"/>
                <w:szCs w:val="16"/>
                <w:lang w:eastAsia="pl-PL"/>
              </w:rPr>
            </w:pPr>
            <w:r w:rsidRPr="00234AB2">
              <w:rPr>
                <w:rFonts w:eastAsia="Times New Roman" w:cstheme="minorHAnsi"/>
                <w:sz w:val="16"/>
                <w:szCs w:val="16"/>
                <w:lang w:eastAsia="pl-PL"/>
              </w:rPr>
              <w:lastRenderedPageBreak/>
              <w:t xml:space="preserve">26 czerwca 2023 r. </w:t>
            </w:r>
          </w:p>
          <w:p w:rsidR="00E41B1F" w:rsidRPr="00A53475"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 xml:space="preserve">- </w:t>
            </w:r>
            <w:r w:rsidRPr="00234AB2">
              <w:rPr>
                <w:rFonts w:eastAsia="Times New Roman" w:cstheme="minorHAnsi"/>
                <w:sz w:val="16"/>
                <w:szCs w:val="16"/>
                <w:lang w:eastAsia="pl-PL"/>
              </w:rPr>
              <w:t>30 czerwca 2023 r.</w:t>
            </w:r>
          </w:p>
        </w:tc>
        <w:tc>
          <w:tcPr>
            <w:tcW w:w="3746" w:type="dxa"/>
            <w:shd w:val="clear" w:color="auto" w:fill="FFFFFF" w:themeFill="background1"/>
          </w:tcPr>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Nie stwierdzono żadnych nieprawidłowości.</w:t>
            </w:r>
          </w:p>
        </w:tc>
        <w:tc>
          <w:tcPr>
            <w:tcW w:w="1461" w:type="dxa"/>
            <w:shd w:val="clear" w:color="auto" w:fill="FFFFFF" w:themeFill="background1"/>
          </w:tcPr>
          <w:p w:rsidR="00E41B1F" w:rsidRPr="00A53475"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t>Nie</w:t>
            </w:r>
          </w:p>
        </w:tc>
        <w:tc>
          <w:tcPr>
            <w:tcW w:w="1869" w:type="dxa"/>
            <w:shd w:val="clear" w:color="auto" w:fill="FFFFFF" w:themeFill="background1"/>
          </w:tcPr>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 xml:space="preserve">Departament Korzystania </w:t>
            </w:r>
            <w:r w:rsidRPr="00537BAC">
              <w:rPr>
                <w:rFonts w:eastAsia="Times New Roman" w:cstheme="minorHAnsi"/>
                <w:sz w:val="16"/>
                <w:szCs w:val="16"/>
                <w:lang w:eastAsia="pl-PL"/>
              </w:rPr>
              <w:br/>
              <w:t xml:space="preserve">i Informacji </w:t>
            </w:r>
            <w:r w:rsidRPr="00537BAC">
              <w:rPr>
                <w:rFonts w:eastAsia="Times New Roman" w:cstheme="minorHAnsi"/>
                <w:sz w:val="16"/>
                <w:szCs w:val="16"/>
                <w:lang w:eastAsia="pl-PL"/>
              </w:rPr>
              <w:br/>
              <w:t xml:space="preserve">o Środowisku Urzędu Marszałkowskiego </w:t>
            </w:r>
            <w:r w:rsidRPr="00537BAC">
              <w:rPr>
                <w:rFonts w:eastAsia="Times New Roman" w:cstheme="minorHAnsi"/>
                <w:sz w:val="16"/>
                <w:szCs w:val="16"/>
                <w:lang w:eastAsia="pl-PL"/>
              </w:rPr>
              <w:lastRenderedPageBreak/>
              <w:t>Województwa Wielkopolskiego</w:t>
            </w:r>
          </w:p>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 xml:space="preserve">al. Niepodległości 34 </w:t>
            </w:r>
            <w:r w:rsidRPr="00537BAC">
              <w:rPr>
                <w:rFonts w:eastAsia="Times New Roman" w:cstheme="minorHAnsi"/>
                <w:sz w:val="16"/>
                <w:szCs w:val="16"/>
                <w:lang w:eastAsia="pl-PL"/>
              </w:rPr>
              <w:br/>
              <w:t>61-714 Poznań</w:t>
            </w:r>
          </w:p>
          <w:p w:rsidR="00E41B1F" w:rsidRPr="00537BAC" w:rsidRDefault="00E41B1F" w:rsidP="00E41B1F">
            <w:pPr>
              <w:spacing w:after="0" w:line="240" w:lineRule="auto"/>
              <w:rPr>
                <w:rFonts w:eastAsia="Times New Roman" w:cstheme="minorHAnsi"/>
                <w:sz w:val="16"/>
                <w:szCs w:val="16"/>
                <w:lang w:eastAsia="pl-PL"/>
              </w:rPr>
            </w:pPr>
            <w:r w:rsidRPr="00537BAC">
              <w:rPr>
                <w:rFonts w:eastAsia="Times New Roman" w:cstheme="minorHAnsi"/>
                <w:sz w:val="16"/>
                <w:szCs w:val="16"/>
                <w:lang w:eastAsia="pl-PL"/>
              </w:rPr>
              <w:t>piętro X</w:t>
            </w:r>
            <w:r w:rsidRPr="00537BAC">
              <w:rPr>
                <w:rFonts w:eastAsia="Times New Roman" w:cstheme="minorHAnsi"/>
                <w:sz w:val="16"/>
                <w:szCs w:val="16"/>
                <w:lang w:eastAsia="pl-PL"/>
              </w:rPr>
              <w:br/>
              <w:t>pokój 1063</w:t>
            </w:r>
          </w:p>
          <w:p w:rsidR="00E41B1F" w:rsidRPr="00A53475" w:rsidRDefault="00E41B1F" w:rsidP="00E41B1F">
            <w:pPr>
              <w:spacing w:after="0" w:line="276" w:lineRule="auto"/>
              <w:rPr>
                <w:rFonts w:eastAsia="Times New Roman" w:cstheme="minorHAnsi"/>
                <w:sz w:val="16"/>
                <w:szCs w:val="16"/>
                <w:lang w:eastAsia="pl-PL"/>
              </w:rPr>
            </w:pPr>
          </w:p>
        </w:tc>
      </w:tr>
      <w:tr w:rsidR="00E41B1F" w:rsidRPr="00A53475" w:rsidTr="00E41B1F">
        <w:trPr>
          <w:tblCellSpacing w:w="15" w:type="dxa"/>
        </w:trPr>
        <w:tc>
          <w:tcPr>
            <w:tcW w:w="369" w:type="dxa"/>
            <w:shd w:val="clear" w:color="auto" w:fill="DEF2F8"/>
          </w:tcPr>
          <w:p w:rsidR="00E41B1F" w:rsidRPr="00A53475" w:rsidRDefault="00E41B1F" w:rsidP="00E41B1F">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11.</w:t>
            </w:r>
          </w:p>
        </w:tc>
        <w:tc>
          <w:tcPr>
            <w:tcW w:w="1393" w:type="dxa"/>
            <w:shd w:val="clear" w:color="auto" w:fill="DEF2F8"/>
          </w:tcPr>
          <w:p w:rsidR="00E41B1F" w:rsidRPr="00A53475" w:rsidRDefault="00E41B1F" w:rsidP="00E41B1F">
            <w:pPr>
              <w:spacing w:after="0" w:line="240" w:lineRule="auto"/>
              <w:rPr>
                <w:rFonts w:eastAsia="Times New Roman" w:cstheme="minorHAnsi"/>
                <w:sz w:val="16"/>
                <w:szCs w:val="16"/>
                <w:lang w:eastAsia="pl-PL"/>
              </w:rPr>
            </w:pPr>
            <w:r w:rsidRPr="007B3FAA">
              <w:rPr>
                <w:rFonts w:cstheme="minorHAnsi"/>
                <w:sz w:val="16"/>
                <w:szCs w:val="16"/>
              </w:rPr>
              <w:t>DSI-IV.1710.9.2023</w:t>
            </w:r>
          </w:p>
        </w:tc>
        <w:tc>
          <w:tcPr>
            <w:tcW w:w="1408" w:type="dxa"/>
            <w:shd w:val="clear" w:color="auto" w:fill="DEF2F8"/>
          </w:tcPr>
          <w:p w:rsidR="00E41B1F" w:rsidRPr="007B3FAA" w:rsidRDefault="00E41B1F" w:rsidP="00E41B1F">
            <w:pPr>
              <w:spacing w:after="0" w:line="240" w:lineRule="auto"/>
              <w:rPr>
                <w:rFonts w:cstheme="minorHAnsi"/>
                <w:sz w:val="16"/>
                <w:szCs w:val="16"/>
              </w:rPr>
            </w:pPr>
            <w:r w:rsidRPr="007B3FAA">
              <w:rPr>
                <w:rFonts w:cstheme="minorHAnsi"/>
                <w:sz w:val="16"/>
                <w:szCs w:val="16"/>
              </w:rPr>
              <w:t>PINECCY Sp. z o. o. (dawniej: Przedsiębiorstwo Produkcyjne</w:t>
            </w:r>
          </w:p>
          <w:p w:rsidR="00E41B1F" w:rsidRPr="007B3FAA" w:rsidRDefault="00E41B1F" w:rsidP="00E41B1F">
            <w:pPr>
              <w:spacing w:after="0" w:line="240" w:lineRule="auto"/>
              <w:rPr>
                <w:rFonts w:cstheme="minorHAnsi"/>
                <w:sz w:val="16"/>
                <w:szCs w:val="16"/>
              </w:rPr>
            </w:pPr>
            <w:r w:rsidRPr="007B3FAA">
              <w:rPr>
                <w:rFonts w:cstheme="minorHAnsi"/>
                <w:sz w:val="16"/>
                <w:szCs w:val="16"/>
              </w:rPr>
              <w:t xml:space="preserve">-Usługowo-Handlowe </w:t>
            </w:r>
          </w:p>
          <w:p w:rsidR="00E41B1F" w:rsidRDefault="00E41B1F" w:rsidP="00E41B1F">
            <w:pPr>
              <w:spacing w:after="0" w:line="240" w:lineRule="auto"/>
              <w:rPr>
                <w:rFonts w:cstheme="minorHAnsi"/>
                <w:sz w:val="16"/>
                <w:szCs w:val="16"/>
              </w:rPr>
            </w:pPr>
            <w:r w:rsidRPr="007B3FAA">
              <w:rPr>
                <w:rFonts w:cstheme="minorHAnsi"/>
                <w:sz w:val="16"/>
                <w:szCs w:val="16"/>
              </w:rPr>
              <w:t>Mikołaj Pinecki)</w:t>
            </w:r>
            <w:r>
              <w:rPr>
                <w:rFonts w:cstheme="minorHAnsi"/>
                <w:sz w:val="16"/>
                <w:szCs w:val="16"/>
              </w:rPr>
              <w:t>,</w:t>
            </w:r>
          </w:p>
          <w:p w:rsidR="00E41B1F" w:rsidRPr="007B3FAA" w:rsidRDefault="00E41B1F" w:rsidP="00E41B1F">
            <w:pPr>
              <w:spacing w:after="0" w:line="240" w:lineRule="auto"/>
              <w:rPr>
                <w:rFonts w:cstheme="minorHAnsi"/>
                <w:sz w:val="16"/>
                <w:szCs w:val="16"/>
              </w:rPr>
            </w:pPr>
            <w:r>
              <w:rPr>
                <w:rFonts w:cstheme="minorHAnsi"/>
                <w:sz w:val="16"/>
                <w:szCs w:val="16"/>
              </w:rPr>
              <w:t xml:space="preserve"> </w:t>
            </w:r>
            <w:r w:rsidRPr="007B3FAA">
              <w:rPr>
                <w:rFonts w:cstheme="minorHAnsi"/>
                <w:sz w:val="16"/>
                <w:szCs w:val="16"/>
              </w:rPr>
              <w:t>ul. Brodowska 36, 63-000 Środa Wlkp.</w:t>
            </w:r>
          </w:p>
          <w:p w:rsidR="00E41B1F" w:rsidRPr="00A53475" w:rsidRDefault="00E41B1F" w:rsidP="00E41B1F">
            <w:pPr>
              <w:spacing w:after="0" w:line="240" w:lineRule="auto"/>
              <w:rPr>
                <w:rFonts w:cstheme="minorHAnsi"/>
                <w:sz w:val="16"/>
                <w:szCs w:val="16"/>
              </w:rPr>
            </w:pPr>
          </w:p>
        </w:tc>
        <w:tc>
          <w:tcPr>
            <w:tcW w:w="2174" w:type="dxa"/>
            <w:shd w:val="clear" w:color="auto" w:fill="DEF2F8"/>
          </w:tcPr>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Kontrola doraźna  w zakresie:</w:t>
            </w:r>
          </w:p>
          <w:p w:rsidR="00E41B1F" w:rsidRDefault="00E41B1F" w:rsidP="00E41B1F">
            <w:pPr>
              <w:pStyle w:val="Akapitzlist"/>
              <w:numPr>
                <w:ilvl w:val="0"/>
                <w:numId w:val="16"/>
              </w:numPr>
              <w:spacing w:after="0" w:line="276" w:lineRule="auto"/>
              <w:ind w:left="102" w:hanging="102"/>
              <w:rPr>
                <w:rFonts w:eastAsia="Times New Roman" w:cstheme="minorHAnsi"/>
                <w:sz w:val="16"/>
                <w:szCs w:val="16"/>
                <w:lang w:eastAsia="pl-PL"/>
              </w:rPr>
            </w:pPr>
            <w:r>
              <w:rPr>
                <w:rFonts w:eastAsia="Times New Roman" w:cstheme="minorHAnsi"/>
                <w:sz w:val="16"/>
                <w:szCs w:val="16"/>
                <w:lang w:eastAsia="pl-PL"/>
              </w:rPr>
              <w:t>realizacji obowiązków podmiotu dokonującego     eksportu lub</w:t>
            </w:r>
            <w:r w:rsidRPr="00AB691B">
              <w:rPr>
                <w:rFonts w:eastAsia="Times New Roman" w:cstheme="minorHAnsi"/>
                <w:sz w:val="16"/>
                <w:szCs w:val="16"/>
                <w:lang w:eastAsia="pl-PL"/>
              </w:rPr>
              <w:t xml:space="preserve"> wew</w:t>
            </w:r>
            <w:r>
              <w:rPr>
                <w:rFonts w:eastAsia="Times New Roman" w:cstheme="minorHAnsi"/>
                <w:sz w:val="16"/>
                <w:szCs w:val="16"/>
                <w:lang w:eastAsia="pl-PL"/>
              </w:rPr>
              <w:t xml:space="preserve">nątrz                       </w:t>
            </w:r>
            <w:r w:rsidRPr="00AB691B">
              <w:rPr>
                <w:rFonts w:eastAsia="Times New Roman" w:cstheme="minorHAnsi"/>
                <w:sz w:val="16"/>
                <w:szCs w:val="16"/>
                <w:lang w:eastAsia="pl-PL"/>
              </w:rPr>
              <w:t xml:space="preserve">wspólnotowej dostawy odpadów opakowaniowych </w:t>
            </w:r>
            <w:r>
              <w:rPr>
                <w:rFonts w:eastAsia="Times New Roman" w:cstheme="minorHAnsi"/>
                <w:sz w:val="16"/>
                <w:szCs w:val="16"/>
                <w:lang w:eastAsia="pl-PL"/>
              </w:rPr>
              <w:br/>
            </w:r>
            <w:r w:rsidRPr="00AB691B">
              <w:rPr>
                <w:rFonts w:eastAsia="Times New Roman" w:cstheme="minorHAnsi"/>
                <w:sz w:val="16"/>
                <w:szCs w:val="16"/>
                <w:lang w:eastAsia="pl-PL"/>
              </w:rPr>
              <w:t>w celu poddani</w:t>
            </w:r>
            <w:r>
              <w:rPr>
                <w:rFonts w:eastAsia="Times New Roman" w:cstheme="minorHAnsi"/>
                <w:sz w:val="16"/>
                <w:szCs w:val="16"/>
                <w:lang w:eastAsia="pl-PL"/>
              </w:rPr>
              <w:t>a i</w:t>
            </w:r>
            <w:r w:rsidRPr="00AB691B">
              <w:rPr>
                <w:rFonts w:eastAsia="Times New Roman" w:cstheme="minorHAnsi"/>
                <w:sz w:val="16"/>
                <w:szCs w:val="16"/>
                <w:lang w:eastAsia="pl-PL"/>
              </w:rPr>
              <w:t>ch recyklingowi za lata 20</w:t>
            </w:r>
            <w:r>
              <w:rPr>
                <w:rFonts w:eastAsia="Times New Roman" w:cstheme="minorHAnsi"/>
                <w:sz w:val="16"/>
                <w:szCs w:val="16"/>
                <w:lang w:eastAsia="pl-PL"/>
              </w:rPr>
              <w:t>21</w:t>
            </w:r>
            <w:r w:rsidRPr="00AB691B">
              <w:rPr>
                <w:rFonts w:eastAsia="Times New Roman" w:cstheme="minorHAnsi"/>
                <w:sz w:val="16"/>
                <w:szCs w:val="16"/>
                <w:lang w:eastAsia="pl-PL"/>
              </w:rPr>
              <w:t xml:space="preserve">-2022, </w:t>
            </w:r>
          </w:p>
          <w:p w:rsidR="00E41B1F" w:rsidRDefault="00E41B1F" w:rsidP="00E41B1F">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w zakresie opłaty produktowej za okres od 1 stycznia 202</w:t>
            </w:r>
            <w:r>
              <w:rPr>
                <w:rFonts w:eastAsia="Times New Roman" w:cstheme="minorHAnsi"/>
                <w:sz w:val="16"/>
                <w:szCs w:val="16"/>
                <w:lang w:eastAsia="pl-PL"/>
              </w:rPr>
              <w:t>1</w:t>
            </w:r>
            <w:r w:rsidRPr="00AB691B">
              <w:rPr>
                <w:rFonts w:eastAsia="Times New Roman" w:cstheme="minorHAnsi"/>
                <w:sz w:val="16"/>
                <w:szCs w:val="16"/>
                <w:lang w:eastAsia="pl-PL"/>
              </w:rPr>
              <w:t xml:space="preserve"> r.                          do 31 grudnia 2022 r.,</w:t>
            </w:r>
          </w:p>
          <w:p w:rsidR="00E41B1F" w:rsidRPr="00AB691B" w:rsidRDefault="00E41B1F" w:rsidP="00E41B1F">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podmiotu w zakresie gospodarki odpadami za okres                       od  1 stycznia 202</w:t>
            </w:r>
            <w:r>
              <w:rPr>
                <w:rFonts w:eastAsia="Times New Roman" w:cstheme="minorHAnsi"/>
                <w:sz w:val="16"/>
                <w:szCs w:val="16"/>
                <w:lang w:eastAsia="pl-PL"/>
              </w:rPr>
              <w:t>1</w:t>
            </w:r>
            <w:r w:rsidRPr="00AB691B">
              <w:rPr>
                <w:rFonts w:eastAsia="Times New Roman" w:cstheme="minorHAnsi"/>
                <w:sz w:val="16"/>
                <w:szCs w:val="16"/>
                <w:lang w:eastAsia="pl-PL"/>
              </w:rPr>
              <w:t xml:space="preserve"> r.  </w:t>
            </w:r>
            <w:r>
              <w:rPr>
                <w:rFonts w:eastAsia="Times New Roman" w:cstheme="minorHAnsi"/>
                <w:sz w:val="16"/>
                <w:szCs w:val="16"/>
                <w:lang w:eastAsia="pl-PL"/>
              </w:rPr>
              <w:br/>
            </w:r>
            <w:r w:rsidRPr="00AB691B">
              <w:rPr>
                <w:rFonts w:eastAsia="Times New Roman" w:cstheme="minorHAnsi"/>
                <w:sz w:val="16"/>
                <w:szCs w:val="16"/>
                <w:lang w:eastAsia="pl-PL"/>
              </w:rPr>
              <w:t>do 31 grudnia 2022 r.</w:t>
            </w:r>
          </w:p>
          <w:p w:rsidR="00E41B1F" w:rsidRPr="00A53475" w:rsidRDefault="00E41B1F" w:rsidP="00E41B1F">
            <w:pPr>
              <w:spacing w:after="0" w:line="240" w:lineRule="auto"/>
              <w:rPr>
                <w:rFonts w:eastAsia="Times New Roman" w:cstheme="minorHAnsi"/>
                <w:sz w:val="16"/>
                <w:szCs w:val="16"/>
                <w:lang w:eastAsia="pl-PL"/>
              </w:rPr>
            </w:pPr>
          </w:p>
        </w:tc>
        <w:tc>
          <w:tcPr>
            <w:tcW w:w="1576" w:type="dxa"/>
            <w:shd w:val="clear" w:color="auto" w:fill="DEF2F8"/>
          </w:tcPr>
          <w:p w:rsidR="00E41B1F" w:rsidRDefault="00E41B1F" w:rsidP="00E41B1F">
            <w:pPr>
              <w:spacing w:after="0" w:line="240" w:lineRule="auto"/>
              <w:rPr>
                <w:rFonts w:eastAsia="Times New Roman" w:cstheme="minorHAnsi"/>
                <w:sz w:val="16"/>
                <w:szCs w:val="16"/>
                <w:lang w:eastAsia="pl-PL"/>
              </w:rPr>
            </w:pPr>
            <w:r w:rsidRPr="00C61201">
              <w:rPr>
                <w:rFonts w:eastAsia="Times New Roman" w:cstheme="minorHAnsi"/>
                <w:sz w:val="16"/>
                <w:szCs w:val="16"/>
                <w:lang w:eastAsia="pl-PL"/>
              </w:rPr>
              <w:t xml:space="preserve">14 lipca 2023 r. </w:t>
            </w:r>
            <w:r>
              <w:rPr>
                <w:rFonts w:eastAsia="Times New Roman" w:cstheme="minorHAnsi"/>
                <w:sz w:val="16"/>
                <w:szCs w:val="16"/>
                <w:lang w:eastAsia="pl-PL"/>
              </w:rPr>
              <w:t>–</w:t>
            </w:r>
            <w:r w:rsidRPr="00C61201">
              <w:rPr>
                <w:rFonts w:eastAsia="Times New Roman" w:cstheme="minorHAnsi"/>
                <w:sz w:val="16"/>
                <w:szCs w:val="16"/>
                <w:lang w:eastAsia="pl-PL"/>
              </w:rPr>
              <w:t xml:space="preserve"> </w:t>
            </w:r>
          </w:p>
          <w:p w:rsidR="00E41B1F" w:rsidRPr="00A53475" w:rsidRDefault="00E41B1F" w:rsidP="00E41B1F">
            <w:pPr>
              <w:spacing w:after="0" w:line="240" w:lineRule="auto"/>
              <w:rPr>
                <w:rFonts w:eastAsia="Times New Roman" w:cstheme="minorHAnsi"/>
                <w:sz w:val="16"/>
                <w:szCs w:val="16"/>
                <w:lang w:eastAsia="pl-PL"/>
              </w:rPr>
            </w:pPr>
            <w:r w:rsidRPr="00C61201">
              <w:rPr>
                <w:rFonts w:eastAsia="Times New Roman" w:cstheme="minorHAnsi"/>
                <w:sz w:val="16"/>
                <w:szCs w:val="16"/>
                <w:lang w:eastAsia="pl-PL"/>
              </w:rPr>
              <w:t>20 lipca 2023 r.</w:t>
            </w:r>
          </w:p>
        </w:tc>
        <w:tc>
          <w:tcPr>
            <w:tcW w:w="3746" w:type="dxa"/>
            <w:shd w:val="clear" w:color="auto" w:fill="DEF2F8"/>
          </w:tcPr>
          <w:p w:rsidR="00E41B1F" w:rsidRDefault="00E41B1F" w:rsidP="00E41B1F">
            <w:pPr>
              <w:pStyle w:val="Akapitzlist"/>
              <w:numPr>
                <w:ilvl w:val="0"/>
                <w:numId w:val="11"/>
              </w:numPr>
              <w:spacing w:after="0" w:line="240" w:lineRule="auto"/>
              <w:ind w:left="120" w:hanging="120"/>
              <w:rPr>
                <w:rFonts w:cstheme="minorHAnsi"/>
                <w:sz w:val="16"/>
                <w:szCs w:val="16"/>
              </w:rPr>
            </w:pPr>
            <w:r w:rsidRPr="00C61201">
              <w:rPr>
                <w:rFonts w:cstheme="minorHAnsi"/>
                <w:sz w:val="16"/>
                <w:szCs w:val="16"/>
              </w:rPr>
              <w:t>Podmiot nie okazał podczas kontroli wniosku o</w:t>
            </w:r>
            <w:r>
              <w:rPr>
                <w:rFonts w:cstheme="minorHAnsi"/>
                <w:sz w:val="16"/>
                <w:szCs w:val="16"/>
              </w:rPr>
              <w:t xml:space="preserve"> wystawienie dokumentu EDPR    </w:t>
            </w:r>
            <w:r w:rsidRPr="00C61201">
              <w:rPr>
                <w:rFonts w:cstheme="minorHAnsi"/>
                <w:sz w:val="16"/>
                <w:szCs w:val="16"/>
              </w:rPr>
              <w:t xml:space="preserve">o nr ewidencyjnym 5/2021/IV. Ponadto, Spółka poinformowała Marszałka Województwa  Wielkopolskiego  pismem  z  dnia </w:t>
            </w:r>
          </w:p>
          <w:p w:rsidR="00E41B1F" w:rsidRPr="00C61201" w:rsidRDefault="00E41B1F" w:rsidP="00E41B1F">
            <w:pPr>
              <w:pStyle w:val="Akapitzlist"/>
              <w:spacing w:after="0" w:line="240" w:lineRule="auto"/>
              <w:ind w:left="120"/>
              <w:rPr>
                <w:rFonts w:cstheme="minorHAnsi"/>
                <w:sz w:val="16"/>
                <w:szCs w:val="16"/>
              </w:rPr>
            </w:pPr>
            <w:r w:rsidRPr="00C61201">
              <w:rPr>
                <w:rFonts w:cstheme="minorHAnsi"/>
                <w:sz w:val="16"/>
                <w:szCs w:val="16"/>
              </w:rPr>
              <w:t xml:space="preserve">20 lipca 2023 r., iż dokument EDPR o  nr  5/2021/IV   został   błędnie   wystawiony, a sam kontrolowany </w:t>
            </w:r>
          </w:p>
          <w:p w:rsidR="00E41B1F" w:rsidRPr="00C61201" w:rsidRDefault="00E41B1F" w:rsidP="00E41B1F">
            <w:pPr>
              <w:spacing w:after="0" w:line="240" w:lineRule="auto"/>
              <w:rPr>
                <w:rFonts w:cstheme="minorHAnsi"/>
                <w:sz w:val="16"/>
                <w:szCs w:val="16"/>
              </w:rPr>
            </w:pPr>
            <w:r w:rsidRPr="00C61201">
              <w:rPr>
                <w:rFonts w:cstheme="minorHAnsi"/>
                <w:sz w:val="16"/>
                <w:szCs w:val="16"/>
              </w:rPr>
              <w:t xml:space="preserve">nie był Podmiotem władnym do jego wystawienia. </w:t>
            </w:r>
          </w:p>
          <w:p w:rsidR="00E41B1F" w:rsidRPr="00C61201" w:rsidRDefault="00E41B1F" w:rsidP="00E41B1F">
            <w:pPr>
              <w:pStyle w:val="Akapitzlist"/>
              <w:numPr>
                <w:ilvl w:val="0"/>
                <w:numId w:val="11"/>
              </w:numPr>
              <w:spacing w:after="0" w:line="240" w:lineRule="auto"/>
              <w:ind w:left="120" w:hanging="142"/>
              <w:rPr>
                <w:rFonts w:cstheme="minorHAnsi"/>
                <w:sz w:val="16"/>
                <w:szCs w:val="16"/>
              </w:rPr>
            </w:pPr>
            <w:r w:rsidRPr="00C61201">
              <w:rPr>
                <w:rFonts w:cstheme="minorHAnsi"/>
                <w:sz w:val="16"/>
                <w:szCs w:val="16"/>
              </w:rPr>
              <w:t>Faktury VAT okazane dla dokumentów EDPR o numerach ewidencyjnych: 2/2021/IV, 3/2021/IV, 5/2021/IV oraz 11/2021/IV nie mogą potwierdzać sprzedaży odpadów poza granice kraju, ponieważ z dokumentów tych wynika, że odpady zostały sprzedane na rzecz firmy zarejestrowanej na terenie kraju. W związku z tym, przedstawione dla ww. dokumentów EDPR faktury VAT nie mogą stanowić podstawy do wystawienia dokumentów EDPR przez kontrolowany Podmiot.</w:t>
            </w:r>
          </w:p>
          <w:p w:rsidR="00E41B1F" w:rsidRPr="00C61201" w:rsidRDefault="00E41B1F" w:rsidP="00E41B1F">
            <w:pPr>
              <w:pStyle w:val="Akapitzlist"/>
              <w:numPr>
                <w:ilvl w:val="0"/>
                <w:numId w:val="11"/>
              </w:numPr>
              <w:spacing w:after="0" w:line="240" w:lineRule="auto"/>
              <w:ind w:left="120" w:hanging="120"/>
              <w:rPr>
                <w:rFonts w:cstheme="minorHAnsi"/>
                <w:sz w:val="16"/>
                <w:szCs w:val="16"/>
              </w:rPr>
            </w:pPr>
            <w:r w:rsidRPr="00C61201">
              <w:rPr>
                <w:rFonts w:cstheme="minorHAnsi"/>
                <w:sz w:val="16"/>
                <w:szCs w:val="16"/>
              </w:rPr>
              <w:t xml:space="preserve">Dla  dokumentów  EDPR o numerach ewidencyjnych: 1/2021/I, 2/2021/I, 3/2021/I, 5/2021/I, 6/2021/I, 3/2021/II (zał. VII nr A50-00023613), 4/2021/II (zał.  VII nr A50-00037693), 2/2021/III, 3/2021/III, 4/2021/III </w:t>
            </w:r>
            <w:r w:rsidRPr="00C61201">
              <w:rPr>
                <w:rFonts w:cstheme="minorHAnsi"/>
                <w:sz w:val="16"/>
                <w:szCs w:val="16"/>
              </w:rPr>
              <w:lastRenderedPageBreak/>
              <w:t>(zał. VII nr  A50-00055777  i A50-00066334), 5/2021/III, 2/2021/IV, 3/2021/IV, 5/2021/IV, 7/2021/IV, 11/2021/IV na załącznikach VII  w  miejscu z danymi osoby, która organizowała przemieszczenie  odpadów nie widnieje Przedsiębiorstwo   Produkcyjne–Handlowo–Usługowe   Mikołaj   Pinecki.  W przypadku dokumentów EDPR o nr ewidencyjnych: 2/2021/IV, 3/2021/IV, 5/2021/IV, 11/2021/IV okazane załączniki VII nie mogą stanowić  podstawy do  wystawienia ww. dokumentów, ponieważ na załącznikach w polu „osoba, która zorganizowała przemieszczenie” nie widnieje kontrolowany Podmiot, a inna firma zarejestrowana na terenie kraju. Dla pozostałych dokumentów EDPR wymienionych powyżej kontrolowany Podmiot potwierdził, że załączniki VII zostały błędnie sporządzone i wobec braku możliwości ich skorygowania, przedłożył wyjaśnienia wraz z dokumentami poświadczającymi (dokumenty CMR), że organizatorem przemieszczania odpadów  była  jego  firma. W ocenie Marszałka Województwa Wielkopolskiego, przedłożone przez Podmiot wyjaśnienia oraz dokumenty uzupełniające są wystarczające, aby uznać twierdzenie,  że   Przedsiębiorstwo   w  2021  r.  było  posiadaczem   odpadów   organizującym   ich wewnątrzwspólnotową dostawę</w:t>
            </w:r>
          </w:p>
          <w:p w:rsidR="00E41B1F" w:rsidRPr="00C61201" w:rsidRDefault="00E41B1F" w:rsidP="00E41B1F">
            <w:pPr>
              <w:pStyle w:val="Akapitzlist"/>
              <w:numPr>
                <w:ilvl w:val="0"/>
                <w:numId w:val="11"/>
              </w:numPr>
              <w:spacing w:after="0" w:line="240" w:lineRule="auto"/>
              <w:ind w:left="120" w:hanging="142"/>
              <w:rPr>
                <w:rFonts w:cstheme="minorHAnsi"/>
                <w:sz w:val="16"/>
                <w:szCs w:val="16"/>
              </w:rPr>
            </w:pPr>
            <w:r w:rsidRPr="00C61201">
              <w:rPr>
                <w:rFonts w:cstheme="minorHAnsi"/>
                <w:sz w:val="16"/>
                <w:szCs w:val="16"/>
              </w:rPr>
              <w:t xml:space="preserve">Dokument EDPR o nr ewidencyjnym 3Q/2/2022 </w:t>
            </w:r>
            <w:r>
              <w:rPr>
                <w:rFonts w:cstheme="minorHAnsi"/>
                <w:sz w:val="16"/>
                <w:szCs w:val="16"/>
              </w:rPr>
              <w:t xml:space="preserve">egzemplarz „C”, przeznaczony   </w:t>
            </w:r>
            <w:r w:rsidRPr="00C61201">
              <w:rPr>
                <w:rFonts w:cstheme="minorHAnsi"/>
                <w:sz w:val="16"/>
                <w:szCs w:val="16"/>
              </w:rPr>
              <w:t>dla marszałka województwa, nie zawiera daty wystawienia dokumentu oraz podpisu wystawiającego.</w:t>
            </w:r>
          </w:p>
          <w:p w:rsidR="00E41B1F" w:rsidRPr="002109EB" w:rsidRDefault="00E41B1F" w:rsidP="00E41B1F">
            <w:pPr>
              <w:spacing w:after="0" w:line="240" w:lineRule="auto"/>
              <w:rPr>
                <w:rFonts w:eastAsia="Times New Roman" w:cstheme="minorHAnsi"/>
                <w:sz w:val="16"/>
                <w:szCs w:val="16"/>
                <w:lang w:eastAsia="pl-PL"/>
              </w:rPr>
            </w:pPr>
          </w:p>
        </w:tc>
        <w:tc>
          <w:tcPr>
            <w:tcW w:w="1461" w:type="dxa"/>
            <w:shd w:val="clear" w:color="auto" w:fill="DEF2F8"/>
          </w:tcPr>
          <w:p w:rsidR="00E41B1F" w:rsidRPr="00A53475" w:rsidRDefault="00E41B1F" w:rsidP="00E41B1F">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lastRenderedPageBreak/>
              <w:t>Tak</w:t>
            </w:r>
          </w:p>
        </w:tc>
        <w:tc>
          <w:tcPr>
            <w:tcW w:w="1869" w:type="dxa"/>
            <w:shd w:val="clear" w:color="auto" w:fill="DEF2F8"/>
          </w:tcPr>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E41B1F" w:rsidRPr="00A53475" w:rsidRDefault="00E41B1F" w:rsidP="00E41B1F">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pokój 1025</w:t>
            </w:r>
          </w:p>
        </w:tc>
      </w:tr>
      <w:tr w:rsidR="007A6562" w:rsidRPr="00A53475" w:rsidTr="007C504B">
        <w:trPr>
          <w:tblCellSpacing w:w="15" w:type="dxa"/>
        </w:trPr>
        <w:tc>
          <w:tcPr>
            <w:tcW w:w="369" w:type="dxa"/>
            <w:shd w:val="clear" w:color="auto" w:fill="FFFFFF" w:themeFill="background1"/>
          </w:tcPr>
          <w:p w:rsidR="007A6562" w:rsidRPr="00A53475" w:rsidRDefault="007A6562" w:rsidP="007C504B">
            <w:pPr>
              <w:spacing w:after="0" w:line="240" w:lineRule="auto"/>
              <w:rPr>
                <w:rFonts w:eastAsia="Times New Roman" w:cstheme="minorHAnsi"/>
                <w:sz w:val="16"/>
                <w:szCs w:val="16"/>
                <w:lang w:eastAsia="pl-PL"/>
              </w:rPr>
            </w:pPr>
            <w:r>
              <w:rPr>
                <w:rFonts w:eastAsia="Times New Roman" w:cstheme="minorHAnsi"/>
                <w:sz w:val="16"/>
                <w:szCs w:val="16"/>
                <w:lang w:eastAsia="pl-PL"/>
              </w:rPr>
              <w:t>12.</w:t>
            </w:r>
          </w:p>
        </w:tc>
        <w:tc>
          <w:tcPr>
            <w:tcW w:w="1393" w:type="dxa"/>
            <w:shd w:val="clear" w:color="auto" w:fill="FFFFFF" w:themeFill="background1"/>
          </w:tcPr>
          <w:p w:rsidR="007A6562" w:rsidRPr="00A53475" w:rsidRDefault="007A6562" w:rsidP="007A6562">
            <w:pPr>
              <w:spacing w:after="0" w:line="240" w:lineRule="auto"/>
              <w:rPr>
                <w:rFonts w:eastAsia="Times New Roman" w:cstheme="minorHAnsi"/>
                <w:sz w:val="16"/>
                <w:szCs w:val="16"/>
                <w:lang w:eastAsia="pl-PL"/>
              </w:rPr>
            </w:pPr>
            <w:r w:rsidRPr="006A2EED">
              <w:rPr>
                <w:rFonts w:cstheme="minorHAnsi"/>
                <w:sz w:val="16"/>
                <w:szCs w:val="16"/>
              </w:rPr>
              <w:t>DSI-IV.1710.</w:t>
            </w:r>
            <w:r>
              <w:rPr>
                <w:rFonts w:cstheme="minorHAnsi"/>
                <w:sz w:val="16"/>
                <w:szCs w:val="16"/>
              </w:rPr>
              <w:t>10</w:t>
            </w:r>
            <w:r w:rsidRPr="006A2EED">
              <w:rPr>
                <w:rFonts w:cstheme="minorHAnsi"/>
                <w:sz w:val="16"/>
                <w:szCs w:val="16"/>
              </w:rPr>
              <w:t>.2023</w:t>
            </w:r>
          </w:p>
        </w:tc>
        <w:tc>
          <w:tcPr>
            <w:tcW w:w="1408" w:type="dxa"/>
            <w:shd w:val="clear" w:color="auto" w:fill="FFFFFF" w:themeFill="background1"/>
          </w:tcPr>
          <w:p w:rsidR="009C74E0" w:rsidRDefault="007A6562" w:rsidP="007A6562">
            <w:pPr>
              <w:spacing w:after="0" w:line="240" w:lineRule="auto"/>
              <w:rPr>
                <w:rFonts w:cstheme="minorHAnsi"/>
                <w:sz w:val="16"/>
                <w:szCs w:val="16"/>
              </w:rPr>
            </w:pPr>
            <w:r w:rsidRPr="007A6562">
              <w:rPr>
                <w:rFonts w:cstheme="minorHAnsi"/>
                <w:sz w:val="16"/>
                <w:szCs w:val="16"/>
              </w:rPr>
              <w:t xml:space="preserve">REPET s.c. </w:t>
            </w:r>
          </w:p>
          <w:p w:rsidR="007A6562" w:rsidRPr="007A6562" w:rsidRDefault="007A6562" w:rsidP="007A6562">
            <w:pPr>
              <w:spacing w:after="0" w:line="240" w:lineRule="auto"/>
              <w:rPr>
                <w:rFonts w:cstheme="minorHAnsi"/>
                <w:sz w:val="16"/>
                <w:szCs w:val="16"/>
              </w:rPr>
            </w:pPr>
            <w:r w:rsidRPr="007A6562">
              <w:rPr>
                <w:rFonts w:cstheme="minorHAnsi"/>
                <w:sz w:val="16"/>
                <w:szCs w:val="16"/>
              </w:rPr>
              <w:t>Arkadiusz Pojasek, Krzysztof Lont</w:t>
            </w:r>
          </w:p>
          <w:p w:rsidR="009C74E0" w:rsidRDefault="009C74E0" w:rsidP="007A6562">
            <w:pPr>
              <w:spacing w:after="0" w:line="240" w:lineRule="auto"/>
              <w:rPr>
                <w:rFonts w:cstheme="minorHAnsi"/>
                <w:sz w:val="16"/>
                <w:szCs w:val="16"/>
              </w:rPr>
            </w:pPr>
            <w:r>
              <w:rPr>
                <w:rFonts w:cstheme="minorHAnsi"/>
                <w:sz w:val="16"/>
                <w:szCs w:val="16"/>
              </w:rPr>
              <w:t>Lewków</w:t>
            </w:r>
          </w:p>
          <w:p w:rsidR="007A6562" w:rsidRPr="007A6562" w:rsidRDefault="007A6562" w:rsidP="007A6562">
            <w:pPr>
              <w:spacing w:after="0" w:line="240" w:lineRule="auto"/>
              <w:rPr>
                <w:rFonts w:cstheme="minorHAnsi"/>
                <w:sz w:val="16"/>
                <w:szCs w:val="16"/>
              </w:rPr>
            </w:pPr>
            <w:r w:rsidRPr="007A6562">
              <w:rPr>
                <w:rFonts w:cstheme="minorHAnsi"/>
                <w:sz w:val="16"/>
                <w:szCs w:val="16"/>
              </w:rPr>
              <w:t>ul. Kwiatkowska 6F</w:t>
            </w:r>
          </w:p>
          <w:p w:rsidR="007A6562" w:rsidRPr="00A53475" w:rsidRDefault="007A6562" w:rsidP="007A6562">
            <w:pPr>
              <w:spacing w:after="0" w:line="240" w:lineRule="auto"/>
              <w:rPr>
                <w:rFonts w:cstheme="minorHAnsi"/>
                <w:sz w:val="16"/>
                <w:szCs w:val="16"/>
              </w:rPr>
            </w:pPr>
            <w:r w:rsidRPr="007A6562">
              <w:rPr>
                <w:rFonts w:cstheme="minorHAnsi"/>
                <w:sz w:val="16"/>
                <w:szCs w:val="16"/>
              </w:rPr>
              <w:t>63-410 Ostrów Wielkopolski</w:t>
            </w:r>
          </w:p>
        </w:tc>
        <w:tc>
          <w:tcPr>
            <w:tcW w:w="2174" w:type="dxa"/>
            <w:shd w:val="clear" w:color="auto" w:fill="FFFFFF" w:themeFill="background1"/>
          </w:tcPr>
          <w:p w:rsidR="007A6562" w:rsidRPr="00A53475" w:rsidRDefault="007A6562" w:rsidP="007C504B">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Kontrola doraźna  w zakresie:</w:t>
            </w:r>
          </w:p>
          <w:p w:rsidR="007A6562" w:rsidRDefault="007A6562" w:rsidP="007C504B">
            <w:pPr>
              <w:pStyle w:val="Akapitzlist"/>
              <w:numPr>
                <w:ilvl w:val="0"/>
                <w:numId w:val="16"/>
              </w:numPr>
              <w:spacing w:after="0" w:line="276" w:lineRule="auto"/>
              <w:ind w:left="102" w:hanging="102"/>
              <w:rPr>
                <w:rFonts w:eastAsia="Times New Roman" w:cstheme="minorHAnsi"/>
                <w:sz w:val="16"/>
                <w:szCs w:val="16"/>
                <w:lang w:eastAsia="pl-PL"/>
              </w:rPr>
            </w:pPr>
            <w:r w:rsidRPr="007728BA">
              <w:rPr>
                <w:rFonts w:eastAsia="Times New Roman" w:cstheme="minorHAnsi"/>
                <w:sz w:val="16"/>
                <w:szCs w:val="16"/>
                <w:lang w:eastAsia="pl-PL"/>
              </w:rPr>
              <w:t xml:space="preserve">realizacji obowiązków podmiotu prowadzącego recykling lub inny niż recykling proces odzysku odpadów opakowaniowych, a także eksportującego odpady opakowaniowe oraz dokonującego wewnątrzwspólnotowej dostawy odpadów </w:t>
            </w:r>
            <w:r w:rsidRPr="007728BA">
              <w:rPr>
                <w:rFonts w:eastAsia="Times New Roman" w:cstheme="minorHAnsi"/>
                <w:sz w:val="16"/>
                <w:szCs w:val="16"/>
                <w:lang w:eastAsia="pl-PL"/>
              </w:rPr>
              <w:lastRenderedPageBreak/>
              <w:t xml:space="preserve">opakowaniowych za </w:t>
            </w:r>
            <w:r>
              <w:rPr>
                <w:rFonts w:eastAsia="Times New Roman" w:cstheme="minorHAnsi"/>
                <w:sz w:val="16"/>
                <w:szCs w:val="16"/>
                <w:lang w:eastAsia="pl-PL"/>
              </w:rPr>
              <w:t>lata 2020-2022</w:t>
            </w:r>
            <w:r w:rsidRPr="00AB691B">
              <w:rPr>
                <w:rFonts w:eastAsia="Times New Roman" w:cstheme="minorHAnsi"/>
                <w:sz w:val="16"/>
                <w:szCs w:val="16"/>
                <w:lang w:eastAsia="pl-PL"/>
              </w:rPr>
              <w:t xml:space="preserve">, </w:t>
            </w:r>
          </w:p>
          <w:p w:rsidR="007A6562" w:rsidRDefault="007A6562" w:rsidP="007C504B">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w zakresie opłaty produktowej za okres od 1 stycznia 20</w:t>
            </w:r>
            <w:r>
              <w:rPr>
                <w:rFonts w:eastAsia="Times New Roman" w:cstheme="minorHAnsi"/>
                <w:sz w:val="16"/>
                <w:szCs w:val="16"/>
                <w:lang w:eastAsia="pl-PL"/>
              </w:rPr>
              <w:t>20</w:t>
            </w:r>
            <w:r w:rsidRPr="00AB691B">
              <w:rPr>
                <w:rFonts w:eastAsia="Times New Roman" w:cstheme="minorHAnsi"/>
                <w:sz w:val="16"/>
                <w:szCs w:val="16"/>
                <w:lang w:eastAsia="pl-PL"/>
              </w:rPr>
              <w:t xml:space="preserve"> r.                          do 31 grudnia 202</w:t>
            </w:r>
            <w:r>
              <w:rPr>
                <w:rFonts w:eastAsia="Times New Roman" w:cstheme="minorHAnsi"/>
                <w:sz w:val="16"/>
                <w:szCs w:val="16"/>
                <w:lang w:eastAsia="pl-PL"/>
              </w:rPr>
              <w:t xml:space="preserve">2 </w:t>
            </w:r>
            <w:r w:rsidRPr="00AB691B">
              <w:rPr>
                <w:rFonts w:eastAsia="Times New Roman" w:cstheme="minorHAnsi"/>
                <w:sz w:val="16"/>
                <w:szCs w:val="16"/>
                <w:lang w:eastAsia="pl-PL"/>
              </w:rPr>
              <w:t>r.,</w:t>
            </w:r>
          </w:p>
          <w:p w:rsidR="007A6562" w:rsidRPr="00AB691B" w:rsidRDefault="007A6562" w:rsidP="007C504B">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podmiotu w zakresie gospodarki odpadami za okres                       od  1 stycznia 20</w:t>
            </w:r>
            <w:r>
              <w:rPr>
                <w:rFonts w:eastAsia="Times New Roman" w:cstheme="minorHAnsi"/>
                <w:sz w:val="16"/>
                <w:szCs w:val="16"/>
                <w:lang w:eastAsia="pl-PL"/>
              </w:rPr>
              <w:t>20</w:t>
            </w:r>
            <w:r w:rsidRPr="00AB691B">
              <w:rPr>
                <w:rFonts w:eastAsia="Times New Roman" w:cstheme="minorHAnsi"/>
                <w:sz w:val="16"/>
                <w:szCs w:val="16"/>
                <w:lang w:eastAsia="pl-PL"/>
              </w:rPr>
              <w:t xml:space="preserve"> r.  do 31 grudnia 202</w:t>
            </w:r>
            <w:r>
              <w:rPr>
                <w:rFonts w:eastAsia="Times New Roman" w:cstheme="minorHAnsi"/>
                <w:sz w:val="16"/>
                <w:szCs w:val="16"/>
                <w:lang w:eastAsia="pl-PL"/>
              </w:rPr>
              <w:t>2</w:t>
            </w:r>
            <w:r w:rsidRPr="00AB691B">
              <w:rPr>
                <w:rFonts w:eastAsia="Times New Roman" w:cstheme="minorHAnsi"/>
                <w:sz w:val="16"/>
                <w:szCs w:val="16"/>
                <w:lang w:eastAsia="pl-PL"/>
              </w:rPr>
              <w:t xml:space="preserve"> r.</w:t>
            </w:r>
          </w:p>
          <w:p w:rsidR="007A6562" w:rsidRPr="00A53475" w:rsidRDefault="007A6562" w:rsidP="007C504B">
            <w:pPr>
              <w:spacing w:after="0" w:line="240" w:lineRule="auto"/>
              <w:rPr>
                <w:rFonts w:eastAsia="Times New Roman" w:cstheme="minorHAnsi"/>
                <w:sz w:val="16"/>
                <w:szCs w:val="16"/>
                <w:lang w:eastAsia="pl-PL"/>
              </w:rPr>
            </w:pPr>
          </w:p>
        </w:tc>
        <w:tc>
          <w:tcPr>
            <w:tcW w:w="1576" w:type="dxa"/>
            <w:shd w:val="clear" w:color="auto" w:fill="FFFFFF" w:themeFill="background1"/>
          </w:tcPr>
          <w:p w:rsidR="007A6562" w:rsidRDefault="007A6562" w:rsidP="007C504B">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 xml:space="preserve">28 lipca 2023 r. – </w:t>
            </w:r>
          </w:p>
          <w:p w:rsidR="007A6562" w:rsidRPr="00A53475" w:rsidRDefault="007A6562" w:rsidP="007C504B">
            <w:pPr>
              <w:spacing w:after="0" w:line="240" w:lineRule="auto"/>
              <w:rPr>
                <w:rFonts w:eastAsia="Times New Roman" w:cstheme="minorHAnsi"/>
                <w:sz w:val="16"/>
                <w:szCs w:val="16"/>
                <w:lang w:eastAsia="pl-PL"/>
              </w:rPr>
            </w:pPr>
            <w:r>
              <w:rPr>
                <w:rFonts w:eastAsia="Times New Roman" w:cstheme="minorHAnsi"/>
                <w:sz w:val="16"/>
                <w:szCs w:val="16"/>
                <w:lang w:eastAsia="pl-PL"/>
              </w:rPr>
              <w:t>4 sierpnia</w:t>
            </w:r>
            <w:r w:rsidRPr="00A70080">
              <w:rPr>
                <w:rFonts w:eastAsia="Times New Roman" w:cstheme="minorHAnsi"/>
                <w:sz w:val="16"/>
                <w:szCs w:val="16"/>
                <w:lang w:eastAsia="pl-PL"/>
              </w:rPr>
              <w:t xml:space="preserve"> 2023 r.</w:t>
            </w:r>
          </w:p>
        </w:tc>
        <w:tc>
          <w:tcPr>
            <w:tcW w:w="3746" w:type="dxa"/>
            <w:shd w:val="clear" w:color="auto" w:fill="FFFFFF" w:themeFill="background1"/>
          </w:tcPr>
          <w:p w:rsidR="007A6562" w:rsidRPr="007A6562" w:rsidRDefault="007A6562" w:rsidP="007A6562">
            <w:pPr>
              <w:pStyle w:val="Akapitzlist"/>
              <w:numPr>
                <w:ilvl w:val="0"/>
                <w:numId w:val="32"/>
              </w:numPr>
              <w:spacing w:line="240" w:lineRule="auto"/>
              <w:ind w:left="105" w:hanging="105"/>
              <w:rPr>
                <w:rFonts w:cstheme="minorHAnsi"/>
                <w:sz w:val="16"/>
                <w:szCs w:val="16"/>
              </w:rPr>
            </w:pPr>
            <w:r w:rsidRPr="007A6562">
              <w:rPr>
                <w:rFonts w:cstheme="minorHAnsi"/>
                <w:sz w:val="16"/>
                <w:szCs w:val="16"/>
              </w:rPr>
              <w:t>Dokumenty DPR o numerach ewidencyjnych 6/2020/DPR, 16/2021/DPR (16/2020/DPR korekta), 11/2022/DPR przedłożono Marszałkowi Województwa Wielkopolskiego po terminie wskazanym w art. 23 ust. 10 ustawy z dnia 13 czerwca 2013 r. o gospodarce opakowaniami i odpadami opakowaniowymi.</w:t>
            </w:r>
          </w:p>
          <w:p w:rsidR="007A6562" w:rsidRPr="007A6562" w:rsidRDefault="007A6562" w:rsidP="007A6562">
            <w:pPr>
              <w:pStyle w:val="Akapitzlist"/>
              <w:numPr>
                <w:ilvl w:val="0"/>
                <w:numId w:val="11"/>
              </w:numPr>
              <w:spacing w:line="240" w:lineRule="auto"/>
              <w:ind w:left="105" w:hanging="105"/>
              <w:rPr>
                <w:rFonts w:cstheme="minorHAnsi"/>
                <w:sz w:val="16"/>
                <w:szCs w:val="16"/>
              </w:rPr>
            </w:pPr>
            <w:r w:rsidRPr="007A6562">
              <w:rPr>
                <w:rFonts w:cstheme="minorHAnsi"/>
                <w:sz w:val="16"/>
                <w:szCs w:val="16"/>
              </w:rPr>
              <w:t>Dokumenty o numerach ewidencyjnych 11/2021/DPR, 12/2021/DPR, 13/2021/DPR, 14/2021/DPR, 15/2021/DPR, 16/2021/DPR, wystawione za rok 2020, posiadały błędny numer ewidencyjny wydanego dokumentu (11/2021/DPR  zamiast  11/2020/DPR  itd.). W trakcie kontroli Podmiot skorygował  wyżej  wymienioną  numerację,  a  następnie  wysłał  przedmiotowe</w:t>
            </w:r>
            <w:r>
              <w:rPr>
                <w:rFonts w:cstheme="minorHAnsi"/>
                <w:sz w:val="16"/>
                <w:szCs w:val="16"/>
              </w:rPr>
              <w:t xml:space="preserve"> </w:t>
            </w:r>
            <w:r w:rsidRPr="007A6562">
              <w:rPr>
                <w:rFonts w:cstheme="minorHAnsi"/>
                <w:sz w:val="16"/>
                <w:szCs w:val="16"/>
              </w:rPr>
              <w:t xml:space="preserve">dokumenty do podmiotów </w:t>
            </w:r>
            <w:r w:rsidRPr="007A6562">
              <w:rPr>
                <w:rFonts w:cstheme="minorHAnsi"/>
                <w:sz w:val="16"/>
                <w:szCs w:val="16"/>
              </w:rPr>
              <w:lastRenderedPageBreak/>
              <w:t xml:space="preserve">wnioskujących, o  czym w dniu 1 sierpnia 2023 r. poinformował drogą mailową, załączając skany wystawionych dokumentów. Korekty dokumentów DPR o numerach 12/2021/DPR, 13/2021/DPR, 14/2021/DPR, 16/2021/DPR zostały przedłożone Marszałkowi Województwa Wielkopolskiego przez podmioty wnioskujące. Natomiast do dnia sporządzenia wystąpienia pokontrolnego, korekty dokumentów DPR o numerach 11/2021/DPR i 15/2021/DPR nie zostały przedłożone. </w:t>
            </w:r>
          </w:p>
          <w:p w:rsidR="007A6562" w:rsidRPr="007A6562" w:rsidRDefault="007A6562" w:rsidP="007A6562">
            <w:pPr>
              <w:pStyle w:val="Akapitzlist"/>
              <w:numPr>
                <w:ilvl w:val="0"/>
                <w:numId w:val="11"/>
              </w:numPr>
              <w:spacing w:line="240" w:lineRule="auto"/>
              <w:ind w:left="105" w:hanging="105"/>
              <w:rPr>
                <w:rFonts w:cstheme="minorHAnsi"/>
                <w:sz w:val="16"/>
                <w:szCs w:val="16"/>
              </w:rPr>
            </w:pPr>
            <w:r w:rsidRPr="007A6562">
              <w:rPr>
                <w:rFonts w:cstheme="minorHAnsi"/>
                <w:sz w:val="16"/>
                <w:szCs w:val="16"/>
              </w:rPr>
              <w:t>W niektórych kartach przekazania odpadów o kodzie 15 01 02 – Opakowania z  tworzyw  sztuczych, wystepują różnice w ilościach odpadów wykazanych u przekazującego oraz przejmującego odpady. Przedmiotowe karty przekazania odpadów nie zostały odrzucone przez przejmującego (kontrolowany Podmiot), tylko skorygowane poprzez zapis w uwagach.</w:t>
            </w:r>
          </w:p>
          <w:p w:rsidR="007A6562" w:rsidRPr="00CE4B80" w:rsidRDefault="007A6562" w:rsidP="00CE4B80">
            <w:pPr>
              <w:pStyle w:val="Akapitzlist"/>
              <w:numPr>
                <w:ilvl w:val="0"/>
                <w:numId w:val="11"/>
              </w:numPr>
              <w:spacing w:line="240" w:lineRule="auto"/>
              <w:ind w:left="105" w:hanging="105"/>
              <w:rPr>
                <w:rFonts w:cstheme="minorHAnsi"/>
                <w:sz w:val="16"/>
                <w:szCs w:val="16"/>
              </w:rPr>
            </w:pPr>
            <w:r w:rsidRPr="007A6562">
              <w:rPr>
                <w:rFonts w:cstheme="minorHAnsi"/>
                <w:sz w:val="16"/>
                <w:szCs w:val="16"/>
              </w:rPr>
              <w:t>Karty ewidencji odpadów za rok 2021 zawierają tylko dane dotyczące stanów magazynowych,  które  różnią  się  od  danych  wykazanych w k</w:t>
            </w:r>
            <w:r w:rsidR="009C74E0">
              <w:rPr>
                <w:rFonts w:cstheme="minorHAnsi"/>
                <w:sz w:val="16"/>
                <w:szCs w:val="16"/>
              </w:rPr>
              <w:t xml:space="preserve">artach ewidencji, stanowiących </w:t>
            </w:r>
            <w:r w:rsidRPr="007A6562">
              <w:rPr>
                <w:rFonts w:cstheme="minorHAnsi"/>
                <w:sz w:val="16"/>
                <w:szCs w:val="16"/>
              </w:rPr>
              <w:t>wydruk  z  programu  Darsoft.</w:t>
            </w:r>
          </w:p>
        </w:tc>
        <w:tc>
          <w:tcPr>
            <w:tcW w:w="1461" w:type="dxa"/>
            <w:shd w:val="clear" w:color="auto" w:fill="FFFFFF" w:themeFill="background1"/>
          </w:tcPr>
          <w:p w:rsidR="007A6562" w:rsidRPr="00A53475" w:rsidRDefault="007A6562" w:rsidP="007C504B">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lastRenderedPageBreak/>
              <w:t>Tak</w:t>
            </w:r>
          </w:p>
        </w:tc>
        <w:tc>
          <w:tcPr>
            <w:tcW w:w="1869" w:type="dxa"/>
            <w:shd w:val="clear" w:color="auto" w:fill="FFFFFF" w:themeFill="background1"/>
          </w:tcPr>
          <w:p w:rsidR="007A6562" w:rsidRPr="00A53475" w:rsidRDefault="007A6562" w:rsidP="007C504B">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7A6562" w:rsidRPr="00A53475" w:rsidRDefault="007A6562" w:rsidP="007C504B">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7A6562" w:rsidRPr="00A53475" w:rsidRDefault="007A6562" w:rsidP="007C504B">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7A6562" w:rsidRPr="00A53475" w:rsidRDefault="007A6562" w:rsidP="007C504B">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7A6562" w:rsidRDefault="007A6562" w:rsidP="007C504B">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pokój 1025</w:t>
            </w:r>
          </w:p>
          <w:p w:rsidR="00E41815" w:rsidRDefault="00E41815" w:rsidP="007C504B">
            <w:pPr>
              <w:spacing w:after="0" w:line="276" w:lineRule="auto"/>
              <w:rPr>
                <w:rFonts w:eastAsia="Times New Roman" w:cstheme="minorHAnsi"/>
                <w:sz w:val="16"/>
                <w:szCs w:val="16"/>
                <w:lang w:eastAsia="pl-PL"/>
              </w:rPr>
            </w:pPr>
          </w:p>
          <w:p w:rsidR="00E41815" w:rsidRPr="00A53475" w:rsidRDefault="00E41815" w:rsidP="007C504B">
            <w:pPr>
              <w:spacing w:after="0" w:line="276" w:lineRule="auto"/>
              <w:rPr>
                <w:rFonts w:eastAsia="Times New Roman" w:cstheme="minorHAnsi"/>
                <w:sz w:val="16"/>
                <w:szCs w:val="16"/>
                <w:lang w:eastAsia="pl-PL"/>
              </w:rPr>
            </w:pPr>
          </w:p>
        </w:tc>
      </w:tr>
      <w:tr w:rsidR="00C160F0" w:rsidRPr="00A53475" w:rsidTr="00D337C4">
        <w:trPr>
          <w:tblCellSpacing w:w="15" w:type="dxa"/>
        </w:trPr>
        <w:tc>
          <w:tcPr>
            <w:tcW w:w="369" w:type="dxa"/>
            <w:shd w:val="clear" w:color="auto" w:fill="DEF2F8"/>
          </w:tcPr>
          <w:p w:rsidR="00C160F0" w:rsidRDefault="00C160F0" w:rsidP="007C504B">
            <w:pPr>
              <w:spacing w:after="0" w:line="240" w:lineRule="auto"/>
              <w:rPr>
                <w:rFonts w:eastAsia="Times New Roman" w:cstheme="minorHAnsi"/>
                <w:sz w:val="16"/>
                <w:szCs w:val="16"/>
                <w:lang w:eastAsia="pl-PL"/>
              </w:rPr>
            </w:pPr>
            <w:r>
              <w:rPr>
                <w:rFonts w:eastAsia="Times New Roman" w:cstheme="minorHAnsi"/>
                <w:sz w:val="16"/>
                <w:szCs w:val="16"/>
                <w:lang w:eastAsia="pl-PL"/>
              </w:rPr>
              <w:t>13.</w:t>
            </w:r>
          </w:p>
        </w:tc>
        <w:tc>
          <w:tcPr>
            <w:tcW w:w="1393" w:type="dxa"/>
            <w:shd w:val="clear" w:color="auto" w:fill="DEF2F8"/>
          </w:tcPr>
          <w:p w:rsidR="00C160F0" w:rsidRPr="00C160F0" w:rsidRDefault="00C160F0" w:rsidP="007A6562">
            <w:pPr>
              <w:spacing w:after="0" w:line="240" w:lineRule="auto"/>
              <w:rPr>
                <w:rFonts w:cstheme="minorHAnsi"/>
                <w:sz w:val="16"/>
                <w:szCs w:val="16"/>
              </w:rPr>
            </w:pPr>
            <w:r w:rsidRPr="00C160F0">
              <w:rPr>
                <w:rFonts w:cstheme="minorHAnsi"/>
                <w:sz w:val="16"/>
                <w:szCs w:val="16"/>
              </w:rPr>
              <w:t>DSI-IV.1710.10.2023</w:t>
            </w:r>
          </w:p>
        </w:tc>
        <w:tc>
          <w:tcPr>
            <w:tcW w:w="1408" w:type="dxa"/>
            <w:shd w:val="clear" w:color="auto" w:fill="DEF2F8"/>
          </w:tcPr>
          <w:p w:rsidR="00C160F0" w:rsidRPr="00C160F0" w:rsidRDefault="00C160F0" w:rsidP="007A6562">
            <w:pPr>
              <w:spacing w:after="0" w:line="240" w:lineRule="auto"/>
              <w:rPr>
                <w:rFonts w:cstheme="minorHAnsi"/>
                <w:sz w:val="16"/>
                <w:szCs w:val="16"/>
              </w:rPr>
            </w:pPr>
            <w:r w:rsidRPr="00C160F0">
              <w:rPr>
                <w:rFonts w:ascii="Calibri" w:hAnsi="Calibri" w:cs="Calibri"/>
                <w:kern w:val="2"/>
                <w:sz w:val="16"/>
                <w:szCs w:val="16"/>
              </w:rPr>
              <w:t>LEBAL Spółka Akcyjna</w:t>
            </w:r>
            <w:r w:rsidRPr="00C160F0">
              <w:rPr>
                <w:rFonts w:eastAsia="Times New Roman" w:cstheme="minorHAnsi"/>
                <w:sz w:val="16"/>
                <w:szCs w:val="16"/>
                <w:lang w:eastAsia="ar-SA"/>
              </w:rPr>
              <w:t xml:space="preserve">,   </w:t>
            </w:r>
            <w:r w:rsidRPr="00C160F0">
              <w:rPr>
                <w:rFonts w:ascii="Calibri" w:hAnsi="Calibri" w:cs="Calibri"/>
                <w:kern w:val="2"/>
                <w:sz w:val="16"/>
                <w:szCs w:val="16"/>
              </w:rPr>
              <w:t>ul. Michałowo 27, 64-610 Rogoźno</w:t>
            </w:r>
          </w:p>
        </w:tc>
        <w:tc>
          <w:tcPr>
            <w:tcW w:w="2174" w:type="dxa"/>
            <w:shd w:val="clear" w:color="auto" w:fill="DEF2F8"/>
          </w:tcPr>
          <w:p w:rsidR="00C160F0" w:rsidRPr="00C160F0" w:rsidRDefault="00C160F0" w:rsidP="00C160F0">
            <w:pPr>
              <w:spacing w:after="0" w:line="276" w:lineRule="auto"/>
              <w:rPr>
                <w:rFonts w:eastAsia="Times New Roman" w:cstheme="minorHAnsi"/>
                <w:sz w:val="16"/>
                <w:szCs w:val="16"/>
                <w:lang w:eastAsia="pl-PL"/>
              </w:rPr>
            </w:pPr>
            <w:r w:rsidRPr="00C160F0">
              <w:rPr>
                <w:rFonts w:eastAsia="Times New Roman" w:cstheme="minorHAnsi"/>
                <w:sz w:val="16"/>
                <w:szCs w:val="16"/>
                <w:lang w:eastAsia="pl-PL"/>
              </w:rPr>
              <w:t>Kontrola doraźna  w zakresie:</w:t>
            </w:r>
          </w:p>
          <w:p w:rsidR="00C160F0" w:rsidRPr="00C160F0" w:rsidRDefault="00C160F0" w:rsidP="00C160F0">
            <w:pPr>
              <w:pStyle w:val="Akapitzlist"/>
              <w:numPr>
                <w:ilvl w:val="0"/>
                <w:numId w:val="16"/>
              </w:numPr>
              <w:spacing w:after="0" w:line="276" w:lineRule="auto"/>
              <w:ind w:left="102" w:hanging="102"/>
              <w:rPr>
                <w:rFonts w:eastAsia="Times New Roman" w:cstheme="minorHAnsi"/>
                <w:sz w:val="16"/>
                <w:szCs w:val="16"/>
                <w:lang w:eastAsia="pl-PL"/>
              </w:rPr>
            </w:pPr>
            <w:r w:rsidRPr="00C160F0">
              <w:rPr>
                <w:rFonts w:eastAsia="Times New Roman" w:cstheme="minorHAnsi"/>
                <w:sz w:val="16"/>
                <w:szCs w:val="16"/>
                <w:lang w:eastAsia="pl-PL"/>
              </w:rPr>
              <w:t xml:space="preserve">realizacji obowiązków podmiotu dokonującego     eksportu lub wewnątrz                       wspólnotowej dostawy odpadów opakowaniowych </w:t>
            </w:r>
            <w:r w:rsidRPr="00C160F0">
              <w:rPr>
                <w:rFonts w:eastAsia="Times New Roman" w:cstheme="minorHAnsi"/>
                <w:sz w:val="16"/>
                <w:szCs w:val="16"/>
                <w:lang w:eastAsia="pl-PL"/>
              </w:rPr>
              <w:br/>
              <w:t xml:space="preserve">w celu poddania ich recyklingowi za lata 2020-2022, </w:t>
            </w:r>
          </w:p>
          <w:p w:rsidR="00C160F0" w:rsidRPr="00C160F0" w:rsidRDefault="00C160F0" w:rsidP="00C160F0">
            <w:pPr>
              <w:pStyle w:val="Akapitzlist"/>
              <w:numPr>
                <w:ilvl w:val="0"/>
                <w:numId w:val="16"/>
              </w:numPr>
              <w:spacing w:after="0" w:line="276" w:lineRule="auto"/>
              <w:ind w:left="102" w:hanging="102"/>
              <w:rPr>
                <w:rFonts w:eastAsia="Times New Roman" w:cstheme="minorHAnsi"/>
                <w:sz w:val="16"/>
                <w:szCs w:val="16"/>
                <w:lang w:eastAsia="pl-PL"/>
              </w:rPr>
            </w:pPr>
            <w:r w:rsidRPr="00C160F0">
              <w:rPr>
                <w:rFonts w:eastAsia="Times New Roman" w:cstheme="minorHAnsi"/>
                <w:sz w:val="16"/>
                <w:szCs w:val="16"/>
                <w:lang w:eastAsia="pl-PL"/>
              </w:rPr>
              <w:t>realizacji obowiązków w zakresie opłaty produktowej za okres od 1 stycznia 2020 r.                          do 31 grudnia 2022 r.,</w:t>
            </w:r>
          </w:p>
          <w:p w:rsidR="00C160F0" w:rsidRPr="00C160F0" w:rsidRDefault="00C160F0" w:rsidP="00C160F0">
            <w:pPr>
              <w:pStyle w:val="Akapitzlist"/>
              <w:numPr>
                <w:ilvl w:val="0"/>
                <w:numId w:val="16"/>
              </w:numPr>
              <w:spacing w:after="0" w:line="276" w:lineRule="auto"/>
              <w:ind w:left="102" w:hanging="102"/>
              <w:rPr>
                <w:rFonts w:eastAsia="Times New Roman" w:cstheme="minorHAnsi"/>
                <w:sz w:val="16"/>
                <w:szCs w:val="16"/>
                <w:lang w:eastAsia="pl-PL"/>
              </w:rPr>
            </w:pPr>
            <w:r w:rsidRPr="00C160F0">
              <w:rPr>
                <w:rFonts w:eastAsia="Times New Roman" w:cstheme="minorHAnsi"/>
                <w:sz w:val="16"/>
                <w:szCs w:val="16"/>
                <w:lang w:eastAsia="pl-PL"/>
              </w:rPr>
              <w:t xml:space="preserve">realizacji obowiązków podmiotu w zakresie gospodarki odpadami za okres                       od  1 stycznia 2020 r.  </w:t>
            </w:r>
            <w:r w:rsidRPr="00C160F0">
              <w:rPr>
                <w:rFonts w:eastAsia="Times New Roman" w:cstheme="minorHAnsi"/>
                <w:sz w:val="16"/>
                <w:szCs w:val="16"/>
                <w:lang w:eastAsia="pl-PL"/>
              </w:rPr>
              <w:br/>
              <w:t>do 31 grudnia 2022 r.</w:t>
            </w:r>
          </w:p>
          <w:p w:rsidR="00C160F0" w:rsidRPr="00C160F0" w:rsidRDefault="00C160F0" w:rsidP="007C504B">
            <w:pPr>
              <w:spacing w:after="0" w:line="276" w:lineRule="auto"/>
              <w:rPr>
                <w:rFonts w:eastAsia="Times New Roman" w:cstheme="minorHAnsi"/>
                <w:sz w:val="16"/>
                <w:szCs w:val="16"/>
                <w:lang w:eastAsia="pl-PL"/>
              </w:rPr>
            </w:pPr>
          </w:p>
        </w:tc>
        <w:tc>
          <w:tcPr>
            <w:tcW w:w="1576" w:type="dxa"/>
            <w:shd w:val="clear" w:color="auto" w:fill="DEF2F8"/>
          </w:tcPr>
          <w:p w:rsidR="00C160F0" w:rsidRPr="00C160F0" w:rsidRDefault="00C160F0" w:rsidP="007C504B">
            <w:pPr>
              <w:spacing w:after="0" w:line="240" w:lineRule="auto"/>
              <w:rPr>
                <w:rFonts w:eastAsia="Times New Roman" w:cstheme="minorHAnsi"/>
                <w:sz w:val="16"/>
                <w:szCs w:val="16"/>
                <w:lang w:eastAsia="pl-PL"/>
              </w:rPr>
            </w:pPr>
            <w:r w:rsidRPr="00C160F0">
              <w:rPr>
                <w:rFonts w:ascii="Calibri" w:hAnsi="Calibri" w:cs="Calibri"/>
                <w:kern w:val="2"/>
                <w:sz w:val="16"/>
                <w:szCs w:val="16"/>
              </w:rPr>
              <w:t>17 sierpnia 2023 r. -</w:t>
            </w:r>
            <w:r>
              <w:rPr>
                <w:rFonts w:ascii="Calibri" w:hAnsi="Calibri" w:cs="Calibri"/>
                <w:kern w:val="2"/>
                <w:sz w:val="16"/>
                <w:szCs w:val="16"/>
              </w:rPr>
              <w:t xml:space="preserve">          </w:t>
            </w:r>
            <w:r w:rsidRPr="00C160F0">
              <w:rPr>
                <w:rFonts w:ascii="Calibri" w:hAnsi="Calibri" w:cs="Calibri"/>
                <w:kern w:val="2"/>
                <w:sz w:val="16"/>
                <w:szCs w:val="16"/>
              </w:rPr>
              <w:t xml:space="preserve"> 24 sierpnia 2023 r.</w:t>
            </w:r>
          </w:p>
        </w:tc>
        <w:tc>
          <w:tcPr>
            <w:tcW w:w="3746" w:type="dxa"/>
            <w:shd w:val="clear" w:color="auto" w:fill="DEF2F8"/>
          </w:tcPr>
          <w:p w:rsidR="00C160F0" w:rsidRPr="00E41815" w:rsidRDefault="00C160F0" w:rsidP="00E41815">
            <w:pPr>
              <w:pStyle w:val="Akapitzlist"/>
              <w:numPr>
                <w:ilvl w:val="0"/>
                <w:numId w:val="37"/>
              </w:numPr>
              <w:autoSpaceDN w:val="0"/>
              <w:spacing w:after="0" w:line="240" w:lineRule="auto"/>
              <w:textAlignment w:val="baseline"/>
              <w:rPr>
                <w:rFonts w:ascii="Calibri" w:hAnsi="Calibri" w:cs="Calibri"/>
                <w:sz w:val="16"/>
                <w:szCs w:val="16"/>
              </w:rPr>
            </w:pPr>
            <w:r w:rsidRPr="00E41815">
              <w:rPr>
                <w:rFonts w:ascii="Calibri" w:eastAsia="Calibri" w:hAnsi="Calibri" w:cs="Calibri"/>
                <w:sz w:val="16"/>
                <w:szCs w:val="16"/>
              </w:rPr>
              <w:t>Na podstawie okazanych w dniu kontroli wniosków o wystawienie dokumentów EDPR za lata 2020-2022, stwierdzić należy, że dokumenty o numerach ewidencyjnych: II/150104/1, III/150104/2, IV/150104/1 wystawione za rok 2020, większość dokumentów wystawionych za rok 2021 oraz dokument o numerze ewidencyjnym: 2/150104 z dnia 27 lipca 2022 r., wystawione zostały z niedochowaniem terminu o którym mowa w art. 24 ust. 5 przedmiotowej ustawy.</w:t>
            </w:r>
          </w:p>
          <w:p w:rsidR="00C160F0" w:rsidRPr="00C160F0" w:rsidRDefault="00C160F0" w:rsidP="00C160F0">
            <w:pPr>
              <w:numPr>
                <w:ilvl w:val="0"/>
                <w:numId w:val="32"/>
              </w:numPr>
              <w:autoSpaceDN w:val="0"/>
              <w:spacing w:after="0" w:line="240" w:lineRule="auto"/>
              <w:ind w:left="714" w:hanging="357"/>
              <w:textAlignment w:val="baseline"/>
              <w:rPr>
                <w:rFonts w:ascii="Calibri" w:hAnsi="Calibri" w:cs="Calibri"/>
                <w:sz w:val="16"/>
                <w:szCs w:val="16"/>
              </w:rPr>
            </w:pPr>
            <w:r w:rsidRPr="00C160F0">
              <w:rPr>
                <w:rFonts w:ascii="Calibri" w:eastAsia="Calibri" w:hAnsi="Calibri" w:cs="Calibri"/>
                <w:sz w:val="16"/>
                <w:szCs w:val="16"/>
              </w:rPr>
              <w:t>Karty ewidencji odpadów o kodach 17 04 07 – Mieszaniny metali  oraz 12 01 99 – Inne niewymienione odpady sporządzone zostały nie prawidłowo, tj. niezgodnie z wzorem załącznika 5 c ustawy o odpadach.</w:t>
            </w:r>
          </w:p>
        </w:tc>
        <w:tc>
          <w:tcPr>
            <w:tcW w:w="1461" w:type="dxa"/>
            <w:shd w:val="clear" w:color="auto" w:fill="DEF2F8"/>
          </w:tcPr>
          <w:p w:rsidR="00C160F0" w:rsidRPr="00A53475" w:rsidRDefault="00C160F0" w:rsidP="007C504B">
            <w:pPr>
              <w:spacing w:after="0" w:line="240" w:lineRule="auto"/>
              <w:rPr>
                <w:rFonts w:eastAsia="Times New Roman" w:cstheme="minorHAnsi"/>
                <w:sz w:val="16"/>
                <w:szCs w:val="16"/>
                <w:lang w:eastAsia="pl-PL"/>
              </w:rPr>
            </w:pPr>
            <w:r>
              <w:rPr>
                <w:rFonts w:eastAsia="Times New Roman" w:cstheme="minorHAnsi"/>
                <w:sz w:val="16"/>
                <w:szCs w:val="16"/>
                <w:lang w:eastAsia="pl-PL"/>
              </w:rPr>
              <w:t>Tak</w:t>
            </w:r>
          </w:p>
        </w:tc>
        <w:tc>
          <w:tcPr>
            <w:tcW w:w="1869" w:type="dxa"/>
            <w:shd w:val="clear" w:color="auto" w:fill="DEF2F8"/>
          </w:tcPr>
          <w:p w:rsidR="00C160F0" w:rsidRPr="00A53475" w:rsidRDefault="00C160F0" w:rsidP="00C160F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C160F0" w:rsidRPr="00A53475" w:rsidRDefault="00C160F0" w:rsidP="00C160F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C160F0" w:rsidRPr="00A53475" w:rsidRDefault="00C160F0" w:rsidP="00C160F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C160F0" w:rsidRPr="00A53475" w:rsidRDefault="00C160F0" w:rsidP="00C160F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C160F0" w:rsidRPr="00A53475" w:rsidRDefault="00E41815" w:rsidP="00C160F0">
            <w:pPr>
              <w:spacing w:after="0" w:line="276" w:lineRule="auto"/>
              <w:rPr>
                <w:rFonts w:eastAsia="Times New Roman" w:cstheme="minorHAnsi"/>
                <w:sz w:val="16"/>
                <w:szCs w:val="16"/>
                <w:lang w:eastAsia="pl-PL"/>
              </w:rPr>
            </w:pPr>
            <w:r>
              <w:rPr>
                <w:rFonts w:eastAsia="Times New Roman" w:cstheme="minorHAnsi"/>
                <w:sz w:val="16"/>
                <w:szCs w:val="16"/>
                <w:lang w:eastAsia="pl-PL"/>
              </w:rPr>
              <w:t>pokój 1061</w:t>
            </w:r>
          </w:p>
        </w:tc>
      </w:tr>
    </w:tbl>
    <w:p w:rsidR="00AC0B48" w:rsidRPr="00EA0F8A" w:rsidRDefault="00AC0B48" w:rsidP="00EB519A">
      <w:pPr>
        <w:tabs>
          <w:tab w:val="left" w:pos="570"/>
          <w:tab w:val="left" w:pos="1005"/>
          <w:tab w:val="left" w:pos="1950"/>
        </w:tabs>
        <w:jc w:val="both"/>
        <w:rPr>
          <w:sz w:val="16"/>
          <w:szCs w:val="16"/>
        </w:rPr>
      </w:pPr>
    </w:p>
    <w:tbl>
      <w:tblPr>
        <w:tblpPr w:leftFromText="141" w:rightFromText="141" w:vertAnchor="text" w:tblpX="-3" w:tblpY="1"/>
        <w:tblOverlap w:val="never"/>
        <w:tblW w:w="14269" w:type="dxa"/>
        <w:tblCellSpacing w:w="15" w:type="dxa"/>
        <w:tblCellMar>
          <w:top w:w="15" w:type="dxa"/>
          <w:left w:w="15" w:type="dxa"/>
          <w:bottom w:w="15" w:type="dxa"/>
          <w:right w:w="15" w:type="dxa"/>
        </w:tblCellMar>
        <w:tblLook w:val="04A0" w:firstRow="1" w:lastRow="0" w:firstColumn="1" w:lastColumn="0" w:noHBand="0" w:noVBand="1"/>
      </w:tblPr>
      <w:tblGrid>
        <w:gridCol w:w="415"/>
        <w:gridCol w:w="1424"/>
        <w:gridCol w:w="1438"/>
        <w:gridCol w:w="2204"/>
        <w:gridCol w:w="1606"/>
        <w:gridCol w:w="3777"/>
        <w:gridCol w:w="1491"/>
        <w:gridCol w:w="1914"/>
      </w:tblGrid>
      <w:tr w:rsidR="00CE4B80" w:rsidRPr="00A53475" w:rsidTr="001631C1">
        <w:trPr>
          <w:tblCellSpacing w:w="15" w:type="dxa"/>
        </w:trPr>
        <w:tc>
          <w:tcPr>
            <w:tcW w:w="370" w:type="dxa"/>
            <w:shd w:val="clear" w:color="auto" w:fill="FFFFFF" w:themeFill="background1"/>
          </w:tcPr>
          <w:p w:rsidR="00CE4B80" w:rsidRPr="00A53475" w:rsidRDefault="00CE4B80" w:rsidP="00CE4B80">
            <w:pPr>
              <w:spacing w:after="0" w:line="240" w:lineRule="auto"/>
              <w:rPr>
                <w:rFonts w:eastAsia="Times New Roman" w:cstheme="minorHAnsi"/>
                <w:sz w:val="16"/>
                <w:szCs w:val="16"/>
                <w:lang w:eastAsia="pl-PL"/>
              </w:rPr>
            </w:pPr>
            <w:r>
              <w:rPr>
                <w:rFonts w:eastAsia="Times New Roman" w:cstheme="minorHAnsi"/>
                <w:sz w:val="16"/>
                <w:szCs w:val="16"/>
                <w:lang w:eastAsia="pl-PL"/>
              </w:rPr>
              <w:t>14.</w:t>
            </w:r>
          </w:p>
        </w:tc>
        <w:tc>
          <w:tcPr>
            <w:tcW w:w="1394" w:type="dxa"/>
            <w:shd w:val="clear" w:color="auto" w:fill="FFFFFF" w:themeFill="background1"/>
          </w:tcPr>
          <w:p w:rsidR="00CE4B80" w:rsidRPr="00A53475" w:rsidRDefault="00CE4B80" w:rsidP="00CE4B80">
            <w:pPr>
              <w:spacing w:after="0" w:line="240" w:lineRule="auto"/>
              <w:rPr>
                <w:rFonts w:eastAsia="Times New Roman" w:cstheme="minorHAnsi"/>
                <w:sz w:val="16"/>
                <w:szCs w:val="16"/>
                <w:lang w:eastAsia="pl-PL"/>
              </w:rPr>
            </w:pPr>
            <w:r w:rsidRPr="00BC7735">
              <w:rPr>
                <w:rFonts w:cstheme="minorHAnsi"/>
                <w:sz w:val="16"/>
                <w:szCs w:val="16"/>
              </w:rPr>
              <w:t>DSI-IV.1710.12.2023</w:t>
            </w:r>
          </w:p>
        </w:tc>
        <w:tc>
          <w:tcPr>
            <w:tcW w:w="1408" w:type="dxa"/>
            <w:shd w:val="clear" w:color="auto" w:fill="FFFFFF" w:themeFill="background1"/>
          </w:tcPr>
          <w:p w:rsidR="00CE4B80" w:rsidRDefault="00CE4B80" w:rsidP="00CE4B80">
            <w:pPr>
              <w:spacing w:after="0" w:line="240" w:lineRule="auto"/>
              <w:rPr>
                <w:rFonts w:cstheme="minorHAnsi"/>
                <w:sz w:val="16"/>
                <w:szCs w:val="16"/>
              </w:rPr>
            </w:pPr>
            <w:r w:rsidRPr="00BC7735">
              <w:rPr>
                <w:rFonts w:cstheme="minorHAnsi"/>
                <w:sz w:val="16"/>
                <w:szCs w:val="16"/>
              </w:rPr>
              <w:t>Przedsiębiorstwo Wielobranżowe Michał Skorliński</w:t>
            </w:r>
            <w:r>
              <w:rPr>
                <w:rFonts w:cstheme="minorHAnsi"/>
                <w:sz w:val="16"/>
                <w:szCs w:val="16"/>
              </w:rPr>
              <w:t>,</w:t>
            </w:r>
          </w:p>
          <w:p w:rsidR="00CE4B80" w:rsidRDefault="00CE4B80" w:rsidP="00CE4B80">
            <w:pPr>
              <w:spacing w:after="0" w:line="240" w:lineRule="auto"/>
              <w:rPr>
                <w:rFonts w:cstheme="minorHAnsi"/>
                <w:sz w:val="16"/>
                <w:szCs w:val="16"/>
              </w:rPr>
            </w:pPr>
            <w:r>
              <w:rPr>
                <w:rFonts w:cstheme="minorHAnsi"/>
                <w:sz w:val="16"/>
                <w:szCs w:val="16"/>
              </w:rPr>
              <w:t>u</w:t>
            </w:r>
            <w:r w:rsidRPr="00BC7735">
              <w:rPr>
                <w:rFonts w:cstheme="minorHAnsi"/>
                <w:sz w:val="16"/>
                <w:szCs w:val="16"/>
              </w:rPr>
              <w:t xml:space="preserve">l. Polna 13E, </w:t>
            </w:r>
          </w:p>
          <w:p w:rsidR="00CE4B80" w:rsidRPr="00BC7735" w:rsidRDefault="00CE4B80" w:rsidP="00CE4B80">
            <w:pPr>
              <w:spacing w:after="0" w:line="240" w:lineRule="auto"/>
              <w:rPr>
                <w:rFonts w:cstheme="minorHAnsi"/>
                <w:sz w:val="16"/>
                <w:szCs w:val="16"/>
              </w:rPr>
            </w:pPr>
            <w:r w:rsidRPr="00BC7735">
              <w:rPr>
                <w:rFonts w:cstheme="minorHAnsi"/>
                <w:sz w:val="16"/>
                <w:szCs w:val="16"/>
              </w:rPr>
              <w:t xml:space="preserve">64-360 Zbąszyń </w:t>
            </w:r>
          </w:p>
          <w:p w:rsidR="00CE4B80" w:rsidRDefault="00CE4B80" w:rsidP="00CE4B80">
            <w:pPr>
              <w:spacing w:after="0" w:line="240" w:lineRule="auto"/>
              <w:rPr>
                <w:rFonts w:cstheme="minorHAnsi"/>
                <w:sz w:val="16"/>
                <w:szCs w:val="16"/>
              </w:rPr>
            </w:pPr>
            <w:r w:rsidRPr="00BC7735">
              <w:rPr>
                <w:rFonts w:cstheme="minorHAnsi"/>
                <w:sz w:val="16"/>
                <w:szCs w:val="16"/>
              </w:rPr>
              <w:t xml:space="preserve">–  zakład  w  Zbąszyniu, </w:t>
            </w:r>
          </w:p>
          <w:p w:rsidR="00CE4B80" w:rsidRDefault="00CE4B80" w:rsidP="00CE4B80">
            <w:pPr>
              <w:spacing w:after="0" w:line="240" w:lineRule="auto"/>
              <w:rPr>
                <w:rFonts w:cstheme="minorHAnsi"/>
                <w:sz w:val="16"/>
                <w:szCs w:val="16"/>
              </w:rPr>
            </w:pPr>
            <w:r w:rsidRPr="00BC7735">
              <w:rPr>
                <w:rFonts w:cstheme="minorHAnsi"/>
                <w:sz w:val="16"/>
                <w:szCs w:val="16"/>
              </w:rPr>
              <w:t xml:space="preserve"> przy  ul.  Dolnej   </w:t>
            </w:r>
          </w:p>
          <w:p w:rsidR="00CE4B80" w:rsidRPr="00A53475" w:rsidRDefault="00CE4B80" w:rsidP="00CE4B80">
            <w:pPr>
              <w:spacing w:after="0" w:line="240" w:lineRule="auto"/>
              <w:rPr>
                <w:rFonts w:cstheme="minorHAnsi"/>
                <w:sz w:val="16"/>
                <w:szCs w:val="16"/>
              </w:rPr>
            </w:pPr>
            <w:r w:rsidRPr="00BC7735">
              <w:rPr>
                <w:rFonts w:cstheme="minorHAnsi"/>
                <w:sz w:val="16"/>
                <w:szCs w:val="16"/>
              </w:rPr>
              <w:t>dz.   nr   63/34</w:t>
            </w:r>
          </w:p>
        </w:tc>
        <w:tc>
          <w:tcPr>
            <w:tcW w:w="2174" w:type="dxa"/>
            <w:shd w:val="clear" w:color="auto" w:fill="FFFFFF" w:themeFill="background1"/>
          </w:tcPr>
          <w:p w:rsidR="00CE4B80" w:rsidRPr="00BC7735" w:rsidRDefault="00CE4B80" w:rsidP="00CE4B80">
            <w:pPr>
              <w:spacing w:after="0" w:line="276" w:lineRule="auto"/>
              <w:rPr>
                <w:rFonts w:eastAsia="Times New Roman" w:cstheme="minorHAnsi"/>
                <w:sz w:val="16"/>
                <w:szCs w:val="16"/>
                <w:lang w:eastAsia="pl-PL"/>
              </w:rPr>
            </w:pPr>
            <w:r w:rsidRPr="00BC7735">
              <w:rPr>
                <w:rFonts w:eastAsia="Times New Roman" w:cstheme="minorHAnsi"/>
                <w:sz w:val="16"/>
                <w:szCs w:val="16"/>
                <w:lang w:eastAsia="pl-PL"/>
              </w:rPr>
              <w:t>Kontrola doraźna  w zakresie:</w:t>
            </w:r>
          </w:p>
          <w:p w:rsidR="00CE4B80" w:rsidRPr="00BC7735" w:rsidRDefault="00CE4B80" w:rsidP="00CE4B80">
            <w:pPr>
              <w:numPr>
                <w:ilvl w:val="0"/>
                <w:numId w:val="16"/>
              </w:numPr>
              <w:spacing w:after="0" w:line="276" w:lineRule="auto"/>
              <w:ind w:left="102" w:hanging="102"/>
              <w:rPr>
                <w:rFonts w:eastAsia="Times New Roman" w:cstheme="minorHAnsi"/>
                <w:sz w:val="16"/>
                <w:szCs w:val="16"/>
                <w:lang w:eastAsia="pl-PL"/>
              </w:rPr>
            </w:pPr>
            <w:r w:rsidRPr="00BC7735">
              <w:rPr>
                <w:rFonts w:eastAsia="Times New Roman" w:cstheme="minorHAnsi"/>
                <w:sz w:val="16"/>
                <w:szCs w:val="16"/>
                <w:lang w:eastAsia="pl-PL"/>
              </w:rPr>
              <w:t xml:space="preserve">realizacji obowiązków podmiotu dokonującego     eksportu lub wewnątrz                       wspólnotowej dostawy odpadów opakowaniowych </w:t>
            </w:r>
            <w:r w:rsidRPr="00BC7735">
              <w:rPr>
                <w:rFonts w:eastAsia="Times New Roman" w:cstheme="minorHAnsi"/>
                <w:sz w:val="16"/>
                <w:szCs w:val="16"/>
                <w:lang w:eastAsia="pl-PL"/>
              </w:rPr>
              <w:br/>
              <w:t>w celu poddania ich recyklingowi za lata 20</w:t>
            </w:r>
            <w:r>
              <w:rPr>
                <w:rFonts w:eastAsia="Times New Roman" w:cstheme="minorHAnsi"/>
                <w:sz w:val="16"/>
                <w:szCs w:val="16"/>
                <w:lang w:eastAsia="pl-PL"/>
              </w:rPr>
              <w:t>19</w:t>
            </w:r>
            <w:r w:rsidRPr="00BC7735">
              <w:rPr>
                <w:rFonts w:eastAsia="Times New Roman" w:cstheme="minorHAnsi"/>
                <w:sz w:val="16"/>
                <w:szCs w:val="16"/>
                <w:lang w:eastAsia="pl-PL"/>
              </w:rPr>
              <w:t xml:space="preserve">-2022, </w:t>
            </w:r>
          </w:p>
          <w:p w:rsidR="00CE4B80" w:rsidRPr="00BC7735" w:rsidRDefault="00CE4B80" w:rsidP="00CE4B80">
            <w:pPr>
              <w:numPr>
                <w:ilvl w:val="0"/>
                <w:numId w:val="16"/>
              </w:numPr>
              <w:spacing w:after="0" w:line="276" w:lineRule="auto"/>
              <w:ind w:left="102" w:hanging="102"/>
              <w:rPr>
                <w:rFonts w:eastAsia="Times New Roman" w:cstheme="minorHAnsi"/>
                <w:sz w:val="16"/>
                <w:szCs w:val="16"/>
                <w:lang w:eastAsia="pl-PL"/>
              </w:rPr>
            </w:pPr>
            <w:r w:rsidRPr="00BC7735">
              <w:rPr>
                <w:rFonts w:eastAsia="Times New Roman" w:cstheme="minorHAnsi"/>
                <w:sz w:val="16"/>
                <w:szCs w:val="16"/>
                <w:lang w:eastAsia="pl-PL"/>
              </w:rPr>
              <w:t>realizacji obowiązków w zakresie opłaty produktowej za okres od 1 stycznia 20</w:t>
            </w:r>
            <w:r>
              <w:rPr>
                <w:rFonts w:eastAsia="Times New Roman" w:cstheme="minorHAnsi"/>
                <w:sz w:val="16"/>
                <w:szCs w:val="16"/>
                <w:lang w:eastAsia="pl-PL"/>
              </w:rPr>
              <w:t>19</w:t>
            </w:r>
            <w:r w:rsidRPr="00BC7735">
              <w:rPr>
                <w:rFonts w:eastAsia="Times New Roman" w:cstheme="minorHAnsi"/>
                <w:sz w:val="16"/>
                <w:szCs w:val="16"/>
                <w:lang w:eastAsia="pl-PL"/>
              </w:rPr>
              <w:t xml:space="preserve"> r.                          do 31 grudnia 2022 r.,</w:t>
            </w:r>
          </w:p>
          <w:p w:rsidR="00CE4B80" w:rsidRPr="00BC7735" w:rsidRDefault="00CE4B80" w:rsidP="00CE4B80">
            <w:pPr>
              <w:numPr>
                <w:ilvl w:val="0"/>
                <w:numId w:val="16"/>
              </w:numPr>
              <w:spacing w:after="0" w:line="276" w:lineRule="auto"/>
              <w:ind w:left="102" w:hanging="102"/>
              <w:rPr>
                <w:rFonts w:eastAsia="Times New Roman" w:cstheme="minorHAnsi"/>
                <w:sz w:val="16"/>
                <w:szCs w:val="16"/>
                <w:lang w:eastAsia="pl-PL"/>
              </w:rPr>
            </w:pPr>
            <w:r w:rsidRPr="00BC7735">
              <w:rPr>
                <w:rFonts w:eastAsia="Times New Roman" w:cstheme="minorHAnsi"/>
                <w:sz w:val="16"/>
                <w:szCs w:val="16"/>
                <w:lang w:eastAsia="pl-PL"/>
              </w:rPr>
              <w:t>realizacji obowiązków podmiotu w zakresie gospodarki odpadami za okres                       od  1 stycznia 20</w:t>
            </w:r>
            <w:r>
              <w:rPr>
                <w:rFonts w:eastAsia="Times New Roman" w:cstheme="minorHAnsi"/>
                <w:sz w:val="16"/>
                <w:szCs w:val="16"/>
                <w:lang w:eastAsia="pl-PL"/>
              </w:rPr>
              <w:t>19</w:t>
            </w:r>
            <w:r w:rsidRPr="00BC7735">
              <w:rPr>
                <w:rFonts w:eastAsia="Times New Roman" w:cstheme="minorHAnsi"/>
                <w:sz w:val="16"/>
                <w:szCs w:val="16"/>
                <w:lang w:eastAsia="pl-PL"/>
              </w:rPr>
              <w:t xml:space="preserve"> r.  </w:t>
            </w:r>
            <w:r w:rsidRPr="00BC7735">
              <w:rPr>
                <w:rFonts w:eastAsia="Times New Roman" w:cstheme="minorHAnsi"/>
                <w:sz w:val="16"/>
                <w:szCs w:val="16"/>
                <w:lang w:eastAsia="pl-PL"/>
              </w:rPr>
              <w:br/>
              <w:t>do 31 grudnia 2022 r.</w:t>
            </w:r>
          </w:p>
          <w:p w:rsidR="00CE4B80" w:rsidRPr="00A53475" w:rsidRDefault="00CE4B80" w:rsidP="00CE4B80">
            <w:pPr>
              <w:spacing w:after="0" w:line="240" w:lineRule="auto"/>
              <w:rPr>
                <w:rFonts w:eastAsia="Times New Roman" w:cstheme="minorHAnsi"/>
                <w:sz w:val="16"/>
                <w:szCs w:val="16"/>
                <w:lang w:eastAsia="pl-PL"/>
              </w:rPr>
            </w:pPr>
          </w:p>
        </w:tc>
        <w:tc>
          <w:tcPr>
            <w:tcW w:w="1576" w:type="dxa"/>
            <w:shd w:val="clear" w:color="auto" w:fill="FFFFFF" w:themeFill="background1"/>
          </w:tcPr>
          <w:p w:rsidR="00CE4B80" w:rsidRPr="00A53475" w:rsidRDefault="00CE4B80" w:rsidP="00CE4B80">
            <w:pPr>
              <w:spacing w:after="0" w:line="240" w:lineRule="auto"/>
              <w:rPr>
                <w:rFonts w:eastAsia="Times New Roman" w:cstheme="minorHAnsi"/>
                <w:sz w:val="16"/>
                <w:szCs w:val="16"/>
                <w:lang w:eastAsia="pl-PL"/>
              </w:rPr>
            </w:pPr>
            <w:r w:rsidRPr="00362291">
              <w:rPr>
                <w:rFonts w:eastAsia="Times New Roman" w:cstheme="minorHAnsi"/>
                <w:sz w:val="16"/>
                <w:szCs w:val="16"/>
                <w:lang w:eastAsia="pl-PL"/>
              </w:rPr>
              <w:t xml:space="preserve">29 sierpnia 2023 r. </w:t>
            </w:r>
            <w:r>
              <w:rPr>
                <w:rFonts w:eastAsia="Times New Roman" w:cstheme="minorHAnsi"/>
                <w:sz w:val="16"/>
                <w:szCs w:val="16"/>
                <w:lang w:eastAsia="pl-PL"/>
              </w:rPr>
              <w:t>-</w:t>
            </w:r>
            <w:r w:rsidRPr="00362291">
              <w:rPr>
                <w:rFonts w:eastAsia="Times New Roman" w:cstheme="minorHAnsi"/>
                <w:sz w:val="16"/>
                <w:szCs w:val="16"/>
                <w:lang w:eastAsia="pl-PL"/>
              </w:rPr>
              <w:t xml:space="preserve"> </w:t>
            </w:r>
            <w:r>
              <w:rPr>
                <w:rFonts w:eastAsia="Times New Roman" w:cstheme="minorHAnsi"/>
                <w:sz w:val="16"/>
                <w:szCs w:val="16"/>
                <w:lang w:eastAsia="pl-PL"/>
              </w:rPr>
              <w:br/>
            </w:r>
            <w:r w:rsidRPr="00362291">
              <w:rPr>
                <w:rFonts w:eastAsia="Times New Roman" w:cstheme="minorHAnsi"/>
                <w:sz w:val="16"/>
                <w:szCs w:val="16"/>
                <w:lang w:eastAsia="pl-PL"/>
              </w:rPr>
              <w:t>5 września 2023 r.</w:t>
            </w:r>
          </w:p>
        </w:tc>
        <w:tc>
          <w:tcPr>
            <w:tcW w:w="3747" w:type="dxa"/>
            <w:shd w:val="clear" w:color="auto" w:fill="FFFFFF" w:themeFill="background1"/>
          </w:tcPr>
          <w:p w:rsidR="00CE4B80" w:rsidRPr="00847728" w:rsidRDefault="00CE4B80" w:rsidP="00CE4B80">
            <w:pPr>
              <w:pStyle w:val="Akapitzlist"/>
              <w:numPr>
                <w:ilvl w:val="0"/>
                <w:numId w:val="32"/>
              </w:numPr>
              <w:ind w:left="261" w:hanging="120"/>
              <w:rPr>
                <w:rFonts w:cstheme="minorHAnsi"/>
                <w:sz w:val="16"/>
                <w:szCs w:val="16"/>
              </w:rPr>
            </w:pPr>
            <w:r w:rsidRPr="00847728">
              <w:rPr>
                <w:rFonts w:cstheme="minorHAnsi"/>
                <w:sz w:val="16"/>
                <w:szCs w:val="16"/>
              </w:rPr>
              <w:t>Dokumenty EDPR o numerach 1/2019 oraz 3/2019 wystawiono na podstawie wniosków o wydanie dokumentów potwierdzających recykling (DPR). Jednocześnie dokument o numerze 3/2019 wystawiono z przekroczeniem terminu wskazanego w art. 24 ust. 5 ustawy o gospodarce opakowaniami i odpadami opakowaniowymi.</w:t>
            </w:r>
          </w:p>
          <w:p w:rsidR="00CE4B80" w:rsidRDefault="00CE4B80" w:rsidP="00CE4B80">
            <w:pPr>
              <w:pStyle w:val="Akapitzlist"/>
              <w:numPr>
                <w:ilvl w:val="0"/>
                <w:numId w:val="32"/>
              </w:numPr>
              <w:spacing w:line="240" w:lineRule="auto"/>
              <w:ind w:left="261" w:hanging="120"/>
              <w:rPr>
                <w:rFonts w:cstheme="minorHAnsi"/>
                <w:sz w:val="16"/>
                <w:szCs w:val="16"/>
              </w:rPr>
            </w:pPr>
            <w:r w:rsidRPr="00847728">
              <w:rPr>
                <w:rFonts w:cstheme="minorHAnsi"/>
                <w:sz w:val="16"/>
                <w:szCs w:val="16"/>
              </w:rPr>
              <w:t>Dokumenty EDPR o numerach 2/2019 oraz 4/2019 wystawiono na podstawie umowy z CP RECYCLING Organizacja Odzysku Opakowań S.A., zawartej z  Podmiotem w dniu  17 marca 2017 r. oraz na podstawie  aneksu nr 3 z dnia 20   grudnia   2018  r.   i   aneksu   nr   4   z  dnia 26 kwietnia 2019 r. Jednakże w aneksach wskazano kody i masy odpadów, które Zleceniobiorca - Przedsiębiorstwo Wielobranżowe Michał Skorliński oświadczył pozyskać i poddać recyklingowi i (lub) odzyskowi lub poddać wewnątrzwspólnotowej dostawie lub eksportowi w 2018 r.</w:t>
            </w:r>
          </w:p>
          <w:p w:rsidR="00CE4B80" w:rsidRDefault="00CE4B80" w:rsidP="00CE4B80">
            <w:pPr>
              <w:pStyle w:val="Akapitzlist"/>
              <w:numPr>
                <w:ilvl w:val="0"/>
                <w:numId w:val="32"/>
              </w:numPr>
              <w:spacing w:line="240" w:lineRule="auto"/>
              <w:ind w:left="261" w:hanging="120"/>
              <w:rPr>
                <w:rFonts w:cstheme="minorHAnsi"/>
                <w:sz w:val="16"/>
                <w:szCs w:val="16"/>
              </w:rPr>
            </w:pPr>
            <w:r w:rsidRPr="00847728">
              <w:rPr>
                <w:rFonts w:cstheme="minorHAnsi"/>
                <w:sz w:val="16"/>
                <w:szCs w:val="16"/>
              </w:rPr>
              <w:t>Dokument EDPR o numerze 5/2019 wystawiono na podstawie zamówienia   nr  1/2019 na usługę zebrania i przekazania do recyklingu odpadów opakowaniowych w roku 2019, zleconego przez Interseroh Organizacja Odzysku Opakowań  S.A. Na niniejszym zamówieniu nie wskazano daty jego wystawienia oraz nie zostało podpisane przez Zleceniodawcę - Interseroh Organizacja Odzysku Opakowań   S.A.   Określono w   nim   jedynie   termin  realizacji do  28  lutego 2020 r.</w:t>
            </w:r>
          </w:p>
          <w:p w:rsidR="00CE4B80" w:rsidRDefault="00CE4B80" w:rsidP="00CE4B80">
            <w:pPr>
              <w:pStyle w:val="Akapitzlist"/>
              <w:numPr>
                <w:ilvl w:val="0"/>
                <w:numId w:val="32"/>
              </w:numPr>
              <w:spacing w:line="240" w:lineRule="auto"/>
              <w:ind w:left="261" w:hanging="120"/>
              <w:rPr>
                <w:rFonts w:cstheme="minorHAnsi"/>
                <w:sz w:val="16"/>
                <w:szCs w:val="16"/>
              </w:rPr>
            </w:pPr>
            <w:r w:rsidRPr="00847728">
              <w:rPr>
                <w:rFonts w:cstheme="minorHAnsi"/>
                <w:sz w:val="16"/>
                <w:szCs w:val="16"/>
              </w:rPr>
              <w:t>Na pierwotnych wersjach dokumentów EDPR o numerach 1/2019, 2/2019 oraz 5/2019 nie wskazano daty ich wystawienia. W związku z powyższym, nie jest możliwe stwierdzenie czy dany dokument został wystawiony z zachowaniem terminu wskazanego art.  24 ust. 5 ustawy o gospodarce opakowaniami i odpadami opakowaniowymi oraz nie można stwierdzić czy ww. dokumenty zostały przekazane Marszałkowi Województwa Wielkopolskiego w terminie wskazanym w art. 24 ust. 9 przedmiotowej ustawy.</w:t>
            </w:r>
          </w:p>
          <w:p w:rsidR="00CE4B80" w:rsidRPr="00847728" w:rsidRDefault="00CE4B80" w:rsidP="00CE4B80">
            <w:pPr>
              <w:pStyle w:val="Akapitzlist"/>
              <w:numPr>
                <w:ilvl w:val="0"/>
                <w:numId w:val="32"/>
              </w:numPr>
              <w:spacing w:line="240" w:lineRule="auto"/>
              <w:ind w:left="261" w:hanging="120"/>
              <w:rPr>
                <w:rFonts w:cstheme="minorHAnsi"/>
                <w:sz w:val="16"/>
                <w:szCs w:val="16"/>
              </w:rPr>
            </w:pPr>
            <w:r w:rsidRPr="00847728">
              <w:rPr>
                <w:rFonts w:cstheme="minorHAnsi"/>
                <w:sz w:val="16"/>
                <w:szCs w:val="16"/>
              </w:rPr>
              <w:t xml:space="preserve">Na dokumentach EDPR o numerach 2/2019, 3/2019, 4/2019 oraz 5/2019 w  tabeli 1 w kolumnie „Nazwa i adres zakładu, do którego zostały przekazane </w:t>
            </w:r>
            <w:r w:rsidRPr="00847728">
              <w:rPr>
                <w:rFonts w:cstheme="minorHAnsi"/>
                <w:sz w:val="16"/>
                <w:szCs w:val="16"/>
              </w:rPr>
              <w:lastRenderedPageBreak/>
              <w:t>odpady opakowaniowe będące przedmiotem eksportu lub wewnątrzwspólnotowej dostawy odpadów opakowaniowych” nie wskazano właściwego Podmiotu – recyklera, który został wskazany na załącznikach VII  (AFA Nord Gmbh, z siedzibą Boternhofen 13, 24594 Hohenwestedt) tylko odbiorcę odpadów tj. TM Recycling Gmbh, z siedzibą Boternhofen 13, 24594 Hohenwestedt.</w:t>
            </w:r>
          </w:p>
          <w:p w:rsidR="00CE4B80" w:rsidRPr="00847728" w:rsidRDefault="00CE4B80" w:rsidP="00CE4B80">
            <w:pPr>
              <w:pStyle w:val="Akapitzlist"/>
              <w:numPr>
                <w:ilvl w:val="0"/>
                <w:numId w:val="32"/>
              </w:numPr>
              <w:spacing w:line="240" w:lineRule="auto"/>
              <w:ind w:left="261" w:hanging="120"/>
              <w:rPr>
                <w:rFonts w:cstheme="minorHAnsi"/>
                <w:sz w:val="16"/>
                <w:szCs w:val="16"/>
              </w:rPr>
            </w:pPr>
            <w:r w:rsidRPr="00847728">
              <w:rPr>
                <w:rFonts w:cstheme="minorHAnsi"/>
                <w:sz w:val="16"/>
                <w:szCs w:val="16"/>
              </w:rPr>
              <w:t xml:space="preserve">Na  załącznikach  VII  do  dokumentów  EDPR o numerach: 1/2019, 2/2019, 3/2019,  4/2019  wskazano  proces   R13  -  Magazynowanie   odpadów poprzedzające którykolwiek z procesów wymienionych w pozycji R1–R12 (z wyjątkiem wstępnego magazynowania u wytwórcy odpadów).  Natomiast na  załączniku  VII  do  dokumentu  EDPR o  numerze  5/2019  wskazano  proces  R12 - Wymiana odpadów  w  celu  poddania ich któremukolwiek z procesów wymienionych w  pozycji  R1–R11. W myśl  art. 21 ust. 1  ustawy z dnia 13 czerwca 2013  r. o  gospodarce opakowaniami  i odpadami opakowaniowymi do procesów recyklingu  zalicza  się  procesy  odzysku R2-R9 wymienione  w załączniku nr 1 do  ustawy  z  dnia  14  grudnia  2012  r. o odpadach. Ponadto, na załącznikach VII do dokumentów EDPR o numerach 1/2019 oraz 2/2019 wskazano kod opadu 19 12 04 – Tworzywa sztuczne i guma, mimo że przedmiotowe dokumenty EDPR potwierdzały wewnątrzwspólnotową dostawę odpadów opakowaniowych z tworzy sztucznych – kod odpadu 15 01 02.  Przedsiębiorstwo Wielobranżowe Michał Skorliński w dniu 3 października 2023 r. przedłożyło oświadczenia od TM Recycling GmbH o przejęciu od Kontrolowanego odpadów opakowaniowych z tworzyw sztucznych o kodzie 15 01 02. W oświadczeniach potwierdzono jednocześnie przekazanie odpadów do   instalacji   AFA </w:t>
            </w:r>
            <w:r w:rsidR="0067368B">
              <w:rPr>
                <w:rFonts w:cstheme="minorHAnsi"/>
                <w:sz w:val="16"/>
                <w:szCs w:val="16"/>
              </w:rPr>
              <w:t xml:space="preserve"> NORD HmbH, z</w:t>
            </w:r>
            <w:r w:rsidRPr="00847728">
              <w:rPr>
                <w:rFonts w:cstheme="minorHAnsi"/>
                <w:sz w:val="16"/>
                <w:szCs w:val="16"/>
              </w:rPr>
              <w:t xml:space="preserve"> siedzibą w Boter</w:t>
            </w:r>
            <w:r w:rsidR="0067368B">
              <w:rPr>
                <w:rFonts w:cstheme="minorHAnsi"/>
                <w:sz w:val="16"/>
                <w:szCs w:val="16"/>
              </w:rPr>
              <w:t xml:space="preserve">nhofen 13, 24594 Hohenwestedt  w celu poddania  </w:t>
            </w:r>
            <w:r w:rsidRPr="00847728">
              <w:rPr>
                <w:rFonts w:cstheme="minorHAnsi"/>
                <w:sz w:val="16"/>
                <w:szCs w:val="16"/>
              </w:rPr>
              <w:t>ch   przetworzeniu w procesie R3. Kontrolowany przedłożył także przetłumaczony przez tłumacza przysięgłego języka niemieckiego, certyfikat wydany dla AFA NORD HmbH, poświadczający prowadzenie instalacji do przetwarzania odpadów z tworzyw sztucznych (m.in. folii rolniczych, przemysłowych) w procesie R3  i produkcji regranulatu.</w:t>
            </w:r>
          </w:p>
          <w:p w:rsidR="00CE4B80" w:rsidRDefault="00CE4B80" w:rsidP="00CE4B80">
            <w:pPr>
              <w:pStyle w:val="Akapitzlist"/>
              <w:numPr>
                <w:ilvl w:val="0"/>
                <w:numId w:val="32"/>
              </w:numPr>
              <w:spacing w:line="240" w:lineRule="auto"/>
              <w:ind w:left="261" w:hanging="120"/>
              <w:rPr>
                <w:rFonts w:cstheme="minorHAnsi"/>
                <w:sz w:val="16"/>
                <w:szCs w:val="16"/>
              </w:rPr>
            </w:pPr>
            <w:r w:rsidRPr="00847728">
              <w:rPr>
                <w:rFonts w:cstheme="minorHAnsi"/>
                <w:sz w:val="16"/>
                <w:szCs w:val="16"/>
              </w:rPr>
              <w:lastRenderedPageBreak/>
              <w:t xml:space="preserve">Masa odpadów opakowaniowych z tworzyw sztucznych wykazana na dokumentach EDPR jest większa niż masa odpadów wskazana na załącznikach VII dołączonych do przedmiotowych dokumentów.Dokumenty CMR przedłożone do dokumentów EDPR o numerach 1/2019, 2/2019 oraz 5/2019 potwierdzają przekazanie mniejszej masy odpadów niż  masa  wskazana na ww. dokumentach. Jednocześnie dokumenty CMR dołączone do dokumentów EDPR o numerach  1/2019, 2/2019, 3/2019 oraz 4/2019 nie zostały podpisane przez odbiorcę odpadów opakowaniowych – TM Recycling GmbH.  </w:t>
            </w:r>
          </w:p>
          <w:p w:rsidR="00CE4B80" w:rsidRDefault="00CE4B80" w:rsidP="00CE4B80">
            <w:pPr>
              <w:pStyle w:val="Akapitzlist"/>
              <w:spacing w:line="240" w:lineRule="auto"/>
              <w:ind w:left="261"/>
              <w:rPr>
                <w:rFonts w:cstheme="minorHAnsi"/>
                <w:sz w:val="16"/>
                <w:szCs w:val="16"/>
              </w:rPr>
            </w:pPr>
            <w:r w:rsidRPr="00847728">
              <w:rPr>
                <w:rFonts w:cstheme="minorHAnsi"/>
                <w:sz w:val="16"/>
                <w:szCs w:val="16"/>
              </w:rPr>
              <w:t xml:space="preserve">Oświadczenie TM Recycling GmbH z dnia 4 września 2023 r. o przekazaniu do recyklingu odpadów o kodzie 15 01 02 o masie – 24,28 Mg przedłożono do dokumentów EDPR o numerach 1/2019 oraz 2/2019. Masa odpadów na którą wystawiono  przedmiotowe  dokumenty  EDPR nie przekracza masy odpadów wskazanej na oświadczeniu, jednak przekracza masę odpadów wskazaną na załączniku VII, gdzie wykazano  masę  odpadów  przekazaną </w:t>
            </w:r>
            <w:r w:rsidRPr="000727DD">
              <w:rPr>
                <w:rFonts w:cstheme="minorHAnsi"/>
                <w:sz w:val="16"/>
                <w:szCs w:val="16"/>
              </w:rPr>
              <w:t>do przetworzenia – 22 Mg.</w:t>
            </w:r>
          </w:p>
          <w:p w:rsidR="00CE4B80" w:rsidRDefault="00CE4B80" w:rsidP="00CE4B80">
            <w:pPr>
              <w:pStyle w:val="Akapitzlist"/>
              <w:spacing w:line="240" w:lineRule="auto"/>
              <w:ind w:left="261"/>
              <w:rPr>
                <w:rFonts w:cstheme="minorHAnsi"/>
                <w:sz w:val="16"/>
                <w:szCs w:val="16"/>
              </w:rPr>
            </w:pPr>
            <w:r w:rsidRPr="000727DD">
              <w:rPr>
                <w:rFonts w:cstheme="minorHAnsi"/>
                <w:sz w:val="16"/>
                <w:szCs w:val="16"/>
              </w:rPr>
              <w:t xml:space="preserve">Oświadczenie TM Recycling GmbH z dnia 4 września 2023 r. o przekazaniu do recyklingu odpadów o kodzie 15 01 02, o masie - 23,65 Mg przedłożono do  dokumentów  EDPR o numerach 3/2019 oraz 4/2019. Masa odpadów wskazana na  oświadczeniu nie przekracza masy odpadów na jaką wystawiono dwa przedmiotowe dokumenty EDPR, przekracza jednak masę wykazaną na załączniku VII, który potwierdza przekazanie do przetworzenia odpadów o masie 12 Mg. Masy odpadów opakowaniowych z tworzyw sztucznych wskazane na wystawionych przez Podmiot dokumentach EDPR za 2019 r. potwierdzają wystawione przez Kontrolowanego faktury oraz wystawione przez TM Recycling Gmbh dokumenty wagowe  i  raporty.  Zgodnie z wyjaśnieniami Podmiotu na załącznikach VII, wypełnionych  częściowo  przez TM Recycling Gmbhw, wpisywana jest przez Kontrolowanego orientacyjna, szacunkowa masa odpadów, wskazywana w momencie wywozu odpadów. Dokładne ważenie odpadów ma miejsce w siedzibie TM Recycling Gmbh. </w:t>
            </w:r>
          </w:p>
          <w:p w:rsidR="00CE4B80" w:rsidRPr="000727DD" w:rsidRDefault="00CE4B80" w:rsidP="00CE4B80">
            <w:pPr>
              <w:pStyle w:val="Akapitzlist"/>
              <w:spacing w:line="240" w:lineRule="auto"/>
              <w:ind w:left="261"/>
              <w:rPr>
                <w:rFonts w:cstheme="minorHAnsi"/>
                <w:sz w:val="16"/>
                <w:szCs w:val="16"/>
              </w:rPr>
            </w:pPr>
            <w:r w:rsidRPr="000727DD">
              <w:rPr>
                <w:rFonts w:cstheme="minorHAnsi"/>
                <w:sz w:val="16"/>
                <w:szCs w:val="16"/>
              </w:rPr>
              <w:lastRenderedPageBreak/>
              <w:t>W oparciu o przedłożone dokumenty oraz wyjaśnienia Podmiotu stwierdzić należy, że przedłożone faktury wystawione przez Kontrolowanego potwierdzają wywóz odpadów o masie zgodnej z wystawionymi dokumentami EDPR. Załączniki VII oraz oświadczenia potwierdzają przyjęcie odpadów przez TM Recycling Gmbh i przekazanie ich do recyklingu do AFA NORD HmbH. Natomiast przedłożony certyfikat potwierdza posiadanie przez AFA NORD HmbH instalacji do przetwarzania odpadów z tworzyw sztucznych w procesie R3.</w:t>
            </w:r>
          </w:p>
          <w:p w:rsidR="00CE4B80" w:rsidRDefault="00CE4B80" w:rsidP="00CE4B80">
            <w:pPr>
              <w:pStyle w:val="Akapitzlist"/>
              <w:numPr>
                <w:ilvl w:val="0"/>
                <w:numId w:val="32"/>
              </w:numPr>
              <w:spacing w:line="240" w:lineRule="auto"/>
              <w:ind w:left="261" w:hanging="120"/>
              <w:rPr>
                <w:rFonts w:cstheme="minorHAnsi"/>
                <w:sz w:val="16"/>
                <w:szCs w:val="16"/>
              </w:rPr>
            </w:pPr>
            <w:r w:rsidRPr="000727DD">
              <w:rPr>
                <w:rFonts w:cstheme="minorHAnsi"/>
                <w:sz w:val="16"/>
                <w:szCs w:val="16"/>
              </w:rPr>
              <w:t>Karta ewidencji odpadów dla odpadu o kodzie 15 01 02 – Opakowania z tworzyw sztucznych za rok 2019 została sporządzona na wzorze, określonym w  rozporządzeniu  Ministra  Środowiska z  dnia 8 grudnia 2010 r. w sprawie wzorów   dokumentów   stosowanych   na   potrzeby   ewidencji   odpadów(Dz.  U.  z  2010  r., Nr 249, poz. 1673), które obowiązywało  do  dnia  31 grudnia 2014 r.</w:t>
            </w:r>
          </w:p>
          <w:p w:rsidR="00CE4B80" w:rsidRDefault="00CE4B80" w:rsidP="00CE4B80">
            <w:pPr>
              <w:pStyle w:val="Akapitzlist"/>
              <w:numPr>
                <w:ilvl w:val="0"/>
                <w:numId w:val="32"/>
              </w:numPr>
              <w:spacing w:line="240" w:lineRule="auto"/>
              <w:ind w:left="261" w:hanging="120"/>
              <w:rPr>
                <w:rFonts w:cstheme="minorHAnsi"/>
                <w:sz w:val="16"/>
                <w:szCs w:val="16"/>
              </w:rPr>
            </w:pPr>
            <w:r w:rsidRPr="000727DD">
              <w:rPr>
                <w:rFonts w:cstheme="minorHAnsi"/>
                <w:sz w:val="16"/>
                <w:szCs w:val="16"/>
              </w:rPr>
              <w:t>Większa część kart przekazania odpadów zawarta była w karcie ewidencji odpadów prowadzonej elektronicznie, a zaledwie trzy karty przekazania odpadów  zawarte  były w karcie ewidencji odpadów prowadzonej w formie papierowej. W każdej z kart ewidencji odpadów zawarte były inne karty przekazania odpadów.</w:t>
            </w:r>
          </w:p>
          <w:p w:rsidR="00CE4B80" w:rsidRPr="000727DD" w:rsidRDefault="00CE4B80" w:rsidP="00CE4B80">
            <w:pPr>
              <w:pStyle w:val="Akapitzlist"/>
              <w:numPr>
                <w:ilvl w:val="0"/>
                <w:numId w:val="32"/>
              </w:numPr>
              <w:spacing w:line="240" w:lineRule="auto"/>
              <w:ind w:left="261" w:hanging="120"/>
              <w:rPr>
                <w:rFonts w:cstheme="minorHAnsi"/>
                <w:sz w:val="16"/>
                <w:szCs w:val="16"/>
              </w:rPr>
            </w:pPr>
            <w:r w:rsidRPr="000727DD">
              <w:rPr>
                <w:rFonts w:cstheme="minorHAnsi"/>
                <w:sz w:val="16"/>
                <w:szCs w:val="16"/>
              </w:rPr>
              <w:t xml:space="preserve">Podmiot w sprawozdaniu o wytwarzanych odpadach i o gospodarowaniu odpadami  za  rok  2019 wykazał mniejszą masę wywiezionych odpadów z terytorium kraju o kodzie 15 01 02 – Opakowania z tworzyw sztucznych, niż masa wykazana w ewidencji odpadów. Przedsiębiorstwo w dniu 28 września 2023 r. przedłożyło korektę przedmiotowego sprawozdania, które zostało zweryfikowane i zatwierdzone w systemie BDO. </w:t>
            </w:r>
          </w:p>
          <w:p w:rsidR="00CE4B80" w:rsidRPr="000727DD" w:rsidRDefault="00CE4B80" w:rsidP="00CE4B80">
            <w:pPr>
              <w:pStyle w:val="Akapitzlist"/>
              <w:spacing w:line="240" w:lineRule="auto"/>
              <w:ind w:left="261"/>
              <w:rPr>
                <w:rFonts w:cstheme="minorHAnsi"/>
                <w:sz w:val="16"/>
                <w:szCs w:val="16"/>
              </w:rPr>
            </w:pPr>
          </w:p>
        </w:tc>
        <w:tc>
          <w:tcPr>
            <w:tcW w:w="1461" w:type="dxa"/>
            <w:shd w:val="clear" w:color="auto" w:fill="FFFFFF" w:themeFill="background1"/>
          </w:tcPr>
          <w:p w:rsidR="00CE4B80" w:rsidRPr="00A53475" w:rsidRDefault="00CE4B80" w:rsidP="00CE4B80">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lastRenderedPageBreak/>
              <w:t>Tak</w:t>
            </w:r>
          </w:p>
        </w:tc>
        <w:tc>
          <w:tcPr>
            <w:tcW w:w="1869" w:type="dxa"/>
            <w:shd w:val="clear" w:color="auto" w:fill="FFFFFF" w:themeFill="background1"/>
          </w:tcPr>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CE4B80"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pokój 1025</w:t>
            </w:r>
          </w:p>
          <w:p w:rsidR="00CE4B80" w:rsidRDefault="00CE4B80" w:rsidP="00CE4B80">
            <w:pPr>
              <w:spacing w:after="0" w:line="276" w:lineRule="auto"/>
              <w:rPr>
                <w:rFonts w:eastAsia="Times New Roman" w:cstheme="minorHAnsi"/>
                <w:sz w:val="16"/>
                <w:szCs w:val="16"/>
                <w:lang w:eastAsia="pl-PL"/>
              </w:rPr>
            </w:pPr>
          </w:p>
          <w:p w:rsidR="00CE4B80" w:rsidRPr="00A53475" w:rsidRDefault="00CE4B80" w:rsidP="00CE4B80">
            <w:pPr>
              <w:spacing w:after="0" w:line="276" w:lineRule="auto"/>
              <w:rPr>
                <w:rFonts w:eastAsia="Times New Roman" w:cstheme="minorHAnsi"/>
                <w:sz w:val="16"/>
                <w:szCs w:val="16"/>
                <w:lang w:eastAsia="pl-PL"/>
              </w:rPr>
            </w:pPr>
          </w:p>
        </w:tc>
      </w:tr>
      <w:tr w:rsidR="00CE4B80" w:rsidRPr="00A53475" w:rsidTr="0053286B">
        <w:trPr>
          <w:tblCellSpacing w:w="15" w:type="dxa"/>
        </w:trPr>
        <w:tc>
          <w:tcPr>
            <w:tcW w:w="370" w:type="dxa"/>
            <w:shd w:val="clear" w:color="auto" w:fill="DEF2F8"/>
          </w:tcPr>
          <w:p w:rsidR="00CE4B80" w:rsidRPr="00A53475" w:rsidRDefault="00CE4B80" w:rsidP="00CE4B80">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15.</w:t>
            </w:r>
          </w:p>
        </w:tc>
        <w:tc>
          <w:tcPr>
            <w:tcW w:w="1394" w:type="dxa"/>
            <w:shd w:val="clear" w:color="auto" w:fill="DEF2F8"/>
          </w:tcPr>
          <w:p w:rsidR="00CE4B80" w:rsidRPr="00A53475" w:rsidRDefault="00CE4B80" w:rsidP="00CE4B80">
            <w:pPr>
              <w:spacing w:after="0" w:line="240" w:lineRule="auto"/>
              <w:rPr>
                <w:rFonts w:eastAsia="Times New Roman" w:cstheme="minorHAnsi"/>
                <w:sz w:val="16"/>
                <w:szCs w:val="16"/>
                <w:lang w:eastAsia="pl-PL"/>
              </w:rPr>
            </w:pPr>
            <w:r w:rsidRPr="00AC0B48">
              <w:rPr>
                <w:rFonts w:cstheme="minorHAnsi"/>
                <w:sz w:val="16"/>
                <w:szCs w:val="16"/>
              </w:rPr>
              <w:t>DSI-IV.1710.13.2023</w:t>
            </w:r>
          </w:p>
        </w:tc>
        <w:tc>
          <w:tcPr>
            <w:tcW w:w="1408" w:type="dxa"/>
            <w:shd w:val="clear" w:color="auto" w:fill="DEF2F8"/>
          </w:tcPr>
          <w:p w:rsidR="00CE4B80" w:rsidRPr="00AC0B48" w:rsidRDefault="00CE4B80" w:rsidP="00CE4B80">
            <w:pPr>
              <w:spacing w:after="0" w:line="240" w:lineRule="auto"/>
              <w:rPr>
                <w:rFonts w:cstheme="minorHAnsi"/>
                <w:sz w:val="16"/>
                <w:szCs w:val="16"/>
              </w:rPr>
            </w:pPr>
            <w:r w:rsidRPr="00AC0B48">
              <w:rPr>
                <w:rFonts w:cstheme="minorHAnsi"/>
                <w:sz w:val="16"/>
                <w:szCs w:val="16"/>
              </w:rPr>
              <w:t>DREWMAR  Piotr  Bogdan  Małecki</w:t>
            </w:r>
          </w:p>
          <w:p w:rsidR="00CE4B80" w:rsidRPr="00AC0B48" w:rsidRDefault="00CE4B80" w:rsidP="00CE4B80">
            <w:pPr>
              <w:spacing w:after="0" w:line="240" w:lineRule="auto"/>
              <w:rPr>
                <w:rFonts w:cstheme="minorHAnsi"/>
                <w:sz w:val="16"/>
                <w:szCs w:val="16"/>
              </w:rPr>
            </w:pPr>
            <w:r w:rsidRPr="00AC0B48">
              <w:rPr>
                <w:rFonts w:cstheme="minorHAnsi"/>
                <w:sz w:val="16"/>
                <w:szCs w:val="16"/>
              </w:rPr>
              <w:t>Popowo  60</w:t>
            </w:r>
          </w:p>
          <w:p w:rsidR="00CE4B80" w:rsidRPr="00A53475" w:rsidRDefault="00CE4B80" w:rsidP="00CE4B80">
            <w:pPr>
              <w:spacing w:after="0" w:line="240" w:lineRule="auto"/>
              <w:rPr>
                <w:rFonts w:cstheme="minorHAnsi"/>
                <w:sz w:val="16"/>
                <w:szCs w:val="16"/>
              </w:rPr>
            </w:pPr>
            <w:r w:rsidRPr="00AC0B48">
              <w:rPr>
                <w:rFonts w:cstheme="minorHAnsi"/>
                <w:sz w:val="16"/>
                <w:szCs w:val="16"/>
              </w:rPr>
              <w:t>64-510 Wronki</w:t>
            </w:r>
          </w:p>
        </w:tc>
        <w:tc>
          <w:tcPr>
            <w:tcW w:w="2174" w:type="dxa"/>
            <w:shd w:val="clear" w:color="auto" w:fill="DEF2F8"/>
          </w:tcPr>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Kontrola doraźna  w zakresie:</w:t>
            </w:r>
          </w:p>
          <w:p w:rsidR="00CE4B80" w:rsidRDefault="00CE4B80" w:rsidP="00CE4B80">
            <w:pPr>
              <w:pStyle w:val="Akapitzlist"/>
              <w:numPr>
                <w:ilvl w:val="0"/>
                <w:numId w:val="16"/>
              </w:numPr>
              <w:spacing w:after="0" w:line="276" w:lineRule="auto"/>
              <w:ind w:left="102" w:hanging="102"/>
              <w:rPr>
                <w:rFonts w:eastAsia="Times New Roman" w:cstheme="minorHAnsi"/>
                <w:sz w:val="16"/>
                <w:szCs w:val="16"/>
                <w:lang w:eastAsia="pl-PL"/>
              </w:rPr>
            </w:pPr>
            <w:r w:rsidRPr="007728BA">
              <w:rPr>
                <w:rFonts w:eastAsia="Times New Roman" w:cstheme="minorHAnsi"/>
                <w:sz w:val="16"/>
                <w:szCs w:val="16"/>
                <w:lang w:eastAsia="pl-PL"/>
              </w:rPr>
              <w:t xml:space="preserve">realizacji obowiązków podmiotu prowadzącego recykling lub inny niż recykling proces odzysku odpadów opakowaniowych, a także </w:t>
            </w:r>
            <w:r w:rsidRPr="007728BA">
              <w:rPr>
                <w:rFonts w:eastAsia="Times New Roman" w:cstheme="minorHAnsi"/>
                <w:sz w:val="16"/>
                <w:szCs w:val="16"/>
                <w:lang w:eastAsia="pl-PL"/>
              </w:rPr>
              <w:lastRenderedPageBreak/>
              <w:t xml:space="preserve">eksportującego odpady opakowaniowe oraz dokonującego wewnątrzwspólnotowej dostawy odpadów opakowaniowych za </w:t>
            </w:r>
            <w:r>
              <w:rPr>
                <w:rFonts w:eastAsia="Times New Roman" w:cstheme="minorHAnsi"/>
                <w:sz w:val="16"/>
                <w:szCs w:val="16"/>
                <w:lang w:eastAsia="pl-PL"/>
              </w:rPr>
              <w:t>lata 2020-2022</w:t>
            </w:r>
            <w:r w:rsidRPr="00AB691B">
              <w:rPr>
                <w:rFonts w:eastAsia="Times New Roman" w:cstheme="minorHAnsi"/>
                <w:sz w:val="16"/>
                <w:szCs w:val="16"/>
                <w:lang w:eastAsia="pl-PL"/>
              </w:rPr>
              <w:t xml:space="preserve">, </w:t>
            </w:r>
          </w:p>
          <w:p w:rsidR="00CE4B80" w:rsidRDefault="00CE4B80" w:rsidP="00CE4B80">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w zakresie opłaty produktowej za okres od 1 stycznia 20</w:t>
            </w:r>
            <w:r>
              <w:rPr>
                <w:rFonts w:eastAsia="Times New Roman" w:cstheme="minorHAnsi"/>
                <w:sz w:val="16"/>
                <w:szCs w:val="16"/>
                <w:lang w:eastAsia="pl-PL"/>
              </w:rPr>
              <w:t>20</w:t>
            </w:r>
            <w:r w:rsidRPr="00AB691B">
              <w:rPr>
                <w:rFonts w:eastAsia="Times New Roman" w:cstheme="minorHAnsi"/>
                <w:sz w:val="16"/>
                <w:szCs w:val="16"/>
                <w:lang w:eastAsia="pl-PL"/>
              </w:rPr>
              <w:t xml:space="preserve"> r.                          do 31 grudnia 202</w:t>
            </w:r>
            <w:r>
              <w:rPr>
                <w:rFonts w:eastAsia="Times New Roman" w:cstheme="minorHAnsi"/>
                <w:sz w:val="16"/>
                <w:szCs w:val="16"/>
                <w:lang w:eastAsia="pl-PL"/>
              </w:rPr>
              <w:t xml:space="preserve">2 </w:t>
            </w:r>
            <w:r w:rsidRPr="00AB691B">
              <w:rPr>
                <w:rFonts w:eastAsia="Times New Roman" w:cstheme="minorHAnsi"/>
                <w:sz w:val="16"/>
                <w:szCs w:val="16"/>
                <w:lang w:eastAsia="pl-PL"/>
              </w:rPr>
              <w:t>r.,</w:t>
            </w:r>
          </w:p>
          <w:p w:rsidR="00CE4B80" w:rsidRPr="00AB691B" w:rsidRDefault="00CE4B80" w:rsidP="00CE4B80">
            <w:pPr>
              <w:pStyle w:val="Akapitzlist"/>
              <w:numPr>
                <w:ilvl w:val="0"/>
                <w:numId w:val="16"/>
              </w:numPr>
              <w:spacing w:after="0" w:line="276" w:lineRule="auto"/>
              <w:ind w:left="102" w:hanging="102"/>
              <w:rPr>
                <w:rFonts w:eastAsia="Times New Roman" w:cstheme="minorHAnsi"/>
                <w:sz w:val="16"/>
                <w:szCs w:val="16"/>
                <w:lang w:eastAsia="pl-PL"/>
              </w:rPr>
            </w:pPr>
            <w:r w:rsidRPr="00AB691B">
              <w:rPr>
                <w:rFonts w:eastAsia="Times New Roman" w:cstheme="minorHAnsi"/>
                <w:sz w:val="16"/>
                <w:szCs w:val="16"/>
                <w:lang w:eastAsia="pl-PL"/>
              </w:rPr>
              <w:t>realizacji obowiązków podmiotu w zakresie gospodarki odpadami za okres                       od  1 stycznia 20</w:t>
            </w:r>
            <w:r>
              <w:rPr>
                <w:rFonts w:eastAsia="Times New Roman" w:cstheme="minorHAnsi"/>
                <w:sz w:val="16"/>
                <w:szCs w:val="16"/>
                <w:lang w:eastAsia="pl-PL"/>
              </w:rPr>
              <w:t>20</w:t>
            </w:r>
            <w:r w:rsidRPr="00AB691B">
              <w:rPr>
                <w:rFonts w:eastAsia="Times New Roman" w:cstheme="minorHAnsi"/>
                <w:sz w:val="16"/>
                <w:szCs w:val="16"/>
                <w:lang w:eastAsia="pl-PL"/>
              </w:rPr>
              <w:t xml:space="preserve"> r.  do 31 grudnia 202</w:t>
            </w:r>
            <w:r>
              <w:rPr>
                <w:rFonts w:eastAsia="Times New Roman" w:cstheme="minorHAnsi"/>
                <w:sz w:val="16"/>
                <w:szCs w:val="16"/>
                <w:lang w:eastAsia="pl-PL"/>
              </w:rPr>
              <w:t>2</w:t>
            </w:r>
            <w:r w:rsidRPr="00AB691B">
              <w:rPr>
                <w:rFonts w:eastAsia="Times New Roman" w:cstheme="minorHAnsi"/>
                <w:sz w:val="16"/>
                <w:szCs w:val="16"/>
                <w:lang w:eastAsia="pl-PL"/>
              </w:rPr>
              <w:t xml:space="preserve"> r.</w:t>
            </w:r>
          </w:p>
          <w:p w:rsidR="00CE4B80" w:rsidRPr="00A53475" w:rsidRDefault="00CE4B80" w:rsidP="00CE4B80">
            <w:pPr>
              <w:spacing w:after="0" w:line="240" w:lineRule="auto"/>
              <w:rPr>
                <w:rFonts w:eastAsia="Times New Roman" w:cstheme="minorHAnsi"/>
                <w:sz w:val="16"/>
                <w:szCs w:val="16"/>
                <w:lang w:eastAsia="pl-PL"/>
              </w:rPr>
            </w:pPr>
          </w:p>
        </w:tc>
        <w:tc>
          <w:tcPr>
            <w:tcW w:w="1576" w:type="dxa"/>
            <w:shd w:val="clear" w:color="auto" w:fill="DEF2F8"/>
          </w:tcPr>
          <w:p w:rsidR="00CE4B80" w:rsidRPr="00A53475" w:rsidRDefault="00CE4B80" w:rsidP="00CE4B80">
            <w:pPr>
              <w:spacing w:after="0" w:line="240" w:lineRule="auto"/>
              <w:rPr>
                <w:rFonts w:eastAsia="Times New Roman" w:cstheme="minorHAnsi"/>
                <w:sz w:val="16"/>
                <w:szCs w:val="16"/>
                <w:lang w:eastAsia="pl-PL"/>
              </w:rPr>
            </w:pPr>
            <w:r w:rsidRPr="00AC0B48">
              <w:rPr>
                <w:rFonts w:eastAsia="Times New Roman" w:cstheme="minorHAnsi"/>
                <w:sz w:val="16"/>
                <w:szCs w:val="16"/>
                <w:lang w:eastAsia="pl-PL"/>
              </w:rPr>
              <w:lastRenderedPageBreak/>
              <w:t xml:space="preserve">15 września 2023 r. </w:t>
            </w:r>
            <w:r>
              <w:rPr>
                <w:rFonts w:eastAsia="Times New Roman" w:cstheme="minorHAnsi"/>
                <w:sz w:val="16"/>
                <w:szCs w:val="16"/>
                <w:lang w:eastAsia="pl-PL"/>
              </w:rPr>
              <w:t>-</w:t>
            </w:r>
            <w:r w:rsidRPr="00AC0B48">
              <w:rPr>
                <w:rFonts w:eastAsia="Times New Roman" w:cstheme="minorHAnsi"/>
                <w:sz w:val="16"/>
                <w:szCs w:val="16"/>
                <w:lang w:eastAsia="pl-PL"/>
              </w:rPr>
              <w:t xml:space="preserve"> 22 września 2023 r.</w:t>
            </w:r>
          </w:p>
        </w:tc>
        <w:tc>
          <w:tcPr>
            <w:tcW w:w="3747" w:type="dxa"/>
            <w:shd w:val="clear" w:color="auto" w:fill="DEF2F8"/>
          </w:tcPr>
          <w:p w:rsidR="00CE4B80" w:rsidRPr="00AC0B48" w:rsidRDefault="00CE4B80" w:rsidP="00CE4B80">
            <w:pPr>
              <w:pStyle w:val="Akapitzlist"/>
              <w:numPr>
                <w:ilvl w:val="0"/>
                <w:numId w:val="32"/>
              </w:numPr>
              <w:spacing w:line="240" w:lineRule="auto"/>
              <w:ind w:left="105" w:hanging="105"/>
              <w:rPr>
                <w:rFonts w:cstheme="minorHAnsi"/>
                <w:sz w:val="16"/>
                <w:szCs w:val="16"/>
                <w:u w:val="single"/>
              </w:rPr>
            </w:pPr>
            <w:r w:rsidRPr="00AC0B48">
              <w:rPr>
                <w:rFonts w:cstheme="minorHAnsi"/>
                <w:sz w:val="16"/>
                <w:szCs w:val="16"/>
              </w:rPr>
              <w:t xml:space="preserve">Karty ewidencji odpadów za lata 2020-2022 zawierają dane dotyczące masy odpadów przyjętych oraz odpadów przetworzonych w procesie recyklingu (R3) oraz w innym procesie odzysku (R1 - </w:t>
            </w:r>
            <w:r w:rsidRPr="00AC0B48">
              <w:rPr>
                <w:rFonts w:cstheme="minorHAnsi"/>
                <w:i/>
                <w:sz w:val="16"/>
                <w:szCs w:val="16"/>
              </w:rPr>
              <w:t>Wykorzystanie głównie jako paliwa lub innego środka wytwarzania energii</w:t>
            </w:r>
            <w:r w:rsidRPr="00AC0B48">
              <w:rPr>
                <w:rFonts w:cstheme="minorHAnsi"/>
                <w:sz w:val="16"/>
                <w:szCs w:val="16"/>
              </w:rPr>
              <w:t xml:space="preserve">). Zgodnie z oświadczeniem Podmiotu </w:t>
            </w:r>
            <w:r w:rsidRPr="00AC0B48">
              <w:rPr>
                <w:rFonts w:cstheme="minorHAnsi"/>
                <w:sz w:val="16"/>
                <w:szCs w:val="16"/>
              </w:rPr>
              <w:br/>
              <w:t xml:space="preserve">z dnia 22 września 2023 r. spalanie nie następuje we </w:t>
            </w:r>
            <w:r w:rsidRPr="00AC0B48">
              <w:rPr>
                <w:rFonts w:cstheme="minorHAnsi"/>
                <w:sz w:val="16"/>
                <w:szCs w:val="16"/>
              </w:rPr>
              <w:lastRenderedPageBreak/>
              <w:t>własnych urządzeniach grzewczych, gdyż zostało zainstalowane ogrzewanie elektryczne.</w:t>
            </w:r>
          </w:p>
          <w:p w:rsidR="00CE4B80" w:rsidRDefault="00CE4B80" w:rsidP="00CE4B80">
            <w:pPr>
              <w:pStyle w:val="Akapitzlist"/>
              <w:numPr>
                <w:ilvl w:val="0"/>
                <w:numId w:val="32"/>
              </w:numPr>
              <w:spacing w:line="240" w:lineRule="auto"/>
              <w:ind w:left="105" w:hanging="105"/>
              <w:rPr>
                <w:rFonts w:cstheme="minorHAnsi"/>
                <w:sz w:val="16"/>
                <w:szCs w:val="16"/>
              </w:rPr>
            </w:pPr>
            <w:r w:rsidRPr="00AC0B48">
              <w:rPr>
                <w:rFonts w:cstheme="minorHAnsi"/>
                <w:sz w:val="16"/>
                <w:szCs w:val="16"/>
              </w:rPr>
              <w:t xml:space="preserve">W karcie ewidencji odpadów za 2020 r. masa odpadów przyjętych  jest  większa niż masa odpadów przetworzonych, natomiast w karcie ewidencji </w:t>
            </w:r>
            <w:r>
              <w:rPr>
                <w:rFonts w:cstheme="minorHAnsi"/>
                <w:sz w:val="16"/>
                <w:szCs w:val="16"/>
              </w:rPr>
              <w:t xml:space="preserve">odpadów za 2021 r. </w:t>
            </w:r>
            <w:r w:rsidRPr="00AC0B48">
              <w:rPr>
                <w:rFonts w:cstheme="minorHAnsi"/>
                <w:sz w:val="16"/>
                <w:szCs w:val="16"/>
              </w:rPr>
              <w:t xml:space="preserve">nie  został  wykazany  stan  magazynowy  na  dzień </w:t>
            </w:r>
            <w:r>
              <w:rPr>
                <w:rFonts w:cstheme="minorHAnsi"/>
                <w:sz w:val="16"/>
                <w:szCs w:val="16"/>
              </w:rPr>
              <w:br/>
            </w:r>
            <w:r w:rsidRPr="00AC0B48">
              <w:rPr>
                <w:rFonts w:cstheme="minorHAnsi"/>
                <w:sz w:val="16"/>
                <w:szCs w:val="16"/>
              </w:rPr>
              <w:t>1 stycznia.</w:t>
            </w:r>
          </w:p>
          <w:p w:rsidR="00CE4B80" w:rsidRDefault="00CE4B80" w:rsidP="00CE4B80">
            <w:pPr>
              <w:pStyle w:val="Akapitzlist"/>
              <w:numPr>
                <w:ilvl w:val="0"/>
                <w:numId w:val="32"/>
              </w:numPr>
              <w:spacing w:line="240" w:lineRule="auto"/>
              <w:ind w:left="105" w:hanging="105"/>
              <w:rPr>
                <w:rFonts w:cstheme="minorHAnsi"/>
                <w:sz w:val="16"/>
                <w:szCs w:val="16"/>
              </w:rPr>
            </w:pPr>
            <w:r w:rsidRPr="00AC0B48">
              <w:rPr>
                <w:rFonts w:cstheme="minorHAnsi"/>
                <w:sz w:val="16"/>
                <w:szCs w:val="16"/>
              </w:rPr>
              <w:t>W sprawozdaniach o wytwarzanych odpadach i o gospodarowaniu odpadami za lata 2020-2022 Podmiot wykazał przetwarzanie odpadów w procesie recyklingu R3. Masa przetwarzanych odpadów wykazana w sprawozdaniach za  lata  2020  i  2021 różni  się  od  masy  wykazanej w ewidencji odpadów. Podmiot w dniu 12 października 2023 r. przedłożył korekty sprawozdań za lata za 2020-2022.</w:t>
            </w:r>
          </w:p>
          <w:p w:rsidR="00CE4B80" w:rsidRPr="00CE4B80" w:rsidRDefault="00CE4B80" w:rsidP="00CE4B80">
            <w:pPr>
              <w:pStyle w:val="Akapitzlist"/>
              <w:numPr>
                <w:ilvl w:val="0"/>
                <w:numId w:val="32"/>
              </w:numPr>
              <w:spacing w:line="240" w:lineRule="auto"/>
              <w:ind w:left="105" w:hanging="105"/>
              <w:rPr>
                <w:rFonts w:cstheme="minorHAnsi"/>
                <w:sz w:val="16"/>
                <w:szCs w:val="16"/>
              </w:rPr>
            </w:pPr>
            <w:r w:rsidRPr="00AC0B48">
              <w:rPr>
                <w:rFonts w:cstheme="minorHAnsi"/>
                <w:sz w:val="16"/>
                <w:szCs w:val="16"/>
              </w:rPr>
              <w:t>Podmiot  wykazał w sprawozdaniach za lata 2020-2022 przekazanie odpadów w  celu ich wykorzystania osobom fizycznym lub jednostkom organizacyjnym, niebędącym przedsiębiorcami, na ich własne potrzeby, natomiast karty ewidencji odpadów nie zawierają danych w zakładce Przekazane. Podmiot w dniu 12 października 2023 r. przedłożył korekty  sprawozdań lata za 2020-2022.</w:t>
            </w:r>
          </w:p>
        </w:tc>
        <w:tc>
          <w:tcPr>
            <w:tcW w:w="1461" w:type="dxa"/>
            <w:shd w:val="clear" w:color="auto" w:fill="DEF2F8"/>
          </w:tcPr>
          <w:p w:rsidR="00CE4B80" w:rsidRPr="00A53475" w:rsidRDefault="00CE4B80" w:rsidP="00CE4B80">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lastRenderedPageBreak/>
              <w:t>Tak</w:t>
            </w:r>
          </w:p>
        </w:tc>
        <w:tc>
          <w:tcPr>
            <w:tcW w:w="1869" w:type="dxa"/>
            <w:shd w:val="clear" w:color="auto" w:fill="DEF2F8"/>
          </w:tcPr>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lastRenderedPageBreak/>
              <w:t>61-714 Poznań</w:t>
            </w:r>
          </w:p>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CE4B80"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pokój 1025</w:t>
            </w:r>
          </w:p>
          <w:p w:rsidR="00CE4B80" w:rsidRDefault="00CE4B80" w:rsidP="00CE4B80">
            <w:pPr>
              <w:spacing w:after="0" w:line="276" w:lineRule="auto"/>
              <w:rPr>
                <w:rFonts w:eastAsia="Times New Roman" w:cstheme="minorHAnsi"/>
                <w:sz w:val="16"/>
                <w:szCs w:val="16"/>
                <w:lang w:eastAsia="pl-PL"/>
              </w:rPr>
            </w:pPr>
          </w:p>
          <w:p w:rsidR="00CE4B80" w:rsidRPr="00A53475" w:rsidRDefault="00CE4B80" w:rsidP="00CE4B80">
            <w:pPr>
              <w:spacing w:after="0" w:line="276" w:lineRule="auto"/>
              <w:rPr>
                <w:rFonts w:eastAsia="Times New Roman" w:cstheme="minorHAnsi"/>
                <w:sz w:val="16"/>
                <w:szCs w:val="16"/>
                <w:lang w:eastAsia="pl-PL"/>
              </w:rPr>
            </w:pPr>
          </w:p>
        </w:tc>
      </w:tr>
      <w:tr w:rsidR="00CE4B80" w:rsidRPr="00A53475" w:rsidTr="001631C1">
        <w:trPr>
          <w:tblCellSpacing w:w="15" w:type="dxa"/>
        </w:trPr>
        <w:tc>
          <w:tcPr>
            <w:tcW w:w="370" w:type="dxa"/>
            <w:shd w:val="clear" w:color="auto" w:fill="auto"/>
          </w:tcPr>
          <w:p w:rsidR="00CE4B80" w:rsidRPr="00A53475" w:rsidRDefault="00CE4B80" w:rsidP="00CE4B80">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16.</w:t>
            </w:r>
          </w:p>
        </w:tc>
        <w:tc>
          <w:tcPr>
            <w:tcW w:w="1394" w:type="dxa"/>
            <w:shd w:val="clear" w:color="auto" w:fill="auto"/>
          </w:tcPr>
          <w:p w:rsidR="00CE4B80" w:rsidRPr="00A53475" w:rsidRDefault="00CE4B80" w:rsidP="00CE4B80">
            <w:pPr>
              <w:spacing w:after="0" w:line="240" w:lineRule="auto"/>
              <w:rPr>
                <w:rFonts w:eastAsia="Times New Roman" w:cstheme="minorHAnsi"/>
                <w:sz w:val="16"/>
                <w:szCs w:val="16"/>
                <w:lang w:eastAsia="pl-PL"/>
              </w:rPr>
            </w:pPr>
            <w:r>
              <w:rPr>
                <w:rFonts w:eastAsia="Times New Roman" w:cstheme="minorHAnsi"/>
                <w:sz w:val="16"/>
                <w:szCs w:val="16"/>
                <w:lang w:eastAsia="pl-PL"/>
              </w:rPr>
              <w:t>DSI-I.1710.4.2023</w:t>
            </w:r>
          </w:p>
        </w:tc>
        <w:tc>
          <w:tcPr>
            <w:tcW w:w="1408" w:type="dxa"/>
            <w:shd w:val="clear" w:color="auto" w:fill="auto"/>
          </w:tcPr>
          <w:p w:rsidR="00CE4B80" w:rsidRDefault="00CE4B80" w:rsidP="00CE4B80">
            <w:pPr>
              <w:spacing w:after="0" w:line="240" w:lineRule="auto"/>
              <w:rPr>
                <w:rFonts w:eastAsia="Times New Roman" w:cstheme="minorHAnsi"/>
                <w:sz w:val="16"/>
                <w:szCs w:val="16"/>
                <w:lang w:eastAsia="pl-PL"/>
              </w:rPr>
            </w:pPr>
            <w:r>
              <w:rPr>
                <w:rFonts w:eastAsia="Times New Roman" w:cstheme="minorHAnsi"/>
                <w:sz w:val="16"/>
                <w:szCs w:val="16"/>
                <w:lang w:eastAsia="pl-PL"/>
              </w:rPr>
              <w:t>Gmina Przygodzice</w:t>
            </w:r>
          </w:p>
          <w:p w:rsidR="00CE4B80" w:rsidRPr="00A53475" w:rsidRDefault="00CE4B80" w:rsidP="00CE4B80">
            <w:pPr>
              <w:spacing w:after="0" w:line="240" w:lineRule="auto"/>
              <w:rPr>
                <w:rFonts w:eastAsia="Times New Roman" w:cstheme="minorHAnsi"/>
                <w:sz w:val="16"/>
                <w:szCs w:val="16"/>
                <w:lang w:eastAsia="pl-PL"/>
              </w:rPr>
            </w:pPr>
            <w:r>
              <w:rPr>
                <w:rFonts w:eastAsia="Times New Roman" w:cstheme="minorHAnsi"/>
                <w:sz w:val="16"/>
                <w:szCs w:val="16"/>
                <w:lang w:eastAsia="pl-PL"/>
              </w:rPr>
              <w:t>Pl. Powstańców Wielkopolskich 2, 63-421 Przygodzice</w:t>
            </w:r>
          </w:p>
        </w:tc>
        <w:tc>
          <w:tcPr>
            <w:tcW w:w="2174" w:type="dxa"/>
            <w:shd w:val="clear" w:color="auto" w:fill="auto"/>
          </w:tcPr>
          <w:p w:rsidR="00CE4B80"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Kontrola </w:t>
            </w:r>
            <w:r>
              <w:rPr>
                <w:rFonts w:eastAsia="Times New Roman" w:cstheme="minorHAnsi"/>
                <w:sz w:val="16"/>
                <w:szCs w:val="16"/>
                <w:lang w:eastAsia="pl-PL"/>
              </w:rPr>
              <w:t xml:space="preserve">planowa  w zakresie  </w:t>
            </w:r>
          </w:p>
          <w:p w:rsidR="00CE4B80" w:rsidRDefault="00CE4B80" w:rsidP="00CE4B80">
            <w:pPr>
              <w:spacing w:after="0" w:line="276" w:lineRule="auto"/>
              <w:rPr>
                <w:rFonts w:eastAsia="Times New Roman" w:cstheme="minorHAnsi"/>
                <w:sz w:val="16"/>
                <w:szCs w:val="16"/>
                <w:lang w:eastAsia="pl-PL"/>
              </w:rPr>
            </w:pPr>
            <w:r w:rsidRPr="00AC5760">
              <w:rPr>
                <w:rFonts w:eastAsia="Times New Roman" w:cstheme="minorHAnsi"/>
                <w:sz w:val="16"/>
                <w:szCs w:val="16"/>
                <w:lang w:eastAsia="pl-PL"/>
              </w:rPr>
              <w:t xml:space="preserve">prawidłowości wykorzystania dotacji przyznanej </w:t>
            </w:r>
            <w:r w:rsidRPr="00AC5760">
              <w:rPr>
                <w:rFonts w:eastAsia="Times New Roman" w:cstheme="minorHAnsi"/>
                <w:sz w:val="16"/>
                <w:szCs w:val="16"/>
                <w:lang w:eastAsia="pl-PL"/>
              </w:rPr>
              <w:br/>
              <w:t xml:space="preserve">na podstawie umowy </w:t>
            </w:r>
            <w:r>
              <w:rPr>
                <w:rFonts w:eastAsia="Times New Roman" w:cstheme="minorHAnsi"/>
                <w:sz w:val="16"/>
                <w:szCs w:val="16"/>
                <w:lang w:eastAsia="pl-PL"/>
              </w:rPr>
              <w:br/>
              <w:t>nr DSI 38</w:t>
            </w:r>
            <w:r w:rsidRPr="00AC5760">
              <w:rPr>
                <w:rFonts w:eastAsia="Times New Roman" w:cstheme="minorHAnsi"/>
                <w:sz w:val="16"/>
                <w:szCs w:val="16"/>
                <w:lang w:eastAsia="pl-PL"/>
              </w:rPr>
              <w:t xml:space="preserve">/2022 z dnia 8 lipca 2022 r, na realizację przedsięwzięcia </w:t>
            </w:r>
            <w:r w:rsidRPr="00AC5760">
              <w:rPr>
                <w:rFonts w:eastAsia="Times New Roman" w:cstheme="minorHAnsi"/>
                <w:sz w:val="16"/>
                <w:szCs w:val="16"/>
                <w:lang w:eastAsia="pl-PL"/>
              </w:rPr>
              <w:br/>
              <w:t>pn. „</w:t>
            </w:r>
            <w:r w:rsidRPr="00576C4E">
              <w:rPr>
                <w:rFonts w:eastAsia="Times New Roman" w:cstheme="minorHAnsi"/>
                <w:sz w:val="16"/>
                <w:szCs w:val="16"/>
                <w:lang w:eastAsia="pl-PL"/>
              </w:rPr>
              <w:t>Wierzby w Antoninie szumią o Chopinie”</w:t>
            </w:r>
            <w:r w:rsidRPr="00AC5760">
              <w:rPr>
                <w:rFonts w:eastAsia="Times New Roman" w:cstheme="minorHAnsi"/>
                <w:sz w:val="16"/>
                <w:szCs w:val="16"/>
                <w:lang w:eastAsia="pl-PL"/>
              </w:rPr>
              <w:t xml:space="preserve"> w ramach Programu pn.: „Błękitno-zielone inicjatywy dla Wielkopolski”</w:t>
            </w:r>
            <w:r>
              <w:rPr>
                <w:rFonts w:eastAsia="Times New Roman" w:cstheme="minorHAnsi"/>
                <w:sz w:val="16"/>
                <w:szCs w:val="16"/>
                <w:lang w:eastAsia="pl-PL"/>
              </w:rPr>
              <w:t xml:space="preserve"> w tym:</w:t>
            </w:r>
          </w:p>
          <w:p w:rsidR="00CE4B80" w:rsidRPr="00576C4E" w:rsidRDefault="00CE4B80" w:rsidP="00CE4B80">
            <w:pPr>
              <w:pStyle w:val="Akapitzlist"/>
              <w:numPr>
                <w:ilvl w:val="0"/>
                <w:numId w:val="38"/>
              </w:numPr>
              <w:spacing w:after="0" w:line="276" w:lineRule="auto"/>
              <w:ind w:left="102" w:hanging="102"/>
              <w:rPr>
                <w:rFonts w:eastAsia="Times New Roman" w:cstheme="minorHAnsi"/>
                <w:sz w:val="16"/>
                <w:szCs w:val="16"/>
                <w:lang w:eastAsia="pl-PL"/>
              </w:rPr>
            </w:pPr>
            <w:r w:rsidRPr="00576C4E">
              <w:rPr>
                <w:rFonts w:eastAsia="Times New Roman" w:cstheme="minorHAnsi"/>
                <w:bCs/>
                <w:sz w:val="16"/>
                <w:szCs w:val="16"/>
                <w:lang w:eastAsia="pl-PL"/>
              </w:rPr>
              <w:t>sprawy formalno-organizacyjne,</w:t>
            </w:r>
          </w:p>
          <w:p w:rsidR="00CE4B80" w:rsidRPr="00576C4E" w:rsidRDefault="00CE4B80" w:rsidP="00CE4B80">
            <w:pPr>
              <w:pStyle w:val="Akapitzlist"/>
              <w:numPr>
                <w:ilvl w:val="0"/>
                <w:numId w:val="38"/>
              </w:numPr>
              <w:spacing w:after="0" w:line="276" w:lineRule="auto"/>
              <w:ind w:left="102" w:hanging="102"/>
              <w:rPr>
                <w:rFonts w:eastAsia="Times New Roman" w:cstheme="minorHAnsi"/>
                <w:sz w:val="16"/>
                <w:szCs w:val="16"/>
                <w:lang w:eastAsia="pl-PL"/>
              </w:rPr>
            </w:pPr>
            <w:r w:rsidRPr="00576C4E">
              <w:rPr>
                <w:rFonts w:eastAsia="Times New Roman" w:cstheme="minorHAnsi"/>
                <w:sz w:val="16"/>
                <w:szCs w:val="16"/>
                <w:lang w:eastAsia="pl-PL"/>
              </w:rPr>
              <w:t>postanowienia umowy dotacji:</w:t>
            </w:r>
          </w:p>
          <w:p w:rsidR="00CE4B80" w:rsidRPr="00576C4E" w:rsidRDefault="00CE4B80" w:rsidP="00CE4B80">
            <w:pPr>
              <w:pStyle w:val="Akapitzlist"/>
              <w:spacing w:line="276" w:lineRule="auto"/>
              <w:ind w:left="102"/>
              <w:rPr>
                <w:rFonts w:eastAsia="Times New Roman" w:cstheme="minorHAnsi"/>
                <w:sz w:val="16"/>
                <w:szCs w:val="16"/>
                <w:lang w:eastAsia="pl-PL"/>
              </w:rPr>
            </w:pPr>
            <w:r>
              <w:rPr>
                <w:rFonts w:eastAsia="Times New Roman" w:cstheme="minorHAnsi"/>
                <w:sz w:val="16"/>
                <w:szCs w:val="16"/>
                <w:lang w:eastAsia="pl-PL"/>
              </w:rPr>
              <w:t xml:space="preserve">- </w:t>
            </w:r>
            <w:r w:rsidRPr="00576C4E">
              <w:rPr>
                <w:rFonts w:eastAsia="Times New Roman" w:cstheme="minorHAnsi"/>
                <w:sz w:val="16"/>
                <w:szCs w:val="16"/>
                <w:lang w:eastAsia="pl-PL"/>
              </w:rPr>
              <w:t xml:space="preserve">zakres zadania objętego dofinansowaniem dotacji </w:t>
            </w:r>
            <w:r w:rsidRPr="00576C4E">
              <w:rPr>
                <w:rFonts w:eastAsia="Times New Roman" w:cstheme="minorHAnsi"/>
                <w:bCs/>
                <w:sz w:val="16"/>
                <w:szCs w:val="16"/>
                <w:lang w:eastAsia="pl-PL"/>
              </w:rPr>
              <w:t xml:space="preserve">w ramach programu Błękitno – </w:t>
            </w:r>
            <w:r w:rsidRPr="00576C4E">
              <w:rPr>
                <w:rFonts w:eastAsia="Times New Roman" w:cstheme="minorHAnsi"/>
                <w:bCs/>
                <w:sz w:val="16"/>
                <w:szCs w:val="16"/>
                <w:lang w:eastAsia="pl-PL"/>
              </w:rPr>
              <w:lastRenderedPageBreak/>
              <w:t xml:space="preserve">zielone inicjatywy dla Wielkopolski pod nazwą </w:t>
            </w:r>
            <w:r w:rsidRPr="00576C4E">
              <w:rPr>
                <w:rFonts w:eastAsia="Times New Roman" w:cstheme="minorHAnsi"/>
                <w:sz w:val="16"/>
                <w:szCs w:val="16"/>
                <w:lang w:eastAsia="pl-PL"/>
              </w:rPr>
              <w:t>„Wierzby w Antoninie szumią o Chopinie”</w:t>
            </w:r>
            <w:r>
              <w:rPr>
                <w:rFonts w:eastAsia="Times New Roman" w:cstheme="minorHAnsi"/>
                <w:sz w:val="16"/>
                <w:szCs w:val="16"/>
                <w:lang w:eastAsia="pl-PL"/>
              </w:rPr>
              <w:t>,</w:t>
            </w:r>
          </w:p>
          <w:p w:rsidR="00CE4B80" w:rsidRPr="00576C4E" w:rsidRDefault="00CE4B80" w:rsidP="00CE4B80">
            <w:pPr>
              <w:pStyle w:val="Akapitzlist"/>
              <w:numPr>
                <w:ilvl w:val="0"/>
                <w:numId w:val="16"/>
              </w:numPr>
              <w:spacing w:line="276" w:lineRule="auto"/>
              <w:ind w:left="102" w:hanging="102"/>
              <w:rPr>
                <w:rFonts w:eastAsia="Times New Roman" w:cstheme="minorHAnsi"/>
                <w:sz w:val="16"/>
                <w:szCs w:val="16"/>
                <w:lang w:eastAsia="pl-PL"/>
              </w:rPr>
            </w:pPr>
            <w:r w:rsidRPr="00576C4E">
              <w:rPr>
                <w:rFonts w:eastAsia="Times New Roman" w:cstheme="minorHAnsi"/>
                <w:sz w:val="16"/>
                <w:szCs w:val="16"/>
                <w:lang w:eastAsia="pl-PL"/>
              </w:rPr>
              <w:t>Prawidłowość realizacji umowy przez Gminę w zakresie:</w:t>
            </w:r>
          </w:p>
          <w:p w:rsidR="00CE4B80" w:rsidRPr="00576C4E" w:rsidRDefault="00CE4B80" w:rsidP="00CE4B80">
            <w:pPr>
              <w:pStyle w:val="Akapitzlist"/>
              <w:spacing w:line="276" w:lineRule="auto"/>
              <w:ind w:left="102"/>
              <w:rPr>
                <w:rFonts w:eastAsia="Times New Roman" w:cstheme="minorHAnsi"/>
                <w:sz w:val="16"/>
                <w:szCs w:val="16"/>
                <w:lang w:eastAsia="pl-PL"/>
              </w:rPr>
            </w:pPr>
            <w:r>
              <w:rPr>
                <w:rFonts w:eastAsia="Times New Roman" w:cstheme="minorHAnsi"/>
                <w:sz w:val="16"/>
                <w:szCs w:val="16"/>
                <w:lang w:eastAsia="pl-PL"/>
              </w:rPr>
              <w:t xml:space="preserve">- </w:t>
            </w:r>
            <w:r w:rsidRPr="00576C4E">
              <w:rPr>
                <w:rFonts w:eastAsia="Times New Roman" w:cstheme="minorHAnsi"/>
                <w:sz w:val="16"/>
                <w:szCs w:val="16"/>
                <w:lang w:eastAsia="pl-PL"/>
              </w:rPr>
              <w:t>prowadzenia wyodrębnionej dokumentacji finansowo-księgowej środków finansowych otrzymanych na realizację zadania;</w:t>
            </w:r>
          </w:p>
          <w:p w:rsidR="00CE4B80" w:rsidRPr="00576C4E" w:rsidRDefault="00CE4B80" w:rsidP="00CE4B80">
            <w:pPr>
              <w:pStyle w:val="Akapitzlist"/>
              <w:spacing w:line="276" w:lineRule="auto"/>
              <w:ind w:left="102"/>
              <w:rPr>
                <w:rFonts w:eastAsia="Times New Roman" w:cstheme="minorHAnsi"/>
                <w:sz w:val="16"/>
                <w:szCs w:val="16"/>
                <w:lang w:eastAsia="pl-PL"/>
              </w:rPr>
            </w:pPr>
            <w:r>
              <w:rPr>
                <w:rFonts w:eastAsia="Times New Roman" w:cstheme="minorHAnsi"/>
                <w:sz w:val="16"/>
                <w:szCs w:val="16"/>
                <w:lang w:eastAsia="pl-PL"/>
              </w:rPr>
              <w:t xml:space="preserve">- </w:t>
            </w:r>
            <w:r w:rsidRPr="00576C4E">
              <w:rPr>
                <w:rFonts w:eastAsia="Times New Roman" w:cstheme="minorHAnsi"/>
                <w:sz w:val="16"/>
                <w:szCs w:val="16"/>
                <w:lang w:eastAsia="pl-PL"/>
              </w:rPr>
              <w:t>wykorzystanie przyznanej dotacji zgodnie z przeznaczeniem;</w:t>
            </w:r>
          </w:p>
          <w:p w:rsidR="00CE4B80" w:rsidRPr="00576C4E" w:rsidRDefault="00CE4B80" w:rsidP="00CE4B80">
            <w:pPr>
              <w:pStyle w:val="Akapitzlist"/>
              <w:spacing w:line="276" w:lineRule="auto"/>
              <w:ind w:left="102"/>
              <w:rPr>
                <w:rFonts w:eastAsia="Times New Roman" w:cstheme="minorHAnsi"/>
                <w:sz w:val="16"/>
                <w:szCs w:val="16"/>
                <w:lang w:eastAsia="pl-PL"/>
              </w:rPr>
            </w:pPr>
            <w:r>
              <w:rPr>
                <w:rFonts w:eastAsia="Times New Roman" w:cstheme="minorHAnsi"/>
                <w:sz w:val="16"/>
                <w:szCs w:val="16"/>
                <w:lang w:eastAsia="pl-PL"/>
              </w:rPr>
              <w:t xml:space="preserve">- </w:t>
            </w:r>
            <w:r w:rsidRPr="00576C4E">
              <w:rPr>
                <w:rFonts w:eastAsia="Times New Roman" w:cstheme="minorHAnsi"/>
                <w:sz w:val="16"/>
                <w:szCs w:val="16"/>
                <w:lang w:eastAsia="pl-PL"/>
              </w:rPr>
              <w:t>terminowości realizacji zadania;</w:t>
            </w:r>
          </w:p>
          <w:p w:rsidR="00CE4B80" w:rsidRPr="00576C4E" w:rsidRDefault="00CE4B80" w:rsidP="00CE4B80">
            <w:pPr>
              <w:pStyle w:val="Akapitzlist"/>
              <w:spacing w:line="276" w:lineRule="auto"/>
              <w:ind w:left="102"/>
              <w:rPr>
                <w:rFonts w:eastAsia="Times New Roman" w:cstheme="minorHAnsi"/>
                <w:sz w:val="16"/>
                <w:szCs w:val="16"/>
                <w:lang w:eastAsia="pl-PL"/>
              </w:rPr>
            </w:pPr>
            <w:r>
              <w:rPr>
                <w:rFonts w:eastAsia="Times New Roman" w:cstheme="minorHAnsi"/>
                <w:sz w:val="16"/>
                <w:szCs w:val="16"/>
                <w:lang w:eastAsia="pl-PL"/>
              </w:rPr>
              <w:t xml:space="preserve">- </w:t>
            </w:r>
            <w:r w:rsidRPr="00576C4E">
              <w:rPr>
                <w:rFonts w:eastAsia="Times New Roman" w:cstheme="minorHAnsi"/>
                <w:sz w:val="16"/>
                <w:szCs w:val="16"/>
                <w:lang w:eastAsia="pl-PL"/>
              </w:rPr>
              <w:t>prawidłowości opisywania dokumentów księgowych pod kątem Prawa zamówień publicznych.</w:t>
            </w:r>
          </w:p>
          <w:p w:rsidR="00CE4B80" w:rsidRPr="00576C4E" w:rsidRDefault="00CE4B80" w:rsidP="00CE4B80">
            <w:pPr>
              <w:pStyle w:val="Akapitzlist"/>
              <w:numPr>
                <w:ilvl w:val="0"/>
                <w:numId w:val="16"/>
              </w:numPr>
              <w:spacing w:line="276" w:lineRule="auto"/>
              <w:ind w:left="102" w:hanging="102"/>
              <w:rPr>
                <w:rFonts w:eastAsia="Times New Roman" w:cstheme="minorHAnsi"/>
                <w:sz w:val="16"/>
                <w:szCs w:val="16"/>
                <w:lang w:eastAsia="pl-PL"/>
              </w:rPr>
            </w:pPr>
            <w:r w:rsidRPr="00576C4E">
              <w:rPr>
                <w:rFonts w:eastAsia="Times New Roman" w:cstheme="minorHAnsi"/>
                <w:sz w:val="16"/>
                <w:szCs w:val="16"/>
                <w:lang w:eastAsia="pl-PL"/>
              </w:rPr>
              <w:t>Weryfikacja wykonania zadania „Wierzby w Antoninie szumią o Chopinie” z uwzględnieniem wskazanej we wniosku o dofinansowanie oraz piśmie Gminy Przygodzice znak: ROSIP.042.07.2022.FSŚZ z dnia 28 grudnia 2022 r. ilości drzew i krzewów.</w:t>
            </w:r>
          </w:p>
        </w:tc>
        <w:tc>
          <w:tcPr>
            <w:tcW w:w="1576" w:type="dxa"/>
            <w:shd w:val="clear" w:color="auto" w:fill="auto"/>
          </w:tcPr>
          <w:p w:rsidR="00CE4B80" w:rsidRPr="00AB691B" w:rsidRDefault="00CE4B80" w:rsidP="00CE4B80">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18 września 2023 r. - 22 września 2023 r.</w:t>
            </w:r>
          </w:p>
        </w:tc>
        <w:tc>
          <w:tcPr>
            <w:tcW w:w="3747" w:type="dxa"/>
            <w:shd w:val="clear" w:color="auto" w:fill="auto"/>
          </w:tcPr>
          <w:p w:rsidR="00CE4B80" w:rsidRPr="00711D90" w:rsidRDefault="00CE4B80" w:rsidP="00CE4B80">
            <w:pPr>
              <w:rPr>
                <w:rFonts w:eastAsia="Times New Roman" w:cstheme="minorHAnsi"/>
                <w:sz w:val="16"/>
                <w:szCs w:val="16"/>
                <w:lang w:eastAsia="pl-PL"/>
              </w:rPr>
            </w:pPr>
            <w:r w:rsidRPr="00711D90">
              <w:rPr>
                <w:rFonts w:eastAsia="Times New Roman" w:cstheme="minorHAnsi"/>
                <w:sz w:val="16"/>
                <w:szCs w:val="16"/>
                <w:lang w:eastAsia="pl-PL"/>
              </w:rPr>
              <w:t xml:space="preserve">Gmina </w:t>
            </w:r>
            <w:r>
              <w:rPr>
                <w:rFonts w:eastAsia="Times New Roman" w:cstheme="minorHAnsi"/>
                <w:sz w:val="16"/>
                <w:szCs w:val="16"/>
                <w:lang w:eastAsia="pl-PL"/>
              </w:rPr>
              <w:t xml:space="preserve">Przygodzice </w:t>
            </w:r>
            <w:r w:rsidRPr="00711D90">
              <w:rPr>
                <w:rFonts w:eastAsia="Times New Roman" w:cstheme="minorHAnsi"/>
                <w:sz w:val="16"/>
                <w:szCs w:val="16"/>
                <w:lang w:eastAsia="pl-PL"/>
              </w:rPr>
              <w:t>nie dokonała aktualizacji planu</w:t>
            </w:r>
            <w:r>
              <w:rPr>
                <w:rFonts w:eastAsia="Times New Roman" w:cstheme="minorHAnsi"/>
                <w:sz w:val="16"/>
                <w:szCs w:val="16"/>
                <w:lang w:eastAsia="pl-PL"/>
              </w:rPr>
              <w:t xml:space="preserve"> kont w polityce rachunkowości</w:t>
            </w:r>
            <w:r w:rsidRPr="00711D90">
              <w:rPr>
                <w:rFonts w:eastAsia="Times New Roman" w:cstheme="minorHAnsi"/>
                <w:sz w:val="16"/>
                <w:szCs w:val="16"/>
                <w:lang w:eastAsia="pl-PL"/>
              </w:rPr>
              <w:t xml:space="preserve">, która uwzględniałaby nowe konto księgowe: 921-92195.6050/10 utworzone i </w:t>
            </w:r>
            <w:r>
              <w:rPr>
                <w:rFonts w:eastAsia="Times New Roman" w:cstheme="minorHAnsi"/>
                <w:sz w:val="16"/>
                <w:szCs w:val="16"/>
                <w:lang w:eastAsia="pl-PL"/>
              </w:rPr>
              <w:t>przypisane dla otrzymanej</w:t>
            </w:r>
            <w:r w:rsidRPr="00711D90">
              <w:rPr>
                <w:rFonts w:eastAsia="Times New Roman" w:cstheme="minorHAnsi"/>
                <w:sz w:val="16"/>
                <w:szCs w:val="16"/>
                <w:lang w:eastAsia="pl-PL"/>
              </w:rPr>
              <w:t xml:space="preserve"> dotacji. Wprawdzie posługiwała się wyodrębnioną ewidencją księgową dla realizowanego zadania, jednakże nie znajdowała ona odzwierciedlenia w zakładowym planie kont, co było ni</w:t>
            </w:r>
            <w:r w:rsidR="007C504B">
              <w:rPr>
                <w:rFonts w:eastAsia="Times New Roman" w:cstheme="minorHAnsi"/>
                <w:sz w:val="16"/>
                <w:szCs w:val="16"/>
                <w:lang w:eastAsia="pl-PL"/>
              </w:rPr>
              <w:t xml:space="preserve">ezgodne z art. 8 ust. 1 ustawy </w:t>
            </w:r>
            <w:r w:rsidRPr="00711D90">
              <w:rPr>
                <w:rFonts w:eastAsia="Times New Roman" w:cstheme="minorHAnsi"/>
                <w:sz w:val="16"/>
                <w:szCs w:val="16"/>
                <w:lang w:eastAsia="pl-PL"/>
              </w:rPr>
              <w:t xml:space="preserve">z dnia 29 września 1994 r. o rachunkowości (tj. Dz.U. z 2021 r., poz. 217 ze zm.). </w:t>
            </w:r>
          </w:p>
          <w:p w:rsidR="00CE4B80" w:rsidRPr="00A53475" w:rsidRDefault="00CE4B80" w:rsidP="00CE4B80">
            <w:pPr>
              <w:rPr>
                <w:rFonts w:eastAsia="Times New Roman" w:cstheme="minorHAnsi"/>
                <w:sz w:val="16"/>
                <w:szCs w:val="16"/>
                <w:lang w:eastAsia="pl-PL"/>
              </w:rPr>
            </w:pPr>
          </w:p>
        </w:tc>
        <w:tc>
          <w:tcPr>
            <w:tcW w:w="1461" w:type="dxa"/>
            <w:shd w:val="clear" w:color="auto" w:fill="auto"/>
          </w:tcPr>
          <w:p w:rsidR="00CE4B80" w:rsidRPr="00A53475" w:rsidRDefault="00CE4B80" w:rsidP="00CE4B80">
            <w:pPr>
              <w:spacing w:after="0" w:line="240" w:lineRule="auto"/>
              <w:rPr>
                <w:rFonts w:eastAsia="Times New Roman" w:cstheme="minorHAnsi"/>
                <w:sz w:val="16"/>
                <w:szCs w:val="16"/>
                <w:lang w:eastAsia="pl-PL"/>
              </w:rPr>
            </w:pPr>
            <w:r>
              <w:rPr>
                <w:rFonts w:eastAsia="Times New Roman" w:cstheme="minorHAnsi"/>
                <w:sz w:val="16"/>
                <w:szCs w:val="16"/>
                <w:lang w:eastAsia="pl-PL"/>
              </w:rPr>
              <w:t>Tak</w:t>
            </w:r>
          </w:p>
        </w:tc>
        <w:tc>
          <w:tcPr>
            <w:tcW w:w="1869" w:type="dxa"/>
            <w:shd w:val="clear" w:color="auto" w:fill="auto"/>
          </w:tcPr>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CE4B80" w:rsidRPr="00A53475" w:rsidRDefault="00CE4B80" w:rsidP="00CE4B80">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CE4B80" w:rsidRPr="00A53475" w:rsidRDefault="00CE4B80" w:rsidP="00CE4B80">
            <w:pPr>
              <w:spacing w:after="0" w:line="240" w:lineRule="auto"/>
              <w:rPr>
                <w:rFonts w:eastAsia="Times New Roman" w:cstheme="minorHAnsi"/>
                <w:sz w:val="16"/>
                <w:szCs w:val="16"/>
                <w:lang w:eastAsia="pl-PL"/>
              </w:rPr>
            </w:pPr>
            <w:r>
              <w:rPr>
                <w:rFonts w:eastAsia="Times New Roman" w:cstheme="minorHAnsi"/>
                <w:sz w:val="16"/>
                <w:szCs w:val="16"/>
                <w:lang w:eastAsia="pl-PL"/>
              </w:rPr>
              <w:t>pokój 1063</w:t>
            </w:r>
          </w:p>
        </w:tc>
      </w:tr>
      <w:tr w:rsidR="0067368B" w:rsidRPr="00A53475" w:rsidTr="001631C1">
        <w:trPr>
          <w:tblCellSpacing w:w="15" w:type="dxa"/>
        </w:trPr>
        <w:tc>
          <w:tcPr>
            <w:tcW w:w="370" w:type="dxa"/>
            <w:shd w:val="clear" w:color="auto" w:fill="DEF2F8"/>
          </w:tcPr>
          <w:p w:rsidR="0067368B" w:rsidRDefault="0067368B" w:rsidP="0067368B">
            <w:pPr>
              <w:spacing w:after="0" w:line="240" w:lineRule="auto"/>
              <w:rPr>
                <w:rFonts w:eastAsia="Times New Roman" w:cstheme="minorHAnsi"/>
                <w:sz w:val="16"/>
                <w:szCs w:val="16"/>
                <w:lang w:eastAsia="pl-PL"/>
              </w:rPr>
            </w:pPr>
            <w:r>
              <w:rPr>
                <w:rFonts w:eastAsia="Times New Roman" w:cstheme="minorHAnsi"/>
                <w:sz w:val="16"/>
                <w:szCs w:val="16"/>
                <w:lang w:eastAsia="pl-PL"/>
              </w:rPr>
              <w:t>17.</w:t>
            </w:r>
          </w:p>
        </w:tc>
        <w:tc>
          <w:tcPr>
            <w:tcW w:w="1394" w:type="dxa"/>
            <w:shd w:val="clear" w:color="auto" w:fill="DEF2F8"/>
          </w:tcPr>
          <w:p w:rsidR="0067368B" w:rsidRPr="00A13FE7" w:rsidRDefault="0067368B" w:rsidP="0067368B">
            <w:pPr>
              <w:spacing w:after="0" w:line="240" w:lineRule="auto"/>
              <w:rPr>
                <w:rFonts w:cstheme="minorHAnsi"/>
                <w:sz w:val="16"/>
                <w:szCs w:val="16"/>
              </w:rPr>
            </w:pPr>
            <w:r>
              <w:rPr>
                <w:rFonts w:cstheme="minorHAnsi"/>
                <w:sz w:val="16"/>
                <w:szCs w:val="16"/>
              </w:rPr>
              <w:t>DSI-I.1710.5</w:t>
            </w:r>
            <w:r w:rsidRPr="00710CF9">
              <w:rPr>
                <w:rFonts w:cstheme="minorHAnsi"/>
                <w:sz w:val="16"/>
                <w:szCs w:val="16"/>
              </w:rPr>
              <w:t>.2023</w:t>
            </w:r>
          </w:p>
        </w:tc>
        <w:tc>
          <w:tcPr>
            <w:tcW w:w="1408" w:type="dxa"/>
            <w:shd w:val="clear" w:color="auto" w:fill="DEF2F8"/>
          </w:tcPr>
          <w:p w:rsidR="0067368B" w:rsidRDefault="0067368B" w:rsidP="0067368B">
            <w:pPr>
              <w:spacing w:after="0" w:line="240" w:lineRule="auto"/>
              <w:rPr>
                <w:rFonts w:cstheme="minorHAnsi"/>
                <w:sz w:val="16"/>
                <w:szCs w:val="16"/>
              </w:rPr>
            </w:pPr>
            <w:r>
              <w:rPr>
                <w:rFonts w:cstheme="minorHAnsi"/>
                <w:sz w:val="16"/>
                <w:szCs w:val="16"/>
              </w:rPr>
              <w:t>Gmina Kostrzyn</w:t>
            </w:r>
          </w:p>
          <w:p w:rsidR="0067368B" w:rsidRPr="002574DE" w:rsidRDefault="0067368B" w:rsidP="0067368B">
            <w:pPr>
              <w:spacing w:after="0" w:line="240" w:lineRule="auto"/>
              <w:rPr>
                <w:rFonts w:cstheme="minorHAnsi"/>
                <w:sz w:val="16"/>
                <w:szCs w:val="16"/>
              </w:rPr>
            </w:pPr>
            <w:r w:rsidRPr="00EA5AC4">
              <w:rPr>
                <w:rFonts w:cstheme="minorHAnsi"/>
                <w:sz w:val="16"/>
                <w:szCs w:val="16"/>
              </w:rPr>
              <w:t>ul. Dworcowa 5, 62-025 Kostrzyn</w:t>
            </w:r>
          </w:p>
        </w:tc>
        <w:tc>
          <w:tcPr>
            <w:tcW w:w="2174" w:type="dxa"/>
            <w:shd w:val="clear" w:color="auto" w:fill="DEF2F8"/>
          </w:tcPr>
          <w:p w:rsidR="0067368B" w:rsidRPr="00EA5AC4" w:rsidRDefault="0067368B" w:rsidP="0067368B">
            <w:pPr>
              <w:spacing w:after="0" w:line="276" w:lineRule="auto"/>
              <w:rPr>
                <w:rFonts w:eastAsia="Times New Roman" w:cstheme="minorHAnsi"/>
                <w:sz w:val="16"/>
                <w:szCs w:val="16"/>
                <w:lang w:eastAsia="pl-PL"/>
              </w:rPr>
            </w:pPr>
            <w:r w:rsidRPr="00EA5AC4">
              <w:rPr>
                <w:rFonts w:eastAsia="Times New Roman" w:cstheme="minorHAnsi"/>
                <w:sz w:val="16"/>
                <w:szCs w:val="16"/>
                <w:lang w:eastAsia="pl-PL"/>
              </w:rPr>
              <w:t xml:space="preserve">Kontrola planowa w zakresie prawidłowości wykorzystania dotacji przyznanej na podstawie umowy  nr DSI 32/2022 z dnia 18 lipca 2022 r. na realizację przedsięwzięcia </w:t>
            </w:r>
          </w:p>
          <w:p w:rsidR="0067368B" w:rsidRPr="00C3670D" w:rsidRDefault="0067368B" w:rsidP="0067368B">
            <w:pPr>
              <w:spacing w:after="0" w:line="276" w:lineRule="auto"/>
              <w:rPr>
                <w:rFonts w:eastAsia="Times New Roman" w:cstheme="minorHAnsi"/>
                <w:sz w:val="16"/>
                <w:szCs w:val="16"/>
                <w:lang w:eastAsia="pl-PL"/>
              </w:rPr>
            </w:pPr>
            <w:r w:rsidRPr="00EA5AC4">
              <w:rPr>
                <w:rFonts w:eastAsia="Times New Roman" w:cstheme="minorHAnsi"/>
                <w:sz w:val="16"/>
                <w:szCs w:val="16"/>
                <w:lang w:eastAsia="pl-PL"/>
              </w:rPr>
              <w:t xml:space="preserve">pn. „EKO-KULTURA W KIESZONCE” w ramach Programu pn.: „Błękitno-zielone inicjatywy dla Wielkopolski” ”, w tym: </w:t>
            </w:r>
            <w:r w:rsidRPr="00EA5AC4">
              <w:rPr>
                <w:rFonts w:eastAsia="Times New Roman" w:cstheme="minorHAnsi"/>
                <w:sz w:val="16"/>
                <w:szCs w:val="16"/>
                <w:lang w:eastAsia="pl-PL"/>
              </w:rPr>
              <w:lastRenderedPageBreak/>
              <w:t>realizacji zadania objętego dofinansowaniem dotacji, prowadzenia wyodrębnionej dokumentacji finansowo-księgowej środków finansowych otrzymanych na realizację zadania, wykorzystania przyznanej dotacji zgodnie z przeznaczeniem, terminowości realizacji zadania, prawidłowości opisywania dokumentów księgowych pod kątem Prawa zamówień publicznych.</w:t>
            </w:r>
          </w:p>
        </w:tc>
        <w:tc>
          <w:tcPr>
            <w:tcW w:w="1576" w:type="dxa"/>
            <w:shd w:val="clear" w:color="auto" w:fill="DEF2F8"/>
          </w:tcPr>
          <w:p w:rsidR="0067368B" w:rsidRPr="00A13FE7" w:rsidRDefault="0067368B" w:rsidP="0067368B">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 xml:space="preserve">25  września 2023 r. – 29 września </w:t>
            </w:r>
            <w:r w:rsidRPr="00EA5AC4">
              <w:rPr>
                <w:rFonts w:eastAsia="Times New Roman" w:cstheme="minorHAnsi"/>
                <w:sz w:val="16"/>
                <w:szCs w:val="16"/>
                <w:lang w:eastAsia="pl-PL"/>
              </w:rPr>
              <w:t>2023 r.</w:t>
            </w:r>
          </w:p>
        </w:tc>
        <w:tc>
          <w:tcPr>
            <w:tcW w:w="3747" w:type="dxa"/>
            <w:shd w:val="clear" w:color="auto" w:fill="DEF2F8"/>
          </w:tcPr>
          <w:p w:rsidR="0067368B" w:rsidRPr="00997859" w:rsidRDefault="0067368B" w:rsidP="0067368B">
            <w:pPr>
              <w:pStyle w:val="Akapitzlist"/>
              <w:spacing w:after="0" w:line="240" w:lineRule="auto"/>
              <w:ind w:left="120"/>
              <w:rPr>
                <w:rFonts w:cstheme="minorHAnsi"/>
                <w:sz w:val="16"/>
                <w:szCs w:val="16"/>
              </w:rPr>
            </w:pPr>
            <w:r w:rsidRPr="00537BAC">
              <w:rPr>
                <w:rFonts w:eastAsia="Times New Roman" w:cstheme="minorHAnsi"/>
                <w:sz w:val="16"/>
                <w:szCs w:val="16"/>
                <w:lang w:eastAsia="pl-PL"/>
              </w:rPr>
              <w:t>Nie stwierdzono żadnych nieprawidłowości.</w:t>
            </w:r>
            <w:r w:rsidRPr="00997859">
              <w:rPr>
                <w:rFonts w:cstheme="minorHAnsi"/>
                <w:sz w:val="16"/>
                <w:szCs w:val="16"/>
              </w:rPr>
              <w:t xml:space="preserve"> </w:t>
            </w:r>
          </w:p>
        </w:tc>
        <w:tc>
          <w:tcPr>
            <w:tcW w:w="1461" w:type="dxa"/>
            <w:shd w:val="clear" w:color="auto" w:fill="DEF2F8"/>
          </w:tcPr>
          <w:p w:rsidR="0067368B" w:rsidRDefault="0067368B" w:rsidP="0067368B">
            <w:pPr>
              <w:spacing w:after="0" w:line="240" w:lineRule="auto"/>
              <w:rPr>
                <w:rFonts w:eastAsia="Times New Roman" w:cstheme="minorHAnsi"/>
                <w:sz w:val="16"/>
                <w:szCs w:val="16"/>
                <w:lang w:eastAsia="pl-PL"/>
              </w:rPr>
            </w:pPr>
          </w:p>
        </w:tc>
        <w:tc>
          <w:tcPr>
            <w:tcW w:w="1869" w:type="dxa"/>
            <w:shd w:val="clear" w:color="auto" w:fill="DEF2F8"/>
          </w:tcPr>
          <w:p w:rsidR="0067368B" w:rsidRPr="004519F7" w:rsidRDefault="0067368B" w:rsidP="0067368B">
            <w:pPr>
              <w:spacing w:after="0" w:line="276" w:lineRule="auto"/>
              <w:rPr>
                <w:rFonts w:eastAsia="Times New Roman" w:cstheme="minorHAnsi"/>
                <w:sz w:val="16"/>
                <w:szCs w:val="16"/>
                <w:lang w:eastAsia="pl-PL"/>
              </w:rPr>
            </w:pPr>
          </w:p>
        </w:tc>
      </w:tr>
      <w:tr w:rsidR="0067368B" w:rsidRPr="00A53475" w:rsidTr="0067368B">
        <w:trPr>
          <w:tblCellSpacing w:w="15" w:type="dxa"/>
        </w:trPr>
        <w:tc>
          <w:tcPr>
            <w:tcW w:w="370" w:type="dxa"/>
            <w:shd w:val="clear" w:color="auto" w:fill="auto"/>
          </w:tcPr>
          <w:p w:rsidR="0067368B" w:rsidRDefault="0067368B" w:rsidP="0067368B">
            <w:pPr>
              <w:spacing w:after="0" w:line="240" w:lineRule="auto"/>
              <w:rPr>
                <w:rFonts w:eastAsia="Times New Roman" w:cstheme="minorHAnsi"/>
                <w:sz w:val="16"/>
                <w:szCs w:val="16"/>
                <w:lang w:eastAsia="pl-PL"/>
              </w:rPr>
            </w:pPr>
            <w:r>
              <w:rPr>
                <w:rFonts w:eastAsia="Times New Roman" w:cstheme="minorHAnsi"/>
                <w:sz w:val="16"/>
                <w:szCs w:val="16"/>
                <w:lang w:eastAsia="pl-PL"/>
              </w:rPr>
              <w:t>18.</w:t>
            </w:r>
          </w:p>
        </w:tc>
        <w:tc>
          <w:tcPr>
            <w:tcW w:w="1394" w:type="dxa"/>
            <w:shd w:val="clear" w:color="auto" w:fill="auto"/>
          </w:tcPr>
          <w:p w:rsidR="0067368B" w:rsidRPr="00A13FE7" w:rsidRDefault="0067368B" w:rsidP="0067368B">
            <w:pPr>
              <w:spacing w:after="0" w:line="240" w:lineRule="auto"/>
              <w:rPr>
                <w:rFonts w:cstheme="minorHAnsi"/>
                <w:sz w:val="16"/>
                <w:szCs w:val="16"/>
              </w:rPr>
            </w:pPr>
            <w:r w:rsidRPr="00710CF9">
              <w:rPr>
                <w:rFonts w:cstheme="minorHAnsi"/>
                <w:sz w:val="16"/>
                <w:szCs w:val="16"/>
              </w:rPr>
              <w:t>DSI-IV.1710.16.2023</w:t>
            </w:r>
          </w:p>
        </w:tc>
        <w:tc>
          <w:tcPr>
            <w:tcW w:w="1408" w:type="dxa"/>
            <w:shd w:val="clear" w:color="auto" w:fill="auto"/>
          </w:tcPr>
          <w:p w:rsidR="0067368B" w:rsidRPr="00710CF9" w:rsidRDefault="0067368B" w:rsidP="0067368B">
            <w:pPr>
              <w:spacing w:after="0" w:line="240" w:lineRule="auto"/>
              <w:rPr>
                <w:rFonts w:cstheme="minorHAnsi"/>
                <w:sz w:val="16"/>
                <w:szCs w:val="16"/>
              </w:rPr>
            </w:pPr>
            <w:r w:rsidRPr="00710CF9">
              <w:rPr>
                <w:rFonts w:cstheme="minorHAnsi"/>
                <w:sz w:val="16"/>
                <w:szCs w:val="16"/>
              </w:rPr>
              <w:t>WARTER Wojciech Rychlik Sp. k.</w:t>
            </w:r>
          </w:p>
          <w:p w:rsidR="0067368B" w:rsidRPr="00710CF9" w:rsidRDefault="0067368B" w:rsidP="0067368B">
            <w:pPr>
              <w:spacing w:after="0" w:line="240" w:lineRule="auto"/>
              <w:rPr>
                <w:rFonts w:cstheme="minorHAnsi"/>
                <w:sz w:val="16"/>
                <w:szCs w:val="16"/>
              </w:rPr>
            </w:pPr>
            <w:r w:rsidRPr="00710CF9">
              <w:rPr>
                <w:rFonts w:cstheme="minorHAnsi"/>
                <w:sz w:val="16"/>
                <w:szCs w:val="16"/>
              </w:rPr>
              <w:t xml:space="preserve">ul. Koralowa 60 </w:t>
            </w:r>
          </w:p>
          <w:p w:rsidR="0067368B" w:rsidRPr="002574DE" w:rsidRDefault="0067368B" w:rsidP="0067368B">
            <w:pPr>
              <w:spacing w:after="0" w:line="240" w:lineRule="auto"/>
              <w:rPr>
                <w:rFonts w:cstheme="minorHAnsi"/>
                <w:sz w:val="16"/>
                <w:szCs w:val="16"/>
              </w:rPr>
            </w:pPr>
            <w:r w:rsidRPr="00710CF9">
              <w:rPr>
                <w:rFonts w:cstheme="minorHAnsi"/>
                <w:sz w:val="16"/>
                <w:szCs w:val="16"/>
              </w:rPr>
              <w:t>02-967 Warszawa</w:t>
            </w:r>
            <w:r>
              <w:rPr>
                <w:rFonts w:cstheme="minorHAnsi"/>
                <w:sz w:val="16"/>
                <w:szCs w:val="16"/>
              </w:rPr>
              <w:t xml:space="preserve"> – zakład </w:t>
            </w:r>
            <w:r>
              <w:t xml:space="preserve"> </w:t>
            </w:r>
            <w:r w:rsidRPr="00710CF9">
              <w:rPr>
                <w:rFonts w:cstheme="minorHAnsi"/>
                <w:sz w:val="16"/>
                <w:szCs w:val="16"/>
              </w:rPr>
              <w:t>w miejscowości Tarnowski Młyn 2a, 77-416 Tarnówka</w:t>
            </w:r>
          </w:p>
        </w:tc>
        <w:tc>
          <w:tcPr>
            <w:tcW w:w="2174" w:type="dxa"/>
            <w:shd w:val="clear" w:color="auto" w:fill="auto"/>
          </w:tcPr>
          <w:p w:rsidR="0067368B" w:rsidRPr="00C3670D" w:rsidRDefault="0067368B" w:rsidP="0067368B">
            <w:pPr>
              <w:spacing w:after="0" w:line="276" w:lineRule="auto"/>
              <w:rPr>
                <w:rFonts w:eastAsia="Times New Roman" w:cstheme="minorHAnsi"/>
                <w:sz w:val="16"/>
                <w:szCs w:val="16"/>
                <w:lang w:eastAsia="pl-PL"/>
              </w:rPr>
            </w:pPr>
            <w:r w:rsidRPr="00C3670D">
              <w:rPr>
                <w:rFonts w:eastAsia="Times New Roman" w:cstheme="minorHAnsi"/>
                <w:sz w:val="16"/>
                <w:szCs w:val="16"/>
                <w:lang w:eastAsia="pl-PL"/>
              </w:rPr>
              <w:t>Kontrola doraźna  w zakresie:</w:t>
            </w:r>
          </w:p>
          <w:p w:rsidR="0067368B" w:rsidRPr="00C3670D" w:rsidRDefault="0067368B" w:rsidP="0067368B">
            <w:pPr>
              <w:numPr>
                <w:ilvl w:val="0"/>
                <w:numId w:val="16"/>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 xml:space="preserve">realizacji obowiązków podmiotu prowadzącego recykling lub inny niż recykling proces odzysku odpadów opakowaniowych, a także eksportującego odpady opakowaniowe oraz dokonującego wewnątrzwspólnotowej dostawy odpadów opakowaniowych za lata 2020 - 2022, </w:t>
            </w:r>
          </w:p>
          <w:p w:rsidR="0067368B" w:rsidRPr="00C3670D" w:rsidRDefault="0067368B" w:rsidP="0067368B">
            <w:pPr>
              <w:numPr>
                <w:ilvl w:val="0"/>
                <w:numId w:val="16"/>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w zakresie opłaty produktowej za okres od 1 stycznia 2020 r.                     do 31 grudnia 2022 r.,</w:t>
            </w:r>
          </w:p>
          <w:p w:rsidR="0067368B" w:rsidRPr="00C3670D" w:rsidRDefault="0067368B" w:rsidP="0067368B">
            <w:pPr>
              <w:numPr>
                <w:ilvl w:val="0"/>
                <w:numId w:val="21"/>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podmiotu w zakresie gospodarki odpadami za okres od  1 stycznia 2020 r.  do 31 grudnia 2022 r.</w:t>
            </w:r>
          </w:p>
          <w:p w:rsidR="0067368B" w:rsidRPr="00C3670D" w:rsidRDefault="0067368B" w:rsidP="0067368B">
            <w:pPr>
              <w:spacing w:after="0" w:line="276" w:lineRule="auto"/>
              <w:rPr>
                <w:rFonts w:eastAsia="Times New Roman" w:cstheme="minorHAnsi"/>
                <w:sz w:val="16"/>
                <w:szCs w:val="16"/>
                <w:lang w:eastAsia="pl-PL"/>
              </w:rPr>
            </w:pPr>
          </w:p>
        </w:tc>
        <w:tc>
          <w:tcPr>
            <w:tcW w:w="1576" w:type="dxa"/>
            <w:shd w:val="clear" w:color="auto" w:fill="auto"/>
          </w:tcPr>
          <w:p w:rsidR="0067368B" w:rsidRPr="00A13FE7" w:rsidRDefault="0067368B" w:rsidP="0067368B">
            <w:pPr>
              <w:spacing w:after="0" w:line="240" w:lineRule="auto"/>
              <w:rPr>
                <w:rFonts w:eastAsia="Times New Roman" w:cstheme="minorHAnsi"/>
                <w:sz w:val="16"/>
                <w:szCs w:val="16"/>
                <w:lang w:eastAsia="pl-PL"/>
              </w:rPr>
            </w:pPr>
            <w:r w:rsidRPr="00710CF9">
              <w:rPr>
                <w:rFonts w:eastAsia="Times New Roman" w:cstheme="minorHAnsi"/>
                <w:sz w:val="16"/>
                <w:szCs w:val="16"/>
                <w:lang w:eastAsia="pl-PL"/>
              </w:rPr>
              <w:t xml:space="preserve">29 września 2023 r. </w:t>
            </w:r>
            <w:r>
              <w:rPr>
                <w:rFonts w:eastAsia="Times New Roman" w:cstheme="minorHAnsi"/>
                <w:sz w:val="16"/>
                <w:szCs w:val="16"/>
                <w:lang w:eastAsia="pl-PL"/>
              </w:rPr>
              <w:t>-</w:t>
            </w:r>
            <w:r w:rsidRPr="00710CF9">
              <w:rPr>
                <w:rFonts w:eastAsia="Times New Roman" w:cstheme="minorHAnsi"/>
                <w:sz w:val="16"/>
                <w:szCs w:val="16"/>
                <w:lang w:eastAsia="pl-PL"/>
              </w:rPr>
              <w:t xml:space="preserve"> </w:t>
            </w:r>
            <w:r>
              <w:rPr>
                <w:rFonts w:eastAsia="Times New Roman" w:cstheme="minorHAnsi"/>
                <w:sz w:val="16"/>
                <w:szCs w:val="16"/>
                <w:lang w:eastAsia="pl-PL"/>
              </w:rPr>
              <w:br/>
            </w:r>
            <w:r w:rsidRPr="00710CF9">
              <w:rPr>
                <w:rFonts w:eastAsia="Times New Roman" w:cstheme="minorHAnsi"/>
                <w:sz w:val="16"/>
                <w:szCs w:val="16"/>
                <w:lang w:eastAsia="pl-PL"/>
              </w:rPr>
              <w:t>6 października 2023 r.</w:t>
            </w:r>
          </w:p>
        </w:tc>
        <w:tc>
          <w:tcPr>
            <w:tcW w:w="3747" w:type="dxa"/>
            <w:shd w:val="clear" w:color="auto" w:fill="auto"/>
          </w:tcPr>
          <w:p w:rsidR="0067368B" w:rsidRPr="00997859" w:rsidRDefault="0067368B" w:rsidP="0067368B">
            <w:pPr>
              <w:pStyle w:val="Akapitzlist"/>
              <w:spacing w:after="0" w:line="240" w:lineRule="auto"/>
              <w:ind w:left="120"/>
              <w:rPr>
                <w:rFonts w:cstheme="minorHAnsi"/>
                <w:sz w:val="16"/>
                <w:szCs w:val="16"/>
              </w:rPr>
            </w:pPr>
            <w:r>
              <w:rPr>
                <w:rFonts w:cstheme="minorHAnsi"/>
                <w:sz w:val="16"/>
                <w:szCs w:val="16"/>
              </w:rPr>
              <w:t>• </w:t>
            </w:r>
            <w:r w:rsidRPr="00997859">
              <w:rPr>
                <w:rFonts w:cstheme="minorHAnsi"/>
                <w:sz w:val="16"/>
                <w:szCs w:val="16"/>
              </w:rPr>
              <w:t xml:space="preserve">Dokument   DPR  za   I   kwartał   2020 </w:t>
            </w:r>
            <w:r>
              <w:rPr>
                <w:rFonts w:cstheme="minorHAnsi"/>
                <w:sz w:val="16"/>
                <w:szCs w:val="16"/>
              </w:rPr>
              <w:t xml:space="preserve">  roku   wystawiony   w    dniu </w:t>
            </w:r>
            <w:r w:rsidRPr="00997859">
              <w:rPr>
                <w:rFonts w:cstheme="minorHAnsi"/>
                <w:sz w:val="16"/>
                <w:szCs w:val="16"/>
              </w:rPr>
              <w:t xml:space="preserve">29  kwietnia    2020  r.,  na  podstawie  wniosku  z  dnia 27 kwietnia 2020 r.  został opatrzony numerem 8/IV/2020. W trakcie trwania kontroli, podmiot skorygował numerację dokumentu  na  8/I/2020 (korekta wystawiona w dniu </w:t>
            </w:r>
          </w:p>
          <w:p w:rsidR="0067368B" w:rsidRPr="00997859" w:rsidRDefault="0067368B" w:rsidP="0067368B">
            <w:pPr>
              <w:pStyle w:val="Akapitzlist"/>
              <w:spacing w:after="0" w:line="240" w:lineRule="auto"/>
              <w:ind w:left="120"/>
              <w:rPr>
                <w:rFonts w:cstheme="minorHAnsi"/>
                <w:sz w:val="16"/>
                <w:szCs w:val="16"/>
              </w:rPr>
            </w:pPr>
            <w:r w:rsidRPr="00997859">
              <w:rPr>
                <w:rFonts w:cstheme="minorHAnsi"/>
                <w:sz w:val="16"/>
                <w:szCs w:val="16"/>
              </w:rPr>
              <w:t>29 września 2023 r., data  wpływu  do  Urzędu: 6 października 2023 r.).</w:t>
            </w:r>
          </w:p>
          <w:p w:rsidR="0067368B" w:rsidRPr="00997859" w:rsidRDefault="0067368B" w:rsidP="0067368B">
            <w:pPr>
              <w:pStyle w:val="Akapitzlist"/>
              <w:spacing w:after="0" w:line="240" w:lineRule="auto"/>
              <w:ind w:left="120"/>
              <w:rPr>
                <w:rFonts w:cstheme="minorHAnsi"/>
                <w:sz w:val="16"/>
                <w:szCs w:val="16"/>
              </w:rPr>
            </w:pPr>
            <w:r>
              <w:rPr>
                <w:rFonts w:cstheme="minorHAnsi"/>
                <w:sz w:val="16"/>
                <w:szCs w:val="16"/>
              </w:rPr>
              <w:t>• </w:t>
            </w:r>
            <w:r w:rsidRPr="00997859">
              <w:rPr>
                <w:rFonts w:cstheme="minorHAnsi"/>
                <w:sz w:val="16"/>
                <w:szCs w:val="16"/>
              </w:rPr>
              <w:t>Dokument DPR o nr ewidencyjny</w:t>
            </w:r>
            <w:r>
              <w:rPr>
                <w:rFonts w:cstheme="minorHAnsi"/>
                <w:sz w:val="16"/>
                <w:szCs w:val="16"/>
              </w:rPr>
              <w:t xml:space="preserve">m 14/II/2020 wystawiony w dniu </w:t>
            </w:r>
            <w:r w:rsidRPr="00997859">
              <w:rPr>
                <w:rFonts w:cstheme="minorHAnsi"/>
                <w:sz w:val="16"/>
                <w:szCs w:val="16"/>
              </w:rPr>
              <w:t xml:space="preserve">4  sierpnia 2020 r. na rzecz Interseroh Organizacji Odzysku Opakowań S.A., </w:t>
            </w:r>
          </w:p>
          <w:p w:rsidR="0067368B" w:rsidRDefault="0067368B" w:rsidP="0067368B">
            <w:pPr>
              <w:pStyle w:val="Akapitzlist"/>
              <w:spacing w:after="0" w:line="240" w:lineRule="auto"/>
              <w:ind w:left="120"/>
              <w:rPr>
                <w:rFonts w:cstheme="minorHAnsi"/>
                <w:sz w:val="16"/>
                <w:szCs w:val="16"/>
              </w:rPr>
            </w:pPr>
            <w:r w:rsidRPr="00997859">
              <w:rPr>
                <w:rFonts w:cstheme="minorHAnsi"/>
                <w:sz w:val="16"/>
                <w:szCs w:val="16"/>
              </w:rPr>
              <w:t>na podstawie wniosku z dnia 27 lipca 2020 r. przedłożonego przez Papirus Recykling, został następnie anulowany przez  kontrolowany Podmiot.</w:t>
            </w:r>
          </w:p>
          <w:p w:rsidR="0067368B" w:rsidRPr="00997859" w:rsidRDefault="0067368B" w:rsidP="0067368B">
            <w:pPr>
              <w:pStyle w:val="Akapitzlist"/>
              <w:spacing w:after="0" w:line="240" w:lineRule="auto"/>
              <w:ind w:left="120"/>
              <w:rPr>
                <w:rFonts w:cstheme="minorHAnsi"/>
                <w:sz w:val="16"/>
                <w:szCs w:val="16"/>
              </w:rPr>
            </w:pPr>
            <w:r>
              <w:rPr>
                <w:rFonts w:cstheme="minorHAnsi"/>
                <w:sz w:val="16"/>
                <w:szCs w:val="16"/>
              </w:rPr>
              <w:t>• </w:t>
            </w:r>
            <w:r w:rsidRPr="00997859">
              <w:rPr>
                <w:rFonts w:cstheme="minorHAnsi"/>
                <w:sz w:val="16"/>
                <w:szCs w:val="16"/>
              </w:rPr>
              <w:t>Dokument DPR wystawiony w dniu 29 października 2020 r. został opatrzony numerem 9/III/2020. W trakcie trwania kontrol</w:t>
            </w:r>
            <w:r>
              <w:rPr>
                <w:rFonts w:cstheme="minorHAnsi"/>
                <w:sz w:val="16"/>
                <w:szCs w:val="16"/>
              </w:rPr>
              <w:t xml:space="preserve">i podmiot skorygował </w:t>
            </w:r>
            <w:r w:rsidRPr="00997859">
              <w:rPr>
                <w:rFonts w:cstheme="minorHAnsi"/>
                <w:sz w:val="16"/>
                <w:szCs w:val="16"/>
              </w:rPr>
              <w:t>przedmiotową numerację na 10/III/2</w:t>
            </w:r>
            <w:r>
              <w:rPr>
                <w:rFonts w:cstheme="minorHAnsi"/>
                <w:sz w:val="16"/>
                <w:szCs w:val="16"/>
              </w:rPr>
              <w:t xml:space="preserve">020 (korekta wystawiona w dniu </w:t>
            </w:r>
            <w:r w:rsidRPr="00997859">
              <w:rPr>
                <w:rFonts w:cstheme="minorHAnsi"/>
                <w:sz w:val="16"/>
                <w:szCs w:val="16"/>
              </w:rPr>
              <w:t xml:space="preserve">29 września 2023 r., data wpływu do Urzędu: 9 października 2023 r.). </w:t>
            </w:r>
          </w:p>
          <w:p w:rsidR="0067368B" w:rsidRPr="00997859" w:rsidRDefault="0067368B" w:rsidP="0067368B">
            <w:pPr>
              <w:pStyle w:val="Akapitzlist"/>
              <w:spacing w:after="0" w:line="240" w:lineRule="auto"/>
              <w:ind w:left="120"/>
              <w:rPr>
                <w:rFonts w:cstheme="minorHAnsi"/>
                <w:sz w:val="16"/>
                <w:szCs w:val="16"/>
              </w:rPr>
            </w:pPr>
            <w:r>
              <w:rPr>
                <w:rFonts w:cstheme="minorHAnsi"/>
                <w:sz w:val="16"/>
                <w:szCs w:val="16"/>
              </w:rPr>
              <w:t>• </w:t>
            </w:r>
            <w:r w:rsidRPr="00997859">
              <w:rPr>
                <w:rFonts w:cstheme="minorHAnsi"/>
                <w:sz w:val="16"/>
                <w:szCs w:val="16"/>
              </w:rPr>
              <w:t>Dokument DPR o nr ewidencyjnym 10/II/</w:t>
            </w:r>
            <w:r>
              <w:rPr>
                <w:rFonts w:cstheme="minorHAnsi"/>
                <w:sz w:val="16"/>
                <w:szCs w:val="16"/>
              </w:rPr>
              <w:t xml:space="preserve">2021 został wystawiony  w dniu </w:t>
            </w:r>
            <w:r w:rsidRPr="00997859">
              <w:rPr>
                <w:rFonts w:cstheme="minorHAnsi"/>
                <w:sz w:val="16"/>
                <w:szCs w:val="16"/>
              </w:rPr>
              <w:t xml:space="preserve">6 grudnia 2021 r. na rzecz Interseroh Organizacji Odzysku Opakowań S.A., </w:t>
            </w:r>
          </w:p>
          <w:p w:rsidR="0067368B" w:rsidRPr="00997859" w:rsidRDefault="0067368B" w:rsidP="0067368B">
            <w:pPr>
              <w:pStyle w:val="Akapitzlist"/>
              <w:spacing w:after="0" w:line="240" w:lineRule="auto"/>
              <w:ind w:left="120"/>
              <w:rPr>
                <w:rFonts w:cstheme="minorHAnsi"/>
                <w:sz w:val="16"/>
                <w:szCs w:val="16"/>
              </w:rPr>
            </w:pPr>
            <w:r w:rsidRPr="00997859">
              <w:rPr>
                <w:rFonts w:cstheme="minorHAnsi"/>
                <w:sz w:val="16"/>
                <w:szCs w:val="16"/>
              </w:rPr>
              <w:t>na podstawie wniosku z dnia 28 lipca 2021</w:t>
            </w:r>
            <w:r>
              <w:rPr>
                <w:rFonts w:cstheme="minorHAnsi"/>
                <w:sz w:val="16"/>
                <w:szCs w:val="16"/>
              </w:rPr>
              <w:t xml:space="preserve"> r. Przedmiotowy dokument wraz </w:t>
            </w:r>
            <w:r w:rsidRPr="00997859">
              <w:rPr>
                <w:rFonts w:cstheme="minorHAnsi"/>
                <w:sz w:val="16"/>
                <w:szCs w:val="16"/>
              </w:rPr>
              <w:t xml:space="preserve">z wnioskiem został anulowany przez kontrolowany Podmiot pismem z dnia </w:t>
            </w:r>
          </w:p>
          <w:p w:rsidR="0067368B" w:rsidRDefault="0067368B" w:rsidP="0067368B">
            <w:pPr>
              <w:pStyle w:val="Akapitzlist"/>
              <w:spacing w:after="0" w:line="240" w:lineRule="auto"/>
              <w:ind w:left="120"/>
              <w:rPr>
                <w:rFonts w:cstheme="minorHAnsi"/>
                <w:sz w:val="16"/>
                <w:szCs w:val="16"/>
              </w:rPr>
            </w:pPr>
            <w:r w:rsidRPr="00997859">
              <w:rPr>
                <w:rFonts w:cstheme="minorHAnsi"/>
                <w:sz w:val="16"/>
                <w:szCs w:val="16"/>
              </w:rPr>
              <w:t>20 stycznia 2022 r.</w:t>
            </w:r>
          </w:p>
          <w:p w:rsidR="0067368B" w:rsidRPr="00997859" w:rsidRDefault="0067368B" w:rsidP="0067368B">
            <w:pPr>
              <w:pStyle w:val="Akapitzlist"/>
              <w:spacing w:after="0" w:line="240" w:lineRule="auto"/>
              <w:ind w:left="120"/>
              <w:rPr>
                <w:rFonts w:cstheme="minorHAnsi"/>
                <w:sz w:val="16"/>
                <w:szCs w:val="16"/>
              </w:rPr>
            </w:pPr>
            <w:r>
              <w:rPr>
                <w:rFonts w:cstheme="minorHAnsi"/>
                <w:sz w:val="16"/>
                <w:szCs w:val="16"/>
              </w:rPr>
              <w:t>• </w:t>
            </w:r>
            <w:r w:rsidRPr="00997859">
              <w:rPr>
                <w:rFonts w:cstheme="minorHAnsi"/>
                <w:sz w:val="16"/>
                <w:szCs w:val="16"/>
              </w:rPr>
              <w:t>Dokument  DPR  (na  rzecz  Biosystem  Organizacja  Odzysku Opakowań S.A.) wystawion</w:t>
            </w:r>
            <w:r w:rsidR="00DB3DB5">
              <w:rPr>
                <w:rFonts w:cstheme="minorHAnsi"/>
                <w:sz w:val="16"/>
                <w:szCs w:val="16"/>
              </w:rPr>
              <w:t>y  dnia  3  listopada  2021 r. opatrzony</w:t>
            </w:r>
            <w:r w:rsidRPr="00997859">
              <w:rPr>
                <w:rFonts w:cstheme="minorHAnsi"/>
                <w:sz w:val="16"/>
                <w:szCs w:val="16"/>
              </w:rPr>
              <w:t xml:space="preserve">  został  błędnym  numerem  </w:t>
            </w:r>
            <w:r w:rsidRPr="00997859">
              <w:rPr>
                <w:rFonts w:cstheme="minorHAnsi"/>
                <w:sz w:val="16"/>
                <w:szCs w:val="16"/>
              </w:rPr>
              <w:lastRenderedPageBreak/>
              <w:t xml:space="preserve">9/III/2021. W trakcie kontroli dokument został skorygowany na  numer 12/III/2021.  Kontrolowany  Podmiot w korespondencji mailowej </w:t>
            </w:r>
          </w:p>
          <w:p w:rsidR="0067368B" w:rsidRPr="00997859" w:rsidRDefault="0067368B" w:rsidP="0067368B">
            <w:pPr>
              <w:pStyle w:val="Akapitzlist"/>
              <w:spacing w:after="0" w:line="240" w:lineRule="auto"/>
              <w:ind w:left="120"/>
              <w:rPr>
                <w:rFonts w:cstheme="minorHAnsi"/>
                <w:sz w:val="16"/>
                <w:szCs w:val="16"/>
              </w:rPr>
            </w:pPr>
            <w:r w:rsidRPr="00997859">
              <w:rPr>
                <w:rFonts w:cstheme="minorHAnsi"/>
                <w:sz w:val="16"/>
                <w:szCs w:val="16"/>
              </w:rPr>
              <w:t xml:space="preserve">z dnia 29 września 2023 r. przedłożył skan sporządzonej korekty oraz poinformował, iż przedmiotowy dokument ze względu na potwierdzanie recyklingu odpadów opakowaniowych pochodzących z gospodarstw domowych,  został  wysłany do  uzupełnienia do podmiotu wnioskującego </w:t>
            </w:r>
          </w:p>
          <w:p w:rsidR="0067368B" w:rsidRDefault="0067368B" w:rsidP="0067368B">
            <w:pPr>
              <w:pStyle w:val="Akapitzlist"/>
              <w:spacing w:after="0" w:line="240" w:lineRule="auto"/>
              <w:ind w:left="120"/>
              <w:rPr>
                <w:rFonts w:cstheme="minorHAnsi"/>
                <w:sz w:val="16"/>
                <w:szCs w:val="16"/>
              </w:rPr>
            </w:pPr>
            <w:r w:rsidRPr="00997859">
              <w:rPr>
                <w:rFonts w:cstheme="minorHAnsi"/>
                <w:sz w:val="16"/>
                <w:szCs w:val="16"/>
              </w:rPr>
              <w:t>(Juko Sp. z o. o.).</w:t>
            </w:r>
          </w:p>
          <w:p w:rsidR="0067368B" w:rsidRPr="00997859" w:rsidRDefault="0067368B" w:rsidP="0067368B">
            <w:pPr>
              <w:pStyle w:val="Akapitzlist"/>
              <w:spacing w:after="0" w:line="240" w:lineRule="auto"/>
              <w:ind w:left="120"/>
              <w:rPr>
                <w:rFonts w:cstheme="minorHAnsi"/>
                <w:sz w:val="16"/>
                <w:szCs w:val="16"/>
              </w:rPr>
            </w:pPr>
            <w:r>
              <w:rPr>
                <w:rFonts w:cstheme="minorHAnsi"/>
                <w:sz w:val="16"/>
                <w:szCs w:val="16"/>
              </w:rPr>
              <w:t>• </w:t>
            </w:r>
            <w:r w:rsidRPr="00997859">
              <w:rPr>
                <w:rFonts w:cstheme="minorHAnsi"/>
                <w:sz w:val="16"/>
                <w:szCs w:val="16"/>
              </w:rPr>
              <w:t>Dokument DPR o nr ewidencyjnym 10/III/2</w:t>
            </w:r>
            <w:r>
              <w:rPr>
                <w:rFonts w:cstheme="minorHAnsi"/>
                <w:sz w:val="16"/>
                <w:szCs w:val="16"/>
              </w:rPr>
              <w:t xml:space="preserve">021 z dnia 3 listopada 2021 r. </w:t>
            </w:r>
            <w:r w:rsidRPr="00997859">
              <w:rPr>
                <w:rFonts w:cstheme="minorHAnsi"/>
                <w:sz w:val="16"/>
                <w:szCs w:val="16"/>
              </w:rPr>
              <w:t xml:space="preserve">na rzecz Interseroh Organizacji Odzysku Opakowań S.A. został wystawiony </w:t>
            </w:r>
          </w:p>
          <w:p w:rsidR="0067368B" w:rsidRPr="00997859" w:rsidRDefault="00DB3DB5" w:rsidP="0067368B">
            <w:pPr>
              <w:pStyle w:val="Akapitzlist"/>
              <w:spacing w:after="0" w:line="240" w:lineRule="auto"/>
              <w:ind w:left="120"/>
              <w:rPr>
                <w:rFonts w:cstheme="minorHAnsi"/>
                <w:sz w:val="16"/>
                <w:szCs w:val="16"/>
              </w:rPr>
            </w:pPr>
            <w:r>
              <w:rPr>
                <w:rFonts w:cstheme="minorHAnsi"/>
                <w:sz w:val="16"/>
                <w:szCs w:val="16"/>
              </w:rPr>
              <w:t xml:space="preserve">w oparciu o wniosek z dnia </w:t>
            </w:r>
            <w:r w:rsidR="0067368B" w:rsidRPr="00997859">
              <w:rPr>
                <w:rFonts w:cstheme="minorHAnsi"/>
                <w:sz w:val="16"/>
                <w:szCs w:val="16"/>
              </w:rPr>
              <w:t xml:space="preserve">29  października </w:t>
            </w:r>
            <w:r>
              <w:rPr>
                <w:rFonts w:cstheme="minorHAnsi"/>
                <w:sz w:val="16"/>
                <w:szCs w:val="16"/>
              </w:rPr>
              <w:t xml:space="preserve"> </w:t>
            </w:r>
            <w:r>
              <w:rPr>
                <w:rFonts w:cstheme="minorHAnsi"/>
                <w:sz w:val="16"/>
                <w:szCs w:val="16"/>
              </w:rPr>
              <w:br/>
              <w:t xml:space="preserve">2021 r., z </w:t>
            </w:r>
            <w:r w:rsidR="0067368B">
              <w:rPr>
                <w:rFonts w:cstheme="minorHAnsi"/>
                <w:sz w:val="16"/>
                <w:szCs w:val="16"/>
              </w:rPr>
              <w:t xml:space="preserve">którego  wynika, </w:t>
            </w:r>
            <w:r>
              <w:rPr>
                <w:rFonts w:cstheme="minorHAnsi"/>
                <w:sz w:val="16"/>
                <w:szCs w:val="16"/>
              </w:rPr>
              <w:t xml:space="preserve">iż </w:t>
            </w:r>
            <w:r w:rsidR="0067368B" w:rsidRPr="00997859">
              <w:rPr>
                <w:rFonts w:cstheme="minorHAnsi"/>
                <w:sz w:val="16"/>
                <w:szCs w:val="16"/>
              </w:rPr>
              <w:t xml:space="preserve">wnioskującym o ww. dokument była Rekopol Organizacja Odzysku </w:t>
            </w:r>
          </w:p>
          <w:p w:rsidR="0067368B" w:rsidRPr="00997859" w:rsidRDefault="0067368B" w:rsidP="0067368B">
            <w:pPr>
              <w:pStyle w:val="Akapitzlist"/>
              <w:spacing w:after="0" w:line="240" w:lineRule="auto"/>
              <w:ind w:left="120"/>
              <w:rPr>
                <w:rFonts w:cstheme="minorHAnsi"/>
                <w:sz w:val="16"/>
                <w:szCs w:val="16"/>
              </w:rPr>
            </w:pPr>
            <w:r w:rsidRPr="00997859">
              <w:rPr>
                <w:rFonts w:cstheme="minorHAnsi"/>
                <w:sz w:val="16"/>
                <w:szCs w:val="16"/>
              </w:rPr>
              <w:t xml:space="preserve">Opakowań S.A. W trakcie kontroli w </w:t>
            </w:r>
            <w:r>
              <w:rPr>
                <w:rFonts w:cstheme="minorHAnsi"/>
                <w:sz w:val="16"/>
                <w:szCs w:val="16"/>
              </w:rPr>
              <w:t xml:space="preserve">korespondencji mailowej z dnia </w:t>
            </w:r>
            <w:r w:rsidRPr="00997859">
              <w:rPr>
                <w:rFonts w:cstheme="minorHAnsi"/>
                <w:sz w:val="16"/>
                <w:szCs w:val="16"/>
              </w:rPr>
              <w:t xml:space="preserve">6 października 2023 r. przekazano skan korekty dokumentu 10/III/2021 wystawionego  na  rzecz Rekopol Organizacji Odzysku Opakowań  S.A. </w:t>
            </w:r>
          </w:p>
          <w:p w:rsidR="0067368B" w:rsidRDefault="0067368B" w:rsidP="0067368B">
            <w:pPr>
              <w:pStyle w:val="Akapitzlist"/>
              <w:spacing w:after="0" w:line="240" w:lineRule="auto"/>
              <w:ind w:left="120"/>
              <w:rPr>
                <w:rFonts w:cstheme="minorHAnsi"/>
                <w:sz w:val="16"/>
                <w:szCs w:val="16"/>
              </w:rPr>
            </w:pPr>
            <w:r w:rsidRPr="00997859">
              <w:rPr>
                <w:rFonts w:cstheme="minorHAnsi"/>
                <w:sz w:val="16"/>
                <w:szCs w:val="16"/>
              </w:rPr>
              <w:t xml:space="preserve">z  jednoczesną  informacją, iż oryginał został wysłany pocztą. Przedmiotowa korekta została przedłożona Marszałkowi Województwa Wielkopolskiego w dniu </w:t>
            </w:r>
            <w:r w:rsidR="00DB3DB5">
              <w:rPr>
                <w:rFonts w:cstheme="minorHAnsi"/>
                <w:sz w:val="16"/>
                <w:szCs w:val="16"/>
              </w:rPr>
              <w:br/>
            </w:r>
            <w:r w:rsidRPr="00997859">
              <w:rPr>
                <w:rFonts w:cstheme="minorHAnsi"/>
                <w:sz w:val="16"/>
                <w:szCs w:val="16"/>
              </w:rPr>
              <w:t>13 października 2023 r.</w:t>
            </w:r>
          </w:p>
          <w:p w:rsidR="0067368B" w:rsidRPr="00997859" w:rsidRDefault="0067368B" w:rsidP="0067368B">
            <w:pPr>
              <w:pStyle w:val="Akapitzlist"/>
              <w:spacing w:after="0" w:line="240" w:lineRule="auto"/>
              <w:ind w:left="120"/>
              <w:rPr>
                <w:rFonts w:cstheme="minorHAnsi"/>
                <w:sz w:val="16"/>
                <w:szCs w:val="16"/>
              </w:rPr>
            </w:pPr>
            <w:r>
              <w:rPr>
                <w:rFonts w:cstheme="minorHAnsi"/>
                <w:sz w:val="16"/>
                <w:szCs w:val="16"/>
              </w:rPr>
              <w:t>• </w:t>
            </w:r>
            <w:r w:rsidRPr="00997859">
              <w:rPr>
                <w:rFonts w:cstheme="minorHAnsi"/>
                <w:sz w:val="16"/>
                <w:szCs w:val="16"/>
              </w:rPr>
              <w:t>W tabeli 1 dokumentu DPR o nr ewiden</w:t>
            </w:r>
            <w:r>
              <w:rPr>
                <w:rFonts w:cstheme="minorHAnsi"/>
                <w:sz w:val="16"/>
                <w:szCs w:val="16"/>
              </w:rPr>
              <w:t xml:space="preserve">cyjnym 11/IV/2021 wystawionego </w:t>
            </w:r>
            <w:r w:rsidRPr="00997859">
              <w:rPr>
                <w:rFonts w:cstheme="minorHAnsi"/>
                <w:sz w:val="16"/>
                <w:szCs w:val="16"/>
              </w:rPr>
              <w:t>w  dniu 27 stycznia 2022 r. wykazano masę odpadów opakowaniowych przyjętych do recyklingu wynikającą z dwóch kart przekazania odpadów (KPO), opiewającą łącznie na masę 24,57 Mg, natomiast w tabeli 2 w pozycjach dotyczących zarówno masy odpadów opakowaniowych przyjętych do recyklingu oraz odpadów opakowaniowych  przyjętych do recyklingu materiału wykazano masę pochodzącą z jednej KPO (3,720 Mg). Przedmiotowy dokument w trakcie trwania kontroli został skorygowany na</w:t>
            </w:r>
            <w:r w:rsidR="00DB3DB5">
              <w:rPr>
                <w:rFonts w:cstheme="minorHAnsi"/>
                <w:sz w:val="16"/>
                <w:szCs w:val="16"/>
              </w:rPr>
              <w:t xml:space="preserve"> całkowitą masę  wynikającą z </w:t>
            </w:r>
            <w:r w:rsidRPr="00997859">
              <w:rPr>
                <w:rFonts w:cstheme="minorHAnsi"/>
                <w:sz w:val="16"/>
                <w:szCs w:val="16"/>
              </w:rPr>
              <w:t xml:space="preserve">KPO, </w:t>
            </w:r>
          </w:p>
          <w:p w:rsidR="0067368B" w:rsidRDefault="00DB3DB5" w:rsidP="0067368B">
            <w:pPr>
              <w:pStyle w:val="Akapitzlist"/>
              <w:spacing w:after="0" w:line="240" w:lineRule="auto"/>
              <w:ind w:left="120"/>
              <w:rPr>
                <w:rFonts w:cstheme="minorHAnsi"/>
                <w:sz w:val="16"/>
                <w:szCs w:val="16"/>
              </w:rPr>
            </w:pPr>
            <w:r>
              <w:rPr>
                <w:rFonts w:cstheme="minorHAnsi"/>
                <w:sz w:val="16"/>
                <w:szCs w:val="16"/>
              </w:rPr>
              <w:t>tj.  24,570  Mg</w:t>
            </w:r>
            <w:r w:rsidR="0067368B" w:rsidRPr="00997859">
              <w:rPr>
                <w:rFonts w:cstheme="minorHAnsi"/>
                <w:sz w:val="16"/>
                <w:szCs w:val="16"/>
              </w:rPr>
              <w:t xml:space="preserve"> (korekta z  dnia 3 paździer</w:t>
            </w:r>
            <w:r w:rsidR="0067368B">
              <w:rPr>
                <w:rFonts w:cstheme="minorHAnsi"/>
                <w:sz w:val="16"/>
                <w:szCs w:val="16"/>
              </w:rPr>
              <w:t xml:space="preserve">nika 2023 r., wpływ do Urzędu: </w:t>
            </w:r>
            <w:r w:rsidR="0067368B" w:rsidRPr="00997859">
              <w:rPr>
                <w:rFonts w:cstheme="minorHAnsi"/>
                <w:sz w:val="16"/>
                <w:szCs w:val="16"/>
              </w:rPr>
              <w:t>6 października 2023 r.).</w:t>
            </w:r>
          </w:p>
          <w:p w:rsidR="0067368B" w:rsidRDefault="0067368B" w:rsidP="0067368B">
            <w:pPr>
              <w:pStyle w:val="Akapitzlist"/>
              <w:spacing w:after="0" w:line="240" w:lineRule="auto"/>
              <w:ind w:left="120"/>
              <w:rPr>
                <w:rFonts w:cstheme="minorHAnsi"/>
                <w:sz w:val="16"/>
                <w:szCs w:val="16"/>
              </w:rPr>
            </w:pPr>
            <w:r>
              <w:rPr>
                <w:rFonts w:cstheme="minorHAnsi"/>
                <w:sz w:val="16"/>
                <w:szCs w:val="16"/>
              </w:rPr>
              <w:t>• </w:t>
            </w:r>
            <w:r w:rsidRPr="00997859">
              <w:rPr>
                <w:rFonts w:cstheme="minorHAnsi"/>
                <w:sz w:val="16"/>
                <w:szCs w:val="16"/>
              </w:rPr>
              <w:t>Dokumenty DPR o nr ewidencyjnych 13/IV/2021 oraz 15/I/2022 nie zostały przedłożone Marszałkowi Województwa Wielkopolskiego. Podczas kontroli Podmiot nie okazał potwierdzenia wysłania/doręczenia ww. dokumentów. Dokument DPR o nr ewidencyjnym 13/IV/2021 został przedłożony Marszałkowi Województwa Wielkopolskiego w dniu 6 października 2023 r.</w:t>
            </w:r>
          </w:p>
          <w:p w:rsidR="0067368B" w:rsidRPr="00997859" w:rsidRDefault="0067368B" w:rsidP="0067368B">
            <w:pPr>
              <w:pStyle w:val="Akapitzlist"/>
              <w:spacing w:after="0" w:line="240" w:lineRule="auto"/>
              <w:ind w:left="120"/>
              <w:rPr>
                <w:rFonts w:cstheme="minorHAnsi"/>
                <w:sz w:val="16"/>
                <w:szCs w:val="16"/>
              </w:rPr>
            </w:pPr>
            <w:r>
              <w:rPr>
                <w:rFonts w:cstheme="minorHAnsi"/>
                <w:sz w:val="16"/>
                <w:szCs w:val="16"/>
              </w:rPr>
              <w:lastRenderedPageBreak/>
              <w:t>• </w:t>
            </w:r>
            <w:r w:rsidRPr="00997859">
              <w:rPr>
                <w:rFonts w:cstheme="minorHAnsi"/>
                <w:sz w:val="16"/>
                <w:szCs w:val="16"/>
              </w:rPr>
              <w:t xml:space="preserve">Dokument DPR o nr ewidencyjnym 5/II/2022 z dnia 15 lipca 2022 r. na rzecz Interseroh Organizacji Odzysku Opakowań S.A. został wystawiony w oparciu </w:t>
            </w:r>
          </w:p>
          <w:p w:rsidR="0067368B" w:rsidRDefault="0067368B" w:rsidP="0067368B">
            <w:pPr>
              <w:pStyle w:val="Akapitzlist"/>
              <w:spacing w:after="0" w:line="240" w:lineRule="auto"/>
              <w:ind w:left="120"/>
              <w:rPr>
                <w:rFonts w:cstheme="minorHAnsi"/>
                <w:sz w:val="16"/>
                <w:szCs w:val="16"/>
              </w:rPr>
            </w:pPr>
            <w:r w:rsidRPr="00997859">
              <w:rPr>
                <w:rFonts w:cstheme="minorHAnsi"/>
                <w:sz w:val="16"/>
                <w:szCs w:val="16"/>
              </w:rPr>
              <w:t>o wniosek z dnia 12  lipca  2022  r.,  z  kt</w:t>
            </w:r>
            <w:r>
              <w:rPr>
                <w:rFonts w:cstheme="minorHAnsi"/>
                <w:sz w:val="16"/>
                <w:szCs w:val="16"/>
              </w:rPr>
              <w:t xml:space="preserve">órego  wynika, iż wnioskującym </w:t>
            </w:r>
            <w:r w:rsidRPr="00997859">
              <w:rPr>
                <w:rFonts w:cstheme="minorHAnsi"/>
                <w:sz w:val="16"/>
                <w:szCs w:val="16"/>
              </w:rPr>
              <w:t>o wydanie ww. dokumentu była Spółka Aztec International S.A. W trakcie kontroli w korespondencji mailowej z dnia 6 października 2023 r. przekazano skan korekty dokumentu nr 5/II/2022 wystawionego na rzecz Aztec International S.A. z jednoczesną informacją, iż oryginał został wysłany pocztą. Przedmiotowa korekta została przedłożona Marszałkowi Województwa Wielkopolskiego w dniu 13 października 2023 r.</w:t>
            </w:r>
          </w:p>
          <w:p w:rsidR="0067368B" w:rsidRDefault="0067368B" w:rsidP="0067368B">
            <w:pPr>
              <w:pStyle w:val="Akapitzlist"/>
              <w:spacing w:after="0" w:line="240" w:lineRule="auto"/>
              <w:ind w:left="120"/>
              <w:rPr>
                <w:rFonts w:cstheme="minorHAnsi"/>
                <w:sz w:val="16"/>
                <w:szCs w:val="16"/>
              </w:rPr>
            </w:pPr>
            <w:r>
              <w:rPr>
                <w:rFonts w:cstheme="minorHAnsi"/>
                <w:sz w:val="16"/>
                <w:szCs w:val="16"/>
              </w:rPr>
              <w:t>•</w:t>
            </w:r>
            <w:r w:rsidRPr="00997859">
              <w:rPr>
                <w:rFonts w:cstheme="minorHAnsi"/>
                <w:sz w:val="16"/>
                <w:szCs w:val="16"/>
              </w:rPr>
              <w:t>Dokument DPR (na rzecz Interzero Organizacja Odzysku Opakowań S.A.) wystawiony w dniu 24 października 2022 r. został opatrzony numerem  10/III/2022. W trakcie trwania kontroli podmiot skorygował przedmiotową  numerację na 11/III/2</w:t>
            </w:r>
            <w:r>
              <w:rPr>
                <w:rFonts w:cstheme="minorHAnsi"/>
                <w:sz w:val="16"/>
                <w:szCs w:val="16"/>
              </w:rPr>
              <w:t xml:space="preserve">022 (korekta wystawiona w dniu </w:t>
            </w:r>
            <w:r w:rsidRPr="00997859">
              <w:rPr>
                <w:rFonts w:cstheme="minorHAnsi"/>
                <w:sz w:val="16"/>
                <w:szCs w:val="16"/>
              </w:rPr>
              <w:t>29  września  202</w:t>
            </w:r>
            <w:r w:rsidR="00DB3DB5">
              <w:rPr>
                <w:rFonts w:cstheme="minorHAnsi"/>
                <w:sz w:val="16"/>
                <w:szCs w:val="16"/>
              </w:rPr>
              <w:t>3  r.,  data  wpływu do Urzędu:</w:t>
            </w:r>
            <w:r w:rsidRPr="00997859">
              <w:rPr>
                <w:rFonts w:cstheme="minorHAnsi"/>
                <w:sz w:val="16"/>
                <w:szCs w:val="16"/>
              </w:rPr>
              <w:t xml:space="preserve"> 6 października 2023 r.).</w:t>
            </w:r>
          </w:p>
          <w:p w:rsidR="0067368B" w:rsidRPr="00997859" w:rsidRDefault="0067368B" w:rsidP="0067368B">
            <w:pPr>
              <w:pStyle w:val="Akapitzlist"/>
              <w:spacing w:after="0" w:line="240" w:lineRule="auto"/>
              <w:ind w:left="120"/>
              <w:rPr>
                <w:rFonts w:cstheme="minorHAnsi"/>
                <w:sz w:val="16"/>
                <w:szCs w:val="16"/>
              </w:rPr>
            </w:pPr>
            <w:r>
              <w:rPr>
                <w:rFonts w:cstheme="minorHAnsi"/>
                <w:sz w:val="16"/>
                <w:szCs w:val="16"/>
              </w:rPr>
              <w:t>• </w:t>
            </w:r>
            <w:r w:rsidRPr="00997859">
              <w:rPr>
                <w:rFonts w:cstheme="minorHAnsi"/>
                <w:sz w:val="16"/>
                <w:szCs w:val="16"/>
              </w:rPr>
              <w:t xml:space="preserve">Podmiot pismem z dnia 3 października 2023 r. (data wpływu do Urzędu:  6 października 2023  r.)  oświadczył, iż masy odpadów opakowaniowych przyjęte do recyklingu, uwzględnione na dokumentach DPR wystawionych za 2022 rok </w:t>
            </w:r>
          </w:p>
          <w:p w:rsidR="0067368B" w:rsidRPr="00997859" w:rsidRDefault="0067368B" w:rsidP="0067368B">
            <w:pPr>
              <w:pStyle w:val="Akapitzlist"/>
              <w:spacing w:after="0" w:line="240" w:lineRule="auto"/>
              <w:ind w:left="120"/>
              <w:rPr>
                <w:rFonts w:cstheme="minorHAnsi"/>
                <w:sz w:val="16"/>
                <w:szCs w:val="16"/>
              </w:rPr>
            </w:pPr>
            <w:r w:rsidRPr="00997859">
              <w:rPr>
                <w:rFonts w:cstheme="minorHAnsi"/>
                <w:sz w:val="16"/>
                <w:szCs w:val="16"/>
              </w:rPr>
              <w:t xml:space="preserve">są  masami  netto - bez zanieczyszczeń. Jednakże w większości dokumentów DPR  masa  widniejąca na dokumencie jest tożsama z masą wynikającą </w:t>
            </w:r>
          </w:p>
          <w:p w:rsidR="0067368B" w:rsidRDefault="0067368B" w:rsidP="0067368B">
            <w:pPr>
              <w:pStyle w:val="Akapitzlist"/>
              <w:spacing w:after="0" w:line="240" w:lineRule="auto"/>
              <w:ind w:left="120"/>
              <w:rPr>
                <w:rFonts w:cstheme="minorHAnsi"/>
                <w:sz w:val="16"/>
                <w:szCs w:val="16"/>
              </w:rPr>
            </w:pPr>
            <w:r w:rsidRPr="00997859">
              <w:rPr>
                <w:rFonts w:cstheme="minorHAnsi"/>
                <w:sz w:val="16"/>
                <w:szCs w:val="16"/>
              </w:rPr>
              <w:t>z KPO, na podstawie których dany dokument DPR został wystawiony.</w:t>
            </w:r>
          </w:p>
          <w:p w:rsidR="0067368B" w:rsidRPr="00997859" w:rsidRDefault="0067368B" w:rsidP="0067368B">
            <w:pPr>
              <w:pStyle w:val="Akapitzlist"/>
              <w:spacing w:after="0" w:line="240" w:lineRule="auto"/>
              <w:ind w:left="120"/>
              <w:rPr>
                <w:rFonts w:cstheme="minorHAnsi"/>
                <w:sz w:val="16"/>
                <w:szCs w:val="16"/>
              </w:rPr>
            </w:pPr>
            <w:r>
              <w:rPr>
                <w:rFonts w:cstheme="minorHAnsi"/>
                <w:sz w:val="16"/>
                <w:szCs w:val="16"/>
              </w:rPr>
              <w:t>• </w:t>
            </w:r>
            <w:r w:rsidRPr="00997859">
              <w:rPr>
                <w:rFonts w:cstheme="minorHAnsi"/>
                <w:sz w:val="16"/>
                <w:szCs w:val="16"/>
              </w:rPr>
              <w:t xml:space="preserve">Ewidencja odpadów była prowadzona na podstawie nierzetelnie wypełnionych kart przekazania odpadów. Podmiot błędnie korygował karty przekazania odpadów, umniejszając masę przyjętych do recyklingu odpadów o masę stwierdzonych zanieczyszczeń. Ponadto, w nawiązaniu do wyjaśnień Podmiotu zawartych w sprawozdaniach o wytwarzanych odpadach i o gospodarowaniu odpadami za lata 2020 – 2022, ewidencja odpadów za przedmiotowe lata jest </w:t>
            </w:r>
          </w:p>
          <w:p w:rsidR="0067368B" w:rsidRDefault="0067368B" w:rsidP="0067368B">
            <w:pPr>
              <w:pStyle w:val="Akapitzlist"/>
              <w:spacing w:after="0" w:line="240" w:lineRule="auto"/>
              <w:ind w:left="120"/>
              <w:rPr>
                <w:rFonts w:cstheme="minorHAnsi"/>
                <w:sz w:val="16"/>
                <w:szCs w:val="16"/>
              </w:rPr>
            </w:pPr>
            <w:r w:rsidRPr="00997859">
              <w:rPr>
                <w:rFonts w:cstheme="minorHAnsi"/>
                <w:sz w:val="16"/>
                <w:szCs w:val="16"/>
              </w:rPr>
              <w:t>na  bieżąco  korygowana o karty przekazania odpadów, w których ze znacznym opóźnieniem podmioty przekazujące Spółce odpady dokonały zatwierdzenia korekt mas odpadów.</w:t>
            </w:r>
          </w:p>
          <w:p w:rsidR="0067368B" w:rsidRDefault="0067368B" w:rsidP="0067368B">
            <w:pPr>
              <w:pStyle w:val="Akapitzlist"/>
              <w:spacing w:after="0" w:line="240" w:lineRule="auto"/>
              <w:ind w:left="120"/>
              <w:rPr>
                <w:rFonts w:cstheme="minorHAnsi"/>
                <w:sz w:val="16"/>
                <w:szCs w:val="16"/>
              </w:rPr>
            </w:pPr>
          </w:p>
          <w:p w:rsidR="0067368B" w:rsidRPr="000072C3" w:rsidRDefault="0067368B" w:rsidP="0067368B">
            <w:pPr>
              <w:pStyle w:val="Akapitzlist"/>
              <w:spacing w:after="0" w:line="240" w:lineRule="auto"/>
              <w:ind w:left="120"/>
              <w:rPr>
                <w:rFonts w:cstheme="minorHAnsi"/>
                <w:sz w:val="16"/>
                <w:szCs w:val="16"/>
              </w:rPr>
            </w:pPr>
            <w:r w:rsidRPr="000072C3">
              <w:rPr>
                <w:rFonts w:cstheme="minorHAnsi"/>
                <w:sz w:val="16"/>
                <w:szCs w:val="16"/>
              </w:rPr>
              <w:lastRenderedPageBreak/>
              <w:t>Marszałek Województwa Wielkopolskiego pi</w:t>
            </w:r>
            <w:r>
              <w:rPr>
                <w:rFonts w:cstheme="minorHAnsi"/>
                <w:sz w:val="16"/>
                <w:szCs w:val="16"/>
              </w:rPr>
              <w:t xml:space="preserve">smem znak: DSI-IV.1710.16.2023 </w:t>
            </w:r>
            <w:r w:rsidRPr="000072C3">
              <w:rPr>
                <w:rFonts w:cstheme="minorHAnsi"/>
                <w:sz w:val="16"/>
                <w:szCs w:val="16"/>
              </w:rPr>
              <w:t xml:space="preserve">z dnia 11 października 2023 r. zwrócił się do INTERZERO Organizacja Odzysku </w:t>
            </w:r>
          </w:p>
          <w:p w:rsidR="0067368B" w:rsidRPr="000072C3" w:rsidRDefault="0067368B" w:rsidP="0067368B">
            <w:pPr>
              <w:pStyle w:val="Akapitzlist"/>
              <w:spacing w:after="0" w:line="240" w:lineRule="auto"/>
              <w:ind w:left="120"/>
              <w:rPr>
                <w:rFonts w:cstheme="minorHAnsi"/>
                <w:sz w:val="16"/>
                <w:szCs w:val="16"/>
              </w:rPr>
            </w:pPr>
            <w:r w:rsidRPr="000072C3">
              <w:rPr>
                <w:rFonts w:cstheme="minorHAnsi"/>
                <w:sz w:val="16"/>
                <w:szCs w:val="16"/>
              </w:rPr>
              <w:t>Opakowań S.A. (dawniej:   Interseroh   Organizacj</w:t>
            </w:r>
            <w:r>
              <w:rPr>
                <w:rFonts w:cstheme="minorHAnsi"/>
                <w:sz w:val="16"/>
                <w:szCs w:val="16"/>
              </w:rPr>
              <w:t xml:space="preserve">a   Odzysku   Opakowań   S.A.) </w:t>
            </w:r>
            <w:r w:rsidRPr="000072C3">
              <w:rPr>
                <w:rFonts w:cstheme="minorHAnsi"/>
                <w:sz w:val="16"/>
                <w:szCs w:val="16"/>
              </w:rPr>
              <w:t>o udzielenie informacji czy dokumenty DPR o numerach: 14/II/2020, 10/II/2021, 10/III/2021,  5/II/2022 zostały uwzględnione  przez  ww.  Organizację do rozliczenia obowiązków  wynikających</w:t>
            </w:r>
            <w:r>
              <w:rPr>
                <w:rFonts w:cstheme="minorHAnsi"/>
                <w:sz w:val="16"/>
                <w:szCs w:val="16"/>
              </w:rPr>
              <w:t xml:space="preserve">  z   ustawy   o   gospodarce   </w:t>
            </w:r>
            <w:r w:rsidRPr="000072C3">
              <w:rPr>
                <w:rFonts w:cstheme="minorHAnsi"/>
                <w:sz w:val="16"/>
                <w:szCs w:val="16"/>
              </w:rPr>
              <w:t xml:space="preserve">opakowaniami i odpadami opakowaniowymi w poszczególnych latach (2020-2022) przed marszałkiem województwa,  właściwym ze względu na siedzibę organizacji odzysku. INTERZERO Organizacja Odzysku Opakowań S.A. pismem z dnia 6 listopada 2023 r. </w:t>
            </w:r>
          </w:p>
          <w:p w:rsidR="0067368B" w:rsidRPr="000072C3" w:rsidRDefault="0067368B" w:rsidP="0067368B">
            <w:pPr>
              <w:pStyle w:val="Akapitzlist"/>
              <w:spacing w:after="0" w:line="240" w:lineRule="auto"/>
              <w:ind w:left="120"/>
              <w:rPr>
                <w:rFonts w:cstheme="minorHAnsi"/>
                <w:sz w:val="16"/>
                <w:szCs w:val="16"/>
              </w:rPr>
            </w:pPr>
            <w:r w:rsidRPr="000072C3">
              <w:rPr>
                <w:rFonts w:cstheme="minorHAnsi"/>
                <w:sz w:val="16"/>
                <w:szCs w:val="16"/>
              </w:rPr>
              <w:t>(data wpływu do Urzędu: 10 listopada 2023 r.) poinformowała, że ww. dokumenty wystawione przez Spółkę WARTER Wojciech Rychlik S</w:t>
            </w:r>
            <w:r>
              <w:rPr>
                <w:rFonts w:cstheme="minorHAnsi"/>
                <w:sz w:val="16"/>
                <w:szCs w:val="16"/>
              </w:rPr>
              <w:t xml:space="preserve">p. k. (dawniej: WARTER Sp. j.) </w:t>
            </w:r>
            <w:r w:rsidRPr="000072C3">
              <w:rPr>
                <w:rFonts w:cstheme="minorHAnsi"/>
                <w:sz w:val="16"/>
                <w:szCs w:val="16"/>
              </w:rPr>
              <w:t xml:space="preserve">na rzecz Interseroh Organizacja Odzysku Opakowań S.A. nie zostały uwzględnione </w:t>
            </w:r>
          </w:p>
          <w:p w:rsidR="0067368B" w:rsidRPr="00997859" w:rsidRDefault="0067368B" w:rsidP="0067368B">
            <w:pPr>
              <w:pStyle w:val="Akapitzlist"/>
              <w:spacing w:after="0" w:line="240" w:lineRule="auto"/>
              <w:ind w:left="120"/>
              <w:rPr>
                <w:rFonts w:cstheme="minorHAnsi"/>
                <w:sz w:val="16"/>
                <w:szCs w:val="16"/>
              </w:rPr>
            </w:pPr>
            <w:r w:rsidRPr="000072C3">
              <w:rPr>
                <w:rFonts w:cstheme="minorHAnsi"/>
                <w:sz w:val="16"/>
                <w:szCs w:val="16"/>
              </w:rPr>
              <w:t>do rozliczenia ustawowych obowiązków w poszczególnych latach przed marszałkiem województwa,  właściwym ze względu na siedzibę organizacji odzysku.</w:t>
            </w:r>
          </w:p>
        </w:tc>
        <w:tc>
          <w:tcPr>
            <w:tcW w:w="1461" w:type="dxa"/>
            <w:shd w:val="clear" w:color="auto" w:fill="auto"/>
          </w:tcPr>
          <w:p w:rsidR="0067368B" w:rsidRDefault="0067368B" w:rsidP="0067368B">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Tak</w:t>
            </w:r>
          </w:p>
        </w:tc>
        <w:tc>
          <w:tcPr>
            <w:tcW w:w="1869" w:type="dxa"/>
            <w:shd w:val="clear" w:color="auto" w:fill="auto"/>
          </w:tcPr>
          <w:p w:rsidR="0067368B" w:rsidRPr="004519F7" w:rsidRDefault="0067368B" w:rsidP="0067368B">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 xml:space="preserve">Departament Korzystania </w:t>
            </w:r>
          </w:p>
          <w:p w:rsidR="0067368B" w:rsidRPr="004519F7" w:rsidRDefault="0067368B" w:rsidP="0067368B">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i Informacji o Środowisku Urzędu Marszałkowskiego Województwa Wielkopolskiego</w:t>
            </w:r>
          </w:p>
          <w:p w:rsidR="0067368B" w:rsidRPr="004519F7" w:rsidRDefault="0067368B" w:rsidP="0067368B">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 xml:space="preserve">al. Niepodległości 34 </w:t>
            </w:r>
          </w:p>
          <w:p w:rsidR="0067368B" w:rsidRPr="004519F7" w:rsidRDefault="0067368B" w:rsidP="0067368B">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61-714 Poznań</w:t>
            </w:r>
          </w:p>
          <w:p w:rsidR="0067368B" w:rsidRPr="004519F7" w:rsidRDefault="0067368B" w:rsidP="0067368B">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piętro X</w:t>
            </w:r>
          </w:p>
          <w:p w:rsidR="0067368B" w:rsidRPr="00A53475" w:rsidRDefault="0067368B" w:rsidP="0067368B">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pokój 1025</w:t>
            </w:r>
          </w:p>
        </w:tc>
      </w:tr>
      <w:tr w:rsidR="007C504B" w:rsidRPr="00A53475" w:rsidTr="00DB3DB5">
        <w:trPr>
          <w:tblCellSpacing w:w="15" w:type="dxa"/>
        </w:trPr>
        <w:tc>
          <w:tcPr>
            <w:tcW w:w="370" w:type="dxa"/>
            <w:shd w:val="clear" w:color="auto" w:fill="DEF2F8"/>
          </w:tcPr>
          <w:p w:rsidR="007C504B" w:rsidRDefault="00DB3DB5" w:rsidP="007C504B">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19.</w:t>
            </w:r>
          </w:p>
        </w:tc>
        <w:tc>
          <w:tcPr>
            <w:tcW w:w="1394" w:type="dxa"/>
            <w:shd w:val="clear" w:color="auto" w:fill="DEF2F8"/>
          </w:tcPr>
          <w:p w:rsidR="007C504B" w:rsidRPr="00710CF9" w:rsidRDefault="007C504B" w:rsidP="007C504B">
            <w:pPr>
              <w:spacing w:after="0" w:line="240" w:lineRule="auto"/>
              <w:rPr>
                <w:rFonts w:cstheme="minorHAnsi"/>
                <w:sz w:val="16"/>
                <w:szCs w:val="16"/>
              </w:rPr>
            </w:pPr>
            <w:r>
              <w:rPr>
                <w:rFonts w:cstheme="minorHAnsi"/>
                <w:sz w:val="16"/>
                <w:szCs w:val="16"/>
              </w:rPr>
              <w:t>DSI-IV.1710.15</w:t>
            </w:r>
            <w:r w:rsidRPr="00710CF9">
              <w:rPr>
                <w:rFonts w:cstheme="minorHAnsi"/>
                <w:sz w:val="16"/>
                <w:szCs w:val="16"/>
              </w:rPr>
              <w:t>.2023</w:t>
            </w:r>
          </w:p>
        </w:tc>
        <w:tc>
          <w:tcPr>
            <w:tcW w:w="1408" w:type="dxa"/>
            <w:shd w:val="clear" w:color="auto" w:fill="DEF2F8"/>
          </w:tcPr>
          <w:p w:rsidR="007C504B" w:rsidRPr="00AC230D" w:rsidRDefault="007C504B" w:rsidP="007C504B">
            <w:pPr>
              <w:spacing w:after="0" w:line="240" w:lineRule="auto"/>
              <w:rPr>
                <w:rFonts w:cstheme="minorHAnsi"/>
                <w:sz w:val="16"/>
                <w:szCs w:val="16"/>
              </w:rPr>
            </w:pPr>
            <w:r w:rsidRPr="00AC230D">
              <w:rPr>
                <w:rFonts w:cstheme="minorHAnsi"/>
                <w:sz w:val="16"/>
                <w:szCs w:val="16"/>
              </w:rPr>
              <w:t>FABRYKA PAPIERU                            KACZORY sp. z o. o.</w:t>
            </w:r>
          </w:p>
          <w:p w:rsidR="007C504B" w:rsidRPr="00AC230D" w:rsidRDefault="007C504B" w:rsidP="007C504B">
            <w:pPr>
              <w:spacing w:after="0" w:line="240" w:lineRule="auto"/>
              <w:rPr>
                <w:rFonts w:cstheme="minorHAnsi"/>
                <w:sz w:val="16"/>
                <w:szCs w:val="16"/>
              </w:rPr>
            </w:pPr>
            <w:r w:rsidRPr="00AC230D">
              <w:rPr>
                <w:rFonts w:cstheme="minorHAnsi"/>
                <w:sz w:val="16"/>
                <w:szCs w:val="16"/>
              </w:rPr>
              <w:t>ul. Dziembowska 20</w:t>
            </w:r>
          </w:p>
          <w:p w:rsidR="007C504B" w:rsidRPr="00710CF9" w:rsidRDefault="007C504B" w:rsidP="007C504B">
            <w:pPr>
              <w:spacing w:after="0" w:line="240" w:lineRule="auto"/>
              <w:rPr>
                <w:rFonts w:cstheme="minorHAnsi"/>
                <w:sz w:val="16"/>
                <w:szCs w:val="16"/>
              </w:rPr>
            </w:pPr>
            <w:r w:rsidRPr="00AC230D">
              <w:rPr>
                <w:rFonts w:cstheme="minorHAnsi"/>
                <w:sz w:val="16"/>
                <w:szCs w:val="16"/>
              </w:rPr>
              <w:t>64-810 Kaczory</w:t>
            </w:r>
          </w:p>
        </w:tc>
        <w:tc>
          <w:tcPr>
            <w:tcW w:w="2174" w:type="dxa"/>
            <w:shd w:val="clear" w:color="auto" w:fill="DEF2F8"/>
          </w:tcPr>
          <w:p w:rsidR="007C504B" w:rsidRPr="00C3670D" w:rsidRDefault="007C504B" w:rsidP="007C504B">
            <w:pPr>
              <w:spacing w:after="0" w:line="276" w:lineRule="auto"/>
              <w:rPr>
                <w:rFonts w:eastAsia="Times New Roman" w:cstheme="minorHAnsi"/>
                <w:sz w:val="16"/>
                <w:szCs w:val="16"/>
                <w:lang w:eastAsia="pl-PL"/>
              </w:rPr>
            </w:pPr>
            <w:r w:rsidRPr="00C3670D">
              <w:rPr>
                <w:rFonts w:eastAsia="Times New Roman" w:cstheme="minorHAnsi"/>
                <w:sz w:val="16"/>
                <w:szCs w:val="16"/>
                <w:lang w:eastAsia="pl-PL"/>
              </w:rPr>
              <w:t>Kontrola doraźna  w zakresie:</w:t>
            </w:r>
          </w:p>
          <w:p w:rsidR="007C504B" w:rsidRPr="00C3670D" w:rsidRDefault="007C504B" w:rsidP="007C504B">
            <w:pPr>
              <w:numPr>
                <w:ilvl w:val="0"/>
                <w:numId w:val="16"/>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podmiotu prowadzącego recykling lub inny niż recykling proces odzysku odpadów opakowaniowych, a także eksportującego odpady opakowaniowe oraz dokonującego wewnątrzwspólnotowej dostawy odp</w:t>
            </w:r>
            <w:r>
              <w:rPr>
                <w:rFonts w:eastAsia="Times New Roman" w:cstheme="minorHAnsi"/>
                <w:sz w:val="16"/>
                <w:szCs w:val="16"/>
                <w:lang w:eastAsia="pl-PL"/>
              </w:rPr>
              <w:t>adów opakowaniowych za lata 2019</w:t>
            </w:r>
            <w:r w:rsidRPr="00C3670D">
              <w:rPr>
                <w:rFonts w:eastAsia="Times New Roman" w:cstheme="minorHAnsi"/>
                <w:sz w:val="16"/>
                <w:szCs w:val="16"/>
                <w:lang w:eastAsia="pl-PL"/>
              </w:rPr>
              <w:t xml:space="preserve"> - 2022, </w:t>
            </w:r>
          </w:p>
          <w:p w:rsidR="007C504B" w:rsidRPr="00C3670D" w:rsidRDefault="007C504B" w:rsidP="007C504B">
            <w:pPr>
              <w:numPr>
                <w:ilvl w:val="0"/>
                <w:numId w:val="16"/>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w zakresie opłaty produkt</w:t>
            </w:r>
            <w:r>
              <w:rPr>
                <w:rFonts w:eastAsia="Times New Roman" w:cstheme="minorHAnsi"/>
                <w:sz w:val="16"/>
                <w:szCs w:val="16"/>
                <w:lang w:eastAsia="pl-PL"/>
              </w:rPr>
              <w:t>owej za okres od 1 stycznia 2019</w:t>
            </w:r>
            <w:r w:rsidRPr="00C3670D">
              <w:rPr>
                <w:rFonts w:eastAsia="Times New Roman" w:cstheme="minorHAnsi"/>
                <w:sz w:val="16"/>
                <w:szCs w:val="16"/>
                <w:lang w:eastAsia="pl-PL"/>
              </w:rPr>
              <w:t xml:space="preserve"> r.                     do 31 grudnia 2022 r.,</w:t>
            </w:r>
          </w:p>
          <w:p w:rsidR="007C504B" w:rsidRPr="00C3670D" w:rsidRDefault="007C504B" w:rsidP="007C504B">
            <w:pPr>
              <w:numPr>
                <w:ilvl w:val="0"/>
                <w:numId w:val="21"/>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 xml:space="preserve">realizacji obowiązków podmiotu w zakresie </w:t>
            </w:r>
            <w:r w:rsidRPr="00C3670D">
              <w:rPr>
                <w:rFonts w:eastAsia="Times New Roman" w:cstheme="minorHAnsi"/>
                <w:sz w:val="16"/>
                <w:szCs w:val="16"/>
                <w:lang w:eastAsia="pl-PL"/>
              </w:rPr>
              <w:lastRenderedPageBreak/>
              <w:t>gospodarki odpad</w:t>
            </w:r>
            <w:r>
              <w:rPr>
                <w:rFonts w:eastAsia="Times New Roman" w:cstheme="minorHAnsi"/>
                <w:sz w:val="16"/>
                <w:szCs w:val="16"/>
                <w:lang w:eastAsia="pl-PL"/>
              </w:rPr>
              <w:t>ami za okres od  1 stycznia 2019</w:t>
            </w:r>
            <w:r w:rsidRPr="00C3670D">
              <w:rPr>
                <w:rFonts w:eastAsia="Times New Roman" w:cstheme="minorHAnsi"/>
                <w:sz w:val="16"/>
                <w:szCs w:val="16"/>
                <w:lang w:eastAsia="pl-PL"/>
              </w:rPr>
              <w:t xml:space="preserve"> r.  do 31 grudnia 2022 r.</w:t>
            </w:r>
          </w:p>
          <w:p w:rsidR="007C504B" w:rsidRPr="00C3670D" w:rsidRDefault="007C504B" w:rsidP="007C504B">
            <w:pPr>
              <w:spacing w:after="0" w:line="276" w:lineRule="auto"/>
              <w:rPr>
                <w:rFonts w:eastAsia="Times New Roman" w:cstheme="minorHAnsi"/>
                <w:sz w:val="16"/>
                <w:szCs w:val="16"/>
                <w:lang w:eastAsia="pl-PL"/>
              </w:rPr>
            </w:pPr>
          </w:p>
        </w:tc>
        <w:tc>
          <w:tcPr>
            <w:tcW w:w="1576" w:type="dxa"/>
            <w:shd w:val="clear" w:color="auto" w:fill="DEF2F8"/>
          </w:tcPr>
          <w:p w:rsidR="007C504B" w:rsidRPr="00710CF9" w:rsidRDefault="007C504B" w:rsidP="007C504B">
            <w:pPr>
              <w:spacing w:after="0" w:line="240" w:lineRule="auto"/>
              <w:rPr>
                <w:rFonts w:eastAsia="Times New Roman" w:cstheme="minorHAnsi"/>
                <w:sz w:val="16"/>
                <w:szCs w:val="16"/>
                <w:lang w:eastAsia="pl-PL"/>
              </w:rPr>
            </w:pPr>
            <w:r w:rsidRPr="00AC230D">
              <w:rPr>
                <w:rFonts w:eastAsia="Times New Roman" w:cstheme="minorHAnsi"/>
                <w:sz w:val="16"/>
                <w:szCs w:val="16"/>
                <w:lang w:eastAsia="pl-PL"/>
              </w:rPr>
              <w:lastRenderedPageBreak/>
              <w:t>1</w:t>
            </w:r>
            <w:r>
              <w:rPr>
                <w:rFonts w:eastAsia="Times New Roman" w:cstheme="minorHAnsi"/>
                <w:sz w:val="16"/>
                <w:szCs w:val="16"/>
                <w:lang w:eastAsia="pl-PL"/>
              </w:rPr>
              <w:t xml:space="preserve">3 października 2023 r. - </w:t>
            </w:r>
            <w:r w:rsidRPr="00AC230D">
              <w:rPr>
                <w:rFonts w:eastAsia="Times New Roman" w:cstheme="minorHAnsi"/>
                <w:sz w:val="16"/>
                <w:szCs w:val="16"/>
                <w:lang w:eastAsia="pl-PL"/>
              </w:rPr>
              <w:t xml:space="preserve">20 października </w:t>
            </w:r>
            <w:r w:rsidR="00DB3DB5">
              <w:rPr>
                <w:rFonts w:eastAsia="Times New Roman" w:cstheme="minorHAnsi"/>
                <w:sz w:val="16"/>
                <w:szCs w:val="16"/>
                <w:lang w:eastAsia="pl-PL"/>
              </w:rPr>
              <w:br/>
            </w:r>
            <w:r w:rsidRPr="00AC230D">
              <w:rPr>
                <w:rFonts w:eastAsia="Times New Roman" w:cstheme="minorHAnsi"/>
                <w:sz w:val="16"/>
                <w:szCs w:val="16"/>
                <w:lang w:eastAsia="pl-PL"/>
              </w:rPr>
              <w:t>2023 r.</w:t>
            </w:r>
          </w:p>
        </w:tc>
        <w:tc>
          <w:tcPr>
            <w:tcW w:w="3747" w:type="dxa"/>
            <w:shd w:val="clear" w:color="auto" w:fill="DEF2F8"/>
          </w:tcPr>
          <w:p w:rsidR="007C504B" w:rsidRDefault="007C504B" w:rsidP="007C504B">
            <w:pPr>
              <w:pStyle w:val="Akapitzlist"/>
              <w:spacing w:after="0" w:line="240" w:lineRule="auto"/>
              <w:ind w:left="120"/>
              <w:rPr>
                <w:rFonts w:cstheme="minorHAnsi"/>
                <w:sz w:val="16"/>
                <w:szCs w:val="16"/>
              </w:rPr>
            </w:pPr>
            <w:r w:rsidRPr="00AC230D">
              <w:rPr>
                <w:rFonts w:cstheme="minorHAnsi"/>
                <w:sz w:val="16"/>
                <w:szCs w:val="16"/>
              </w:rPr>
              <w:t>Nie stwierdzono żadnych nieprawidłowości.</w:t>
            </w:r>
          </w:p>
        </w:tc>
        <w:tc>
          <w:tcPr>
            <w:tcW w:w="1461" w:type="dxa"/>
            <w:shd w:val="clear" w:color="auto" w:fill="DEF2F8"/>
          </w:tcPr>
          <w:p w:rsidR="007C504B" w:rsidRDefault="007C504B" w:rsidP="007C504B">
            <w:pPr>
              <w:spacing w:after="0" w:line="240" w:lineRule="auto"/>
              <w:rPr>
                <w:rFonts w:eastAsia="Times New Roman" w:cstheme="minorHAnsi"/>
                <w:sz w:val="16"/>
                <w:szCs w:val="16"/>
                <w:lang w:eastAsia="pl-PL"/>
              </w:rPr>
            </w:pPr>
            <w:r>
              <w:rPr>
                <w:rFonts w:eastAsia="Times New Roman" w:cstheme="minorHAnsi"/>
                <w:sz w:val="16"/>
                <w:szCs w:val="16"/>
                <w:lang w:eastAsia="pl-PL"/>
              </w:rPr>
              <w:t>Nie</w:t>
            </w:r>
          </w:p>
        </w:tc>
        <w:tc>
          <w:tcPr>
            <w:tcW w:w="1869" w:type="dxa"/>
            <w:shd w:val="clear" w:color="auto" w:fill="DEF2F8"/>
          </w:tcPr>
          <w:p w:rsidR="007C504B" w:rsidRPr="00A53475" w:rsidRDefault="007C504B" w:rsidP="007C504B">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7C504B" w:rsidRPr="00A53475" w:rsidRDefault="007C504B" w:rsidP="007C504B">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7C504B" w:rsidRPr="00A53475" w:rsidRDefault="007C504B" w:rsidP="007C504B">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7C504B" w:rsidRPr="00A53475" w:rsidRDefault="007C504B" w:rsidP="007C504B">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7C504B" w:rsidRPr="004519F7" w:rsidRDefault="007C504B" w:rsidP="007C504B">
            <w:pPr>
              <w:spacing w:after="0" w:line="276" w:lineRule="auto"/>
              <w:rPr>
                <w:rFonts w:eastAsia="Times New Roman" w:cstheme="minorHAnsi"/>
                <w:sz w:val="16"/>
                <w:szCs w:val="16"/>
                <w:lang w:eastAsia="pl-PL"/>
              </w:rPr>
            </w:pPr>
            <w:r>
              <w:rPr>
                <w:rFonts w:eastAsia="Times New Roman" w:cstheme="minorHAnsi"/>
                <w:sz w:val="16"/>
                <w:szCs w:val="16"/>
                <w:lang w:eastAsia="pl-PL"/>
              </w:rPr>
              <w:t>pokój 1061</w:t>
            </w:r>
          </w:p>
        </w:tc>
      </w:tr>
      <w:tr w:rsidR="00476711" w:rsidRPr="00A53475" w:rsidTr="00DB3DB5">
        <w:trPr>
          <w:tblCellSpacing w:w="15" w:type="dxa"/>
        </w:trPr>
        <w:tc>
          <w:tcPr>
            <w:tcW w:w="370" w:type="dxa"/>
            <w:shd w:val="clear" w:color="auto" w:fill="FFFFFF" w:themeFill="background1"/>
          </w:tcPr>
          <w:p w:rsidR="00476711"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t>20.</w:t>
            </w:r>
          </w:p>
        </w:tc>
        <w:tc>
          <w:tcPr>
            <w:tcW w:w="1394" w:type="dxa"/>
            <w:shd w:val="clear" w:color="auto" w:fill="FFFFFF" w:themeFill="background1"/>
          </w:tcPr>
          <w:p w:rsidR="00476711" w:rsidRPr="00FD4AA5" w:rsidRDefault="00476711" w:rsidP="00476711">
            <w:pPr>
              <w:spacing w:after="0" w:line="240" w:lineRule="auto"/>
              <w:rPr>
                <w:rFonts w:cstheme="minorHAnsi"/>
                <w:sz w:val="16"/>
                <w:szCs w:val="16"/>
              </w:rPr>
            </w:pPr>
            <w:r>
              <w:rPr>
                <w:rFonts w:cstheme="minorHAnsi"/>
                <w:sz w:val="16"/>
                <w:szCs w:val="16"/>
              </w:rPr>
              <w:t>DSI-IV.1710.17</w:t>
            </w:r>
            <w:r w:rsidRPr="00FD4AA5">
              <w:rPr>
                <w:rFonts w:cstheme="minorHAnsi"/>
                <w:sz w:val="16"/>
                <w:szCs w:val="16"/>
              </w:rPr>
              <w:t>.2023</w:t>
            </w:r>
          </w:p>
        </w:tc>
        <w:tc>
          <w:tcPr>
            <w:tcW w:w="1408" w:type="dxa"/>
            <w:shd w:val="clear" w:color="auto" w:fill="FFFFFF" w:themeFill="background1"/>
          </w:tcPr>
          <w:p w:rsidR="00476711" w:rsidRPr="00FD4AA5" w:rsidRDefault="00476711" w:rsidP="00476711">
            <w:pPr>
              <w:spacing w:after="0" w:line="240" w:lineRule="auto"/>
              <w:rPr>
                <w:rFonts w:cstheme="minorHAnsi"/>
                <w:sz w:val="16"/>
                <w:szCs w:val="16"/>
              </w:rPr>
            </w:pPr>
            <w:r w:rsidRPr="00707400">
              <w:rPr>
                <w:rFonts w:cstheme="minorHAnsi"/>
                <w:sz w:val="16"/>
                <w:szCs w:val="16"/>
              </w:rPr>
              <w:t>Przedsiębiorstwa Przetwórstwo Tworzyw Sztucznych Jarosław Kornosz,   Brody 135, 64-310 Lwówek Wielkopolski – zakład w m. Niewierz przy ul. Zielonej 5</w:t>
            </w:r>
          </w:p>
        </w:tc>
        <w:tc>
          <w:tcPr>
            <w:tcW w:w="2174" w:type="dxa"/>
            <w:shd w:val="clear" w:color="auto" w:fill="FFFFFF" w:themeFill="background1"/>
          </w:tcPr>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Kontrola doraźna  w zakresie:</w:t>
            </w:r>
          </w:p>
          <w:p w:rsidR="00476711" w:rsidRPr="00707400" w:rsidRDefault="00476711" w:rsidP="00476711">
            <w:pPr>
              <w:spacing w:after="0" w:line="276" w:lineRule="auto"/>
              <w:rPr>
                <w:rFonts w:eastAsia="Times New Roman" w:cstheme="minorHAnsi"/>
                <w:sz w:val="16"/>
                <w:szCs w:val="16"/>
                <w:lang w:eastAsia="pl-PL"/>
              </w:rPr>
            </w:pPr>
            <w:r>
              <w:rPr>
                <w:rFonts w:eastAsia="Times New Roman" w:cstheme="minorHAnsi"/>
                <w:sz w:val="16"/>
                <w:szCs w:val="16"/>
                <w:lang w:eastAsia="pl-PL"/>
              </w:rPr>
              <w:t xml:space="preserve">• </w:t>
            </w:r>
            <w:r w:rsidRPr="00707400">
              <w:rPr>
                <w:rFonts w:eastAsia="Times New Roman" w:cstheme="minorHAnsi"/>
                <w:sz w:val="16"/>
                <w:szCs w:val="16"/>
                <w:lang w:eastAsia="pl-PL"/>
              </w:rPr>
              <w:t>realizacji obowiązków podmiotu prowadzącego recykling lub inny niż recykling proces odzysku odpadów opakowaniowych, a także eksportującego odpady opakowaniowe oraz dokonującego wewnątrzwspólnotowej dostawy odp</w:t>
            </w:r>
            <w:r>
              <w:rPr>
                <w:rFonts w:eastAsia="Times New Roman" w:cstheme="minorHAnsi"/>
                <w:sz w:val="16"/>
                <w:szCs w:val="16"/>
                <w:lang w:eastAsia="pl-PL"/>
              </w:rPr>
              <w:t>adów opakowaniowych za lata 2021</w:t>
            </w:r>
            <w:r w:rsidRPr="00707400">
              <w:rPr>
                <w:rFonts w:eastAsia="Times New Roman" w:cstheme="minorHAnsi"/>
                <w:sz w:val="16"/>
                <w:szCs w:val="16"/>
                <w:lang w:eastAsia="pl-PL"/>
              </w:rPr>
              <w:t xml:space="preserve"> - 2022, </w:t>
            </w:r>
          </w:p>
          <w:p w:rsidR="00476711" w:rsidRPr="00707400" w:rsidRDefault="00476711" w:rsidP="00476711">
            <w:pPr>
              <w:spacing w:after="0" w:line="276" w:lineRule="auto"/>
              <w:rPr>
                <w:rFonts w:eastAsia="Times New Roman" w:cstheme="minorHAnsi"/>
                <w:sz w:val="16"/>
                <w:szCs w:val="16"/>
                <w:lang w:eastAsia="pl-PL"/>
              </w:rPr>
            </w:pPr>
            <w:r>
              <w:rPr>
                <w:rFonts w:eastAsia="Times New Roman" w:cstheme="minorHAnsi"/>
                <w:sz w:val="16"/>
                <w:szCs w:val="16"/>
                <w:lang w:eastAsia="pl-PL"/>
              </w:rPr>
              <w:t xml:space="preserve">• </w:t>
            </w:r>
            <w:r w:rsidRPr="00707400">
              <w:rPr>
                <w:rFonts w:eastAsia="Times New Roman" w:cstheme="minorHAnsi"/>
                <w:sz w:val="16"/>
                <w:szCs w:val="16"/>
                <w:lang w:eastAsia="pl-PL"/>
              </w:rPr>
              <w:t xml:space="preserve">realizacji obowiązków w zakresie opłaty produktowej za </w:t>
            </w:r>
            <w:r>
              <w:rPr>
                <w:rFonts w:eastAsia="Times New Roman" w:cstheme="minorHAnsi"/>
                <w:sz w:val="16"/>
                <w:szCs w:val="16"/>
                <w:lang w:eastAsia="pl-PL"/>
              </w:rPr>
              <w:t>okres od 1 stycznia 2021</w:t>
            </w:r>
            <w:r w:rsidRPr="00707400">
              <w:rPr>
                <w:rFonts w:eastAsia="Times New Roman" w:cstheme="minorHAnsi"/>
                <w:sz w:val="16"/>
                <w:szCs w:val="16"/>
                <w:lang w:eastAsia="pl-PL"/>
              </w:rPr>
              <w:t xml:space="preserve"> r.                     do 31 grudnia 2022 r.,</w:t>
            </w:r>
          </w:p>
          <w:p w:rsidR="00476711" w:rsidRPr="00C3670D" w:rsidRDefault="00476711" w:rsidP="00476711">
            <w:pPr>
              <w:spacing w:after="0" w:line="276" w:lineRule="auto"/>
              <w:rPr>
                <w:rFonts w:eastAsia="Times New Roman" w:cstheme="minorHAnsi"/>
                <w:sz w:val="16"/>
                <w:szCs w:val="16"/>
                <w:lang w:eastAsia="pl-PL"/>
              </w:rPr>
            </w:pPr>
            <w:r>
              <w:rPr>
                <w:rFonts w:eastAsia="Times New Roman" w:cstheme="minorHAnsi"/>
                <w:sz w:val="16"/>
                <w:szCs w:val="16"/>
                <w:lang w:eastAsia="pl-PL"/>
              </w:rPr>
              <w:t xml:space="preserve">• </w:t>
            </w:r>
            <w:r w:rsidRPr="00707400">
              <w:rPr>
                <w:rFonts w:eastAsia="Times New Roman" w:cstheme="minorHAnsi"/>
                <w:sz w:val="16"/>
                <w:szCs w:val="16"/>
                <w:lang w:eastAsia="pl-PL"/>
              </w:rPr>
              <w:t>realizacji obowiązków podmiotu w zakresie gospodarki odpad</w:t>
            </w:r>
            <w:r>
              <w:rPr>
                <w:rFonts w:eastAsia="Times New Roman" w:cstheme="minorHAnsi"/>
                <w:sz w:val="16"/>
                <w:szCs w:val="16"/>
                <w:lang w:eastAsia="pl-PL"/>
              </w:rPr>
              <w:t xml:space="preserve">ami za okres od  1 stycznia 2021 r. </w:t>
            </w:r>
            <w:r w:rsidRPr="00707400">
              <w:rPr>
                <w:rFonts w:eastAsia="Times New Roman" w:cstheme="minorHAnsi"/>
                <w:sz w:val="16"/>
                <w:szCs w:val="16"/>
                <w:lang w:eastAsia="pl-PL"/>
              </w:rPr>
              <w:t>do 31 grudnia 2022 r.</w:t>
            </w:r>
          </w:p>
        </w:tc>
        <w:tc>
          <w:tcPr>
            <w:tcW w:w="1576" w:type="dxa"/>
            <w:shd w:val="clear" w:color="auto" w:fill="FFFFFF" w:themeFill="background1"/>
          </w:tcPr>
          <w:p w:rsidR="00476711" w:rsidRPr="00FD4AA5"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t>26</w:t>
            </w:r>
            <w:r w:rsidRPr="00707400">
              <w:rPr>
                <w:rFonts w:eastAsia="Times New Roman" w:cstheme="minorHAnsi"/>
                <w:sz w:val="16"/>
                <w:szCs w:val="16"/>
                <w:lang w:eastAsia="pl-PL"/>
              </w:rPr>
              <w:t xml:space="preserve"> </w:t>
            </w:r>
            <w:r>
              <w:rPr>
                <w:rFonts w:eastAsia="Times New Roman" w:cstheme="minorHAnsi"/>
                <w:sz w:val="16"/>
                <w:szCs w:val="16"/>
                <w:lang w:eastAsia="pl-PL"/>
              </w:rPr>
              <w:t xml:space="preserve">października 2023 r. – 2 </w:t>
            </w:r>
            <w:r w:rsidRPr="00707400">
              <w:rPr>
                <w:rFonts w:eastAsia="Times New Roman" w:cstheme="minorHAnsi"/>
                <w:sz w:val="16"/>
                <w:szCs w:val="16"/>
                <w:lang w:eastAsia="pl-PL"/>
              </w:rPr>
              <w:t>listopada 2023 r.</w:t>
            </w:r>
          </w:p>
        </w:tc>
        <w:tc>
          <w:tcPr>
            <w:tcW w:w="3747" w:type="dxa"/>
            <w:shd w:val="clear" w:color="auto" w:fill="FFFFFF" w:themeFill="background1"/>
          </w:tcPr>
          <w:p w:rsidR="00476711" w:rsidRPr="00707400"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dokumenty DPR za 2021 r. o numerach: 1/2021, 04/2021, 08/2021, 10/2021 oraz 11/20121 zostały wystawione z niedochowaniem terminu, o którym mowa w art. 23 ust. 7.,</w:t>
            </w:r>
          </w:p>
          <w:p w:rsidR="00476711" w:rsidRPr="00707400" w:rsidRDefault="00476711" w:rsidP="00476711">
            <w:pPr>
              <w:pStyle w:val="Akapitzlist"/>
              <w:numPr>
                <w:ilvl w:val="0"/>
                <w:numId w:val="21"/>
              </w:numPr>
              <w:spacing w:after="0" w:line="240" w:lineRule="auto"/>
              <w:rPr>
                <w:rFonts w:cstheme="minorHAnsi"/>
                <w:sz w:val="16"/>
                <w:szCs w:val="16"/>
              </w:rPr>
            </w:pPr>
            <w:r w:rsidRPr="00707400">
              <w:rPr>
                <w:rFonts w:cstheme="minorHAnsi"/>
                <w:sz w:val="16"/>
                <w:szCs w:val="16"/>
              </w:rPr>
              <w:t xml:space="preserve">dokumenty DPR za 2021 r. o numerach 01/2021, 02/2021, 04/2021, 05/2021, 06/2021, 07/2021, 10/2021 oraz 11/2021 przedłożono Marszałkowi Województwa Wielkopolskiego z niedochowaniem terminu wskazanego </w:t>
            </w:r>
          </w:p>
          <w:p w:rsidR="00476711" w:rsidRPr="00707400" w:rsidRDefault="00476711" w:rsidP="00476711">
            <w:pPr>
              <w:pStyle w:val="Akapitzlist"/>
              <w:numPr>
                <w:ilvl w:val="0"/>
                <w:numId w:val="21"/>
              </w:numPr>
              <w:spacing w:after="0" w:line="240" w:lineRule="auto"/>
              <w:rPr>
                <w:rFonts w:cstheme="minorHAnsi"/>
                <w:sz w:val="16"/>
                <w:szCs w:val="16"/>
              </w:rPr>
            </w:pPr>
            <w:r w:rsidRPr="00707400">
              <w:rPr>
                <w:rFonts w:cstheme="minorHAnsi"/>
                <w:sz w:val="16"/>
                <w:szCs w:val="16"/>
              </w:rPr>
              <w:t>w art. 23 ust. 10 ustawy o gospodarce opakowaniami i odpadami opakowaniowymi,</w:t>
            </w:r>
          </w:p>
          <w:p w:rsidR="00476711" w:rsidRPr="00707400" w:rsidRDefault="00476711" w:rsidP="00476711">
            <w:pPr>
              <w:pStyle w:val="Akapitzlist"/>
              <w:numPr>
                <w:ilvl w:val="0"/>
                <w:numId w:val="21"/>
              </w:numPr>
              <w:spacing w:after="0" w:line="240" w:lineRule="auto"/>
              <w:rPr>
                <w:rFonts w:cstheme="minorHAnsi"/>
                <w:sz w:val="16"/>
                <w:szCs w:val="16"/>
              </w:rPr>
            </w:pPr>
            <w:r w:rsidRPr="00707400">
              <w:rPr>
                <w:rFonts w:cstheme="minorHAnsi"/>
                <w:sz w:val="16"/>
                <w:szCs w:val="16"/>
              </w:rPr>
              <w:t>dokumenty DPR za 2022 r. o numerach 07/2022 oraz 29/2022 zostały wystawione z niedochowaniem terminu, o którym mowa w art. 23 ust. 7</w:t>
            </w:r>
            <w:r>
              <w:rPr>
                <w:rFonts w:cstheme="minorHAnsi"/>
                <w:sz w:val="16"/>
                <w:szCs w:val="16"/>
              </w:rPr>
              <w:t xml:space="preserve"> </w:t>
            </w:r>
            <w:r w:rsidRPr="00707400">
              <w:rPr>
                <w:rFonts w:cstheme="minorHAnsi"/>
                <w:sz w:val="16"/>
                <w:szCs w:val="16"/>
              </w:rPr>
              <w:t>ww. ustawy,</w:t>
            </w:r>
          </w:p>
          <w:p w:rsidR="00476711" w:rsidRPr="00707400" w:rsidRDefault="00476711" w:rsidP="00476711">
            <w:pPr>
              <w:pStyle w:val="Akapitzlist"/>
              <w:numPr>
                <w:ilvl w:val="0"/>
                <w:numId w:val="21"/>
              </w:numPr>
              <w:spacing w:after="0" w:line="240" w:lineRule="auto"/>
              <w:rPr>
                <w:rFonts w:cstheme="minorHAnsi"/>
                <w:sz w:val="16"/>
                <w:szCs w:val="16"/>
              </w:rPr>
            </w:pPr>
            <w:r w:rsidRPr="00707400">
              <w:rPr>
                <w:rFonts w:cstheme="minorHAnsi"/>
                <w:sz w:val="16"/>
                <w:szCs w:val="16"/>
              </w:rPr>
              <w:t>dokumenty DPR za 2022 r. o numerach 09/2022 oraz 10/2022 przedłożono Marszałkowi Województwa Wielkopolskiego z niedochowaniem terminu wskazanego w art. 23  ust. 10 ww. ustawy,</w:t>
            </w:r>
          </w:p>
          <w:p w:rsidR="00476711" w:rsidRPr="00707400" w:rsidRDefault="00476711" w:rsidP="00476711">
            <w:pPr>
              <w:pStyle w:val="Akapitzlist"/>
              <w:numPr>
                <w:ilvl w:val="0"/>
                <w:numId w:val="21"/>
              </w:numPr>
              <w:spacing w:after="0" w:line="240" w:lineRule="auto"/>
              <w:rPr>
                <w:rFonts w:cstheme="minorHAnsi"/>
                <w:sz w:val="16"/>
                <w:szCs w:val="16"/>
              </w:rPr>
            </w:pPr>
            <w:r w:rsidRPr="00707400">
              <w:rPr>
                <w:rFonts w:cstheme="minorHAnsi"/>
                <w:sz w:val="16"/>
                <w:szCs w:val="16"/>
              </w:rPr>
              <w:t xml:space="preserve">dokument DPR za 2022 r. o numerze 28/2022 został wystawiony przed złożonym wnioskiem, data na wniosku to 25 stycznia 2023 r., natomiast przedmiotowy dokument DPR wystawiono 20 stycznia 2023 r. </w:t>
            </w:r>
          </w:p>
          <w:p w:rsidR="00476711" w:rsidRPr="00707400" w:rsidRDefault="00476711" w:rsidP="00476711">
            <w:pPr>
              <w:pStyle w:val="Akapitzlist"/>
              <w:numPr>
                <w:ilvl w:val="0"/>
                <w:numId w:val="21"/>
              </w:numPr>
              <w:spacing w:after="0" w:line="240" w:lineRule="auto"/>
              <w:rPr>
                <w:rFonts w:cstheme="minorHAnsi"/>
                <w:sz w:val="16"/>
                <w:szCs w:val="16"/>
              </w:rPr>
            </w:pPr>
            <w:r w:rsidRPr="00707400">
              <w:rPr>
                <w:rFonts w:cstheme="minorHAnsi"/>
                <w:sz w:val="16"/>
                <w:szCs w:val="16"/>
              </w:rPr>
              <w:t>na dokumencie DPR za 2022 r. o numerze 19/2022 wersja C jest inna masa odpadów opakowaniowych przyjętych do recyklingu (24,001 Mg) niż na wersji B – 24,007 Mg.</w:t>
            </w:r>
          </w:p>
          <w:p w:rsidR="00476711" w:rsidRPr="00707400" w:rsidRDefault="00476711" w:rsidP="00476711">
            <w:pPr>
              <w:pStyle w:val="Akapitzlist"/>
              <w:numPr>
                <w:ilvl w:val="0"/>
                <w:numId w:val="21"/>
              </w:numPr>
              <w:spacing w:after="0" w:line="240" w:lineRule="auto"/>
              <w:rPr>
                <w:rFonts w:cstheme="minorHAnsi"/>
                <w:sz w:val="16"/>
                <w:szCs w:val="16"/>
              </w:rPr>
            </w:pPr>
            <w:r w:rsidRPr="00707400">
              <w:rPr>
                <w:rFonts w:cstheme="minorHAnsi"/>
                <w:sz w:val="16"/>
                <w:szCs w:val="16"/>
              </w:rPr>
              <w:t xml:space="preserve">na dokumencie DPR za 2022 r. o numerze 20/2022 są rozbieżności, a mianowicie na wersji C podano numer karty przekazania odpadów: 00020/2022/KPO/0002/000027898, natomiast na wersji B: 00029/2022/KPO/0002/000027898. </w:t>
            </w:r>
          </w:p>
          <w:p w:rsidR="00476711" w:rsidRPr="00707400" w:rsidRDefault="00476711" w:rsidP="00476711">
            <w:pPr>
              <w:pStyle w:val="Akapitzlist"/>
              <w:numPr>
                <w:ilvl w:val="0"/>
                <w:numId w:val="21"/>
              </w:numPr>
              <w:spacing w:after="0" w:line="240" w:lineRule="auto"/>
              <w:rPr>
                <w:rFonts w:cstheme="minorHAnsi"/>
                <w:sz w:val="16"/>
                <w:szCs w:val="16"/>
              </w:rPr>
            </w:pPr>
            <w:r w:rsidRPr="00707400">
              <w:rPr>
                <w:rFonts w:cstheme="minorHAnsi"/>
                <w:sz w:val="16"/>
                <w:szCs w:val="16"/>
              </w:rPr>
              <w:t>dokumenty DPR za 2022 r. o numerach 09/2022 oraz 10/2022 zostały wystawione na podstawie niepotrwierdzonej karty przekazania odpadu                              o numerze 00014/2022/KPO/0001/000006291.</w:t>
            </w:r>
          </w:p>
          <w:p w:rsidR="00476711" w:rsidRPr="00707400" w:rsidRDefault="00476711" w:rsidP="00476711">
            <w:pPr>
              <w:pStyle w:val="Akapitzlist"/>
              <w:numPr>
                <w:ilvl w:val="0"/>
                <w:numId w:val="21"/>
              </w:numPr>
              <w:spacing w:after="0" w:line="240" w:lineRule="auto"/>
              <w:rPr>
                <w:rFonts w:cstheme="minorHAnsi"/>
                <w:sz w:val="16"/>
                <w:szCs w:val="16"/>
              </w:rPr>
            </w:pPr>
            <w:r w:rsidRPr="00707400">
              <w:rPr>
                <w:rFonts w:cstheme="minorHAnsi"/>
                <w:sz w:val="16"/>
                <w:szCs w:val="16"/>
              </w:rPr>
              <w:t xml:space="preserve">Podmiot nie uwzględniał utraconej masy w dokumentach potwierdzających recykling odpadów opakowaniowych, co jest niezgodne z </w:t>
            </w:r>
            <w:r w:rsidRPr="00707400">
              <w:rPr>
                <w:rFonts w:cstheme="minorHAnsi"/>
                <w:sz w:val="16"/>
                <w:szCs w:val="16"/>
              </w:rPr>
              <w:lastRenderedPageBreak/>
              <w:t>rozporządzeniem Ministra Klimatu i Środowiska z dnia 17 grudnia 2021 r. w sprawie szczegółowych warunków zaliczania masy odpadów opa</w:t>
            </w:r>
            <w:r>
              <w:rPr>
                <w:rFonts w:cstheme="minorHAnsi"/>
                <w:sz w:val="16"/>
                <w:szCs w:val="16"/>
              </w:rPr>
              <w:t>kowaniowych</w:t>
            </w:r>
            <w:r w:rsidRPr="00707400">
              <w:rPr>
                <w:rFonts w:cstheme="minorHAnsi"/>
                <w:sz w:val="16"/>
                <w:szCs w:val="16"/>
              </w:rPr>
              <w:t xml:space="preserve">  do poddanych recyklingowi (Dz. U. 2021, poz. 2365).</w:t>
            </w:r>
          </w:p>
          <w:p w:rsidR="00476711" w:rsidRDefault="00476711" w:rsidP="00476711">
            <w:pPr>
              <w:pStyle w:val="Akapitzlist"/>
              <w:spacing w:after="0" w:line="240" w:lineRule="auto"/>
              <w:ind w:left="120"/>
              <w:rPr>
                <w:rFonts w:cstheme="minorHAnsi"/>
                <w:sz w:val="16"/>
                <w:szCs w:val="16"/>
              </w:rPr>
            </w:pPr>
          </w:p>
        </w:tc>
        <w:tc>
          <w:tcPr>
            <w:tcW w:w="1461" w:type="dxa"/>
            <w:shd w:val="clear" w:color="auto" w:fill="FFFFFF" w:themeFill="background1"/>
          </w:tcPr>
          <w:p w:rsidR="00476711"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TAK</w:t>
            </w:r>
          </w:p>
        </w:tc>
        <w:tc>
          <w:tcPr>
            <w:tcW w:w="1869" w:type="dxa"/>
            <w:shd w:val="clear" w:color="auto" w:fill="FFFFFF" w:themeFill="background1"/>
          </w:tcPr>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 xml:space="preserve">Departament Korzystania </w:t>
            </w:r>
          </w:p>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i Informacji o Środowisku Urzędu Marszałkowskiego Województwa Wielkopolskiego</w:t>
            </w:r>
          </w:p>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 xml:space="preserve">al. Niepodległości 34 </w:t>
            </w:r>
          </w:p>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61-714 Poznań</w:t>
            </w:r>
          </w:p>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piętro X</w:t>
            </w:r>
          </w:p>
          <w:p w:rsidR="00476711" w:rsidRPr="004519F7"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pokój 1061</w:t>
            </w:r>
          </w:p>
        </w:tc>
      </w:tr>
      <w:tr w:rsidR="00476711" w:rsidRPr="00A53475" w:rsidTr="00476711">
        <w:trPr>
          <w:tblCellSpacing w:w="15" w:type="dxa"/>
        </w:trPr>
        <w:tc>
          <w:tcPr>
            <w:tcW w:w="370" w:type="dxa"/>
            <w:shd w:val="clear" w:color="auto" w:fill="DEF2F8"/>
          </w:tcPr>
          <w:p w:rsidR="00476711"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t>21.</w:t>
            </w:r>
          </w:p>
        </w:tc>
        <w:tc>
          <w:tcPr>
            <w:tcW w:w="1394" w:type="dxa"/>
            <w:shd w:val="clear" w:color="auto" w:fill="DEF2F8"/>
          </w:tcPr>
          <w:p w:rsidR="00476711" w:rsidRPr="00710CF9" w:rsidRDefault="00476711" w:rsidP="00476711">
            <w:pPr>
              <w:spacing w:after="0" w:line="240" w:lineRule="auto"/>
              <w:rPr>
                <w:rFonts w:cstheme="minorHAnsi"/>
                <w:sz w:val="16"/>
                <w:szCs w:val="16"/>
              </w:rPr>
            </w:pPr>
            <w:r>
              <w:rPr>
                <w:rFonts w:cstheme="minorHAnsi"/>
                <w:sz w:val="16"/>
                <w:szCs w:val="16"/>
              </w:rPr>
              <w:t>DSI-II.1711.1.2023</w:t>
            </w:r>
          </w:p>
        </w:tc>
        <w:tc>
          <w:tcPr>
            <w:tcW w:w="1408" w:type="dxa"/>
            <w:shd w:val="clear" w:color="auto" w:fill="DEF2F8"/>
          </w:tcPr>
          <w:p w:rsidR="00476711" w:rsidRPr="00CD4911" w:rsidRDefault="00476711" w:rsidP="00476711">
            <w:pPr>
              <w:spacing w:after="0" w:line="240" w:lineRule="auto"/>
              <w:rPr>
                <w:rFonts w:cstheme="minorHAnsi"/>
                <w:sz w:val="16"/>
                <w:szCs w:val="16"/>
              </w:rPr>
            </w:pPr>
            <w:r w:rsidRPr="00CD4911">
              <w:rPr>
                <w:rFonts w:cstheme="minorHAnsi"/>
                <w:sz w:val="16"/>
                <w:szCs w:val="16"/>
              </w:rPr>
              <w:t xml:space="preserve">Zespół Parków Krajobrazowych </w:t>
            </w:r>
          </w:p>
          <w:p w:rsidR="00476711" w:rsidRPr="00CD4911" w:rsidRDefault="00476711" w:rsidP="00476711">
            <w:pPr>
              <w:spacing w:after="0" w:line="240" w:lineRule="auto"/>
              <w:rPr>
                <w:rFonts w:cstheme="minorHAnsi"/>
                <w:sz w:val="16"/>
                <w:szCs w:val="16"/>
              </w:rPr>
            </w:pPr>
            <w:r w:rsidRPr="00CD4911">
              <w:rPr>
                <w:rFonts w:cstheme="minorHAnsi"/>
                <w:sz w:val="16"/>
                <w:szCs w:val="16"/>
              </w:rPr>
              <w:t>Województwa Wielkopolskiego</w:t>
            </w:r>
          </w:p>
          <w:p w:rsidR="00476711" w:rsidRDefault="00476711" w:rsidP="00476711">
            <w:pPr>
              <w:spacing w:after="0" w:line="240" w:lineRule="auto"/>
              <w:rPr>
                <w:rFonts w:cstheme="minorHAnsi"/>
                <w:sz w:val="16"/>
                <w:szCs w:val="16"/>
              </w:rPr>
            </w:pPr>
            <w:r w:rsidRPr="00CD4911">
              <w:rPr>
                <w:rFonts w:cstheme="minorHAnsi"/>
                <w:sz w:val="16"/>
                <w:szCs w:val="16"/>
              </w:rPr>
              <w:t xml:space="preserve">ul. Piekary 17, </w:t>
            </w:r>
          </w:p>
          <w:p w:rsidR="00476711" w:rsidRPr="00710CF9" w:rsidRDefault="00476711" w:rsidP="00476711">
            <w:pPr>
              <w:spacing w:after="0" w:line="240" w:lineRule="auto"/>
              <w:rPr>
                <w:rFonts w:cstheme="minorHAnsi"/>
                <w:sz w:val="16"/>
                <w:szCs w:val="16"/>
              </w:rPr>
            </w:pPr>
            <w:r w:rsidRPr="00CD4911">
              <w:rPr>
                <w:rFonts w:cstheme="minorHAnsi"/>
                <w:sz w:val="16"/>
                <w:szCs w:val="16"/>
              </w:rPr>
              <w:t>61-823 Poznań</w:t>
            </w:r>
          </w:p>
        </w:tc>
        <w:tc>
          <w:tcPr>
            <w:tcW w:w="2174" w:type="dxa"/>
            <w:shd w:val="clear" w:color="auto" w:fill="DEF2F8"/>
          </w:tcPr>
          <w:p w:rsidR="00476711" w:rsidRDefault="00476711" w:rsidP="00476711">
            <w:pPr>
              <w:spacing w:after="0" w:line="276" w:lineRule="auto"/>
              <w:rPr>
                <w:rFonts w:ascii="Calibri" w:eastAsia="Calibri" w:hAnsi="Calibri" w:cs="Times New Roman"/>
                <w:bCs/>
                <w:sz w:val="16"/>
                <w:szCs w:val="16"/>
              </w:rPr>
            </w:pPr>
            <w:r w:rsidRPr="00CD4911">
              <w:rPr>
                <w:rFonts w:ascii="Calibri" w:eastAsia="Courier New" w:hAnsi="Calibri" w:cs="Times New Roman"/>
                <w:sz w:val="16"/>
                <w:szCs w:val="16"/>
              </w:rPr>
              <w:t xml:space="preserve">Kontrola planowa w zakresie </w:t>
            </w:r>
            <w:r w:rsidRPr="00CD4911">
              <w:rPr>
                <w:rFonts w:ascii="Calibri" w:eastAsia="Calibri" w:hAnsi="Calibri" w:cs="Times New Roman"/>
                <w:bCs/>
                <w:sz w:val="16"/>
                <w:szCs w:val="16"/>
              </w:rPr>
              <w:t xml:space="preserve">realizacji zadań Służby Parku dotyczących współpracy z samorządami, zarządcami obszarów parków krajobrazowych, organizacjami ekologicznymi i z innymi podmiotami, mającymi związek </w:t>
            </w:r>
          </w:p>
          <w:p w:rsidR="00476711" w:rsidRDefault="00476711" w:rsidP="00476711">
            <w:pPr>
              <w:spacing w:after="0" w:line="276" w:lineRule="auto"/>
              <w:rPr>
                <w:rFonts w:ascii="Calibri" w:eastAsia="Calibri" w:hAnsi="Calibri" w:cs="Times New Roman"/>
                <w:bCs/>
                <w:sz w:val="16"/>
                <w:szCs w:val="16"/>
              </w:rPr>
            </w:pPr>
            <w:r w:rsidRPr="00CD4911">
              <w:rPr>
                <w:rFonts w:ascii="Calibri" w:eastAsia="Calibri" w:hAnsi="Calibri" w:cs="Times New Roman"/>
                <w:bCs/>
                <w:sz w:val="16"/>
                <w:szCs w:val="16"/>
              </w:rPr>
              <w:t xml:space="preserve">z ochroną parków krajobrazowych, </w:t>
            </w:r>
          </w:p>
          <w:p w:rsidR="00476711" w:rsidRPr="00CD4911" w:rsidRDefault="00476711" w:rsidP="00476711">
            <w:pPr>
              <w:spacing w:after="0" w:line="276" w:lineRule="auto"/>
              <w:rPr>
                <w:rFonts w:ascii="Calibri" w:eastAsia="Courier New" w:hAnsi="Calibri" w:cs="Times New Roman"/>
                <w:sz w:val="16"/>
                <w:szCs w:val="16"/>
              </w:rPr>
            </w:pPr>
            <w:r w:rsidRPr="00CD4911">
              <w:rPr>
                <w:rFonts w:ascii="Calibri" w:eastAsia="Calibri" w:hAnsi="Calibri" w:cs="Times New Roman"/>
                <w:bCs/>
                <w:sz w:val="16"/>
                <w:szCs w:val="16"/>
              </w:rPr>
              <w:t>w latach 2021 – 2022.</w:t>
            </w:r>
          </w:p>
        </w:tc>
        <w:tc>
          <w:tcPr>
            <w:tcW w:w="1576" w:type="dxa"/>
            <w:shd w:val="clear" w:color="auto" w:fill="DEF2F8"/>
          </w:tcPr>
          <w:p w:rsidR="00476711" w:rsidRDefault="00476711" w:rsidP="00476711">
            <w:pPr>
              <w:spacing w:after="0" w:line="240" w:lineRule="auto"/>
              <w:rPr>
                <w:rFonts w:eastAsia="Times New Roman" w:cstheme="minorHAnsi"/>
                <w:sz w:val="16"/>
                <w:szCs w:val="16"/>
                <w:lang w:eastAsia="pl-PL"/>
              </w:rPr>
            </w:pPr>
            <w:r w:rsidRPr="00CD4911">
              <w:rPr>
                <w:rFonts w:eastAsia="Times New Roman" w:cstheme="minorHAnsi"/>
                <w:sz w:val="16"/>
                <w:szCs w:val="16"/>
                <w:lang w:eastAsia="pl-PL"/>
              </w:rPr>
              <w:t>6</w:t>
            </w:r>
            <w:r>
              <w:rPr>
                <w:rFonts w:eastAsia="Times New Roman" w:cstheme="minorHAnsi"/>
                <w:sz w:val="16"/>
                <w:szCs w:val="16"/>
                <w:lang w:eastAsia="pl-PL"/>
              </w:rPr>
              <w:t xml:space="preserve"> listopada </w:t>
            </w:r>
            <w:r w:rsidRPr="00CD4911">
              <w:rPr>
                <w:rFonts w:eastAsia="Times New Roman" w:cstheme="minorHAnsi"/>
                <w:sz w:val="16"/>
                <w:szCs w:val="16"/>
                <w:lang w:eastAsia="pl-PL"/>
              </w:rPr>
              <w:t xml:space="preserve">2023 r. </w:t>
            </w:r>
            <w:r>
              <w:rPr>
                <w:rFonts w:eastAsia="Times New Roman" w:cstheme="minorHAnsi"/>
                <w:sz w:val="16"/>
                <w:szCs w:val="16"/>
                <w:lang w:eastAsia="pl-PL"/>
              </w:rPr>
              <w:t xml:space="preserve">– </w:t>
            </w:r>
          </w:p>
          <w:p w:rsidR="00476711" w:rsidRPr="00710CF9" w:rsidRDefault="00476711" w:rsidP="00476711">
            <w:pPr>
              <w:spacing w:after="0" w:line="240" w:lineRule="auto"/>
              <w:rPr>
                <w:rFonts w:eastAsia="Times New Roman" w:cstheme="minorHAnsi"/>
                <w:sz w:val="16"/>
                <w:szCs w:val="16"/>
                <w:lang w:eastAsia="pl-PL"/>
              </w:rPr>
            </w:pPr>
            <w:r w:rsidRPr="00CD4911">
              <w:rPr>
                <w:rFonts w:eastAsia="Times New Roman" w:cstheme="minorHAnsi"/>
                <w:sz w:val="16"/>
                <w:szCs w:val="16"/>
                <w:lang w:eastAsia="pl-PL"/>
              </w:rPr>
              <w:t>8</w:t>
            </w:r>
            <w:r>
              <w:rPr>
                <w:rFonts w:eastAsia="Times New Roman" w:cstheme="minorHAnsi"/>
                <w:sz w:val="16"/>
                <w:szCs w:val="16"/>
                <w:lang w:eastAsia="pl-PL"/>
              </w:rPr>
              <w:t xml:space="preserve"> listopada 2</w:t>
            </w:r>
            <w:r w:rsidRPr="00CD4911">
              <w:rPr>
                <w:rFonts w:eastAsia="Times New Roman" w:cstheme="minorHAnsi"/>
                <w:sz w:val="16"/>
                <w:szCs w:val="16"/>
                <w:lang w:eastAsia="pl-PL"/>
              </w:rPr>
              <w:t>023 r.</w:t>
            </w:r>
          </w:p>
        </w:tc>
        <w:tc>
          <w:tcPr>
            <w:tcW w:w="3747" w:type="dxa"/>
            <w:shd w:val="clear" w:color="auto" w:fill="DEF2F8"/>
          </w:tcPr>
          <w:p w:rsidR="00476711" w:rsidRDefault="00476711" w:rsidP="00476711">
            <w:pPr>
              <w:pStyle w:val="Akapitzlist"/>
              <w:spacing w:after="0" w:line="240" w:lineRule="auto"/>
              <w:ind w:left="120"/>
              <w:rPr>
                <w:rFonts w:cstheme="minorHAnsi"/>
                <w:sz w:val="16"/>
                <w:szCs w:val="16"/>
              </w:rPr>
            </w:pPr>
            <w:r w:rsidRPr="00CD4911">
              <w:rPr>
                <w:rFonts w:cstheme="minorHAnsi"/>
                <w:sz w:val="16"/>
                <w:szCs w:val="16"/>
              </w:rPr>
              <w:t>Nie stwierdzono żadnych nieprawidłowości.</w:t>
            </w:r>
          </w:p>
        </w:tc>
        <w:tc>
          <w:tcPr>
            <w:tcW w:w="1461" w:type="dxa"/>
            <w:shd w:val="clear" w:color="auto" w:fill="DEF2F8"/>
          </w:tcPr>
          <w:p w:rsidR="00476711"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t>Nie</w:t>
            </w:r>
          </w:p>
        </w:tc>
        <w:tc>
          <w:tcPr>
            <w:tcW w:w="1869" w:type="dxa"/>
            <w:shd w:val="clear" w:color="auto" w:fill="DEF2F8"/>
          </w:tcPr>
          <w:p w:rsidR="00476711" w:rsidRDefault="00476711" w:rsidP="00476711">
            <w:pPr>
              <w:spacing w:after="0" w:line="276" w:lineRule="auto"/>
              <w:rPr>
                <w:rFonts w:eastAsia="Times New Roman" w:cstheme="minorHAnsi"/>
                <w:sz w:val="16"/>
                <w:szCs w:val="16"/>
                <w:lang w:eastAsia="pl-PL"/>
              </w:rPr>
            </w:pPr>
            <w:r w:rsidRPr="00CD4911">
              <w:rPr>
                <w:rFonts w:eastAsia="Times New Roman" w:cstheme="minorHAnsi"/>
                <w:sz w:val="16"/>
                <w:szCs w:val="16"/>
                <w:lang w:eastAsia="pl-PL"/>
              </w:rPr>
              <w:t xml:space="preserve">Departament Korzystania </w:t>
            </w:r>
            <w:r w:rsidRPr="00CD4911">
              <w:rPr>
                <w:rFonts w:eastAsia="Times New Roman" w:cstheme="minorHAnsi"/>
                <w:sz w:val="16"/>
                <w:szCs w:val="16"/>
                <w:lang w:eastAsia="pl-PL"/>
              </w:rPr>
              <w:br/>
              <w:t>i Informacji o Środowisku Urzędu Marszałkowskiego Województwa Wielkopolskiego</w:t>
            </w:r>
            <w:r>
              <w:rPr>
                <w:rFonts w:eastAsia="Times New Roman" w:cstheme="minorHAnsi"/>
                <w:sz w:val="16"/>
                <w:szCs w:val="16"/>
                <w:lang w:eastAsia="pl-PL"/>
              </w:rPr>
              <w:t xml:space="preserve">, </w:t>
            </w:r>
          </w:p>
          <w:p w:rsidR="00476711" w:rsidRPr="00CD4911" w:rsidRDefault="00476711" w:rsidP="00476711">
            <w:pPr>
              <w:spacing w:after="0" w:line="276" w:lineRule="auto"/>
              <w:rPr>
                <w:rFonts w:eastAsia="Times New Roman" w:cstheme="minorHAnsi"/>
                <w:sz w:val="16"/>
                <w:szCs w:val="16"/>
                <w:lang w:eastAsia="pl-PL"/>
              </w:rPr>
            </w:pPr>
            <w:r>
              <w:rPr>
                <w:rFonts w:eastAsia="Times New Roman" w:cstheme="minorHAnsi"/>
                <w:sz w:val="16"/>
                <w:szCs w:val="16"/>
                <w:lang w:eastAsia="pl-PL"/>
              </w:rPr>
              <w:t xml:space="preserve">Wydział Ochrony Przyrody i Krajobrazu, </w:t>
            </w:r>
          </w:p>
          <w:p w:rsidR="00476711" w:rsidRDefault="00476711" w:rsidP="00476711">
            <w:pPr>
              <w:spacing w:after="0" w:line="276" w:lineRule="auto"/>
              <w:rPr>
                <w:rFonts w:eastAsia="Times New Roman" w:cstheme="minorHAnsi"/>
                <w:sz w:val="16"/>
                <w:szCs w:val="16"/>
                <w:lang w:eastAsia="pl-PL"/>
              </w:rPr>
            </w:pPr>
            <w:r>
              <w:rPr>
                <w:rFonts w:eastAsia="Times New Roman" w:cstheme="minorHAnsi"/>
                <w:sz w:val="16"/>
                <w:szCs w:val="16"/>
                <w:lang w:eastAsia="pl-PL"/>
              </w:rPr>
              <w:t xml:space="preserve">ul. Piekary 17, </w:t>
            </w:r>
          </w:p>
          <w:p w:rsidR="00476711" w:rsidRPr="00CD4911" w:rsidRDefault="00476711" w:rsidP="00476711">
            <w:pPr>
              <w:spacing w:after="0" w:line="276" w:lineRule="auto"/>
              <w:rPr>
                <w:rFonts w:eastAsia="Times New Roman" w:cstheme="minorHAnsi"/>
                <w:sz w:val="16"/>
                <w:szCs w:val="16"/>
                <w:lang w:eastAsia="pl-PL"/>
              </w:rPr>
            </w:pPr>
            <w:r w:rsidRPr="00CD4911">
              <w:rPr>
                <w:rFonts w:eastAsia="Times New Roman" w:cstheme="minorHAnsi"/>
                <w:sz w:val="16"/>
                <w:szCs w:val="16"/>
                <w:lang w:eastAsia="pl-PL"/>
              </w:rPr>
              <w:t>61-</w:t>
            </w:r>
            <w:r>
              <w:rPr>
                <w:rFonts w:eastAsia="Times New Roman" w:cstheme="minorHAnsi"/>
                <w:sz w:val="16"/>
                <w:szCs w:val="16"/>
                <w:lang w:eastAsia="pl-PL"/>
              </w:rPr>
              <w:t>823</w:t>
            </w:r>
            <w:r w:rsidRPr="00CD4911">
              <w:rPr>
                <w:rFonts w:eastAsia="Times New Roman" w:cstheme="minorHAnsi"/>
                <w:sz w:val="16"/>
                <w:szCs w:val="16"/>
                <w:lang w:eastAsia="pl-PL"/>
              </w:rPr>
              <w:t xml:space="preserve"> Poznań</w:t>
            </w:r>
          </w:p>
          <w:p w:rsidR="00476711" w:rsidRPr="00CD4911" w:rsidRDefault="00476711" w:rsidP="00476711">
            <w:pPr>
              <w:spacing w:after="0" w:line="276" w:lineRule="auto"/>
              <w:rPr>
                <w:rFonts w:eastAsia="Times New Roman" w:cstheme="minorHAnsi"/>
                <w:sz w:val="16"/>
                <w:szCs w:val="16"/>
                <w:lang w:eastAsia="pl-PL"/>
              </w:rPr>
            </w:pPr>
            <w:r w:rsidRPr="00CD4911">
              <w:rPr>
                <w:rFonts w:eastAsia="Times New Roman" w:cstheme="minorHAnsi"/>
                <w:sz w:val="16"/>
                <w:szCs w:val="16"/>
                <w:lang w:eastAsia="pl-PL"/>
              </w:rPr>
              <w:t xml:space="preserve">piętro </w:t>
            </w:r>
            <w:r>
              <w:rPr>
                <w:rFonts w:eastAsia="Times New Roman" w:cstheme="minorHAnsi"/>
                <w:sz w:val="16"/>
                <w:szCs w:val="16"/>
                <w:lang w:eastAsia="pl-PL"/>
              </w:rPr>
              <w:t>II</w:t>
            </w:r>
          </w:p>
          <w:p w:rsidR="00476711" w:rsidRPr="004519F7" w:rsidRDefault="00476711" w:rsidP="00476711">
            <w:pPr>
              <w:spacing w:after="0" w:line="276" w:lineRule="auto"/>
              <w:rPr>
                <w:rFonts w:eastAsia="Times New Roman" w:cstheme="minorHAnsi"/>
                <w:sz w:val="16"/>
                <w:szCs w:val="16"/>
                <w:lang w:eastAsia="pl-PL"/>
              </w:rPr>
            </w:pPr>
            <w:r w:rsidRPr="00CD4911">
              <w:rPr>
                <w:rFonts w:eastAsia="Times New Roman" w:cstheme="minorHAnsi"/>
                <w:sz w:val="16"/>
                <w:szCs w:val="16"/>
                <w:lang w:eastAsia="pl-PL"/>
              </w:rPr>
              <w:t>pokój</w:t>
            </w:r>
            <w:r>
              <w:rPr>
                <w:rFonts w:eastAsia="Times New Roman" w:cstheme="minorHAnsi"/>
                <w:sz w:val="16"/>
                <w:szCs w:val="16"/>
                <w:lang w:eastAsia="pl-PL"/>
              </w:rPr>
              <w:t xml:space="preserve"> nr</w:t>
            </w:r>
            <w:r w:rsidRPr="00CD4911">
              <w:rPr>
                <w:rFonts w:eastAsia="Times New Roman" w:cstheme="minorHAnsi"/>
                <w:sz w:val="16"/>
                <w:szCs w:val="16"/>
                <w:lang w:eastAsia="pl-PL"/>
              </w:rPr>
              <w:t xml:space="preserve"> </w:t>
            </w:r>
            <w:r>
              <w:rPr>
                <w:rFonts w:eastAsia="Times New Roman" w:cstheme="minorHAnsi"/>
                <w:sz w:val="16"/>
                <w:szCs w:val="16"/>
                <w:lang w:eastAsia="pl-PL"/>
              </w:rPr>
              <w:t>202</w:t>
            </w:r>
          </w:p>
        </w:tc>
      </w:tr>
      <w:tr w:rsidR="00476711" w:rsidRPr="00A53475" w:rsidTr="00476711">
        <w:trPr>
          <w:tblCellSpacing w:w="15" w:type="dxa"/>
        </w:trPr>
        <w:tc>
          <w:tcPr>
            <w:tcW w:w="370" w:type="dxa"/>
            <w:shd w:val="clear" w:color="auto" w:fill="auto"/>
          </w:tcPr>
          <w:p w:rsidR="00476711"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t>22.</w:t>
            </w:r>
          </w:p>
        </w:tc>
        <w:tc>
          <w:tcPr>
            <w:tcW w:w="1394" w:type="dxa"/>
            <w:shd w:val="clear" w:color="auto" w:fill="auto"/>
          </w:tcPr>
          <w:p w:rsidR="00476711" w:rsidRDefault="00476711" w:rsidP="00476711">
            <w:pPr>
              <w:spacing w:after="0" w:line="240" w:lineRule="auto"/>
              <w:rPr>
                <w:rFonts w:cstheme="minorHAnsi"/>
                <w:sz w:val="16"/>
                <w:szCs w:val="16"/>
              </w:rPr>
            </w:pPr>
            <w:r>
              <w:rPr>
                <w:rFonts w:cstheme="minorHAnsi"/>
                <w:sz w:val="16"/>
                <w:szCs w:val="16"/>
              </w:rPr>
              <w:t>DSI-IV.1710.14</w:t>
            </w:r>
            <w:r w:rsidRPr="00707400">
              <w:rPr>
                <w:rFonts w:cstheme="minorHAnsi"/>
                <w:sz w:val="16"/>
                <w:szCs w:val="16"/>
              </w:rPr>
              <w:t>.2023</w:t>
            </w:r>
          </w:p>
        </w:tc>
        <w:tc>
          <w:tcPr>
            <w:tcW w:w="1408" w:type="dxa"/>
            <w:shd w:val="clear" w:color="auto" w:fill="auto"/>
          </w:tcPr>
          <w:p w:rsidR="00476711" w:rsidRPr="00707400" w:rsidRDefault="00476711" w:rsidP="00476711">
            <w:pPr>
              <w:spacing w:after="0" w:line="240" w:lineRule="auto"/>
              <w:rPr>
                <w:rFonts w:cstheme="minorHAnsi"/>
                <w:sz w:val="16"/>
                <w:szCs w:val="16"/>
              </w:rPr>
            </w:pPr>
            <w:r w:rsidRPr="00707400">
              <w:rPr>
                <w:rFonts w:cstheme="minorHAnsi"/>
                <w:sz w:val="16"/>
                <w:szCs w:val="16"/>
              </w:rPr>
              <w:t>ECOGRAND sp. z o. o.,  ul. Rybarska 16,  63-140 Dolsk</w:t>
            </w:r>
          </w:p>
        </w:tc>
        <w:tc>
          <w:tcPr>
            <w:tcW w:w="2174" w:type="dxa"/>
            <w:shd w:val="clear" w:color="auto" w:fill="auto"/>
          </w:tcPr>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Kontrola doraźna  w zakresie:</w:t>
            </w:r>
          </w:p>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 realizacji obowiązków podmiotu prowadzącego recykling lub inny niż recykling proces odzysku odpadów opakowaniowych, a także eksportującego odpady opakowaniowe oraz dokonującego wewnątrzwspólnotowej dostawy odp</w:t>
            </w:r>
            <w:r>
              <w:rPr>
                <w:rFonts w:eastAsia="Times New Roman" w:cstheme="minorHAnsi"/>
                <w:sz w:val="16"/>
                <w:szCs w:val="16"/>
                <w:lang w:eastAsia="pl-PL"/>
              </w:rPr>
              <w:t>adów opakowaniowych za lata 2020</w:t>
            </w:r>
            <w:r w:rsidRPr="00707400">
              <w:rPr>
                <w:rFonts w:eastAsia="Times New Roman" w:cstheme="minorHAnsi"/>
                <w:sz w:val="16"/>
                <w:szCs w:val="16"/>
                <w:lang w:eastAsia="pl-PL"/>
              </w:rPr>
              <w:t xml:space="preserve"> - 2022, </w:t>
            </w:r>
          </w:p>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 realizacji obowiązków w zakresie opłaty produktowej za okre</w:t>
            </w:r>
            <w:r>
              <w:rPr>
                <w:rFonts w:eastAsia="Times New Roman" w:cstheme="minorHAnsi"/>
                <w:sz w:val="16"/>
                <w:szCs w:val="16"/>
                <w:lang w:eastAsia="pl-PL"/>
              </w:rPr>
              <w:t>s od 1 stycznia 2020</w:t>
            </w:r>
            <w:r w:rsidRPr="00707400">
              <w:rPr>
                <w:rFonts w:eastAsia="Times New Roman" w:cstheme="minorHAnsi"/>
                <w:sz w:val="16"/>
                <w:szCs w:val="16"/>
                <w:lang w:eastAsia="pl-PL"/>
              </w:rPr>
              <w:t xml:space="preserve"> r.                     do 31 grudnia 2022 r.,</w:t>
            </w:r>
          </w:p>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 realizacji obowiązków podmiotu w zakresie gospodarki odpad</w:t>
            </w:r>
            <w:r>
              <w:rPr>
                <w:rFonts w:eastAsia="Times New Roman" w:cstheme="minorHAnsi"/>
                <w:sz w:val="16"/>
                <w:szCs w:val="16"/>
                <w:lang w:eastAsia="pl-PL"/>
              </w:rPr>
              <w:t>ami za okres od  1 stycznia 2020</w:t>
            </w:r>
            <w:r w:rsidRPr="00707400">
              <w:rPr>
                <w:rFonts w:eastAsia="Times New Roman" w:cstheme="minorHAnsi"/>
                <w:sz w:val="16"/>
                <w:szCs w:val="16"/>
                <w:lang w:eastAsia="pl-PL"/>
              </w:rPr>
              <w:t xml:space="preserve"> r. do 31 grudnia 2022 r.</w:t>
            </w:r>
          </w:p>
        </w:tc>
        <w:tc>
          <w:tcPr>
            <w:tcW w:w="1576" w:type="dxa"/>
            <w:shd w:val="clear" w:color="auto" w:fill="auto"/>
          </w:tcPr>
          <w:p w:rsidR="00476711"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t xml:space="preserve">8 listopada 2023 r. – </w:t>
            </w:r>
            <w:r>
              <w:rPr>
                <w:rFonts w:eastAsia="Times New Roman" w:cstheme="minorHAnsi"/>
                <w:sz w:val="16"/>
                <w:szCs w:val="16"/>
                <w:lang w:eastAsia="pl-PL"/>
              </w:rPr>
              <w:br/>
              <w:t xml:space="preserve">15 </w:t>
            </w:r>
            <w:r w:rsidRPr="00707400">
              <w:rPr>
                <w:rFonts w:eastAsia="Times New Roman" w:cstheme="minorHAnsi"/>
                <w:sz w:val="16"/>
                <w:szCs w:val="16"/>
                <w:lang w:eastAsia="pl-PL"/>
              </w:rPr>
              <w:t>listopada 2023 r</w:t>
            </w:r>
          </w:p>
        </w:tc>
        <w:tc>
          <w:tcPr>
            <w:tcW w:w="3747" w:type="dxa"/>
            <w:shd w:val="clear" w:color="auto" w:fill="auto"/>
          </w:tcPr>
          <w:p w:rsidR="00476711" w:rsidRPr="00707400"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 xml:space="preserve">Zgodnie  z  decyzją  Starosty  Śremskiego  znak:  OS.6233.6.2019 z dnia 20 listopada 2019 r. udzielającą zezwolenia na przetwarzanie odpadów – powstały przemiał w postaci granulatu ma stanowić pełnowartościowy surowiec po certyfikacji (proces odzysku R3 – Recykling lub odzysk substancji organicznych, które nie są stosowane jako rozpuszczalniki) lub odpad o kodzie 19 12 04 - Tworzywa sztuczne i guma (proces odzysku R12 - Wymiana odpadów w celu poddania ich któremukolwiek z procesów wymienionych w pozycji R1–R11). W związku z powyższym, Spółka powinna przedłożyć do każdego wystawionego dokumentu potwierdzającego recykling odpadów opakowaniowych (DPR) certyfikat. Podmiot podczas kontroli okazał dokument pod nazwą „Certyfikat Jakościowy Przemiału” stanowiący kartę techniczną, na listowniku zawierał on logo Polskiego Rejestru Statków S.A. oraz logo Polskiego Centrum Akredytacji. Przedmiotowy dokument nie zawiera podstawowych danych i na jego podstawie nie sposób stwierdzić okoliczności, o których mowa w ww. decyzji. Jednocześnie należy stwierdzić, że przedłożony dokument nie spełnia wymogów formalnych, tj. nie został opatrzony podpisem i datą. </w:t>
            </w:r>
          </w:p>
          <w:p w:rsidR="00476711" w:rsidRPr="00707400" w:rsidRDefault="00476711" w:rsidP="00476711">
            <w:pPr>
              <w:pStyle w:val="Akapitzlist"/>
              <w:spacing w:after="0" w:line="240" w:lineRule="auto"/>
              <w:ind w:left="360"/>
              <w:rPr>
                <w:rFonts w:cstheme="minorHAnsi"/>
                <w:sz w:val="16"/>
                <w:szCs w:val="16"/>
              </w:rPr>
            </w:pPr>
            <w:r w:rsidRPr="00707400">
              <w:rPr>
                <w:rFonts w:cstheme="minorHAnsi"/>
                <w:sz w:val="16"/>
                <w:szCs w:val="16"/>
              </w:rPr>
              <w:lastRenderedPageBreak/>
              <w:t>Marszałek Województwa Wielkopolskiego pismem znak: DSI-IV.1710.14.2023 z dnia 14 grudnia 2023 r. zwrócił się do Polskiego Rejestru Statków S.A. oraz  Polskiego Centrum Akredytacji o udzielenie informacji czy dokument okazany przez Kontrolowanego, o nazwie „Certyfikat Jakościowy Przemiału” będący kartą techniczną i zawierający logo Polskiego Centrum Akredytacji oraz logo Spółki Polski Rejestr Statków S.A. był wystawiony przez ww. Podmioty.</w:t>
            </w:r>
            <w:r>
              <w:rPr>
                <w:rFonts w:cstheme="minorHAnsi"/>
                <w:sz w:val="16"/>
                <w:szCs w:val="16"/>
              </w:rPr>
              <w:t xml:space="preserve"> </w:t>
            </w:r>
            <w:r w:rsidRPr="00707400">
              <w:rPr>
                <w:rFonts w:cstheme="minorHAnsi"/>
                <w:sz w:val="16"/>
                <w:szCs w:val="16"/>
              </w:rPr>
              <w:t>Polski Rejestr Statków S.A. pismem z dnia 2 stycznia 2024 r. (data wpływu do Urzędu: 5 stycznia 2024 r.) oraz Polskie Centrum Akredytacji pismem z dnia 5 stycznia 2024 r. (data wpływu do Urzędu: 8 stycznia 2024 r.) poinformowały, że nie wystawiły dokumentu okazanego przez Kontrolowanego o nazwie „Certyfikat Jakościowy Przemiału”. Ponadto Spółka Polski Rejestr Statków oraz Polskie Centrum Akredytacji podkreślają w ww. pismach, że ich logo zostało przez Spółkę ECOGRAND sp. z o. o.  użyte bezprawnie.</w:t>
            </w:r>
          </w:p>
          <w:p w:rsidR="00476711" w:rsidRPr="00707400"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 xml:space="preserve">Dokument DPR o nr ewidencyjnym 1/07/2020 został wystawiony z niedochowaniem terminu, o którym mowa w art. 23 ust. 7 ustawy o gospodarce opakowaniami i odpadami opakowaniowymi. Ponadto, na egzemplarzu B ww. dokumentu oraz na egzemplarzu B dokumentu DPR o nr ewidencyjnym 1/10/2020 nie zostało zaznaczone, że odpady pochodzą wyłącznie z gospodarstw domowych. </w:t>
            </w:r>
          </w:p>
          <w:p w:rsidR="00476711" w:rsidRPr="00707400"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 xml:space="preserve">Dokument DPR o nr ewidencyjnym 1/1/2021 nie został przedłożony Marszałkowi Województwa Wielkopolskiego zgodnie z art. 23 ust. 10a  ustawy o gospodarce opakowaniami i odpadami opakowaniowymi. Kontrolowany Podmiot nie przedłożył potwierdzenia nadania przedmiotowych dokumentów do podmiotu wnioskującego tj. Międzygminnego Przedsiębiorstwa Gospodarki Odpadami Sp. z o.o. Podczas kontroli Podmiot okazał egzemplarz B dokumentu DPR o nr 1/1/2021 wystawionego za rok 2020, na podstawie którego należy stwierdzić, że został on  wystawiony z  przekroczeniem  terminu, o którym mowa w art. 23 ust. 7 ustawy o gospodarce opakowaniami i odpadami opakowaniowymi. </w:t>
            </w:r>
          </w:p>
          <w:p w:rsidR="00476711" w:rsidRPr="00707400"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lastRenderedPageBreak/>
              <w:t>Dokument DPR o nr ewidencyjnym 2/01/2021 wystawiony za rok 2020 nie został przedłożony Marszałkowi Województwa Wielkopolskiego. Podmiot podczas kontroli okazał egzemplarz B ww. dokumentu, z którego wynika, że został wystawiony  z zachowaniem terminu, o którym mowa w art. 23 ust. 7 ww. ustawy. Przedmiotowy dokument DPR został wystawiony niezgodnie z wnioskiem o jego wydanie, gdyż wniosek dotyczy odpadów przekazanych w  IV  kwartale  2020 r., a dokument został wystawiony za III kwartał 2020 r.</w:t>
            </w:r>
          </w:p>
          <w:p w:rsidR="00476711" w:rsidRPr="00502FFA"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 xml:space="preserve">Dokument DPR o nr ewidencyjnym 1/07/2022 został wystawiony </w:t>
            </w:r>
            <w:r w:rsidRPr="00502FFA">
              <w:rPr>
                <w:rFonts w:cstheme="minorHAnsi"/>
                <w:sz w:val="16"/>
                <w:szCs w:val="16"/>
              </w:rPr>
              <w:t xml:space="preserve">z niedochowaniem terminu,   o   którym   mowa   w   art.   23   ust.   7   ustawy o  gospodarce  opakowaniami i odpadami opakowaniowymi. Ponadto, do Marszałka Województwa Wielkopolskiego zostały przedłożone dwie korekty przedmiotowego dokumentu wystawione dnia 20 lipca 2022 r. oraz </w:t>
            </w:r>
          </w:p>
          <w:p w:rsidR="00476711" w:rsidRPr="00707400" w:rsidRDefault="00476711" w:rsidP="00476711">
            <w:pPr>
              <w:pStyle w:val="Akapitzlist"/>
              <w:spacing w:after="0" w:line="240" w:lineRule="auto"/>
              <w:ind w:left="360"/>
              <w:rPr>
                <w:rFonts w:cstheme="minorHAnsi"/>
                <w:sz w:val="16"/>
                <w:szCs w:val="16"/>
              </w:rPr>
            </w:pPr>
            <w:r w:rsidRPr="00707400">
              <w:rPr>
                <w:rFonts w:cstheme="minorHAnsi"/>
                <w:sz w:val="16"/>
                <w:szCs w:val="16"/>
              </w:rPr>
              <w:t xml:space="preserve">11 października 2022 r., natomiast Podmiot podczas kontroli nie okazał egzemplarza B dla korekty z dnia 20 lipca 2022 r.  W przedmiotowym dokumencie DPR oraz we wniosku wskazano błędny numer karty przekazania odpadów: 0003/2022/KPO/0004/000003889 zamiast  00003/2022/KPO/0004/000003889. </w:t>
            </w:r>
          </w:p>
          <w:p w:rsidR="00476711" w:rsidRPr="00707400"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We wniosku o wydanie ww. dokumentu została wskazana masa odpadów z karty przekazania odpadów (KPO) 2,68 Mg, natomiast dokument DPR został wystawiony na masę 2,64 Mg.</w:t>
            </w:r>
          </w:p>
          <w:p w:rsidR="00476711" w:rsidRPr="00502FFA"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Dokument DPR o nr ewidencyjnym 2/10/2022 został wystawiony</w:t>
            </w:r>
            <w:r>
              <w:rPr>
                <w:rFonts w:cstheme="minorHAnsi"/>
                <w:sz w:val="16"/>
                <w:szCs w:val="16"/>
              </w:rPr>
              <w:t xml:space="preserve"> </w:t>
            </w:r>
            <w:r w:rsidRPr="00502FFA">
              <w:rPr>
                <w:rFonts w:cstheme="minorHAnsi"/>
                <w:sz w:val="16"/>
                <w:szCs w:val="16"/>
              </w:rPr>
              <w:t>z niedochowaniem terminu wskazanego w art. 23 ust. 7 ww. ustawy.</w:t>
            </w:r>
          </w:p>
          <w:p w:rsidR="00476711" w:rsidRPr="00502FFA"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 xml:space="preserve">Podmiot w dokumentach za rok 2022 nie odliczał utraconej masy (zanieczyszczeń) </w:t>
            </w:r>
            <w:r w:rsidRPr="00502FFA">
              <w:rPr>
                <w:rFonts w:cstheme="minorHAnsi"/>
                <w:sz w:val="16"/>
                <w:szCs w:val="16"/>
              </w:rPr>
              <w:t>w dokumentach potwierdzających recykling odpadów opakowaniowych, co jest niezgodne z rozporządzeniem Ministra Klimatu i Środowiska z dnia 17 grudnia 2021 r. w sprawie szczegółowych warunków zaliczania masy odpadów opakowaniowych do poddanych recyklingowi (Dz. U. 2021,  poz. 2365).</w:t>
            </w:r>
          </w:p>
          <w:p w:rsidR="00476711" w:rsidRPr="00707400"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Kontrolowany nie przeprowad</w:t>
            </w:r>
            <w:r>
              <w:rPr>
                <w:rFonts w:cstheme="minorHAnsi"/>
                <w:sz w:val="16"/>
                <w:szCs w:val="16"/>
              </w:rPr>
              <w:t xml:space="preserve">ził audytu </w:t>
            </w:r>
            <w:r w:rsidRPr="00707400">
              <w:rPr>
                <w:rFonts w:cstheme="minorHAnsi"/>
                <w:sz w:val="16"/>
                <w:szCs w:val="16"/>
              </w:rPr>
              <w:t>zewnętrznego za lata 2020 i 2022.</w:t>
            </w:r>
          </w:p>
          <w:p w:rsidR="00476711" w:rsidRPr="00707400"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lastRenderedPageBreak/>
              <w:t>Ewidencja odpadów w latach 2020 - 2022 nie była prowadzona prawidłowo:</w:t>
            </w:r>
          </w:p>
          <w:p w:rsidR="00476711" w:rsidRPr="00502FFA" w:rsidRDefault="00476711" w:rsidP="00476711">
            <w:pPr>
              <w:pStyle w:val="Akapitzlist"/>
              <w:numPr>
                <w:ilvl w:val="0"/>
                <w:numId w:val="40"/>
              </w:numPr>
              <w:spacing w:after="0" w:line="240" w:lineRule="auto"/>
              <w:rPr>
                <w:rFonts w:cstheme="minorHAnsi"/>
                <w:sz w:val="16"/>
                <w:szCs w:val="16"/>
              </w:rPr>
            </w:pPr>
            <w:r w:rsidRPr="00502FFA">
              <w:rPr>
                <w:rFonts w:cstheme="minorHAnsi"/>
                <w:sz w:val="16"/>
                <w:szCs w:val="16"/>
              </w:rPr>
              <w:t>podmiot w latach 2020 – 2022 nie sporządził żadnych kart ewidencji odpadów,</w:t>
            </w:r>
          </w:p>
          <w:p w:rsidR="00476711" w:rsidRDefault="00476711" w:rsidP="00476711">
            <w:pPr>
              <w:pStyle w:val="Akapitzlist"/>
              <w:numPr>
                <w:ilvl w:val="0"/>
                <w:numId w:val="40"/>
              </w:numPr>
              <w:spacing w:after="0" w:line="240" w:lineRule="auto"/>
              <w:rPr>
                <w:rFonts w:cstheme="minorHAnsi"/>
                <w:sz w:val="16"/>
                <w:szCs w:val="16"/>
              </w:rPr>
            </w:pPr>
            <w:r w:rsidRPr="00502FFA">
              <w:rPr>
                <w:rFonts w:cstheme="minorHAnsi"/>
                <w:sz w:val="16"/>
                <w:szCs w:val="16"/>
              </w:rPr>
              <w:t>karty przekazania odpadów nie są potwierdzane na bieżąco,</w:t>
            </w:r>
          </w:p>
          <w:p w:rsidR="00476711" w:rsidRPr="00502FFA" w:rsidRDefault="00476711" w:rsidP="00476711">
            <w:pPr>
              <w:pStyle w:val="Akapitzlist"/>
              <w:numPr>
                <w:ilvl w:val="0"/>
                <w:numId w:val="40"/>
              </w:numPr>
              <w:spacing w:after="0" w:line="240" w:lineRule="auto"/>
              <w:rPr>
                <w:rFonts w:cstheme="minorHAnsi"/>
                <w:sz w:val="16"/>
                <w:szCs w:val="16"/>
              </w:rPr>
            </w:pPr>
            <w:r w:rsidRPr="00502FFA">
              <w:rPr>
                <w:rFonts w:cstheme="minorHAnsi"/>
                <w:sz w:val="16"/>
                <w:szCs w:val="16"/>
              </w:rPr>
              <w:t>Spółka wystawia karty przekazania odpadów jako przekazujący oraz przejmujący odpady - część kart nie posiada statusu końcowego tzn. potwierdzonego transportu.</w:t>
            </w:r>
          </w:p>
          <w:p w:rsidR="00476711" w:rsidRPr="00707400"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Spółka przyjmowała odpady o kodzie 15 01 07, a następnie przekazywała je innym podmiotom bez zezwolenia w zakresie zbierania odpadów.</w:t>
            </w:r>
          </w:p>
          <w:p w:rsidR="00476711" w:rsidRPr="00502FFA"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 xml:space="preserve">Roczne sprawozdanie o wytwarzanych odpadach i o gospodarowaniu odpadami </w:t>
            </w:r>
            <w:r w:rsidRPr="00502FFA">
              <w:rPr>
                <w:rFonts w:cstheme="minorHAnsi"/>
                <w:sz w:val="16"/>
                <w:szCs w:val="16"/>
              </w:rPr>
              <w:t>za rok 2020 zostało przedłożone nieterminowo.</w:t>
            </w:r>
          </w:p>
          <w:p w:rsidR="00476711" w:rsidRPr="00502FFA"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 xml:space="preserve">W sprawozdaniu o wytwarzanych odpadach i o gospodarowaniu odpadami </w:t>
            </w:r>
            <w:r w:rsidRPr="00502FFA">
              <w:rPr>
                <w:rFonts w:cstheme="minorHAnsi"/>
                <w:sz w:val="16"/>
                <w:szCs w:val="16"/>
              </w:rPr>
              <w:t xml:space="preserve">za rok 2022 stwierdzono następujące nieprawidłowości: </w:t>
            </w:r>
          </w:p>
          <w:p w:rsidR="00476711" w:rsidRDefault="00476711" w:rsidP="00476711">
            <w:pPr>
              <w:pStyle w:val="Akapitzlist"/>
              <w:numPr>
                <w:ilvl w:val="0"/>
                <w:numId w:val="41"/>
              </w:numPr>
              <w:spacing w:after="0" w:line="240" w:lineRule="auto"/>
              <w:rPr>
                <w:rFonts w:cstheme="minorHAnsi"/>
                <w:sz w:val="16"/>
                <w:szCs w:val="16"/>
              </w:rPr>
            </w:pPr>
            <w:r w:rsidRPr="00502FFA">
              <w:rPr>
                <w:rFonts w:cstheme="minorHAnsi"/>
                <w:sz w:val="16"/>
                <w:szCs w:val="16"/>
              </w:rPr>
              <w:t xml:space="preserve">rozbieżności wykazanych mas odpadu 15 01 02 pomiędzy działami: III (Tabela 1 Gospodarka odpadami w instalacji lub urządzeniu) i XIII (Tabela 1 - Informacja o odpadach poddanych recyklingowi w instalacjach lub urządzeniach), </w:t>
            </w:r>
          </w:p>
          <w:p w:rsidR="00476711" w:rsidRDefault="00476711" w:rsidP="00476711">
            <w:pPr>
              <w:pStyle w:val="Akapitzlist"/>
              <w:numPr>
                <w:ilvl w:val="0"/>
                <w:numId w:val="41"/>
              </w:numPr>
              <w:spacing w:after="0" w:line="240" w:lineRule="auto"/>
              <w:rPr>
                <w:rFonts w:cstheme="minorHAnsi"/>
                <w:sz w:val="16"/>
                <w:szCs w:val="16"/>
              </w:rPr>
            </w:pPr>
            <w:r w:rsidRPr="00502FFA">
              <w:rPr>
                <w:rFonts w:cstheme="minorHAnsi"/>
                <w:sz w:val="16"/>
                <w:szCs w:val="16"/>
              </w:rPr>
              <w:t xml:space="preserve">nieścisłości pomiędzy masami odpadów przyjętych, przetworzonych i zmagazynowanych dla odpadu 15 01 02, </w:t>
            </w:r>
          </w:p>
          <w:p w:rsidR="00476711" w:rsidRPr="00502FFA" w:rsidRDefault="00476711" w:rsidP="00476711">
            <w:pPr>
              <w:pStyle w:val="Akapitzlist"/>
              <w:numPr>
                <w:ilvl w:val="0"/>
                <w:numId w:val="41"/>
              </w:numPr>
              <w:spacing w:after="0" w:line="240" w:lineRule="auto"/>
              <w:rPr>
                <w:rFonts w:cstheme="minorHAnsi"/>
                <w:sz w:val="16"/>
                <w:szCs w:val="16"/>
              </w:rPr>
            </w:pPr>
            <w:r w:rsidRPr="00502FFA">
              <w:rPr>
                <w:rFonts w:cstheme="minorHAnsi"/>
                <w:sz w:val="16"/>
                <w:szCs w:val="16"/>
              </w:rPr>
              <w:t>rozbieżności mas w ewidencji kart przyjętego i przekazanego odpadu 15 01 02 – odpad ten nie został ujęty w sprawozdaniu.</w:t>
            </w:r>
          </w:p>
          <w:p w:rsidR="00476711" w:rsidRPr="00502FFA" w:rsidRDefault="00476711" w:rsidP="00476711">
            <w:pPr>
              <w:pStyle w:val="Akapitzlist"/>
              <w:numPr>
                <w:ilvl w:val="0"/>
                <w:numId w:val="39"/>
              </w:numPr>
              <w:spacing w:after="0" w:line="240" w:lineRule="auto"/>
              <w:rPr>
                <w:rFonts w:cstheme="minorHAnsi"/>
                <w:sz w:val="16"/>
                <w:szCs w:val="16"/>
              </w:rPr>
            </w:pPr>
            <w:r w:rsidRPr="00707400">
              <w:rPr>
                <w:rFonts w:cstheme="minorHAnsi"/>
                <w:sz w:val="16"/>
                <w:szCs w:val="16"/>
              </w:rPr>
              <w:t xml:space="preserve">Podmiot nie posiada zaktualizowanego wpisu w rejestrze BDO w zakresie wytwarzania odpadu o kodzie 17 09 04 - zmieszane odpady z budowy, remontów </w:t>
            </w:r>
            <w:r w:rsidRPr="00502FFA">
              <w:rPr>
                <w:rFonts w:cstheme="minorHAnsi"/>
                <w:sz w:val="16"/>
                <w:szCs w:val="16"/>
              </w:rPr>
              <w:t>i demontażu inne niż wymienione w 17 09 01, 17 09 02 i 17 09 03 w dziale XII jako „Wytwórca odpadów zobowiązany do prowadzenia ewidencji odpadów niepodlegających obowiązkowi uzyskania pozwolenia na wytwarzanie odpadów albo pozwolenia zintegrowanego”. Zgodnie z danymi wykazanymi w sprawozdaniu</w:t>
            </w:r>
            <w:r>
              <w:rPr>
                <w:rFonts w:cstheme="minorHAnsi"/>
                <w:sz w:val="16"/>
                <w:szCs w:val="16"/>
              </w:rPr>
              <w:t xml:space="preserve"> </w:t>
            </w:r>
            <w:r w:rsidRPr="00502FFA">
              <w:rPr>
                <w:rFonts w:cstheme="minorHAnsi"/>
                <w:sz w:val="16"/>
                <w:szCs w:val="16"/>
              </w:rPr>
              <w:t>i w karcie przekazania odpadu powyższy odpad został wytworzony i przekazany</w:t>
            </w:r>
            <w:r>
              <w:rPr>
                <w:rFonts w:cstheme="minorHAnsi"/>
                <w:sz w:val="16"/>
                <w:szCs w:val="16"/>
              </w:rPr>
              <w:t xml:space="preserve"> </w:t>
            </w:r>
            <w:r w:rsidRPr="00502FFA">
              <w:rPr>
                <w:rFonts w:cstheme="minorHAnsi"/>
                <w:sz w:val="16"/>
                <w:szCs w:val="16"/>
              </w:rPr>
              <w:t>w 2021 r.</w:t>
            </w:r>
          </w:p>
          <w:p w:rsidR="00476711" w:rsidRPr="00707400" w:rsidRDefault="00476711" w:rsidP="00476711">
            <w:pPr>
              <w:pStyle w:val="Akapitzlist"/>
              <w:spacing w:after="0" w:line="240" w:lineRule="auto"/>
              <w:ind w:left="360"/>
              <w:rPr>
                <w:rFonts w:cstheme="minorHAnsi"/>
                <w:sz w:val="16"/>
                <w:szCs w:val="16"/>
              </w:rPr>
            </w:pPr>
          </w:p>
        </w:tc>
        <w:tc>
          <w:tcPr>
            <w:tcW w:w="1461" w:type="dxa"/>
            <w:shd w:val="clear" w:color="auto" w:fill="auto"/>
          </w:tcPr>
          <w:p w:rsidR="00476711"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TAK</w:t>
            </w:r>
          </w:p>
        </w:tc>
        <w:tc>
          <w:tcPr>
            <w:tcW w:w="1869" w:type="dxa"/>
            <w:shd w:val="clear" w:color="auto" w:fill="auto"/>
          </w:tcPr>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 xml:space="preserve">Departament Korzystania </w:t>
            </w:r>
          </w:p>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i Informacji o Środowisku Urzędu Marszałkowskiego Województwa Wielkopolskiego</w:t>
            </w:r>
          </w:p>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 xml:space="preserve">al. Niepodległości 34 </w:t>
            </w:r>
          </w:p>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61-714 Poznań</w:t>
            </w:r>
          </w:p>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piętro X</w:t>
            </w:r>
          </w:p>
          <w:p w:rsidR="00476711" w:rsidRPr="00707400" w:rsidRDefault="00476711" w:rsidP="00476711">
            <w:pPr>
              <w:spacing w:after="0" w:line="276" w:lineRule="auto"/>
              <w:rPr>
                <w:rFonts w:eastAsia="Times New Roman" w:cstheme="minorHAnsi"/>
                <w:sz w:val="16"/>
                <w:szCs w:val="16"/>
                <w:lang w:eastAsia="pl-PL"/>
              </w:rPr>
            </w:pPr>
            <w:r w:rsidRPr="00707400">
              <w:rPr>
                <w:rFonts w:eastAsia="Times New Roman" w:cstheme="minorHAnsi"/>
                <w:sz w:val="16"/>
                <w:szCs w:val="16"/>
                <w:lang w:eastAsia="pl-PL"/>
              </w:rPr>
              <w:t>pokój 1061</w:t>
            </w:r>
          </w:p>
        </w:tc>
      </w:tr>
      <w:tr w:rsidR="00476711" w:rsidRPr="00A53475" w:rsidTr="00DB3DB5">
        <w:trPr>
          <w:tblCellSpacing w:w="15" w:type="dxa"/>
        </w:trPr>
        <w:tc>
          <w:tcPr>
            <w:tcW w:w="370" w:type="dxa"/>
            <w:shd w:val="clear" w:color="auto" w:fill="DEF2F8"/>
          </w:tcPr>
          <w:p w:rsidR="00476711" w:rsidRPr="00A53475"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23.</w:t>
            </w:r>
          </w:p>
        </w:tc>
        <w:tc>
          <w:tcPr>
            <w:tcW w:w="1394" w:type="dxa"/>
            <w:shd w:val="clear" w:color="auto" w:fill="DEF2F8"/>
          </w:tcPr>
          <w:p w:rsidR="00476711" w:rsidRPr="00A53475" w:rsidRDefault="00476711" w:rsidP="00476711">
            <w:pPr>
              <w:spacing w:after="0" w:line="240" w:lineRule="auto"/>
              <w:rPr>
                <w:rFonts w:eastAsia="Times New Roman" w:cstheme="minorHAnsi"/>
                <w:sz w:val="16"/>
                <w:szCs w:val="16"/>
                <w:lang w:eastAsia="pl-PL"/>
              </w:rPr>
            </w:pPr>
            <w:r w:rsidRPr="001631C1">
              <w:rPr>
                <w:rFonts w:cstheme="minorHAnsi"/>
                <w:sz w:val="16"/>
                <w:szCs w:val="16"/>
              </w:rPr>
              <w:t>DSI-IV.1710.18.2023</w:t>
            </w:r>
          </w:p>
        </w:tc>
        <w:tc>
          <w:tcPr>
            <w:tcW w:w="1408" w:type="dxa"/>
            <w:shd w:val="clear" w:color="auto" w:fill="DEF2F8"/>
          </w:tcPr>
          <w:p w:rsidR="00476711" w:rsidRDefault="00476711" w:rsidP="00476711">
            <w:pPr>
              <w:spacing w:after="0" w:line="240" w:lineRule="auto"/>
              <w:rPr>
                <w:rFonts w:cstheme="minorHAnsi"/>
                <w:sz w:val="16"/>
                <w:szCs w:val="16"/>
              </w:rPr>
            </w:pPr>
            <w:r w:rsidRPr="001631C1">
              <w:rPr>
                <w:rFonts w:cstheme="minorHAnsi"/>
                <w:sz w:val="16"/>
                <w:szCs w:val="16"/>
              </w:rPr>
              <w:t xml:space="preserve">ATM   Surowce   </w:t>
            </w:r>
          </w:p>
          <w:p w:rsidR="00476711" w:rsidRDefault="00476711" w:rsidP="00476711">
            <w:pPr>
              <w:spacing w:after="0" w:line="240" w:lineRule="auto"/>
              <w:rPr>
                <w:rFonts w:cstheme="minorHAnsi"/>
                <w:sz w:val="16"/>
                <w:szCs w:val="16"/>
              </w:rPr>
            </w:pPr>
            <w:r w:rsidRPr="001631C1">
              <w:rPr>
                <w:rFonts w:cstheme="minorHAnsi"/>
                <w:sz w:val="16"/>
                <w:szCs w:val="16"/>
              </w:rPr>
              <w:t xml:space="preserve">Sp.  z  o.o.,   </w:t>
            </w:r>
          </w:p>
          <w:p w:rsidR="00476711" w:rsidRPr="00A53475" w:rsidRDefault="00476711" w:rsidP="00476711">
            <w:pPr>
              <w:spacing w:after="0" w:line="240" w:lineRule="auto"/>
              <w:rPr>
                <w:rFonts w:cstheme="minorHAnsi"/>
                <w:sz w:val="16"/>
                <w:szCs w:val="16"/>
              </w:rPr>
            </w:pPr>
            <w:r w:rsidRPr="001631C1">
              <w:rPr>
                <w:rFonts w:cstheme="minorHAnsi"/>
                <w:sz w:val="16"/>
                <w:szCs w:val="16"/>
              </w:rPr>
              <w:t>Łokacz  Mały  47,   64-761 Krzyż Wlkp.</w:t>
            </w:r>
          </w:p>
        </w:tc>
        <w:tc>
          <w:tcPr>
            <w:tcW w:w="2174" w:type="dxa"/>
            <w:shd w:val="clear" w:color="auto" w:fill="DEF2F8"/>
          </w:tcPr>
          <w:p w:rsidR="00476711" w:rsidRPr="00BC7735" w:rsidRDefault="00476711" w:rsidP="00476711">
            <w:pPr>
              <w:spacing w:after="0" w:line="276" w:lineRule="auto"/>
              <w:rPr>
                <w:rFonts w:eastAsia="Times New Roman" w:cstheme="minorHAnsi"/>
                <w:sz w:val="16"/>
                <w:szCs w:val="16"/>
                <w:lang w:eastAsia="pl-PL"/>
              </w:rPr>
            </w:pPr>
            <w:r w:rsidRPr="00BC7735">
              <w:rPr>
                <w:rFonts w:eastAsia="Times New Roman" w:cstheme="minorHAnsi"/>
                <w:sz w:val="16"/>
                <w:szCs w:val="16"/>
                <w:lang w:eastAsia="pl-PL"/>
              </w:rPr>
              <w:t>Kontrola doraźna  w zakresie:</w:t>
            </w:r>
          </w:p>
          <w:p w:rsidR="00476711" w:rsidRPr="00BC7735" w:rsidRDefault="00476711" w:rsidP="00476711">
            <w:pPr>
              <w:numPr>
                <w:ilvl w:val="0"/>
                <w:numId w:val="16"/>
              </w:numPr>
              <w:spacing w:after="0" w:line="276" w:lineRule="auto"/>
              <w:ind w:left="102" w:hanging="102"/>
              <w:rPr>
                <w:rFonts w:eastAsia="Times New Roman" w:cstheme="minorHAnsi"/>
                <w:sz w:val="16"/>
                <w:szCs w:val="16"/>
                <w:lang w:eastAsia="pl-PL"/>
              </w:rPr>
            </w:pPr>
            <w:r w:rsidRPr="00BC7735">
              <w:rPr>
                <w:rFonts w:eastAsia="Times New Roman" w:cstheme="minorHAnsi"/>
                <w:sz w:val="16"/>
                <w:szCs w:val="16"/>
                <w:lang w:eastAsia="pl-PL"/>
              </w:rPr>
              <w:t xml:space="preserve">realizacji obowiązków podmiotu dokonującego     eksportu lub wewnątrz                       wspólnotowej dostawy odpadów opakowaniowych </w:t>
            </w:r>
            <w:r w:rsidRPr="00BC7735">
              <w:rPr>
                <w:rFonts w:eastAsia="Times New Roman" w:cstheme="minorHAnsi"/>
                <w:sz w:val="16"/>
                <w:szCs w:val="16"/>
                <w:lang w:eastAsia="pl-PL"/>
              </w:rPr>
              <w:br/>
              <w:t>w celu poddania ich recyklingowi za lata 20</w:t>
            </w:r>
            <w:r>
              <w:rPr>
                <w:rFonts w:eastAsia="Times New Roman" w:cstheme="minorHAnsi"/>
                <w:sz w:val="16"/>
                <w:szCs w:val="16"/>
                <w:lang w:eastAsia="pl-PL"/>
              </w:rPr>
              <w:t>20</w:t>
            </w:r>
            <w:r w:rsidRPr="00BC7735">
              <w:rPr>
                <w:rFonts w:eastAsia="Times New Roman" w:cstheme="minorHAnsi"/>
                <w:sz w:val="16"/>
                <w:szCs w:val="16"/>
                <w:lang w:eastAsia="pl-PL"/>
              </w:rPr>
              <w:t xml:space="preserve">-2022, </w:t>
            </w:r>
          </w:p>
          <w:p w:rsidR="00476711" w:rsidRDefault="00476711" w:rsidP="00476711">
            <w:pPr>
              <w:numPr>
                <w:ilvl w:val="0"/>
                <w:numId w:val="16"/>
              </w:numPr>
              <w:spacing w:after="0" w:line="276" w:lineRule="auto"/>
              <w:ind w:left="102" w:hanging="102"/>
              <w:rPr>
                <w:rFonts w:eastAsia="Times New Roman" w:cstheme="minorHAnsi"/>
                <w:sz w:val="16"/>
                <w:szCs w:val="16"/>
                <w:lang w:eastAsia="pl-PL"/>
              </w:rPr>
            </w:pPr>
            <w:r w:rsidRPr="00BC7735">
              <w:rPr>
                <w:rFonts w:eastAsia="Times New Roman" w:cstheme="minorHAnsi"/>
                <w:sz w:val="16"/>
                <w:szCs w:val="16"/>
                <w:lang w:eastAsia="pl-PL"/>
              </w:rPr>
              <w:t>realizacji obowiązków w zakresie opłaty produktowej za okres od 1 stycznia 20</w:t>
            </w:r>
            <w:r>
              <w:rPr>
                <w:rFonts w:eastAsia="Times New Roman" w:cstheme="minorHAnsi"/>
                <w:sz w:val="16"/>
                <w:szCs w:val="16"/>
                <w:lang w:eastAsia="pl-PL"/>
              </w:rPr>
              <w:t>20</w:t>
            </w:r>
            <w:r w:rsidRPr="00BC7735">
              <w:rPr>
                <w:rFonts w:eastAsia="Times New Roman" w:cstheme="minorHAnsi"/>
                <w:sz w:val="16"/>
                <w:szCs w:val="16"/>
                <w:lang w:eastAsia="pl-PL"/>
              </w:rPr>
              <w:t xml:space="preserve"> r.                          do 31 grudnia 2022 r.,</w:t>
            </w:r>
          </w:p>
          <w:p w:rsidR="00476711" w:rsidRPr="001631C1" w:rsidRDefault="00476711" w:rsidP="00476711">
            <w:pPr>
              <w:numPr>
                <w:ilvl w:val="0"/>
                <w:numId w:val="16"/>
              </w:numPr>
              <w:spacing w:after="0" w:line="276" w:lineRule="auto"/>
              <w:ind w:left="102" w:hanging="102"/>
              <w:rPr>
                <w:rFonts w:eastAsia="Times New Roman" w:cstheme="minorHAnsi"/>
                <w:sz w:val="16"/>
                <w:szCs w:val="16"/>
                <w:lang w:eastAsia="pl-PL"/>
              </w:rPr>
            </w:pPr>
            <w:r w:rsidRPr="001631C1">
              <w:rPr>
                <w:rFonts w:eastAsia="Times New Roman" w:cstheme="minorHAnsi"/>
                <w:sz w:val="16"/>
                <w:szCs w:val="16"/>
                <w:lang w:eastAsia="pl-PL"/>
              </w:rPr>
              <w:t>realizacji obowiązków podmiotu w zakresie gospodarki odpadami</w:t>
            </w:r>
            <w:r>
              <w:rPr>
                <w:rFonts w:eastAsia="Times New Roman" w:cstheme="minorHAnsi"/>
                <w:sz w:val="16"/>
                <w:szCs w:val="16"/>
                <w:lang w:eastAsia="pl-PL"/>
              </w:rPr>
              <w:t xml:space="preserve"> za okres </w:t>
            </w:r>
            <w:r w:rsidRPr="001631C1">
              <w:rPr>
                <w:rFonts w:eastAsia="Times New Roman" w:cstheme="minorHAnsi"/>
                <w:sz w:val="16"/>
                <w:szCs w:val="16"/>
                <w:lang w:eastAsia="pl-PL"/>
              </w:rPr>
              <w:t xml:space="preserve">od  1 stycznia 2020 r.  </w:t>
            </w:r>
            <w:r w:rsidRPr="001631C1">
              <w:rPr>
                <w:rFonts w:eastAsia="Times New Roman" w:cstheme="minorHAnsi"/>
                <w:sz w:val="16"/>
                <w:szCs w:val="16"/>
                <w:lang w:eastAsia="pl-PL"/>
              </w:rPr>
              <w:br/>
              <w:t>do 31 grudnia 2022 r</w:t>
            </w:r>
          </w:p>
        </w:tc>
        <w:tc>
          <w:tcPr>
            <w:tcW w:w="1576" w:type="dxa"/>
            <w:shd w:val="clear" w:color="auto" w:fill="DEF2F8"/>
          </w:tcPr>
          <w:p w:rsidR="00476711" w:rsidRPr="00A53475" w:rsidRDefault="00476711" w:rsidP="00476711">
            <w:pPr>
              <w:spacing w:after="0" w:line="240" w:lineRule="auto"/>
              <w:rPr>
                <w:rFonts w:eastAsia="Times New Roman" w:cstheme="minorHAnsi"/>
                <w:sz w:val="16"/>
                <w:szCs w:val="16"/>
                <w:lang w:eastAsia="pl-PL"/>
              </w:rPr>
            </w:pPr>
            <w:r w:rsidRPr="001631C1">
              <w:rPr>
                <w:rFonts w:eastAsia="Times New Roman" w:cstheme="minorHAnsi"/>
                <w:sz w:val="16"/>
                <w:szCs w:val="16"/>
                <w:lang w:eastAsia="pl-PL"/>
              </w:rPr>
              <w:t xml:space="preserve">14 listopada 2023 r. </w:t>
            </w:r>
            <w:r>
              <w:rPr>
                <w:rFonts w:eastAsia="Times New Roman" w:cstheme="minorHAnsi"/>
                <w:sz w:val="16"/>
                <w:szCs w:val="16"/>
                <w:lang w:eastAsia="pl-PL"/>
              </w:rPr>
              <w:t>-</w:t>
            </w:r>
            <w:r w:rsidRPr="001631C1">
              <w:rPr>
                <w:rFonts w:eastAsia="Times New Roman" w:cstheme="minorHAnsi"/>
                <w:sz w:val="16"/>
                <w:szCs w:val="16"/>
                <w:lang w:eastAsia="pl-PL"/>
              </w:rPr>
              <w:t xml:space="preserve"> 21 listopada 2023 r.</w:t>
            </w:r>
          </w:p>
        </w:tc>
        <w:tc>
          <w:tcPr>
            <w:tcW w:w="3747" w:type="dxa"/>
            <w:shd w:val="clear" w:color="auto" w:fill="DEF2F8"/>
          </w:tcPr>
          <w:p w:rsidR="00476711" w:rsidRPr="001631C1" w:rsidRDefault="00476711" w:rsidP="00476711">
            <w:pPr>
              <w:pStyle w:val="Akapitzlist"/>
              <w:numPr>
                <w:ilvl w:val="0"/>
                <w:numId w:val="32"/>
              </w:numPr>
              <w:spacing w:line="240" w:lineRule="auto"/>
              <w:ind w:left="120" w:hanging="120"/>
              <w:rPr>
                <w:rFonts w:cstheme="minorHAnsi"/>
                <w:sz w:val="16"/>
                <w:szCs w:val="16"/>
              </w:rPr>
            </w:pPr>
            <w:r w:rsidRPr="001631C1">
              <w:rPr>
                <w:rFonts w:cstheme="minorHAnsi"/>
                <w:sz w:val="16"/>
                <w:szCs w:val="16"/>
              </w:rPr>
              <w:t>Dokumenty EDPR o numerach ewidencyjnych: 1/III/2021, 1/IIIQ/21, 7/2022  zostały wystawione z dochowaniem t</w:t>
            </w:r>
            <w:r>
              <w:rPr>
                <w:rFonts w:cstheme="minorHAnsi"/>
                <w:sz w:val="16"/>
                <w:szCs w:val="16"/>
              </w:rPr>
              <w:t xml:space="preserve">erminu, o którym mowa w art. 24 </w:t>
            </w:r>
            <w:r w:rsidRPr="001631C1">
              <w:rPr>
                <w:rFonts w:cstheme="minorHAnsi"/>
                <w:sz w:val="16"/>
                <w:szCs w:val="16"/>
              </w:rPr>
              <w:t>ust. 5 ustawy   o   gospodarce   opakowaniami i odpadami opakowaniowymi (dokument EDPR wystawiony w terminie 7 dni od dnia wpływu wniosku o jego sporządzenie),  natomiast  pozostałe  dokumenty  EDPR za lata 2020-2022 zostały wystawione z niedochowaniem ww. terminu.</w:t>
            </w:r>
          </w:p>
          <w:p w:rsidR="00476711" w:rsidRDefault="00476711" w:rsidP="00476711">
            <w:pPr>
              <w:pStyle w:val="Akapitzlist"/>
              <w:numPr>
                <w:ilvl w:val="0"/>
                <w:numId w:val="11"/>
              </w:numPr>
              <w:ind w:left="120" w:hanging="142"/>
              <w:rPr>
                <w:rFonts w:cstheme="minorHAnsi"/>
                <w:sz w:val="16"/>
                <w:szCs w:val="16"/>
              </w:rPr>
            </w:pPr>
            <w:r w:rsidRPr="001631C1">
              <w:rPr>
                <w:rFonts w:cstheme="minorHAnsi"/>
                <w:sz w:val="16"/>
                <w:szCs w:val="16"/>
              </w:rPr>
              <w:t>Dokument EDPR o numerze ewidencyjnym 1/IIIQ/21 wystawiony za rok 2021, przedłożono Marszałkowi Województwa Wielkopolskiego po terminie wskazanym w art. 24 ust. 9 przedmiotowej ustawy.</w:t>
            </w:r>
          </w:p>
          <w:p w:rsidR="00476711" w:rsidRPr="001631C1" w:rsidRDefault="00476711" w:rsidP="00476711">
            <w:pPr>
              <w:pStyle w:val="Akapitzlist"/>
              <w:numPr>
                <w:ilvl w:val="0"/>
                <w:numId w:val="11"/>
              </w:numPr>
              <w:ind w:left="120" w:hanging="142"/>
              <w:rPr>
                <w:rFonts w:cstheme="minorHAnsi"/>
                <w:sz w:val="16"/>
                <w:szCs w:val="16"/>
              </w:rPr>
            </w:pPr>
            <w:r w:rsidRPr="001631C1">
              <w:rPr>
                <w:rFonts w:cstheme="minorHAnsi"/>
                <w:sz w:val="16"/>
                <w:szCs w:val="16"/>
              </w:rPr>
              <w:t xml:space="preserve">Podmiot    nie przeprowadził audytu zewnętrznego za lata 2021-2022, o którym mowa w art. 46 ust. 1 ustawy o gospodarce opakowaniami </w:t>
            </w:r>
            <w:r>
              <w:rPr>
                <w:rFonts w:cstheme="minorHAnsi"/>
                <w:sz w:val="16"/>
                <w:szCs w:val="16"/>
              </w:rPr>
              <w:t xml:space="preserve">i odpadami </w:t>
            </w:r>
            <w:r w:rsidRPr="001631C1">
              <w:rPr>
                <w:rFonts w:cstheme="minorHAnsi"/>
                <w:sz w:val="16"/>
                <w:szCs w:val="16"/>
              </w:rPr>
              <w:t>opakowaniowymi.</w:t>
            </w:r>
          </w:p>
          <w:p w:rsidR="00476711" w:rsidRPr="001631C1" w:rsidRDefault="00476711" w:rsidP="00476711">
            <w:pPr>
              <w:pStyle w:val="Akapitzlist"/>
              <w:numPr>
                <w:ilvl w:val="0"/>
                <w:numId w:val="11"/>
              </w:numPr>
              <w:spacing w:line="240" w:lineRule="auto"/>
              <w:ind w:left="120" w:hanging="120"/>
              <w:rPr>
                <w:rFonts w:cstheme="minorHAnsi"/>
                <w:sz w:val="16"/>
                <w:szCs w:val="16"/>
              </w:rPr>
            </w:pPr>
            <w:r w:rsidRPr="001631C1">
              <w:rPr>
                <w:rFonts w:cstheme="minorHAnsi"/>
                <w:sz w:val="16"/>
                <w:szCs w:val="16"/>
              </w:rPr>
              <w:t xml:space="preserve">W kartach ewidencji odpadów dla odpadu o kodzie </w:t>
            </w:r>
            <w:r>
              <w:rPr>
                <w:rFonts w:cstheme="minorHAnsi"/>
                <w:sz w:val="16"/>
                <w:szCs w:val="16"/>
              </w:rPr>
              <w:t xml:space="preserve">    </w:t>
            </w:r>
            <w:r w:rsidRPr="001631C1">
              <w:rPr>
                <w:rFonts w:cstheme="minorHAnsi"/>
                <w:sz w:val="16"/>
                <w:szCs w:val="16"/>
              </w:rPr>
              <w:t xml:space="preserve">15 01 04 - Opakowania z metali za lata 2020-2022 odnotowano rozbieżności w ilościach przyjętych, przekazanych oraz zmagazynowanych odpadów. </w:t>
            </w:r>
          </w:p>
          <w:p w:rsidR="00476711" w:rsidRPr="001631C1" w:rsidRDefault="00476711" w:rsidP="00476711">
            <w:pPr>
              <w:pStyle w:val="Akapitzlist"/>
              <w:spacing w:line="240" w:lineRule="auto"/>
              <w:ind w:left="120"/>
              <w:rPr>
                <w:rFonts w:cstheme="minorHAnsi"/>
                <w:sz w:val="16"/>
                <w:szCs w:val="16"/>
              </w:rPr>
            </w:pPr>
            <w:r w:rsidRPr="001631C1">
              <w:rPr>
                <w:rFonts w:cstheme="minorHAnsi"/>
                <w:sz w:val="16"/>
                <w:szCs w:val="16"/>
              </w:rPr>
              <w:t>Z  dołączonego  do  sprawozdań  oświadczenia  wynika, iż powyższe błędy zaistniały m.in. z powodu różnic wagowych w ilościach deklarowanych przez wystawcę karty, a faktyczną wagą odpadu, kradzieży, rozliczania dostaw w późniejszych terminach (po odjęciu  zanieczyszczeń) oraz innych błędów osób ewidencjonujących odpady.</w:t>
            </w:r>
          </w:p>
          <w:p w:rsidR="00476711" w:rsidRPr="001631C1" w:rsidRDefault="00476711" w:rsidP="00476711">
            <w:pPr>
              <w:pStyle w:val="Akapitzlist"/>
              <w:numPr>
                <w:ilvl w:val="0"/>
                <w:numId w:val="11"/>
              </w:numPr>
              <w:spacing w:line="240" w:lineRule="auto"/>
              <w:ind w:left="120" w:hanging="120"/>
              <w:rPr>
                <w:rFonts w:cstheme="minorHAnsi"/>
                <w:sz w:val="16"/>
                <w:szCs w:val="16"/>
              </w:rPr>
            </w:pPr>
            <w:r w:rsidRPr="001631C1">
              <w:rPr>
                <w:rFonts w:cstheme="minorHAnsi"/>
                <w:sz w:val="16"/>
                <w:szCs w:val="16"/>
              </w:rPr>
              <w:t xml:space="preserve">Spółka wystawia karty przekazania odpadów jako przekazujący, transportujący oraz przejmujący odpady. Część kart nie posiada statusu końcowego tzn. potwierdzonego transportu. Zgodnie z art. 69 ust. 3b. ustawy o odpadach transportujący odpady potwierdza transport odpadów w Bazie danych o  produktach  i  opakowaniach  oraz o gospodarce odpadami niezwłocznie po zakończeniu transportu. Ponadto, istnieją różnice w dacie przekazania odpadów/dacie rozpoczęcia transportu pomiędzy kartami przekazania odpadów a kartami ewidencji odpadów. </w:t>
            </w:r>
          </w:p>
          <w:p w:rsidR="00476711" w:rsidRPr="00CE4B80" w:rsidRDefault="00476711" w:rsidP="00476711">
            <w:pPr>
              <w:pStyle w:val="Akapitzlist"/>
              <w:spacing w:line="240" w:lineRule="auto"/>
              <w:ind w:left="105"/>
              <w:rPr>
                <w:rFonts w:cstheme="minorHAnsi"/>
                <w:sz w:val="16"/>
                <w:szCs w:val="16"/>
              </w:rPr>
            </w:pPr>
          </w:p>
        </w:tc>
        <w:tc>
          <w:tcPr>
            <w:tcW w:w="1461" w:type="dxa"/>
            <w:shd w:val="clear" w:color="auto" w:fill="DEF2F8"/>
          </w:tcPr>
          <w:p w:rsidR="00476711" w:rsidRPr="00A53475" w:rsidRDefault="00476711" w:rsidP="00476711">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t>Tak</w:t>
            </w:r>
          </w:p>
        </w:tc>
        <w:tc>
          <w:tcPr>
            <w:tcW w:w="1869" w:type="dxa"/>
            <w:shd w:val="clear" w:color="auto" w:fill="DEF2F8"/>
          </w:tcPr>
          <w:p w:rsidR="00476711" w:rsidRPr="00A53475" w:rsidRDefault="00476711" w:rsidP="00476711">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476711" w:rsidRPr="00A53475" w:rsidRDefault="00476711" w:rsidP="00476711">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476711" w:rsidRPr="00A53475" w:rsidRDefault="00476711" w:rsidP="00476711">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476711" w:rsidRPr="00A53475" w:rsidRDefault="00476711" w:rsidP="00476711">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476711" w:rsidRDefault="00476711" w:rsidP="00476711">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pokój 1025</w:t>
            </w:r>
          </w:p>
          <w:p w:rsidR="00476711" w:rsidRDefault="00476711" w:rsidP="00476711">
            <w:pPr>
              <w:spacing w:after="0" w:line="276" w:lineRule="auto"/>
              <w:rPr>
                <w:rFonts w:eastAsia="Times New Roman" w:cstheme="minorHAnsi"/>
                <w:sz w:val="16"/>
                <w:szCs w:val="16"/>
                <w:lang w:eastAsia="pl-PL"/>
              </w:rPr>
            </w:pPr>
          </w:p>
          <w:p w:rsidR="00476711" w:rsidRPr="00A53475" w:rsidRDefault="00476711" w:rsidP="00476711">
            <w:pPr>
              <w:spacing w:after="0" w:line="276" w:lineRule="auto"/>
              <w:rPr>
                <w:rFonts w:eastAsia="Times New Roman" w:cstheme="minorHAnsi"/>
                <w:sz w:val="16"/>
                <w:szCs w:val="16"/>
                <w:lang w:eastAsia="pl-PL"/>
              </w:rPr>
            </w:pPr>
          </w:p>
        </w:tc>
      </w:tr>
      <w:tr w:rsidR="00476711" w:rsidRPr="00A53475" w:rsidTr="00DB3DB5">
        <w:trPr>
          <w:tblCellSpacing w:w="15" w:type="dxa"/>
        </w:trPr>
        <w:tc>
          <w:tcPr>
            <w:tcW w:w="370" w:type="dxa"/>
            <w:shd w:val="clear" w:color="auto" w:fill="FFFFFF" w:themeFill="background1"/>
          </w:tcPr>
          <w:p w:rsidR="00476711"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t>24..</w:t>
            </w:r>
          </w:p>
        </w:tc>
        <w:tc>
          <w:tcPr>
            <w:tcW w:w="1394" w:type="dxa"/>
            <w:shd w:val="clear" w:color="auto" w:fill="FFFFFF" w:themeFill="background1"/>
          </w:tcPr>
          <w:p w:rsidR="00476711" w:rsidRPr="00A13FE7" w:rsidRDefault="00476711" w:rsidP="00476711">
            <w:pPr>
              <w:spacing w:after="0" w:line="240" w:lineRule="auto"/>
              <w:rPr>
                <w:rFonts w:cstheme="minorHAnsi"/>
                <w:sz w:val="16"/>
                <w:szCs w:val="16"/>
              </w:rPr>
            </w:pPr>
            <w:r w:rsidRPr="00FD4AA5">
              <w:rPr>
                <w:rFonts w:cstheme="minorHAnsi"/>
                <w:sz w:val="16"/>
                <w:szCs w:val="16"/>
              </w:rPr>
              <w:t>DSI-IV.1710.19.2023</w:t>
            </w:r>
          </w:p>
        </w:tc>
        <w:tc>
          <w:tcPr>
            <w:tcW w:w="1408" w:type="dxa"/>
            <w:shd w:val="clear" w:color="auto" w:fill="FFFFFF" w:themeFill="background1"/>
          </w:tcPr>
          <w:p w:rsidR="00476711" w:rsidRPr="00FD4AA5" w:rsidRDefault="00476711" w:rsidP="00476711">
            <w:pPr>
              <w:spacing w:after="0" w:line="240" w:lineRule="auto"/>
              <w:rPr>
                <w:rFonts w:cstheme="minorHAnsi"/>
                <w:sz w:val="16"/>
                <w:szCs w:val="16"/>
              </w:rPr>
            </w:pPr>
            <w:r w:rsidRPr="00FD4AA5">
              <w:rPr>
                <w:rFonts w:cstheme="minorHAnsi"/>
                <w:sz w:val="16"/>
                <w:szCs w:val="16"/>
              </w:rPr>
              <w:t>MR</w:t>
            </w:r>
            <w:r>
              <w:rPr>
                <w:rFonts w:cstheme="minorHAnsi"/>
                <w:sz w:val="16"/>
                <w:szCs w:val="16"/>
              </w:rPr>
              <w:t xml:space="preserve">S SELEKT 2 Sp. z o.o. Sp. k., </w:t>
            </w:r>
            <w:r w:rsidRPr="00FD4AA5">
              <w:rPr>
                <w:rFonts w:cstheme="minorHAnsi"/>
                <w:sz w:val="16"/>
                <w:szCs w:val="16"/>
              </w:rPr>
              <w:t xml:space="preserve">Łokacz Mały 47, 64-761 Krzyż Wlkp. – zakład </w:t>
            </w:r>
          </w:p>
          <w:p w:rsidR="00476711" w:rsidRPr="002574DE" w:rsidRDefault="00476711" w:rsidP="00476711">
            <w:pPr>
              <w:spacing w:after="0" w:line="240" w:lineRule="auto"/>
              <w:rPr>
                <w:rFonts w:cstheme="minorHAnsi"/>
                <w:sz w:val="16"/>
                <w:szCs w:val="16"/>
              </w:rPr>
            </w:pPr>
            <w:r w:rsidRPr="00FD4AA5">
              <w:rPr>
                <w:rFonts w:cstheme="minorHAnsi"/>
                <w:sz w:val="16"/>
                <w:szCs w:val="16"/>
              </w:rPr>
              <w:lastRenderedPageBreak/>
              <w:t>w Pile, przy ul. Wawelskiej 120</w:t>
            </w:r>
          </w:p>
        </w:tc>
        <w:tc>
          <w:tcPr>
            <w:tcW w:w="2174" w:type="dxa"/>
            <w:shd w:val="clear" w:color="auto" w:fill="FFFFFF" w:themeFill="background1"/>
          </w:tcPr>
          <w:p w:rsidR="00476711" w:rsidRPr="00C3670D" w:rsidRDefault="00476711" w:rsidP="00476711">
            <w:pPr>
              <w:spacing w:after="0" w:line="276" w:lineRule="auto"/>
              <w:rPr>
                <w:rFonts w:eastAsia="Times New Roman" w:cstheme="minorHAnsi"/>
                <w:sz w:val="16"/>
                <w:szCs w:val="16"/>
                <w:lang w:eastAsia="pl-PL"/>
              </w:rPr>
            </w:pPr>
            <w:r w:rsidRPr="00C3670D">
              <w:rPr>
                <w:rFonts w:eastAsia="Times New Roman" w:cstheme="minorHAnsi"/>
                <w:sz w:val="16"/>
                <w:szCs w:val="16"/>
                <w:lang w:eastAsia="pl-PL"/>
              </w:rPr>
              <w:lastRenderedPageBreak/>
              <w:t>Kontrola doraźna  w zakresie:</w:t>
            </w:r>
          </w:p>
          <w:p w:rsidR="00476711" w:rsidRPr="00C3670D" w:rsidRDefault="00476711" w:rsidP="00476711">
            <w:pPr>
              <w:numPr>
                <w:ilvl w:val="0"/>
                <w:numId w:val="16"/>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 xml:space="preserve">realizacji obowiązków podmiotu prowadzącego </w:t>
            </w:r>
            <w:r w:rsidRPr="00C3670D">
              <w:rPr>
                <w:rFonts w:eastAsia="Times New Roman" w:cstheme="minorHAnsi"/>
                <w:sz w:val="16"/>
                <w:szCs w:val="16"/>
                <w:lang w:eastAsia="pl-PL"/>
              </w:rPr>
              <w:lastRenderedPageBreak/>
              <w:t xml:space="preserve">recykling lub inny niż recykling proces odzysku odpadów opakowaniowych, a także eksportującego odpady opakowaniowe oraz dokonującego wewnątrzwspólnotowej dostawy odpadów opakowaniowych za lata 2020 - 2022, </w:t>
            </w:r>
          </w:p>
          <w:p w:rsidR="00476711" w:rsidRPr="00C3670D" w:rsidRDefault="00476711" w:rsidP="00476711">
            <w:pPr>
              <w:numPr>
                <w:ilvl w:val="0"/>
                <w:numId w:val="16"/>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w zakresie opłaty produktowej za okres od 1 stycznia 2020 r.                     do 31 grudnia 2022 r.,</w:t>
            </w:r>
          </w:p>
          <w:p w:rsidR="00476711" w:rsidRPr="00C3670D" w:rsidRDefault="00476711" w:rsidP="00476711">
            <w:pPr>
              <w:numPr>
                <w:ilvl w:val="0"/>
                <w:numId w:val="21"/>
              </w:numPr>
              <w:spacing w:after="0" w:line="276" w:lineRule="auto"/>
              <w:ind w:left="102" w:hanging="102"/>
              <w:rPr>
                <w:rFonts w:eastAsia="Times New Roman" w:cstheme="minorHAnsi"/>
                <w:sz w:val="16"/>
                <w:szCs w:val="16"/>
                <w:lang w:eastAsia="pl-PL"/>
              </w:rPr>
            </w:pPr>
            <w:r w:rsidRPr="00C3670D">
              <w:rPr>
                <w:rFonts w:eastAsia="Times New Roman" w:cstheme="minorHAnsi"/>
                <w:sz w:val="16"/>
                <w:szCs w:val="16"/>
                <w:lang w:eastAsia="pl-PL"/>
              </w:rPr>
              <w:t>realizacji obowiązków podmiotu w zakresie gospodarki odpadami za okres od  1 stycznia 2020 r.  do 31 grudnia 2022 r.</w:t>
            </w:r>
          </w:p>
          <w:p w:rsidR="00476711" w:rsidRPr="00C3670D" w:rsidRDefault="00476711" w:rsidP="00476711">
            <w:pPr>
              <w:spacing w:after="0" w:line="276" w:lineRule="auto"/>
              <w:rPr>
                <w:rFonts w:eastAsia="Times New Roman" w:cstheme="minorHAnsi"/>
                <w:sz w:val="16"/>
                <w:szCs w:val="16"/>
                <w:lang w:eastAsia="pl-PL"/>
              </w:rPr>
            </w:pPr>
          </w:p>
        </w:tc>
        <w:tc>
          <w:tcPr>
            <w:tcW w:w="1576" w:type="dxa"/>
            <w:shd w:val="clear" w:color="auto" w:fill="FFFFFF" w:themeFill="background1"/>
          </w:tcPr>
          <w:p w:rsidR="00476711" w:rsidRPr="00A13FE7" w:rsidRDefault="00476711" w:rsidP="00476711">
            <w:pPr>
              <w:spacing w:after="0" w:line="240" w:lineRule="auto"/>
              <w:rPr>
                <w:rFonts w:eastAsia="Times New Roman" w:cstheme="minorHAnsi"/>
                <w:sz w:val="16"/>
                <w:szCs w:val="16"/>
                <w:lang w:eastAsia="pl-PL"/>
              </w:rPr>
            </w:pPr>
            <w:r w:rsidRPr="00FD4AA5">
              <w:rPr>
                <w:rFonts w:eastAsia="Times New Roman" w:cstheme="minorHAnsi"/>
                <w:sz w:val="16"/>
                <w:szCs w:val="16"/>
                <w:lang w:eastAsia="pl-PL"/>
              </w:rPr>
              <w:lastRenderedPageBreak/>
              <w:t xml:space="preserve">17 listopada 2023 r. </w:t>
            </w:r>
            <w:r>
              <w:rPr>
                <w:rFonts w:eastAsia="Times New Roman" w:cstheme="minorHAnsi"/>
                <w:sz w:val="16"/>
                <w:szCs w:val="16"/>
                <w:lang w:eastAsia="pl-PL"/>
              </w:rPr>
              <w:t>-</w:t>
            </w:r>
            <w:r w:rsidRPr="00FD4AA5">
              <w:rPr>
                <w:rFonts w:eastAsia="Times New Roman" w:cstheme="minorHAnsi"/>
                <w:sz w:val="16"/>
                <w:szCs w:val="16"/>
                <w:lang w:eastAsia="pl-PL"/>
              </w:rPr>
              <w:t xml:space="preserve"> 24 listopada 2023 r.</w:t>
            </w:r>
          </w:p>
        </w:tc>
        <w:tc>
          <w:tcPr>
            <w:tcW w:w="3747" w:type="dxa"/>
            <w:shd w:val="clear" w:color="auto" w:fill="FFFFFF" w:themeFill="background1"/>
          </w:tcPr>
          <w:p w:rsidR="00476711" w:rsidRPr="00FD0E65" w:rsidRDefault="00476711" w:rsidP="00476711">
            <w:pPr>
              <w:pStyle w:val="Akapitzlist"/>
              <w:numPr>
                <w:ilvl w:val="0"/>
                <w:numId w:val="21"/>
              </w:numPr>
              <w:spacing w:after="0" w:line="240" w:lineRule="auto"/>
              <w:ind w:left="120" w:hanging="120"/>
              <w:rPr>
                <w:rFonts w:cstheme="minorHAnsi"/>
                <w:sz w:val="16"/>
                <w:szCs w:val="16"/>
              </w:rPr>
            </w:pPr>
            <w:r>
              <w:rPr>
                <w:rFonts w:cstheme="minorHAnsi"/>
                <w:sz w:val="16"/>
                <w:szCs w:val="16"/>
              </w:rPr>
              <w:t xml:space="preserve">W </w:t>
            </w:r>
            <w:r w:rsidRPr="00FD0E65">
              <w:rPr>
                <w:rFonts w:cstheme="minorHAnsi"/>
                <w:sz w:val="16"/>
                <w:szCs w:val="16"/>
              </w:rPr>
              <w:t>dniu</w:t>
            </w:r>
            <w:r>
              <w:rPr>
                <w:rFonts w:cstheme="minorHAnsi"/>
                <w:sz w:val="16"/>
                <w:szCs w:val="16"/>
              </w:rPr>
              <w:t xml:space="preserve"> </w:t>
            </w:r>
            <w:r w:rsidRPr="00FD0E65">
              <w:rPr>
                <w:rFonts w:cstheme="minorHAnsi"/>
                <w:sz w:val="16"/>
                <w:szCs w:val="16"/>
              </w:rPr>
              <w:t xml:space="preserve">kontroli nie okazano egzemplarzy B dokumentów DPR wystawianych </w:t>
            </w:r>
          </w:p>
          <w:p w:rsidR="00476711" w:rsidRDefault="00476711" w:rsidP="00476711">
            <w:pPr>
              <w:pStyle w:val="Akapitzlist"/>
              <w:spacing w:after="0" w:line="240" w:lineRule="auto"/>
              <w:ind w:left="120"/>
              <w:rPr>
                <w:rFonts w:cstheme="minorHAnsi"/>
                <w:sz w:val="16"/>
                <w:szCs w:val="16"/>
              </w:rPr>
            </w:pPr>
            <w:r>
              <w:rPr>
                <w:rFonts w:cstheme="minorHAnsi"/>
                <w:sz w:val="16"/>
                <w:szCs w:val="16"/>
              </w:rPr>
              <w:t>za rok 2021.</w:t>
            </w:r>
          </w:p>
          <w:p w:rsidR="00476711" w:rsidRPr="00FD0E65" w:rsidRDefault="00476711" w:rsidP="00476711">
            <w:pPr>
              <w:pStyle w:val="Akapitzlist"/>
              <w:numPr>
                <w:ilvl w:val="0"/>
                <w:numId w:val="21"/>
              </w:numPr>
              <w:spacing w:after="0" w:line="240" w:lineRule="auto"/>
              <w:ind w:left="120" w:hanging="120"/>
              <w:rPr>
                <w:rFonts w:cstheme="minorHAnsi"/>
                <w:sz w:val="16"/>
                <w:szCs w:val="16"/>
              </w:rPr>
            </w:pPr>
            <w:r w:rsidRPr="00FD0E65">
              <w:rPr>
                <w:rFonts w:cstheme="minorHAnsi"/>
                <w:sz w:val="16"/>
                <w:szCs w:val="16"/>
              </w:rPr>
              <w:lastRenderedPageBreak/>
              <w:t xml:space="preserve">Dokument DPR o nr ewidencyjnym 3/2020/DPR nie został przedłożony Marszałkowi Województwa Wielkopolskiego. Zgodnie z art. 23 ust. 10a  </w:t>
            </w:r>
          </w:p>
          <w:p w:rsidR="00476711" w:rsidRPr="00FD0E65" w:rsidRDefault="00476711" w:rsidP="00476711">
            <w:pPr>
              <w:pStyle w:val="Akapitzlist"/>
              <w:spacing w:after="0" w:line="240" w:lineRule="auto"/>
              <w:ind w:left="120"/>
              <w:rPr>
                <w:rFonts w:cstheme="minorHAnsi"/>
                <w:sz w:val="16"/>
                <w:szCs w:val="16"/>
              </w:rPr>
            </w:pPr>
            <w:r w:rsidRPr="00FD0E65">
              <w:rPr>
                <w:rFonts w:cstheme="minorHAnsi"/>
                <w:sz w:val="16"/>
                <w:szCs w:val="16"/>
              </w:rPr>
              <w:t>ustawy o gospodarce opakowaniami i odpadami opakowaniowymi - w przypadku odpadów opakowaniowych pochodzących wyłącznie z gospodarstw domowych przedsiębiorca prowadzący recykling lub inny niż recykling proces odzysku odpadów opakowaniowych wystawia dokumenty DPR w czterech egzemplarzach, z czego jeden egzemplarz jest przeznaczony dla przedsiębiorcy wystawiającego  dokument,  a pozostałe trzy  e</w:t>
            </w:r>
            <w:r>
              <w:rPr>
                <w:rFonts w:cstheme="minorHAnsi"/>
                <w:sz w:val="16"/>
                <w:szCs w:val="16"/>
              </w:rPr>
              <w:t xml:space="preserve">gzemplarze – dla wnioskodawcy. </w:t>
            </w:r>
            <w:r w:rsidRPr="00FD0E65">
              <w:rPr>
                <w:rFonts w:cstheme="minorHAnsi"/>
                <w:sz w:val="16"/>
                <w:szCs w:val="16"/>
              </w:rPr>
              <w:t xml:space="preserve">Podczas kontroli Podmiot okazał egzemplarz B dokumentu DPR  o  nr  3/2020/DPR  wystawionego za rok 2020, na podstawie którego </w:t>
            </w:r>
          </w:p>
          <w:p w:rsidR="00476711" w:rsidRDefault="00476711" w:rsidP="00476711">
            <w:pPr>
              <w:pStyle w:val="Akapitzlist"/>
              <w:spacing w:after="0" w:line="240" w:lineRule="auto"/>
              <w:ind w:left="120"/>
              <w:rPr>
                <w:rFonts w:cstheme="minorHAnsi"/>
                <w:sz w:val="16"/>
                <w:szCs w:val="16"/>
              </w:rPr>
            </w:pPr>
            <w:r w:rsidRPr="00FD0E65">
              <w:rPr>
                <w:rFonts w:cstheme="minorHAnsi"/>
                <w:sz w:val="16"/>
                <w:szCs w:val="16"/>
              </w:rPr>
              <w:t>nie jest możliwe sprawdzenie terminow</w:t>
            </w:r>
            <w:r>
              <w:rPr>
                <w:rFonts w:cstheme="minorHAnsi"/>
                <w:sz w:val="16"/>
                <w:szCs w:val="16"/>
              </w:rPr>
              <w:t>ości wystawienia ww. dokumentu</w:t>
            </w:r>
            <w:r w:rsidRPr="00D94BEC">
              <w:rPr>
                <w:rFonts w:cstheme="minorHAnsi"/>
                <w:sz w:val="16"/>
                <w:szCs w:val="16"/>
              </w:rPr>
              <w:t xml:space="preserve"> brak daty wystawienia egzemplarza B.</w:t>
            </w:r>
          </w:p>
          <w:p w:rsidR="00476711" w:rsidRPr="00D94BEC" w:rsidRDefault="00476711" w:rsidP="00476711">
            <w:pPr>
              <w:pStyle w:val="Akapitzlist"/>
              <w:numPr>
                <w:ilvl w:val="0"/>
                <w:numId w:val="21"/>
              </w:numPr>
              <w:spacing w:after="0" w:line="240" w:lineRule="auto"/>
              <w:ind w:left="120" w:hanging="120"/>
              <w:rPr>
                <w:rFonts w:cstheme="minorHAnsi"/>
                <w:sz w:val="16"/>
                <w:szCs w:val="16"/>
              </w:rPr>
            </w:pPr>
            <w:r w:rsidRPr="00D94BEC">
              <w:rPr>
                <w:rFonts w:cstheme="minorHAnsi"/>
                <w:sz w:val="16"/>
                <w:szCs w:val="16"/>
              </w:rPr>
              <w:t xml:space="preserve">Dokumenty  DPR o nr ewidencyjnych 4/2021/DPR, 5/2021/DPR, 10/2021/DPR, 11/2021/DPR nie zostały przedłożone Marszałkowi Województwa Wielkopolskiego.  W trakcie kontroli nie okazano ww. dokumentów, natomiast zgodnie z prowadzoną numeracją powinny być wystawione za rok 2021. </w:t>
            </w:r>
          </w:p>
          <w:p w:rsidR="00476711" w:rsidRDefault="00476711" w:rsidP="00476711">
            <w:pPr>
              <w:pStyle w:val="Akapitzlist"/>
              <w:numPr>
                <w:ilvl w:val="0"/>
                <w:numId w:val="21"/>
              </w:numPr>
              <w:spacing w:after="0" w:line="240" w:lineRule="auto"/>
              <w:ind w:left="120" w:hanging="142"/>
              <w:rPr>
                <w:rFonts w:cstheme="minorHAnsi"/>
                <w:sz w:val="16"/>
                <w:szCs w:val="16"/>
              </w:rPr>
            </w:pPr>
            <w:r w:rsidRPr="00D94BEC">
              <w:rPr>
                <w:rFonts w:cstheme="minorHAnsi"/>
                <w:sz w:val="16"/>
                <w:szCs w:val="16"/>
              </w:rPr>
              <w:t>Dokumenty DPR o nr ewidencyjnych 12/2020/DPR, 13/2020/DPR zostały wystawione z niedochowaniem terminu, o którym mowa w art. 23 ust. 7 ustawy ustawy o gospodarce opakowaniami i odpadami opakowaniowymi.</w:t>
            </w:r>
          </w:p>
          <w:p w:rsidR="00476711" w:rsidRPr="00D94BEC" w:rsidRDefault="00476711" w:rsidP="00476711">
            <w:pPr>
              <w:pStyle w:val="Akapitzlist"/>
              <w:numPr>
                <w:ilvl w:val="0"/>
                <w:numId w:val="21"/>
              </w:numPr>
              <w:spacing w:after="0" w:line="240" w:lineRule="auto"/>
              <w:ind w:left="120" w:hanging="142"/>
              <w:rPr>
                <w:rFonts w:cstheme="minorHAnsi"/>
                <w:sz w:val="16"/>
                <w:szCs w:val="16"/>
              </w:rPr>
            </w:pPr>
            <w:r w:rsidRPr="00D94BEC">
              <w:rPr>
                <w:rFonts w:cstheme="minorHAnsi"/>
                <w:sz w:val="16"/>
                <w:szCs w:val="16"/>
              </w:rPr>
              <w:t>Podmiot podlegał obowiązkowi określonemu w art. 46 ust. 1 ustawy o gospodarce opakowaniami  i  odpadami  opakowaniowymi, w zakresie obowiązku  przeprowadzenia  rocznego  audytu  zewnętrznego.  Kontrolowany</w:t>
            </w:r>
            <w:r>
              <w:rPr>
                <w:rFonts w:cstheme="minorHAnsi"/>
                <w:sz w:val="16"/>
                <w:szCs w:val="16"/>
              </w:rPr>
              <w:t xml:space="preserve"> </w:t>
            </w:r>
            <w:r w:rsidRPr="00D94BEC">
              <w:rPr>
                <w:rFonts w:cstheme="minorHAnsi"/>
                <w:sz w:val="16"/>
                <w:szCs w:val="16"/>
              </w:rPr>
              <w:t>Podmiot  nie przeprowadził audytu zewnętrznego za lata 2020 – 2021.</w:t>
            </w:r>
          </w:p>
          <w:p w:rsidR="00476711" w:rsidRPr="00D94BEC" w:rsidRDefault="00476711" w:rsidP="00476711">
            <w:pPr>
              <w:pStyle w:val="Akapitzlist"/>
              <w:numPr>
                <w:ilvl w:val="0"/>
                <w:numId w:val="21"/>
              </w:numPr>
              <w:spacing w:after="0" w:line="240" w:lineRule="auto"/>
              <w:ind w:left="120" w:hanging="120"/>
              <w:rPr>
                <w:rFonts w:cstheme="minorHAnsi"/>
                <w:sz w:val="16"/>
                <w:szCs w:val="16"/>
              </w:rPr>
            </w:pPr>
            <w:r w:rsidRPr="00D94BEC">
              <w:rPr>
                <w:rFonts w:cstheme="minorHAnsi"/>
                <w:sz w:val="16"/>
                <w:szCs w:val="16"/>
              </w:rPr>
              <w:t>W karcie ewidencji odpadu za 2020 r. brakuje danych osoby sporządzającej przedmiotową kartę. Ponadto, z kart ewidencji odpadów za lata  2020-2022 wynika, iż dokonywano przetwarzania odpadów kilka razy w ciągu roku (2020 r. – 5 wpisów, 2021 r. –  8 wpisów, 2022 r. – 13 wpisów). Zgodnie z art. 66. ust. 1. ustawy o odpadach posiadacz odpadów jest obowiązany do prowadzenia na  bieżąco ich  ilościowej i jakościowej ewidencji zgodnie z katalogiem odpadów.</w:t>
            </w:r>
          </w:p>
          <w:p w:rsidR="00476711" w:rsidRPr="00D94BEC" w:rsidRDefault="00476711" w:rsidP="00476711">
            <w:pPr>
              <w:pStyle w:val="Akapitzlist"/>
              <w:numPr>
                <w:ilvl w:val="0"/>
                <w:numId w:val="21"/>
              </w:numPr>
              <w:spacing w:after="0" w:line="240" w:lineRule="auto"/>
              <w:ind w:left="120" w:hanging="120"/>
              <w:rPr>
                <w:rFonts w:cstheme="minorHAnsi"/>
                <w:sz w:val="16"/>
                <w:szCs w:val="16"/>
              </w:rPr>
            </w:pPr>
            <w:r w:rsidRPr="00D94BEC">
              <w:rPr>
                <w:rFonts w:cstheme="minorHAnsi"/>
                <w:sz w:val="16"/>
                <w:szCs w:val="16"/>
              </w:rPr>
              <w:lastRenderedPageBreak/>
              <w:t>Spółka tworzy karty przekazania odpadów o kodzie 15 01 04 jako transportujący oraz przejmujący odpady. Część kart, gdzie podmiot występuje w roli przejmującego odpady nie posiada statusu końcowego tzn.   potwierdzonego   transportu.   Zgodnie   z   art.  69   ust. 3b. ustawy o odpadach transportujący odpady potwierdza transport odpadów w Bazie danych o produktach i opakowaniach oraz o gospodarce odpadami niezwłocznie  po  zakończeniu  transportu.</w:t>
            </w:r>
          </w:p>
          <w:p w:rsidR="00476711" w:rsidRPr="00D94BEC" w:rsidRDefault="00476711" w:rsidP="00476711">
            <w:pPr>
              <w:pStyle w:val="Akapitzlist"/>
              <w:spacing w:after="0" w:line="240" w:lineRule="auto"/>
              <w:ind w:left="120"/>
              <w:rPr>
                <w:rFonts w:cstheme="minorHAnsi"/>
                <w:sz w:val="16"/>
                <w:szCs w:val="16"/>
              </w:rPr>
            </w:pPr>
          </w:p>
        </w:tc>
        <w:tc>
          <w:tcPr>
            <w:tcW w:w="1461" w:type="dxa"/>
            <w:shd w:val="clear" w:color="auto" w:fill="FFFFFF" w:themeFill="background1"/>
          </w:tcPr>
          <w:p w:rsidR="00476711"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Tak</w:t>
            </w:r>
          </w:p>
        </w:tc>
        <w:tc>
          <w:tcPr>
            <w:tcW w:w="1869" w:type="dxa"/>
            <w:shd w:val="clear" w:color="auto" w:fill="FFFFFF" w:themeFill="background1"/>
          </w:tcPr>
          <w:p w:rsidR="00476711" w:rsidRPr="004519F7" w:rsidRDefault="00476711" w:rsidP="00476711">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 xml:space="preserve">Departament Korzystania </w:t>
            </w:r>
          </w:p>
          <w:p w:rsidR="00476711" w:rsidRPr="004519F7" w:rsidRDefault="00476711" w:rsidP="00476711">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 xml:space="preserve">i Informacji o Środowisku Urzędu Marszałkowskiego </w:t>
            </w:r>
            <w:r w:rsidRPr="004519F7">
              <w:rPr>
                <w:rFonts w:eastAsia="Times New Roman" w:cstheme="minorHAnsi"/>
                <w:sz w:val="16"/>
                <w:szCs w:val="16"/>
                <w:lang w:eastAsia="pl-PL"/>
              </w:rPr>
              <w:lastRenderedPageBreak/>
              <w:t>Województwa Wielkopolskiego</w:t>
            </w:r>
          </w:p>
          <w:p w:rsidR="00476711" w:rsidRPr="004519F7" w:rsidRDefault="00476711" w:rsidP="00476711">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 xml:space="preserve">al. Niepodległości 34 </w:t>
            </w:r>
          </w:p>
          <w:p w:rsidR="00476711" w:rsidRPr="004519F7" w:rsidRDefault="00476711" w:rsidP="00476711">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61-714 Poznań</w:t>
            </w:r>
          </w:p>
          <w:p w:rsidR="00476711" w:rsidRPr="004519F7" w:rsidRDefault="00476711" w:rsidP="00476711">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piętro X</w:t>
            </w:r>
          </w:p>
          <w:p w:rsidR="00476711" w:rsidRPr="00A53475" w:rsidRDefault="00476711" w:rsidP="00476711">
            <w:pPr>
              <w:spacing w:after="0" w:line="276" w:lineRule="auto"/>
              <w:rPr>
                <w:rFonts w:eastAsia="Times New Roman" w:cstheme="minorHAnsi"/>
                <w:sz w:val="16"/>
                <w:szCs w:val="16"/>
                <w:lang w:eastAsia="pl-PL"/>
              </w:rPr>
            </w:pPr>
            <w:r w:rsidRPr="004519F7">
              <w:rPr>
                <w:rFonts w:eastAsia="Times New Roman" w:cstheme="minorHAnsi"/>
                <w:sz w:val="16"/>
                <w:szCs w:val="16"/>
                <w:lang w:eastAsia="pl-PL"/>
              </w:rPr>
              <w:t>pokój 1025</w:t>
            </w:r>
          </w:p>
        </w:tc>
      </w:tr>
      <w:tr w:rsidR="00476711" w:rsidRPr="00A53475" w:rsidTr="00476711">
        <w:trPr>
          <w:tblCellSpacing w:w="15" w:type="dxa"/>
        </w:trPr>
        <w:tc>
          <w:tcPr>
            <w:tcW w:w="370" w:type="dxa"/>
            <w:shd w:val="clear" w:color="auto" w:fill="DEF2F8"/>
          </w:tcPr>
          <w:p w:rsidR="00476711"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25.</w:t>
            </w:r>
          </w:p>
        </w:tc>
        <w:tc>
          <w:tcPr>
            <w:tcW w:w="1394" w:type="dxa"/>
            <w:shd w:val="clear" w:color="auto" w:fill="DEF2F8"/>
          </w:tcPr>
          <w:p w:rsidR="00476711" w:rsidRDefault="00476711" w:rsidP="00476711">
            <w:pPr>
              <w:spacing w:after="0" w:line="240" w:lineRule="auto"/>
              <w:rPr>
                <w:rFonts w:cstheme="minorHAnsi"/>
                <w:sz w:val="16"/>
                <w:szCs w:val="16"/>
              </w:rPr>
            </w:pPr>
            <w:r>
              <w:rPr>
                <w:rFonts w:cstheme="minorHAnsi"/>
                <w:sz w:val="16"/>
                <w:szCs w:val="16"/>
              </w:rPr>
              <w:t>DSI-IV.1710.20</w:t>
            </w:r>
            <w:r w:rsidRPr="00502FFA">
              <w:rPr>
                <w:rFonts w:cstheme="minorHAnsi"/>
                <w:sz w:val="16"/>
                <w:szCs w:val="16"/>
              </w:rPr>
              <w:t>.2023</w:t>
            </w:r>
          </w:p>
        </w:tc>
        <w:tc>
          <w:tcPr>
            <w:tcW w:w="1408" w:type="dxa"/>
            <w:shd w:val="clear" w:color="auto" w:fill="DEF2F8"/>
          </w:tcPr>
          <w:p w:rsidR="00476711" w:rsidRPr="00707400" w:rsidRDefault="00476711" w:rsidP="00476711">
            <w:pPr>
              <w:spacing w:after="0" w:line="240" w:lineRule="auto"/>
              <w:rPr>
                <w:rFonts w:cstheme="minorHAnsi"/>
                <w:sz w:val="16"/>
                <w:szCs w:val="16"/>
              </w:rPr>
            </w:pPr>
            <w:r w:rsidRPr="00502FFA">
              <w:rPr>
                <w:rFonts w:cstheme="minorHAnsi"/>
                <w:sz w:val="16"/>
                <w:szCs w:val="16"/>
              </w:rPr>
              <w:t>REMONDIS GLASS RECYKLING Sp. z o.o., ul. Wawelska 107, 64-920 Piła</w:t>
            </w:r>
          </w:p>
        </w:tc>
        <w:tc>
          <w:tcPr>
            <w:tcW w:w="2174" w:type="dxa"/>
            <w:shd w:val="clear" w:color="auto" w:fill="DEF2F8"/>
          </w:tcPr>
          <w:p w:rsidR="00476711" w:rsidRPr="00502FFA" w:rsidRDefault="00476711" w:rsidP="00476711">
            <w:pPr>
              <w:spacing w:after="0" w:line="276" w:lineRule="auto"/>
              <w:rPr>
                <w:rFonts w:eastAsia="Times New Roman" w:cstheme="minorHAnsi"/>
                <w:sz w:val="16"/>
                <w:szCs w:val="16"/>
                <w:lang w:eastAsia="pl-PL"/>
              </w:rPr>
            </w:pPr>
            <w:r w:rsidRPr="00502FFA">
              <w:rPr>
                <w:rFonts w:eastAsia="Times New Roman" w:cstheme="minorHAnsi"/>
                <w:sz w:val="16"/>
                <w:szCs w:val="16"/>
                <w:lang w:eastAsia="pl-PL"/>
              </w:rPr>
              <w:t>Kontrola doraźna  w zakresie:</w:t>
            </w:r>
          </w:p>
          <w:p w:rsidR="00476711" w:rsidRPr="00502FFA" w:rsidRDefault="00476711" w:rsidP="00476711">
            <w:pPr>
              <w:spacing w:after="0" w:line="276" w:lineRule="auto"/>
              <w:rPr>
                <w:rFonts w:eastAsia="Times New Roman" w:cstheme="minorHAnsi"/>
                <w:sz w:val="16"/>
                <w:szCs w:val="16"/>
                <w:lang w:eastAsia="pl-PL"/>
              </w:rPr>
            </w:pPr>
            <w:r w:rsidRPr="00502FFA">
              <w:rPr>
                <w:rFonts w:eastAsia="Times New Roman" w:cstheme="minorHAnsi"/>
                <w:sz w:val="16"/>
                <w:szCs w:val="16"/>
                <w:lang w:eastAsia="pl-PL"/>
              </w:rPr>
              <w:t xml:space="preserve">• realizacji obowiązków podmiotu prowadzącego recykling lub inny niż recykling proces odzysku odpadów opakowaniowych, a także eksportującego odpady opakowaniowe oraz dokonującego wewnątrzwspólnotowej dostawy odpadów opakowaniowych za lata 2020 - 2022, </w:t>
            </w:r>
          </w:p>
          <w:p w:rsidR="00476711" w:rsidRPr="00502FFA" w:rsidRDefault="00476711" w:rsidP="00476711">
            <w:pPr>
              <w:spacing w:after="0" w:line="276" w:lineRule="auto"/>
              <w:rPr>
                <w:rFonts w:eastAsia="Times New Roman" w:cstheme="minorHAnsi"/>
                <w:sz w:val="16"/>
                <w:szCs w:val="16"/>
                <w:lang w:eastAsia="pl-PL"/>
              </w:rPr>
            </w:pPr>
            <w:r w:rsidRPr="00502FFA">
              <w:rPr>
                <w:rFonts w:eastAsia="Times New Roman" w:cstheme="minorHAnsi"/>
                <w:sz w:val="16"/>
                <w:szCs w:val="16"/>
                <w:lang w:eastAsia="pl-PL"/>
              </w:rPr>
              <w:t>• realizacji obowiązków w zakresie opłaty produktowej za okres od 1 stycznia 2020 r.                     do 31 grudnia 2022 r.,</w:t>
            </w:r>
          </w:p>
          <w:p w:rsidR="00476711" w:rsidRPr="00707400" w:rsidRDefault="00476711" w:rsidP="00476711">
            <w:pPr>
              <w:spacing w:after="0" w:line="276" w:lineRule="auto"/>
              <w:rPr>
                <w:rFonts w:eastAsia="Times New Roman" w:cstheme="minorHAnsi"/>
                <w:sz w:val="16"/>
                <w:szCs w:val="16"/>
                <w:lang w:eastAsia="pl-PL"/>
              </w:rPr>
            </w:pPr>
            <w:r w:rsidRPr="00502FFA">
              <w:rPr>
                <w:rFonts w:eastAsia="Times New Roman" w:cstheme="minorHAnsi"/>
                <w:sz w:val="16"/>
                <w:szCs w:val="16"/>
                <w:lang w:eastAsia="pl-PL"/>
              </w:rPr>
              <w:t>• realizacji obowiązków podmiotu w zakresie gospodarki odpadami za okres od  1 stycznia 2020 r. do 31 grudnia 2022 r.</w:t>
            </w:r>
          </w:p>
        </w:tc>
        <w:tc>
          <w:tcPr>
            <w:tcW w:w="1576" w:type="dxa"/>
            <w:shd w:val="clear" w:color="auto" w:fill="DEF2F8"/>
          </w:tcPr>
          <w:p w:rsidR="00476711" w:rsidRPr="00502FFA"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t>21</w:t>
            </w:r>
            <w:r w:rsidRPr="00502FFA">
              <w:rPr>
                <w:rFonts w:eastAsia="Times New Roman" w:cstheme="minorHAnsi"/>
                <w:sz w:val="16"/>
                <w:szCs w:val="16"/>
                <w:lang w:eastAsia="pl-PL"/>
              </w:rPr>
              <w:t xml:space="preserve"> listopada 2023 r. – </w:t>
            </w:r>
          </w:p>
          <w:p w:rsidR="00476711"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t>28</w:t>
            </w:r>
            <w:r w:rsidRPr="00502FFA">
              <w:rPr>
                <w:rFonts w:eastAsia="Times New Roman" w:cstheme="minorHAnsi"/>
                <w:sz w:val="16"/>
                <w:szCs w:val="16"/>
                <w:lang w:eastAsia="pl-PL"/>
              </w:rPr>
              <w:t xml:space="preserve"> listopada 2023 r</w:t>
            </w:r>
          </w:p>
        </w:tc>
        <w:tc>
          <w:tcPr>
            <w:tcW w:w="3747" w:type="dxa"/>
            <w:shd w:val="clear" w:color="auto" w:fill="DEF2F8"/>
          </w:tcPr>
          <w:p w:rsidR="00476711" w:rsidRPr="00707400" w:rsidRDefault="00476711" w:rsidP="00476711">
            <w:pPr>
              <w:pStyle w:val="Akapitzlist"/>
              <w:spacing w:after="0" w:line="240" w:lineRule="auto"/>
              <w:ind w:left="360"/>
              <w:rPr>
                <w:rFonts w:cstheme="minorHAnsi"/>
                <w:sz w:val="16"/>
                <w:szCs w:val="16"/>
              </w:rPr>
            </w:pPr>
            <w:r w:rsidRPr="00502FFA">
              <w:rPr>
                <w:rFonts w:cstheme="minorHAnsi"/>
                <w:sz w:val="16"/>
                <w:szCs w:val="16"/>
              </w:rPr>
              <w:t>Nie stwierdzono żadnych nieprawidłowości.</w:t>
            </w:r>
          </w:p>
        </w:tc>
        <w:tc>
          <w:tcPr>
            <w:tcW w:w="1461" w:type="dxa"/>
            <w:shd w:val="clear" w:color="auto" w:fill="DEF2F8"/>
          </w:tcPr>
          <w:p w:rsidR="00476711"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t>NIE</w:t>
            </w:r>
          </w:p>
        </w:tc>
        <w:tc>
          <w:tcPr>
            <w:tcW w:w="1869" w:type="dxa"/>
            <w:shd w:val="clear" w:color="auto" w:fill="DEF2F8"/>
          </w:tcPr>
          <w:p w:rsidR="00476711" w:rsidRPr="00502FFA" w:rsidRDefault="00476711" w:rsidP="00476711">
            <w:pPr>
              <w:spacing w:after="0" w:line="276" w:lineRule="auto"/>
              <w:rPr>
                <w:rFonts w:eastAsia="Times New Roman" w:cstheme="minorHAnsi"/>
                <w:sz w:val="16"/>
                <w:szCs w:val="16"/>
                <w:lang w:eastAsia="pl-PL"/>
              </w:rPr>
            </w:pPr>
            <w:r w:rsidRPr="00502FFA">
              <w:rPr>
                <w:rFonts w:eastAsia="Times New Roman" w:cstheme="minorHAnsi"/>
                <w:sz w:val="16"/>
                <w:szCs w:val="16"/>
                <w:lang w:eastAsia="pl-PL"/>
              </w:rPr>
              <w:t xml:space="preserve">Departament Korzystania </w:t>
            </w:r>
          </w:p>
          <w:p w:rsidR="00476711" w:rsidRPr="00502FFA" w:rsidRDefault="00476711" w:rsidP="00476711">
            <w:pPr>
              <w:spacing w:after="0" w:line="276" w:lineRule="auto"/>
              <w:rPr>
                <w:rFonts w:eastAsia="Times New Roman" w:cstheme="minorHAnsi"/>
                <w:sz w:val="16"/>
                <w:szCs w:val="16"/>
                <w:lang w:eastAsia="pl-PL"/>
              </w:rPr>
            </w:pPr>
            <w:r w:rsidRPr="00502FFA">
              <w:rPr>
                <w:rFonts w:eastAsia="Times New Roman" w:cstheme="minorHAnsi"/>
                <w:sz w:val="16"/>
                <w:szCs w:val="16"/>
                <w:lang w:eastAsia="pl-PL"/>
              </w:rPr>
              <w:t>i Informacji o Środowisku Urzędu Marszałkowskiego Województwa Wielkopolskiego</w:t>
            </w:r>
          </w:p>
          <w:p w:rsidR="00476711" w:rsidRPr="00502FFA" w:rsidRDefault="00476711" w:rsidP="00476711">
            <w:pPr>
              <w:spacing w:after="0" w:line="276" w:lineRule="auto"/>
              <w:rPr>
                <w:rFonts w:eastAsia="Times New Roman" w:cstheme="minorHAnsi"/>
                <w:sz w:val="16"/>
                <w:szCs w:val="16"/>
                <w:lang w:eastAsia="pl-PL"/>
              </w:rPr>
            </w:pPr>
            <w:r w:rsidRPr="00502FFA">
              <w:rPr>
                <w:rFonts w:eastAsia="Times New Roman" w:cstheme="minorHAnsi"/>
                <w:sz w:val="16"/>
                <w:szCs w:val="16"/>
                <w:lang w:eastAsia="pl-PL"/>
              </w:rPr>
              <w:t xml:space="preserve">al. Niepodległości 34 </w:t>
            </w:r>
          </w:p>
          <w:p w:rsidR="00476711" w:rsidRPr="00502FFA" w:rsidRDefault="00476711" w:rsidP="00476711">
            <w:pPr>
              <w:spacing w:after="0" w:line="276" w:lineRule="auto"/>
              <w:rPr>
                <w:rFonts w:eastAsia="Times New Roman" w:cstheme="minorHAnsi"/>
                <w:sz w:val="16"/>
                <w:szCs w:val="16"/>
                <w:lang w:eastAsia="pl-PL"/>
              </w:rPr>
            </w:pPr>
            <w:r w:rsidRPr="00502FFA">
              <w:rPr>
                <w:rFonts w:eastAsia="Times New Roman" w:cstheme="minorHAnsi"/>
                <w:sz w:val="16"/>
                <w:szCs w:val="16"/>
                <w:lang w:eastAsia="pl-PL"/>
              </w:rPr>
              <w:t>61-714 Poznań</w:t>
            </w:r>
          </w:p>
          <w:p w:rsidR="00476711" w:rsidRPr="00502FFA" w:rsidRDefault="00476711" w:rsidP="00476711">
            <w:pPr>
              <w:spacing w:after="0" w:line="276" w:lineRule="auto"/>
              <w:rPr>
                <w:rFonts w:eastAsia="Times New Roman" w:cstheme="minorHAnsi"/>
                <w:sz w:val="16"/>
                <w:szCs w:val="16"/>
                <w:lang w:eastAsia="pl-PL"/>
              </w:rPr>
            </w:pPr>
            <w:r w:rsidRPr="00502FFA">
              <w:rPr>
                <w:rFonts w:eastAsia="Times New Roman" w:cstheme="minorHAnsi"/>
                <w:sz w:val="16"/>
                <w:szCs w:val="16"/>
                <w:lang w:eastAsia="pl-PL"/>
              </w:rPr>
              <w:t>piętro X</w:t>
            </w:r>
          </w:p>
          <w:p w:rsidR="00476711" w:rsidRPr="00707400" w:rsidRDefault="00476711" w:rsidP="00476711">
            <w:pPr>
              <w:spacing w:after="0" w:line="276" w:lineRule="auto"/>
              <w:rPr>
                <w:rFonts w:eastAsia="Times New Roman" w:cstheme="minorHAnsi"/>
                <w:sz w:val="16"/>
                <w:szCs w:val="16"/>
                <w:lang w:eastAsia="pl-PL"/>
              </w:rPr>
            </w:pPr>
            <w:r w:rsidRPr="00502FFA">
              <w:rPr>
                <w:rFonts w:eastAsia="Times New Roman" w:cstheme="minorHAnsi"/>
                <w:sz w:val="16"/>
                <w:szCs w:val="16"/>
                <w:lang w:eastAsia="pl-PL"/>
              </w:rPr>
              <w:t>pokój 1061</w:t>
            </w:r>
          </w:p>
        </w:tc>
      </w:tr>
      <w:tr w:rsidR="00476711" w:rsidRPr="00A53475" w:rsidTr="00476711">
        <w:trPr>
          <w:tblCellSpacing w:w="15" w:type="dxa"/>
        </w:trPr>
        <w:tc>
          <w:tcPr>
            <w:tcW w:w="370" w:type="dxa"/>
            <w:shd w:val="clear" w:color="auto" w:fill="auto"/>
          </w:tcPr>
          <w:p w:rsidR="00476711" w:rsidRPr="00A53475" w:rsidRDefault="00476711" w:rsidP="00476711">
            <w:pPr>
              <w:spacing w:after="0" w:line="240" w:lineRule="auto"/>
              <w:rPr>
                <w:rFonts w:eastAsia="Times New Roman" w:cstheme="minorHAnsi"/>
                <w:sz w:val="16"/>
                <w:szCs w:val="16"/>
                <w:lang w:eastAsia="pl-PL"/>
              </w:rPr>
            </w:pPr>
            <w:r>
              <w:rPr>
                <w:rFonts w:eastAsia="Times New Roman" w:cstheme="minorHAnsi"/>
                <w:sz w:val="16"/>
                <w:szCs w:val="16"/>
                <w:lang w:eastAsia="pl-PL"/>
              </w:rPr>
              <w:t>26.</w:t>
            </w:r>
          </w:p>
        </w:tc>
        <w:tc>
          <w:tcPr>
            <w:tcW w:w="1394" w:type="dxa"/>
            <w:shd w:val="clear" w:color="auto" w:fill="auto"/>
          </w:tcPr>
          <w:p w:rsidR="00476711" w:rsidRPr="00A53475" w:rsidRDefault="00476711" w:rsidP="00476711">
            <w:pPr>
              <w:spacing w:after="0" w:line="240" w:lineRule="auto"/>
              <w:rPr>
                <w:rFonts w:eastAsia="Times New Roman" w:cstheme="minorHAnsi"/>
                <w:sz w:val="16"/>
                <w:szCs w:val="16"/>
                <w:lang w:eastAsia="pl-PL"/>
              </w:rPr>
            </w:pPr>
            <w:r w:rsidRPr="006B4C66">
              <w:rPr>
                <w:rFonts w:cstheme="minorHAnsi"/>
                <w:sz w:val="16"/>
                <w:szCs w:val="16"/>
              </w:rPr>
              <w:t>DSI-IV.1710.22.2023</w:t>
            </w:r>
          </w:p>
        </w:tc>
        <w:tc>
          <w:tcPr>
            <w:tcW w:w="1408" w:type="dxa"/>
            <w:shd w:val="clear" w:color="auto" w:fill="auto"/>
          </w:tcPr>
          <w:p w:rsidR="00476711" w:rsidRPr="006B4C66" w:rsidRDefault="00476711" w:rsidP="00476711">
            <w:pPr>
              <w:spacing w:after="0" w:line="240" w:lineRule="auto"/>
              <w:rPr>
                <w:rFonts w:cstheme="minorHAnsi"/>
                <w:sz w:val="16"/>
                <w:szCs w:val="16"/>
              </w:rPr>
            </w:pPr>
            <w:r w:rsidRPr="006B4C66">
              <w:rPr>
                <w:rFonts w:cstheme="minorHAnsi"/>
                <w:sz w:val="16"/>
                <w:szCs w:val="16"/>
              </w:rPr>
              <w:t xml:space="preserve">P.P.U.H. WOSEBA Sp. z o.o.,                 </w:t>
            </w:r>
          </w:p>
          <w:p w:rsidR="00476711" w:rsidRPr="00A53475" w:rsidRDefault="00476711" w:rsidP="00476711">
            <w:pPr>
              <w:spacing w:after="0" w:line="240" w:lineRule="auto"/>
              <w:rPr>
                <w:rFonts w:cstheme="minorHAnsi"/>
                <w:sz w:val="16"/>
                <w:szCs w:val="16"/>
              </w:rPr>
            </w:pPr>
            <w:r w:rsidRPr="006B4C66">
              <w:rPr>
                <w:rFonts w:cstheme="minorHAnsi"/>
                <w:sz w:val="16"/>
                <w:szCs w:val="16"/>
              </w:rPr>
              <w:t>ul. Krotoszyńska 150, 63-430 Odolanów</w:t>
            </w:r>
          </w:p>
        </w:tc>
        <w:tc>
          <w:tcPr>
            <w:tcW w:w="2174" w:type="dxa"/>
            <w:shd w:val="clear" w:color="auto" w:fill="auto"/>
          </w:tcPr>
          <w:p w:rsidR="00476711" w:rsidRPr="00BC7735" w:rsidRDefault="00476711" w:rsidP="00476711">
            <w:pPr>
              <w:spacing w:after="0" w:line="276" w:lineRule="auto"/>
              <w:rPr>
                <w:rFonts w:eastAsia="Times New Roman" w:cstheme="minorHAnsi"/>
                <w:sz w:val="16"/>
                <w:szCs w:val="16"/>
                <w:lang w:eastAsia="pl-PL"/>
              </w:rPr>
            </w:pPr>
            <w:r w:rsidRPr="00BC7735">
              <w:rPr>
                <w:rFonts w:eastAsia="Times New Roman" w:cstheme="minorHAnsi"/>
                <w:sz w:val="16"/>
                <w:szCs w:val="16"/>
                <w:lang w:eastAsia="pl-PL"/>
              </w:rPr>
              <w:t xml:space="preserve">Kontrola </w:t>
            </w:r>
            <w:r>
              <w:rPr>
                <w:rFonts w:eastAsia="Times New Roman" w:cstheme="minorHAnsi"/>
                <w:sz w:val="16"/>
                <w:szCs w:val="16"/>
                <w:lang w:eastAsia="pl-PL"/>
              </w:rPr>
              <w:t>planowa</w:t>
            </w:r>
            <w:r w:rsidRPr="00BC7735">
              <w:rPr>
                <w:rFonts w:eastAsia="Times New Roman" w:cstheme="minorHAnsi"/>
                <w:sz w:val="16"/>
                <w:szCs w:val="16"/>
                <w:lang w:eastAsia="pl-PL"/>
              </w:rPr>
              <w:t xml:space="preserve">  w zakresie:</w:t>
            </w:r>
          </w:p>
          <w:p w:rsidR="00476711" w:rsidRPr="006B4C66" w:rsidRDefault="00476711" w:rsidP="00476711">
            <w:pPr>
              <w:numPr>
                <w:ilvl w:val="0"/>
                <w:numId w:val="16"/>
              </w:numPr>
              <w:spacing w:after="0" w:line="276" w:lineRule="auto"/>
              <w:ind w:left="102" w:hanging="102"/>
              <w:rPr>
                <w:rFonts w:eastAsia="Times New Roman" w:cstheme="minorHAnsi"/>
                <w:sz w:val="16"/>
                <w:szCs w:val="16"/>
                <w:lang w:eastAsia="pl-PL"/>
              </w:rPr>
            </w:pPr>
            <w:r w:rsidRPr="006B4C66">
              <w:rPr>
                <w:rFonts w:eastAsia="Times New Roman" w:cstheme="minorHAnsi"/>
                <w:sz w:val="16"/>
                <w:szCs w:val="16"/>
                <w:lang w:eastAsia="pl-PL"/>
              </w:rPr>
              <w:t>realizacji obowiązków podmiotu w zakresie opłat za korzystanie ze środowiska                 za lata 2017-2022,</w:t>
            </w:r>
          </w:p>
          <w:p w:rsidR="00476711" w:rsidRPr="006B4C66" w:rsidRDefault="00476711" w:rsidP="00476711">
            <w:pPr>
              <w:numPr>
                <w:ilvl w:val="0"/>
                <w:numId w:val="16"/>
              </w:numPr>
              <w:spacing w:after="0" w:line="276" w:lineRule="auto"/>
              <w:ind w:left="102" w:hanging="102"/>
              <w:rPr>
                <w:rFonts w:eastAsia="Times New Roman" w:cstheme="minorHAnsi"/>
                <w:sz w:val="16"/>
                <w:szCs w:val="16"/>
                <w:lang w:eastAsia="pl-PL"/>
              </w:rPr>
            </w:pPr>
            <w:r w:rsidRPr="006B4C66">
              <w:rPr>
                <w:rFonts w:eastAsia="Times New Roman" w:cstheme="minorHAnsi"/>
                <w:sz w:val="16"/>
                <w:szCs w:val="16"/>
                <w:lang w:eastAsia="pl-PL"/>
              </w:rPr>
              <w:t>realizacji obowiązków w zakresie opłaty produktowej za lata 2017-2022,</w:t>
            </w:r>
          </w:p>
          <w:p w:rsidR="00476711" w:rsidRPr="006B4C66" w:rsidRDefault="00476711" w:rsidP="00476711">
            <w:pPr>
              <w:numPr>
                <w:ilvl w:val="0"/>
                <w:numId w:val="16"/>
              </w:numPr>
              <w:spacing w:after="0" w:line="276" w:lineRule="auto"/>
              <w:ind w:left="102" w:hanging="102"/>
              <w:rPr>
                <w:rFonts w:eastAsia="Times New Roman" w:cstheme="minorHAnsi"/>
                <w:sz w:val="16"/>
                <w:szCs w:val="16"/>
                <w:lang w:eastAsia="pl-PL"/>
              </w:rPr>
            </w:pPr>
            <w:r w:rsidRPr="006B4C66">
              <w:rPr>
                <w:rFonts w:eastAsia="Times New Roman" w:cstheme="minorHAnsi"/>
                <w:sz w:val="16"/>
                <w:szCs w:val="16"/>
                <w:lang w:eastAsia="pl-PL"/>
              </w:rPr>
              <w:lastRenderedPageBreak/>
              <w:t xml:space="preserve">realizacji obowiązków podmiotu w zakresie gospodarki odpadami za lata </w:t>
            </w:r>
            <w:r w:rsidRPr="006B4C66">
              <w:rPr>
                <w:rFonts w:eastAsia="Times New Roman" w:cstheme="minorHAnsi"/>
                <w:sz w:val="16"/>
                <w:szCs w:val="16"/>
                <w:lang w:eastAsia="pl-PL"/>
              </w:rPr>
              <w:br/>
              <w:t>2017-2022.</w:t>
            </w:r>
          </w:p>
          <w:p w:rsidR="00476711" w:rsidRPr="001631C1" w:rsidRDefault="00476711" w:rsidP="00476711">
            <w:pPr>
              <w:spacing w:after="0" w:line="276" w:lineRule="auto"/>
              <w:ind w:left="102"/>
              <w:rPr>
                <w:rFonts w:eastAsia="Times New Roman" w:cstheme="minorHAnsi"/>
                <w:sz w:val="16"/>
                <w:szCs w:val="16"/>
                <w:lang w:eastAsia="pl-PL"/>
              </w:rPr>
            </w:pPr>
          </w:p>
        </w:tc>
        <w:tc>
          <w:tcPr>
            <w:tcW w:w="1576" w:type="dxa"/>
            <w:shd w:val="clear" w:color="auto" w:fill="auto"/>
          </w:tcPr>
          <w:p w:rsidR="00476711" w:rsidRPr="00A53475" w:rsidRDefault="00476711" w:rsidP="00476711">
            <w:pPr>
              <w:spacing w:after="0" w:line="240" w:lineRule="auto"/>
              <w:rPr>
                <w:rFonts w:eastAsia="Times New Roman" w:cstheme="minorHAnsi"/>
                <w:sz w:val="16"/>
                <w:szCs w:val="16"/>
                <w:lang w:eastAsia="pl-PL"/>
              </w:rPr>
            </w:pPr>
            <w:r w:rsidRPr="006B4C66">
              <w:rPr>
                <w:rFonts w:eastAsia="Times New Roman" w:cstheme="minorHAnsi"/>
                <w:sz w:val="16"/>
                <w:szCs w:val="16"/>
                <w:lang w:eastAsia="pl-PL"/>
              </w:rPr>
              <w:lastRenderedPageBreak/>
              <w:t xml:space="preserve">29 listopada 2023 r. </w:t>
            </w:r>
            <w:r>
              <w:rPr>
                <w:rFonts w:eastAsia="Times New Roman" w:cstheme="minorHAnsi"/>
                <w:sz w:val="16"/>
                <w:szCs w:val="16"/>
                <w:lang w:eastAsia="pl-PL"/>
              </w:rPr>
              <w:t>-</w:t>
            </w:r>
            <w:r>
              <w:rPr>
                <w:rFonts w:eastAsia="Times New Roman" w:cstheme="minorHAnsi"/>
                <w:sz w:val="16"/>
                <w:szCs w:val="16"/>
                <w:lang w:eastAsia="pl-PL"/>
              </w:rPr>
              <w:br/>
            </w:r>
            <w:r w:rsidRPr="006B4C66">
              <w:rPr>
                <w:rFonts w:eastAsia="Times New Roman" w:cstheme="minorHAnsi"/>
                <w:sz w:val="16"/>
                <w:szCs w:val="16"/>
                <w:lang w:eastAsia="pl-PL"/>
              </w:rPr>
              <w:t xml:space="preserve">1 grudnia 2023 r.  </w:t>
            </w:r>
          </w:p>
        </w:tc>
        <w:tc>
          <w:tcPr>
            <w:tcW w:w="3747" w:type="dxa"/>
            <w:shd w:val="clear" w:color="auto" w:fill="auto"/>
          </w:tcPr>
          <w:p w:rsidR="00476711" w:rsidRPr="006B4C66" w:rsidRDefault="00476711" w:rsidP="00476711">
            <w:pPr>
              <w:pStyle w:val="Akapitzlist"/>
              <w:numPr>
                <w:ilvl w:val="0"/>
                <w:numId w:val="32"/>
              </w:numPr>
              <w:spacing w:line="240" w:lineRule="auto"/>
              <w:ind w:left="261" w:hanging="120"/>
              <w:jc w:val="both"/>
              <w:rPr>
                <w:rFonts w:cstheme="minorHAnsi"/>
                <w:sz w:val="16"/>
                <w:szCs w:val="16"/>
              </w:rPr>
            </w:pPr>
            <w:r w:rsidRPr="006B4C66">
              <w:rPr>
                <w:rFonts w:cstheme="minorHAnsi"/>
                <w:sz w:val="16"/>
                <w:szCs w:val="16"/>
              </w:rPr>
              <w:t>Część kart przekazania odpadów   dla   odpadu   o   kodzie  02  03  80  -  Wytłoki,  osady  i  inne  odpady z przetwórstwa produktów roślinnych (z  wyłączeniem  02  03  81)  tj.:  02  03  80/21/2019 – KPO, 02 03 80/26/2019 – KPO, 02 03 80/30/2019 – KPO oraz 02 03 80/36/2019 – KPO została sporządzona niezgodnie z obowiązującym na czas wystawienia karty rozporządzeniem Ministra Środowiska z  dnia  25  kwietnia  2019  r. w sprawie wzorów dokumentów stosowanych na potrzeby ewidencji  odpadów.</w:t>
            </w:r>
          </w:p>
          <w:p w:rsidR="00476711" w:rsidRPr="006B4C66" w:rsidRDefault="00476711" w:rsidP="00476711">
            <w:pPr>
              <w:pStyle w:val="Akapitzlist"/>
              <w:numPr>
                <w:ilvl w:val="0"/>
                <w:numId w:val="32"/>
              </w:numPr>
              <w:spacing w:line="240" w:lineRule="auto"/>
              <w:ind w:left="261" w:hanging="120"/>
              <w:jc w:val="both"/>
              <w:rPr>
                <w:rFonts w:cstheme="minorHAnsi"/>
                <w:sz w:val="16"/>
                <w:szCs w:val="16"/>
              </w:rPr>
            </w:pPr>
            <w:r w:rsidRPr="006B4C66">
              <w:rPr>
                <w:rFonts w:cstheme="minorHAnsi"/>
                <w:sz w:val="16"/>
                <w:szCs w:val="16"/>
              </w:rPr>
              <w:lastRenderedPageBreak/>
              <w:t>Roczne  sprawozdania o wytwarzanych odpadach i o gospodarowaniu odpadami za lata 2020-2022 zostały przedłożone Marszałkowi Województwa Wielkopolskiego  nieterminowo,  tj.  w  dniu 8 maja 2023 r., za pośrednictwem indywidualnego   konta   w   systemie   BDO.   Zgodnie  z  art.  76  ust.  1</w:t>
            </w:r>
            <w:r>
              <w:rPr>
                <w:rFonts w:cstheme="minorHAnsi"/>
                <w:sz w:val="16"/>
                <w:szCs w:val="16"/>
              </w:rPr>
              <w:t xml:space="preserve"> </w:t>
            </w:r>
            <w:r w:rsidRPr="006B4C66">
              <w:rPr>
                <w:rFonts w:cstheme="minorHAnsi"/>
                <w:sz w:val="16"/>
                <w:szCs w:val="16"/>
              </w:rPr>
              <w:t>oraz ust.  2  ustawy  z  dnia  14  grudnia  2012 r. o  odpadach ww. sprawozdania należy  przedkładać  w  terminie  do  dni</w:t>
            </w:r>
            <w:r>
              <w:rPr>
                <w:rFonts w:cstheme="minorHAnsi"/>
                <w:sz w:val="16"/>
                <w:szCs w:val="16"/>
              </w:rPr>
              <w:t xml:space="preserve">a  15  marca  za  poprzedni  </w:t>
            </w:r>
            <w:r w:rsidRPr="006B4C66">
              <w:rPr>
                <w:rFonts w:cstheme="minorHAnsi"/>
                <w:sz w:val="16"/>
                <w:szCs w:val="16"/>
              </w:rPr>
              <w:t>rok kalendarzowy.</w:t>
            </w:r>
          </w:p>
          <w:p w:rsidR="00476711" w:rsidRPr="00CE4B80" w:rsidRDefault="00476711" w:rsidP="00476711">
            <w:pPr>
              <w:pStyle w:val="Akapitzlist"/>
              <w:spacing w:line="240" w:lineRule="auto"/>
              <w:ind w:left="120"/>
              <w:jc w:val="both"/>
              <w:rPr>
                <w:rFonts w:cstheme="minorHAnsi"/>
                <w:sz w:val="16"/>
                <w:szCs w:val="16"/>
              </w:rPr>
            </w:pPr>
          </w:p>
        </w:tc>
        <w:tc>
          <w:tcPr>
            <w:tcW w:w="1461" w:type="dxa"/>
            <w:shd w:val="clear" w:color="auto" w:fill="auto"/>
          </w:tcPr>
          <w:p w:rsidR="00476711" w:rsidRPr="00A53475" w:rsidRDefault="00476711" w:rsidP="00476711">
            <w:pPr>
              <w:spacing w:after="0" w:line="240" w:lineRule="auto"/>
              <w:rPr>
                <w:rFonts w:eastAsia="Times New Roman" w:cstheme="minorHAnsi"/>
                <w:sz w:val="16"/>
                <w:szCs w:val="16"/>
                <w:lang w:eastAsia="pl-PL"/>
              </w:rPr>
            </w:pPr>
            <w:r w:rsidRPr="00A53475">
              <w:rPr>
                <w:rFonts w:eastAsia="Times New Roman" w:cstheme="minorHAnsi"/>
                <w:sz w:val="16"/>
                <w:szCs w:val="16"/>
                <w:lang w:eastAsia="pl-PL"/>
              </w:rPr>
              <w:lastRenderedPageBreak/>
              <w:t>Tak</w:t>
            </w:r>
          </w:p>
        </w:tc>
        <w:tc>
          <w:tcPr>
            <w:tcW w:w="1869" w:type="dxa"/>
            <w:shd w:val="clear" w:color="auto" w:fill="auto"/>
          </w:tcPr>
          <w:p w:rsidR="00476711" w:rsidRPr="00A53475" w:rsidRDefault="00476711" w:rsidP="00476711">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Departament Korzystania </w:t>
            </w:r>
            <w:r>
              <w:rPr>
                <w:rFonts w:eastAsia="Times New Roman" w:cstheme="minorHAnsi"/>
                <w:sz w:val="16"/>
                <w:szCs w:val="16"/>
                <w:lang w:eastAsia="pl-PL"/>
              </w:rPr>
              <w:br/>
            </w:r>
            <w:r w:rsidRPr="00A53475">
              <w:rPr>
                <w:rFonts w:eastAsia="Times New Roman" w:cstheme="minorHAnsi"/>
                <w:sz w:val="16"/>
                <w:szCs w:val="16"/>
                <w:lang w:eastAsia="pl-PL"/>
              </w:rPr>
              <w:t>i Informacji o Środowisku Urzędu Marszałkowskiego Województwa Wielkopolskiego</w:t>
            </w:r>
          </w:p>
          <w:p w:rsidR="00476711" w:rsidRPr="00A53475" w:rsidRDefault="00476711" w:rsidP="00476711">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 xml:space="preserve">al. Niepodległości 34 </w:t>
            </w:r>
          </w:p>
          <w:p w:rsidR="00476711" w:rsidRPr="00A53475" w:rsidRDefault="00476711" w:rsidP="00476711">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61-714 Poznań</w:t>
            </w:r>
          </w:p>
          <w:p w:rsidR="00476711" w:rsidRPr="00A53475" w:rsidRDefault="00476711" w:rsidP="00476711">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piętro X</w:t>
            </w:r>
          </w:p>
          <w:p w:rsidR="00476711" w:rsidRDefault="00476711" w:rsidP="00476711">
            <w:pPr>
              <w:spacing w:after="0" w:line="276" w:lineRule="auto"/>
              <w:rPr>
                <w:rFonts w:eastAsia="Times New Roman" w:cstheme="minorHAnsi"/>
                <w:sz w:val="16"/>
                <w:szCs w:val="16"/>
                <w:lang w:eastAsia="pl-PL"/>
              </w:rPr>
            </w:pPr>
            <w:r w:rsidRPr="00A53475">
              <w:rPr>
                <w:rFonts w:eastAsia="Times New Roman" w:cstheme="minorHAnsi"/>
                <w:sz w:val="16"/>
                <w:szCs w:val="16"/>
                <w:lang w:eastAsia="pl-PL"/>
              </w:rPr>
              <w:t>pokój 1025</w:t>
            </w:r>
          </w:p>
          <w:p w:rsidR="00476711" w:rsidRDefault="00476711" w:rsidP="00476711">
            <w:pPr>
              <w:spacing w:after="0" w:line="276" w:lineRule="auto"/>
              <w:rPr>
                <w:rFonts w:eastAsia="Times New Roman" w:cstheme="minorHAnsi"/>
                <w:sz w:val="16"/>
                <w:szCs w:val="16"/>
                <w:lang w:eastAsia="pl-PL"/>
              </w:rPr>
            </w:pPr>
          </w:p>
          <w:p w:rsidR="00476711" w:rsidRPr="00A53475" w:rsidRDefault="00476711" w:rsidP="00476711">
            <w:pPr>
              <w:spacing w:after="0" w:line="276" w:lineRule="auto"/>
              <w:rPr>
                <w:rFonts w:eastAsia="Times New Roman" w:cstheme="minorHAnsi"/>
                <w:sz w:val="16"/>
                <w:szCs w:val="16"/>
                <w:lang w:eastAsia="pl-PL"/>
              </w:rPr>
            </w:pPr>
          </w:p>
        </w:tc>
      </w:tr>
      <w:tr w:rsidR="002F158B" w:rsidRPr="00A53475" w:rsidTr="002F158B">
        <w:trPr>
          <w:tblCellSpacing w:w="15" w:type="dxa"/>
        </w:trPr>
        <w:tc>
          <w:tcPr>
            <w:tcW w:w="370" w:type="dxa"/>
            <w:shd w:val="clear" w:color="auto" w:fill="DEF2F8"/>
          </w:tcPr>
          <w:p w:rsidR="002F158B" w:rsidRDefault="001C0F54" w:rsidP="002F158B">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27.</w:t>
            </w:r>
            <w:bookmarkStart w:id="0" w:name="_GoBack"/>
            <w:bookmarkEnd w:id="0"/>
          </w:p>
        </w:tc>
        <w:tc>
          <w:tcPr>
            <w:tcW w:w="1394" w:type="dxa"/>
            <w:shd w:val="clear" w:color="auto" w:fill="DEF2F8"/>
          </w:tcPr>
          <w:p w:rsidR="002F158B" w:rsidRPr="006B4C66" w:rsidRDefault="002F158B" w:rsidP="002F158B">
            <w:pPr>
              <w:spacing w:after="0" w:line="240" w:lineRule="auto"/>
              <w:rPr>
                <w:rFonts w:cstheme="minorHAnsi"/>
                <w:sz w:val="16"/>
                <w:szCs w:val="16"/>
              </w:rPr>
            </w:pPr>
            <w:r>
              <w:rPr>
                <w:rFonts w:cstheme="minorHAnsi"/>
                <w:sz w:val="16"/>
                <w:szCs w:val="16"/>
              </w:rPr>
              <w:t>DSI-IV.1710.24</w:t>
            </w:r>
            <w:r w:rsidRPr="009D02FF">
              <w:rPr>
                <w:rFonts w:cstheme="minorHAnsi"/>
                <w:sz w:val="16"/>
                <w:szCs w:val="16"/>
              </w:rPr>
              <w:t>.2023</w:t>
            </w:r>
          </w:p>
        </w:tc>
        <w:tc>
          <w:tcPr>
            <w:tcW w:w="1408" w:type="dxa"/>
            <w:shd w:val="clear" w:color="auto" w:fill="DEF2F8"/>
          </w:tcPr>
          <w:p w:rsidR="002F158B" w:rsidRPr="006B4C66" w:rsidRDefault="002F158B" w:rsidP="002F158B">
            <w:pPr>
              <w:spacing w:after="0" w:line="240" w:lineRule="auto"/>
              <w:rPr>
                <w:rFonts w:cstheme="minorHAnsi"/>
                <w:sz w:val="16"/>
                <w:szCs w:val="16"/>
              </w:rPr>
            </w:pPr>
            <w:r w:rsidRPr="009D02FF">
              <w:rPr>
                <w:rFonts w:cstheme="minorHAnsi"/>
                <w:sz w:val="16"/>
                <w:szCs w:val="16"/>
              </w:rPr>
              <w:t>Zakład Utylizacji Odpadów CLEAN CITY sp. z o. o., Mnichy 100, 64-421 Kamionna</w:t>
            </w:r>
          </w:p>
        </w:tc>
        <w:tc>
          <w:tcPr>
            <w:tcW w:w="2174" w:type="dxa"/>
            <w:shd w:val="clear" w:color="auto" w:fill="DEF2F8"/>
          </w:tcPr>
          <w:p w:rsidR="002F158B" w:rsidRPr="009D02FF" w:rsidRDefault="002F158B" w:rsidP="002F158B">
            <w:pPr>
              <w:spacing w:after="0" w:line="276" w:lineRule="auto"/>
              <w:rPr>
                <w:rFonts w:eastAsia="Times New Roman" w:cstheme="minorHAnsi"/>
                <w:sz w:val="16"/>
                <w:szCs w:val="16"/>
                <w:lang w:eastAsia="pl-PL"/>
              </w:rPr>
            </w:pPr>
            <w:r w:rsidRPr="009D02FF">
              <w:rPr>
                <w:rFonts w:eastAsia="Times New Roman" w:cstheme="minorHAnsi"/>
                <w:sz w:val="16"/>
                <w:szCs w:val="16"/>
                <w:lang w:eastAsia="pl-PL"/>
              </w:rPr>
              <w:t>Kontrola doraźna  w zakresie:</w:t>
            </w:r>
          </w:p>
          <w:p w:rsidR="002F158B" w:rsidRPr="009D02FF" w:rsidRDefault="002F158B" w:rsidP="002F158B">
            <w:pPr>
              <w:spacing w:after="0" w:line="276" w:lineRule="auto"/>
              <w:rPr>
                <w:rFonts w:eastAsia="Times New Roman" w:cstheme="minorHAnsi"/>
                <w:sz w:val="16"/>
                <w:szCs w:val="16"/>
                <w:lang w:eastAsia="pl-PL"/>
              </w:rPr>
            </w:pPr>
            <w:r w:rsidRPr="009D02FF">
              <w:rPr>
                <w:rFonts w:eastAsia="Times New Roman" w:cstheme="minorHAnsi"/>
                <w:sz w:val="16"/>
                <w:szCs w:val="16"/>
                <w:lang w:eastAsia="pl-PL"/>
              </w:rPr>
              <w:t xml:space="preserve">• realizacji </w:t>
            </w:r>
            <w:r>
              <w:t xml:space="preserve"> </w:t>
            </w:r>
            <w:r w:rsidRPr="009D02FF">
              <w:rPr>
                <w:rFonts w:eastAsia="Times New Roman" w:cstheme="minorHAnsi"/>
                <w:sz w:val="16"/>
                <w:szCs w:val="16"/>
                <w:lang w:eastAsia="pl-PL"/>
              </w:rPr>
              <w:t xml:space="preserve">dokonującego     eksportu    lub     wewnątrz </w:t>
            </w:r>
          </w:p>
          <w:p w:rsidR="002F158B" w:rsidRPr="009D02FF" w:rsidRDefault="002F158B" w:rsidP="002F158B">
            <w:pPr>
              <w:spacing w:after="0" w:line="276" w:lineRule="auto"/>
              <w:rPr>
                <w:rFonts w:eastAsia="Times New Roman" w:cstheme="minorHAnsi"/>
                <w:sz w:val="16"/>
                <w:szCs w:val="16"/>
                <w:lang w:eastAsia="pl-PL"/>
              </w:rPr>
            </w:pPr>
            <w:r w:rsidRPr="009D02FF">
              <w:rPr>
                <w:rFonts w:eastAsia="Times New Roman" w:cstheme="minorHAnsi"/>
                <w:sz w:val="16"/>
                <w:szCs w:val="16"/>
                <w:lang w:eastAsia="pl-PL"/>
              </w:rPr>
              <w:t>-wspólnotowej dostawy odpadów opa</w:t>
            </w:r>
            <w:r>
              <w:rPr>
                <w:rFonts w:eastAsia="Times New Roman" w:cstheme="minorHAnsi"/>
                <w:sz w:val="16"/>
                <w:szCs w:val="16"/>
                <w:lang w:eastAsia="pl-PL"/>
              </w:rPr>
              <w:t xml:space="preserve">kowaniowych w celu poddania </w:t>
            </w:r>
            <w:r w:rsidRPr="009D02FF">
              <w:rPr>
                <w:rFonts w:eastAsia="Times New Roman" w:cstheme="minorHAnsi"/>
                <w:sz w:val="16"/>
                <w:szCs w:val="16"/>
                <w:lang w:eastAsia="pl-PL"/>
              </w:rPr>
              <w:t xml:space="preserve">ich recyklingowi za lata 2020 - 2022, </w:t>
            </w:r>
          </w:p>
          <w:p w:rsidR="002F158B" w:rsidRPr="009D02FF" w:rsidRDefault="002F158B" w:rsidP="002F158B">
            <w:pPr>
              <w:spacing w:after="0" w:line="276" w:lineRule="auto"/>
              <w:rPr>
                <w:rFonts w:eastAsia="Times New Roman" w:cstheme="minorHAnsi"/>
                <w:sz w:val="16"/>
                <w:szCs w:val="16"/>
                <w:lang w:eastAsia="pl-PL"/>
              </w:rPr>
            </w:pPr>
            <w:r w:rsidRPr="009D02FF">
              <w:rPr>
                <w:rFonts w:eastAsia="Times New Roman" w:cstheme="minorHAnsi"/>
                <w:sz w:val="16"/>
                <w:szCs w:val="16"/>
                <w:lang w:eastAsia="pl-PL"/>
              </w:rPr>
              <w:t>• realizacji obowiązków w zakresie opłaty produktowej za okres od 1 stycznia 2020 r.                     do 31 grudnia 2022 r.,</w:t>
            </w:r>
          </w:p>
          <w:p w:rsidR="002F158B" w:rsidRPr="00BC7735" w:rsidRDefault="002F158B" w:rsidP="002F158B">
            <w:pPr>
              <w:spacing w:after="0" w:line="276" w:lineRule="auto"/>
              <w:rPr>
                <w:rFonts w:eastAsia="Times New Roman" w:cstheme="minorHAnsi"/>
                <w:sz w:val="16"/>
                <w:szCs w:val="16"/>
                <w:lang w:eastAsia="pl-PL"/>
              </w:rPr>
            </w:pPr>
            <w:r w:rsidRPr="009D02FF">
              <w:rPr>
                <w:rFonts w:eastAsia="Times New Roman" w:cstheme="minorHAnsi"/>
                <w:sz w:val="16"/>
                <w:szCs w:val="16"/>
                <w:lang w:eastAsia="pl-PL"/>
              </w:rPr>
              <w:t>• realizacji obowiązków podmiotu w zakresie gospodarki odpadami za okres od  1 stycznia 2020 r. do 31 grudnia 2022 r.</w:t>
            </w:r>
          </w:p>
        </w:tc>
        <w:tc>
          <w:tcPr>
            <w:tcW w:w="1576" w:type="dxa"/>
            <w:shd w:val="clear" w:color="auto" w:fill="DEF2F8"/>
          </w:tcPr>
          <w:p w:rsidR="002F158B" w:rsidRPr="006B4C66" w:rsidRDefault="002F158B" w:rsidP="002F158B">
            <w:pPr>
              <w:spacing w:after="0" w:line="240" w:lineRule="auto"/>
              <w:rPr>
                <w:rFonts w:eastAsia="Times New Roman" w:cstheme="minorHAnsi"/>
                <w:sz w:val="16"/>
                <w:szCs w:val="16"/>
                <w:lang w:eastAsia="pl-PL"/>
              </w:rPr>
            </w:pPr>
            <w:r>
              <w:rPr>
                <w:rFonts w:eastAsia="Times New Roman" w:cstheme="minorHAnsi"/>
                <w:sz w:val="16"/>
                <w:szCs w:val="16"/>
                <w:lang w:eastAsia="pl-PL"/>
              </w:rPr>
              <w:t>6 grudnia 2023 r. – 13 grudnia 2023 r.</w:t>
            </w:r>
          </w:p>
        </w:tc>
        <w:tc>
          <w:tcPr>
            <w:tcW w:w="3747" w:type="dxa"/>
            <w:shd w:val="clear" w:color="auto" w:fill="DEF2F8"/>
          </w:tcPr>
          <w:p w:rsidR="002F158B" w:rsidRDefault="002F158B" w:rsidP="002F158B">
            <w:pPr>
              <w:pStyle w:val="Akapitzlist"/>
              <w:numPr>
                <w:ilvl w:val="0"/>
                <w:numId w:val="44"/>
              </w:numPr>
              <w:spacing w:line="240" w:lineRule="auto"/>
              <w:ind w:left="259" w:hanging="141"/>
              <w:jc w:val="both"/>
              <w:rPr>
                <w:rFonts w:cstheme="minorHAnsi"/>
                <w:sz w:val="16"/>
                <w:szCs w:val="16"/>
              </w:rPr>
            </w:pPr>
            <w:r w:rsidRPr="009D02FF">
              <w:rPr>
                <w:rFonts w:cstheme="minorHAnsi"/>
                <w:sz w:val="16"/>
                <w:szCs w:val="16"/>
              </w:rPr>
              <w:t xml:space="preserve">Dokumentu EDPR o numerze ewidencyjnym 1/2020 nie wystawiono na podstawie wniosku, zgodnie z art. 24 ust. 4 ustawy o gospodarce opakowaniami i odpadami opakowaniowymi. Przedmiotowy dokument EDPR wystawiono na podstawie umowy zawartej z Interseroh Organizacja Odzysku Opakowań S.A. w dniu 17 stycznia 2018 r. oraz aneksu do umowy stanowiącego zamówienie o nr 1/2020. Przedmiotowa umowa została zawarta na czas nieokreślony. W zamówieniu Interseroh Organizacja Odzysku Opakowań S.A. (zleceniodawca) zlecił Kontrolowanemu (zleceniobiorca) wykonanie usługi zebrania i przekazania do recyklingu odpadów opakowaniowych w 2020 r. oraz pozyskanie na jego rzecz dokumentów DPR/EDPR dla odpadów o kodzie m.in. 15 01 01 o masie 50 Mg. Termin realizacji wyznaczono do 28 lutego 2021 r. </w:t>
            </w:r>
            <w:r w:rsidRPr="00B974FA">
              <w:rPr>
                <w:rFonts w:cstheme="minorHAnsi"/>
                <w:sz w:val="16"/>
                <w:szCs w:val="16"/>
              </w:rPr>
              <w:t xml:space="preserve">Przedmiotowy dokument - zamówienie nr 1/2020 nie zostało opatrzone datą, tym samym nie ma możliwości określenia, czy dokument EDPR o numerze 1/2020 został wystawiony zgodnie z terminem wskazanym w art. 24 ust. 5. ww. ustawy. </w:t>
            </w:r>
          </w:p>
          <w:p w:rsidR="002F158B" w:rsidRPr="00B974FA" w:rsidRDefault="002F158B" w:rsidP="002F158B">
            <w:pPr>
              <w:pStyle w:val="Akapitzlist"/>
              <w:numPr>
                <w:ilvl w:val="0"/>
                <w:numId w:val="44"/>
              </w:numPr>
              <w:spacing w:line="240" w:lineRule="auto"/>
              <w:ind w:left="259" w:hanging="141"/>
              <w:jc w:val="both"/>
              <w:rPr>
                <w:rFonts w:cstheme="minorHAnsi"/>
                <w:sz w:val="16"/>
                <w:szCs w:val="16"/>
              </w:rPr>
            </w:pPr>
            <w:r w:rsidRPr="00B974FA">
              <w:rPr>
                <w:rFonts w:cstheme="minorHAnsi"/>
                <w:sz w:val="16"/>
                <w:szCs w:val="16"/>
              </w:rPr>
              <w:t xml:space="preserve">Przedłożony do dokumentu EDPR o numerze ewidencyjnym 1/2020, załącznik VII potwierdza wewnątrzwspólnotową dostawę odpadów opakowaniowych z papieru i tektury (kod odpadu: 15 01 01) o masie mniejszej (14 Mg) niż masa odpadów wskazana na dokumencie EDPR. Jednocześnie przedmiotowy załącznik VII nie został podpisany przez recyklera, który został wskazany na dokumencie EDPR – LEIPA Georg Leinfelder GmbH, z siedzibą w Schwedt/Oder. Na załączniku VII w miejscu, gdzie powinien podpisać się Podmiot, do którego przekazano odpady opakowaniowe w celu poddania </w:t>
            </w:r>
            <w:r w:rsidRPr="00B974FA">
              <w:rPr>
                <w:rFonts w:cstheme="minorHAnsi"/>
                <w:sz w:val="16"/>
                <w:szCs w:val="16"/>
              </w:rPr>
              <w:lastRenderedPageBreak/>
              <w:t>ich recyklingowi (ostateczna instalacja), podpisała się Pani Henryka Kwiecińska, występująca w imieniu Recon-T GmbH – zgodnie z informacją uzyskaną od Recon-T GmbH, przekazaną przez Kontrolowanego, Pani Henryka Kwiecińska, nie posiada stosownego pełnomocnictwa tylko wypełnia swoje obowiązki służbowe w imieniu Recon-T GmbH zgodnie z zawartą umową o pracę. Kontrolowany w dniu 12 grudnia 2023 r. przedłożył oświadczenie Recon-T GmbH, w którym potwierdzono odebranie od Kontrolowanego odpadów opakowaniowych z papieru i tektury (kod odpadu: 15 01 01) o masie 24,08 Mg. Jednocześnie Recon-T GmbH potwierdziła, że przedmiotowe odpady zostały przekazane do recyklingu i poddane recyklingowi w procesie R3 przez Leipa Georg Leifender GmbH.</w:t>
            </w:r>
          </w:p>
          <w:p w:rsidR="002F158B" w:rsidRPr="006B4C66" w:rsidRDefault="002F158B" w:rsidP="002F158B">
            <w:pPr>
              <w:pStyle w:val="Akapitzlist"/>
              <w:spacing w:line="240" w:lineRule="auto"/>
              <w:ind w:left="261"/>
              <w:jc w:val="both"/>
              <w:rPr>
                <w:rFonts w:cstheme="minorHAnsi"/>
                <w:sz w:val="16"/>
                <w:szCs w:val="16"/>
              </w:rPr>
            </w:pPr>
          </w:p>
        </w:tc>
        <w:tc>
          <w:tcPr>
            <w:tcW w:w="1461" w:type="dxa"/>
            <w:shd w:val="clear" w:color="auto" w:fill="DEF2F8"/>
          </w:tcPr>
          <w:p w:rsidR="002F158B" w:rsidRPr="00A53475" w:rsidRDefault="002F158B" w:rsidP="002F158B">
            <w:pPr>
              <w:spacing w:after="0" w:line="240" w:lineRule="auto"/>
              <w:rPr>
                <w:rFonts w:eastAsia="Times New Roman" w:cstheme="minorHAnsi"/>
                <w:sz w:val="16"/>
                <w:szCs w:val="16"/>
                <w:lang w:eastAsia="pl-PL"/>
              </w:rPr>
            </w:pPr>
            <w:r>
              <w:rPr>
                <w:rFonts w:eastAsia="Times New Roman" w:cstheme="minorHAnsi"/>
                <w:sz w:val="16"/>
                <w:szCs w:val="16"/>
                <w:lang w:eastAsia="pl-PL"/>
              </w:rPr>
              <w:lastRenderedPageBreak/>
              <w:t>TAK</w:t>
            </w:r>
          </w:p>
        </w:tc>
        <w:tc>
          <w:tcPr>
            <w:tcW w:w="1869" w:type="dxa"/>
            <w:shd w:val="clear" w:color="auto" w:fill="DEF2F8"/>
          </w:tcPr>
          <w:p w:rsidR="002F158B" w:rsidRPr="009D02FF" w:rsidRDefault="002F158B" w:rsidP="002F158B">
            <w:pPr>
              <w:spacing w:after="0" w:line="276" w:lineRule="auto"/>
              <w:rPr>
                <w:rFonts w:eastAsia="Times New Roman" w:cstheme="minorHAnsi"/>
                <w:sz w:val="16"/>
                <w:szCs w:val="16"/>
                <w:lang w:eastAsia="pl-PL"/>
              </w:rPr>
            </w:pPr>
            <w:r w:rsidRPr="009D02FF">
              <w:rPr>
                <w:rFonts w:eastAsia="Times New Roman" w:cstheme="minorHAnsi"/>
                <w:sz w:val="16"/>
                <w:szCs w:val="16"/>
                <w:lang w:eastAsia="pl-PL"/>
              </w:rPr>
              <w:t xml:space="preserve">Departament Korzystania </w:t>
            </w:r>
          </w:p>
          <w:p w:rsidR="002F158B" w:rsidRPr="009D02FF" w:rsidRDefault="002F158B" w:rsidP="002F158B">
            <w:pPr>
              <w:spacing w:after="0" w:line="276" w:lineRule="auto"/>
              <w:rPr>
                <w:rFonts w:eastAsia="Times New Roman" w:cstheme="minorHAnsi"/>
                <w:sz w:val="16"/>
                <w:szCs w:val="16"/>
                <w:lang w:eastAsia="pl-PL"/>
              </w:rPr>
            </w:pPr>
            <w:r w:rsidRPr="009D02FF">
              <w:rPr>
                <w:rFonts w:eastAsia="Times New Roman" w:cstheme="minorHAnsi"/>
                <w:sz w:val="16"/>
                <w:szCs w:val="16"/>
                <w:lang w:eastAsia="pl-PL"/>
              </w:rPr>
              <w:t>i Informacji o Środowisku Urzędu Marszałkowskiego Województwa Wielkopolskiego</w:t>
            </w:r>
          </w:p>
          <w:p w:rsidR="002F158B" w:rsidRPr="009D02FF" w:rsidRDefault="002F158B" w:rsidP="002F158B">
            <w:pPr>
              <w:spacing w:after="0" w:line="276" w:lineRule="auto"/>
              <w:rPr>
                <w:rFonts w:eastAsia="Times New Roman" w:cstheme="minorHAnsi"/>
                <w:sz w:val="16"/>
                <w:szCs w:val="16"/>
                <w:lang w:eastAsia="pl-PL"/>
              </w:rPr>
            </w:pPr>
            <w:r w:rsidRPr="009D02FF">
              <w:rPr>
                <w:rFonts w:eastAsia="Times New Roman" w:cstheme="minorHAnsi"/>
                <w:sz w:val="16"/>
                <w:szCs w:val="16"/>
                <w:lang w:eastAsia="pl-PL"/>
              </w:rPr>
              <w:t xml:space="preserve">al. Niepodległości 34 </w:t>
            </w:r>
          </w:p>
          <w:p w:rsidR="002F158B" w:rsidRPr="009D02FF" w:rsidRDefault="002F158B" w:rsidP="002F158B">
            <w:pPr>
              <w:spacing w:after="0" w:line="276" w:lineRule="auto"/>
              <w:rPr>
                <w:rFonts w:eastAsia="Times New Roman" w:cstheme="minorHAnsi"/>
                <w:sz w:val="16"/>
                <w:szCs w:val="16"/>
                <w:lang w:eastAsia="pl-PL"/>
              </w:rPr>
            </w:pPr>
            <w:r w:rsidRPr="009D02FF">
              <w:rPr>
                <w:rFonts w:eastAsia="Times New Roman" w:cstheme="minorHAnsi"/>
                <w:sz w:val="16"/>
                <w:szCs w:val="16"/>
                <w:lang w:eastAsia="pl-PL"/>
              </w:rPr>
              <w:t>61-714 Poznań</w:t>
            </w:r>
          </w:p>
          <w:p w:rsidR="002F158B" w:rsidRPr="009D02FF" w:rsidRDefault="002F158B" w:rsidP="002F158B">
            <w:pPr>
              <w:spacing w:after="0" w:line="276" w:lineRule="auto"/>
              <w:rPr>
                <w:rFonts w:eastAsia="Times New Roman" w:cstheme="minorHAnsi"/>
                <w:sz w:val="16"/>
                <w:szCs w:val="16"/>
                <w:lang w:eastAsia="pl-PL"/>
              </w:rPr>
            </w:pPr>
            <w:r w:rsidRPr="009D02FF">
              <w:rPr>
                <w:rFonts w:eastAsia="Times New Roman" w:cstheme="minorHAnsi"/>
                <w:sz w:val="16"/>
                <w:szCs w:val="16"/>
                <w:lang w:eastAsia="pl-PL"/>
              </w:rPr>
              <w:t>piętro X</w:t>
            </w:r>
          </w:p>
          <w:p w:rsidR="002F158B" w:rsidRPr="00A53475" w:rsidRDefault="002F158B" w:rsidP="002F158B">
            <w:pPr>
              <w:spacing w:after="0" w:line="276" w:lineRule="auto"/>
              <w:rPr>
                <w:rFonts w:eastAsia="Times New Roman" w:cstheme="minorHAnsi"/>
                <w:sz w:val="16"/>
                <w:szCs w:val="16"/>
                <w:lang w:eastAsia="pl-PL"/>
              </w:rPr>
            </w:pPr>
            <w:r w:rsidRPr="009D02FF">
              <w:rPr>
                <w:rFonts w:eastAsia="Times New Roman" w:cstheme="minorHAnsi"/>
                <w:sz w:val="16"/>
                <w:szCs w:val="16"/>
                <w:lang w:eastAsia="pl-PL"/>
              </w:rPr>
              <w:t>pokój 1061</w:t>
            </w:r>
          </w:p>
        </w:tc>
      </w:tr>
    </w:tbl>
    <w:p w:rsidR="00AE19A0" w:rsidRPr="00EA0F8A" w:rsidRDefault="006B4C66" w:rsidP="006B4C66">
      <w:pPr>
        <w:tabs>
          <w:tab w:val="left" w:pos="735"/>
          <w:tab w:val="left" w:pos="2250"/>
        </w:tabs>
        <w:jc w:val="both"/>
        <w:rPr>
          <w:sz w:val="16"/>
          <w:szCs w:val="16"/>
        </w:rPr>
      </w:pPr>
      <w:r>
        <w:rPr>
          <w:sz w:val="16"/>
          <w:szCs w:val="16"/>
        </w:rPr>
        <w:tab/>
      </w:r>
    </w:p>
    <w:sectPr w:rsidR="00AE19A0" w:rsidRPr="00EA0F8A" w:rsidSect="00734BB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CFF" w:rsidRDefault="003B7CFF" w:rsidP="00734BB8">
      <w:pPr>
        <w:spacing w:after="0" w:line="240" w:lineRule="auto"/>
      </w:pPr>
      <w:r>
        <w:separator/>
      </w:r>
    </w:p>
  </w:endnote>
  <w:endnote w:type="continuationSeparator" w:id="0">
    <w:p w:rsidR="003B7CFF" w:rsidRDefault="003B7CFF" w:rsidP="0073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CFF" w:rsidRDefault="003B7CFF" w:rsidP="00734BB8">
      <w:pPr>
        <w:spacing w:after="0" w:line="240" w:lineRule="auto"/>
      </w:pPr>
      <w:r>
        <w:separator/>
      </w:r>
    </w:p>
  </w:footnote>
  <w:footnote w:type="continuationSeparator" w:id="0">
    <w:p w:rsidR="003B7CFF" w:rsidRDefault="003B7CFF" w:rsidP="0073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B6E"/>
    <w:multiLevelType w:val="hybridMultilevel"/>
    <w:tmpl w:val="FAF8C1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80FB7"/>
    <w:multiLevelType w:val="hybridMultilevel"/>
    <w:tmpl w:val="3500C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70DC0"/>
    <w:multiLevelType w:val="hybridMultilevel"/>
    <w:tmpl w:val="85186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B13ECB"/>
    <w:multiLevelType w:val="hybridMultilevel"/>
    <w:tmpl w:val="811A3AFC"/>
    <w:lvl w:ilvl="0" w:tplc="73ECA7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E018D7"/>
    <w:multiLevelType w:val="hybridMultilevel"/>
    <w:tmpl w:val="58E49E92"/>
    <w:lvl w:ilvl="0" w:tplc="C2608D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342EC"/>
    <w:multiLevelType w:val="hybridMultilevel"/>
    <w:tmpl w:val="630E6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00201A"/>
    <w:multiLevelType w:val="hybridMultilevel"/>
    <w:tmpl w:val="73587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A765B9"/>
    <w:multiLevelType w:val="hybridMultilevel"/>
    <w:tmpl w:val="60366166"/>
    <w:lvl w:ilvl="0" w:tplc="04150001">
      <w:start w:val="1"/>
      <w:numFmt w:val="bullet"/>
      <w:lvlText w:val=""/>
      <w:lvlJc w:val="left"/>
      <w:pPr>
        <w:ind w:left="330" w:hanging="360"/>
      </w:pPr>
      <w:rPr>
        <w:rFonts w:ascii="Symbol" w:hAnsi="Symbol" w:hint="default"/>
      </w:rPr>
    </w:lvl>
    <w:lvl w:ilvl="1" w:tplc="04150003" w:tentative="1">
      <w:start w:val="1"/>
      <w:numFmt w:val="bullet"/>
      <w:lvlText w:val="o"/>
      <w:lvlJc w:val="left"/>
      <w:pPr>
        <w:ind w:left="1050" w:hanging="360"/>
      </w:pPr>
      <w:rPr>
        <w:rFonts w:ascii="Courier New" w:hAnsi="Courier New" w:cs="Courier New" w:hint="default"/>
      </w:rPr>
    </w:lvl>
    <w:lvl w:ilvl="2" w:tplc="04150005" w:tentative="1">
      <w:start w:val="1"/>
      <w:numFmt w:val="bullet"/>
      <w:lvlText w:val=""/>
      <w:lvlJc w:val="left"/>
      <w:pPr>
        <w:ind w:left="1770" w:hanging="360"/>
      </w:pPr>
      <w:rPr>
        <w:rFonts w:ascii="Wingdings" w:hAnsi="Wingdings" w:hint="default"/>
      </w:rPr>
    </w:lvl>
    <w:lvl w:ilvl="3" w:tplc="04150001" w:tentative="1">
      <w:start w:val="1"/>
      <w:numFmt w:val="bullet"/>
      <w:lvlText w:val=""/>
      <w:lvlJc w:val="left"/>
      <w:pPr>
        <w:ind w:left="2490" w:hanging="360"/>
      </w:pPr>
      <w:rPr>
        <w:rFonts w:ascii="Symbol" w:hAnsi="Symbol" w:hint="default"/>
      </w:rPr>
    </w:lvl>
    <w:lvl w:ilvl="4" w:tplc="04150003" w:tentative="1">
      <w:start w:val="1"/>
      <w:numFmt w:val="bullet"/>
      <w:lvlText w:val="o"/>
      <w:lvlJc w:val="left"/>
      <w:pPr>
        <w:ind w:left="3210" w:hanging="360"/>
      </w:pPr>
      <w:rPr>
        <w:rFonts w:ascii="Courier New" w:hAnsi="Courier New" w:cs="Courier New" w:hint="default"/>
      </w:rPr>
    </w:lvl>
    <w:lvl w:ilvl="5" w:tplc="04150005" w:tentative="1">
      <w:start w:val="1"/>
      <w:numFmt w:val="bullet"/>
      <w:lvlText w:val=""/>
      <w:lvlJc w:val="left"/>
      <w:pPr>
        <w:ind w:left="3930" w:hanging="360"/>
      </w:pPr>
      <w:rPr>
        <w:rFonts w:ascii="Wingdings" w:hAnsi="Wingdings" w:hint="default"/>
      </w:rPr>
    </w:lvl>
    <w:lvl w:ilvl="6" w:tplc="04150001" w:tentative="1">
      <w:start w:val="1"/>
      <w:numFmt w:val="bullet"/>
      <w:lvlText w:val=""/>
      <w:lvlJc w:val="left"/>
      <w:pPr>
        <w:ind w:left="4650" w:hanging="360"/>
      </w:pPr>
      <w:rPr>
        <w:rFonts w:ascii="Symbol" w:hAnsi="Symbol" w:hint="default"/>
      </w:rPr>
    </w:lvl>
    <w:lvl w:ilvl="7" w:tplc="04150003" w:tentative="1">
      <w:start w:val="1"/>
      <w:numFmt w:val="bullet"/>
      <w:lvlText w:val="o"/>
      <w:lvlJc w:val="left"/>
      <w:pPr>
        <w:ind w:left="5370" w:hanging="360"/>
      </w:pPr>
      <w:rPr>
        <w:rFonts w:ascii="Courier New" w:hAnsi="Courier New" w:cs="Courier New" w:hint="default"/>
      </w:rPr>
    </w:lvl>
    <w:lvl w:ilvl="8" w:tplc="04150005" w:tentative="1">
      <w:start w:val="1"/>
      <w:numFmt w:val="bullet"/>
      <w:lvlText w:val=""/>
      <w:lvlJc w:val="left"/>
      <w:pPr>
        <w:ind w:left="6090" w:hanging="360"/>
      </w:pPr>
      <w:rPr>
        <w:rFonts w:ascii="Wingdings" w:hAnsi="Wingdings" w:hint="default"/>
      </w:rPr>
    </w:lvl>
  </w:abstractNum>
  <w:abstractNum w:abstractNumId="8" w15:restartNumberingAfterBreak="0">
    <w:nsid w:val="12E75FD1"/>
    <w:multiLevelType w:val="hybridMultilevel"/>
    <w:tmpl w:val="23049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E52BB"/>
    <w:multiLevelType w:val="hybridMultilevel"/>
    <w:tmpl w:val="8C040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A121A7"/>
    <w:multiLevelType w:val="hybridMultilevel"/>
    <w:tmpl w:val="9210F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633EFD"/>
    <w:multiLevelType w:val="hybridMultilevel"/>
    <w:tmpl w:val="97842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D30C2"/>
    <w:multiLevelType w:val="hybridMultilevel"/>
    <w:tmpl w:val="972E4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422E1C"/>
    <w:multiLevelType w:val="hybridMultilevel"/>
    <w:tmpl w:val="3B188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AC2B25"/>
    <w:multiLevelType w:val="hybridMultilevel"/>
    <w:tmpl w:val="4F6672FA"/>
    <w:lvl w:ilvl="0" w:tplc="809A29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683768"/>
    <w:multiLevelType w:val="hybridMultilevel"/>
    <w:tmpl w:val="9B9C3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6B7F97"/>
    <w:multiLevelType w:val="hybridMultilevel"/>
    <w:tmpl w:val="5E52E39C"/>
    <w:lvl w:ilvl="0" w:tplc="C75491B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AC3285"/>
    <w:multiLevelType w:val="hybridMultilevel"/>
    <w:tmpl w:val="C00E5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7D02BA"/>
    <w:multiLevelType w:val="hybridMultilevel"/>
    <w:tmpl w:val="8132C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16C34"/>
    <w:multiLevelType w:val="hybridMultilevel"/>
    <w:tmpl w:val="C81A2C22"/>
    <w:lvl w:ilvl="0" w:tplc="7D4A18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120CA"/>
    <w:multiLevelType w:val="hybridMultilevel"/>
    <w:tmpl w:val="FF807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D3840"/>
    <w:multiLevelType w:val="hybridMultilevel"/>
    <w:tmpl w:val="5F56BDAE"/>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2" w15:restartNumberingAfterBreak="0">
    <w:nsid w:val="3B031787"/>
    <w:multiLevelType w:val="hybridMultilevel"/>
    <w:tmpl w:val="B1A0E4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4C1FC6"/>
    <w:multiLevelType w:val="hybridMultilevel"/>
    <w:tmpl w:val="8AF20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811B25"/>
    <w:multiLevelType w:val="hybridMultilevel"/>
    <w:tmpl w:val="1EAAA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B0335B"/>
    <w:multiLevelType w:val="hybridMultilevel"/>
    <w:tmpl w:val="C00E8658"/>
    <w:lvl w:ilvl="0" w:tplc="72DA934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671097"/>
    <w:multiLevelType w:val="hybridMultilevel"/>
    <w:tmpl w:val="CF56BAD8"/>
    <w:lvl w:ilvl="0" w:tplc="0415000D">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7" w15:restartNumberingAfterBreak="0">
    <w:nsid w:val="488E2448"/>
    <w:multiLevelType w:val="hybridMultilevel"/>
    <w:tmpl w:val="2F58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174E25"/>
    <w:multiLevelType w:val="hybridMultilevel"/>
    <w:tmpl w:val="3BDE29F4"/>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0B6EF1"/>
    <w:multiLevelType w:val="hybridMultilevel"/>
    <w:tmpl w:val="08BA3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A911FE"/>
    <w:multiLevelType w:val="hybridMultilevel"/>
    <w:tmpl w:val="EAA8B28E"/>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1" w15:restartNumberingAfterBreak="0">
    <w:nsid w:val="58057508"/>
    <w:multiLevelType w:val="hybridMultilevel"/>
    <w:tmpl w:val="0CA0A490"/>
    <w:lvl w:ilvl="0" w:tplc="04150001">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32" w15:restartNumberingAfterBreak="0">
    <w:nsid w:val="5EF53302"/>
    <w:multiLevelType w:val="hybridMultilevel"/>
    <w:tmpl w:val="06CAB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600642"/>
    <w:multiLevelType w:val="hybridMultilevel"/>
    <w:tmpl w:val="6F6C0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6F1156"/>
    <w:multiLevelType w:val="hybridMultilevel"/>
    <w:tmpl w:val="634E0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F76A1B"/>
    <w:multiLevelType w:val="hybridMultilevel"/>
    <w:tmpl w:val="A2D8B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580232"/>
    <w:multiLevelType w:val="hybridMultilevel"/>
    <w:tmpl w:val="BC7A07CC"/>
    <w:lvl w:ilvl="0" w:tplc="1166EEC0">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41C34A1"/>
    <w:multiLevelType w:val="hybridMultilevel"/>
    <w:tmpl w:val="80888042"/>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8" w15:restartNumberingAfterBreak="0">
    <w:nsid w:val="7B2C20EF"/>
    <w:multiLevelType w:val="hybridMultilevel"/>
    <w:tmpl w:val="BA32ADA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7EB41FA2"/>
    <w:multiLevelType w:val="hybridMultilevel"/>
    <w:tmpl w:val="2F647B7A"/>
    <w:lvl w:ilvl="0" w:tplc="DC6CC82E">
      <w:start w:val="1"/>
      <w:numFmt w:val="decimal"/>
      <w:lvlText w:val="%1."/>
      <w:lvlJc w:val="left"/>
      <w:pPr>
        <w:ind w:left="720" w:hanging="360"/>
      </w:pPr>
      <w:rPr>
        <w:rFonts w:eastAsia="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404E9"/>
    <w:multiLevelType w:val="hybridMultilevel"/>
    <w:tmpl w:val="150CEF7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33"/>
  </w:num>
  <w:num w:numId="2">
    <w:abstractNumId w:val="9"/>
  </w:num>
  <w:num w:numId="3">
    <w:abstractNumId w:val="7"/>
  </w:num>
  <w:num w:numId="4">
    <w:abstractNumId w:val="14"/>
  </w:num>
  <w:num w:numId="5">
    <w:abstractNumId w:val="2"/>
  </w:num>
  <w:num w:numId="6">
    <w:abstractNumId w:val="3"/>
  </w:num>
  <w:num w:numId="7">
    <w:abstractNumId w:val="36"/>
  </w:num>
  <w:num w:numId="8">
    <w:abstractNumId w:val="11"/>
  </w:num>
  <w:num w:numId="9">
    <w:abstractNumId w:val="25"/>
  </w:num>
  <w:num w:numId="10">
    <w:abstractNumId w:val="22"/>
  </w:num>
  <w:num w:numId="11">
    <w:abstractNumId w:val="34"/>
  </w:num>
  <w:num w:numId="12">
    <w:abstractNumId w:val="15"/>
  </w:num>
  <w:num w:numId="13">
    <w:abstractNumId w:val="35"/>
  </w:num>
  <w:num w:numId="14">
    <w:abstractNumId w:val="23"/>
  </w:num>
  <w:num w:numId="15">
    <w:abstractNumId w:val="8"/>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0"/>
  </w:num>
  <w:num w:numId="19">
    <w:abstractNumId w:val="1"/>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7"/>
  </w:num>
  <w:num w:numId="23">
    <w:abstractNumId w:val="6"/>
  </w:num>
  <w:num w:numId="24">
    <w:abstractNumId w:val="10"/>
  </w:num>
  <w:num w:numId="25">
    <w:abstractNumId w:val="24"/>
  </w:num>
  <w:num w:numId="26">
    <w:abstractNumId w:val="16"/>
  </w:num>
  <w:num w:numId="27">
    <w:abstractNumId w:val="13"/>
  </w:num>
  <w:num w:numId="28">
    <w:abstractNumId w:val="5"/>
  </w:num>
  <w:num w:numId="29">
    <w:abstractNumId w:val="18"/>
  </w:num>
  <w:num w:numId="30">
    <w:abstractNumId w:val="12"/>
  </w:num>
  <w:num w:numId="31">
    <w:abstractNumId w:val="4"/>
  </w:num>
  <w:num w:numId="32">
    <w:abstractNumId w:val="28"/>
  </w:num>
  <w:num w:numId="33">
    <w:abstractNumId w:val="19"/>
  </w:num>
  <w:num w:numId="34">
    <w:abstractNumId w:val="30"/>
  </w:num>
  <w:num w:numId="35">
    <w:abstractNumId w:val="31"/>
  </w:num>
  <w:num w:numId="36">
    <w:abstractNumId w:val="21"/>
  </w:num>
  <w:num w:numId="37">
    <w:abstractNumId w:val="27"/>
  </w:num>
  <w:num w:numId="38">
    <w:abstractNumId w:val="37"/>
  </w:num>
  <w:num w:numId="39">
    <w:abstractNumId w:val="29"/>
  </w:num>
  <w:num w:numId="40">
    <w:abstractNumId w:val="26"/>
  </w:num>
  <w:num w:numId="41">
    <w:abstractNumId w:val="0"/>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B8"/>
    <w:rsid w:val="00001488"/>
    <w:rsid w:val="000072C3"/>
    <w:rsid w:val="00040D8C"/>
    <w:rsid w:val="00066CF0"/>
    <w:rsid w:val="000727DD"/>
    <w:rsid w:val="00081E6E"/>
    <w:rsid w:val="00084AC3"/>
    <w:rsid w:val="0008776D"/>
    <w:rsid w:val="00092EA7"/>
    <w:rsid w:val="000C6342"/>
    <w:rsid w:val="000C7F11"/>
    <w:rsid w:val="00101D71"/>
    <w:rsid w:val="001234C5"/>
    <w:rsid w:val="001372C3"/>
    <w:rsid w:val="00152EF5"/>
    <w:rsid w:val="00155478"/>
    <w:rsid w:val="001631C1"/>
    <w:rsid w:val="001707A1"/>
    <w:rsid w:val="001916DD"/>
    <w:rsid w:val="001B3E44"/>
    <w:rsid w:val="001C0F54"/>
    <w:rsid w:val="001F64EA"/>
    <w:rsid w:val="00210346"/>
    <w:rsid w:val="002109EB"/>
    <w:rsid w:val="00246F6E"/>
    <w:rsid w:val="0025532D"/>
    <w:rsid w:val="00266B28"/>
    <w:rsid w:val="00271A5C"/>
    <w:rsid w:val="00274E50"/>
    <w:rsid w:val="00277E31"/>
    <w:rsid w:val="00282963"/>
    <w:rsid w:val="00283027"/>
    <w:rsid w:val="00283B68"/>
    <w:rsid w:val="002C2322"/>
    <w:rsid w:val="002D5152"/>
    <w:rsid w:val="002E3A7C"/>
    <w:rsid w:val="002E5FF2"/>
    <w:rsid w:val="002F158B"/>
    <w:rsid w:val="00314030"/>
    <w:rsid w:val="00330EAB"/>
    <w:rsid w:val="00335DAF"/>
    <w:rsid w:val="003434A2"/>
    <w:rsid w:val="00350CBF"/>
    <w:rsid w:val="003525DD"/>
    <w:rsid w:val="00357C20"/>
    <w:rsid w:val="00362291"/>
    <w:rsid w:val="003810B6"/>
    <w:rsid w:val="003B7CFF"/>
    <w:rsid w:val="003C660C"/>
    <w:rsid w:val="003D1FC1"/>
    <w:rsid w:val="003D2324"/>
    <w:rsid w:val="003D24DE"/>
    <w:rsid w:val="003D637C"/>
    <w:rsid w:val="0040091C"/>
    <w:rsid w:val="00413153"/>
    <w:rsid w:val="00424302"/>
    <w:rsid w:val="00430082"/>
    <w:rsid w:val="0044385A"/>
    <w:rsid w:val="004519F7"/>
    <w:rsid w:val="00476711"/>
    <w:rsid w:val="004A483B"/>
    <w:rsid w:val="004A5F46"/>
    <w:rsid w:val="004C142D"/>
    <w:rsid w:val="004C22D4"/>
    <w:rsid w:val="004C3691"/>
    <w:rsid w:val="004C36BF"/>
    <w:rsid w:val="004C5135"/>
    <w:rsid w:val="004E7573"/>
    <w:rsid w:val="004E78E9"/>
    <w:rsid w:val="00502FFA"/>
    <w:rsid w:val="00520BFB"/>
    <w:rsid w:val="00522C9D"/>
    <w:rsid w:val="0053286B"/>
    <w:rsid w:val="00535667"/>
    <w:rsid w:val="00560AEA"/>
    <w:rsid w:val="00566900"/>
    <w:rsid w:val="00577FD9"/>
    <w:rsid w:val="005815C7"/>
    <w:rsid w:val="005C2E53"/>
    <w:rsid w:val="005C4A8E"/>
    <w:rsid w:val="005C74D1"/>
    <w:rsid w:val="005D7DCB"/>
    <w:rsid w:val="005F6AFE"/>
    <w:rsid w:val="00613320"/>
    <w:rsid w:val="006220D5"/>
    <w:rsid w:val="00623B11"/>
    <w:rsid w:val="00633266"/>
    <w:rsid w:val="00654AA5"/>
    <w:rsid w:val="00663BC9"/>
    <w:rsid w:val="0067368B"/>
    <w:rsid w:val="006A2EED"/>
    <w:rsid w:val="006B4C66"/>
    <w:rsid w:val="006B7550"/>
    <w:rsid w:val="006C4F48"/>
    <w:rsid w:val="006C5B3D"/>
    <w:rsid w:val="006D6405"/>
    <w:rsid w:val="006F3481"/>
    <w:rsid w:val="00707400"/>
    <w:rsid w:val="00707D27"/>
    <w:rsid w:val="00710CF9"/>
    <w:rsid w:val="00721324"/>
    <w:rsid w:val="00734BB8"/>
    <w:rsid w:val="007515CC"/>
    <w:rsid w:val="00753147"/>
    <w:rsid w:val="00764D38"/>
    <w:rsid w:val="00771331"/>
    <w:rsid w:val="007728BA"/>
    <w:rsid w:val="00784EF7"/>
    <w:rsid w:val="007A3F8D"/>
    <w:rsid w:val="007A6562"/>
    <w:rsid w:val="007B18AF"/>
    <w:rsid w:val="007B3FAA"/>
    <w:rsid w:val="007B58B0"/>
    <w:rsid w:val="007C504B"/>
    <w:rsid w:val="007E1F5C"/>
    <w:rsid w:val="00845C82"/>
    <w:rsid w:val="00847728"/>
    <w:rsid w:val="00880B34"/>
    <w:rsid w:val="00892FAF"/>
    <w:rsid w:val="008B34ED"/>
    <w:rsid w:val="008E1BB6"/>
    <w:rsid w:val="008F001F"/>
    <w:rsid w:val="008F3CF4"/>
    <w:rsid w:val="008F6030"/>
    <w:rsid w:val="009217C8"/>
    <w:rsid w:val="009226C7"/>
    <w:rsid w:val="0092310A"/>
    <w:rsid w:val="0092569E"/>
    <w:rsid w:val="0092625C"/>
    <w:rsid w:val="0094679B"/>
    <w:rsid w:val="00947990"/>
    <w:rsid w:val="00965F53"/>
    <w:rsid w:val="009669C5"/>
    <w:rsid w:val="009736B3"/>
    <w:rsid w:val="00977A79"/>
    <w:rsid w:val="0098554D"/>
    <w:rsid w:val="00997859"/>
    <w:rsid w:val="009A0BA6"/>
    <w:rsid w:val="009A7E4C"/>
    <w:rsid w:val="009B0EC4"/>
    <w:rsid w:val="009C326B"/>
    <w:rsid w:val="009C74E0"/>
    <w:rsid w:val="00A007CD"/>
    <w:rsid w:val="00A20C58"/>
    <w:rsid w:val="00A2701D"/>
    <w:rsid w:val="00A51F38"/>
    <w:rsid w:val="00A53475"/>
    <w:rsid w:val="00A54F19"/>
    <w:rsid w:val="00A64FEC"/>
    <w:rsid w:val="00A70080"/>
    <w:rsid w:val="00A740B4"/>
    <w:rsid w:val="00A856BE"/>
    <w:rsid w:val="00A930A5"/>
    <w:rsid w:val="00AA2C8F"/>
    <w:rsid w:val="00AA3E42"/>
    <w:rsid w:val="00AB0EBA"/>
    <w:rsid w:val="00AB14F3"/>
    <w:rsid w:val="00AB691B"/>
    <w:rsid w:val="00AB730F"/>
    <w:rsid w:val="00AC0B48"/>
    <w:rsid w:val="00AC68A7"/>
    <w:rsid w:val="00AE19A0"/>
    <w:rsid w:val="00AE7888"/>
    <w:rsid w:val="00B41121"/>
    <w:rsid w:val="00B41DF7"/>
    <w:rsid w:val="00B42E2F"/>
    <w:rsid w:val="00BB5152"/>
    <w:rsid w:val="00BB7CEE"/>
    <w:rsid w:val="00BC0FF0"/>
    <w:rsid w:val="00BC7735"/>
    <w:rsid w:val="00BF1DB5"/>
    <w:rsid w:val="00C14ED1"/>
    <w:rsid w:val="00C160F0"/>
    <w:rsid w:val="00C330BA"/>
    <w:rsid w:val="00C35186"/>
    <w:rsid w:val="00C3597A"/>
    <w:rsid w:val="00C3704F"/>
    <w:rsid w:val="00C5056D"/>
    <w:rsid w:val="00C61201"/>
    <w:rsid w:val="00C84239"/>
    <w:rsid w:val="00C8491D"/>
    <w:rsid w:val="00C8625F"/>
    <w:rsid w:val="00C9642A"/>
    <w:rsid w:val="00CB06A8"/>
    <w:rsid w:val="00CC3F6C"/>
    <w:rsid w:val="00CE4B80"/>
    <w:rsid w:val="00CF3FC9"/>
    <w:rsid w:val="00D0328C"/>
    <w:rsid w:val="00D11EFE"/>
    <w:rsid w:val="00D321FD"/>
    <w:rsid w:val="00D337C4"/>
    <w:rsid w:val="00D35930"/>
    <w:rsid w:val="00D41D69"/>
    <w:rsid w:val="00D6563A"/>
    <w:rsid w:val="00D72DD2"/>
    <w:rsid w:val="00D76DA7"/>
    <w:rsid w:val="00D94BEC"/>
    <w:rsid w:val="00DB3DB5"/>
    <w:rsid w:val="00DB63C1"/>
    <w:rsid w:val="00DC2EBE"/>
    <w:rsid w:val="00DD27AC"/>
    <w:rsid w:val="00DE7DF5"/>
    <w:rsid w:val="00DF0B07"/>
    <w:rsid w:val="00E2190A"/>
    <w:rsid w:val="00E30A32"/>
    <w:rsid w:val="00E41815"/>
    <w:rsid w:val="00E419DE"/>
    <w:rsid w:val="00E41B1F"/>
    <w:rsid w:val="00E44FA7"/>
    <w:rsid w:val="00E45508"/>
    <w:rsid w:val="00E8295A"/>
    <w:rsid w:val="00E857FF"/>
    <w:rsid w:val="00E87959"/>
    <w:rsid w:val="00E9679F"/>
    <w:rsid w:val="00EA0F8A"/>
    <w:rsid w:val="00EB519A"/>
    <w:rsid w:val="00ED3B89"/>
    <w:rsid w:val="00ED48BB"/>
    <w:rsid w:val="00EF585F"/>
    <w:rsid w:val="00F074AC"/>
    <w:rsid w:val="00F365C0"/>
    <w:rsid w:val="00F552A7"/>
    <w:rsid w:val="00F600E1"/>
    <w:rsid w:val="00F615AD"/>
    <w:rsid w:val="00F70DD5"/>
    <w:rsid w:val="00F87C8A"/>
    <w:rsid w:val="00FA4E06"/>
    <w:rsid w:val="00FB20B5"/>
    <w:rsid w:val="00FD0E65"/>
    <w:rsid w:val="00FD4AA5"/>
    <w:rsid w:val="00FE2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92B5"/>
  <w15:chartTrackingRefBased/>
  <w15:docId w15:val="{213538D8-45E8-4D8D-AA61-E5C0B7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1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4B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4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BB8"/>
  </w:style>
  <w:style w:type="paragraph" w:styleId="Stopka">
    <w:name w:val="footer"/>
    <w:basedOn w:val="Normalny"/>
    <w:link w:val="StopkaZnak"/>
    <w:uiPriority w:val="99"/>
    <w:unhideWhenUsed/>
    <w:rsid w:val="00734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BB8"/>
  </w:style>
  <w:style w:type="paragraph" w:styleId="Akapitzlist">
    <w:name w:val="List Paragraph"/>
    <w:basedOn w:val="Normalny"/>
    <w:uiPriority w:val="99"/>
    <w:qFormat/>
    <w:rsid w:val="00C37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C09A-A410-4DF4-AC56-CB89280E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30</Pages>
  <Words>9700</Words>
  <Characters>58202</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Zestawienie kontroli przeprowadzonych przez</vt:lpstr>
    </vt:vector>
  </TitlesOfParts>
  <Company/>
  <LinksUpToDate>false</LinksUpToDate>
  <CharactersWithSpaces>67767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kontroli przeprowadzonych przez</dc:title>
  <dc:subject/>
  <dc:creator>Orlowski Tomasz</dc:creator>
  <cp:keywords/>
  <dc:description/>
  <cp:lastModifiedBy>Jędro Karolina</cp:lastModifiedBy>
  <cp:revision>12</cp:revision>
  <dcterms:created xsi:type="dcterms:W3CDTF">2023-12-29T11:10:00Z</dcterms:created>
  <dcterms:modified xsi:type="dcterms:W3CDTF">2024-06-28T12:31:00Z</dcterms:modified>
</cp:coreProperties>
</file>