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4912" w14:textId="5314C122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F765E3">
        <w:rPr>
          <w:rFonts w:asciiTheme="minorHAnsi" w:hAnsiTheme="minorHAnsi" w:cstheme="minorHAnsi"/>
          <w:b/>
          <w:sz w:val="24"/>
          <w:szCs w:val="24"/>
        </w:rPr>
        <w:t>7031</w:t>
      </w:r>
      <w:r w:rsidRPr="00ED6173">
        <w:rPr>
          <w:rFonts w:asciiTheme="minorHAnsi" w:hAnsiTheme="minorHAnsi" w:cstheme="minorHAnsi"/>
          <w:b/>
          <w:sz w:val="24"/>
          <w:szCs w:val="24"/>
        </w:rPr>
        <w:t>/20</w:t>
      </w:r>
      <w:r w:rsidR="00ED6173">
        <w:rPr>
          <w:rFonts w:asciiTheme="minorHAnsi" w:hAnsiTheme="minorHAnsi" w:cstheme="minorHAnsi"/>
          <w:b/>
          <w:sz w:val="24"/>
          <w:szCs w:val="24"/>
        </w:rPr>
        <w:t>23</w:t>
      </w:r>
    </w:p>
    <w:p w14:paraId="5E7FFE1F" w14:textId="77777777" w:rsidR="004261D7" w:rsidRPr="00ED6173" w:rsidRDefault="004261D7" w:rsidP="004261D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14:paraId="6F44C925" w14:textId="02D40FDE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03DAF" w:rsidRPr="00ED6173">
        <w:rPr>
          <w:rFonts w:asciiTheme="minorHAnsi" w:hAnsiTheme="minorHAnsi" w:cstheme="minorHAnsi"/>
          <w:b/>
          <w:sz w:val="24"/>
          <w:szCs w:val="24"/>
        </w:rPr>
        <w:t>dnia</w:t>
      </w:r>
      <w:r w:rsidR="00F765E3">
        <w:rPr>
          <w:rFonts w:asciiTheme="minorHAnsi" w:hAnsiTheme="minorHAnsi" w:cstheme="minorHAnsi"/>
          <w:b/>
          <w:sz w:val="24"/>
          <w:szCs w:val="24"/>
        </w:rPr>
        <w:t xml:space="preserve"> 3 sierpnia</w:t>
      </w:r>
      <w:r w:rsidR="00C03DAF" w:rsidRPr="00ED6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6173">
        <w:rPr>
          <w:rFonts w:asciiTheme="minorHAnsi" w:hAnsiTheme="minorHAnsi" w:cstheme="minorHAnsi"/>
          <w:b/>
          <w:sz w:val="24"/>
          <w:szCs w:val="24"/>
        </w:rPr>
        <w:t>2023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3CE58122" w14:textId="77777777" w:rsidR="004261D7" w:rsidRPr="00ED6173" w:rsidRDefault="004261D7" w:rsidP="004261D7">
      <w:pPr>
        <w:rPr>
          <w:rFonts w:asciiTheme="minorHAnsi" w:hAnsiTheme="minorHAnsi" w:cstheme="minorHAnsi"/>
          <w:sz w:val="24"/>
          <w:szCs w:val="24"/>
        </w:rPr>
      </w:pPr>
    </w:p>
    <w:p w14:paraId="4B97D662" w14:textId="19768F92" w:rsidR="004261D7" w:rsidRPr="00ED6173" w:rsidRDefault="00686049" w:rsidP="00BB7E02">
      <w:pPr>
        <w:pStyle w:val="Tekstpodstawowy"/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zmieniająca u</w:t>
      </w:r>
      <w:r w:rsidRPr="00686049">
        <w:rPr>
          <w:rFonts w:asciiTheme="minorHAnsi" w:hAnsiTheme="minorHAnsi" w:cstheme="minorHAnsi"/>
          <w:sz w:val="24"/>
          <w:szCs w:val="24"/>
        </w:rPr>
        <w:t>chwałę w sprawie wyboru realizatorów „Programu polityki zdrowotnej profilaktyki i wczesnego wykrywania osteoporozy dla mieszkańców województwa wielkopolskiego” w 2023 r.</w:t>
      </w:r>
    </w:p>
    <w:p w14:paraId="1B08500F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F41CDA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F01F" w14:textId="146998B3" w:rsidR="004261D7" w:rsidRPr="00ED6173" w:rsidRDefault="004261D7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Na podstawie art. 41 ust. 1 ustawy z dnia 5 czerwca 1998 r. o samorządzie województwa </w:t>
      </w:r>
      <w:r w:rsidRPr="00ED6173">
        <w:rPr>
          <w:rFonts w:asciiTheme="minorHAnsi" w:hAnsiTheme="minorHAnsi" w:cstheme="minorHAnsi"/>
          <w:sz w:val="24"/>
          <w:szCs w:val="24"/>
        </w:rPr>
        <w:br/>
        <w:t>(D</w:t>
      </w:r>
      <w:r w:rsidR="00F5209F">
        <w:rPr>
          <w:rFonts w:asciiTheme="minorHAnsi" w:hAnsiTheme="minorHAnsi" w:cstheme="minorHAnsi"/>
          <w:sz w:val="24"/>
          <w:szCs w:val="24"/>
        </w:rPr>
        <w:t>z. U. z 2022 r. poz. 2094</w:t>
      </w:r>
      <w:r w:rsidR="00E65DF0" w:rsidRPr="00ED6173">
        <w:rPr>
          <w:rFonts w:asciiTheme="minorHAnsi" w:hAnsiTheme="minorHAnsi" w:cstheme="minorHAnsi"/>
          <w:sz w:val="24"/>
          <w:szCs w:val="24"/>
        </w:rPr>
        <w:t xml:space="preserve"> ze zm.</w:t>
      </w:r>
      <w:r w:rsidR="00F559D4" w:rsidRPr="00ED6173">
        <w:rPr>
          <w:rFonts w:asciiTheme="minorHAnsi" w:hAnsiTheme="minorHAnsi" w:cstheme="minorHAnsi"/>
          <w:sz w:val="24"/>
          <w:szCs w:val="24"/>
        </w:rPr>
        <w:t xml:space="preserve">), </w:t>
      </w:r>
      <w:r w:rsidRPr="00ED6173">
        <w:rPr>
          <w:rFonts w:asciiTheme="minorHAnsi" w:hAnsiTheme="minorHAnsi" w:cstheme="minorHAnsi"/>
          <w:sz w:val="24"/>
          <w:szCs w:val="24"/>
        </w:rPr>
        <w:t>art.</w:t>
      </w:r>
      <w:r w:rsidR="00823F16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48</w:t>
      </w:r>
      <w:r w:rsidR="003C1ED9" w:rsidRPr="00ED6173">
        <w:rPr>
          <w:rFonts w:asciiTheme="minorHAnsi" w:hAnsiTheme="minorHAnsi" w:cstheme="minorHAnsi"/>
          <w:sz w:val="24"/>
          <w:szCs w:val="24"/>
        </w:rPr>
        <w:t>b</w:t>
      </w:r>
      <w:r w:rsidR="00746F14" w:rsidRPr="00ED6173">
        <w:rPr>
          <w:rFonts w:asciiTheme="minorHAnsi" w:hAnsiTheme="minorHAnsi" w:cstheme="minorHAnsi"/>
          <w:sz w:val="24"/>
          <w:szCs w:val="24"/>
        </w:rPr>
        <w:t xml:space="preserve"> us</w:t>
      </w:r>
      <w:r w:rsidR="003C1ED9" w:rsidRPr="00ED6173">
        <w:rPr>
          <w:rFonts w:asciiTheme="minorHAnsi" w:hAnsiTheme="minorHAnsi" w:cstheme="minorHAnsi"/>
          <w:sz w:val="24"/>
          <w:szCs w:val="24"/>
        </w:rPr>
        <w:t>t</w:t>
      </w:r>
      <w:r w:rsidR="00746F14" w:rsidRPr="00ED6173">
        <w:rPr>
          <w:rFonts w:asciiTheme="minorHAnsi" w:hAnsiTheme="minorHAnsi" w:cstheme="minorHAnsi"/>
          <w:sz w:val="24"/>
          <w:szCs w:val="24"/>
        </w:rPr>
        <w:t>.</w:t>
      </w:r>
      <w:r w:rsidR="00F5209F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1</w:t>
      </w:r>
      <w:r w:rsidR="00666BE9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 xml:space="preserve">ustawy z dnia 27 sierpnia 2004 r.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Pr="00ED6173">
        <w:rPr>
          <w:rFonts w:asciiTheme="minorHAnsi" w:hAnsiTheme="minorHAnsi" w:cstheme="minorHAnsi"/>
          <w:sz w:val="24"/>
          <w:szCs w:val="24"/>
        </w:rPr>
        <w:t>o świadczeniach opieki zdrowotnej finansowanych ze ś</w:t>
      </w:r>
      <w:r w:rsidR="00F5209F">
        <w:rPr>
          <w:rFonts w:asciiTheme="minorHAnsi" w:hAnsiTheme="minorHAnsi" w:cstheme="minorHAnsi"/>
          <w:sz w:val="24"/>
          <w:szCs w:val="24"/>
        </w:rPr>
        <w:t>rodków publicznych (Dz.U. z 2022 r. poz. 2561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 ze zm.) oraz Uchwały Nr </w:t>
      </w:r>
      <w:r w:rsidR="00F5209F">
        <w:rPr>
          <w:rFonts w:asciiTheme="minorHAnsi" w:hAnsiTheme="minorHAnsi" w:cstheme="minorHAnsi"/>
          <w:sz w:val="24"/>
          <w:szCs w:val="24"/>
        </w:rPr>
        <w:t>6619/2023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Zarządu Wojew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ództwa Wielkopolskiego z dnia </w:t>
      </w:r>
      <w:r w:rsidR="00F5209F">
        <w:rPr>
          <w:rFonts w:asciiTheme="minorHAnsi" w:hAnsiTheme="minorHAnsi" w:cstheme="minorHAnsi"/>
          <w:sz w:val="24"/>
          <w:szCs w:val="24"/>
        </w:rPr>
        <w:t>18 maja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>
        <w:rPr>
          <w:rFonts w:asciiTheme="minorHAnsi" w:hAnsiTheme="minorHAnsi" w:cstheme="minorHAnsi"/>
          <w:sz w:val="24"/>
          <w:szCs w:val="24"/>
        </w:rPr>
        <w:t>2023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r</w:t>
      </w:r>
      <w:r w:rsidR="00CF6259" w:rsidRPr="00ED6173">
        <w:rPr>
          <w:rFonts w:asciiTheme="minorHAnsi" w:hAnsiTheme="minorHAnsi" w:cstheme="minorHAnsi"/>
          <w:sz w:val="24"/>
          <w:szCs w:val="24"/>
        </w:rPr>
        <w:t>.</w:t>
      </w:r>
      <w:r w:rsidR="00F5209F" w:rsidRPr="00F5209F"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w sprawie ogłoszenia konkursu ofert na wybór realizatorów „Programu polityki zdrowotnej profilaktyki i wczesnego wykrywania osteoporozy dla mieszkańców województw</w:t>
      </w:r>
      <w:r w:rsidR="00BB7E02">
        <w:rPr>
          <w:rFonts w:asciiTheme="minorHAnsi" w:hAnsiTheme="minorHAnsi" w:cstheme="minorHAnsi"/>
          <w:sz w:val="24"/>
          <w:szCs w:val="24"/>
        </w:rPr>
        <w:t>a wielkopolskiego” w 2023 roku</w:t>
      </w:r>
      <w:r w:rsidR="0012060E" w:rsidRPr="00ED6173">
        <w:rPr>
          <w:rFonts w:asciiTheme="minorHAnsi" w:hAnsiTheme="minorHAnsi" w:cstheme="minorHAnsi"/>
          <w:sz w:val="24"/>
          <w:szCs w:val="24"/>
        </w:rPr>
        <w:t xml:space="preserve">, </w:t>
      </w:r>
      <w:r w:rsidRPr="00ED6173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3E3B2302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1</w:t>
      </w:r>
    </w:p>
    <w:p w14:paraId="2C151E65" w14:textId="1F53D610" w:rsidR="00686049" w:rsidRPr="00686049" w:rsidRDefault="00686049" w:rsidP="00686049">
      <w:pPr>
        <w:tabs>
          <w:tab w:val="left" w:pos="19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86049">
        <w:rPr>
          <w:rFonts w:asciiTheme="minorHAnsi" w:hAnsiTheme="minorHAnsi" w:cstheme="minorHAnsi"/>
          <w:sz w:val="24"/>
          <w:szCs w:val="24"/>
        </w:rPr>
        <w:t xml:space="preserve">W Uchwale Nr </w:t>
      </w:r>
      <w:r>
        <w:rPr>
          <w:rFonts w:asciiTheme="minorHAnsi" w:hAnsiTheme="minorHAnsi" w:cstheme="minorHAnsi"/>
          <w:sz w:val="24"/>
          <w:szCs w:val="24"/>
        </w:rPr>
        <w:t>6891/2023</w:t>
      </w:r>
      <w:r w:rsidRPr="00686049">
        <w:rPr>
          <w:rFonts w:asciiTheme="minorHAnsi" w:hAnsiTheme="minorHAnsi" w:cstheme="minorHAnsi"/>
          <w:sz w:val="24"/>
          <w:szCs w:val="24"/>
        </w:rPr>
        <w:t xml:space="preserve"> Zarządu Woje</w:t>
      </w:r>
      <w:r>
        <w:rPr>
          <w:rFonts w:asciiTheme="minorHAnsi" w:hAnsiTheme="minorHAnsi" w:cstheme="minorHAnsi"/>
          <w:sz w:val="24"/>
          <w:szCs w:val="24"/>
        </w:rPr>
        <w:t>wództwa Wielkopolskiego z dnia 7 lipca 2023</w:t>
      </w:r>
      <w:r w:rsidRPr="00686049">
        <w:rPr>
          <w:rFonts w:asciiTheme="minorHAnsi" w:hAnsiTheme="minorHAnsi" w:cstheme="minorHAnsi"/>
          <w:sz w:val="24"/>
          <w:szCs w:val="24"/>
        </w:rPr>
        <w:t xml:space="preserve"> roku </w:t>
      </w:r>
      <w:r>
        <w:rPr>
          <w:rFonts w:asciiTheme="minorHAnsi" w:hAnsiTheme="minorHAnsi" w:cstheme="minorHAnsi"/>
          <w:sz w:val="24"/>
          <w:szCs w:val="24"/>
        </w:rPr>
        <w:t xml:space="preserve">w sprawie </w:t>
      </w:r>
      <w:r w:rsidRPr="00686049">
        <w:rPr>
          <w:rFonts w:asciiTheme="minorHAnsi" w:hAnsiTheme="minorHAnsi" w:cstheme="minorHAnsi"/>
          <w:sz w:val="24"/>
          <w:szCs w:val="24"/>
        </w:rPr>
        <w:t>wyboru realizatorów „Programu polityki zdrowotnej profilaktyki i wczesnego wykrywania osteoporozy dla mieszkańców województwa wielkopolskiego” w 2023 r.</w:t>
      </w:r>
      <w:r>
        <w:rPr>
          <w:rFonts w:asciiTheme="minorHAnsi" w:hAnsiTheme="minorHAnsi" w:cstheme="minorHAnsi"/>
          <w:sz w:val="24"/>
          <w:szCs w:val="24"/>
        </w:rPr>
        <w:t xml:space="preserve"> załącznik otrzymuje brzmienie jak w załączniku do niniejszej uchwały. </w:t>
      </w:r>
    </w:p>
    <w:p w14:paraId="6823E5B8" w14:textId="3E91C615" w:rsidR="004261D7" w:rsidRPr="00ED6173" w:rsidRDefault="004261D7" w:rsidP="00D925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14C699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2</w:t>
      </w:r>
    </w:p>
    <w:p w14:paraId="5DC89F98" w14:textId="77777777" w:rsidR="004261D7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Wykonanie uchwały powierza się Dyrektorowi Departamentu Zdrowia. </w:t>
      </w:r>
    </w:p>
    <w:p w14:paraId="749F6CD2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3894EE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3</w:t>
      </w:r>
    </w:p>
    <w:p w14:paraId="51B66F7D" w14:textId="67BCC21C" w:rsidR="00470D86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F6FA3D5" w14:textId="77777777" w:rsidR="00470D86" w:rsidRPr="00ED6173" w:rsidRDefault="00470D86" w:rsidP="00BB7E0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br w:type="page"/>
      </w:r>
    </w:p>
    <w:p w14:paraId="774F21A8" w14:textId="129BC964" w:rsidR="004261D7" w:rsidRPr="00ED6173" w:rsidRDefault="00EA59D8" w:rsidP="004261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lastRenderedPageBreak/>
        <w:t>Uz</w:t>
      </w:r>
      <w:r w:rsidR="00454AF1" w:rsidRPr="00ED6173">
        <w:rPr>
          <w:rFonts w:asciiTheme="minorHAnsi" w:hAnsiTheme="minorHAnsi" w:cstheme="minorHAnsi"/>
          <w:b/>
          <w:sz w:val="24"/>
          <w:szCs w:val="24"/>
        </w:rPr>
        <w:t>a</w:t>
      </w:r>
      <w:r w:rsidR="00F765E3">
        <w:rPr>
          <w:rFonts w:asciiTheme="minorHAnsi" w:hAnsiTheme="minorHAnsi" w:cstheme="minorHAnsi"/>
          <w:b/>
          <w:sz w:val="24"/>
          <w:szCs w:val="24"/>
        </w:rPr>
        <w:t>sadnienie do Uchwały Nr 7031</w:t>
      </w:r>
      <w:r w:rsidR="00ED6173">
        <w:rPr>
          <w:rFonts w:asciiTheme="minorHAnsi" w:hAnsiTheme="minorHAnsi" w:cstheme="minorHAnsi"/>
          <w:b/>
          <w:sz w:val="24"/>
          <w:szCs w:val="24"/>
        </w:rPr>
        <w:t>/2023</w:t>
      </w:r>
    </w:p>
    <w:p w14:paraId="31CB14E1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56ECD67A" w14:textId="09D264C0" w:rsidR="00EA59D8" w:rsidRPr="00ED6173" w:rsidRDefault="004261D7" w:rsidP="008E1F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 dnia</w:t>
      </w:r>
      <w:r w:rsidR="00F765E3">
        <w:rPr>
          <w:rFonts w:asciiTheme="minorHAnsi" w:hAnsiTheme="minorHAnsi" w:cstheme="minorHAnsi"/>
          <w:b/>
          <w:sz w:val="24"/>
          <w:szCs w:val="24"/>
        </w:rPr>
        <w:t xml:space="preserve"> 3 sierpnia </w:t>
      </w:r>
      <w:r w:rsidR="00ED6173">
        <w:rPr>
          <w:rFonts w:asciiTheme="minorHAnsi" w:hAnsiTheme="minorHAnsi" w:cstheme="minorHAnsi"/>
          <w:b/>
          <w:sz w:val="24"/>
          <w:szCs w:val="24"/>
        </w:rPr>
        <w:t>2023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56ECDEE2" w14:textId="77777777" w:rsidR="00EA59D8" w:rsidRPr="00ED6173" w:rsidRDefault="00EA59D8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B58964" w14:textId="1DC97457" w:rsidR="00367B7E" w:rsidRDefault="00C00798" w:rsidP="00C00798">
      <w:pPr>
        <w:pStyle w:val="Tekstpodstawowy"/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C00798">
        <w:rPr>
          <w:rFonts w:asciiTheme="minorHAnsi" w:hAnsiTheme="minorHAnsi" w:cstheme="minorHAnsi"/>
          <w:sz w:val="24"/>
          <w:szCs w:val="24"/>
        </w:rPr>
        <w:t>zmieniająca uchwałę w sprawie wyboru realizatorów „Programu polityki zdrowotnej profilaktyki i wczesnego wykrywania osteoporozy dla mieszkańców województwa wielkopolskiego” w 2023 r.</w:t>
      </w:r>
    </w:p>
    <w:p w14:paraId="5480EBB8" w14:textId="77777777" w:rsidR="00C00798" w:rsidRPr="00ED6173" w:rsidRDefault="00C00798" w:rsidP="00C00798">
      <w:pPr>
        <w:pStyle w:val="Tekstpodstawowy"/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DA750F5" w14:textId="0B8B56E8" w:rsidR="00C869B3" w:rsidRDefault="00C00798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C869B3" w:rsidRPr="00ED6173">
        <w:rPr>
          <w:rFonts w:asciiTheme="minorHAnsi" w:hAnsiTheme="minorHAnsi" w:cstheme="minorHAnsi"/>
          <w:sz w:val="24"/>
          <w:szCs w:val="24"/>
        </w:rPr>
        <w:t>Uch</w:t>
      </w:r>
      <w:r>
        <w:rPr>
          <w:rFonts w:asciiTheme="minorHAnsi" w:hAnsiTheme="minorHAnsi" w:cstheme="minorHAnsi"/>
          <w:sz w:val="24"/>
          <w:szCs w:val="24"/>
        </w:rPr>
        <w:t>wale nr 6891/2023 Zarządu Województwa Wielkopolskiego</w:t>
      </w:r>
      <w:r w:rsidR="000219F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dnia 7 lipca 2023 roku w załączniku nie wskazano podziału środków finansowych dla wybranych w konkursie realizatorów </w:t>
      </w:r>
      <w:r w:rsidR="00C869B3" w:rsidRPr="00ED6173">
        <w:rPr>
          <w:rFonts w:asciiTheme="minorHAnsi" w:hAnsiTheme="minorHAnsi" w:cstheme="minorHAnsi"/>
          <w:sz w:val="24"/>
          <w:szCs w:val="24"/>
        </w:rPr>
        <w:t xml:space="preserve">„Programu </w:t>
      </w:r>
      <w:r w:rsidR="00F5209F" w:rsidRPr="00F5209F">
        <w:rPr>
          <w:rFonts w:asciiTheme="minorHAnsi" w:hAnsiTheme="minorHAnsi" w:cstheme="minorHAnsi"/>
          <w:sz w:val="24"/>
          <w:szCs w:val="24"/>
        </w:rPr>
        <w:t>polityki zdrowotnej profilaktyki i wczesnego wykrywania osteoporozy dla mieszkańców województwa wielkopolskiego” w 2023 roku</w:t>
      </w:r>
      <w:r>
        <w:rPr>
          <w:rFonts w:asciiTheme="minorHAnsi" w:hAnsiTheme="minorHAnsi" w:cstheme="minorHAnsi"/>
          <w:sz w:val="24"/>
          <w:szCs w:val="24"/>
        </w:rPr>
        <w:t xml:space="preserve">, dlatego konieczne jest uzupełnienie załącznika o przyznane w ramach konkursu kwoty. </w:t>
      </w:r>
    </w:p>
    <w:p w14:paraId="726C384D" w14:textId="77777777" w:rsidR="00C00798" w:rsidRPr="00ED6173" w:rsidRDefault="00C00798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E00BC14" w14:textId="77777777" w:rsidR="00C869B3" w:rsidRPr="00ED6173" w:rsidRDefault="00C869B3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W związku z powyższym podjęcie niniejszej uchwały jest zasadne.</w:t>
      </w:r>
    </w:p>
    <w:p w14:paraId="5B4ADE54" w14:textId="16495E68" w:rsidR="00401BDA" w:rsidRDefault="00401BDA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17B7848A" w14:textId="41A36A3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52E8F41" w14:textId="7777777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br w:type="page"/>
      </w:r>
    </w:p>
    <w:p w14:paraId="0F572E38" w14:textId="404CEE39" w:rsidR="002D2328" w:rsidRPr="002D2328" w:rsidRDefault="00D960E4" w:rsidP="002D2328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 do Uchwały Nr </w:t>
      </w:r>
      <w:r w:rsidR="007667C9">
        <w:rPr>
          <w:rFonts w:asciiTheme="minorHAnsi" w:hAnsiTheme="minorHAnsi" w:cstheme="minorHAnsi"/>
        </w:rPr>
        <w:t>7031</w:t>
      </w:r>
      <w:r w:rsidR="002D2328" w:rsidRPr="002D2328">
        <w:rPr>
          <w:rFonts w:asciiTheme="minorHAnsi" w:hAnsiTheme="minorHAnsi" w:cstheme="minorHAnsi"/>
        </w:rPr>
        <w:t>/20</w:t>
      </w:r>
      <w:r w:rsidR="002D2328" w:rsidRPr="000219F4">
        <w:rPr>
          <w:rFonts w:asciiTheme="minorHAnsi" w:hAnsiTheme="minorHAnsi" w:cstheme="minorHAnsi"/>
        </w:rPr>
        <w:t>23</w:t>
      </w:r>
    </w:p>
    <w:p w14:paraId="1E94C714" w14:textId="77777777" w:rsidR="002D2328" w:rsidRPr="002D2328" w:rsidRDefault="002D2328" w:rsidP="002D2328">
      <w:pPr>
        <w:tabs>
          <w:tab w:val="left" w:pos="5940"/>
        </w:tabs>
        <w:jc w:val="right"/>
        <w:rPr>
          <w:rFonts w:asciiTheme="minorHAnsi" w:hAnsiTheme="minorHAnsi" w:cstheme="minorHAnsi"/>
        </w:rPr>
      </w:pPr>
      <w:r w:rsidRPr="002D2328">
        <w:rPr>
          <w:rFonts w:asciiTheme="minorHAnsi" w:hAnsiTheme="minorHAnsi" w:cstheme="minorHAnsi"/>
        </w:rPr>
        <w:t>Zarządu Województwa Wielkopolskiego</w:t>
      </w:r>
    </w:p>
    <w:p w14:paraId="4CA60E9A" w14:textId="6A753792" w:rsidR="002D2328" w:rsidRPr="002D2328" w:rsidRDefault="00D960E4" w:rsidP="002D2328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</w:t>
      </w:r>
      <w:r w:rsidR="002D2328" w:rsidRPr="000219F4">
        <w:rPr>
          <w:rFonts w:asciiTheme="minorHAnsi" w:hAnsiTheme="minorHAnsi" w:cstheme="minorHAnsi"/>
        </w:rPr>
        <w:t xml:space="preserve"> </w:t>
      </w:r>
      <w:r w:rsidR="007667C9">
        <w:rPr>
          <w:rFonts w:asciiTheme="minorHAnsi" w:hAnsiTheme="minorHAnsi" w:cstheme="minorHAnsi"/>
        </w:rPr>
        <w:t>3 sierpnia</w:t>
      </w:r>
      <w:r w:rsidR="00D738EB">
        <w:rPr>
          <w:rFonts w:asciiTheme="minorHAnsi" w:hAnsiTheme="minorHAnsi" w:cstheme="minorHAnsi"/>
        </w:rPr>
        <w:t xml:space="preserve">  </w:t>
      </w:r>
      <w:r w:rsidR="002D2328" w:rsidRPr="000219F4">
        <w:rPr>
          <w:rFonts w:asciiTheme="minorHAnsi" w:hAnsiTheme="minorHAnsi" w:cstheme="minorHAnsi"/>
        </w:rPr>
        <w:t>2023</w:t>
      </w:r>
      <w:r w:rsidR="002D2328" w:rsidRPr="002D2328">
        <w:rPr>
          <w:rFonts w:asciiTheme="minorHAnsi" w:hAnsiTheme="minorHAnsi" w:cstheme="minorHAnsi"/>
        </w:rPr>
        <w:t xml:space="preserve"> r. </w:t>
      </w:r>
    </w:p>
    <w:p w14:paraId="1D4089E5" w14:textId="4AF033A0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7BF95AA9" w14:textId="281807EC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CF4AC65" w14:textId="77777777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68D3D0A7" w14:textId="28B62055" w:rsidR="000219F4" w:rsidRDefault="000219F4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0455">
        <w:rPr>
          <w:rFonts w:asciiTheme="minorHAnsi" w:hAnsiTheme="minorHAnsi" w:cstheme="minorHAnsi"/>
          <w:b/>
          <w:sz w:val="22"/>
          <w:szCs w:val="22"/>
        </w:rPr>
        <w:t>Wykaz podmiotów wyłonionych w wyniku konkursu ofert na wybór realizatorów „Programu polityki zdrowotnej profilaktyki i wczesnego wykrywania osteoporozy dla mieszkańców województwa wielkopolskiego” w 2023 roku</w:t>
      </w:r>
    </w:p>
    <w:p w14:paraId="6E03257B" w14:textId="77777777" w:rsidR="00CC0455" w:rsidRPr="00CC0455" w:rsidRDefault="00CC0455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281" w:type="dxa"/>
        <w:tblInd w:w="-664" w:type="dxa"/>
        <w:tblLook w:val="04A0" w:firstRow="1" w:lastRow="0" w:firstColumn="1" w:lastColumn="0" w:noHBand="0" w:noVBand="1"/>
      </w:tblPr>
      <w:tblGrid>
        <w:gridCol w:w="3670"/>
        <w:gridCol w:w="3534"/>
        <w:gridCol w:w="1839"/>
        <w:gridCol w:w="1238"/>
      </w:tblGrid>
      <w:tr w:rsidR="00D738EB" w14:paraId="3F4F53F1" w14:textId="77777777" w:rsidTr="00D803CD">
        <w:tc>
          <w:tcPr>
            <w:tcW w:w="3670" w:type="dxa"/>
          </w:tcPr>
          <w:p w14:paraId="021C3C48" w14:textId="64C65BA1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Plan na 2023 rok</w:t>
            </w:r>
          </w:p>
        </w:tc>
        <w:tc>
          <w:tcPr>
            <w:tcW w:w="3534" w:type="dxa"/>
          </w:tcPr>
          <w:p w14:paraId="10413AA6" w14:textId="2DCBBCF9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Nazwa podmiotu</w:t>
            </w:r>
          </w:p>
        </w:tc>
        <w:tc>
          <w:tcPr>
            <w:tcW w:w="1839" w:type="dxa"/>
          </w:tcPr>
          <w:p w14:paraId="7574599E" w14:textId="33AE186C" w:rsidR="00D738EB" w:rsidRPr="00CC0455" w:rsidRDefault="00D803CD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Przyznane środki finansowe</w:t>
            </w:r>
          </w:p>
        </w:tc>
        <w:tc>
          <w:tcPr>
            <w:tcW w:w="1238" w:type="dxa"/>
          </w:tcPr>
          <w:p w14:paraId="1AE30810" w14:textId="7141695F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Liczba zdobytych punktów</w:t>
            </w:r>
          </w:p>
        </w:tc>
      </w:tr>
      <w:tr w:rsidR="00D738EB" w14:paraId="71DD0087" w14:textId="77777777" w:rsidTr="00D803CD">
        <w:trPr>
          <w:trHeight w:val="1560"/>
        </w:trPr>
        <w:tc>
          <w:tcPr>
            <w:tcW w:w="3670" w:type="dxa"/>
            <w:vMerge w:val="restart"/>
          </w:tcPr>
          <w:p w14:paraId="2B15ED64" w14:textId="441AA89F" w:rsidR="00D738EB" w:rsidRPr="00CC0455" w:rsidRDefault="00D738EB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Środki na realizację „Programu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polityki zdrowotnej profilaktyki i wczesnego wykrywania osteoporozy dla mieszkańców województwa wielkopolskiego”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zostały zabezpieczone w budżecie Województwa Wielkopolskiego w Dziale 851 – Ochrona zdrowia</w:t>
            </w:r>
          </w:p>
          <w:p w14:paraId="61540B82" w14:textId="0156C930" w:rsidR="00D738EB" w:rsidRPr="00CC0455" w:rsidRDefault="00D738EB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Rozdział 85149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Programy polityki zdrowotnej w kwocie 500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000,00 zł</w:t>
            </w:r>
          </w:p>
        </w:tc>
        <w:tc>
          <w:tcPr>
            <w:tcW w:w="3534" w:type="dxa"/>
          </w:tcPr>
          <w:p w14:paraId="704A5496" w14:textId="7993E97F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Investment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Diagnostyka Sp. z o.o.</w:t>
            </w:r>
          </w:p>
        </w:tc>
        <w:tc>
          <w:tcPr>
            <w:tcW w:w="1839" w:type="dxa"/>
          </w:tcPr>
          <w:p w14:paraId="6F30944F" w14:textId="5B9916F1" w:rsidR="00D738EB" w:rsidRDefault="00120F2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199 969</w:t>
            </w:r>
            <w:r w:rsidR="00D803CD"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14:paraId="616D0348" w14:textId="0B9F0933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78,50/100</w:t>
            </w:r>
          </w:p>
        </w:tc>
      </w:tr>
      <w:tr w:rsidR="00D738EB" w14:paraId="15FCE074" w14:textId="77777777" w:rsidTr="00D803CD">
        <w:trPr>
          <w:trHeight w:val="1256"/>
        </w:trPr>
        <w:tc>
          <w:tcPr>
            <w:tcW w:w="3670" w:type="dxa"/>
            <w:vMerge/>
          </w:tcPr>
          <w:p w14:paraId="466A394C" w14:textId="77777777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424F4FE" w14:textId="753DD368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Wielkopolski Ośrodek </w:t>
            </w:r>
            <w:r w:rsidR="00D803CD" w:rsidRPr="00CC0455">
              <w:rPr>
                <w:rFonts w:asciiTheme="minorHAnsi" w:hAnsiTheme="minorHAnsi" w:cstheme="minorHAnsi"/>
                <w:sz w:val="24"/>
                <w:szCs w:val="24"/>
              </w:rPr>
              <w:t>Reumatologiczny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Samodzielny Publiczny Specjalistyczny Zespół Opieki Zdrowotnej</w:t>
            </w:r>
          </w:p>
        </w:tc>
        <w:tc>
          <w:tcPr>
            <w:tcW w:w="1839" w:type="dxa"/>
          </w:tcPr>
          <w:p w14:paraId="37C0947E" w14:textId="0F0D89C7" w:rsidR="00D738EB" w:rsidRDefault="00120F2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99 880</w:t>
            </w:r>
            <w:r w:rsidR="00D803CD"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14:paraId="2EC917C8" w14:textId="35B6900A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77,00/100</w:t>
            </w:r>
          </w:p>
        </w:tc>
      </w:tr>
      <w:tr w:rsidR="00D738EB" w14:paraId="1943627F" w14:textId="77777777" w:rsidTr="00D803CD">
        <w:tc>
          <w:tcPr>
            <w:tcW w:w="3670" w:type="dxa"/>
            <w:vMerge/>
          </w:tcPr>
          <w:p w14:paraId="16B50447" w14:textId="77777777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971DF6D" w14:textId="718CB071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OsteoDENS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Grzegorz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Pozorski</w:t>
            </w:r>
            <w:proofErr w:type="spellEnd"/>
          </w:p>
        </w:tc>
        <w:tc>
          <w:tcPr>
            <w:tcW w:w="1839" w:type="dxa"/>
          </w:tcPr>
          <w:p w14:paraId="0A7B207F" w14:textId="09D74ABF" w:rsidR="00D738EB" w:rsidRDefault="00120F2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199 540</w:t>
            </w:r>
            <w:bookmarkStart w:id="0" w:name="_GoBack"/>
            <w:bookmarkEnd w:id="0"/>
            <w:r w:rsidR="00D803CD"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14:paraId="609524F3" w14:textId="720D7CD6" w:rsidR="00D738EB" w:rsidRPr="00CC0455" w:rsidRDefault="00D738E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74,83/100</w:t>
            </w:r>
          </w:p>
        </w:tc>
      </w:tr>
    </w:tbl>
    <w:p w14:paraId="4ACB8979" w14:textId="46C9745E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sectPr w:rsidR="002D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EAA"/>
    <w:multiLevelType w:val="hybridMultilevel"/>
    <w:tmpl w:val="35265A32"/>
    <w:lvl w:ilvl="0" w:tplc="F348DA4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4378FF"/>
    <w:multiLevelType w:val="hybridMultilevel"/>
    <w:tmpl w:val="2D627340"/>
    <w:lvl w:ilvl="0" w:tplc="F348D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354E8"/>
    <w:multiLevelType w:val="hybridMultilevel"/>
    <w:tmpl w:val="AFE694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0219F4"/>
    <w:rsid w:val="0012060E"/>
    <w:rsid w:val="00120F29"/>
    <w:rsid w:val="00145829"/>
    <w:rsid w:val="00184FD2"/>
    <w:rsid w:val="001F73D2"/>
    <w:rsid w:val="00214592"/>
    <w:rsid w:val="0022027B"/>
    <w:rsid w:val="002509CF"/>
    <w:rsid w:val="002D2328"/>
    <w:rsid w:val="002F27BF"/>
    <w:rsid w:val="002F334C"/>
    <w:rsid w:val="00302D05"/>
    <w:rsid w:val="0030710B"/>
    <w:rsid w:val="00334118"/>
    <w:rsid w:val="00337ED2"/>
    <w:rsid w:val="00367B7E"/>
    <w:rsid w:val="00395E93"/>
    <w:rsid w:val="003C1ED9"/>
    <w:rsid w:val="003E4413"/>
    <w:rsid w:val="0040112A"/>
    <w:rsid w:val="00401BDA"/>
    <w:rsid w:val="004261D7"/>
    <w:rsid w:val="00454AF1"/>
    <w:rsid w:val="004627BE"/>
    <w:rsid w:val="00470D86"/>
    <w:rsid w:val="005027A1"/>
    <w:rsid w:val="005332E0"/>
    <w:rsid w:val="00551B0E"/>
    <w:rsid w:val="005A2706"/>
    <w:rsid w:val="005F1CBE"/>
    <w:rsid w:val="00600FD7"/>
    <w:rsid w:val="00666BE9"/>
    <w:rsid w:val="00686049"/>
    <w:rsid w:val="006E01A3"/>
    <w:rsid w:val="006F342F"/>
    <w:rsid w:val="007430EF"/>
    <w:rsid w:val="00746F14"/>
    <w:rsid w:val="007667C9"/>
    <w:rsid w:val="007F7C46"/>
    <w:rsid w:val="008025F2"/>
    <w:rsid w:val="00805016"/>
    <w:rsid w:val="00823F16"/>
    <w:rsid w:val="00874992"/>
    <w:rsid w:val="00886873"/>
    <w:rsid w:val="008E1F33"/>
    <w:rsid w:val="009A46F9"/>
    <w:rsid w:val="009C2F64"/>
    <w:rsid w:val="009C3275"/>
    <w:rsid w:val="009D402C"/>
    <w:rsid w:val="00A3568B"/>
    <w:rsid w:val="00A71EC4"/>
    <w:rsid w:val="00AB3AA6"/>
    <w:rsid w:val="00AD1632"/>
    <w:rsid w:val="00BB0ED3"/>
    <w:rsid w:val="00BB2D2E"/>
    <w:rsid w:val="00BB7E02"/>
    <w:rsid w:val="00BE4B2C"/>
    <w:rsid w:val="00BF6C3B"/>
    <w:rsid w:val="00C00798"/>
    <w:rsid w:val="00C03DAF"/>
    <w:rsid w:val="00C13EB6"/>
    <w:rsid w:val="00C77613"/>
    <w:rsid w:val="00C869B3"/>
    <w:rsid w:val="00CC0455"/>
    <w:rsid w:val="00CF6259"/>
    <w:rsid w:val="00D0365C"/>
    <w:rsid w:val="00D0555C"/>
    <w:rsid w:val="00D17497"/>
    <w:rsid w:val="00D67739"/>
    <w:rsid w:val="00D738EB"/>
    <w:rsid w:val="00D803CD"/>
    <w:rsid w:val="00D92502"/>
    <w:rsid w:val="00D960E4"/>
    <w:rsid w:val="00DC0479"/>
    <w:rsid w:val="00DE2ED8"/>
    <w:rsid w:val="00E42A51"/>
    <w:rsid w:val="00E65DF0"/>
    <w:rsid w:val="00E90DD8"/>
    <w:rsid w:val="00EA59D8"/>
    <w:rsid w:val="00ED6173"/>
    <w:rsid w:val="00F23F81"/>
    <w:rsid w:val="00F31AA2"/>
    <w:rsid w:val="00F5209F"/>
    <w:rsid w:val="00F559D4"/>
    <w:rsid w:val="00F765E3"/>
    <w:rsid w:val="00F768A5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EF1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768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22</cp:revision>
  <cp:lastPrinted>2023-08-02T11:49:00Z</cp:lastPrinted>
  <dcterms:created xsi:type="dcterms:W3CDTF">2022-08-04T09:42:00Z</dcterms:created>
  <dcterms:modified xsi:type="dcterms:W3CDTF">2023-08-04T05:53:00Z</dcterms:modified>
</cp:coreProperties>
</file>