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7323E" w14:textId="1DC41D5E" w:rsidR="00200B72" w:rsidRDefault="008D50DD" w:rsidP="001B6D2F">
      <w:pPr>
        <w:spacing w:line="276" w:lineRule="auto"/>
      </w:pPr>
      <w:r w:rsidRPr="002427F2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4380D86" wp14:editId="5058DE38">
            <wp:simplePos x="0" y="0"/>
            <wp:positionH relativeFrom="margin">
              <wp:posOffset>-209550</wp:posOffset>
            </wp:positionH>
            <wp:positionV relativeFrom="margin">
              <wp:posOffset>-172085</wp:posOffset>
            </wp:positionV>
            <wp:extent cx="2387600" cy="796925"/>
            <wp:effectExtent l="0" t="0" r="0" b="0"/>
            <wp:wrapSquare wrapText="bothSides"/>
            <wp:docPr id="1" name="Obraz 1" descr="Herb: biały orzeł na czerwonej tarczy herbowej, &#10;obok napis Marszałek Województwa Wielkopolskie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F8B" w:rsidRPr="00944F8B">
        <w:t>Poznań,</w:t>
      </w:r>
      <w:r w:rsidR="00944F8B">
        <w:t xml:space="preserve"> </w:t>
      </w:r>
      <w:r>
        <w:t>dnia</w:t>
      </w:r>
      <w:r w:rsidR="00BB670E">
        <w:t xml:space="preserve"> </w:t>
      </w:r>
      <w:r w:rsidR="00224979">
        <w:t>8</w:t>
      </w:r>
      <w:r w:rsidR="00694A57">
        <w:t xml:space="preserve"> listopada</w:t>
      </w:r>
      <w:r w:rsidR="000900D8">
        <w:t xml:space="preserve"> </w:t>
      </w:r>
      <w:r w:rsidR="00F33147">
        <w:t>2023 r.</w:t>
      </w:r>
    </w:p>
    <w:p w14:paraId="54236D6B" w14:textId="1119F809" w:rsidR="000900D8" w:rsidRPr="000900D8" w:rsidRDefault="000900D8" w:rsidP="001B6D2F">
      <w:pPr>
        <w:spacing w:line="276" w:lineRule="auto"/>
        <w:rPr>
          <w:i/>
          <w:sz w:val="20"/>
          <w:szCs w:val="20"/>
        </w:rPr>
      </w:pPr>
      <w:r w:rsidRPr="000900D8">
        <w:rPr>
          <w:i/>
          <w:sz w:val="20"/>
          <w:szCs w:val="20"/>
        </w:rPr>
        <w:t xml:space="preserve">za potwierdzeniem doręczenia </w:t>
      </w:r>
    </w:p>
    <w:p w14:paraId="1E2C1826" w14:textId="77777777" w:rsidR="000900D8" w:rsidRDefault="000900D8" w:rsidP="001B6D2F">
      <w:pPr>
        <w:spacing w:after="480"/>
      </w:pPr>
    </w:p>
    <w:p w14:paraId="1BE20B05" w14:textId="77777777" w:rsidR="00872B82" w:rsidRDefault="00BB670E" w:rsidP="0059443A">
      <w:pPr>
        <w:tabs>
          <w:tab w:val="left" w:pos="709"/>
        </w:tabs>
        <w:spacing w:after="240" w:line="276" w:lineRule="auto"/>
        <w:ind w:left="709" w:hanging="709"/>
        <w:rPr>
          <w:b/>
          <w:bCs/>
        </w:rPr>
      </w:pPr>
      <w:r>
        <w:t>DSK-III.7222.57</w:t>
      </w:r>
      <w:r w:rsidR="008D50DD">
        <w:t>.2023</w:t>
      </w:r>
      <w:r w:rsidR="007F37C9">
        <w:br/>
      </w:r>
      <w:r w:rsidR="00872B82">
        <w:rPr>
          <w:b/>
          <w:bCs/>
        </w:rPr>
        <w:t xml:space="preserve">                                                          </w:t>
      </w:r>
    </w:p>
    <w:p w14:paraId="7D672CD9" w14:textId="53C73250" w:rsidR="000900D8" w:rsidRDefault="002B0A10" w:rsidP="001B6D2F">
      <w:pPr>
        <w:spacing w:after="240" w:line="276" w:lineRule="auto"/>
        <w:rPr>
          <w:b/>
          <w:bCs/>
        </w:rPr>
      </w:pPr>
      <w:r w:rsidRPr="002B0A10">
        <w:rPr>
          <w:b/>
          <w:bCs/>
        </w:rPr>
        <w:t>DECYZJA</w:t>
      </w:r>
    </w:p>
    <w:p w14:paraId="77B59512" w14:textId="38D6AB59" w:rsidR="000900D8" w:rsidRPr="00BB670E" w:rsidRDefault="00582827" w:rsidP="001B6D2F">
      <w:pPr>
        <w:spacing w:line="276" w:lineRule="auto"/>
        <w:rPr>
          <w:rFonts w:cstheme="minorHAnsi"/>
          <w:strike/>
        </w:rPr>
      </w:pPr>
      <w:r w:rsidRPr="00582827">
        <w:rPr>
          <w:rFonts w:cstheme="minorHAnsi"/>
        </w:rPr>
        <w:t>Na podstawie art. 181 ust. 1 pkt 1, art. 183 ust. 1, art. 192,</w:t>
      </w:r>
      <w:r w:rsidR="004136B0">
        <w:rPr>
          <w:rFonts w:cstheme="minorHAnsi"/>
        </w:rPr>
        <w:t xml:space="preserve"> art. 201 ust. 1, art. 202 ust. </w:t>
      </w:r>
      <w:r w:rsidRPr="00582827">
        <w:rPr>
          <w:rFonts w:cstheme="minorHAnsi"/>
        </w:rPr>
        <w:t>1,</w:t>
      </w:r>
      <w:r w:rsidR="004136B0">
        <w:rPr>
          <w:rFonts w:cstheme="minorHAnsi"/>
        </w:rPr>
        <w:t xml:space="preserve"> ust. 4</w:t>
      </w:r>
      <w:r w:rsidR="0024244A">
        <w:rPr>
          <w:rFonts w:cstheme="minorHAnsi"/>
        </w:rPr>
        <w:t>,</w:t>
      </w:r>
      <w:r w:rsidR="001B562C">
        <w:rPr>
          <w:rFonts w:cstheme="minorHAnsi"/>
        </w:rPr>
        <w:t xml:space="preserve"> ust. 7, art. 211 ust. 1</w:t>
      </w:r>
      <w:r w:rsidRPr="00582827">
        <w:rPr>
          <w:rFonts w:cstheme="minorHAnsi"/>
        </w:rPr>
        <w:t xml:space="preserve">, art. 376 pkt 2b i art. 378 ust. 2a pkt 2 ustawy z dnia 27 kwietnia 2001 r. </w:t>
      </w:r>
      <w:r w:rsidR="0024244A">
        <w:rPr>
          <w:rFonts w:cstheme="minorHAnsi"/>
        </w:rPr>
        <w:br/>
      </w:r>
      <w:r w:rsidRPr="00582827">
        <w:rPr>
          <w:rFonts w:cstheme="minorHAnsi"/>
        </w:rPr>
        <w:t>– Prawo ochrony środowiska (tekst jednolity: Dz. U. z 2022 r., poz. 2556 ze zm.)</w:t>
      </w:r>
      <w:r w:rsidR="00D920DD">
        <w:rPr>
          <w:rFonts w:cstheme="minorHAnsi"/>
        </w:rPr>
        <w:t xml:space="preserve"> </w:t>
      </w:r>
      <w:r w:rsidR="002B0A10" w:rsidRPr="00582827">
        <w:rPr>
          <w:rFonts w:cstheme="minorHAnsi"/>
        </w:rPr>
        <w:t>– Prawo ochrony środowiska</w:t>
      </w:r>
      <w:r w:rsidR="00D84910" w:rsidRPr="00582827">
        <w:rPr>
          <w:rFonts w:cstheme="minorHAnsi"/>
        </w:rPr>
        <w:t xml:space="preserve"> </w:t>
      </w:r>
      <w:r w:rsidR="00D94D49" w:rsidRPr="00582827">
        <w:rPr>
          <w:rFonts w:cstheme="minorHAnsi"/>
        </w:rPr>
        <w:t>(tekst jednolity: Dz. U. z 2022</w:t>
      </w:r>
      <w:r w:rsidR="002B0A10" w:rsidRPr="00582827">
        <w:rPr>
          <w:rFonts w:cstheme="minorHAnsi"/>
        </w:rPr>
        <w:t xml:space="preserve"> r., poz. 2556 ze zm.)</w:t>
      </w:r>
      <w:r w:rsidR="0024244A">
        <w:rPr>
          <w:rFonts w:cstheme="minorHAnsi"/>
        </w:rPr>
        <w:t xml:space="preserve"> </w:t>
      </w:r>
      <w:r w:rsidR="002B0A10" w:rsidRPr="00582827">
        <w:rPr>
          <w:rFonts w:cstheme="minorHAnsi"/>
        </w:rPr>
        <w:t xml:space="preserve">oraz art. 104 </w:t>
      </w:r>
      <w:r w:rsidR="00E06DEA" w:rsidRPr="00582827">
        <w:rPr>
          <w:rFonts w:cstheme="minorHAnsi"/>
        </w:rPr>
        <w:t xml:space="preserve">§ </w:t>
      </w:r>
      <w:r w:rsidR="002B0A10" w:rsidRPr="00582827">
        <w:rPr>
          <w:rFonts w:cstheme="minorHAnsi"/>
        </w:rPr>
        <w:t xml:space="preserve">1 i art. 155 ustawy </w:t>
      </w:r>
      <w:r w:rsidR="0024244A">
        <w:rPr>
          <w:rFonts w:cstheme="minorHAnsi"/>
        </w:rPr>
        <w:br/>
      </w:r>
      <w:r w:rsidR="002B0A10" w:rsidRPr="00582827">
        <w:rPr>
          <w:rFonts w:cstheme="minorHAnsi"/>
        </w:rPr>
        <w:t>z dnia</w:t>
      </w:r>
      <w:r w:rsidR="00897F83" w:rsidRPr="00582827">
        <w:rPr>
          <w:rFonts w:cstheme="minorHAnsi"/>
        </w:rPr>
        <w:t xml:space="preserve"> </w:t>
      </w:r>
      <w:r w:rsidR="000900D8" w:rsidRPr="00582827">
        <w:rPr>
          <w:rFonts w:cstheme="minorHAnsi"/>
        </w:rPr>
        <w:t>14 czerwca 1960 r.,</w:t>
      </w:r>
      <w:r w:rsidR="00527033" w:rsidRPr="00582827">
        <w:rPr>
          <w:rFonts w:cstheme="minorHAnsi"/>
        </w:rPr>
        <w:t xml:space="preserve"> </w:t>
      </w:r>
      <w:r w:rsidR="000900D8" w:rsidRPr="00582827">
        <w:rPr>
          <w:rFonts w:cstheme="minorHAnsi"/>
        </w:rPr>
        <w:t>–</w:t>
      </w:r>
      <w:r w:rsidR="002B0A10" w:rsidRPr="00582827">
        <w:rPr>
          <w:rFonts w:cstheme="minorHAnsi"/>
        </w:rPr>
        <w:t xml:space="preserve"> Kodeks postępowania administracyjnego</w:t>
      </w:r>
      <w:r w:rsidR="00D84910" w:rsidRPr="00582827">
        <w:rPr>
          <w:rFonts w:cstheme="minorHAnsi"/>
        </w:rPr>
        <w:t xml:space="preserve"> </w:t>
      </w:r>
      <w:r w:rsidR="000D309C" w:rsidRPr="00582827">
        <w:rPr>
          <w:rFonts w:cstheme="minorHAnsi"/>
        </w:rPr>
        <w:t xml:space="preserve">(tekst jednolity: Dz. U. </w:t>
      </w:r>
      <w:r w:rsidR="0024244A">
        <w:rPr>
          <w:rFonts w:cstheme="minorHAnsi"/>
        </w:rPr>
        <w:br/>
      </w:r>
      <w:r w:rsidR="000D309C" w:rsidRPr="00582827">
        <w:rPr>
          <w:rFonts w:cstheme="minorHAnsi"/>
        </w:rPr>
        <w:t>z 2023 r., poz. 775</w:t>
      </w:r>
      <w:r w:rsidR="001266EC" w:rsidRPr="00582827">
        <w:rPr>
          <w:rFonts w:cstheme="minorHAnsi"/>
        </w:rPr>
        <w:t xml:space="preserve"> ze zm.</w:t>
      </w:r>
      <w:r w:rsidR="002B0A10" w:rsidRPr="00582827">
        <w:rPr>
          <w:rFonts w:cstheme="minorHAnsi"/>
        </w:rPr>
        <w:t>), po rozpatrzeniu wniosku</w:t>
      </w:r>
      <w:r w:rsidR="00BB670E">
        <w:rPr>
          <w:rFonts w:cstheme="minorHAnsi"/>
        </w:rPr>
        <w:t xml:space="preserve"> </w:t>
      </w:r>
      <w:r w:rsidRPr="00582827">
        <w:rPr>
          <w:rFonts w:cstheme="minorHAnsi"/>
        </w:rPr>
        <w:t>Konspol Holding Sp. z o. o., z siedzibą</w:t>
      </w:r>
      <w:r w:rsidR="004136B0">
        <w:rPr>
          <w:rFonts w:cstheme="minorHAnsi"/>
        </w:rPr>
        <w:t xml:space="preserve"> </w:t>
      </w:r>
      <w:r w:rsidR="00224979">
        <w:rPr>
          <w:rFonts w:cstheme="minorHAnsi"/>
        </w:rPr>
        <w:br/>
      </w:r>
      <w:r w:rsidR="004136B0">
        <w:rPr>
          <w:rFonts w:cstheme="minorHAnsi"/>
        </w:rPr>
        <w:t>ul. Poznańska</w:t>
      </w:r>
      <w:r w:rsidRPr="00582827">
        <w:rPr>
          <w:rFonts w:cstheme="minorHAnsi"/>
        </w:rPr>
        <w:t xml:space="preserve"> 39, 62-400 Słupca</w:t>
      </w:r>
      <w:r w:rsidR="00B66ECB" w:rsidRPr="00BB670E">
        <w:rPr>
          <w:rFonts w:cstheme="minorHAnsi"/>
        </w:rPr>
        <w:t xml:space="preserve"> </w:t>
      </w:r>
    </w:p>
    <w:p w14:paraId="64745570" w14:textId="1F108F2E" w:rsidR="000900D8" w:rsidRDefault="000900D8" w:rsidP="001B6D2F">
      <w:pPr>
        <w:spacing w:line="276" w:lineRule="auto"/>
        <w:rPr>
          <w:b/>
        </w:rPr>
      </w:pPr>
    </w:p>
    <w:p w14:paraId="557770F2" w14:textId="6F4A227D" w:rsidR="000900D8" w:rsidRDefault="00D94D49" w:rsidP="001B6D2F">
      <w:pPr>
        <w:spacing w:line="276" w:lineRule="auto"/>
        <w:rPr>
          <w:b/>
        </w:rPr>
      </w:pPr>
      <w:r w:rsidRPr="00D94D49">
        <w:rPr>
          <w:b/>
        </w:rPr>
        <w:t>ORZEKAM</w:t>
      </w:r>
    </w:p>
    <w:p w14:paraId="20A58255" w14:textId="4528E0B5" w:rsidR="00DC33DF" w:rsidRDefault="00DC33DF" w:rsidP="001B6D2F">
      <w:pPr>
        <w:keepLines/>
        <w:spacing w:line="276" w:lineRule="auto"/>
        <w:rPr>
          <w:rFonts w:cstheme="minorHAnsi"/>
          <w:b/>
          <w:bCs/>
        </w:rPr>
      </w:pPr>
    </w:p>
    <w:p w14:paraId="729F9025" w14:textId="5A424B96" w:rsidR="009F68D5" w:rsidRPr="009F68D5" w:rsidRDefault="00345278" w:rsidP="001B6D2F">
      <w:pPr>
        <w:pStyle w:val="Akapitzlist"/>
        <w:keepLines/>
        <w:numPr>
          <w:ilvl w:val="0"/>
          <w:numId w:val="9"/>
        </w:numPr>
        <w:spacing w:line="276" w:lineRule="auto"/>
        <w:ind w:left="0" w:hanging="426"/>
        <w:rPr>
          <w:rFonts w:cstheme="minorHAnsi"/>
        </w:rPr>
      </w:pPr>
      <w:r w:rsidRPr="009F68D5">
        <w:rPr>
          <w:rFonts w:cstheme="minorHAnsi"/>
          <w:b/>
          <w:bCs/>
        </w:rPr>
        <w:t>Zmienić</w:t>
      </w:r>
      <w:r w:rsidR="002B0A10" w:rsidRPr="009F68D5">
        <w:rPr>
          <w:rFonts w:cstheme="minorHAnsi"/>
          <w:b/>
          <w:bCs/>
        </w:rPr>
        <w:t xml:space="preserve"> </w:t>
      </w:r>
      <w:r w:rsidRPr="009F68D5">
        <w:rPr>
          <w:rFonts w:cstheme="minorHAnsi"/>
        </w:rPr>
        <w:t xml:space="preserve">decyzję </w:t>
      </w:r>
      <w:r w:rsidR="00E825E5" w:rsidRPr="009F68D5">
        <w:rPr>
          <w:rFonts w:cstheme="minorHAnsi"/>
        </w:rPr>
        <w:t xml:space="preserve">Wojewody Wielkopolskiego znak: </w:t>
      </w:r>
      <w:r w:rsidR="00356F87" w:rsidRPr="009F68D5">
        <w:rPr>
          <w:rFonts w:cstheme="minorHAnsi"/>
        </w:rPr>
        <w:t>SR.II-14.6600-79/06 z dnia 28.09.2007</w:t>
      </w:r>
      <w:r w:rsidRPr="009F68D5">
        <w:rPr>
          <w:rFonts w:cstheme="minorHAnsi"/>
        </w:rPr>
        <w:t xml:space="preserve"> r., </w:t>
      </w:r>
      <w:r w:rsidR="004136B0">
        <w:rPr>
          <w:rFonts w:cstheme="minorHAnsi"/>
        </w:rPr>
        <w:t>udzielającą</w:t>
      </w:r>
      <w:r w:rsidR="009F68D5" w:rsidRPr="009F68D5">
        <w:rPr>
          <w:rFonts w:cstheme="minorHAnsi"/>
        </w:rPr>
        <w:t xml:space="preserve"> Przedsiębiorstwu Produkcyjno-Usługowo-Handlowemu Pasz Konspol Sp. z o.o.    pozwolenia zintegrowanego na prowadzenie instalacji do chowu drobiu zlokalizowanej </w:t>
      </w:r>
      <w:r w:rsidR="009F68D5" w:rsidRPr="009F68D5">
        <w:rPr>
          <w:rFonts w:cstheme="minorHAnsi"/>
        </w:rPr>
        <w:br/>
        <w:t>w m.</w:t>
      </w:r>
      <w:r w:rsidR="004136B0">
        <w:rPr>
          <w:rFonts w:cstheme="minorHAnsi"/>
        </w:rPr>
        <w:t xml:space="preserve"> Grońsko, gm. Lwówek, zmienioną</w:t>
      </w:r>
      <w:r w:rsidR="009F68D5" w:rsidRPr="009F68D5">
        <w:rPr>
          <w:rFonts w:cstheme="minorHAnsi"/>
        </w:rPr>
        <w:t xml:space="preserve"> decyzjami Marszałka Województwa Wielkopolskiego </w:t>
      </w:r>
    </w:p>
    <w:p w14:paraId="7D60F336" w14:textId="654C650B" w:rsidR="009F68D5" w:rsidRPr="009F68D5" w:rsidRDefault="009F68D5" w:rsidP="001B6D2F">
      <w:pPr>
        <w:pStyle w:val="Akapitzlist"/>
        <w:keepLines/>
        <w:spacing w:line="276" w:lineRule="auto"/>
        <w:ind w:left="0"/>
        <w:rPr>
          <w:rFonts w:cstheme="minorHAnsi"/>
        </w:rPr>
      </w:pPr>
      <w:r w:rsidRPr="009F68D5">
        <w:rPr>
          <w:rFonts w:cstheme="minorHAnsi"/>
        </w:rPr>
        <w:t xml:space="preserve">znak: DSR-II-1.7222.35.2013 z dnia 12.06.2014r., DSR-II-7222.70.2014 z dnia 11.08.2014r., </w:t>
      </w:r>
      <w:r w:rsidRPr="009F68D5">
        <w:rPr>
          <w:rFonts w:cstheme="minorHAnsi"/>
        </w:rPr>
        <w:br/>
        <w:t xml:space="preserve">DSR-II-1.7222.191.2014 z dnia 11.12.2014r., DSR-II-1.7222.92.2016 z dnia 24.02.2017r., </w:t>
      </w:r>
      <w:r w:rsidRPr="009F68D5">
        <w:rPr>
          <w:rFonts w:cstheme="minorHAnsi"/>
        </w:rPr>
        <w:br/>
        <w:t>DSR-II-1.7222.36.2017 z dnia 22.09.2017r., DSR-II-1.7222.119.2018 z dnia 28.06.2019r.</w:t>
      </w:r>
      <w:r w:rsidR="004136B0">
        <w:rPr>
          <w:rFonts w:cstheme="minorHAnsi"/>
        </w:rPr>
        <w:t xml:space="preserve">, </w:t>
      </w:r>
      <w:r w:rsidR="004136B0">
        <w:rPr>
          <w:rFonts w:cstheme="minorHAnsi"/>
        </w:rPr>
        <w:br/>
        <w:t xml:space="preserve">DSK-III.7222.70.2021 z dnia </w:t>
      </w:r>
      <w:r w:rsidRPr="009F68D5">
        <w:rPr>
          <w:rFonts w:cstheme="minorHAnsi"/>
        </w:rPr>
        <w:t>1.07.2021r.</w:t>
      </w:r>
      <w:r w:rsidR="00291574">
        <w:rPr>
          <w:rFonts w:cstheme="minorHAnsi"/>
        </w:rPr>
        <w:t xml:space="preserve"> </w:t>
      </w:r>
    </w:p>
    <w:p w14:paraId="59855701" w14:textId="55CFD89E" w:rsidR="009F68D5" w:rsidRDefault="009F68D5" w:rsidP="001B6D2F">
      <w:pPr>
        <w:pStyle w:val="Akapitzlist"/>
        <w:keepLines/>
        <w:spacing w:line="276" w:lineRule="auto"/>
        <w:ind w:left="0"/>
        <w:rPr>
          <w:rFonts w:cstheme="minorHAnsi"/>
        </w:rPr>
      </w:pPr>
    </w:p>
    <w:p w14:paraId="6BA8490A" w14:textId="404FFA82" w:rsidR="00872B82" w:rsidRDefault="004136B0" w:rsidP="001B6D2F">
      <w:pPr>
        <w:pStyle w:val="Akapitzlist"/>
        <w:numPr>
          <w:ilvl w:val="0"/>
          <w:numId w:val="10"/>
        </w:numPr>
        <w:spacing w:after="360" w:line="276" w:lineRule="auto"/>
        <w:ind w:left="-142" w:hanging="142"/>
        <w:rPr>
          <w:rFonts w:cstheme="minorHAnsi"/>
        </w:rPr>
      </w:pPr>
      <w:r>
        <w:rPr>
          <w:rFonts w:cstheme="minorHAnsi"/>
        </w:rPr>
        <w:t>Punkt II.2. litera</w:t>
      </w:r>
      <w:r w:rsidR="009F68D5" w:rsidRPr="001911CC">
        <w:rPr>
          <w:rFonts w:cstheme="minorHAnsi"/>
        </w:rPr>
        <w:t xml:space="preserve"> i. ww. decyzji otrzymuje brzmienie:</w:t>
      </w:r>
    </w:p>
    <w:p w14:paraId="6F82D8A7" w14:textId="1B895BC4" w:rsidR="00872B82" w:rsidRPr="00872B82" w:rsidRDefault="00872B82" w:rsidP="001B6D2F">
      <w:pPr>
        <w:spacing w:line="276" w:lineRule="auto"/>
        <w:rPr>
          <w:rFonts w:eastAsia="Times New Roman" w:cstheme="minorHAnsi"/>
          <w:lang w:eastAsia="pl-PL"/>
        </w:rPr>
      </w:pPr>
      <w:r w:rsidRPr="00872B82">
        <w:rPr>
          <w:rFonts w:eastAsia="Times New Roman" w:cstheme="minorHAnsi"/>
          <w:lang w:eastAsia="ar-SA"/>
        </w:rPr>
        <w:t xml:space="preserve">i. </w:t>
      </w:r>
      <w:r w:rsidR="005E6642">
        <w:rPr>
          <w:rFonts w:eastAsia="Times New Roman" w:cstheme="minorHAnsi"/>
          <w:lang w:eastAsia="ar-SA"/>
        </w:rPr>
        <w:t xml:space="preserve"> Ilość powstających na terenie instalacji odchodów zwierzęcych wymieszanych ze ściółką  wynosi 2800 M</w:t>
      </w:r>
      <w:r w:rsidR="00615095">
        <w:rPr>
          <w:rFonts w:eastAsia="Times New Roman" w:cstheme="minorHAnsi"/>
          <w:lang w:eastAsia="ar-SA"/>
        </w:rPr>
        <w:t xml:space="preserve">g/rok. </w:t>
      </w:r>
      <w:r w:rsidRPr="00872B82">
        <w:rPr>
          <w:rFonts w:eastAsia="Times New Roman" w:cstheme="minorHAnsi"/>
          <w:lang w:eastAsia="ar-SA"/>
        </w:rPr>
        <w:t xml:space="preserve">Odchody zwierzęce usuwane są z budynków inwentarskich po zakończeniu cyklu hodowlanego. Wymieszany pomiot ze ściółką przekazywany jest do rolniczego wykorzystania. </w:t>
      </w:r>
      <w:r w:rsidRPr="00872B82">
        <w:rPr>
          <w:rFonts w:eastAsia="Times New Roman" w:cstheme="minorHAnsi"/>
          <w:kern w:val="1"/>
          <w:lang w:eastAsia="ar-SA"/>
        </w:rPr>
        <w:t xml:space="preserve">Zgodnie z art. 2 pkt 6 lit. a ustawy z dnia 14 grudnia 2012 r. </w:t>
      </w:r>
      <w:r w:rsidRPr="00872B82">
        <w:rPr>
          <w:rFonts w:eastAsia="Times New Roman" w:cstheme="minorHAnsi"/>
          <w:spacing w:val="2"/>
          <w:kern w:val="1"/>
          <w:lang w:eastAsia="ar-SA"/>
        </w:rPr>
        <w:t>o odpadach</w:t>
      </w:r>
      <w:r w:rsidR="0024244A">
        <w:rPr>
          <w:rFonts w:eastAsia="Times New Roman" w:cstheme="minorHAnsi"/>
          <w:spacing w:val="2"/>
          <w:kern w:val="1"/>
          <w:lang w:eastAsia="ar-SA"/>
        </w:rPr>
        <w:t xml:space="preserve"> </w:t>
      </w:r>
      <w:r w:rsidR="00615095">
        <w:rPr>
          <w:rFonts w:eastAsia="Times New Roman" w:cstheme="minorHAnsi"/>
          <w:spacing w:val="2"/>
          <w:kern w:val="1"/>
          <w:lang w:eastAsia="ar-SA"/>
        </w:rPr>
        <w:br/>
      </w:r>
      <w:r w:rsidR="0024244A">
        <w:t xml:space="preserve">(tekst jednolity: Dz. U. z 2023 r., poz. 1587 ze zm.) </w:t>
      </w:r>
      <w:r w:rsidRPr="00872B82">
        <w:rPr>
          <w:rFonts w:eastAsia="Times New Roman" w:cstheme="minorHAnsi"/>
          <w:spacing w:val="2"/>
          <w:kern w:val="1"/>
          <w:lang w:eastAsia="ar-SA"/>
        </w:rPr>
        <w:t xml:space="preserve"> </w:t>
      </w:r>
      <w:r w:rsidRPr="00872B82">
        <w:rPr>
          <w:rFonts w:eastAsia="Times New Roman" w:cstheme="minorHAnsi"/>
          <w:kern w:val="1"/>
          <w:lang w:eastAsia="ar-SA"/>
        </w:rPr>
        <w:t xml:space="preserve">biomasa w postaci odchodów – podlegająca przepisom rozporządzenia Parlamentu Europejskiego i Rady (WE) nr 1069/2009 z dnia </w:t>
      </w:r>
      <w:r w:rsidR="00224979">
        <w:rPr>
          <w:rFonts w:eastAsia="Times New Roman" w:cstheme="minorHAnsi"/>
          <w:kern w:val="1"/>
          <w:lang w:eastAsia="ar-SA"/>
        </w:rPr>
        <w:br/>
      </w:r>
      <w:r w:rsidRPr="00872B82">
        <w:rPr>
          <w:rFonts w:eastAsia="Times New Roman" w:cstheme="minorHAnsi"/>
          <w:kern w:val="1"/>
          <w:lang w:eastAsia="ar-SA"/>
        </w:rPr>
        <w:t>21 października 2009 r. określającego przepisy sanitarne dotyczące produktów ubocznych</w:t>
      </w:r>
      <w:r w:rsidR="0024244A">
        <w:rPr>
          <w:rFonts w:eastAsia="Times New Roman" w:cstheme="minorHAnsi"/>
          <w:kern w:val="1"/>
          <w:lang w:eastAsia="ar-SA"/>
        </w:rPr>
        <w:t xml:space="preserve"> </w:t>
      </w:r>
      <w:r w:rsidRPr="00872B82">
        <w:rPr>
          <w:lang w:eastAsia="ar-SA"/>
        </w:rPr>
        <w:t xml:space="preserve">pochodzenia zwierzęcego, nieprzeznaczonych do spożycia przez ludzi, i uchylającego rozporządzenie (WE) nr 1774/2002 </w:t>
      </w:r>
      <w:r w:rsidR="005E6642">
        <w:rPr>
          <w:lang w:eastAsia="ar-SA"/>
        </w:rPr>
        <w:t xml:space="preserve">(rozporządzenie o </w:t>
      </w:r>
      <w:r w:rsidR="005E6642" w:rsidRPr="005E6642">
        <w:rPr>
          <w:lang w:eastAsia="ar-SA"/>
        </w:rPr>
        <w:t>produktach ubocznych pochodzenia zwierzęcego)</w:t>
      </w:r>
      <w:r w:rsidR="005E6642">
        <w:rPr>
          <w:lang w:eastAsia="ar-SA"/>
        </w:rPr>
        <w:t xml:space="preserve"> </w:t>
      </w:r>
      <w:r w:rsidR="0024244A" w:rsidRPr="0024244A">
        <w:rPr>
          <w:lang w:eastAsia="ar-SA"/>
        </w:rPr>
        <w:t>(Dz. U. UE L z 2009 r. t. 300, str. 1</w:t>
      </w:r>
      <w:r w:rsidR="0024244A">
        <w:rPr>
          <w:lang w:eastAsia="ar-SA"/>
        </w:rPr>
        <w:t>)</w:t>
      </w:r>
      <w:r w:rsidRPr="00872B82">
        <w:rPr>
          <w:lang w:eastAsia="ar-SA"/>
        </w:rPr>
        <w:t xml:space="preserve"> i wykorzystywana w rolnictwie, leśnictwie lub do produkcji energii za pomocą procesów lub metod, które nie są szkodliwe dla środowiska ani nie</w:t>
      </w:r>
      <w:r w:rsidR="0024244A">
        <w:rPr>
          <w:lang w:eastAsia="ar-SA"/>
        </w:rPr>
        <w:t xml:space="preserve"> </w:t>
      </w:r>
      <w:r w:rsidRPr="00872B82">
        <w:rPr>
          <w:rFonts w:cstheme="minorHAnsi"/>
          <w:lang w:eastAsia="ar-SA"/>
        </w:rPr>
        <w:t xml:space="preserve">stanowią zagrożenia dla życia i zdrowia ludzi nie jest traktowana jako odpad. Odchody zwierzęce wymieszane ze ściółką mogą być również przekazywane do biogazowni – w takim przypadku nie  </w:t>
      </w:r>
      <w:r w:rsidRPr="00872B82">
        <w:rPr>
          <w:rFonts w:eastAsia="Times New Roman" w:cstheme="minorHAnsi"/>
          <w:kern w:val="1"/>
          <w:lang w:eastAsia="ar-SA"/>
        </w:rPr>
        <w:t>podlegają one ww. wyłączeniu i są traktowane - w myśl art. 2 pkt 9</w:t>
      </w:r>
      <w:r w:rsidR="008E3D93">
        <w:rPr>
          <w:rFonts w:eastAsia="Times New Roman" w:cstheme="minorHAnsi"/>
          <w:kern w:val="1"/>
          <w:lang w:eastAsia="ar-SA"/>
        </w:rPr>
        <w:t xml:space="preserve"> ustawy o odpadach - jako odpad</w:t>
      </w:r>
      <w:r w:rsidR="00C87DBB">
        <w:rPr>
          <w:rFonts w:eastAsia="Times New Roman" w:cstheme="minorHAnsi"/>
          <w:kern w:val="1"/>
          <w:lang w:eastAsia="ar-SA"/>
        </w:rPr>
        <w:t>.</w:t>
      </w:r>
    </w:p>
    <w:p w14:paraId="1E418832" w14:textId="246E2ACC" w:rsidR="00872B82" w:rsidRPr="00872B82" w:rsidRDefault="00872B82" w:rsidP="001B6D2F">
      <w:pPr>
        <w:tabs>
          <w:tab w:val="center" w:pos="4748"/>
        </w:tabs>
        <w:sectPr w:rsidR="00872B82" w:rsidRPr="00872B82" w:rsidSect="005E6642">
          <w:footerReference w:type="default" r:id="rId9"/>
          <w:pgSz w:w="11906" w:h="16838"/>
          <w:pgMar w:top="426" w:right="1133" w:bottom="1135" w:left="1276" w:header="705" w:footer="236" w:gutter="0"/>
          <w:cols w:space="708"/>
          <w:docGrid w:linePitch="360"/>
        </w:sectPr>
      </w:pPr>
    </w:p>
    <w:p w14:paraId="6DBEBF2D" w14:textId="77777777" w:rsidR="00D56F40" w:rsidRPr="005D623C" w:rsidRDefault="00D56F40" w:rsidP="001B6D2F">
      <w:pPr>
        <w:pStyle w:val="Akapitzlist"/>
        <w:suppressAutoHyphens/>
        <w:spacing w:before="120" w:line="276" w:lineRule="auto"/>
        <w:ind w:left="1077"/>
        <w:rPr>
          <w:rFonts w:eastAsia="Times New Roman" w:cstheme="minorHAnsi"/>
          <w:kern w:val="1"/>
          <w:highlight w:val="yellow"/>
          <w:lang w:eastAsia="ar-SA"/>
        </w:rPr>
      </w:pPr>
    </w:p>
    <w:p w14:paraId="31044960" w14:textId="77777777" w:rsidR="009F68D5" w:rsidRPr="001911CC" w:rsidRDefault="009F68D5" w:rsidP="001B6D2F">
      <w:pPr>
        <w:pStyle w:val="Akapitzlist"/>
        <w:numPr>
          <w:ilvl w:val="0"/>
          <w:numId w:val="10"/>
        </w:numPr>
        <w:suppressAutoHyphens/>
        <w:spacing w:before="120" w:line="276" w:lineRule="auto"/>
        <w:ind w:left="-284" w:hanging="284"/>
        <w:rPr>
          <w:rFonts w:eastAsia="Times New Roman" w:cstheme="minorHAnsi"/>
          <w:kern w:val="1"/>
          <w:lang w:eastAsia="ar-SA"/>
        </w:rPr>
      </w:pPr>
      <w:r w:rsidRPr="001911CC">
        <w:rPr>
          <w:rFonts w:eastAsia="Times New Roman" w:cstheme="minorHAnsi"/>
          <w:kern w:val="1"/>
          <w:lang w:eastAsia="ar-SA"/>
        </w:rPr>
        <w:t>Do tabeli w punkcie V.3.1. ww. decyzji dodać wiersz w brzmieniu:</w:t>
      </w:r>
    </w:p>
    <w:p w14:paraId="0C7FA52B" w14:textId="49100819" w:rsidR="009F68D5" w:rsidRDefault="009F68D5" w:rsidP="001B6D2F">
      <w:pPr>
        <w:pStyle w:val="Akapitzlist"/>
        <w:suppressAutoHyphens/>
        <w:spacing w:before="120" w:line="276" w:lineRule="auto"/>
        <w:rPr>
          <w:rFonts w:eastAsia="Times New Roman" w:cstheme="minorHAnsi"/>
          <w:kern w:val="1"/>
          <w:highlight w:val="yellow"/>
          <w:lang w:eastAsia="ar-SA"/>
        </w:rPr>
      </w:pPr>
    </w:p>
    <w:p w14:paraId="071379F5" w14:textId="77777777" w:rsidR="00D56F40" w:rsidRPr="005D623C" w:rsidRDefault="00D56F40" w:rsidP="001B6D2F">
      <w:pPr>
        <w:pStyle w:val="Akapitzlist"/>
        <w:suppressAutoHyphens/>
        <w:spacing w:before="120" w:line="276" w:lineRule="auto"/>
        <w:rPr>
          <w:rFonts w:eastAsia="Times New Roman" w:cstheme="minorHAnsi"/>
          <w:kern w:val="1"/>
          <w:highlight w:val="yellow"/>
          <w:lang w:eastAsia="ar-SA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100"/>
        <w:gridCol w:w="3491"/>
        <w:gridCol w:w="1079"/>
        <w:gridCol w:w="3937"/>
      </w:tblGrid>
      <w:tr w:rsidR="009F68D5" w:rsidRPr="005D623C" w14:paraId="6A291228" w14:textId="77777777" w:rsidTr="002E4B1D">
        <w:trPr>
          <w:cantSplit/>
          <w:trHeight w:val="284"/>
          <w:jc w:val="center"/>
        </w:trPr>
        <w:tc>
          <w:tcPr>
            <w:tcW w:w="421" w:type="dxa"/>
            <w:shd w:val="clear" w:color="auto" w:fill="E6E6E6"/>
            <w:vAlign w:val="center"/>
          </w:tcPr>
          <w:p w14:paraId="17F02C6E" w14:textId="712FD1DD" w:rsidR="009F68D5" w:rsidRPr="005D623C" w:rsidRDefault="002E4B1D" w:rsidP="001B6D2F">
            <w:pPr>
              <w:suppressAutoHyphens/>
              <w:spacing w:line="276" w:lineRule="auto"/>
              <w:rPr>
                <w:rFonts w:eastAsia="Times New Roman" w:cstheme="minorHAnsi"/>
                <w:b/>
                <w:kern w:val="1"/>
                <w:lang w:eastAsia="ar-SA"/>
              </w:rPr>
            </w:pPr>
            <w:r>
              <w:rPr>
                <w:rFonts w:eastAsia="Times New Roman" w:cstheme="minorHAnsi"/>
                <w:b/>
                <w:kern w:val="1"/>
                <w:lang w:eastAsia="ar-SA"/>
              </w:rPr>
              <w:t>L</w:t>
            </w:r>
            <w:r w:rsidR="009F68D5" w:rsidRPr="005D623C">
              <w:rPr>
                <w:rFonts w:eastAsia="Times New Roman" w:cstheme="minorHAnsi"/>
                <w:b/>
                <w:kern w:val="1"/>
                <w:lang w:eastAsia="ar-SA"/>
              </w:rPr>
              <w:t>p.</w:t>
            </w:r>
          </w:p>
        </w:tc>
        <w:tc>
          <w:tcPr>
            <w:tcW w:w="1100" w:type="dxa"/>
            <w:shd w:val="clear" w:color="auto" w:fill="E6E6E6"/>
            <w:vAlign w:val="center"/>
          </w:tcPr>
          <w:p w14:paraId="73E52836" w14:textId="77777777" w:rsidR="009F68D5" w:rsidRPr="005D623C" w:rsidRDefault="009F68D5" w:rsidP="001B6D2F">
            <w:pPr>
              <w:suppressAutoHyphens/>
              <w:spacing w:line="276" w:lineRule="auto"/>
              <w:rPr>
                <w:rFonts w:eastAsia="Times New Roman" w:cstheme="minorHAnsi"/>
                <w:b/>
                <w:kern w:val="1"/>
                <w:lang w:eastAsia="ar-SA"/>
              </w:rPr>
            </w:pPr>
            <w:r w:rsidRPr="005D623C">
              <w:rPr>
                <w:rFonts w:eastAsia="Times New Roman" w:cstheme="minorHAnsi"/>
                <w:b/>
                <w:kern w:val="1"/>
                <w:lang w:eastAsia="ar-SA"/>
              </w:rPr>
              <w:t>Kod</w:t>
            </w:r>
            <w:r w:rsidRPr="005D623C">
              <w:rPr>
                <w:rFonts w:eastAsia="Times New Roman" w:cstheme="minorHAnsi"/>
                <w:b/>
                <w:kern w:val="1"/>
                <w:lang w:eastAsia="ar-SA"/>
              </w:rPr>
              <w:br/>
              <w:t>odpadu</w:t>
            </w:r>
          </w:p>
        </w:tc>
        <w:tc>
          <w:tcPr>
            <w:tcW w:w="3491" w:type="dxa"/>
            <w:shd w:val="clear" w:color="auto" w:fill="E6E6E6"/>
            <w:vAlign w:val="center"/>
          </w:tcPr>
          <w:p w14:paraId="39449EEC" w14:textId="77777777" w:rsidR="009F68D5" w:rsidRPr="005D623C" w:rsidRDefault="009F68D5" w:rsidP="001B6D2F">
            <w:pPr>
              <w:suppressAutoHyphens/>
              <w:spacing w:line="276" w:lineRule="auto"/>
              <w:rPr>
                <w:rFonts w:eastAsia="Times New Roman" w:cstheme="minorHAnsi"/>
                <w:b/>
                <w:kern w:val="1"/>
                <w:lang w:eastAsia="ar-SA"/>
              </w:rPr>
            </w:pPr>
            <w:r w:rsidRPr="005D623C">
              <w:rPr>
                <w:rFonts w:eastAsia="Times New Roman" w:cstheme="minorHAnsi"/>
                <w:b/>
                <w:kern w:val="1"/>
                <w:lang w:eastAsia="ar-SA"/>
              </w:rPr>
              <w:t>Rodzaj odpadu</w:t>
            </w:r>
          </w:p>
        </w:tc>
        <w:tc>
          <w:tcPr>
            <w:tcW w:w="1079" w:type="dxa"/>
            <w:shd w:val="clear" w:color="auto" w:fill="E6E6E6"/>
            <w:vAlign w:val="center"/>
          </w:tcPr>
          <w:p w14:paraId="18918E97" w14:textId="77777777" w:rsidR="009F68D5" w:rsidRPr="005D623C" w:rsidRDefault="009F68D5" w:rsidP="001B6D2F">
            <w:pPr>
              <w:suppressAutoHyphens/>
              <w:spacing w:line="276" w:lineRule="auto"/>
              <w:rPr>
                <w:rFonts w:eastAsia="Times New Roman" w:cstheme="minorHAnsi"/>
                <w:b/>
                <w:kern w:val="1"/>
                <w:lang w:eastAsia="ar-SA"/>
              </w:rPr>
            </w:pPr>
            <w:r w:rsidRPr="005D623C">
              <w:rPr>
                <w:rFonts w:eastAsia="Times New Roman" w:cstheme="minorHAnsi"/>
                <w:b/>
                <w:kern w:val="1"/>
                <w:lang w:eastAsia="ar-SA"/>
              </w:rPr>
              <w:t>Ilość [Mg/rok]</w:t>
            </w:r>
          </w:p>
        </w:tc>
        <w:tc>
          <w:tcPr>
            <w:tcW w:w="3937" w:type="dxa"/>
            <w:shd w:val="clear" w:color="auto" w:fill="E6E6E6"/>
            <w:vAlign w:val="center"/>
          </w:tcPr>
          <w:p w14:paraId="2317FBF1" w14:textId="77777777" w:rsidR="009F68D5" w:rsidRPr="005D623C" w:rsidRDefault="009F68D5" w:rsidP="001B6D2F">
            <w:pPr>
              <w:suppressAutoHyphens/>
              <w:spacing w:line="276" w:lineRule="auto"/>
              <w:rPr>
                <w:rFonts w:eastAsia="Times New Roman" w:cstheme="minorHAnsi"/>
                <w:b/>
                <w:kern w:val="1"/>
                <w:lang w:eastAsia="ar-SA"/>
              </w:rPr>
            </w:pPr>
            <w:r w:rsidRPr="005D623C">
              <w:rPr>
                <w:rFonts w:eastAsia="Times New Roman" w:cstheme="minorHAnsi"/>
                <w:b/>
                <w:kern w:val="1"/>
                <w:lang w:eastAsia="ar-SA"/>
              </w:rPr>
              <w:t>Podstawowy skład chemiczny oraz właściwości odpadu</w:t>
            </w:r>
          </w:p>
        </w:tc>
      </w:tr>
      <w:tr w:rsidR="009F68D5" w:rsidRPr="005D623C" w14:paraId="5BD3D6E9" w14:textId="77777777" w:rsidTr="002E4B1D">
        <w:trPr>
          <w:cantSplit/>
          <w:trHeight w:val="284"/>
          <w:jc w:val="center"/>
        </w:trPr>
        <w:tc>
          <w:tcPr>
            <w:tcW w:w="10028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AA7EEB" w14:textId="77777777" w:rsidR="009F68D5" w:rsidRPr="005D623C" w:rsidRDefault="009F68D5" w:rsidP="001B6D2F">
            <w:pPr>
              <w:suppressAutoHyphens/>
              <w:spacing w:line="276" w:lineRule="auto"/>
              <w:rPr>
                <w:rFonts w:eastAsia="Times New Roman" w:cstheme="minorHAnsi"/>
                <w:kern w:val="1"/>
                <w:lang w:eastAsia="ar-SA"/>
              </w:rPr>
            </w:pPr>
            <w:r w:rsidRPr="005D623C">
              <w:rPr>
                <w:rFonts w:eastAsia="Times New Roman" w:cstheme="minorHAnsi"/>
                <w:b/>
                <w:kern w:val="1"/>
                <w:lang w:eastAsia="ar-SA"/>
              </w:rPr>
              <w:t>Odpady  inne niż niebezpieczne</w:t>
            </w:r>
          </w:p>
        </w:tc>
      </w:tr>
      <w:tr w:rsidR="009F68D5" w:rsidRPr="005D623C" w14:paraId="2D1CCBC6" w14:textId="77777777" w:rsidTr="002E4B1D">
        <w:trPr>
          <w:cantSplit/>
          <w:trHeight w:hRule="exact" w:val="1191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E884CE" w14:textId="77777777" w:rsidR="009F68D5" w:rsidRPr="005D623C" w:rsidRDefault="009F68D5" w:rsidP="001B6D2F">
            <w:pPr>
              <w:suppressAutoHyphens/>
              <w:spacing w:line="276" w:lineRule="auto"/>
              <w:rPr>
                <w:rFonts w:eastAsia="Times New Roman" w:cstheme="minorHAnsi"/>
                <w:b/>
                <w:kern w:val="1"/>
                <w:lang w:eastAsia="ar-SA"/>
              </w:rPr>
            </w:pPr>
            <w:r w:rsidRPr="005D623C">
              <w:rPr>
                <w:rFonts w:eastAsia="Times New Roman" w:cstheme="minorHAnsi"/>
                <w:b/>
                <w:kern w:val="1"/>
                <w:lang w:eastAsia="ar-SA"/>
              </w:rPr>
              <w:t>2.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3BBCB6" w14:textId="77777777" w:rsidR="009F68D5" w:rsidRPr="005D623C" w:rsidRDefault="009F68D5" w:rsidP="001B6D2F">
            <w:pPr>
              <w:suppressAutoHyphens/>
              <w:snapToGrid w:val="0"/>
              <w:spacing w:line="276" w:lineRule="auto"/>
              <w:rPr>
                <w:rFonts w:eastAsia="Times New Roman" w:cstheme="minorHAnsi"/>
                <w:b/>
                <w:kern w:val="1"/>
                <w:lang w:eastAsia="ar-SA"/>
              </w:rPr>
            </w:pPr>
            <w:r w:rsidRPr="005D623C">
              <w:rPr>
                <w:rFonts w:eastAsia="Times New Roman" w:cstheme="minorHAnsi"/>
                <w:b/>
                <w:kern w:val="1"/>
                <w:lang w:eastAsia="ar-SA"/>
              </w:rPr>
              <w:t>02 01 06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C35ED7" w14:textId="77777777" w:rsidR="009F68D5" w:rsidRPr="005D623C" w:rsidRDefault="009F68D5" w:rsidP="001B6D2F">
            <w:pPr>
              <w:suppressAutoHyphens/>
              <w:snapToGrid w:val="0"/>
              <w:spacing w:line="276" w:lineRule="auto"/>
              <w:ind w:left="94"/>
              <w:rPr>
                <w:rFonts w:eastAsia="Times New Roman" w:cstheme="minorHAnsi"/>
                <w:b/>
                <w:kern w:val="1"/>
                <w:lang w:eastAsia="ar-SA"/>
              </w:rPr>
            </w:pPr>
            <w:r w:rsidRPr="005D623C">
              <w:rPr>
                <w:rFonts w:eastAsia="Times New Roman" w:cstheme="minorHAnsi"/>
                <w:b/>
                <w:kern w:val="1"/>
                <w:lang w:eastAsia="ar-SA"/>
              </w:rPr>
              <w:t>Odchody zwierzęce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1A5E4F" w14:textId="77777777" w:rsidR="009F68D5" w:rsidRPr="005D623C" w:rsidRDefault="009F68D5" w:rsidP="001B6D2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kern w:val="1"/>
                <w:lang w:eastAsia="ar-SA"/>
              </w:rPr>
            </w:pPr>
            <w:r w:rsidRPr="005D623C">
              <w:rPr>
                <w:rFonts w:eastAsia="Times New Roman" w:cstheme="minorHAnsi"/>
                <w:b/>
                <w:kern w:val="1"/>
                <w:lang w:eastAsia="ar-SA"/>
              </w:rPr>
              <w:t>2 800,00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A0CE72" w14:textId="77777777" w:rsidR="009F68D5" w:rsidRPr="005D623C" w:rsidRDefault="009F68D5" w:rsidP="001B6D2F">
            <w:pPr>
              <w:suppressAutoHyphens/>
              <w:spacing w:line="276" w:lineRule="auto"/>
              <w:ind w:left="55"/>
              <w:rPr>
                <w:rFonts w:eastAsia="Times New Roman" w:cstheme="minorHAnsi"/>
                <w:b/>
                <w:kern w:val="1"/>
                <w:lang w:eastAsia="ar-SA"/>
              </w:rPr>
            </w:pPr>
            <w:r w:rsidRPr="005D623C">
              <w:rPr>
                <w:rFonts w:eastAsia="Times New Roman" w:cstheme="minorHAnsi"/>
                <w:b/>
                <w:kern w:val="1"/>
                <w:lang w:eastAsia="ar-SA"/>
              </w:rPr>
              <w:t>Odpad stanowią odchody zwierzęce wymieszane ze ściółką. Nie posiadają właściwości niebezpiecznych.</w:t>
            </w:r>
          </w:p>
        </w:tc>
      </w:tr>
    </w:tbl>
    <w:p w14:paraId="44C23509" w14:textId="77777777" w:rsidR="009F68D5" w:rsidRPr="005D623C" w:rsidRDefault="009F68D5" w:rsidP="001B6D2F">
      <w:pPr>
        <w:pStyle w:val="Akapitzlist"/>
        <w:suppressAutoHyphens/>
        <w:spacing w:before="120" w:line="276" w:lineRule="auto"/>
        <w:rPr>
          <w:rFonts w:eastAsia="Times New Roman" w:cstheme="minorHAnsi"/>
          <w:kern w:val="1"/>
          <w:highlight w:val="yellow"/>
          <w:lang w:eastAsia="ar-SA"/>
        </w:rPr>
      </w:pPr>
    </w:p>
    <w:p w14:paraId="2977B0DE" w14:textId="63E7CCE2" w:rsidR="009F68D5" w:rsidRDefault="009F68D5" w:rsidP="001B6D2F">
      <w:pPr>
        <w:pStyle w:val="Akapitzlist"/>
        <w:numPr>
          <w:ilvl w:val="0"/>
          <w:numId w:val="10"/>
        </w:numPr>
        <w:suppressAutoHyphens/>
        <w:spacing w:after="360" w:line="276" w:lineRule="auto"/>
        <w:ind w:left="-284" w:hanging="283"/>
        <w:rPr>
          <w:rFonts w:eastAsia="Times New Roman" w:cstheme="minorHAnsi"/>
          <w:kern w:val="1"/>
          <w:lang w:eastAsia="ar-SA"/>
        </w:rPr>
      </w:pPr>
      <w:r w:rsidRPr="002E4B1D">
        <w:rPr>
          <w:rFonts w:eastAsia="Times New Roman" w:cstheme="minorHAnsi"/>
          <w:kern w:val="1"/>
          <w:lang w:eastAsia="ar-SA"/>
        </w:rPr>
        <w:t>W tabeli w punkcie V.3.2. ww. decyzji dodać wiersz w brzmieniu:</w:t>
      </w:r>
    </w:p>
    <w:p w14:paraId="4EABDBBC" w14:textId="77777777" w:rsidR="00D56F40" w:rsidRPr="002E4B1D" w:rsidRDefault="00D56F40" w:rsidP="001B6D2F">
      <w:pPr>
        <w:pStyle w:val="Akapitzlist"/>
        <w:suppressAutoHyphens/>
        <w:spacing w:after="360" w:line="276" w:lineRule="auto"/>
        <w:ind w:left="-284"/>
        <w:rPr>
          <w:rFonts w:eastAsia="Times New Roman" w:cstheme="minorHAnsi"/>
          <w:kern w:val="1"/>
          <w:lang w:eastAsia="ar-SA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134"/>
        <w:gridCol w:w="3402"/>
        <w:gridCol w:w="5004"/>
      </w:tblGrid>
      <w:tr w:rsidR="009F68D5" w:rsidRPr="005D623C" w14:paraId="47553D4B" w14:textId="77777777" w:rsidTr="001911CC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0B30" w14:textId="6CEEB54B" w:rsidR="009F68D5" w:rsidRPr="005D623C" w:rsidRDefault="002E4B1D" w:rsidP="001B6D2F">
            <w:pPr>
              <w:suppressAutoHyphens/>
              <w:spacing w:line="276" w:lineRule="auto"/>
              <w:rPr>
                <w:rFonts w:eastAsia="Times New Roman" w:cstheme="minorHAnsi"/>
                <w:b/>
                <w:kern w:val="1"/>
                <w:lang w:eastAsia="ar-SA"/>
              </w:rPr>
            </w:pPr>
            <w:r>
              <w:rPr>
                <w:rFonts w:eastAsia="Times New Roman" w:cstheme="minorHAnsi"/>
                <w:b/>
                <w:kern w:val="1"/>
                <w:lang w:eastAsia="ar-SA"/>
              </w:rPr>
              <w:t>L</w:t>
            </w:r>
            <w:r w:rsidR="009F68D5" w:rsidRPr="005D623C">
              <w:rPr>
                <w:rFonts w:eastAsia="Times New Roman" w:cstheme="minorHAnsi"/>
                <w:b/>
                <w:kern w:val="1"/>
                <w:lang w:eastAsia="ar-SA"/>
              </w:rPr>
              <w:t>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BF28C7" w14:textId="77777777" w:rsidR="009F68D5" w:rsidRPr="005D623C" w:rsidRDefault="009F68D5" w:rsidP="001B6D2F">
            <w:pPr>
              <w:suppressAutoHyphens/>
              <w:spacing w:line="276" w:lineRule="auto"/>
              <w:rPr>
                <w:rFonts w:eastAsia="Times New Roman" w:cstheme="minorHAnsi"/>
                <w:b/>
                <w:kern w:val="1"/>
                <w:lang w:eastAsia="ar-SA"/>
              </w:rPr>
            </w:pPr>
            <w:r w:rsidRPr="005D623C">
              <w:rPr>
                <w:rFonts w:eastAsia="Times New Roman" w:cstheme="minorHAnsi"/>
                <w:b/>
                <w:kern w:val="1"/>
                <w:lang w:eastAsia="ar-SA"/>
              </w:rPr>
              <w:t xml:space="preserve">Kod odpadu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8C02FA" w14:textId="77777777" w:rsidR="009F68D5" w:rsidRPr="005D623C" w:rsidRDefault="009F68D5" w:rsidP="001B6D2F">
            <w:pPr>
              <w:suppressAutoHyphens/>
              <w:spacing w:line="276" w:lineRule="auto"/>
              <w:rPr>
                <w:rFonts w:eastAsia="Times New Roman" w:cstheme="minorHAnsi"/>
                <w:b/>
                <w:kern w:val="1"/>
                <w:lang w:eastAsia="ar-SA"/>
              </w:rPr>
            </w:pPr>
            <w:r w:rsidRPr="005D623C">
              <w:rPr>
                <w:rFonts w:eastAsia="Times New Roman" w:cstheme="minorHAnsi"/>
                <w:b/>
                <w:kern w:val="1"/>
                <w:lang w:eastAsia="ar-SA"/>
              </w:rPr>
              <w:t>Rodzaj odpadu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5B22DC" w14:textId="77777777" w:rsidR="009F68D5" w:rsidRPr="005D623C" w:rsidRDefault="009F68D5" w:rsidP="001B6D2F">
            <w:pPr>
              <w:suppressAutoHyphens/>
              <w:spacing w:line="276" w:lineRule="auto"/>
              <w:rPr>
                <w:rFonts w:eastAsia="Times New Roman" w:cstheme="minorHAnsi"/>
                <w:kern w:val="1"/>
                <w:lang w:eastAsia="ar-SA"/>
              </w:rPr>
            </w:pPr>
            <w:r w:rsidRPr="005D623C">
              <w:rPr>
                <w:rFonts w:eastAsia="Times New Roman" w:cstheme="minorHAnsi"/>
                <w:b/>
                <w:kern w:val="1"/>
                <w:lang w:eastAsia="ar-SA"/>
              </w:rPr>
              <w:t>Miejsca i sposoby magazynowania wytwarzanych odpadów oraz dalszy sposób gospodarowania nimi</w:t>
            </w:r>
          </w:p>
        </w:tc>
      </w:tr>
      <w:tr w:rsidR="009F68D5" w:rsidRPr="005D623C" w14:paraId="7ADCAA64" w14:textId="77777777" w:rsidTr="002E4B1D">
        <w:trPr>
          <w:trHeight w:val="312"/>
          <w:jc w:val="center"/>
        </w:trPr>
        <w:tc>
          <w:tcPr>
            <w:tcW w:w="9961" w:type="dxa"/>
            <w:gridSpan w:val="4"/>
            <w:shd w:val="clear" w:color="auto" w:fill="D9D9D9"/>
            <w:vAlign w:val="center"/>
          </w:tcPr>
          <w:p w14:paraId="2C1D4B40" w14:textId="77777777" w:rsidR="009F68D5" w:rsidRPr="005D623C" w:rsidRDefault="009F68D5" w:rsidP="001B6D2F">
            <w:pPr>
              <w:suppressAutoHyphens/>
              <w:spacing w:line="276" w:lineRule="auto"/>
              <w:rPr>
                <w:rFonts w:eastAsia="Times New Roman" w:cstheme="minorHAnsi"/>
                <w:b/>
                <w:kern w:val="1"/>
                <w:lang w:eastAsia="ar-SA"/>
              </w:rPr>
            </w:pPr>
            <w:r w:rsidRPr="005D623C">
              <w:rPr>
                <w:rFonts w:eastAsia="Times New Roman" w:cstheme="minorHAnsi"/>
                <w:b/>
                <w:kern w:val="1"/>
                <w:lang w:eastAsia="ar-SA"/>
              </w:rPr>
              <w:t>Odpady inne niż niebezpieczne</w:t>
            </w:r>
          </w:p>
        </w:tc>
      </w:tr>
      <w:tr w:rsidR="009F68D5" w:rsidRPr="005D623C" w14:paraId="2A210BB5" w14:textId="77777777" w:rsidTr="001911CC">
        <w:trPr>
          <w:trHeight w:val="1576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E81BDDA" w14:textId="77777777" w:rsidR="009F68D5" w:rsidRPr="005D623C" w:rsidRDefault="009F68D5" w:rsidP="001B6D2F">
            <w:pPr>
              <w:suppressAutoHyphens/>
              <w:spacing w:line="276" w:lineRule="auto"/>
              <w:rPr>
                <w:rFonts w:eastAsia="Times New Roman" w:cstheme="minorHAnsi"/>
                <w:b/>
                <w:kern w:val="1"/>
                <w:lang w:eastAsia="ar-SA"/>
              </w:rPr>
            </w:pPr>
            <w:r w:rsidRPr="005D623C">
              <w:rPr>
                <w:rFonts w:eastAsia="Times New Roman" w:cstheme="minorHAnsi"/>
                <w:b/>
                <w:kern w:val="1"/>
                <w:lang w:eastAsia="ar-SA"/>
              </w:rPr>
              <w:t>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5D5A64" w14:textId="77777777" w:rsidR="009F68D5" w:rsidRPr="005D623C" w:rsidRDefault="009F68D5" w:rsidP="001B6D2F">
            <w:pPr>
              <w:suppressAutoHyphens/>
              <w:snapToGrid w:val="0"/>
              <w:spacing w:line="276" w:lineRule="auto"/>
              <w:rPr>
                <w:rFonts w:eastAsia="Times New Roman" w:cstheme="minorHAnsi"/>
                <w:b/>
                <w:kern w:val="1"/>
                <w:lang w:eastAsia="ar-SA"/>
              </w:rPr>
            </w:pPr>
            <w:r w:rsidRPr="005D623C">
              <w:rPr>
                <w:rFonts w:eastAsia="Times New Roman" w:cstheme="minorHAnsi"/>
                <w:b/>
                <w:kern w:val="1"/>
                <w:lang w:eastAsia="ar-SA"/>
              </w:rPr>
              <w:t>02 01 06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619474" w14:textId="77777777" w:rsidR="009F68D5" w:rsidRPr="005D623C" w:rsidRDefault="009F68D5" w:rsidP="001B6D2F">
            <w:pPr>
              <w:suppressAutoHyphens/>
              <w:snapToGrid w:val="0"/>
              <w:spacing w:line="276" w:lineRule="auto"/>
              <w:rPr>
                <w:rFonts w:eastAsia="Times New Roman" w:cstheme="minorHAnsi"/>
                <w:b/>
                <w:kern w:val="1"/>
                <w:lang w:eastAsia="ar-SA"/>
              </w:rPr>
            </w:pPr>
            <w:r w:rsidRPr="005D623C">
              <w:rPr>
                <w:rFonts w:eastAsia="Times New Roman" w:cstheme="minorHAnsi"/>
                <w:b/>
                <w:kern w:val="1"/>
                <w:lang w:eastAsia="ar-SA"/>
              </w:rPr>
              <w:t>Odchody zwierzęce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891615" w14:textId="39DAA6DC" w:rsidR="009F68D5" w:rsidRPr="005D623C" w:rsidRDefault="00C87DBB" w:rsidP="001B6D2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kern w:val="1"/>
                <w:highlight w:val="yellow"/>
                <w:lang w:eastAsia="ar-SA"/>
              </w:rPr>
            </w:pPr>
            <w:r>
              <w:rPr>
                <w:rFonts w:eastAsia="Times New Roman" w:cstheme="minorHAnsi"/>
                <w:b/>
                <w:kern w:val="1"/>
                <w:lang w:eastAsia="ar-SA"/>
              </w:rPr>
              <w:t>Odpady nie s</w:t>
            </w:r>
            <w:r w:rsidR="009F68D5" w:rsidRPr="005D623C">
              <w:rPr>
                <w:rFonts w:eastAsia="Times New Roman" w:cstheme="minorHAnsi"/>
                <w:b/>
                <w:kern w:val="1"/>
                <w:lang w:eastAsia="ar-SA"/>
              </w:rPr>
              <w:t>ą magazynowane na terenie fermy. Po odstawie kur, obornik z kurnika</w:t>
            </w:r>
            <w:r>
              <w:rPr>
                <w:rFonts w:eastAsia="Times New Roman" w:cstheme="minorHAnsi"/>
                <w:b/>
                <w:kern w:val="1"/>
                <w:lang w:eastAsia="ar-SA"/>
              </w:rPr>
              <w:t xml:space="preserve"> jest</w:t>
            </w:r>
            <w:r w:rsidR="009F68D5" w:rsidRPr="005D623C">
              <w:rPr>
                <w:rFonts w:eastAsia="Times New Roman" w:cstheme="minorHAnsi"/>
                <w:b/>
                <w:kern w:val="1"/>
                <w:lang w:eastAsia="ar-SA"/>
              </w:rPr>
              <w:t xml:space="preserve"> ładowany bezpośrednio na środki transportu </w:t>
            </w:r>
            <w:r w:rsidR="009F68D5">
              <w:rPr>
                <w:rFonts w:eastAsia="Times New Roman" w:cstheme="minorHAnsi"/>
                <w:b/>
                <w:kern w:val="1"/>
                <w:lang w:eastAsia="ar-SA"/>
              </w:rPr>
              <w:br/>
            </w:r>
            <w:r w:rsidR="009F68D5" w:rsidRPr="005D623C">
              <w:rPr>
                <w:rFonts w:eastAsia="Times New Roman" w:cstheme="minorHAnsi"/>
                <w:b/>
                <w:kern w:val="1"/>
                <w:lang w:eastAsia="ar-SA"/>
              </w:rPr>
              <w:t xml:space="preserve">i wywożony przez uprawnione podmioty </w:t>
            </w:r>
            <w:r w:rsidR="009F68D5">
              <w:rPr>
                <w:rFonts w:eastAsia="Times New Roman" w:cstheme="minorHAnsi"/>
                <w:b/>
                <w:kern w:val="1"/>
                <w:lang w:eastAsia="ar-SA"/>
              </w:rPr>
              <w:br/>
            </w:r>
            <w:r w:rsidR="009F68D5" w:rsidRPr="005D623C">
              <w:rPr>
                <w:rFonts w:eastAsia="Times New Roman" w:cstheme="minorHAnsi"/>
                <w:b/>
                <w:kern w:val="1"/>
                <w:lang w:eastAsia="ar-SA"/>
              </w:rPr>
              <w:t xml:space="preserve">do dalszego zagospodarowania </w:t>
            </w:r>
            <w:r w:rsidR="009F68D5">
              <w:rPr>
                <w:rFonts w:eastAsia="Times New Roman" w:cstheme="minorHAnsi"/>
                <w:b/>
                <w:kern w:val="1"/>
                <w:lang w:eastAsia="ar-SA"/>
              </w:rPr>
              <w:br/>
              <w:t xml:space="preserve">(do </w:t>
            </w:r>
            <w:r w:rsidR="009F68D5" w:rsidRPr="005D623C">
              <w:rPr>
                <w:rFonts w:eastAsia="Times New Roman" w:cstheme="minorHAnsi"/>
                <w:b/>
                <w:kern w:val="1"/>
                <w:lang w:eastAsia="ar-SA"/>
              </w:rPr>
              <w:t xml:space="preserve">wykorzystania w zakładzie produkującym biogaz). </w:t>
            </w:r>
          </w:p>
        </w:tc>
      </w:tr>
    </w:tbl>
    <w:p w14:paraId="50CADDB1" w14:textId="650AEB48" w:rsidR="009F68D5" w:rsidRDefault="009F68D5" w:rsidP="001B6D2F">
      <w:pPr>
        <w:rPr>
          <w:rFonts w:cstheme="minorHAnsi"/>
          <w:highlight w:val="yellow"/>
        </w:rPr>
      </w:pPr>
    </w:p>
    <w:p w14:paraId="6D9A3114" w14:textId="77777777" w:rsidR="00D56F40" w:rsidRDefault="00D56F40" w:rsidP="001B6D2F">
      <w:pPr>
        <w:rPr>
          <w:rFonts w:cstheme="minorHAnsi"/>
          <w:highlight w:val="yellow"/>
        </w:rPr>
      </w:pPr>
    </w:p>
    <w:p w14:paraId="20725C5F" w14:textId="77777777" w:rsidR="00D56F40" w:rsidRDefault="00D56F40" w:rsidP="001B6D2F">
      <w:pPr>
        <w:rPr>
          <w:rFonts w:cstheme="minorHAnsi"/>
          <w:highlight w:val="yellow"/>
        </w:rPr>
      </w:pPr>
    </w:p>
    <w:p w14:paraId="0C30E81F" w14:textId="448742F1" w:rsidR="00965801" w:rsidRDefault="00B11E26" w:rsidP="001B6D2F">
      <w:pPr>
        <w:keepLines/>
        <w:spacing w:line="276" w:lineRule="auto"/>
        <w:ind w:hanging="567"/>
        <w:rPr>
          <w:rFonts w:cstheme="minorHAnsi"/>
        </w:rPr>
      </w:pPr>
      <w:r>
        <w:rPr>
          <w:rFonts w:cstheme="minorHAnsi"/>
          <w:b/>
        </w:rPr>
        <w:t xml:space="preserve">II.       </w:t>
      </w:r>
      <w:r w:rsidR="00041638" w:rsidRPr="00C62B98">
        <w:rPr>
          <w:rFonts w:cstheme="minorHAnsi"/>
        </w:rPr>
        <w:t>Pozostałe zapisy</w:t>
      </w:r>
      <w:r w:rsidR="00B66ECB">
        <w:rPr>
          <w:rFonts w:cstheme="minorHAnsi"/>
        </w:rPr>
        <w:t xml:space="preserve"> decyzji</w:t>
      </w:r>
      <w:r w:rsidR="00041638" w:rsidRPr="00C62B98">
        <w:rPr>
          <w:rFonts w:cstheme="minorHAnsi"/>
        </w:rPr>
        <w:t xml:space="preserve"> </w:t>
      </w:r>
      <w:r w:rsidR="00C62B98">
        <w:rPr>
          <w:rFonts w:cstheme="minorHAnsi"/>
        </w:rPr>
        <w:t>Wojewody Wielkopolskiego</w:t>
      </w:r>
      <w:r>
        <w:rPr>
          <w:rFonts w:cstheme="minorHAnsi"/>
        </w:rPr>
        <w:t xml:space="preserve">  </w:t>
      </w:r>
      <w:r w:rsidRPr="00B11E26">
        <w:rPr>
          <w:rFonts w:cstheme="minorHAnsi"/>
        </w:rPr>
        <w:t xml:space="preserve">Wojewody Wielkopolskiego znak: </w:t>
      </w:r>
      <w:r>
        <w:rPr>
          <w:rFonts w:cstheme="minorHAnsi"/>
        </w:rPr>
        <w:br/>
      </w:r>
      <w:r w:rsidRPr="00B11E26">
        <w:rPr>
          <w:rFonts w:cstheme="minorHAnsi"/>
        </w:rPr>
        <w:t>SR.II-14.6600-79/06 z dnia 28.09.2007 r., udzielającej Przedsiębiorstwu Produkcyjno-Usługowo-Handl</w:t>
      </w:r>
      <w:r>
        <w:rPr>
          <w:rFonts w:cstheme="minorHAnsi"/>
        </w:rPr>
        <w:t xml:space="preserve">owemu Pasz Konspol Sp. z o.o. </w:t>
      </w:r>
      <w:r w:rsidRPr="00B11E26">
        <w:rPr>
          <w:rFonts w:cstheme="minorHAnsi"/>
        </w:rPr>
        <w:t xml:space="preserve">pozwolenia zintegrowanego na prowadzenie instalacji do chowu drobiu zlokalizowanej w m. Grońsko, gm. Lwówek, zmienionej decyzjami Marszałka Województwa Wielkopolskiego znak: DSR-II-1.7222.35.2013 z dnia 12.06.2014r., </w:t>
      </w:r>
      <w:r>
        <w:rPr>
          <w:rFonts w:cstheme="minorHAnsi"/>
        </w:rPr>
        <w:br/>
      </w:r>
      <w:r w:rsidRPr="00B11E26">
        <w:rPr>
          <w:rFonts w:cstheme="minorHAnsi"/>
        </w:rPr>
        <w:t xml:space="preserve">DSR-II-7222.70.2014 z dnia 11.08.2014r., DSR-II-1.7222.191.2014 z dnia 11.12.2014r., </w:t>
      </w:r>
      <w:r>
        <w:rPr>
          <w:rFonts w:cstheme="minorHAnsi"/>
        </w:rPr>
        <w:br/>
      </w:r>
      <w:r w:rsidRPr="00B11E26">
        <w:rPr>
          <w:rFonts w:cstheme="minorHAnsi"/>
        </w:rPr>
        <w:t xml:space="preserve">DSR-II-1.7222.92.2016 z dnia 24.02.2017r., DSR-II-1.7222.36.2017 z dnia 22.09.2017r., </w:t>
      </w:r>
      <w:r>
        <w:rPr>
          <w:rFonts w:cstheme="minorHAnsi"/>
        </w:rPr>
        <w:br/>
      </w:r>
      <w:r w:rsidRPr="00B11E26">
        <w:rPr>
          <w:rFonts w:cstheme="minorHAnsi"/>
        </w:rPr>
        <w:t>DSR-II-1.7222.119.2018 z dnia 28.06.2019r</w:t>
      </w:r>
      <w:r w:rsidR="00872B82">
        <w:rPr>
          <w:rFonts w:cstheme="minorHAnsi"/>
        </w:rPr>
        <w:t xml:space="preserve">., DSK-III.7222.70.2021 z dnia </w:t>
      </w:r>
      <w:r w:rsidRPr="00B11E26">
        <w:rPr>
          <w:rFonts w:cstheme="minorHAnsi"/>
        </w:rPr>
        <w:t>1.07.2021r.</w:t>
      </w:r>
      <w:r>
        <w:rPr>
          <w:rFonts w:cstheme="minorHAnsi"/>
        </w:rPr>
        <w:br/>
      </w:r>
      <w:r w:rsidR="00041638" w:rsidRPr="00C62B98">
        <w:rPr>
          <w:rFonts w:cstheme="minorHAnsi"/>
        </w:rPr>
        <w:t>– pozostają bez zmian</w:t>
      </w:r>
    </w:p>
    <w:p w14:paraId="7360D0DA" w14:textId="12947BDF" w:rsidR="00D56F40" w:rsidRDefault="00D56F40" w:rsidP="001B6D2F">
      <w:pPr>
        <w:keepLines/>
        <w:spacing w:line="276" w:lineRule="auto"/>
        <w:ind w:hanging="567"/>
        <w:rPr>
          <w:rFonts w:cstheme="minorHAnsi"/>
        </w:rPr>
      </w:pPr>
    </w:p>
    <w:p w14:paraId="6560CB8A" w14:textId="501F5E9B" w:rsidR="00D56F40" w:rsidRDefault="00D56F40" w:rsidP="001B6D2F">
      <w:pPr>
        <w:keepLines/>
        <w:spacing w:line="276" w:lineRule="auto"/>
        <w:ind w:hanging="567"/>
        <w:rPr>
          <w:rFonts w:cstheme="minorHAnsi"/>
        </w:rPr>
      </w:pPr>
    </w:p>
    <w:p w14:paraId="5E7D38DF" w14:textId="49F8B0F6" w:rsidR="00D56F40" w:rsidRDefault="00D56F40" w:rsidP="001B6D2F">
      <w:pPr>
        <w:keepLines/>
        <w:spacing w:line="276" w:lineRule="auto"/>
        <w:ind w:hanging="567"/>
        <w:rPr>
          <w:rFonts w:cstheme="minorHAnsi"/>
        </w:rPr>
      </w:pPr>
    </w:p>
    <w:p w14:paraId="64A9A362" w14:textId="08202CD6" w:rsidR="00D56F40" w:rsidRDefault="00D56F40" w:rsidP="001B6D2F">
      <w:pPr>
        <w:keepLines/>
        <w:spacing w:line="276" w:lineRule="auto"/>
        <w:ind w:hanging="567"/>
        <w:rPr>
          <w:rFonts w:cstheme="minorHAnsi"/>
        </w:rPr>
      </w:pPr>
    </w:p>
    <w:p w14:paraId="5564D4C6" w14:textId="40907F87" w:rsidR="00D56F40" w:rsidRDefault="00D56F40" w:rsidP="001B6D2F">
      <w:pPr>
        <w:keepLines/>
        <w:spacing w:line="276" w:lineRule="auto"/>
        <w:ind w:hanging="567"/>
        <w:rPr>
          <w:rFonts w:cstheme="minorHAnsi"/>
        </w:rPr>
      </w:pPr>
    </w:p>
    <w:p w14:paraId="0279344A" w14:textId="64E054B8" w:rsidR="00D56F40" w:rsidRDefault="00D56F40" w:rsidP="001B6D2F">
      <w:pPr>
        <w:keepLines/>
        <w:spacing w:line="276" w:lineRule="auto"/>
        <w:ind w:hanging="567"/>
        <w:rPr>
          <w:rFonts w:cstheme="minorHAnsi"/>
        </w:rPr>
      </w:pPr>
    </w:p>
    <w:p w14:paraId="0D1F00B9" w14:textId="77777777" w:rsidR="00872B82" w:rsidRDefault="00872B82" w:rsidP="001B6D2F">
      <w:pPr>
        <w:keepLines/>
        <w:spacing w:line="276" w:lineRule="auto"/>
        <w:ind w:hanging="567"/>
        <w:rPr>
          <w:rFonts w:cstheme="minorHAnsi"/>
        </w:rPr>
      </w:pPr>
    </w:p>
    <w:p w14:paraId="209E002C" w14:textId="5CB2B398" w:rsidR="00B11E26" w:rsidRPr="00B11E26" w:rsidRDefault="00D56F40" w:rsidP="001B6D2F">
      <w:pPr>
        <w:pStyle w:val="Akapitzlist"/>
        <w:keepLines/>
        <w:numPr>
          <w:ilvl w:val="0"/>
          <w:numId w:val="12"/>
        </w:numPr>
        <w:spacing w:line="276" w:lineRule="auto"/>
        <w:ind w:left="0" w:hanging="567"/>
        <w:rPr>
          <w:rFonts w:cstheme="minorHAnsi"/>
        </w:rPr>
      </w:pPr>
      <w:r>
        <w:rPr>
          <w:rFonts w:cstheme="minorHAnsi"/>
        </w:rPr>
        <w:t>N</w:t>
      </w:r>
      <w:r w:rsidR="00041638" w:rsidRPr="00B11E26">
        <w:rPr>
          <w:rFonts w:cstheme="minorHAnsi"/>
        </w:rPr>
        <w:t>iniejsza decyzja jest integralnie związana z decyzją</w:t>
      </w:r>
      <w:r w:rsidR="00BA395F" w:rsidRPr="00B11E26">
        <w:rPr>
          <w:rFonts w:cstheme="minorHAnsi"/>
        </w:rPr>
        <w:t xml:space="preserve"> </w:t>
      </w:r>
      <w:r w:rsidR="00B11E26" w:rsidRPr="00B11E26">
        <w:rPr>
          <w:rFonts w:cstheme="minorHAnsi"/>
        </w:rPr>
        <w:t xml:space="preserve">Wojewody Wielkopolskiego  Wojewody Wielkopolskiego znak: SR.II-14.6600-79/06 z </w:t>
      </w:r>
      <w:r w:rsidR="00872B82">
        <w:rPr>
          <w:rFonts w:cstheme="minorHAnsi"/>
        </w:rPr>
        <w:t>dnia 28.09.2007 r., udzielającą</w:t>
      </w:r>
      <w:r w:rsidR="00B11E26" w:rsidRPr="00B11E26">
        <w:rPr>
          <w:rFonts w:cstheme="minorHAnsi"/>
        </w:rPr>
        <w:t xml:space="preserve"> Przedsiębiorstwu Produkcyjno-Usługowo-Handlowemu Pasz Konspol Sp. z o.o. pozwolenia zintegrowanego na prowadzenie instalacji do chowu drobiu zlokalizowanej w m. </w:t>
      </w:r>
      <w:r w:rsidR="00872B82">
        <w:rPr>
          <w:rFonts w:cstheme="minorHAnsi"/>
        </w:rPr>
        <w:t xml:space="preserve">Grońsko, gm. Lwówek, zmienioną </w:t>
      </w:r>
      <w:r w:rsidR="00B11E26" w:rsidRPr="00B11E26">
        <w:rPr>
          <w:rFonts w:cstheme="minorHAnsi"/>
        </w:rPr>
        <w:t>decyzjami Marszałka Województwa Wielkopolskiego znak: DSR-II-1.7222.35.2013 z dnia 12.06.2014r., DSR-II-7222.70.2014 z dnia 11.08.2014r., DSR-II-1.7222.191.2014 z dnia 11.12.2014r., DSR-II-1.7222.92.2016 z dnia 24.02.2017r., DSR-II-1.7222.36.2017 z dnia 22.09.2017r., DSR-II-1.7222.119.2018 z dnia 28.06.2019r</w:t>
      </w:r>
      <w:r w:rsidR="00872B82">
        <w:rPr>
          <w:rFonts w:cstheme="minorHAnsi"/>
        </w:rPr>
        <w:t xml:space="preserve">., DSK-III.7222.70.2021 z dnia </w:t>
      </w:r>
      <w:r w:rsidR="00B11E26" w:rsidRPr="00B11E26">
        <w:rPr>
          <w:rFonts w:cstheme="minorHAnsi"/>
        </w:rPr>
        <w:t>1.07.2021r.</w:t>
      </w:r>
      <w:r w:rsidR="00B11E26" w:rsidRPr="00B11E26">
        <w:rPr>
          <w:rFonts w:cstheme="minorHAnsi"/>
        </w:rPr>
        <w:br/>
      </w:r>
    </w:p>
    <w:p w14:paraId="2281007D" w14:textId="77777777" w:rsidR="00D56F40" w:rsidRDefault="00D56F40" w:rsidP="001B6D2F">
      <w:pPr>
        <w:tabs>
          <w:tab w:val="left" w:pos="1320"/>
        </w:tabs>
        <w:rPr>
          <w:rStyle w:val="pathcurrent"/>
          <w:rFonts w:cstheme="minorHAnsi"/>
          <w:b/>
          <w:bCs/>
        </w:rPr>
      </w:pPr>
    </w:p>
    <w:p w14:paraId="4E65B71D" w14:textId="0CE75A54" w:rsidR="00041638" w:rsidRDefault="00041638" w:rsidP="001B6D2F">
      <w:pPr>
        <w:tabs>
          <w:tab w:val="left" w:pos="1320"/>
        </w:tabs>
        <w:rPr>
          <w:rStyle w:val="pathcurrent"/>
          <w:rFonts w:cstheme="minorHAnsi"/>
          <w:b/>
          <w:bCs/>
        </w:rPr>
      </w:pPr>
      <w:r w:rsidRPr="00526C4F">
        <w:rPr>
          <w:rStyle w:val="pathcurrent"/>
          <w:rFonts w:cstheme="minorHAnsi"/>
          <w:b/>
          <w:bCs/>
        </w:rPr>
        <w:t>UZASADNIENIE</w:t>
      </w:r>
    </w:p>
    <w:p w14:paraId="7696AC02" w14:textId="77777777" w:rsidR="00CE1BE6" w:rsidRDefault="00CE1BE6" w:rsidP="001B6D2F">
      <w:pPr>
        <w:tabs>
          <w:tab w:val="left" w:pos="1320"/>
        </w:tabs>
        <w:ind w:firstLine="3969"/>
        <w:rPr>
          <w:rStyle w:val="pathcurrent"/>
          <w:rFonts w:cstheme="minorHAnsi"/>
          <w:b/>
          <w:bCs/>
        </w:rPr>
      </w:pPr>
    </w:p>
    <w:p w14:paraId="47C8D00A" w14:textId="485689E9" w:rsidR="00DC33DF" w:rsidRDefault="00DC33DF" w:rsidP="001B6D2F">
      <w:pPr>
        <w:tabs>
          <w:tab w:val="left" w:pos="1320"/>
        </w:tabs>
        <w:rPr>
          <w:rStyle w:val="pathcurrent"/>
          <w:rFonts w:cstheme="minorHAnsi"/>
          <w:b/>
          <w:bCs/>
        </w:rPr>
      </w:pPr>
    </w:p>
    <w:p w14:paraId="7D71D197" w14:textId="057A46B8" w:rsidR="001E1C1C" w:rsidRDefault="00CE1BE6" w:rsidP="001B6D2F">
      <w:pPr>
        <w:pStyle w:val="Lista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E1BE6">
        <w:rPr>
          <w:rStyle w:val="pathcurrent"/>
          <w:rFonts w:asciiTheme="minorHAnsi" w:eastAsiaTheme="minorHAnsi" w:hAnsiTheme="minorHAnsi" w:cstheme="minorHAnsi"/>
          <w:bCs/>
          <w:sz w:val="24"/>
          <w:szCs w:val="24"/>
          <w:lang w:eastAsia="en-US"/>
        </w:rPr>
        <w:t>Konspol Holding Sp. z. o.o.</w:t>
      </w:r>
      <w:r>
        <w:t xml:space="preserve"> </w:t>
      </w:r>
      <w:r>
        <w:rPr>
          <w:rFonts w:asciiTheme="minorHAnsi" w:hAnsiTheme="minorHAnsi" w:cstheme="minorHAnsi"/>
          <w:sz w:val="24"/>
          <w:szCs w:val="24"/>
        </w:rPr>
        <w:t>z siedzibą przy ulicy Poznańskiej 39</w:t>
      </w:r>
      <w:r w:rsidR="00A61A9D" w:rsidRPr="007F37C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62-400 Słupca</w:t>
      </w:r>
      <w:r w:rsidR="00A61A9D" w:rsidRPr="007F37C9">
        <w:rPr>
          <w:rFonts w:asciiTheme="minorHAnsi" w:hAnsiTheme="minorHAnsi" w:cstheme="minorHAnsi"/>
          <w:sz w:val="24"/>
          <w:szCs w:val="24"/>
        </w:rPr>
        <w:t xml:space="preserve"> wystąpiła do Marszałka Województwa Wielkopolskiego z wnioskiem z dnia</w:t>
      </w:r>
      <w:r>
        <w:rPr>
          <w:rFonts w:asciiTheme="minorHAnsi" w:hAnsiTheme="minorHAnsi" w:cstheme="minorHAnsi"/>
          <w:sz w:val="24"/>
          <w:szCs w:val="24"/>
        </w:rPr>
        <w:t xml:space="preserve"> 23.08.2023 (data wpływu 23.08</w:t>
      </w:r>
      <w:r w:rsidR="00B66ECB">
        <w:rPr>
          <w:rFonts w:asciiTheme="minorHAnsi" w:hAnsiTheme="minorHAnsi" w:cstheme="minorHAnsi"/>
          <w:sz w:val="24"/>
          <w:szCs w:val="24"/>
        </w:rPr>
        <w:t>.</w:t>
      </w:r>
      <w:r w:rsidR="00A61A9D" w:rsidRPr="007F37C9">
        <w:rPr>
          <w:rFonts w:asciiTheme="minorHAnsi" w:hAnsiTheme="minorHAnsi" w:cstheme="minorHAnsi"/>
          <w:sz w:val="24"/>
          <w:szCs w:val="24"/>
        </w:rPr>
        <w:t>2023</w:t>
      </w:r>
      <w:r w:rsidR="00B66ECB">
        <w:rPr>
          <w:rFonts w:asciiTheme="minorHAnsi" w:hAnsiTheme="minorHAnsi" w:cstheme="minorHAnsi"/>
          <w:sz w:val="24"/>
          <w:szCs w:val="24"/>
        </w:rPr>
        <w:t xml:space="preserve"> r.</w:t>
      </w:r>
      <w:r w:rsidR="00A61A9D" w:rsidRPr="007F37C9">
        <w:rPr>
          <w:rFonts w:asciiTheme="minorHAnsi" w:hAnsiTheme="minorHAnsi" w:cstheme="minorHAnsi"/>
          <w:sz w:val="24"/>
          <w:szCs w:val="24"/>
        </w:rPr>
        <w:t>)</w:t>
      </w:r>
      <w:r w:rsidR="00C62B98" w:rsidRPr="007F37C9">
        <w:rPr>
          <w:rFonts w:asciiTheme="minorHAnsi" w:hAnsiTheme="minorHAnsi" w:cstheme="minorHAnsi"/>
          <w:sz w:val="24"/>
          <w:szCs w:val="24"/>
        </w:rPr>
        <w:t xml:space="preserve"> </w:t>
      </w:r>
      <w:r w:rsidR="007F37C9" w:rsidRPr="007F37C9">
        <w:rPr>
          <w:rFonts w:asciiTheme="minorHAnsi" w:hAnsiTheme="minorHAnsi" w:cstheme="minorHAnsi"/>
          <w:sz w:val="24"/>
          <w:szCs w:val="24"/>
        </w:rPr>
        <w:t>o zmianę decyzji Wojewody Wielkopolskiego znak:</w:t>
      </w:r>
      <w:r>
        <w:t xml:space="preserve"> </w:t>
      </w:r>
      <w:r w:rsidRPr="00CE1BE6">
        <w:rPr>
          <w:rFonts w:asciiTheme="minorHAnsi" w:hAnsiTheme="minorHAnsi" w:cstheme="minorHAnsi"/>
          <w:sz w:val="24"/>
          <w:szCs w:val="24"/>
        </w:rPr>
        <w:t>SR.II-14.6600-79/06 z dnia 28.09.2007 r</w:t>
      </w:r>
      <w:r>
        <w:rPr>
          <w:rFonts w:asciiTheme="minorHAnsi" w:hAnsiTheme="minorHAnsi" w:cstheme="minorHAnsi"/>
          <w:sz w:val="24"/>
          <w:szCs w:val="24"/>
        </w:rPr>
        <w:t>.,</w:t>
      </w:r>
      <w:r w:rsidR="007F37C9" w:rsidRPr="00CE1BE6">
        <w:rPr>
          <w:rFonts w:asciiTheme="minorHAnsi" w:hAnsiTheme="minorHAnsi" w:cstheme="minorHAnsi"/>
          <w:sz w:val="24"/>
          <w:szCs w:val="24"/>
        </w:rPr>
        <w:t xml:space="preserve"> </w:t>
      </w:r>
      <w:r w:rsidRPr="00CE1BE6">
        <w:rPr>
          <w:rFonts w:asciiTheme="minorHAnsi" w:hAnsiTheme="minorHAnsi" w:cstheme="minorHAnsi"/>
          <w:sz w:val="24"/>
          <w:szCs w:val="24"/>
        </w:rPr>
        <w:t xml:space="preserve">udzielającej Przedsiębiorstwu Produkcyjno-Usługowo-Handlowemu Pasz Konspol Sp. z o.o. pozwolenia zintegrowanego na prowadzenie instalacji do chowu drobiu zlokalizowanej w m. Grońsko, gm. Lwówek, zmienionej decyzjami Marszałka Województwa Wielkopolskiego znak: DSR-II-1.7222.35.2013 z dnia 12.06.2014r., DSR-II-7222.70.2014 z dnia 11.08.2014r., </w:t>
      </w:r>
      <w:r>
        <w:rPr>
          <w:rFonts w:asciiTheme="minorHAnsi" w:hAnsiTheme="minorHAnsi" w:cstheme="minorHAnsi"/>
          <w:sz w:val="24"/>
          <w:szCs w:val="24"/>
        </w:rPr>
        <w:br/>
      </w:r>
      <w:r w:rsidRPr="00CE1BE6">
        <w:rPr>
          <w:rFonts w:asciiTheme="minorHAnsi" w:hAnsiTheme="minorHAnsi" w:cstheme="minorHAnsi"/>
          <w:sz w:val="24"/>
          <w:szCs w:val="24"/>
        </w:rPr>
        <w:t xml:space="preserve">DSR-II-1.7222.191.2014 z dnia 11.12.2014r., DSR-II-1.7222.92.2016 z dnia 24.02.2017r., </w:t>
      </w:r>
      <w:r>
        <w:rPr>
          <w:rFonts w:asciiTheme="minorHAnsi" w:hAnsiTheme="minorHAnsi" w:cstheme="minorHAnsi"/>
          <w:sz w:val="24"/>
          <w:szCs w:val="24"/>
        </w:rPr>
        <w:br/>
      </w:r>
      <w:r w:rsidRPr="00CE1BE6">
        <w:rPr>
          <w:rFonts w:asciiTheme="minorHAnsi" w:hAnsiTheme="minorHAnsi" w:cstheme="minorHAnsi"/>
          <w:sz w:val="24"/>
          <w:szCs w:val="24"/>
        </w:rPr>
        <w:t xml:space="preserve">DSR-II-1.7222.36.2017 z dnia 22.09.2017r., DSR-II-1.7222.119.2018 z dnia 28.06.2019r., </w:t>
      </w:r>
      <w:r>
        <w:rPr>
          <w:rFonts w:asciiTheme="minorHAnsi" w:hAnsiTheme="minorHAnsi" w:cstheme="minorHAnsi"/>
          <w:sz w:val="24"/>
          <w:szCs w:val="24"/>
        </w:rPr>
        <w:br/>
      </w:r>
      <w:r w:rsidRPr="00CE1BE6">
        <w:rPr>
          <w:rFonts w:asciiTheme="minorHAnsi" w:hAnsiTheme="minorHAnsi" w:cstheme="minorHAnsi"/>
          <w:sz w:val="24"/>
          <w:szCs w:val="24"/>
        </w:rPr>
        <w:t>DSK-III.7222.70.2021 z dnia 01.07.2021</w:t>
      </w:r>
      <w:r w:rsidR="00D56F40">
        <w:rPr>
          <w:rFonts w:asciiTheme="minorHAnsi" w:hAnsiTheme="minorHAnsi" w:cstheme="minorHAnsi"/>
          <w:sz w:val="24"/>
          <w:szCs w:val="24"/>
        </w:rPr>
        <w:t xml:space="preserve"> </w:t>
      </w:r>
      <w:r w:rsidRPr="00CE1BE6">
        <w:rPr>
          <w:rFonts w:asciiTheme="minorHAnsi" w:hAnsiTheme="minorHAnsi" w:cstheme="minorHAnsi"/>
          <w:sz w:val="24"/>
          <w:szCs w:val="24"/>
        </w:rPr>
        <w:t>r.</w:t>
      </w:r>
      <w:r w:rsidRPr="00CE1BE6">
        <w:rPr>
          <w:rFonts w:asciiTheme="minorHAnsi" w:hAnsiTheme="minorHAnsi" w:cstheme="minorHAnsi"/>
          <w:sz w:val="24"/>
          <w:szCs w:val="24"/>
        </w:rPr>
        <w:br/>
      </w:r>
    </w:p>
    <w:p w14:paraId="3EF7B465" w14:textId="77777777" w:rsidR="00D56F40" w:rsidRDefault="00D56F40" w:rsidP="001B6D2F">
      <w:pPr>
        <w:pStyle w:val="Lista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DAA71DA" w14:textId="77777777" w:rsidR="00563CDA" w:rsidRDefault="00041638" w:rsidP="001B6D2F">
      <w:pPr>
        <w:pStyle w:val="Lista"/>
        <w:spacing w:after="0" w:line="276" w:lineRule="auto"/>
        <w:rPr>
          <w:rStyle w:val="pathcurrent"/>
          <w:rFonts w:asciiTheme="minorHAnsi" w:hAnsiTheme="minorHAnsi" w:cstheme="minorHAnsi"/>
          <w:sz w:val="24"/>
          <w:szCs w:val="24"/>
        </w:rPr>
      </w:pPr>
      <w:r w:rsidRPr="00526C4F">
        <w:rPr>
          <w:rStyle w:val="pathcurrent"/>
          <w:rFonts w:asciiTheme="minorHAnsi" w:hAnsiTheme="minorHAnsi" w:cstheme="minorHAnsi"/>
          <w:sz w:val="24"/>
          <w:szCs w:val="24"/>
        </w:rPr>
        <w:t xml:space="preserve">Obowiązek uzyskania pozwolenia zintegrowanego dla przedmiotowej instalacji, wynika z faktu </w:t>
      </w:r>
    </w:p>
    <w:p w14:paraId="76178C88" w14:textId="60E21602" w:rsidR="004574B3" w:rsidRDefault="00041638" w:rsidP="001B6D2F">
      <w:pPr>
        <w:pStyle w:val="Lista"/>
        <w:spacing w:after="0" w:line="276" w:lineRule="auto"/>
        <w:rPr>
          <w:rStyle w:val="pathcurrent"/>
          <w:rFonts w:asciiTheme="minorHAnsi" w:hAnsiTheme="minorHAnsi" w:cstheme="minorHAnsi"/>
          <w:sz w:val="24"/>
          <w:szCs w:val="24"/>
        </w:rPr>
      </w:pPr>
      <w:r w:rsidRPr="00526C4F">
        <w:rPr>
          <w:rStyle w:val="pathcurrent"/>
          <w:rFonts w:asciiTheme="minorHAnsi" w:hAnsiTheme="minorHAnsi" w:cstheme="minorHAnsi"/>
          <w:sz w:val="24"/>
          <w:szCs w:val="24"/>
        </w:rPr>
        <w:t>zaliczenia jej do instalacji mogącej powodować znaczne zanieczyszczenie poszczególnych elementów przyrodniczych albo środowiska jako całości, wymienionej</w:t>
      </w:r>
      <w:r w:rsidR="00E01798">
        <w:rPr>
          <w:rStyle w:val="pathcurrent"/>
          <w:rFonts w:asciiTheme="minorHAnsi" w:hAnsiTheme="minorHAnsi" w:cstheme="minorHAnsi"/>
          <w:sz w:val="24"/>
          <w:szCs w:val="24"/>
        </w:rPr>
        <w:t xml:space="preserve"> </w:t>
      </w:r>
      <w:r w:rsidR="001B1DB2">
        <w:rPr>
          <w:rStyle w:val="pathcurrent"/>
          <w:rFonts w:asciiTheme="minorHAnsi" w:hAnsiTheme="minorHAnsi" w:cstheme="minorHAnsi"/>
          <w:sz w:val="24"/>
          <w:szCs w:val="24"/>
        </w:rPr>
        <w:t>w ust</w:t>
      </w:r>
      <w:r w:rsidR="001B1DB2" w:rsidRPr="001B1DB2">
        <w:rPr>
          <w:rStyle w:val="pathcurrent"/>
          <w:rFonts w:asciiTheme="minorHAnsi" w:hAnsiTheme="minorHAnsi" w:cstheme="minorHAnsi"/>
          <w:sz w:val="24"/>
          <w:szCs w:val="24"/>
        </w:rPr>
        <w:t xml:space="preserve">. 6 pkt 8 lit. a </w:t>
      </w:r>
      <w:r w:rsidRPr="00526C4F">
        <w:rPr>
          <w:rStyle w:val="pathcurrent"/>
          <w:rFonts w:asciiTheme="minorHAnsi" w:hAnsiTheme="minorHAnsi" w:cstheme="minorHAnsi"/>
          <w:sz w:val="24"/>
          <w:szCs w:val="24"/>
        </w:rPr>
        <w:t>załącznika do rozporządzenia Ministra Środowiska</w:t>
      </w:r>
      <w:r w:rsidR="004574B3">
        <w:rPr>
          <w:rStyle w:val="pathcurrent"/>
          <w:rFonts w:asciiTheme="minorHAnsi" w:hAnsiTheme="minorHAnsi" w:cstheme="minorHAnsi"/>
          <w:sz w:val="24"/>
          <w:szCs w:val="24"/>
        </w:rPr>
        <w:t xml:space="preserve"> </w:t>
      </w:r>
      <w:r w:rsidRPr="00526C4F">
        <w:rPr>
          <w:rStyle w:val="pathcurrent"/>
          <w:rFonts w:asciiTheme="minorHAnsi" w:hAnsiTheme="minorHAnsi" w:cstheme="minorHAnsi"/>
          <w:sz w:val="24"/>
          <w:szCs w:val="24"/>
        </w:rPr>
        <w:t>z dnia 27 sierpnia 2014 r. w sprawie rodzajów instalacji mogących powodować znaczne zanieczyszczenie poszczególnych elementów przyrodniczych albo środowiska jako całości</w:t>
      </w:r>
      <w:r w:rsidR="004574B3">
        <w:rPr>
          <w:rStyle w:val="pathcurrent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pathcurrent"/>
          <w:rFonts w:asciiTheme="minorHAnsi" w:hAnsiTheme="minorHAnsi" w:cstheme="minorHAnsi"/>
          <w:sz w:val="24"/>
          <w:szCs w:val="24"/>
        </w:rPr>
        <w:t>(Dz. U. z 2014 r., poz. 1169)</w:t>
      </w:r>
      <w:r w:rsidR="005043D0">
        <w:rPr>
          <w:rStyle w:val="pathcurrent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pathcurrent"/>
          <w:rFonts w:asciiTheme="minorHAnsi" w:hAnsiTheme="minorHAnsi" w:cstheme="minorHAnsi"/>
          <w:sz w:val="24"/>
          <w:szCs w:val="24"/>
        </w:rPr>
        <w:br/>
      </w:r>
    </w:p>
    <w:p w14:paraId="5C73386C" w14:textId="77777777" w:rsidR="00D56F40" w:rsidRDefault="00D56F40" w:rsidP="001B6D2F">
      <w:pPr>
        <w:pStyle w:val="Lista"/>
        <w:spacing w:after="0" w:line="276" w:lineRule="auto"/>
        <w:rPr>
          <w:rStyle w:val="pathcurrent"/>
          <w:rFonts w:asciiTheme="minorHAnsi" w:hAnsiTheme="minorHAnsi" w:cstheme="minorHAnsi"/>
          <w:sz w:val="24"/>
          <w:szCs w:val="24"/>
        </w:rPr>
      </w:pPr>
    </w:p>
    <w:p w14:paraId="397F7D16" w14:textId="4412A3B4" w:rsidR="00D84910" w:rsidRDefault="00D84910" w:rsidP="001B6D2F">
      <w:pPr>
        <w:pStyle w:val="Lista"/>
        <w:spacing w:after="0" w:line="276" w:lineRule="auto"/>
        <w:rPr>
          <w:rStyle w:val="pathcurrent"/>
          <w:rFonts w:asciiTheme="minorHAnsi" w:hAnsiTheme="minorHAnsi" w:cstheme="minorHAnsi"/>
          <w:sz w:val="24"/>
          <w:szCs w:val="24"/>
        </w:rPr>
      </w:pPr>
      <w:r w:rsidRPr="009C691E">
        <w:rPr>
          <w:rStyle w:val="pathcurrent"/>
          <w:rFonts w:asciiTheme="minorHAnsi" w:hAnsiTheme="minorHAnsi" w:cstheme="minorHAnsi"/>
          <w:sz w:val="24"/>
          <w:szCs w:val="24"/>
        </w:rPr>
        <w:t xml:space="preserve">Na podstawie art. 378 ust. 2a pkt 2 ustawy Prawo ochrony środowiska </w:t>
      </w:r>
      <w:r w:rsidRPr="00526C4F">
        <w:rPr>
          <w:rStyle w:val="pathcurrent"/>
          <w:rFonts w:asciiTheme="minorHAnsi" w:hAnsiTheme="minorHAnsi" w:cstheme="minorHAnsi"/>
          <w:sz w:val="24"/>
          <w:szCs w:val="24"/>
        </w:rPr>
        <w:t>oraz mając na uwadze art. 60 ustawy</w:t>
      </w:r>
      <w:r>
        <w:rPr>
          <w:rStyle w:val="pathcurrent"/>
          <w:rFonts w:asciiTheme="minorHAnsi" w:hAnsiTheme="minorHAnsi" w:cstheme="minorHAnsi"/>
          <w:sz w:val="24"/>
          <w:szCs w:val="24"/>
        </w:rPr>
        <w:t xml:space="preserve"> </w:t>
      </w:r>
      <w:r w:rsidRPr="00526C4F">
        <w:rPr>
          <w:rStyle w:val="pathcurrent"/>
          <w:rFonts w:asciiTheme="minorHAnsi" w:hAnsiTheme="minorHAnsi" w:cstheme="minorHAnsi"/>
          <w:sz w:val="24"/>
          <w:szCs w:val="24"/>
        </w:rPr>
        <w:t>z dnia 3 października 2008 r. o udostępnianiu informacji o środowisku i jego ochronie, udziale społeczeństwa w ochronie środowiska</w:t>
      </w:r>
      <w:r>
        <w:rPr>
          <w:rStyle w:val="pathcurrent"/>
          <w:rFonts w:asciiTheme="minorHAnsi" w:hAnsiTheme="minorHAnsi" w:cstheme="minorHAnsi"/>
          <w:sz w:val="24"/>
          <w:szCs w:val="24"/>
        </w:rPr>
        <w:t xml:space="preserve"> </w:t>
      </w:r>
      <w:r w:rsidRPr="00526C4F">
        <w:rPr>
          <w:rStyle w:val="pathcurrent"/>
          <w:rFonts w:asciiTheme="minorHAnsi" w:hAnsiTheme="minorHAnsi" w:cstheme="minorHAnsi"/>
          <w:sz w:val="24"/>
          <w:szCs w:val="24"/>
        </w:rPr>
        <w:t xml:space="preserve"> oraz o ocenach oddziaływania na środowisko </w:t>
      </w:r>
      <w:r w:rsidRPr="00333903">
        <w:rPr>
          <w:rStyle w:val="pathcurrent"/>
          <w:rFonts w:asciiTheme="minorHAnsi" w:hAnsiTheme="minorHAnsi" w:cstheme="minorHAnsi"/>
          <w:sz w:val="24"/>
          <w:szCs w:val="24"/>
        </w:rPr>
        <w:t>(tekst jednoli</w:t>
      </w:r>
      <w:r w:rsidR="00E01798">
        <w:rPr>
          <w:rStyle w:val="pathcurrent"/>
          <w:rFonts w:asciiTheme="minorHAnsi" w:hAnsiTheme="minorHAnsi" w:cstheme="minorHAnsi"/>
          <w:sz w:val="24"/>
          <w:szCs w:val="24"/>
        </w:rPr>
        <w:t xml:space="preserve">ty: </w:t>
      </w:r>
      <w:r w:rsidR="00527033" w:rsidRPr="00527033">
        <w:rPr>
          <w:rStyle w:val="pathcurrent"/>
          <w:rFonts w:asciiTheme="minorHAnsi" w:hAnsiTheme="minorHAnsi" w:cstheme="minorHAnsi"/>
          <w:sz w:val="24"/>
          <w:szCs w:val="24"/>
        </w:rPr>
        <w:t>Dz. U. z 2023 r., poz. 10</w:t>
      </w:r>
      <w:r w:rsidR="00E01798" w:rsidRPr="00527033">
        <w:rPr>
          <w:rStyle w:val="pathcurrent"/>
          <w:rFonts w:asciiTheme="minorHAnsi" w:hAnsiTheme="minorHAnsi" w:cstheme="minorHAnsi"/>
          <w:sz w:val="24"/>
          <w:szCs w:val="24"/>
        </w:rPr>
        <w:t>9</w:t>
      </w:r>
      <w:r w:rsidR="00527033" w:rsidRPr="00527033">
        <w:rPr>
          <w:rStyle w:val="pathcurrent"/>
          <w:rFonts w:asciiTheme="minorHAnsi" w:hAnsiTheme="minorHAnsi" w:cstheme="minorHAnsi"/>
          <w:sz w:val="24"/>
          <w:szCs w:val="24"/>
        </w:rPr>
        <w:t>4</w:t>
      </w:r>
      <w:r w:rsidRPr="00527033">
        <w:rPr>
          <w:rStyle w:val="pathcurrent"/>
          <w:rFonts w:asciiTheme="minorHAnsi" w:hAnsiTheme="minorHAnsi" w:cstheme="minorHAnsi"/>
          <w:sz w:val="24"/>
          <w:szCs w:val="24"/>
        </w:rPr>
        <w:t xml:space="preserve"> ze zm</w:t>
      </w:r>
      <w:r w:rsidRPr="00333903">
        <w:rPr>
          <w:rStyle w:val="pathcurrent"/>
          <w:rFonts w:asciiTheme="minorHAnsi" w:hAnsiTheme="minorHAnsi" w:cstheme="minorHAnsi"/>
          <w:sz w:val="24"/>
          <w:szCs w:val="24"/>
        </w:rPr>
        <w:t>.)</w:t>
      </w:r>
      <w:r>
        <w:rPr>
          <w:rStyle w:val="pathcurrent"/>
          <w:rFonts w:asciiTheme="minorHAnsi" w:hAnsiTheme="minorHAnsi" w:cstheme="minorHAnsi"/>
          <w:sz w:val="24"/>
          <w:szCs w:val="24"/>
        </w:rPr>
        <w:t xml:space="preserve"> </w:t>
      </w:r>
      <w:r w:rsidRPr="009C691E">
        <w:rPr>
          <w:rStyle w:val="pathcurrent"/>
          <w:rFonts w:asciiTheme="minorHAnsi" w:hAnsiTheme="minorHAnsi" w:cstheme="minorHAnsi"/>
          <w:sz w:val="24"/>
          <w:szCs w:val="24"/>
        </w:rPr>
        <w:t>w związku</w:t>
      </w:r>
      <w:r w:rsidR="00E01798">
        <w:rPr>
          <w:rStyle w:val="pathcurrent"/>
          <w:rFonts w:asciiTheme="minorHAnsi" w:hAnsiTheme="minorHAnsi" w:cstheme="minorHAnsi"/>
          <w:sz w:val="24"/>
          <w:szCs w:val="24"/>
        </w:rPr>
        <w:t xml:space="preserve"> </w:t>
      </w:r>
      <w:r w:rsidRPr="004A65AA">
        <w:rPr>
          <w:rStyle w:val="pathcurrent"/>
          <w:rFonts w:asciiTheme="minorHAnsi" w:hAnsiTheme="minorHAnsi" w:cstheme="minorHAnsi"/>
          <w:sz w:val="24"/>
          <w:szCs w:val="24"/>
        </w:rPr>
        <w:t xml:space="preserve">z § 2 ust. 1 pkt 51 lit. b rozporządzenia </w:t>
      </w:r>
      <w:r w:rsidRPr="009C691E">
        <w:rPr>
          <w:rStyle w:val="pathcurrent"/>
          <w:rFonts w:asciiTheme="minorHAnsi" w:hAnsiTheme="minorHAnsi" w:cstheme="minorHAnsi"/>
          <w:sz w:val="24"/>
          <w:szCs w:val="24"/>
        </w:rPr>
        <w:t>Rady Ministrów z dnia 10 września 2019 r.</w:t>
      </w:r>
      <w:r>
        <w:rPr>
          <w:rStyle w:val="pathcurrent"/>
          <w:rFonts w:asciiTheme="minorHAnsi" w:hAnsiTheme="minorHAnsi" w:cstheme="minorHAnsi"/>
          <w:sz w:val="24"/>
          <w:szCs w:val="24"/>
        </w:rPr>
        <w:t xml:space="preserve"> </w:t>
      </w:r>
      <w:r w:rsidRPr="009C691E">
        <w:rPr>
          <w:rStyle w:val="pathcurrent"/>
          <w:rFonts w:asciiTheme="minorHAnsi" w:hAnsiTheme="minorHAnsi" w:cstheme="minorHAnsi"/>
          <w:sz w:val="24"/>
          <w:szCs w:val="24"/>
        </w:rPr>
        <w:t>w sprawie przedsięwzięć mogących znacząco oddziaływać na środowisko</w:t>
      </w:r>
      <w:r>
        <w:rPr>
          <w:rStyle w:val="pathcurrent"/>
          <w:rFonts w:asciiTheme="minorHAnsi" w:hAnsiTheme="minorHAnsi" w:cstheme="minorHAnsi"/>
          <w:sz w:val="24"/>
          <w:szCs w:val="24"/>
        </w:rPr>
        <w:t xml:space="preserve"> </w:t>
      </w:r>
      <w:r w:rsidRPr="009C691E">
        <w:rPr>
          <w:rStyle w:val="pathcurrent"/>
          <w:rFonts w:asciiTheme="minorHAnsi" w:hAnsiTheme="minorHAnsi" w:cstheme="minorHAnsi"/>
          <w:sz w:val="24"/>
          <w:szCs w:val="24"/>
        </w:rPr>
        <w:t>(Dz. U. z 2019 r., poz. 1839</w:t>
      </w:r>
      <w:r>
        <w:rPr>
          <w:rStyle w:val="pathcurrent"/>
          <w:rFonts w:asciiTheme="minorHAnsi" w:hAnsiTheme="minorHAnsi" w:cstheme="minorHAnsi"/>
          <w:sz w:val="24"/>
          <w:szCs w:val="24"/>
        </w:rPr>
        <w:t xml:space="preserve"> ze zm.</w:t>
      </w:r>
      <w:r w:rsidRPr="009C691E">
        <w:rPr>
          <w:rStyle w:val="pathcurrent"/>
          <w:rFonts w:asciiTheme="minorHAnsi" w:hAnsiTheme="minorHAnsi" w:cstheme="minorHAnsi"/>
          <w:sz w:val="24"/>
          <w:szCs w:val="24"/>
        </w:rPr>
        <w:t>)</w:t>
      </w:r>
      <w:r w:rsidRPr="00333903">
        <w:rPr>
          <w:rStyle w:val="pathcurrent"/>
          <w:rFonts w:asciiTheme="minorHAnsi" w:hAnsiTheme="minorHAnsi" w:cstheme="minorHAnsi"/>
          <w:sz w:val="24"/>
          <w:szCs w:val="24"/>
        </w:rPr>
        <w:t xml:space="preserve">, </w:t>
      </w:r>
      <w:r w:rsidRPr="00526C4F">
        <w:rPr>
          <w:rStyle w:val="pathcurrent"/>
          <w:rFonts w:asciiTheme="minorHAnsi" w:hAnsiTheme="minorHAnsi" w:cstheme="minorHAnsi"/>
          <w:sz w:val="24"/>
          <w:szCs w:val="24"/>
        </w:rPr>
        <w:t>organem właściwym do wydania przedmiotowej decyzji jest Marszałek Województwa Wielkopolskiego.</w:t>
      </w:r>
      <w:r>
        <w:rPr>
          <w:rStyle w:val="pathcurrent"/>
          <w:rFonts w:asciiTheme="minorHAnsi" w:hAnsiTheme="minorHAnsi" w:cstheme="minorHAnsi"/>
          <w:sz w:val="24"/>
          <w:szCs w:val="24"/>
        </w:rPr>
        <w:br/>
      </w:r>
    </w:p>
    <w:p w14:paraId="73664529" w14:textId="77777777" w:rsidR="00D56F40" w:rsidRDefault="00D56F40" w:rsidP="001B6D2F">
      <w:pPr>
        <w:keepLines/>
        <w:spacing w:line="276" w:lineRule="auto"/>
        <w:rPr>
          <w:rFonts w:cstheme="minorHAnsi"/>
        </w:rPr>
      </w:pPr>
    </w:p>
    <w:p w14:paraId="0FAF8E6A" w14:textId="77777777" w:rsidR="00731CD4" w:rsidRDefault="00731CD4" w:rsidP="001B6D2F">
      <w:pPr>
        <w:keepLines/>
        <w:spacing w:line="276" w:lineRule="auto"/>
        <w:rPr>
          <w:rFonts w:cstheme="minorHAnsi"/>
        </w:rPr>
      </w:pPr>
    </w:p>
    <w:p w14:paraId="4F5FC1BC" w14:textId="07F651DF" w:rsidR="00A71A74" w:rsidRDefault="00041638" w:rsidP="001B6D2F">
      <w:pPr>
        <w:keepLines/>
        <w:spacing w:line="276" w:lineRule="auto"/>
        <w:rPr>
          <w:rFonts w:cstheme="minorHAnsi"/>
        </w:rPr>
      </w:pPr>
      <w:r w:rsidRPr="0049615D">
        <w:rPr>
          <w:rFonts w:cstheme="minorHAnsi"/>
        </w:rPr>
        <w:t xml:space="preserve">Zmiana </w:t>
      </w:r>
      <w:r w:rsidR="00E01798">
        <w:rPr>
          <w:rFonts w:cstheme="minorHAnsi"/>
        </w:rPr>
        <w:t xml:space="preserve">ww. </w:t>
      </w:r>
      <w:r w:rsidRPr="0049615D">
        <w:rPr>
          <w:rFonts w:cstheme="minorHAnsi"/>
        </w:rPr>
        <w:t>decyzji nie wiąże się z istotną zmianą sposobu funkcjonowania instalacji,</w:t>
      </w:r>
      <w:r w:rsidR="00A71A74">
        <w:rPr>
          <w:rFonts w:cstheme="minorHAnsi"/>
        </w:rPr>
        <w:br/>
      </w:r>
      <w:r w:rsidRPr="0049615D">
        <w:rPr>
          <w:rFonts w:cstheme="minorHAnsi"/>
        </w:rPr>
        <w:t xml:space="preserve">w rozumieniu art. 3 pkt 7 i art. 214 ust. 3 </w:t>
      </w:r>
      <w:r>
        <w:rPr>
          <w:rFonts w:cstheme="minorHAnsi"/>
        </w:rPr>
        <w:t>ustawy Prawo ochrony środowiska, w związku</w:t>
      </w:r>
      <w:r>
        <w:rPr>
          <w:rFonts w:cstheme="minorHAnsi"/>
        </w:rPr>
        <w:br/>
        <w:t>z czym nie została pobrana opłata rejestracyjna.  Nie było wymagane również przeprowadzenie postępowania z udziałem społeczeństwa, na zasadach w trybie określonych w ustawie z dnia</w:t>
      </w:r>
      <w:r>
        <w:rPr>
          <w:rFonts w:cstheme="minorHAnsi"/>
        </w:rPr>
        <w:br/>
        <w:t xml:space="preserve">3 października 2008 r. o udostępnianiu informacji o środowisku i jego ochronie, udziale społeczeństwa w ochronie środowiska oraz o ocenach oddziaływania na środowisko. </w:t>
      </w:r>
    </w:p>
    <w:p w14:paraId="16BE72EB" w14:textId="034CE60B" w:rsidR="00A71A74" w:rsidRDefault="00A93CAB" w:rsidP="001B6D2F">
      <w:pPr>
        <w:keepLines/>
        <w:spacing w:line="276" w:lineRule="auto"/>
        <w:rPr>
          <w:rFonts w:cstheme="minorHAnsi"/>
        </w:rPr>
      </w:pPr>
      <w:r>
        <w:rPr>
          <w:rFonts w:cstheme="minorHAnsi"/>
        </w:rPr>
        <w:t>Prowadząca</w:t>
      </w:r>
      <w:r w:rsidR="00CF6109">
        <w:rPr>
          <w:rFonts w:cstheme="minorHAnsi"/>
        </w:rPr>
        <w:t xml:space="preserve"> instalację przedłożył</w:t>
      </w:r>
      <w:r>
        <w:rPr>
          <w:rFonts w:cstheme="minorHAnsi"/>
        </w:rPr>
        <w:t>a</w:t>
      </w:r>
      <w:r w:rsidR="00CF6109">
        <w:rPr>
          <w:rFonts w:cstheme="minorHAnsi"/>
        </w:rPr>
        <w:t xml:space="preserve"> łącznie z wnioskiem o zmianę pozwolenia dowód uiszczenia stosownej opłaty skarbowej. </w:t>
      </w:r>
    </w:p>
    <w:p w14:paraId="42DCA518" w14:textId="77777777" w:rsidR="000623BD" w:rsidRDefault="000623BD" w:rsidP="001B6D2F">
      <w:pPr>
        <w:keepLines/>
        <w:spacing w:line="276" w:lineRule="auto"/>
        <w:rPr>
          <w:rFonts w:cstheme="minorHAnsi"/>
        </w:rPr>
      </w:pPr>
    </w:p>
    <w:p w14:paraId="59C3ADCF" w14:textId="78FCDD71" w:rsidR="000623BD" w:rsidRDefault="000623BD" w:rsidP="001B6D2F">
      <w:pPr>
        <w:keepLines/>
        <w:spacing w:line="276" w:lineRule="auto"/>
        <w:rPr>
          <w:rFonts w:cstheme="minorHAnsi"/>
        </w:rPr>
      </w:pPr>
      <w:r w:rsidRPr="000623BD">
        <w:rPr>
          <w:rFonts w:cstheme="minorHAnsi"/>
        </w:rPr>
        <w:t>Mając na uwadze obowiązek wynikający z art. 209 ust. 1 ustawy Prawo ochrony środowiska, przekazano Ministrowi Klimatu i Środowiska zapis ww. wniosku w wersji elektronicznej.</w:t>
      </w:r>
    </w:p>
    <w:p w14:paraId="56DC1AEF" w14:textId="6A17387C" w:rsidR="003C086B" w:rsidRDefault="00142E6A" w:rsidP="001B6D2F">
      <w:pPr>
        <w:keepLines/>
        <w:spacing w:line="276" w:lineRule="auto"/>
        <w:rPr>
          <w:rFonts w:cstheme="minorHAnsi"/>
        </w:rPr>
      </w:pPr>
      <w:r>
        <w:rPr>
          <w:rFonts w:cstheme="minorHAnsi"/>
        </w:rPr>
        <w:br/>
      </w:r>
      <w:r w:rsidR="00041638">
        <w:rPr>
          <w:rFonts w:cstheme="minorHAnsi"/>
        </w:rPr>
        <w:t xml:space="preserve">W toku postępowania wyjaśniającego wezwano </w:t>
      </w:r>
      <w:r w:rsidR="00B11E26">
        <w:rPr>
          <w:rFonts w:cstheme="minorHAnsi"/>
        </w:rPr>
        <w:t>Wnioskodawcę</w:t>
      </w:r>
      <w:r w:rsidR="00041638">
        <w:rPr>
          <w:rFonts w:cstheme="minorHAnsi"/>
        </w:rPr>
        <w:t xml:space="preserve"> do usunięcia braków formalnych wniosku</w:t>
      </w:r>
      <w:r w:rsidR="00CF6109">
        <w:rPr>
          <w:rFonts w:cstheme="minorHAnsi"/>
        </w:rPr>
        <w:t xml:space="preserve"> </w:t>
      </w:r>
      <w:r w:rsidR="00041638">
        <w:rPr>
          <w:rFonts w:cstheme="minorHAnsi"/>
        </w:rPr>
        <w:t>w sprawie zmiany pozwolenia zintegrowanego. Wniosek został uzupełniony w żądanym zakresie.</w:t>
      </w:r>
    </w:p>
    <w:p w14:paraId="5916B233" w14:textId="53159215" w:rsidR="0014283B" w:rsidRDefault="0014283B" w:rsidP="001B6D2F">
      <w:pPr>
        <w:pStyle w:val="Normalny3"/>
        <w:spacing w:line="276" w:lineRule="auto"/>
        <w:rPr>
          <w:rFonts w:asciiTheme="minorHAnsi" w:hAnsiTheme="minorHAnsi" w:cstheme="minorHAnsi"/>
          <w:sz w:val="24"/>
          <w:szCs w:val="24"/>
          <w:lang w:val="x-none"/>
        </w:rPr>
      </w:pPr>
    </w:p>
    <w:p w14:paraId="69F0A282" w14:textId="7A30FE6F" w:rsidR="00BC0E95" w:rsidRPr="00BC0E95" w:rsidRDefault="00582827" w:rsidP="001B6D2F">
      <w:pPr>
        <w:rPr>
          <w:rFonts w:cstheme="minorHAnsi"/>
        </w:rPr>
      </w:pPr>
      <w:r w:rsidRPr="00582827">
        <w:rPr>
          <w:rFonts w:cstheme="minorHAnsi"/>
        </w:rPr>
        <w:t>Po analizie przedłożonej dokumentacji, pismem znak:</w:t>
      </w:r>
      <w:r w:rsidR="00BC0E95" w:rsidRPr="00BC0E95">
        <w:t xml:space="preserve"> </w:t>
      </w:r>
      <w:r w:rsidR="00BC0E95" w:rsidRPr="00BC0E95">
        <w:rPr>
          <w:rFonts w:cstheme="minorHAnsi"/>
        </w:rPr>
        <w:t>DSK-III.7222.57.2023 z dnia 13.10.2023 r.,</w:t>
      </w:r>
    </w:p>
    <w:p w14:paraId="3E2C06D8" w14:textId="06A2B4D0" w:rsidR="00582827" w:rsidRPr="00582827" w:rsidRDefault="00582827" w:rsidP="001B6D2F">
      <w:pPr>
        <w:spacing w:line="276" w:lineRule="auto"/>
        <w:ind w:firstLine="6"/>
        <w:rPr>
          <w:rFonts w:cstheme="minorHAnsi"/>
        </w:rPr>
      </w:pPr>
      <w:r w:rsidRPr="00582827">
        <w:rPr>
          <w:rFonts w:cstheme="minorHAnsi"/>
        </w:rPr>
        <w:t xml:space="preserve">na podstawie art. 61 § 4 ustawy Kodeks postępowania administracyjnego, zawiadomiono Wnioskodawcę o wszczęciu postępowania w sprawie zmiany pozwolenia zintegrowanego dla ww. instalacji. </w:t>
      </w:r>
      <w:r w:rsidR="00BC0E95" w:rsidRPr="00BC0E95">
        <w:rPr>
          <w:rFonts w:cstheme="minorHAnsi"/>
        </w:rPr>
        <w:t>Z</w:t>
      </w:r>
      <w:r w:rsidRPr="00582827">
        <w:rPr>
          <w:rFonts w:cstheme="minorHAnsi"/>
        </w:rPr>
        <w:t>godnie z art. 10 § 1 ustawy Kodeks postępowania administracyjnego,</w:t>
      </w:r>
      <w:r w:rsidR="00AB4481">
        <w:rPr>
          <w:rFonts w:cstheme="minorHAnsi"/>
        </w:rPr>
        <w:t xml:space="preserve"> pismem znak: DSK-III.7222.57.2023 z dnia 26.10.2023 r.,</w:t>
      </w:r>
      <w:r w:rsidRPr="00582827">
        <w:rPr>
          <w:rFonts w:cstheme="minorHAnsi"/>
        </w:rPr>
        <w:t xml:space="preserve"> tutejszy Organ zawiadomił Stronę o zakończeniu postępowania wyjaśniającego oraz o możliwości wypowiedzenia się co do zebranych dowodów </w:t>
      </w:r>
      <w:r w:rsidR="00AB4481">
        <w:rPr>
          <w:rFonts w:cstheme="minorHAnsi"/>
        </w:rPr>
        <w:br/>
      </w:r>
      <w:r w:rsidRPr="00582827">
        <w:rPr>
          <w:rFonts w:cstheme="minorHAnsi"/>
        </w:rPr>
        <w:t>i materiałów zgromadzonych w sprawie. Strona nie skorzystała z uprawnienia do wypowiedzenia się przed wydaniem rozstrzygnięcia.</w:t>
      </w:r>
    </w:p>
    <w:p w14:paraId="7D921DB2" w14:textId="759F16AF" w:rsidR="00582827" w:rsidRDefault="00582827" w:rsidP="001B6D2F">
      <w:pPr>
        <w:pStyle w:val="Normalny3"/>
        <w:spacing w:line="276" w:lineRule="auto"/>
        <w:rPr>
          <w:rFonts w:asciiTheme="minorHAnsi" w:hAnsiTheme="minorHAnsi" w:cstheme="minorHAnsi"/>
          <w:sz w:val="24"/>
          <w:szCs w:val="24"/>
          <w:lang w:val="x-none"/>
        </w:rPr>
      </w:pPr>
    </w:p>
    <w:p w14:paraId="46A561C7" w14:textId="6D65B04F" w:rsidR="002E4B1D" w:rsidRDefault="0014283B" w:rsidP="001B6D2F">
      <w:pPr>
        <w:pStyle w:val="Normalny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4283B">
        <w:rPr>
          <w:rFonts w:asciiTheme="minorHAnsi" w:hAnsiTheme="minorHAnsi" w:cstheme="minorHAnsi"/>
          <w:sz w:val="24"/>
          <w:szCs w:val="24"/>
        </w:rPr>
        <w:t>W toku postępowania Strona była informowana o wyznaczeniu nowego terminu załatwienia sprawy.</w:t>
      </w:r>
    </w:p>
    <w:p w14:paraId="7129C480" w14:textId="77777777" w:rsidR="0014283B" w:rsidRDefault="0014283B" w:rsidP="001B6D2F">
      <w:pPr>
        <w:pStyle w:val="Normalny3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39BBFDA" w14:textId="750E2EC8" w:rsidR="002E4B1D" w:rsidRPr="005D623C" w:rsidRDefault="002E4B1D" w:rsidP="001B6D2F">
      <w:pPr>
        <w:keepLines/>
        <w:suppressAutoHyphens/>
        <w:spacing w:line="276" w:lineRule="auto"/>
        <w:rPr>
          <w:rFonts w:eastAsia="Times New Roman" w:cstheme="minorHAnsi"/>
          <w:lang w:eastAsia="ar-SA"/>
        </w:rPr>
      </w:pPr>
      <w:r w:rsidRPr="005D623C">
        <w:rPr>
          <w:rFonts w:eastAsia="Times New Roman" w:cstheme="minorHAnsi"/>
          <w:lang w:eastAsia="ar-SA"/>
        </w:rPr>
        <w:t xml:space="preserve">Zmiana przedmiotowej decyzji polega na dodaniu do odpadów wytwarzanych odpadu </w:t>
      </w:r>
      <w:r w:rsidRPr="005D623C">
        <w:rPr>
          <w:rFonts w:eastAsia="Times New Roman" w:cstheme="minorHAnsi"/>
          <w:lang w:eastAsia="ar-SA"/>
        </w:rPr>
        <w:br/>
        <w:t xml:space="preserve">o kodzie 02 01 06 – </w:t>
      </w:r>
      <w:r w:rsidRPr="005D623C">
        <w:rPr>
          <w:rFonts w:eastAsia="Times New Roman" w:cstheme="minorHAnsi"/>
          <w:i/>
          <w:lang w:eastAsia="ar-SA"/>
        </w:rPr>
        <w:t>Odchody zwierzęce</w:t>
      </w:r>
      <w:r w:rsidRPr="005D623C">
        <w:rPr>
          <w:rFonts w:eastAsia="Times New Roman" w:cstheme="minorHAnsi"/>
          <w:lang w:eastAsia="ar-SA"/>
        </w:rPr>
        <w:t xml:space="preserve"> oraz określeniu miejsca i sposobu magazynowania pomiotu oraz dalszego jego zagospodarowa</w:t>
      </w:r>
      <w:r w:rsidR="0067776F">
        <w:rPr>
          <w:rFonts w:eastAsia="Times New Roman" w:cstheme="minorHAnsi"/>
          <w:lang w:eastAsia="ar-SA"/>
        </w:rPr>
        <w:t>nia. Ponadto, zmieniono literę</w:t>
      </w:r>
      <w:r w:rsidRPr="005D623C">
        <w:rPr>
          <w:rFonts w:eastAsia="Times New Roman" w:cstheme="minorHAnsi"/>
          <w:lang w:eastAsia="ar-SA"/>
        </w:rPr>
        <w:t xml:space="preserve"> „i” w punkcie II.2. pierwotnej decyzji dodając jako sposób zagospodarowania - możliwość </w:t>
      </w:r>
      <w:r w:rsidRPr="005D623C">
        <w:rPr>
          <w:rFonts w:eastAsia="Times New Roman" w:cstheme="minorHAnsi"/>
          <w:kern w:val="1"/>
          <w:lang w:eastAsia="ar-SA"/>
        </w:rPr>
        <w:t>przekazywania odpadu do przetwarzania uprawnionym podmiotom do wykorzystania w zakładzie produkującym biogaz</w:t>
      </w:r>
      <w:r w:rsidRPr="005D623C">
        <w:rPr>
          <w:rFonts w:eastAsia="Times New Roman" w:cstheme="minorHAnsi"/>
          <w:lang w:eastAsia="ar-SA"/>
        </w:rPr>
        <w:t xml:space="preserve">. Wnioskodawca planuje zagospodarowywać pomiot w dwojaki sposób – jako odpad i przekazywać </w:t>
      </w:r>
      <w:r w:rsidRPr="005D623C">
        <w:rPr>
          <w:rFonts w:eastAsia="Times New Roman" w:cstheme="minorHAnsi"/>
          <w:kern w:val="1"/>
          <w:lang w:eastAsia="ar-SA"/>
        </w:rPr>
        <w:t>do wykorzystania w zakładzie produkującym biogaz</w:t>
      </w:r>
      <w:r w:rsidRPr="005D623C">
        <w:rPr>
          <w:rFonts w:eastAsia="Times New Roman" w:cstheme="minorHAnsi"/>
          <w:lang w:eastAsia="ar-SA"/>
        </w:rPr>
        <w:t xml:space="preserve">, a także jako </w:t>
      </w:r>
      <w:r w:rsidRPr="005D623C">
        <w:rPr>
          <w:rFonts w:eastAsia="Times New Roman" w:cstheme="minorHAnsi"/>
          <w:kern w:val="1"/>
          <w:lang w:eastAsia="ar-SA"/>
        </w:rPr>
        <w:t>biomasę w postaci odchodów zwierzęcych do nawożenia</w:t>
      </w:r>
      <w:r w:rsidRPr="005D623C">
        <w:rPr>
          <w:rFonts w:eastAsia="Times New Roman" w:cstheme="minorHAnsi"/>
          <w:lang w:eastAsia="ar-SA"/>
        </w:rPr>
        <w:t xml:space="preserve">. </w:t>
      </w:r>
    </w:p>
    <w:p w14:paraId="1888992B" w14:textId="24A7FF0E" w:rsidR="002E4B1D" w:rsidRPr="005D623C" w:rsidRDefault="002E4B1D" w:rsidP="001B6D2F">
      <w:pPr>
        <w:keepLines/>
        <w:suppressAutoHyphens/>
        <w:spacing w:line="276" w:lineRule="auto"/>
        <w:rPr>
          <w:rFonts w:eastAsia="Times New Roman" w:cstheme="minorHAnsi"/>
          <w:lang w:eastAsia="ar-SA"/>
        </w:rPr>
      </w:pPr>
      <w:r w:rsidRPr="005D623C">
        <w:rPr>
          <w:rFonts w:eastAsia="Times New Roman" w:cstheme="minorHAnsi"/>
          <w:lang w:eastAsia="ar-SA"/>
        </w:rPr>
        <w:t>Do wniosku nie dołączono operatu przeciwpożarowego, z uwagi na fakt, iż</w:t>
      </w:r>
      <w:r w:rsidRPr="005D623C">
        <w:rPr>
          <w:rFonts w:eastAsia="Times New Roman" w:cstheme="minorHAnsi"/>
          <w:kern w:val="1"/>
          <w:lang w:eastAsia="ar-SA"/>
        </w:rPr>
        <w:t xml:space="preserve"> wytwarzane odpady </w:t>
      </w:r>
      <w:r>
        <w:rPr>
          <w:rFonts w:eastAsia="Times New Roman" w:cstheme="minorHAnsi"/>
          <w:kern w:val="1"/>
          <w:lang w:eastAsia="ar-SA"/>
        </w:rPr>
        <w:br/>
      </w:r>
      <w:r w:rsidRPr="005D623C">
        <w:rPr>
          <w:rFonts w:eastAsia="Times New Roman" w:cstheme="minorHAnsi"/>
          <w:kern w:val="1"/>
          <w:lang w:eastAsia="ar-SA"/>
        </w:rPr>
        <w:t>o kodzie 02 01 06 nie są magazynowane zatem ww. operat</w:t>
      </w:r>
      <w:r w:rsidRPr="005D623C">
        <w:rPr>
          <w:rFonts w:eastAsia="Times New Roman" w:cstheme="minorHAnsi"/>
          <w:lang w:eastAsia="ar-SA"/>
        </w:rPr>
        <w:t xml:space="preserve"> nie był wymagany.</w:t>
      </w:r>
    </w:p>
    <w:p w14:paraId="4B68C64F" w14:textId="77777777" w:rsidR="002E4B1D" w:rsidRPr="005D623C" w:rsidRDefault="002E4B1D" w:rsidP="001B6D2F">
      <w:pPr>
        <w:widowControl w:val="0"/>
        <w:suppressAutoHyphens/>
        <w:autoSpaceDN w:val="0"/>
        <w:spacing w:line="276" w:lineRule="auto"/>
        <w:textAlignment w:val="baseline"/>
        <w:rPr>
          <w:rFonts w:eastAsia="Andale Sans UI" w:cstheme="minorHAnsi"/>
          <w:kern w:val="3"/>
        </w:rPr>
      </w:pPr>
      <w:r w:rsidRPr="005D623C">
        <w:rPr>
          <w:rFonts w:eastAsia="Andale Sans UI" w:cstheme="minorHAnsi"/>
          <w:kern w:val="3"/>
        </w:rPr>
        <w:t xml:space="preserve">Z przedstawionego wniosku wynika, że sposób postępowania z odpadami będzie zgodny </w:t>
      </w:r>
      <w:r w:rsidRPr="005D623C">
        <w:rPr>
          <w:rFonts w:eastAsia="Andale Sans UI" w:cstheme="minorHAnsi"/>
          <w:kern w:val="3"/>
        </w:rPr>
        <w:br/>
        <w:t>z wymogami ochrony środowiska i ustawy o odpadach, a odpady nie będą negatywnie oddziaływać na środowisko.</w:t>
      </w:r>
    </w:p>
    <w:p w14:paraId="24969953" w14:textId="77777777" w:rsidR="002E4B1D" w:rsidRDefault="002E4B1D" w:rsidP="001B6D2F">
      <w:pPr>
        <w:keepLines/>
        <w:spacing w:line="276" w:lineRule="auto"/>
        <w:ind w:left="12"/>
        <w:rPr>
          <w:rFonts w:cstheme="minorHAnsi"/>
          <w:highlight w:val="yellow"/>
          <w:lang w:val="x-none"/>
        </w:rPr>
      </w:pPr>
    </w:p>
    <w:p w14:paraId="69686172" w14:textId="77777777" w:rsidR="00731CD4" w:rsidRDefault="00731CD4" w:rsidP="001B6D2F">
      <w:pPr>
        <w:widowControl w:val="0"/>
        <w:autoSpaceDE w:val="0"/>
        <w:snapToGrid w:val="0"/>
        <w:spacing w:line="276" w:lineRule="auto"/>
        <w:rPr>
          <w:rFonts w:cstheme="minorHAnsi"/>
        </w:rPr>
      </w:pPr>
    </w:p>
    <w:p w14:paraId="2A5B8C22" w14:textId="77777777" w:rsidR="00731CD4" w:rsidRDefault="00731CD4" w:rsidP="001B6D2F">
      <w:pPr>
        <w:widowControl w:val="0"/>
        <w:autoSpaceDE w:val="0"/>
        <w:snapToGrid w:val="0"/>
        <w:spacing w:line="276" w:lineRule="auto"/>
        <w:rPr>
          <w:rFonts w:cstheme="minorHAnsi"/>
        </w:rPr>
      </w:pPr>
    </w:p>
    <w:p w14:paraId="0AE9EE0A" w14:textId="5364CE91" w:rsidR="001A3371" w:rsidRDefault="00041638" w:rsidP="001B6D2F">
      <w:pPr>
        <w:widowControl w:val="0"/>
        <w:autoSpaceDE w:val="0"/>
        <w:snapToGrid w:val="0"/>
        <w:spacing w:line="276" w:lineRule="auto"/>
        <w:rPr>
          <w:rFonts w:cstheme="minorHAnsi"/>
        </w:rPr>
      </w:pPr>
      <w:r w:rsidRPr="00F1690B">
        <w:rPr>
          <w:rFonts w:cstheme="minorHAnsi"/>
        </w:rPr>
        <w:t>Zgodnie z art. 155 ustawy Kodeks</w:t>
      </w:r>
      <w:r>
        <w:rPr>
          <w:rFonts w:cstheme="minorHAnsi"/>
        </w:rPr>
        <w:t>u</w:t>
      </w:r>
      <w:r w:rsidRPr="00F1690B">
        <w:rPr>
          <w:rFonts w:cstheme="minorHAnsi"/>
        </w:rPr>
        <w:t xml:space="preserve"> postępo</w:t>
      </w:r>
      <w:r>
        <w:rPr>
          <w:rFonts w:cstheme="minorHAnsi"/>
        </w:rPr>
        <w:t>wania administracyjnego, decyzję ostateczną,</w:t>
      </w:r>
      <w:r>
        <w:rPr>
          <w:rFonts w:cstheme="minorHAnsi"/>
        </w:rPr>
        <w:br/>
        <w:t>na mocy której Strona nabyła prawo, można zmienić za zgodą Strony jeśli przemawia za tym interes społeczny lub słuszny interes Strony i nie sprzeciwiają się temu przepisy szczególne.</w:t>
      </w:r>
      <w:r>
        <w:rPr>
          <w:rFonts w:cstheme="minorHAnsi"/>
        </w:rPr>
        <w:br/>
        <w:t xml:space="preserve">Za zmianą decyzji </w:t>
      </w:r>
      <w:r w:rsidR="00C62B98">
        <w:rPr>
          <w:rFonts w:cstheme="minorHAnsi"/>
        </w:rPr>
        <w:t xml:space="preserve">Wojewody </w:t>
      </w:r>
      <w:r>
        <w:rPr>
          <w:rFonts w:cstheme="minorHAnsi"/>
        </w:rPr>
        <w:t>Wiel</w:t>
      </w:r>
      <w:r w:rsidR="00C62B98">
        <w:rPr>
          <w:rFonts w:cstheme="minorHAnsi"/>
        </w:rPr>
        <w:t xml:space="preserve">kopolskiego znak: </w:t>
      </w:r>
      <w:r w:rsidR="00792704" w:rsidRPr="009F68D5">
        <w:rPr>
          <w:rFonts w:cstheme="minorHAnsi"/>
        </w:rPr>
        <w:t>SR.II-14.6600-79/06 z dnia 28.09.2007 r</w:t>
      </w:r>
      <w:r w:rsidR="00792704">
        <w:rPr>
          <w:rFonts w:cstheme="minorHAnsi"/>
        </w:rPr>
        <w:t>.</w:t>
      </w:r>
      <w:r w:rsidR="00C62B98">
        <w:rPr>
          <w:rFonts w:cstheme="minorHAnsi"/>
        </w:rPr>
        <w:br/>
      </w:r>
      <w:r>
        <w:rPr>
          <w:rFonts w:cstheme="minorHAnsi"/>
        </w:rPr>
        <w:t>ze zm., przema</w:t>
      </w:r>
      <w:r w:rsidR="00872B82">
        <w:rPr>
          <w:rFonts w:cstheme="minorHAnsi"/>
        </w:rPr>
        <w:t xml:space="preserve">wia słuszny interes Prowadzącego </w:t>
      </w:r>
      <w:r>
        <w:rPr>
          <w:rFonts w:cstheme="minorHAnsi"/>
        </w:rPr>
        <w:t>instalac</w:t>
      </w:r>
      <w:r w:rsidR="005043D0">
        <w:rPr>
          <w:rFonts w:cstheme="minorHAnsi"/>
        </w:rPr>
        <w:t xml:space="preserve">ję. Jednocześnie tutejszy Organ </w:t>
      </w:r>
      <w:r>
        <w:rPr>
          <w:rFonts w:cstheme="minorHAnsi"/>
        </w:rPr>
        <w:t xml:space="preserve">stwierdził, że przepisy szczególne nie sprzeciwiają się dokonaniu zmiany. </w:t>
      </w:r>
    </w:p>
    <w:p w14:paraId="357AC79E" w14:textId="77777777" w:rsidR="00D56F40" w:rsidRDefault="00D56F40" w:rsidP="001B6D2F">
      <w:pPr>
        <w:widowControl w:val="0"/>
        <w:autoSpaceDE w:val="0"/>
        <w:snapToGrid w:val="0"/>
        <w:spacing w:line="276" w:lineRule="auto"/>
        <w:rPr>
          <w:rFonts w:cstheme="minorHAnsi"/>
        </w:rPr>
      </w:pPr>
    </w:p>
    <w:p w14:paraId="6A65296A" w14:textId="2B6AA64E" w:rsidR="003C086B" w:rsidRDefault="00041638" w:rsidP="001B6D2F">
      <w:pPr>
        <w:widowControl w:val="0"/>
        <w:autoSpaceDE w:val="0"/>
        <w:snapToGrid w:val="0"/>
        <w:spacing w:line="276" w:lineRule="auto"/>
        <w:rPr>
          <w:rFonts w:cstheme="minorHAnsi"/>
        </w:rPr>
      </w:pPr>
      <w:r>
        <w:rPr>
          <w:rFonts w:cstheme="minorHAnsi"/>
        </w:rPr>
        <w:t>Mając powyższe na uwadze, Marszałek Województwa Wielkopolskiego orzeka jak w sentencji.</w:t>
      </w:r>
    </w:p>
    <w:p w14:paraId="604CF4A8" w14:textId="77777777" w:rsidR="004574B3" w:rsidRDefault="004574B3" w:rsidP="001B6D2F">
      <w:pPr>
        <w:spacing w:line="276" w:lineRule="auto"/>
        <w:ind w:right="-425" w:firstLine="3969"/>
        <w:rPr>
          <w:rFonts w:cstheme="minorHAnsi"/>
          <w:b/>
        </w:rPr>
      </w:pPr>
    </w:p>
    <w:p w14:paraId="20FAA564" w14:textId="03DE48B2" w:rsidR="00D56F40" w:rsidRDefault="00D56F40" w:rsidP="001B6D2F">
      <w:pPr>
        <w:spacing w:line="276" w:lineRule="auto"/>
        <w:ind w:right="-425" w:firstLine="142"/>
        <w:rPr>
          <w:rFonts w:cstheme="minorHAnsi"/>
          <w:b/>
        </w:rPr>
      </w:pPr>
    </w:p>
    <w:p w14:paraId="01979003" w14:textId="77777777" w:rsidR="00731CD4" w:rsidRDefault="00731CD4" w:rsidP="001B6D2F">
      <w:pPr>
        <w:spacing w:line="276" w:lineRule="auto"/>
        <w:ind w:right="-425" w:firstLine="142"/>
        <w:rPr>
          <w:rFonts w:cstheme="minorHAnsi"/>
          <w:b/>
        </w:rPr>
      </w:pPr>
    </w:p>
    <w:p w14:paraId="507B52EF" w14:textId="11C72C49" w:rsidR="003C086B" w:rsidRDefault="00041638" w:rsidP="001B6D2F">
      <w:pPr>
        <w:spacing w:line="276" w:lineRule="auto"/>
        <w:ind w:right="-425"/>
        <w:rPr>
          <w:rFonts w:cstheme="minorHAnsi"/>
        </w:rPr>
      </w:pPr>
      <w:r w:rsidRPr="00976CAB">
        <w:rPr>
          <w:rFonts w:cstheme="minorHAnsi"/>
          <w:b/>
        </w:rPr>
        <w:t>POUCZENIE</w:t>
      </w:r>
    </w:p>
    <w:p w14:paraId="793E9098" w14:textId="77777777" w:rsidR="00731CD4" w:rsidRDefault="00731CD4" w:rsidP="001B6D2F">
      <w:pPr>
        <w:spacing w:line="276" w:lineRule="auto"/>
        <w:ind w:right="-425" w:firstLine="3969"/>
        <w:rPr>
          <w:rFonts w:cstheme="minorHAnsi"/>
        </w:rPr>
      </w:pPr>
    </w:p>
    <w:p w14:paraId="5DBE230B" w14:textId="3CEA07EB" w:rsidR="00B26DED" w:rsidRDefault="003C086B" w:rsidP="001B6D2F">
      <w:pPr>
        <w:spacing w:line="276" w:lineRule="auto"/>
        <w:ind w:right="-425" w:firstLine="3969"/>
        <w:rPr>
          <w:rFonts w:cstheme="minorHAnsi"/>
        </w:rPr>
      </w:pPr>
      <w:r>
        <w:rPr>
          <w:rFonts w:cstheme="minorHAnsi"/>
        </w:rPr>
        <w:br/>
      </w:r>
      <w:r w:rsidR="00041638" w:rsidRPr="00FC11A7">
        <w:rPr>
          <w:rFonts w:cstheme="minorHAnsi"/>
        </w:rPr>
        <w:t>Od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niniejszej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decyzji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Stronie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przysługuje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prawo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wniesienia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odwołania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do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Ministra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Klimatu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br/>
        <w:t>i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Środowiska,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za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pośrednictwem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Marszałka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Województwa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Wielkopolskiego,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w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terminie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14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dni</w:t>
      </w:r>
      <w:r w:rsidR="00041638">
        <w:rPr>
          <w:rFonts w:cstheme="minorHAnsi"/>
        </w:rPr>
        <w:br/>
      </w:r>
      <w:r w:rsidR="00041638" w:rsidRPr="00FC11A7">
        <w:rPr>
          <w:rFonts w:cstheme="minorHAnsi"/>
        </w:rPr>
        <w:t>od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dnia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jej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doręczenia.</w:t>
      </w:r>
      <w:r w:rsidR="00041638" w:rsidRPr="00FC11A7">
        <w:rPr>
          <w:rFonts w:cstheme="minorHAnsi"/>
        </w:rPr>
        <w:br/>
        <w:t>Zgodnie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z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art.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127a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Kodeksu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postępowania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administracyjnego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–</w:t>
      </w:r>
      <w:r w:rsidR="00041638">
        <w:rPr>
          <w:rFonts w:cstheme="minorHAnsi"/>
        </w:rPr>
        <w:t> </w:t>
      </w:r>
      <w:r w:rsidR="00C65A63">
        <w:rPr>
          <w:rFonts w:cstheme="minorHAnsi"/>
        </w:rPr>
        <w:t>przed upływem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terminu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do</w:t>
      </w:r>
      <w:r w:rsidR="00041638">
        <w:rPr>
          <w:rFonts w:cstheme="minorHAnsi"/>
        </w:rPr>
        <w:br/>
      </w:r>
      <w:r w:rsidR="00041638" w:rsidRPr="00FC11A7">
        <w:rPr>
          <w:rFonts w:cstheme="minorHAnsi"/>
        </w:rPr>
        <w:t>wniesienia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odwołania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Strona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może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zrzec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się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prawa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do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wniesienia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odwołania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wobec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Marszałka</w:t>
      </w:r>
      <w:r w:rsidR="00041638">
        <w:rPr>
          <w:rFonts w:cstheme="minorHAnsi"/>
        </w:rPr>
        <w:t> </w:t>
      </w:r>
      <w:r w:rsidR="00041638">
        <w:rPr>
          <w:rFonts w:cstheme="minorHAnsi"/>
        </w:rPr>
        <w:br/>
      </w:r>
      <w:r w:rsidR="00041638" w:rsidRPr="00FC11A7">
        <w:rPr>
          <w:rFonts w:cstheme="minorHAnsi"/>
        </w:rPr>
        <w:t>Województwa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Wielkopolskiego.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Z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dniem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doręczenia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tutejszemu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Organowi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oświadczenia</w:t>
      </w:r>
      <w:r w:rsidR="00041638">
        <w:rPr>
          <w:rFonts w:cstheme="minorHAnsi"/>
        </w:rPr>
        <w:br/>
      </w:r>
      <w:r w:rsidR="00041638" w:rsidRPr="00FC11A7">
        <w:rPr>
          <w:rFonts w:cstheme="minorHAnsi"/>
        </w:rPr>
        <w:t>o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zrzeczeniu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się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prawa</w:t>
      </w:r>
      <w:r w:rsidR="00041638">
        <w:rPr>
          <w:rFonts w:cstheme="minorHAnsi"/>
        </w:rPr>
        <w:t xml:space="preserve"> do</w:t>
      </w:r>
      <w:r w:rsidR="00041638" w:rsidRPr="000753F7">
        <w:rPr>
          <w:rFonts w:cstheme="minorHAnsi"/>
        </w:rPr>
        <w:t xml:space="preserve"> </w:t>
      </w:r>
      <w:r w:rsidR="00041638">
        <w:rPr>
          <w:rFonts w:cstheme="minorHAnsi"/>
        </w:rPr>
        <w:t>wniesienia odwołania niniejsza decyzja stanie się ostateczna</w:t>
      </w:r>
      <w:r w:rsidR="00041638">
        <w:rPr>
          <w:rFonts w:cstheme="minorHAnsi"/>
        </w:rPr>
        <w:br/>
        <w:t>i prawomocna. D</w:t>
      </w:r>
      <w:r w:rsidR="00041638" w:rsidRPr="00FC11A7">
        <w:rPr>
          <w:rFonts w:cstheme="minorHAnsi"/>
        </w:rPr>
        <w:t>ecyzja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będzie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podlegać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wykonaniu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przed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upływem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terminu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do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wniesienia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odwołania,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jeżeli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br/>
        <w:t>w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tym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czasie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Strona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zrzeknie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się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prawa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do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wniesienia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odwołania</w:t>
      </w:r>
      <w:r w:rsidR="00041638">
        <w:rPr>
          <w:rFonts w:cstheme="minorHAnsi"/>
        </w:rPr>
        <w:t xml:space="preserve"> (</w:t>
      </w:r>
      <w:r w:rsidR="00041638" w:rsidRPr="00FC11A7">
        <w:rPr>
          <w:rFonts w:cstheme="minorHAnsi"/>
        </w:rPr>
        <w:t>art.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130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§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4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Kodeksu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postępowania</w:t>
      </w:r>
      <w:r w:rsidR="00041638">
        <w:rPr>
          <w:rFonts w:cstheme="minorHAnsi"/>
        </w:rPr>
        <w:t> </w:t>
      </w:r>
      <w:r w:rsidR="00041638" w:rsidRPr="00FC11A7">
        <w:rPr>
          <w:rFonts w:cstheme="minorHAnsi"/>
        </w:rPr>
        <w:t>administracyjnego).</w:t>
      </w:r>
      <w:r w:rsidR="00E06DEA">
        <w:rPr>
          <w:rFonts w:cstheme="minorHAnsi"/>
        </w:rPr>
        <w:br/>
      </w:r>
      <w:r w:rsidR="00E06DEA">
        <w:rPr>
          <w:rFonts w:cstheme="minorHAnsi"/>
        </w:rPr>
        <w:br/>
      </w:r>
      <w:r w:rsidR="00B26DED" w:rsidRPr="00B26DED">
        <w:rPr>
          <w:rFonts w:cstheme="minorHAnsi"/>
          <w:sz w:val="20"/>
          <w:szCs w:val="20"/>
        </w:rPr>
        <w:t>Zgodnie z ustawą z dnia 16 listopada 2006 r. o opłacie skarbowej (tekst jednolity: </w:t>
      </w:r>
      <w:r w:rsidR="0014283B">
        <w:rPr>
          <w:rFonts w:cstheme="minorHAnsi"/>
          <w:bCs/>
          <w:sz w:val="20"/>
          <w:szCs w:val="20"/>
        </w:rPr>
        <w:t>Dz. U. z 2023</w:t>
      </w:r>
      <w:r w:rsidR="00B26DED" w:rsidRPr="00B26DED">
        <w:rPr>
          <w:rFonts w:cstheme="minorHAnsi"/>
          <w:bCs/>
          <w:sz w:val="20"/>
          <w:szCs w:val="20"/>
        </w:rPr>
        <w:t> r., poz.</w:t>
      </w:r>
      <w:r w:rsidR="001222EA" w:rsidRPr="001222EA">
        <w:t xml:space="preserve"> </w:t>
      </w:r>
      <w:r w:rsidR="001222EA">
        <w:rPr>
          <w:rFonts w:cstheme="minorHAnsi"/>
          <w:bCs/>
          <w:sz w:val="20"/>
          <w:szCs w:val="20"/>
        </w:rPr>
        <w:t xml:space="preserve">poz. </w:t>
      </w:r>
      <w:r w:rsidR="001222EA" w:rsidRPr="001222EA">
        <w:rPr>
          <w:rFonts w:cstheme="minorHAnsi"/>
          <w:bCs/>
          <w:sz w:val="20"/>
          <w:szCs w:val="20"/>
        </w:rPr>
        <w:t>2111</w:t>
      </w:r>
      <w:r w:rsidR="00B26DED" w:rsidRPr="00B26DED">
        <w:rPr>
          <w:rFonts w:cstheme="minorHAnsi"/>
          <w:bCs/>
          <w:sz w:val="20"/>
          <w:szCs w:val="20"/>
        </w:rPr>
        <w:t>.</w:t>
      </w:r>
      <w:r w:rsidR="00B26DED" w:rsidRPr="00B26DED">
        <w:rPr>
          <w:rFonts w:cstheme="minorHAnsi"/>
          <w:sz w:val="20"/>
          <w:szCs w:val="20"/>
        </w:rPr>
        <w:t>) </w:t>
      </w:r>
      <w:r w:rsidR="00B26DED" w:rsidRPr="00B26DED">
        <w:rPr>
          <w:rFonts w:cstheme="minorHAnsi"/>
          <w:sz w:val="20"/>
          <w:szCs w:val="20"/>
        </w:rPr>
        <w:br/>
        <w:t>pobrano opłatę skarbową za </w:t>
      </w:r>
      <w:r w:rsidR="00F73B72">
        <w:rPr>
          <w:rFonts w:cstheme="minorHAnsi"/>
          <w:sz w:val="20"/>
          <w:szCs w:val="20"/>
        </w:rPr>
        <w:t>zmianę niniejszej decyzji</w:t>
      </w:r>
      <w:r w:rsidR="00F73B72" w:rsidRPr="00B26DED">
        <w:rPr>
          <w:rFonts w:cstheme="minorHAnsi"/>
          <w:sz w:val="20"/>
          <w:szCs w:val="20"/>
        </w:rPr>
        <w:t xml:space="preserve"> </w:t>
      </w:r>
      <w:r w:rsidR="00B26DED" w:rsidRPr="00B26DED">
        <w:rPr>
          <w:rFonts w:cstheme="minorHAnsi"/>
          <w:sz w:val="20"/>
          <w:szCs w:val="20"/>
        </w:rPr>
        <w:t>w wysokości </w:t>
      </w:r>
      <w:r w:rsidR="00B26DED">
        <w:rPr>
          <w:rFonts w:cstheme="minorHAnsi"/>
          <w:sz w:val="20"/>
          <w:szCs w:val="20"/>
        </w:rPr>
        <w:t>253,00</w:t>
      </w:r>
      <w:r w:rsidR="00B26DED" w:rsidRPr="00B26DED">
        <w:rPr>
          <w:rFonts w:cstheme="minorHAnsi"/>
          <w:sz w:val="20"/>
          <w:szCs w:val="20"/>
        </w:rPr>
        <w:t> zł. Opłatę wniesiono na konto Urzędu Miasta </w:t>
      </w:r>
      <w:r w:rsidR="00B26DED" w:rsidRPr="00B26DED">
        <w:rPr>
          <w:rFonts w:cstheme="minorHAnsi"/>
          <w:sz w:val="20"/>
          <w:szCs w:val="20"/>
        </w:rPr>
        <w:br/>
        <w:t>Poznania, Wydział Finansowy, Oddział Pozostałych Dochodów Podatkowych i Niepodatkowych, ul. Libelta 16/20, </w:t>
      </w:r>
      <w:r w:rsidR="00B26DED" w:rsidRPr="00B26DED">
        <w:rPr>
          <w:rFonts w:cstheme="minorHAnsi"/>
          <w:sz w:val="20"/>
          <w:szCs w:val="20"/>
        </w:rPr>
        <w:br/>
        <w:t>61</w:t>
      </w:r>
      <w:r w:rsidR="00B26DED" w:rsidRPr="00B26DED">
        <w:rPr>
          <w:rFonts w:cstheme="minorHAnsi"/>
          <w:sz w:val="20"/>
          <w:szCs w:val="20"/>
        </w:rPr>
        <w:noBreakHyphen/>
        <w:t>706 Poznań, PKO BP S.A. nr konta 94 1020 4027 0000 1602 1262 0763.</w:t>
      </w:r>
    </w:p>
    <w:p w14:paraId="76913159" w14:textId="49DB4D0D" w:rsidR="00EB237B" w:rsidRDefault="00EB237B" w:rsidP="001B6D2F">
      <w:pPr>
        <w:rPr>
          <w:rFonts w:cstheme="minorHAnsi"/>
        </w:rPr>
      </w:pPr>
    </w:p>
    <w:p w14:paraId="7D27C136" w14:textId="77777777" w:rsidR="0059443A" w:rsidRPr="00EB237B" w:rsidRDefault="0059443A" w:rsidP="001B6D2F">
      <w:pPr>
        <w:rPr>
          <w:rFonts w:cstheme="minorHAnsi"/>
        </w:rPr>
      </w:pPr>
    </w:p>
    <w:p w14:paraId="7C57F79F" w14:textId="77777777" w:rsidR="0059443A" w:rsidRPr="0059443A" w:rsidRDefault="0059443A" w:rsidP="0059443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9443A">
        <w:rPr>
          <w:rFonts w:ascii="Calibri" w:hAnsi="Calibri" w:cs="Calibri"/>
          <w:i/>
          <w:iCs/>
          <w:color w:val="000000"/>
        </w:rPr>
        <w:t xml:space="preserve">z up. MARSZAŁKA WOJEWÓDZTWA </w:t>
      </w:r>
    </w:p>
    <w:p w14:paraId="72E60386" w14:textId="7833F557" w:rsidR="0059443A" w:rsidRPr="0059443A" w:rsidRDefault="0059443A" w:rsidP="0059443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9443A">
        <w:rPr>
          <w:rFonts w:ascii="Calibri" w:hAnsi="Calibri" w:cs="Calibri"/>
          <w:i/>
          <w:iCs/>
          <w:color w:val="000000"/>
        </w:rPr>
        <w:t xml:space="preserve">Agnieszka Lewicka </w:t>
      </w:r>
    </w:p>
    <w:p w14:paraId="06BB1AC6" w14:textId="5E54B664" w:rsidR="0059443A" w:rsidRPr="0059443A" w:rsidRDefault="0059443A" w:rsidP="0059443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9443A">
        <w:rPr>
          <w:rFonts w:ascii="Calibri" w:hAnsi="Calibri" w:cs="Calibri"/>
          <w:i/>
          <w:iCs/>
          <w:color w:val="000000"/>
        </w:rPr>
        <w:t xml:space="preserve">Zastępca Dyrektora Departamentu </w:t>
      </w:r>
    </w:p>
    <w:p w14:paraId="47D1D751" w14:textId="26F90AFD" w:rsidR="005043D0" w:rsidRPr="0059443A" w:rsidRDefault="0059443A" w:rsidP="0059443A">
      <w:pPr>
        <w:ind w:left="-284" w:right="-427"/>
        <w:rPr>
          <w:rFonts w:cstheme="minorHAnsi"/>
        </w:rPr>
      </w:pPr>
      <w:r w:rsidRPr="0059443A">
        <w:rPr>
          <w:rFonts w:ascii="Calibri" w:hAnsi="Calibri" w:cs="Calibri"/>
          <w:i/>
          <w:iCs/>
          <w:color w:val="000000"/>
        </w:rPr>
        <w:t xml:space="preserve">     </w:t>
      </w:r>
      <w:r w:rsidRPr="0059443A">
        <w:rPr>
          <w:rFonts w:ascii="Calibri" w:hAnsi="Calibri" w:cs="Calibri"/>
          <w:i/>
          <w:iCs/>
          <w:color w:val="000000"/>
        </w:rPr>
        <w:t>Zarządzania Środowiskiem i Klimatu</w:t>
      </w:r>
    </w:p>
    <w:p w14:paraId="31D3D744" w14:textId="77777777" w:rsidR="005043D0" w:rsidRDefault="005043D0" w:rsidP="001B6D2F">
      <w:pPr>
        <w:ind w:left="-284" w:right="-427"/>
        <w:rPr>
          <w:rFonts w:cstheme="minorHAnsi"/>
          <w:sz w:val="20"/>
          <w:szCs w:val="20"/>
        </w:rPr>
      </w:pPr>
    </w:p>
    <w:p w14:paraId="4B177278" w14:textId="77777777" w:rsidR="005043D0" w:rsidRDefault="005043D0" w:rsidP="001B6D2F">
      <w:pPr>
        <w:ind w:left="-284" w:right="-427"/>
        <w:rPr>
          <w:rFonts w:cstheme="minorHAnsi"/>
          <w:sz w:val="20"/>
          <w:szCs w:val="20"/>
        </w:rPr>
      </w:pPr>
    </w:p>
    <w:p w14:paraId="4EBA0C93" w14:textId="77777777" w:rsidR="00A93CAB" w:rsidRDefault="00A93CAB" w:rsidP="001B6D2F">
      <w:pPr>
        <w:ind w:right="-427"/>
        <w:rPr>
          <w:rFonts w:cstheme="minorHAnsi"/>
          <w:sz w:val="20"/>
          <w:szCs w:val="20"/>
        </w:rPr>
      </w:pPr>
    </w:p>
    <w:p w14:paraId="0203EC8D" w14:textId="5CF80517" w:rsidR="00A93CAB" w:rsidRDefault="00A93CAB" w:rsidP="001B6D2F">
      <w:pPr>
        <w:ind w:right="-427"/>
        <w:rPr>
          <w:rFonts w:cstheme="minorHAnsi"/>
          <w:sz w:val="20"/>
          <w:szCs w:val="20"/>
        </w:rPr>
      </w:pPr>
    </w:p>
    <w:p w14:paraId="31E837DF" w14:textId="5BA30A7B" w:rsidR="00D56F40" w:rsidRDefault="001B6D2F" w:rsidP="001B6D2F">
      <w:pPr>
        <w:tabs>
          <w:tab w:val="left" w:pos="1155"/>
        </w:tabs>
        <w:ind w:right="-42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7E6D94C6" w14:textId="77777777" w:rsidR="00A93CAB" w:rsidRDefault="00A93CAB" w:rsidP="001B6D2F">
      <w:pPr>
        <w:ind w:right="-427"/>
        <w:rPr>
          <w:rFonts w:cstheme="minorHAnsi"/>
          <w:sz w:val="20"/>
          <w:szCs w:val="20"/>
        </w:rPr>
      </w:pPr>
    </w:p>
    <w:p w14:paraId="47D113B7" w14:textId="6D56D145" w:rsidR="00A93CAB" w:rsidRDefault="00A93CAB" w:rsidP="001B6D2F">
      <w:pPr>
        <w:ind w:right="-427"/>
        <w:rPr>
          <w:rFonts w:cstheme="minorHAnsi"/>
          <w:sz w:val="20"/>
          <w:szCs w:val="20"/>
        </w:rPr>
      </w:pPr>
    </w:p>
    <w:p w14:paraId="36A72879" w14:textId="4E0E3DB9" w:rsidR="00731CD4" w:rsidRDefault="00731CD4" w:rsidP="001B6D2F">
      <w:pPr>
        <w:ind w:right="-427"/>
        <w:rPr>
          <w:rFonts w:cstheme="minorHAnsi"/>
          <w:sz w:val="20"/>
          <w:szCs w:val="20"/>
        </w:rPr>
      </w:pPr>
    </w:p>
    <w:p w14:paraId="1362B023" w14:textId="5B827798" w:rsidR="00731CD4" w:rsidRDefault="00731CD4" w:rsidP="00413E0A">
      <w:pPr>
        <w:ind w:right="-427"/>
        <w:jc w:val="both"/>
        <w:rPr>
          <w:rFonts w:cstheme="minorHAnsi"/>
          <w:sz w:val="20"/>
          <w:szCs w:val="20"/>
        </w:rPr>
      </w:pPr>
    </w:p>
    <w:p w14:paraId="3732E4E6" w14:textId="3FA137D2" w:rsidR="00731CD4" w:rsidRDefault="00731CD4" w:rsidP="00413E0A">
      <w:pPr>
        <w:ind w:right="-427"/>
        <w:jc w:val="both"/>
        <w:rPr>
          <w:rFonts w:cstheme="minorHAnsi"/>
          <w:sz w:val="20"/>
          <w:szCs w:val="20"/>
        </w:rPr>
      </w:pPr>
    </w:p>
    <w:p w14:paraId="26E7457D" w14:textId="1ABE9091" w:rsidR="00731CD4" w:rsidRDefault="00731CD4" w:rsidP="00413E0A">
      <w:pPr>
        <w:ind w:right="-427"/>
        <w:jc w:val="both"/>
        <w:rPr>
          <w:rFonts w:cstheme="minorHAnsi"/>
          <w:sz w:val="20"/>
          <w:szCs w:val="20"/>
        </w:rPr>
      </w:pPr>
    </w:p>
    <w:p w14:paraId="1BBCBE01" w14:textId="7A63BCC4" w:rsidR="00731CD4" w:rsidRDefault="00731CD4" w:rsidP="00413E0A">
      <w:pPr>
        <w:ind w:right="-427"/>
        <w:jc w:val="both"/>
        <w:rPr>
          <w:rFonts w:cstheme="minorHAnsi"/>
          <w:sz w:val="20"/>
          <w:szCs w:val="20"/>
        </w:rPr>
      </w:pPr>
    </w:p>
    <w:p w14:paraId="23B4FF3C" w14:textId="3D2B9106" w:rsidR="00731CD4" w:rsidRDefault="00731CD4" w:rsidP="00413E0A">
      <w:pPr>
        <w:ind w:right="-427"/>
        <w:jc w:val="both"/>
        <w:rPr>
          <w:rFonts w:cstheme="minorHAnsi"/>
          <w:sz w:val="20"/>
          <w:szCs w:val="20"/>
        </w:rPr>
      </w:pPr>
    </w:p>
    <w:p w14:paraId="52AFC16A" w14:textId="5861D748" w:rsidR="00AF6386" w:rsidRDefault="00AF6386" w:rsidP="00413E0A">
      <w:pPr>
        <w:ind w:right="-427"/>
        <w:jc w:val="both"/>
        <w:rPr>
          <w:rFonts w:cstheme="minorHAnsi"/>
          <w:sz w:val="20"/>
          <w:szCs w:val="20"/>
        </w:rPr>
      </w:pPr>
      <w:r w:rsidRPr="00AF6386">
        <w:rPr>
          <w:rFonts w:cstheme="minorHAnsi"/>
          <w:sz w:val="20"/>
          <w:szCs w:val="20"/>
        </w:rPr>
        <w:t>Otrzymują:</w:t>
      </w:r>
      <w:r w:rsidRPr="00AF6386">
        <w:rPr>
          <w:rFonts w:cstheme="minorHAnsi"/>
          <w:sz w:val="20"/>
          <w:szCs w:val="20"/>
        </w:rPr>
        <w:br/>
      </w:r>
    </w:p>
    <w:p w14:paraId="6EC42F4F" w14:textId="77777777" w:rsidR="001222EA" w:rsidRPr="00AF6386" w:rsidRDefault="001222EA" w:rsidP="00413E0A">
      <w:pPr>
        <w:ind w:right="-427"/>
        <w:jc w:val="both"/>
        <w:rPr>
          <w:rFonts w:cstheme="minorHAnsi"/>
          <w:sz w:val="20"/>
          <w:szCs w:val="20"/>
        </w:rPr>
      </w:pPr>
    </w:p>
    <w:p w14:paraId="69AD3832" w14:textId="2F89F57E" w:rsidR="001222EA" w:rsidRDefault="001222EA" w:rsidP="00063D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360" w:line="23" w:lineRule="atLeast"/>
        <w:ind w:left="0"/>
        <w:rPr>
          <w:rFonts w:cs="CIDFont+F4"/>
          <w:sz w:val="20"/>
          <w:szCs w:val="20"/>
        </w:rPr>
      </w:pPr>
      <w:r>
        <w:rPr>
          <w:rFonts w:cs="CIDFont+F4"/>
          <w:sz w:val="20"/>
          <w:szCs w:val="20"/>
        </w:rPr>
        <w:t xml:space="preserve">Konspol Holding </w:t>
      </w:r>
      <w:r w:rsidRPr="001222EA">
        <w:rPr>
          <w:rFonts w:cs="CIDFont+F4"/>
          <w:sz w:val="20"/>
          <w:szCs w:val="20"/>
        </w:rPr>
        <w:t xml:space="preserve">Sp. z o.o, </w:t>
      </w:r>
    </w:p>
    <w:p w14:paraId="386C0170" w14:textId="31CEE829" w:rsidR="001222EA" w:rsidRPr="001222EA" w:rsidRDefault="001222EA" w:rsidP="001222EA">
      <w:pPr>
        <w:pStyle w:val="Akapitzlist"/>
        <w:autoSpaceDE w:val="0"/>
        <w:autoSpaceDN w:val="0"/>
        <w:adjustRightInd w:val="0"/>
        <w:spacing w:after="360" w:line="23" w:lineRule="atLeast"/>
        <w:ind w:left="0"/>
        <w:rPr>
          <w:rFonts w:cs="CIDFont+F4"/>
          <w:sz w:val="20"/>
          <w:szCs w:val="20"/>
        </w:rPr>
      </w:pPr>
      <w:r w:rsidRPr="001222EA">
        <w:rPr>
          <w:rFonts w:cs="CIDFont+F4"/>
          <w:sz w:val="20"/>
          <w:szCs w:val="20"/>
        </w:rPr>
        <w:t>Gierłatowo 21,</w:t>
      </w:r>
    </w:p>
    <w:p w14:paraId="3D053718" w14:textId="0A5062E1" w:rsidR="001222EA" w:rsidRPr="001222EA" w:rsidRDefault="001222EA" w:rsidP="001222E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360" w:line="23" w:lineRule="atLeast"/>
        <w:rPr>
          <w:rFonts w:cs="CIDFont+F4"/>
          <w:sz w:val="20"/>
          <w:szCs w:val="20"/>
        </w:rPr>
      </w:pPr>
      <w:r>
        <w:rPr>
          <w:rFonts w:cs="CIDFont+F4"/>
          <w:sz w:val="20"/>
          <w:szCs w:val="20"/>
        </w:rPr>
        <w:t xml:space="preserve"> Nekla</w:t>
      </w:r>
    </w:p>
    <w:p w14:paraId="676F002A" w14:textId="2A24B22B" w:rsidR="00AF6386" w:rsidRPr="001222EA" w:rsidRDefault="00AF6386" w:rsidP="001222EA">
      <w:pPr>
        <w:pStyle w:val="Akapitzlist"/>
        <w:numPr>
          <w:ilvl w:val="0"/>
          <w:numId w:val="13"/>
        </w:numPr>
        <w:suppressAutoHyphens/>
        <w:ind w:left="0" w:right="-427"/>
        <w:jc w:val="both"/>
        <w:rPr>
          <w:rFonts w:cstheme="minorHAnsi"/>
          <w:bCs/>
          <w:sz w:val="20"/>
          <w:szCs w:val="20"/>
        </w:rPr>
      </w:pPr>
      <w:r w:rsidRPr="001222EA">
        <w:rPr>
          <w:rFonts w:cstheme="minorHAnsi"/>
          <w:bCs/>
          <w:sz w:val="20"/>
          <w:szCs w:val="20"/>
        </w:rPr>
        <w:t>Minister Klimatu i Środowiska</w:t>
      </w:r>
    </w:p>
    <w:p w14:paraId="2FB06DC6" w14:textId="2A0A2DA8" w:rsidR="001222EA" w:rsidRDefault="00AF6386" w:rsidP="001222EA">
      <w:pPr>
        <w:ind w:right="-427"/>
        <w:jc w:val="both"/>
        <w:rPr>
          <w:rFonts w:cstheme="minorHAnsi"/>
          <w:bCs/>
          <w:sz w:val="20"/>
          <w:szCs w:val="20"/>
        </w:rPr>
      </w:pPr>
      <w:r w:rsidRPr="001222EA">
        <w:rPr>
          <w:rFonts w:cstheme="minorHAnsi"/>
          <w:bCs/>
          <w:sz w:val="20"/>
          <w:szCs w:val="20"/>
        </w:rPr>
        <w:t xml:space="preserve">Na adres e-mail: </w:t>
      </w:r>
      <w:r w:rsidR="001222EA" w:rsidRPr="00D56F40">
        <w:rPr>
          <w:rFonts w:cstheme="minorHAnsi"/>
          <w:bCs/>
          <w:sz w:val="20"/>
          <w:szCs w:val="20"/>
        </w:rPr>
        <w:t>pozwolenia.zintegrowane@klimat.gov.pl</w:t>
      </w:r>
      <w:r w:rsidRPr="001222EA">
        <w:rPr>
          <w:rFonts w:cstheme="minorHAnsi"/>
          <w:bCs/>
          <w:sz w:val="20"/>
          <w:szCs w:val="20"/>
        </w:rPr>
        <w:t>)</w:t>
      </w:r>
    </w:p>
    <w:p w14:paraId="6058BCF0" w14:textId="255D1272" w:rsidR="00413E0A" w:rsidRPr="001222EA" w:rsidRDefault="00AF6386" w:rsidP="001222EA">
      <w:pPr>
        <w:pStyle w:val="Akapitzlist"/>
        <w:numPr>
          <w:ilvl w:val="0"/>
          <w:numId w:val="13"/>
        </w:numPr>
        <w:ind w:left="0" w:right="-427"/>
        <w:jc w:val="both"/>
        <w:rPr>
          <w:rFonts w:cstheme="minorHAnsi"/>
          <w:bCs/>
          <w:sz w:val="20"/>
          <w:szCs w:val="20"/>
        </w:rPr>
      </w:pPr>
      <w:r w:rsidRPr="001222EA">
        <w:rPr>
          <w:rFonts w:cstheme="minorHAnsi"/>
          <w:sz w:val="20"/>
          <w:szCs w:val="20"/>
        </w:rPr>
        <w:t xml:space="preserve">Wielkopolski Wojewódzki Inspektor Ochrony Środowiska </w:t>
      </w:r>
    </w:p>
    <w:p w14:paraId="74BF2AA4" w14:textId="1F10BE14" w:rsidR="00AF6386" w:rsidRPr="00413E0A" w:rsidRDefault="00AF6386" w:rsidP="001222EA">
      <w:pPr>
        <w:pStyle w:val="Akapitzlist"/>
        <w:ind w:left="0" w:right="-427"/>
        <w:jc w:val="both"/>
        <w:rPr>
          <w:rFonts w:cstheme="minorHAnsi"/>
          <w:sz w:val="20"/>
          <w:szCs w:val="20"/>
        </w:rPr>
      </w:pPr>
      <w:r w:rsidRPr="00413E0A">
        <w:rPr>
          <w:rFonts w:cstheme="minorHAnsi"/>
          <w:sz w:val="20"/>
          <w:szCs w:val="20"/>
        </w:rPr>
        <w:t xml:space="preserve">ul. Czarna Rola 4, 61-625 Poznań </w:t>
      </w:r>
    </w:p>
    <w:p w14:paraId="64D3D0AF" w14:textId="51203DE7" w:rsidR="00AF6386" w:rsidRPr="00AF6386" w:rsidRDefault="00AF6386" w:rsidP="001222EA">
      <w:pPr>
        <w:pStyle w:val="Akapitzlist"/>
        <w:numPr>
          <w:ilvl w:val="0"/>
          <w:numId w:val="13"/>
        </w:numPr>
        <w:suppressAutoHyphens/>
        <w:ind w:left="0" w:right="-427"/>
        <w:jc w:val="both"/>
        <w:rPr>
          <w:rFonts w:cstheme="minorHAnsi"/>
          <w:sz w:val="20"/>
          <w:szCs w:val="20"/>
        </w:rPr>
      </w:pPr>
      <w:r w:rsidRPr="00AF6386">
        <w:rPr>
          <w:rFonts w:cstheme="minorHAnsi"/>
          <w:sz w:val="20"/>
          <w:szCs w:val="20"/>
        </w:rPr>
        <w:t>Departament Korzystania i Informacji o Środowisku – (wersja elektroniczna pdf)</w:t>
      </w:r>
    </w:p>
    <w:p w14:paraId="3038FC84" w14:textId="57CC0977" w:rsidR="00DC33DF" w:rsidRPr="00C62B98" w:rsidRDefault="00AF6386" w:rsidP="001222EA">
      <w:pPr>
        <w:pStyle w:val="Akapitzlist"/>
        <w:numPr>
          <w:ilvl w:val="0"/>
          <w:numId w:val="13"/>
        </w:numPr>
        <w:ind w:left="0" w:right="-427"/>
        <w:jc w:val="both"/>
        <w:rPr>
          <w:rFonts w:cstheme="minorHAnsi"/>
          <w:sz w:val="20"/>
          <w:szCs w:val="20"/>
        </w:rPr>
      </w:pPr>
      <w:r w:rsidRPr="00AF6386">
        <w:rPr>
          <w:rFonts w:cstheme="minorHAnsi"/>
          <w:bCs/>
          <w:sz w:val="20"/>
          <w:szCs w:val="20"/>
        </w:rPr>
        <w:t>Aa x 2</w:t>
      </w:r>
    </w:p>
    <w:p w14:paraId="3C49095F" w14:textId="5849F28E" w:rsidR="00DC33DF" w:rsidRDefault="00DC33DF" w:rsidP="00DC33DF">
      <w:pPr>
        <w:ind w:right="-427"/>
        <w:jc w:val="both"/>
        <w:rPr>
          <w:rFonts w:cstheme="minorHAnsi"/>
          <w:sz w:val="20"/>
          <w:szCs w:val="20"/>
        </w:rPr>
      </w:pPr>
    </w:p>
    <w:p w14:paraId="27EB0FC6" w14:textId="5C6CC541" w:rsidR="004136B0" w:rsidRDefault="004136B0" w:rsidP="00DC33DF">
      <w:pPr>
        <w:ind w:right="-427"/>
        <w:jc w:val="both"/>
        <w:rPr>
          <w:rFonts w:cstheme="minorHAnsi"/>
          <w:sz w:val="20"/>
          <w:szCs w:val="20"/>
        </w:rPr>
      </w:pPr>
    </w:p>
    <w:p w14:paraId="53D83F28" w14:textId="14B4F6A0" w:rsidR="004136B0" w:rsidRDefault="004136B0" w:rsidP="00DC33DF">
      <w:pPr>
        <w:ind w:right="-427"/>
        <w:jc w:val="both"/>
        <w:rPr>
          <w:rFonts w:cstheme="minorHAnsi"/>
          <w:sz w:val="20"/>
          <w:szCs w:val="20"/>
        </w:rPr>
      </w:pPr>
    </w:p>
    <w:p w14:paraId="32CA8FEE" w14:textId="310C90BA" w:rsidR="0059443A" w:rsidRPr="00DC33DF" w:rsidRDefault="0059443A" w:rsidP="00DC33DF">
      <w:pPr>
        <w:ind w:right="-427"/>
        <w:jc w:val="both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 xml:space="preserve"> </w:t>
      </w:r>
    </w:p>
    <w:sectPr w:rsidR="0059443A" w:rsidRPr="00DC33DF" w:rsidSect="00D56F40">
      <w:footerReference w:type="default" r:id="rId10"/>
      <w:pgSz w:w="11906" w:h="16838"/>
      <w:pgMar w:top="567" w:right="1133" w:bottom="1418" w:left="1276" w:header="705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0FD96" w14:textId="77777777" w:rsidR="00902C29" w:rsidRDefault="00902C29" w:rsidP="007D24CC">
      <w:r>
        <w:separator/>
      </w:r>
    </w:p>
  </w:endnote>
  <w:endnote w:type="continuationSeparator" w:id="0">
    <w:p w14:paraId="478188FE" w14:textId="77777777" w:rsidR="00902C29" w:rsidRDefault="00902C29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9C3FF" w14:textId="4CE93D18" w:rsidR="004574B3" w:rsidRDefault="004574B3" w:rsidP="00D56F40">
    <w:pPr>
      <w:pStyle w:val="Stopka"/>
      <w:jc w:val="center"/>
    </w:pPr>
  </w:p>
  <w:p w14:paraId="60877FB9" w14:textId="2D9F2369" w:rsidR="00D56F40" w:rsidRPr="004E4070" w:rsidRDefault="00D56F40" w:rsidP="00D56F4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495"/>
      </w:tabs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89A1D" wp14:editId="03C28A0D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E6FD6A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D994E" wp14:editId="76846B2E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 descr="DEPARTAMENT  ZARZĄDZANIA                    ŚRODOWISKIEM i KLIMATU&#10;tel. 61 626 75 25             &#10;e-mail: dsk.sekretariat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C923F3" id="Łącznik prosty 7" o:spid="_x0000_s1026" alt="DEPARTAMENT  ZARZĄDZANIA                    ŚRODOWISKIEM i KLIMATU&#10;tel. 61 626 75 25             &#10;e-mail: dsk.sekretariat@umww.pl&#10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1HTwIAAJcEAAAOAAAAZHJzL2Uyb0RvYy54bWysVF1v0zAUfUfiP1hB4m1N29Gv0HREa4eq&#10;rR/qOiH1zXWc1qpjR7bXpLwhwZ/g92z/i2unzQZMCCHy4MT2Oefec6+d/kWRcrSnSjMpQq9Rq3uI&#10;CiJjJjahd7e8Out6SBssYsyloKF3oNq7GLx+1c+zgDblVvKYKgQiQgd5FnpbY7LA9zXZ0hTrmsyo&#10;gM1EqhQbmKqNHyucg3rK/Wa93vZzqeJMSUK1htVhuekNnH6SUGJmSaKpQTz0IDfjRuXGtR39QR8H&#10;G4WzLSPHNPA/ZJFiJiBoJTXEBqN7xX6TShlRUsvE1IhMfZkkjFDnAdw06r+4ud3ijDovUBydVWXS&#10;/0+WTPdzhVgceh0PCZxCix6/PHwjnwXbIairNgcEOzHVBKo2HM2jxTKajKZLhFbRYvXwdbiKpuMI&#10;vfA8fl/MhrNP49vr8WiCGLq+GU+i5d3bN0X03lBeQ+0GajfbqNNCzdZPfAehZ1BUHqBY72qa7hQ1&#10;WDFsPtyneV7LuMPY9uWZDsDFpZir40xnc2V7USQqtW+oMipcyw9Vy2lhECkXCay+O+90W+40+E+8&#10;TGnzkcoU6qDh4HAmbDNwgPc32kAsgJ4gdpkLlIder9VsOZSWnMVXjHO7p9VmfckV2mM4h91h77x3&#10;CvYMBnpcgKx1VHpwX+bAaam/oAm0CrJulBHsJaGVbLxr2Ho4FUBaSgLhK1L9z6Qj1tKouzh/S6zQ&#10;LqIUpiKmTEj1UlRTnFJNSvzJdenV2l7L+OA66soBp985O95Ue72ezx396X8y+AEAAP//AwBQSwME&#10;FAAGAAgAAAAhAAbYPQbbAAAABwEAAA8AAABkcnMvZG93bnJldi54bWxMjsFOwzAQRO9I/IO1SFwq&#10;6oDaACGbClVw5NAUCXFz4yUJxOsQO034exZxgONoRm9evpldp440hNYzwuUyAUVcedtyjfC8f7y4&#10;ARWiYWs6z4TwRQE2xelJbjLrJ97RsYy1EgiHzCA0MfaZ1qFqyJmw9D2xdG9+cCZKHGptBzMJ3HX6&#10;KklS7UzL8tCYnrYNVR/l6BDe41iH7f7zJV087MJTLBdT+0qI52fz/R2oSHP8G8OPvqhDIU4HP7IN&#10;qkNYX69TmSKsQEn9Gw8I6e0KdJHr//7FNwAAAP//AwBQSwECLQAUAAYACAAAACEAtoM4kv4AAADh&#10;AQAAEwAAAAAAAAAAAAAAAAAAAAAAW0NvbnRlbnRfVHlwZXNdLnhtbFBLAQItABQABgAIAAAAIQA4&#10;/SH/1gAAAJQBAAALAAAAAAAAAAAAAAAAAC8BAABfcmVscy8ucmVsc1BLAQItABQABgAIAAAAIQCE&#10;nm1HTwIAAJcEAAAOAAAAAAAAAAAAAAAAAC4CAABkcnMvZTJvRG9jLnhtbFBLAQItABQABgAIAAAA&#10;IQAG2D0G2wAAAAcBAAAPAAAAAAAAAAAAAAAAAKkEAABkcnMvZG93bnJldi54bWxQSwUGAAAAAAQA&#10;BADzAAAAsQ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 ZARZĄDZANIA                    </w:t>
    </w:r>
    <w:r>
      <w:rPr>
        <w:b/>
        <w:bCs/>
        <w:sz w:val="14"/>
        <w:szCs w:val="14"/>
      </w:rPr>
      <w:tab/>
    </w:r>
  </w:p>
  <w:p w14:paraId="493BBAD7" w14:textId="4D1E31DC" w:rsidR="00D56F40" w:rsidRPr="00FF4EC8" w:rsidRDefault="00872B82" w:rsidP="00D56F40">
    <w:pPr>
      <w:rPr>
        <w:color w:val="000000" w:themeColor="text1"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0BABD14D" wp14:editId="6C7785EB">
          <wp:simplePos x="0" y="0"/>
          <wp:positionH relativeFrom="margin">
            <wp:posOffset>3698240</wp:posOffset>
          </wp:positionH>
          <wp:positionV relativeFrom="margin">
            <wp:posOffset>9573895</wp:posOffset>
          </wp:positionV>
          <wp:extent cx="1984375" cy="648335"/>
          <wp:effectExtent l="0" t="0" r="0" b="0"/>
          <wp:wrapSquare wrapText="bothSides"/>
          <wp:docPr id="5" name="Obraz 5" descr="Logo Wielkopolska: dwie kolorowe litery V &#10;tworzą literę W, obok napis Wielkopolska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F40" w:rsidRPr="00483806">
      <w:rPr>
        <w:b/>
        <w:bCs/>
        <w:sz w:val="14"/>
        <w:szCs w:val="14"/>
      </w:rPr>
      <w:t>Województwa W</w:t>
    </w:r>
    <w:r w:rsidR="00D56F40">
      <w:rPr>
        <w:b/>
        <w:bCs/>
        <w:sz w:val="14"/>
        <w:szCs w:val="14"/>
      </w:rPr>
      <w:t>ie</w:t>
    </w:r>
    <w:r w:rsidR="00D56F40" w:rsidRPr="00483806">
      <w:rPr>
        <w:b/>
        <w:bCs/>
        <w:sz w:val="14"/>
        <w:szCs w:val="14"/>
      </w:rPr>
      <w:t>lkopolskiego</w:t>
    </w:r>
    <w:r w:rsidR="00D56F40">
      <w:rPr>
        <w:b/>
        <w:bCs/>
        <w:sz w:val="14"/>
        <w:szCs w:val="14"/>
      </w:rPr>
      <w:t xml:space="preserve"> w Poznaniu</w:t>
    </w:r>
    <w:r w:rsidR="00D56F40">
      <w:rPr>
        <w:b/>
        <w:bCs/>
        <w:sz w:val="14"/>
        <w:szCs w:val="14"/>
      </w:rPr>
      <w:tab/>
      <w:t xml:space="preserve">              ŚRODOWISKIEM i KLIMATU</w:t>
    </w:r>
    <w:r w:rsidR="00D56F40">
      <w:rPr>
        <w:sz w:val="14"/>
        <w:szCs w:val="14"/>
      </w:rPr>
      <w:br/>
      <w:t xml:space="preserve">             </w:t>
    </w:r>
    <w:r w:rsidR="00D56F40" w:rsidRPr="00483806">
      <w:rPr>
        <w:sz w:val="14"/>
        <w:szCs w:val="14"/>
      </w:rPr>
      <w:t xml:space="preserve">al. </w:t>
    </w:r>
    <w:r w:rsidR="00D56F40" w:rsidRPr="00FF4EC8">
      <w:rPr>
        <w:color w:val="000000" w:themeColor="text1"/>
        <w:sz w:val="14"/>
        <w:szCs w:val="14"/>
      </w:rPr>
      <w:t>N</w:t>
    </w:r>
    <w:r w:rsidR="00D56F40">
      <w:rPr>
        <w:color w:val="000000" w:themeColor="text1"/>
        <w:sz w:val="14"/>
        <w:szCs w:val="14"/>
      </w:rPr>
      <w:t>iepodległości 34, 61-714 Poznań</w:t>
    </w:r>
    <w:r w:rsidR="00D56F40">
      <w:rPr>
        <w:color w:val="000000" w:themeColor="text1"/>
        <w:sz w:val="14"/>
        <w:szCs w:val="14"/>
      </w:rPr>
      <w:tab/>
    </w:r>
    <w:r w:rsidR="00D56F40">
      <w:rPr>
        <w:color w:val="000000" w:themeColor="text1"/>
        <w:sz w:val="14"/>
        <w:szCs w:val="14"/>
      </w:rPr>
      <w:tab/>
      <w:t xml:space="preserve">              tel. </w:t>
    </w:r>
    <w:r w:rsidR="00D56F40" w:rsidRPr="002622A3">
      <w:rPr>
        <w:color w:val="000000" w:themeColor="text1"/>
        <w:sz w:val="14"/>
        <w:szCs w:val="14"/>
      </w:rPr>
      <w:t xml:space="preserve">61 626 </w:t>
    </w:r>
    <w:r w:rsidR="00D56F40">
      <w:rPr>
        <w:color w:val="000000" w:themeColor="text1"/>
        <w:sz w:val="14"/>
        <w:szCs w:val="14"/>
      </w:rPr>
      <w:t>75</w:t>
    </w:r>
    <w:r w:rsidR="00D56F40" w:rsidRPr="003E4390">
      <w:rPr>
        <w:color w:val="000000" w:themeColor="text1"/>
        <w:sz w:val="14"/>
        <w:szCs w:val="14"/>
      </w:rPr>
      <w:t xml:space="preserve"> </w:t>
    </w:r>
    <w:r w:rsidR="00D56F40">
      <w:rPr>
        <w:color w:val="000000" w:themeColor="text1"/>
        <w:sz w:val="14"/>
        <w:szCs w:val="14"/>
      </w:rPr>
      <w:t>25</w:t>
    </w:r>
    <w:r w:rsidR="00D56F40" w:rsidRPr="00FF4EC8">
      <w:rPr>
        <w:color w:val="000000" w:themeColor="text1"/>
        <w:sz w:val="14"/>
        <w:szCs w:val="14"/>
      </w:rPr>
      <w:t xml:space="preserve">             </w:t>
    </w:r>
  </w:p>
  <w:p w14:paraId="137BB3C2" w14:textId="77777777" w:rsidR="00D56F40" w:rsidRPr="00670777" w:rsidRDefault="00D56F40" w:rsidP="00D56F40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  <w:p w14:paraId="6367B6E1" w14:textId="6233A203" w:rsidR="008D50DD" w:rsidRPr="00FF4EC8" w:rsidRDefault="008D50DD" w:rsidP="00A60B73">
    <w:pPr>
      <w:ind w:left="3285" w:hanging="3285"/>
      <w:rPr>
        <w:color w:val="000000" w:themeColor="text1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364325"/>
      <w:docPartObj>
        <w:docPartGallery w:val="Page Numbers (Bottom of Page)"/>
        <w:docPartUnique/>
      </w:docPartObj>
    </w:sdtPr>
    <w:sdtEndPr/>
    <w:sdtContent>
      <w:p w14:paraId="608D5391" w14:textId="4F6BBC2B" w:rsidR="00D56F40" w:rsidRDefault="00D56F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B76">
          <w:rPr>
            <w:noProof/>
          </w:rPr>
          <w:t>6</w:t>
        </w:r>
        <w:r>
          <w:fldChar w:fldCharType="end"/>
        </w:r>
      </w:p>
    </w:sdtContent>
  </w:sdt>
  <w:p w14:paraId="11175733" w14:textId="77777777" w:rsidR="00D56F40" w:rsidRPr="00FF4EC8" w:rsidRDefault="00D56F40" w:rsidP="00A60B73">
    <w:pPr>
      <w:ind w:left="3285" w:hanging="3285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0545F" w14:textId="77777777" w:rsidR="00902C29" w:rsidRDefault="00902C29" w:rsidP="007D24CC">
      <w:r>
        <w:separator/>
      </w:r>
    </w:p>
  </w:footnote>
  <w:footnote w:type="continuationSeparator" w:id="0">
    <w:p w14:paraId="5B2AA2E1" w14:textId="77777777" w:rsidR="00902C29" w:rsidRDefault="00902C29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554"/>
    <w:multiLevelType w:val="multilevel"/>
    <w:tmpl w:val="A5F0505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1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05A548CF"/>
    <w:multiLevelType w:val="hybridMultilevel"/>
    <w:tmpl w:val="5690508A"/>
    <w:lvl w:ilvl="0" w:tplc="717C128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8C52A00"/>
    <w:multiLevelType w:val="hybridMultilevel"/>
    <w:tmpl w:val="B44AF3D6"/>
    <w:lvl w:ilvl="0" w:tplc="0DEA1628">
      <w:start w:val="1"/>
      <w:numFmt w:val="upperRoman"/>
      <w:lvlText w:val="%1."/>
      <w:lvlJc w:val="righ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C7579C7"/>
    <w:multiLevelType w:val="hybridMultilevel"/>
    <w:tmpl w:val="B8FC3600"/>
    <w:lvl w:ilvl="0" w:tplc="DAB85FDA">
      <w:start w:val="1"/>
      <w:numFmt w:val="upperRoman"/>
      <w:lvlText w:val="%1."/>
      <w:lvlJc w:val="right"/>
      <w:pPr>
        <w:ind w:left="295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C30F6"/>
    <w:multiLevelType w:val="hybridMultilevel"/>
    <w:tmpl w:val="34365636"/>
    <w:lvl w:ilvl="0" w:tplc="9768F48C">
      <w:start w:val="1"/>
      <w:numFmt w:val="upperRoman"/>
      <w:lvlText w:val="%1."/>
      <w:lvlJc w:val="left"/>
      <w:pPr>
        <w:ind w:left="6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30A3103A"/>
    <w:multiLevelType w:val="hybridMultilevel"/>
    <w:tmpl w:val="08C015D8"/>
    <w:lvl w:ilvl="0" w:tplc="70FE2750">
      <w:start w:val="3"/>
      <w:numFmt w:val="upperRoman"/>
      <w:lvlText w:val="%1."/>
      <w:lvlJc w:val="left"/>
      <w:pPr>
        <w:ind w:left="655" w:hanging="72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8445907"/>
    <w:multiLevelType w:val="multilevel"/>
    <w:tmpl w:val="57D84B24"/>
    <w:lvl w:ilvl="0">
      <w:start w:val="6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3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A71468D"/>
    <w:multiLevelType w:val="hybridMultilevel"/>
    <w:tmpl w:val="DE9A3C9A"/>
    <w:lvl w:ilvl="0" w:tplc="51FA4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22D06"/>
    <w:multiLevelType w:val="hybridMultilevel"/>
    <w:tmpl w:val="AF6090DE"/>
    <w:lvl w:ilvl="0" w:tplc="2F48378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1297B"/>
    <w:multiLevelType w:val="multilevel"/>
    <w:tmpl w:val="96FCB8B6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99D0248"/>
    <w:multiLevelType w:val="hybridMultilevel"/>
    <w:tmpl w:val="9BF6B580"/>
    <w:lvl w:ilvl="0" w:tplc="6ACA3B1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21AEA"/>
    <w:multiLevelType w:val="hybridMultilevel"/>
    <w:tmpl w:val="3F5AC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23EDC"/>
    <w:multiLevelType w:val="hybridMultilevel"/>
    <w:tmpl w:val="230E5C24"/>
    <w:lvl w:ilvl="0" w:tplc="160E5C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C2471"/>
    <w:multiLevelType w:val="hybridMultilevel"/>
    <w:tmpl w:val="A44C949C"/>
    <w:lvl w:ilvl="0" w:tplc="7BD4FB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8E9C6558">
      <w:start w:val="1"/>
      <w:numFmt w:val="lowerLetter"/>
      <w:lvlText w:val="%2."/>
      <w:lvlJc w:val="left"/>
      <w:pPr>
        <w:ind w:left="78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166B"/>
    <w:rsid w:val="0004151A"/>
    <w:rsid w:val="00041638"/>
    <w:rsid w:val="000623BD"/>
    <w:rsid w:val="000628C3"/>
    <w:rsid w:val="00073345"/>
    <w:rsid w:val="00080AE2"/>
    <w:rsid w:val="000900D8"/>
    <w:rsid w:val="000A0B76"/>
    <w:rsid w:val="000D309C"/>
    <w:rsid w:val="001008A1"/>
    <w:rsid w:val="00115959"/>
    <w:rsid w:val="001222EA"/>
    <w:rsid w:val="00124A73"/>
    <w:rsid w:val="001266EC"/>
    <w:rsid w:val="00133100"/>
    <w:rsid w:val="0014283B"/>
    <w:rsid w:val="00142E6A"/>
    <w:rsid w:val="001911CC"/>
    <w:rsid w:val="001A3371"/>
    <w:rsid w:val="001B1DB2"/>
    <w:rsid w:val="001B562C"/>
    <w:rsid w:val="001B6D2F"/>
    <w:rsid w:val="001E1C1C"/>
    <w:rsid w:val="00200B72"/>
    <w:rsid w:val="00204ACC"/>
    <w:rsid w:val="00224979"/>
    <w:rsid w:val="00226A47"/>
    <w:rsid w:val="0024244A"/>
    <w:rsid w:val="00242B77"/>
    <w:rsid w:val="00247FD9"/>
    <w:rsid w:val="0025429E"/>
    <w:rsid w:val="00260B38"/>
    <w:rsid w:val="0027623F"/>
    <w:rsid w:val="00291574"/>
    <w:rsid w:val="00291E68"/>
    <w:rsid w:val="002B0A10"/>
    <w:rsid w:val="002D4402"/>
    <w:rsid w:val="002E4B1D"/>
    <w:rsid w:val="002E4D7C"/>
    <w:rsid w:val="00345278"/>
    <w:rsid w:val="00355902"/>
    <w:rsid w:val="00356F87"/>
    <w:rsid w:val="003A7A30"/>
    <w:rsid w:val="003B2A16"/>
    <w:rsid w:val="003B5138"/>
    <w:rsid w:val="003C086B"/>
    <w:rsid w:val="003F14FD"/>
    <w:rsid w:val="004136B0"/>
    <w:rsid w:val="00413E0A"/>
    <w:rsid w:val="00422373"/>
    <w:rsid w:val="0043416A"/>
    <w:rsid w:val="00446A84"/>
    <w:rsid w:val="004574B3"/>
    <w:rsid w:val="0047514B"/>
    <w:rsid w:val="00480A7A"/>
    <w:rsid w:val="004A6AB9"/>
    <w:rsid w:val="005043D0"/>
    <w:rsid w:val="0052141E"/>
    <w:rsid w:val="0052249E"/>
    <w:rsid w:val="005233D0"/>
    <w:rsid w:val="00527033"/>
    <w:rsid w:val="0056314E"/>
    <w:rsid w:val="00563CDA"/>
    <w:rsid w:val="00582827"/>
    <w:rsid w:val="0059443A"/>
    <w:rsid w:val="00595283"/>
    <w:rsid w:val="005E0433"/>
    <w:rsid w:val="005E5E01"/>
    <w:rsid w:val="005E6642"/>
    <w:rsid w:val="00610376"/>
    <w:rsid w:val="00615095"/>
    <w:rsid w:val="0067776F"/>
    <w:rsid w:val="00681DB3"/>
    <w:rsid w:val="00694A57"/>
    <w:rsid w:val="006A2F6D"/>
    <w:rsid w:val="006B23FA"/>
    <w:rsid w:val="006B707F"/>
    <w:rsid w:val="006F491E"/>
    <w:rsid w:val="00700217"/>
    <w:rsid w:val="00731CD4"/>
    <w:rsid w:val="00751A32"/>
    <w:rsid w:val="00757E4F"/>
    <w:rsid w:val="00792704"/>
    <w:rsid w:val="007A0DE2"/>
    <w:rsid w:val="007B4A4E"/>
    <w:rsid w:val="007D24CC"/>
    <w:rsid w:val="007F1DBC"/>
    <w:rsid w:val="007F37C9"/>
    <w:rsid w:val="007F713C"/>
    <w:rsid w:val="00811238"/>
    <w:rsid w:val="00851CB5"/>
    <w:rsid w:val="00855ECC"/>
    <w:rsid w:val="00872B82"/>
    <w:rsid w:val="008811C8"/>
    <w:rsid w:val="00887097"/>
    <w:rsid w:val="00897F83"/>
    <w:rsid w:val="008A08DE"/>
    <w:rsid w:val="008C2542"/>
    <w:rsid w:val="008C288E"/>
    <w:rsid w:val="008D11A6"/>
    <w:rsid w:val="008D50DD"/>
    <w:rsid w:val="008E3D93"/>
    <w:rsid w:val="008F6D34"/>
    <w:rsid w:val="00902C29"/>
    <w:rsid w:val="00930E5D"/>
    <w:rsid w:val="00944F8B"/>
    <w:rsid w:val="00965801"/>
    <w:rsid w:val="00977644"/>
    <w:rsid w:val="00990339"/>
    <w:rsid w:val="009D6D90"/>
    <w:rsid w:val="009E66F2"/>
    <w:rsid w:val="009E6B77"/>
    <w:rsid w:val="009F68D5"/>
    <w:rsid w:val="00A02923"/>
    <w:rsid w:val="00A25AAD"/>
    <w:rsid w:val="00A60B73"/>
    <w:rsid w:val="00A610AD"/>
    <w:rsid w:val="00A61A9D"/>
    <w:rsid w:val="00A71A74"/>
    <w:rsid w:val="00A93CAB"/>
    <w:rsid w:val="00AB4481"/>
    <w:rsid w:val="00AE29AE"/>
    <w:rsid w:val="00AF6386"/>
    <w:rsid w:val="00B03590"/>
    <w:rsid w:val="00B11E26"/>
    <w:rsid w:val="00B26DED"/>
    <w:rsid w:val="00B54393"/>
    <w:rsid w:val="00B66ECB"/>
    <w:rsid w:val="00B70289"/>
    <w:rsid w:val="00B753C5"/>
    <w:rsid w:val="00B92E83"/>
    <w:rsid w:val="00BA395F"/>
    <w:rsid w:val="00BB670E"/>
    <w:rsid w:val="00BB6771"/>
    <w:rsid w:val="00BC0E95"/>
    <w:rsid w:val="00BD5D2D"/>
    <w:rsid w:val="00BF29FE"/>
    <w:rsid w:val="00C04930"/>
    <w:rsid w:val="00C11B5A"/>
    <w:rsid w:val="00C35765"/>
    <w:rsid w:val="00C42F68"/>
    <w:rsid w:val="00C62B98"/>
    <w:rsid w:val="00C65A63"/>
    <w:rsid w:val="00C76663"/>
    <w:rsid w:val="00C87DBB"/>
    <w:rsid w:val="00CE1BE6"/>
    <w:rsid w:val="00CF6109"/>
    <w:rsid w:val="00D0069F"/>
    <w:rsid w:val="00D239D4"/>
    <w:rsid w:val="00D56F40"/>
    <w:rsid w:val="00D630D0"/>
    <w:rsid w:val="00D63448"/>
    <w:rsid w:val="00D84910"/>
    <w:rsid w:val="00D905E8"/>
    <w:rsid w:val="00D920DD"/>
    <w:rsid w:val="00D94D49"/>
    <w:rsid w:val="00DB680D"/>
    <w:rsid w:val="00DC33DF"/>
    <w:rsid w:val="00DC4CE5"/>
    <w:rsid w:val="00DD4868"/>
    <w:rsid w:val="00DF7393"/>
    <w:rsid w:val="00E01798"/>
    <w:rsid w:val="00E06DEA"/>
    <w:rsid w:val="00E07D66"/>
    <w:rsid w:val="00E56A7E"/>
    <w:rsid w:val="00E7021B"/>
    <w:rsid w:val="00E825E5"/>
    <w:rsid w:val="00EA69BE"/>
    <w:rsid w:val="00EB237B"/>
    <w:rsid w:val="00EC79C8"/>
    <w:rsid w:val="00EC7A36"/>
    <w:rsid w:val="00F17AEA"/>
    <w:rsid w:val="00F33147"/>
    <w:rsid w:val="00F33A6B"/>
    <w:rsid w:val="00F41F46"/>
    <w:rsid w:val="00F73B72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E2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2B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Normalny (Web) Znak1,Normalny (Web) Znak Znak,Normalny (Web) Znak"/>
    <w:basedOn w:val="Normalny"/>
    <w:link w:val="NormalnyWebZnak2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3A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0A10"/>
    <w:pPr>
      <w:ind w:left="720"/>
      <w:contextualSpacing/>
    </w:pPr>
  </w:style>
  <w:style w:type="paragraph" w:styleId="Lista">
    <w:name w:val="List"/>
    <w:basedOn w:val="Tekstpodstawowy"/>
    <w:semiHidden/>
    <w:rsid w:val="00041638"/>
    <w:pPr>
      <w:suppressAutoHyphens/>
    </w:pPr>
    <w:rPr>
      <w:rFonts w:ascii="Times New Roman" w:eastAsia="Times New Roman" w:hAnsi="Times New Roman" w:cs="Lucidasans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rsid w:val="0004163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0416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16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1638"/>
  </w:style>
  <w:style w:type="character" w:customStyle="1" w:styleId="NormalnyWebZnak2">
    <w:name w:val="Normalny (Web) Znak2"/>
    <w:aliases w:val="Normalny (Web) Znak1 Znak,Normalny (Web) Znak Znak Znak,Normalny (Web) Znak Znak1"/>
    <w:link w:val="NormalnyWeb"/>
    <w:locked/>
    <w:rsid w:val="00041638"/>
    <w:rPr>
      <w:rFonts w:ascii="Times New Roman" w:eastAsia="Times New Roman" w:hAnsi="Times New Roman" w:cs="Times New Roman"/>
      <w:lang w:eastAsia="pl-PL"/>
    </w:rPr>
  </w:style>
  <w:style w:type="character" w:customStyle="1" w:styleId="pathcurrent">
    <w:name w:val="pathcurrent"/>
    <w:rsid w:val="00041638"/>
    <w:rPr>
      <w:rFonts w:cs="Times New Roman"/>
    </w:rPr>
  </w:style>
  <w:style w:type="character" w:customStyle="1" w:styleId="WW-Absatz-Standardschriftart">
    <w:name w:val="WW-Absatz-Standardschriftart"/>
    <w:uiPriority w:val="99"/>
    <w:rsid w:val="000628C3"/>
  </w:style>
  <w:style w:type="paragraph" w:customStyle="1" w:styleId="Default">
    <w:name w:val="Default"/>
    <w:rsid w:val="001E1C1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alny3">
    <w:name w:val="Normalny3"/>
    <w:basedOn w:val="Normalny"/>
    <w:rsid w:val="00DC33D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2B8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4890B-E0A3-4269-8CAA-9910ABA4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6</Pages>
  <Words>1726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BCiW</vt:lpstr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BCiW</dc:title>
  <dc:subject/>
  <dc:creator>Sklepik Katarzyna</dc:creator>
  <cp:keywords/>
  <dc:description/>
  <cp:lastModifiedBy>Motyka Sebastian</cp:lastModifiedBy>
  <cp:revision>37</cp:revision>
  <cp:lastPrinted>2023-11-14T07:03:00Z</cp:lastPrinted>
  <dcterms:created xsi:type="dcterms:W3CDTF">2022-11-09T09:00:00Z</dcterms:created>
  <dcterms:modified xsi:type="dcterms:W3CDTF">2023-11-14T07:13:00Z</dcterms:modified>
</cp:coreProperties>
</file>