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3" w:tblpY="1"/>
        <w:tblOverlap w:val="never"/>
        <w:tblW w:w="14266" w:type="dxa"/>
        <w:tblCellSpacing w:w="15" w:type="dxa"/>
        <w:tblCellMar>
          <w:top w:w="15" w:type="dxa"/>
          <w:left w:w="15" w:type="dxa"/>
          <w:bottom w:w="15" w:type="dxa"/>
          <w:right w:w="15" w:type="dxa"/>
        </w:tblCellMar>
        <w:tblLook w:val="04A0" w:firstRow="1" w:lastRow="0" w:firstColumn="1" w:lastColumn="0" w:noHBand="0" w:noVBand="1"/>
        <w:tblCaption w:val="Kontrole przeprowadzone w 2022 roku"/>
      </w:tblPr>
      <w:tblGrid>
        <w:gridCol w:w="414"/>
        <w:gridCol w:w="1423"/>
        <w:gridCol w:w="1438"/>
        <w:gridCol w:w="2204"/>
        <w:gridCol w:w="1606"/>
        <w:gridCol w:w="3776"/>
        <w:gridCol w:w="1491"/>
        <w:gridCol w:w="1914"/>
      </w:tblGrid>
      <w:tr w:rsidR="00283027" w:rsidRPr="00734BB8" w:rsidTr="00E41B1F">
        <w:trPr>
          <w:tblHeader/>
          <w:tblCellSpacing w:w="15" w:type="dxa"/>
        </w:trPr>
        <w:tc>
          <w:tcPr>
            <w:tcW w:w="369" w:type="dxa"/>
            <w:tcBorders>
              <w:top w:val="single" w:sz="2" w:space="0" w:color="auto"/>
              <w:left w:val="single" w:sz="2" w:space="0" w:color="auto"/>
              <w:bottom w:val="single" w:sz="2" w:space="0" w:color="auto"/>
              <w:right w:val="single" w:sz="2" w:space="0" w:color="auto"/>
            </w:tcBorders>
          </w:tcPr>
          <w:p w:rsidR="00E87959" w:rsidRPr="00A53475" w:rsidRDefault="00E87959" w:rsidP="00E41B1F">
            <w:pPr>
              <w:spacing w:after="0" w:line="240" w:lineRule="auto"/>
              <w:jc w:val="center"/>
              <w:rPr>
                <w:rFonts w:eastAsia="Times New Roman" w:cstheme="minorHAnsi"/>
                <w:b/>
                <w:bCs/>
                <w:sz w:val="16"/>
                <w:szCs w:val="16"/>
                <w:lang w:eastAsia="pl-PL"/>
              </w:rPr>
            </w:pPr>
            <w:r w:rsidRPr="00A53475">
              <w:rPr>
                <w:rFonts w:eastAsia="Times New Roman" w:cstheme="minorHAnsi"/>
                <w:b/>
                <w:bCs/>
                <w:sz w:val="16"/>
                <w:szCs w:val="16"/>
                <w:lang w:eastAsia="pl-PL"/>
              </w:rPr>
              <w:t>Lp.</w:t>
            </w:r>
          </w:p>
        </w:tc>
        <w:tc>
          <w:tcPr>
            <w:tcW w:w="1393" w:type="dxa"/>
            <w:tcBorders>
              <w:top w:val="single" w:sz="2" w:space="0" w:color="auto"/>
              <w:left w:val="single" w:sz="2" w:space="0" w:color="auto"/>
              <w:bottom w:val="single" w:sz="2" w:space="0" w:color="auto"/>
              <w:right w:val="single" w:sz="2" w:space="0" w:color="auto"/>
            </w:tcBorders>
            <w:vAlign w:val="center"/>
            <w:hideMark/>
          </w:tcPr>
          <w:p w:rsidR="00E87959" w:rsidRPr="00A53475" w:rsidRDefault="00E87959" w:rsidP="00E41B1F">
            <w:pPr>
              <w:spacing w:after="0" w:line="240" w:lineRule="auto"/>
              <w:jc w:val="center"/>
              <w:rPr>
                <w:rFonts w:eastAsia="Times New Roman" w:cstheme="minorHAnsi"/>
                <w:b/>
                <w:bCs/>
                <w:sz w:val="16"/>
                <w:szCs w:val="16"/>
                <w:lang w:eastAsia="pl-PL"/>
              </w:rPr>
            </w:pPr>
            <w:r w:rsidRPr="00A53475">
              <w:rPr>
                <w:rFonts w:eastAsia="Times New Roman" w:cstheme="minorHAnsi"/>
                <w:b/>
                <w:bCs/>
                <w:sz w:val="16"/>
                <w:szCs w:val="16"/>
                <w:lang w:eastAsia="pl-PL"/>
              </w:rPr>
              <w:t>Znak sprawy</w:t>
            </w:r>
          </w:p>
        </w:tc>
        <w:tc>
          <w:tcPr>
            <w:tcW w:w="1408" w:type="dxa"/>
            <w:tcBorders>
              <w:top w:val="single" w:sz="2" w:space="0" w:color="auto"/>
              <w:left w:val="single" w:sz="2" w:space="0" w:color="auto"/>
              <w:bottom w:val="single" w:sz="2" w:space="0" w:color="auto"/>
              <w:right w:val="single" w:sz="2" w:space="0" w:color="auto"/>
            </w:tcBorders>
            <w:vAlign w:val="center"/>
            <w:hideMark/>
          </w:tcPr>
          <w:p w:rsidR="00E87959" w:rsidRPr="00A53475" w:rsidRDefault="00E87959" w:rsidP="00E41B1F">
            <w:pPr>
              <w:spacing w:after="0" w:line="240" w:lineRule="auto"/>
              <w:jc w:val="center"/>
              <w:rPr>
                <w:rFonts w:eastAsia="Times New Roman" w:cstheme="minorHAnsi"/>
                <w:b/>
                <w:bCs/>
                <w:sz w:val="16"/>
                <w:szCs w:val="16"/>
                <w:lang w:eastAsia="pl-PL"/>
              </w:rPr>
            </w:pPr>
            <w:r w:rsidRPr="00A53475">
              <w:rPr>
                <w:rFonts w:eastAsia="Times New Roman" w:cstheme="minorHAnsi"/>
                <w:b/>
                <w:bCs/>
                <w:sz w:val="16"/>
                <w:szCs w:val="16"/>
                <w:lang w:eastAsia="pl-PL"/>
              </w:rPr>
              <w:t>Nazwa jednostki kontrolowanej</w:t>
            </w:r>
          </w:p>
        </w:tc>
        <w:tc>
          <w:tcPr>
            <w:tcW w:w="2174" w:type="dxa"/>
            <w:tcBorders>
              <w:top w:val="single" w:sz="2" w:space="0" w:color="auto"/>
              <w:left w:val="single" w:sz="2" w:space="0" w:color="auto"/>
              <w:bottom w:val="single" w:sz="2" w:space="0" w:color="auto"/>
              <w:right w:val="single" w:sz="2" w:space="0" w:color="auto"/>
            </w:tcBorders>
            <w:vAlign w:val="center"/>
            <w:hideMark/>
          </w:tcPr>
          <w:p w:rsidR="00E87959" w:rsidRPr="00A53475" w:rsidRDefault="00E87959" w:rsidP="00E41B1F">
            <w:pPr>
              <w:spacing w:after="0" w:line="240" w:lineRule="auto"/>
              <w:jc w:val="center"/>
              <w:rPr>
                <w:rFonts w:eastAsia="Times New Roman" w:cstheme="minorHAnsi"/>
                <w:b/>
                <w:bCs/>
                <w:sz w:val="16"/>
                <w:szCs w:val="16"/>
                <w:lang w:eastAsia="pl-PL"/>
              </w:rPr>
            </w:pPr>
            <w:r w:rsidRPr="00A53475">
              <w:rPr>
                <w:rFonts w:eastAsia="Times New Roman" w:cstheme="minorHAnsi"/>
                <w:b/>
                <w:bCs/>
                <w:sz w:val="16"/>
                <w:szCs w:val="16"/>
                <w:lang w:eastAsia="pl-PL"/>
              </w:rPr>
              <w:t>Zakres objęty kontrolą</w:t>
            </w:r>
          </w:p>
        </w:tc>
        <w:tc>
          <w:tcPr>
            <w:tcW w:w="1576" w:type="dxa"/>
            <w:tcBorders>
              <w:top w:val="single" w:sz="2" w:space="0" w:color="auto"/>
              <w:left w:val="single" w:sz="2" w:space="0" w:color="auto"/>
              <w:bottom w:val="single" w:sz="2" w:space="0" w:color="auto"/>
              <w:right w:val="single" w:sz="2" w:space="0" w:color="auto"/>
            </w:tcBorders>
            <w:vAlign w:val="center"/>
            <w:hideMark/>
          </w:tcPr>
          <w:p w:rsidR="00E87959" w:rsidRPr="00A53475" w:rsidRDefault="00E87959" w:rsidP="00E41B1F">
            <w:pPr>
              <w:spacing w:after="0" w:line="240" w:lineRule="auto"/>
              <w:jc w:val="center"/>
              <w:rPr>
                <w:rFonts w:eastAsia="Times New Roman" w:cstheme="minorHAnsi"/>
                <w:b/>
                <w:bCs/>
                <w:sz w:val="16"/>
                <w:szCs w:val="16"/>
                <w:lang w:eastAsia="pl-PL"/>
              </w:rPr>
            </w:pPr>
            <w:r w:rsidRPr="00A53475">
              <w:rPr>
                <w:rFonts w:eastAsia="Times New Roman" w:cstheme="minorHAnsi"/>
                <w:b/>
                <w:bCs/>
                <w:sz w:val="16"/>
                <w:szCs w:val="16"/>
                <w:lang w:eastAsia="pl-PL"/>
              </w:rPr>
              <w:t>Termin przeprowadzenia kontroli</w:t>
            </w:r>
          </w:p>
        </w:tc>
        <w:tc>
          <w:tcPr>
            <w:tcW w:w="3746" w:type="dxa"/>
            <w:tcBorders>
              <w:top w:val="single" w:sz="2" w:space="0" w:color="auto"/>
              <w:left w:val="single" w:sz="2" w:space="0" w:color="auto"/>
              <w:bottom w:val="single" w:sz="2" w:space="0" w:color="auto"/>
              <w:right w:val="single" w:sz="2" w:space="0" w:color="auto"/>
            </w:tcBorders>
            <w:vAlign w:val="center"/>
            <w:hideMark/>
          </w:tcPr>
          <w:p w:rsidR="00E87959" w:rsidRPr="00A53475" w:rsidRDefault="00E87959" w:rsidP="00E41B1F">
            <w:pPr>
              <w:spacing w:after="0" w:line="240" w:lineRule="auto"/>
              <w:jc w:val="center"/>
              <w:rPr>
                <w:rFonts w:eastAsia="Times New Roman" w:cstheme="minorHAnsi"/>
                <w:b/>
                <w:bCs/>
                <w:sz w:val="16"/>
                <w:szCs w:val="16"/>
                <w:lang w:eastAsia="pl-PL"/>
              </w:rPr>
            </w:pPr>
            <w:r w:rsidRPr="00A53475">
              <w:rPr>
                <w:rFonts w:eastAsia="Times New Roman" w:cstheme="minorHAnsi"/>
                <w:b/>
                <w:bCs/>
                <w:sz w:val="16"/>
                <w:szCs w:val="16"/>
                <w:lang w:eastAsia="pl-PL"/>
              </w:rPr>
              <w:t>Stwierdzenie nieprawidłowości w ujęciu ogólnym</w:t>
            </w:r>
          </w:p>
        </w:tc>
        <w:tc>
          <w:tcPr>
            <w:tcW w:w="1461" w:type="dxa"/>
            <w:tcBorders>
              <w:top w:val="single" w:sz="2" w:space="0" w:color="auto"/>
              <w:left w:val="single" w:sz="2" w:space="0" w:color="auto"/>
              <w:bottom w:val="single" w:sz="2" w:space="0" w:color="auto"/>
              <w:right w:val="single" w:sz="2" w:space="0" w:color="auto"/>
            </w:tcBorders>
            <w:vAlign w:val="center"/>
            <w:hideMark/>
          </w:tcPr>
          <w:p w:rsidR="00E87959" w:rsidRPr="00A53475" w:rsidRDefault="00E87959" w:rsidP="00E41B1F">
            <w:pPr>
              <w:spacing w:after="0" w:line="240" w:lineRule="auto"/>
              <w:jc w:val="center"/>
              <w:rPr>
                <w:rFonts w:eastAsia="Times New Roman" w:cstheme="minorHAnsi"/>
                <w:b/>
                <w:bCs/>
                <w:sz w:val="16"/>
                <w:szCs w:val="16"/>
                <w:lang w:eastAsia="pl-PL"/>
              </w:rPr>
            </w:pPr>
            <w:r w:rsidRPr="00A53475">
              <w:rPr>
                <w:rFonts w:eastAsia="Times New Roman" w:cstheme="minorHAnsi"/>
                <w:b/>
                <w:bCs/>
                <w:sz w:val="16"/>
                <w:szCs w:val="16"/>
                <w:lang w:eastAsia="pl-PL"/>
              </w:rPr>
              <w:t>Wydano zalecenia pokontrolne (tak/nie)</w:t>
            </w:r>
          </w:p>
        </w:tc>
        <w:tc>
          <w:tcPr>
            <w:tcW w:w="1869" w:type="dxa"/>
            <w:tcBorders>
              <w:top w:val="single" w:sz="2" w:space="0" w:color="auto"/>
              <w:left w:val="single" w:sz="2" w:space="0" w:color="auto"/>
              <w:bottom w:val="single" w:sz="2" w:space="0" w:color="auto"/>
              <w:right w:val="single" w:sz="2" w:space="0" w:color="auto"/>
            </w:tcBorders>
            <w:vAlign w:val="center"/>
            <w:hideMark/>
          </w:tcPr>
          <w:p w:rsidR="00E87959" w:rsidRPr="00A53475" w:rsidRDefault="00E87959" w:rsidP="00E41B1F">
            <w:pPr>
              <w:spacing w:after="0" w:line="240" w:lineRule="auto"/>
              <w:jc w:val="center"/>
              <w:rPr>
                <w:rFonts w:eastAsia="Times New Roman" w:cstheme="minorHAnsi"/>
                <w:b/>
                <w:bCs/>
                <w:sz w:val="16"/>
                <w:szCs w:val="16"/>
                <w:lang w:eastAsia="pl-PL"/>
              </w:rPr>
            </w:pPr>
            <w:r w:rsidRPr="00A53475">
              <w:rPr>
                <w:rFonts w:eastAsia="Times New Roman" w:cstheme="minorHAnsi"/>
                <w:b/>
                <w:bCs/>
                <w:sz w:val="16"/>
                <w:szCs w:val="16"/>
                <w:lang w:eastAsia="pl-PL"/>
              </w:rPr>
              <w:t>Sposób i miejsce udostępniania materiałów z kontroli</w:t>
            </w:r>
          </w:p>
        </w:tc>
      </w:tr>
      <w:tr w:rsidR="00F94A32" w:rsidRPr="00734BB8" w:rsidTr="00E41B1F">
        <w:trPr>
          <w:tblCellSpacing w:w="15" w:type="dxa"/>
        </w:trPr>
        <w:tc>
          <w:tcPr>
            <w:tcW w:w="369" w:type="dxa"/>
            <w:shd w:val="clear" w:color="auto" w:fill="DEF2F8"/>
          </w:tcPr>
          <w:p w:rsidR="00F94A32" w:rsidRPr="00A53475"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393" w:type="dxa"/>
            <w:shd w:val="clear" w:color="auto" w:fill="DEF2F8"/>
          </w:tcPr>
          <w:p w:rsidR="00F94A32" w:rsidRPr="00A53475" w:rsidRDefault="00F94A32" w:rsidP="00F94A32">
            <w:pPr>
              <w:spacing w:after="0" w:line="240" w:lineRule="auto"/>
              <w:rPr>
                <w:rFonts w:eastAsia="Times New Roman" w:cstheme="minorHAnsi"/>
                <w:sz w:val="16"/>
                <w:szCs w:val="16"/>
                <w:lang w:eastAsia="pl-PL"/>
              </w:rPr>
            </w:pPr>
            <w:r w:rsidRPr="00AA0DEF">
              <w:rPr>
                <w:rFonts w:eastAsia="Times New Roman" w:cstheme="minorHAnsi"/>
                <w:sz w:val="16"/>
                <w:szCs w:val="16"/>
                <w:lang w:eastAsia="pl-PL"/>
              </w:rPr>
              <w:t>DSI-IV.1710.26.2023</w:t>
            </w:r>
          </w:p>
        </w:tc>
        <w:tc>
          <w:tcPr>
            <w:tcW w:w="1408" w:type="dxa"/>
            <w:shd w:val="clear" w:color="auto" w:fill="D3EAF2"/>
          </w:tcPr>
          <w:p w:rsidR="00F94A32" w:rsidRPr="00A53475" w:rsidRDefault="00F94A32" w:rsidP="00F94A32">
            <w:pPr>
              <w:spacing w:after="0" w:line="240" w:lineRule="auto"/>
              <w:rPr>
                <w:rFonts w:eastAsia="Times New Roman" w:cstheme="minorHAnsi"/>
                <w:sz w:val="16"/>
                <w:szCs w:val="16"/>
                <w:lang w:eastAsia="pl-PL"/>
              </w:rPr>
            </w:pPr>
            <w:r w:rsidRPr="00AA0DEF">
              <w:rPr>
                <w:rFonts w:eastAsia="Times New Roman" w:cstheme="minorHAnsi"/>
                <w:sz w:val="16"/>
                <w:szCs w:val="16"/>
                <w:lang w:eastAsia="pl-PL"/>
              </w:rPr>
              <w:t>Jerzy Jabłoński „WTÓRPLAST RECYKLING”, Czapury przy ul. Poznańska 14B,                       61-160 Mosina</w:t>
            </w:r>
          </w:p>
        </w:tc>
        <w:tc>
          <w:tcPr>
            <w:tcW w:w="2174" w:type="dxa"/>
            <w:shd w:val="clear" w:color="auto" w:fill="D3EAF2"/>
          </w:tcPr>
          <w:p w:rsidR="00F94A32" w:rsidRDefault="00F94A32" w:rsidP="00F94A32">
            <w:pPr>
              <w:pStyle w:val="Akapitzlist"/>
              <w:spacing w:after="0" w:line="240" w:lineRule="auto"/>
              <w:ind w:left="102"/>
              <w:rPr>
                <w:rFonts w:eastAsia="Times New Roman" w:cstheme="minorHAnsi"/>
                <w:sz w:val="16"/>
                <w:szCs w:val="16"/>
                <w:lang w:eastAsia="pl-PL"/>
              </w:rPr>
            </w:pPr>
            <w:r>
              <w:rPr>
                <w:rFonts w:eastAsia="Times New Roman" w:cstheme="minorHAnsi"/>
                <w:sz w:val="16"/>
                <w:szCs w:val="16"/>
                <w:lang w:eastAsia="pl-PL"/>
              </w:rPr>
              <w:t>Kontrola doraźna w zakresie:</w:t>
            </w:r>
          </w:p>
          <w:p w:rsidR="00F94A32" w:rsidRPr="00AA0DEF" w:rsidRDefault="00F94A32" w:rsidP="00F94A32">
            <w:pPr>
              <w:pStyle w:val="Akapitzlist"/>
              <w:spacing w:after="0" w:line="240" w:lineRule="auto"/>
              <w:ind w:left="102"/>
              <w:rPr>
                <w:rFonts w:eastAsia="Times New Roman" w:cstheme="minorHAnsi"/>
                <w:sz w:val="16"/>
                <w:szCs w:val="16"/>
                <w:lang w:eastAsia="pl-PL"/>
              </w:rPr>
            </w:pPr>
            <w:r>
              <w:rPr>
                <w:rFonts w:eastAsia="Times New Roman" w:cstheme="minorHAnsi"/>
                <w:sz w:val="16"/>
                <w:szCs w:val="16"/>
                <w:lang w:eastAsia="pl-PL"/>
              </w:rPr>
              <w:t xml:space="preserve">• </w:t>
            </w:r>
            <w:r w:rsidRPr="00AA0DEF">
              <w:rPr>
                <w:rFonts w:eastAsia="Times New Roman" w:cstheme="minorHAnsi"/>
                <w:sz w:val="16"/>
                <w:szCs w:val="16"/>
                <w:lang w:eastAsia="pl-PL"/>
              </w:rPr>
              <w:t>realizacji     obowiązków  podmiotu  prowadzącego recykling lub inny niż recykling proces odzysku odpadów opakowaniowych, a także eksportującego odpady opakowaniowe oraz dokonującego wewnątrzwspólnotowej dostawy odpadów opakowaniowych  za lata 2020-2022.</w:t>
            </w:r>
          </w:p>
          <w:p w:rsidR="00F94A32" w:rsidRPr="00AA0DEF" w:rsidRDefault="00F94A32" w:rsidP="00F94A32">
            <w:pPr>
              <w:pStyle w:val="Akapitzlist"/>
              <w:spacing w:after="0" w:line="240" w:lineRule="auto"/>
              <w:ind w:left="102"/>
              <w:rPr>
                <w:rFonts w:eastAsia="Times New Roman" w:cstheme="minorHAnsi"/>
                <w:sz w:val="16"/>
                <w:szCs w:val="16"/>
                <w:lang w:eastAsia="pl-PL"/>
              </w:rPr>
            </w:pPr>
            <w:r>
              <w:rPr>
                <w:rFonts w:eastAsia="Times New Roman" w:cstheme="minorHAnsi"/>
                <w:sz w:val="16"/>
                <w:szCs w:val="16"/>
                <w:lang w:eastAsia="pl-PL"/>
              </w:rPr>
              <w:t xml:space="preserve">• </w:t>
            </w:r>
            <w:r w:rsidRPr="00AA0DEF">
              <w:rPr>
                <w:rFonts w:eastAsia="Times New Roman" w:cstheme="minorHAnsi"/>
                <w:sz w:val="16"/>
                <w:szCs w:val="16"/>
                <w:lang w:eastAsia="pl-PL"/>
              </w:rPr>
              <w:t>realizacji obowiązków w zakresie opłaty produktowej za okres od 1 stycznia 2020  r.                                                do 31 grudnia 2022 r.</w:t>
            </w:r>
          </w:p>
          <w:p w:rsidR="00F94A32" w:rsidRPr="009226C7" w:rsidRDefault="00F94A32" w:rsidP="00F94A32">
            <w:pPr>
              <w:pStyle w:val="Akapitzlist"/>
              <w:spacing w:after="0" w:line="240" w:lineRule="auto"/>
              <w:ind w:left="102"/>
              <w:rPr>
                <w:rFonts w:eastAsia="Times New Roman" w:cstheme="minorHAnsi"/>
                <w:sz w:val="16"/>
                <w:szCs w:val="16"/>
                <w:lang w:eastAsia="pl-PL"/>
              </w:rPr>
            </w:pPr>
            <w:r>
              <w:rPr>
                <w:rFonts w:eastAsia="Times New Roman" w:cstheme="minorHAnsi"/>
                <w:sz w:val="16"/>
                <w:szCs w:val="16"/>
                <w:lang w:eastAsia="pl-PL"/>
              </w:rPr>
              <w:t xml:space="preserve">• </w:t>
            </w:r>
            <w:r w:rsidRPr="00AA0DEF">
              <w:rPr>
                <w:rFonts w:eastAsia="Times New Roman" w:cstheme="minorHAnsi"/>
                <w:sz w:val="16"/>
                <w:szCs w:val="16"/>
                <w:lang w:eastAsia="pl-PL"/>
              </w:rPr>
              <w:t>realizacji obowiązków podmiotu w zakresie gospodarki odpadami za okres                              od 1 stycznia 2020 r.  do 31 grudnia 2022 r.</w:t>
            </w:r>
          </w:p>
        </w:tc>
        <w:tc>
          <w:tcPr>
            <w:tcW w:w="1576" w:type="dxa"/>
            <w:shd w:val="clear" w:color="auto" w:fill="D3EAF2"/>
          </w:tcPr>
          <w:p w:rsidR="00F94A32" w:rsidRPr="00AB691B"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t>10 stycznia 2024 r. –  17 stycznia 2024 r.</w:t>
            </w:r>
          </w:p>
        </w:tc>
        <w:tc>
          <w:tcPr>
            <w:tcW w:w="3746" w:type="dxa"/>
            <w:shd w:val="clear" w:color="auto" w:fill="D3EAF2"/>
          </w:tcPr>
          <w:p w:rsidR="00F94A32" w:rsidRPr="00AA0DEF" w:rsidRDefault="00F94A32" w:rsidP="006429F2">
            <w:pPr>
              <w:pStyle w:val="Akapitzlist"/>
              <w:numPr>
                <w:ilvl w:val="0"/>
                <w:numId w:val="8"/>
              </w:numPr>
              <w:spacing w:after="0" w:line="240" w:lineRule="auto"/>
              <w:ind w:left="244" w:hanging="244"/>
              <w:rPr>
                <w:rFonts w:eastAsia="Times New Roman" w:cstheme="minorHAnsi"/>
                <w:sz w:val="16"/>
                <w:szCs w:val="16"/>
                <w:lang w:eastAsia="pl-PL"/>
              </w:rPr>
            </w:pPr>
            <w:r w:rsidRPr="00AA0DEF">
              <w:rPr>
                <w:rFonts w:eastAsia="Times New Roman" w:cstheme="minorHAnsi"/>
                <w:sz w:val="16"/>
                <w:szCs w:val="16"/>
                <w:lang w:eastAsia="pl-PL"/>
              </w:rPr>
              <w:t>Analiza dokumentów potwierdzających recykling odpadów opakowaniowych (DPR) wykazała:</w:t>
            </w:r>
          </w:p>
          <w:p w:rsidR="00F94A32" w:rsidRDefault="00F94A32" w:rsidP="00F94A32">
            <w:pPr>
              <w:spacing w:line="240" w:lineRule="auto"/>
              <w:rPr>
                <w:rFonts w:eastAsia="Times New Roman" w:cstheme="minorHAnsi"/>
                <w:sz w:val="16"/>
                <w:szCs w:val="16"/>
                <w:lang w:eastAsia="pl-PL"/>
              </w:rPr>
            </w:pPr>
            <w:r>
              <w:rPr>
                <w:rFonts w:eastAsia="Times New Roman" w:cstheme="minorHAnsi"/>
                <w:sz w:val="16"/>
                <w:szCs w:val="16"/>
                <w:lang w:eastAsia="pl-PL"/>
              </w:rPr>
              <w:t>• za 2020 rok:</w:t>
            </w:r>
          </w:p>
          <w:p w:rsidR="00F94A32" w:rsidRDefault="00F94A32" w:rsidP="006429F2">
            <w:pPr>
              <w:pStyle w:val="Akapitzlist"/>
              <w:numPr>
                <w:ilvl w:val="0"/>
                <w:numId w:val="10"/>
              </w:numPr>
              <w:spacing w:line="240" w:lineRule="auto"/>
              <w:ind w:left="245" w:hanging="245"/>
              <w:rPr>
                <w:rFonts w:eastAsia="Times New Roman" w:cstheme="minorHAnsi"/>
                <w:sz w:val="16"/>
                <w:szCs w:val="16"/>
                <w:lang w:eastAsia="pl-PL"/>
              </w:rPr>
            </w:pPr>
            <w:r w:rsidRPr="00AA0DEF">
              <w:rPr>
                <w:rFonts w:eastAsia="Times New Roman" w:cstheme="minorHAnsi"/>
                <w:sz w:val="16"/>
                <w:szCs w:val="16"/>
                <w:lang w:eastAsia="pl-PL"/>
              </w:rPr>
              <w:t>dokument o numerze ewidencyjnym 228/DPR nie został przekazany marszałkowi województwa - Podmiot w dniu 20 lutego 2024 r. przedłożył przedmiotowy dokument.</w:t>
            </w:r>
          </w:p>
          <w:p w:rsidR="00F94A32" w:rsidRPr="00AA0DEF" w:rsidRDefault="00F94A32" w:rsidP="006429F2">
            <w:pPr>
              <w:pStyle w:val="Akapitzlist"/>
              <w:numPr>
                <w:ilvl w:val="0"/>
                <w:numId w:val="10"/>
              </w:numPr>
              <w:spacing w:line="240" w:lineRule="auto"/>
              <w:ind w:left="245" w:hanging="245"/>
              <w:rPr>
                <w:rFonts w:eastAsia="Times New Roman" w:cstheme="minorHAnsi"/>
                <w:sz w:val="16"/>
                <w:szCs w:val="16"/>
                <w:lang w:eastAsia="pl-PL"/>
              </w:rPr>
            </w:pPr>
            <w:r w:rsidRPr="00AA0DEF">
              <w:rPr>
                <w:rFonts w:eastAsia="Times New Roman" w:cstheme="minorHAnsi"/>
                <w:sz w:val="16"/>
                <w:szCs w:val="16"/>
                <w:lang w:eastAsia="pl-PL"/>
              </w:rPr>
              <w:t>w trakcie kontroli podmiot nie okazał wniosku o wystawienie dokumentu o numerze ewidencyjnym 229/DPR.</w:t>
            </w:r>
          </w:p>
          <w:p w:rsidR="00F94A32" w:rsidRDefault="00F94A32" w:rsidP="00F94A32">
            <w:pPr>
              <w:spacing w:line="240" w:lineRule="auto"/>
              <w:rPr>
                <w:rFonts w:eastAsia="Times New Roman" w:cstheme="minorHAnsi"/>
                <w:sz w:val="16"/>
                <w:szCs w:val="16"/>
                <w:lang w:eastAsia="pl-PL"/>
              </w:rPr>
            </w:pPr>
            <w:r>
              <w:rPr>
                <w:rFonts w:eastAsia="Times New Roman" w:cstheme="minorHAnsi"/>
                <w:sz w:val="16"/>
                <w:szCs w:val="16"/>
                <w:lang w:eastAsia="pl-PL"/>
              </w:rPr>
              <w:t>• za 2021 rok:</w:t>
            </w:r>
          </w:p>
          <w:p w:rsidR="00F94A32" w:rsidRDefault="00F94A32" w:rsidP="006429F2">
            <w:pPr>
              <w:pStyle w:val="Akapitzlist"/>
              <w:numPr>
                <w:ilvl w:val="0"/>
                <w:numId w:val="9"/>
              </w:numPr>
              <w:spacing w:line="240" w:lineRule="auto"/>
              <w:ind w:left="245" w:hanging="245"/>
              <w:rPr>
                <w:rFonts w:eastAsia="Times New Roman" w:cstheme="minorHAnsi"/>
                <w:sz w:val="16"/>
                <w:szCs w:val="16"/>
                <w:lang w:eastAsia="pl-PL"/>
              </w:rPr>
            </w:pPr>
            <w:r w:rsidRPr="00AA0DEF">
              <w:rPr>
                <w:rFonts w:eastAsia="Times New Roman" w:cstheme="minorHAnsi"/>
                <w:sz w:val="16"/>
                <w:szCs w:val="16"/>
                <w:lang w:eastAsia="pl-PL"/>
              </w:rPr>
              <w:t>233/DPR – dokument wystawiony za IV kwartał 2020 r., posiada błędny opis „za 2021 rok” - Podmiot w dniu 13 marca 2024 r. przedłożył korektę ww. dokumentu.</w:t>
            </w:r>
          </w:p>
          <w:p w:rsidR="00F94A32" w:rsidRDefault="00F94A32" w:rsidP="006429F2">
            <w:pPr>
              <w:pStyle w:val="Akapitzlist"/>
              <w:numPr>
                <w:ilvl w:val="0"/>
                <w:numId w:val="9"/>
              </w:numPr>
              <w:spacing w:line="240" w:lineRule="auto"/>
              <w:ind w:left="245" w:hanging="245"/>
              <w:rPr>
                <w:rFonts w:eastAsia="Times New Roman" w:cstheme="minorHAnsi"/>
                <w:sz w:val="16"/>
                <w:szCs w:val="16"/>
                <w:lang w:eastAsia="pl-PL"/>
              </w:rPr>
            </w:pPr>
            <w:r w:rsidRPr="00AA0DEF">
              <w:rPr>
                <w:rFonts w:eastAsia="Times New Roman" w:cstheme="minorHAnsi"/>
                <w:sz w:val="16"/>
                <w:szCs w:val="16"/>
                <w:lang w:eastAsia="pl-PL"/>
              </w:rPr>
              <w:t xml:space="preserve"> 237/DPR – błędnie wypełniono dokument w zakresie danych podmiotu wnioskującego. Dokument potwierdza recykling odpadów opakowaniowych innych niż pochodzące wyłącznie z gospodarstw domowych – przedmiotowe dane nie powinny zostać w nim wypełnione. Tabela 2 dokumentu DPR nie została wypełniona danymi dotyczącymi masy odpadów opakowaniowych przyjętych i faktycznie poddanych przetwarzaniu. Na egzemplarzu C brak podpisu osoby wystawiającej dokument - Podmiot w dniu 12 marca 2024 r. przedłożył korektę ww. dokumentu.</w:t>
            </w:r>
          </w:p>
          <w:p w:rsidR="00F94A32" w:rsidRDefault="00F94A32" w:rsidP="006429F2">
            <w:pPr>
              <w:pStyle w:val="Akapitzlist"/>
              <w:numPr>
                <w:ilvl w:val="0"/>
                <w:numId w:val="9"/>
              </w:numPr>
              <w:spacing w:line="240" w:lineRule="auto"/>
              <w:ind w:left="245" w:hanging="245"/>
              <w:rPr>
                <w:rFonts w:eastAsia="Times New Roman" w:cstheme="minorHAnsi"/>
                <w:sz w:val="16"/>
                <w:szCs w:val="16"/>
                <w:lang w:eastAsia="pl-PL"/>
              </w:rPr>
            </w:pPr>
            <w:r w:rsidRPr="00AA0DEF">
              <w:rPr>
                <w:rFonts w:eastAsia="Times New Roman" w:cstheme="minorHAnsi"/>
                <w:sz w:val="16"/>
                <w:szCs w:val="16"/>
                <w:lang w:eastAsia="pl-PL"/>
              </w:rPr>
              <w:t>239/DPR – błędnie wypełniono dokument wskazując podmiot, na rzecz którego został wystawiony w rubryce przeznaczonej na dane podmiotu wnioskującego o wystawienie dokumentu - Podmiot w dniu 12 marca 2024 r. przedłożył korektę ww. dokumentu.</w:t>
            </w:r>
          </w:p>
          <w:p w:rsidR="00F94A32" w:rsidRDefault="00F94A32" w:rsidP="006429F2">
            <w:pPr>
              <w:pStyle w:val="Akapitzlist"/>
              <w:numPr>
                <w:ilvl w:val="0"/>
                <w:numId w:val="9"/>
              </w:numPr>
              <w:spacing w:line="240" w:lineRule="auto"/>
              <w:ind w:left="245" w:hanging="245"/>
              <w:rPr>
                <w:rFonts w:eastAsia="Times New Roman" w:cstheme="minorHAnsi"/>
                <w:sz w:val="16"/>
                <w:szCs w:val="16"/>
                <w:lang w:eastAsia="pl-PL"/>
              </w:rPr>
            </w:pPr>
            <w:r w:rsidRPr="00AA0DEF">
              <w:rPr>
                <w:rFonts w:eastAsia="Times New Roman" w:cstheme="minorHAnsi"/>
                <w:sz w:val="16"/>
                <w:szCs w:val="16"/>
                <w:lang w:eastAsia="pl-PL"/>
              </w:rPr>
              <w:t>240/DPR – na egzemplarzu C korekty z dnia 21 grudnia 2021 r. brak podpisu osoby wystawiającej dokument - Podmiot w dniu 12 marca 2024 r. przedłożył korektę ww. dokumentu.</w:t>
            </w:r>
          </w:p>
          <w:p w:rsidR="00F94A32" w:rsidRPr="00AA0DEF" w:rsidRDefault="00F94A32" w:rsidP="006429F2">
            <w:pPr>
              <w:pStyle w:val="Akapitzlist"/>
              <w:numPr>
                <w:ilvl w:val="0"/>
                <w:numId w:val="9"/>
              </w:numPr>
              <w:spacing w:line="240" w:lineRule="auto"/>
              <w:ind w:left="245" w:hanging="245"/>
              <w:rPr>
                <w:rFonts w:eastAsia="Times New Roman" w:cstheme="minorHAnsi"/>
                <w:sz w:val="16"/>
                <w:szCs w:val="16"/>
                <w:lang w:eastAsia="pl-PL"/>
              </w:rPr>
            </w:pPr>
            <w:r w:rsidRPr="00AA0DEF">
              <w:rPr>
                <w:rFonts w:eastAsia="Times New Roman" w:cstheme="minorHAnsi"/>
                <w:sz w:val="16"/>
                <w:szCs w:val="16"/>
                <w:lang w:eastAsia="pl-PL"/>
              </w:rPr>
              <w:t xml:space="preserve">242/DPR - błędnie wypełniono dokument w zakresie danych podmiotu wnioskującego. Dokument potwierdza recykling odpadów opakowaniowych </w:t>
            </w:r>
            <w:r w:rsidRPr="00AA0DEF">
              <w:rPr>
                <w:rFonts w:eastAsia="Times New Roman" w:cstheme="minorHAnsi"/>
                <w:sz w:val="16"/>
                <w:szCs w:val="16"/>
                <w:lang w:eastAsia="pl-PL"/>
              </w:rPr>
              <w:lastRenderedPageBreak/>
              <w:t>innych niż pochodzące wyłącznie z gospodarstw domowych – przedmiotowe dane nie powinny zostać w nim wypełnione. Brak uzupełnionych danych podmiotu, na rzecz którego dokument DPR został wystawiony - Podmiot w dniu 12 marca 2024 r. przedłożył korektę ww. dokumentu.</w:t>
            </w:r>
          </w:p>
          <w:p w:rsidR="00F94A32" w:rsidRDefault="00F94A32" w:rsidP="00F94A32">
            <w:pPr>
              <w:spacing w:line="240" w:lineRule="auto"/>
              <w:rPr>
                <w:rFonts w:eastAsia="Times New Roman" w:cstheme="minorHAnsi"/>
                <w:sz w:val="16"/>
                <w:szCs w:val="16"/>
                <w:lang w:eastAsia="pl-PL"/>
              </w:rPr>
            </w:pPr>
            <w:r>
              <w:rPr>
                <w:rFonts w:eastAsia="Times New Roman" w:cstheme="minorHAnsi"/>
                <w:sz w:val="16"/>
                <w:szCs w:val="16"/>
                <w:lang w:eastAsia="pl-PL"/>
              </w:rPr>
              <w:t>• za 2022 rok:</w:t>
            </w:r>
          </w:p>
          <w:p w:rsidR="00F94A32" w:rsidRDefault="00F94A32" w:rsidP="006429F2">
            <w:pPr>
              <w:pStyle w:val="Akapitzlist"/>
              <w:numPr>
                <w:ilvl w:val="0"/>
                <w:numId w:val="11"/>
              </w:numPr>
              <w:spacing w:line="240" w:lineRule="auto"/>
              <w:ind w:left="245" w:hanging="245"/>
              <w:rPr>
                <w:rFonts w:eastAsia="Times New Roman" w:cstheme="minorHAnsi"/>
                <w:sz w:val="16"/>
                <w:szCs w:val="16"/>
                <w:lang w:eastAsia="pl-PL"/>
              </w:rPr>
            </w:pPr>
            <w:r w:rsidRPr="00AA0DEF">
              <w:rPr>
                <w:rFonts w:eastAsia="Times New Roman" w:cstheme="minorHAnsi"/>
                <w:sz w:val="16"/>
                <w:szCs w:val="16"/>
                <w:lang w:eastAsia="pl-PL"/>
              </w:rPr>
              <w:t>243/DPR - dokument wystawiony za IV kwartał 2021 r., posiada błędny opis „za 2022 rok”. W dokumencie błędnie wypełniono dane podmiotu, na rzecz którego został wystawiony dokument, wpisując dane podmiotu wnioskującego - Podmiot w dniu 12 marca 2024 r. przedłożył korektę ww. dokumentu.</w:t>
            </w:r>
          </w:p>
          <w:p w:rsidR="00F94A32" w:rsidRDefault="00F94A32" w:rsidP="006429F2">
            <w:pPr>
              <w:pStyle w:val="Akapitzlist"/>
              <w:numPr>
                <w:ilvl w:val="0"/>
                <w:numId w:val="11"/>
              </w:numPr>
              <w:spacing w:line="240" w:lineRule="auto"/>
              <w:ind w:left="245" w:hanging="245"/>
              <w:rPr>
                <w:rFonts w:eastAsia="Times New Roman" w:cstheme="minorHAnsi"/>
                <w:sz w:val="16"/>
                <w:szCs w:val="16"/>
                <w:lang w:eastAsia="pl-PL"/>
              </w:rPr>
            </w:pPr>
            <w:r w:rsidRPr="00AA0DEF">
              <w:rPr>
                <w:rFonts w:eastAsia="Times New Roman" w:cstheme="minorHAnsi"/>
                <w:sz w:val="16"/>
                <w:szCs w:val="16"/>
                <w:lang w:eastAsia="pl-PL"/>
              </w:rPr>
              <w:t xml:space="preserve"> 244/DPR - na egzemplarzu C korekty (data wpływu 9 marca 2022 r.). brak daty wystawienia i podpisu osoby wystawiającej dokument - Podmiot w dniu 12 marca 2024 r. przedłożył korektę ww. dokumentu.</w:t>
            </w:r>
          </w:p>
          <w:p w:rsidR="00F94A32" w:rsidRDefault="00F94A32" w:rsidP="006429F2">
            <w:pPr>
              <w:pStyle w:val="Akapitzlist"/>
              <w:numPr>
                <w:ilvl w:val="0"/>
                <w:numId w:val="11"/>
              </w:numPr>
              <w:spacing w:line="240" w:lineRule="auto"/>
              <w:ind w:left="245" w:hanging="245"/>
              <w:rPr>
                <w:rFonts w:eastAsia="Times New Roman" w:cstheme="minorHAnsi"/>
                <w:sz w:val="16"/>
                <w:szCs w:val="16"/>
                <w:lang w:eastAsia="pl-PL"/>
              </w:rPr>
            </w:pPr>
            <w:r w:rsidRPr="00AA0DEF">
              <w:rPr>
                <w:rFonts w:eastAsia="Times New Roman" w:cstheme="minorHAnsi"/>
                <w:sz w:val="16"/>
                <w:szCs w:val="16"/>
                <w:lang w:eastAsia="pl-PL"/>
              </w:rPr>
              <w:t>245/DPR - dokument wystawiony za IV kwartał 2021 r., posiada błędny opis  „za 2022 rok”- - Podmiot w dniu 12 marca 2024 r. przedłożył korektę ww. dokumentu.</w:t>
            </w:r>
          </w:p>
          <w:p w:rsidR="00F94A32" w:rsidRPr="00AA0DEF" w:rsidRDefault="00F94A32" w:rsidP="006429F2">
            <w:pPr>
              <w:pStyle w:val="Akapitzlist"/>
              <w:numPr>
                <w:ilvl w:val="0"/>
                <w:numId w:val="11"/>
              </w:numPr>
              <w:spacing w:line="240" w:lineRule="auto"/>
              <w:ind w:left="245" w:hanging="245"/>
              <w:rPr>
                <w:rFonts w:eastAsia="Times New Roman" w:cstheme="minorHAnsi"/>
                <w:sz w:val="16"/>
                <w:szCs w:val="16"/>
                <w:lang w:eastAsia="pl-PL"/>
              </w:rPr>
            </w:pPr>
            <w:r w:rsidRPr="00AA0DEF">
              <w:rPr>
                <w:rFonts w:eastAsia="Times New Roman" w:cstheme="minorHAnsi"/>
                <w:sz w:val="16"/>
                <w:szCs w:val="16"/>
                <w:lang w:eastAsia="pl-PL"/>
              </w:rPr>
              <w:t xml:space="preserve"> 246/DPR – dokument wystawiony z przekroczeniem terminu, o którym mowa w art. 23 ust. 7 ustawy o gospodarce opakowaniami i odpadami opakowaniowymi.</w:t>
            </w:r>
          </w:p>
          <w:p w:rsidR="00F94A32" w:rsidRPr="00AA0DEF" w:rsidRDefault="00F94A32" w:rsidP="00F94A32">
            <w:pPr>
              <w:spacing w:line="240" w:lineRule="auto"/>
              <w:rPr>
                <w:rFonts w:eastAsia="Times New Roman" w:cstheme="minorHAnsi"/>
                <w:sz w:val="16"/>
                <w:szCs w:val="16"/>
                <w:lang w:eastAsia="pl-PL"/>
              </w:rPr>
            </w:pPr>
            <w:r>
              <w:rPr>
                <w:rFonts w:eastAsia="Times New Roman" w:cstheme="minorHAnsi"/>
                <w:sz w:val="16"/>
                <w:szCs w:val="16"/>
                <w:lang w:eastAsia="pl-PL"/>
              </w:rPr>
              <w:t xml:space="preserve">2. </w:t>
            </w:r>
            <w:r w:rsidRPr="00AA0DEF">
              <w:rPr>
                <w:rFonts w:eastAsia="Times New Roman" w:cstheme="minorHAnsi"/>
                <w:sz w:val="16"/>
                <w:szCs w:val="16"/>
                <w:lang w:eastAsia="pl-PL"/>
              </w:rPr>
              <w:t xml:space="preserve">Podmiot za rok 2022 nie przeprowadził audytu, </w:t>
            </w:r>
            <w:r>
              <w:rPr>
                <w:rFonts w:eastAsia="Times New Roman" w:cstheme="minorHAnsi"/>
                <w:sz w:val="16"/>
                <w:szCs w:val="16"/>
                <w:lang w:eastAsia="pl-PL"/>
              </w:rPr>
              <w:t xml:space="preserve">o którym mowa w art. 46 ustawy </w:t>
            </w:r>
            <w:r w:rsidRPr="00AA0DEF">
              <w:rPr>
                <w:rFonts w:eastAsia="Times New Roman" w:cstheme="minorHAnsi"/>
                <w:sz w:val="16"/>
                <w:szCs w:val="16"/>
                <w:lang w:eastAsia="pl-PL"/>
              </w:rPr>
              <w:t xml:space="preserve">o gospodarce opakowaniami i odpadami opakowaniowymi. </w:t>
            </w:r>
          </w:p>
          <w:p w:rsidR="00F94A32" w:rsidRDefault="00F94A32" w:rsidP="00F94A32">
            <w:pPr>
              <w:spacing w:line="240" w:lineRule="auto"/>
              <w:rPr>
                <w:rFonts w:eastAsia="Times New Roman" w:cstheme="minorHAnsi"/>
                <w:sz w:val="16"/>
                <w:szCs w:val="16"/>
                <w:lang w:eastAsia="pl-PL"/>
              </w:rPr>
            </w:pPr>
            <w:r>
              <w:rPr>
                <w:rFonts w:eastAsia="Times New Roman" w:cstheme="minorHAnsi"/>
                <w:sz w:val="16"/>
                <w:szCs w:val="16"/>
                <w:lang w:eastAsia="pl-PL"/>
              </w:rPr>
              <w:t>3.</w:t>
            </w:r>
            <w:r w:rsidRPr="00AA0DEF">
              <w:rPr>
                <w:rFonts w:eastAsia="Times New Roman" w:cstheme="minorHAnsi"/>
                <w:sz w:val="16"/>
                <w:szCs w:val="16"/>
                <w:lang w:eastAsia="pl-PL"/>
              </w:rPr>
              <w:t xml:space="preserve">Na postawie analizy kart ewidencji oraz wybranych kart przekazania odpadów stwierdzono </w:t>
            </w:r>
            <w:r>
              <w:rPr>
                <w:rFonts w:eastAsia="Times New Roman" w:cstheme="minorHAnsi"/>
                <w:sz w:val="16"/>
                <w:szCs w:val="16"/>
                <w:lang w:eastAsia="pl-PL"/>
              </w:rPr>
              <w:t xml:space="preserve">następujące nieprawidłowości:  </w:t>
            </w:r>
          </w:p>
          <w:p w:rsidR="00F94A32" w:rsidRDefault="00F94A32" w:rsidP="006429F2">
            <w:pPr>
              <w:pStyle w:val="Akapitzlist"/>
              <w:numPr>
                <w:ilvl w:val="0"/>
                <w:numId w:val="12"/>
              </w:numPr>
              <w:spacing w:line="240" w:lineRule="auto"/>
              <w:ind w:left="245" w:hanging="245"/>
              <w:rPr>
                <w:rFonts w:eastAsia="Times New Roman" w:cstheme="minorHAnsi"/>
                <w:sz w:val="16"/>
                <w:szCs w:val="16"/>
                <w:lang w:eastAsia="pl-PL"/>
              </w:rPr>
            </w:pPr>
            <w:r w:rsidRPr="00AA0DEF">
              <w:rPr>
                <w:rFonts w:eastAsia="Times New Roman" w:cstheme="minorHAnsi"/>
                <w:sz w:val="16"/>
                <w:szCs w:val="16"/>
                <w:lang w:eastAsia="pl-PL"/>
              </w:rPr>
              <w:t xml:space="preserve">część kart nie posiada statusu końcowego tzn. potwierdzonego transportu. Zgodnie z art. 69 ust. 3b. ustawy o odpadach transportujący odpady potwierdza transport odpadów w Bazie danych o produktach i opakowaniach oraz o gospodarce odpadami niezwłocznie po zakończeniu transportu. </w:t>
            </w:r>
          </w:p>
          <w:p w:rsidR="00F94A32" w:rsidRDefault="00F94A32" w:rsidP="006429F2">
            <w:pPr>
              <w:pStyle w:val="Akapitzlist"/>
              <w:numPr>
                <w:ilvl w:val="0"/>
                <w:numId w:val="12"/>
              </w:numPr>
              <w:spacing w:line="240" w:lineRule="auto"/>
              <w:ind w:left="245" w:hanging="245"/>
              <w:rPr>
                <w:rFonts w:eastAsia="Times New Roman" w:cstheme="minorHAnsi"/>
                <w:sz w:val="16"/>
                <w:szCs w:val="16"/>
                <w:lang w:eastAsia="pl-PL"/>
              </w:rPr>
            </w:pPr>
            <w:r w:rsidRPr="00AA0DEF">
              <w:rPr>
                <w:rFonts w:eastAsia="Times New Roman" w:cstheme="minorHAnsi"/>
                <w:sz w:val="16"/>
                <w:szCs w:val="16"/>
                <w:lang w:eastAsia="pl-PL"/>
              </w:rPr>
              <w:t>w kartach ewidencji odpadów wskazano inne daty przekazania odpadów/daty rozpoczęcia transportu niż wynika to z niektórych kart przekazania odpadów.</w:t>
            </w:r>
          </w:p>
          <w:p w:rsidR="00F94A32" w:rsidRPr="00AA0DEF" w:rsidRDefault="00F94A32" w:rsidP="006429F2">
            <w:pPr>
              <w:pStyle w:val="Akapitzlist"/>
              <w:numPr>
                <w:ilvl w:val="0"/>
                <w:numId w:val="12"/>
              </w:numPr>
              <w:spacing w:line="240" w:lineRule="auto"/>
              <w:ind w:left="245" w:hanging="245"/>
              <w:rPr>
                <w:rFonts w:eastAsia="Times New Roman" w:cstheme="minorHAnsi"/>
                <w:sz w:val="16"/>
                <w:szCs w:val="16"/>
                <w:lang w:eastAsia="pl-PL"/>
              </w:rPr>
            </w:pPr>
            <w:r w:rsidRPr="00AA0DEF">
              <w:rPr>
                <w:rFonts w:eastAsia="Times New Roman" w:cstheme="minorHAnsi"/>
                <w:sz w:val="16"/>
                <w:szCs w:val="16"/>
                <w:lang w:eastAsia="pl-PL"/>
              </w:rPr>
              <w:t xml:space="preserve">stwierdzono również brak systematyczności w dokonywaniu wpisów w zakresie przetwarzanych </w:t>
            </w:r>
            <w:r w:rsidRPr="00AA0DEF">
              <w:rPr>
                <w:rFonts w:eastAsia="Times New Roman" w:cstheme="minorHAnsi"/>
                <w:sz w:val="16"/>
                <w:szCs w:val="16"/>
                <w:lang w:eastAsia="pl-PL"/>
              </w:rPr>
              <w:lastRenderedPageBreak/>
              <w:t>odpadów. Zgodnie z art. 66. Ust. 1. Posiadacz odpadów jest obowiązany do prowadzenia na bieżąco ich ilościowej i jakościowej ewidencji zgodnie z katalogiem odpadów określonym w przepisach wydanych na podstawie art. 4 ust. 3.</w:t>
            </w:r>
          </w:p>
        </w:tc>
        <w:tc>
          <w:tcPr>
            <w:tcW w:w="1461" w:type="dxa"/>
            <w:shd w:val="clear" w:color="auto" w:fill="D3EAF2"/>
          </w:tcPr>
          <w:p w:rsidR="00F94A32" w:rsidRPr="00A53475"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TAK</w:t>
            </w:r>
          </w:p>
        </w:tc>
        <w:tc>
          <w:tcPr>
            <w:tcW w:w="1869" w:type="dxa"/>
            <w:shd w:val="clear" w:color="auto" w:fill="D3EAF2"/>
          </w:tcPr>
          <w:p w:rsidR="00F94A32" w:rsidRPr="00476DBD"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 xml:space="preserve">Departament Korzystania </w:t>
            </w:r>
          </w:p>
          <w:p w:rsidR="00F94A32" w:rsidRPr="00476DBD"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i Informacji o Środowisku Urzędu Marszałkowskiego Województwa Wielkopolskiego</w:t>
            </w:r>
          </w:p>
          <w:p w:rsidR="00F94A32" w:rsidRPr="00476DBD"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 xml:space="preserve">al. Niepodległości 34 </w:t>
            </w:r>
          </w:p>
          <w:p w:rsidR="00F94A32" w:rsidRPr="00476DBD"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61-714 Poznań</w:t>
            </w:r>
          </w:p>
          <w:p w:rsidR="00F94A32" w:rsidRPr="00476DBD"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piętro X</w:t>
            </w:r>
          </w:p>
          <w:p w:rsidR="00F94A32" w:rsidRPr="00A53475"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pokój 1061</w:t>
            </w:r>
          </w:p>
        </w:tc>
      </w:tr>
      <w:tr w:rsidR="00F94A32" w:rsidRPr="00734BB8" w:rsidTr="00F94A32">
        <w:trPr>
          <w:tblCellSpacing w:w="15" w:type="dxa"/>
        </w:trPr>
        <w:tc>
          <w:tcPr>
            <w:tcW w:w="369" w:type="dxa"/>
            <w:shd w:val="clear" w:color="auto" w:fill="auto"/>
          </w:tcPr>
          <w:p w:rsidR="00F94A32" w:rsidRPr="00A53475"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2.</w:t>
            </w:r>
          </w:p>
        </w:tc>
        <w:tc>
          <w:tcPr>
            <w:tcW w:w="1393" w:type="dxa"/>
            <w:shd w:val="clear" w:color="auto" w:fill="auto"/>
          </w:tcPr>
          <w:p w:rsidR="00F94A32" w:rsidRPr="00A53475" w:rsidRDefault="00F94A32" w:rsidP="00F94A32">
            <w:pPr>
              <w:spacing w:after="0" w:line="240" w:lineRule="auto"/>
              <w:rPr>
                <w:rFonts w:eastAsia="Times New Roman" w:cstheme="minorHAnsi"/>
                <w:sz w:val="16"/>
                <w:szCs w:val="16"/>
                <w:lang w:eastAsia="pl-PL"/>
              </w:rPr>
            </w:pPr>
            <w:r w:rsidRPr="00D108BA">
              <w:rPr>
                <w:rFonts w:eastAsia="Times New Roman" w:cstheme="minorHAnsi"/>
                <w:sz w:val="16"/>
                <w:szCs w:val="16"/>
                <w:lang w:eastAsia="pl-PL"/>
              </w:rPr>
              <w:t>DSI-IV.1710.25.2023</w:t>
            </w:r>
          </w:p>
        </w:tc>
        <w:tc>
          <w:tcPr>
            <w:tcW w:w="1408" w:type="dxa"/>
            <w:shd w:val="clear" w:color="auto" w:fill="auto"/>
          </w:tcPr>
          <w:p w:rsidR="00F94A32" w:rsidRPr="00D108BA" w:rsidRDefault="00F94A32" w:rsidP="00F94A32">
            <w:pPr>
              <w:spacing w:after="0" w:line="240" w:lineRule="auto"/>
              <w:rPr>
                <w:rFonts w:eastAsia="Times New Roman" w:cstheme="minorHAnsi"/>
                <w:sz w:val="16"/>
                <w:szCs w:val="16"/>
                <w:lang w:eastAsia="pl-PL"/>
              </w:rPr>
            </w:pPr>
            <w:r w:rsidRPr="00D108BA">
              <w:rPr>
                <w:rFonts w:eastAsia="Times New Roman" w:cstheme="minorHAnsi"/>
                <w:sz w:val="16"/>
                <w:szCs w:val="16"/>
                <w:lang w:eastAsia="pl-PL"/>
              </w:rPr>
              <w:t>EKOGOM Sp. z o.o.</w:t>
            </w:r>
          </w:p>
          <w:p w:rsidR="00F94A32" w:rsidRPr="00D108BA" w:rsidRDefault="00F94A32" w:rsidP="00F94A32">
            <w:pPr>
              <w:spacing w:after="0" w:line="240" w:lineRule="auto"/>
              <w:rPr>
                <w:rFonts w:eastAsia="Times New Roman" w:cstheme="minorHAnsi"/>
                <w:sz w:val="16"/>
                <w:szCs w:val="16"/>
                <w:lang w:eastAsia="pl-PL"/>
              </w:rPr>
            </w:pPr>
            <w:r w:rsidRPr="00D108BA">
              <w:rPr>
                <w:rFonts w:eastAsia="Times New Roman" w:cstheme="minorHAnsi"/>
                <w:sz w:val="16"/>
                <w:szCs w:val="16"/>
                <w:lang w:eastAsia="pl-PL"/>
              </w:rPr>
              <w:t xml:space="preserve">ul. Rakoniewicka 38 </w:t>
            </w:r>
          </w:p>
          <w:p w:rsidR="00F94A32" w:rsidRPr="00A53475" w:rsidRDefault="00F94A32" w:rsidP="00F94A32">
            <w:pPr>
              <w:spacing w:after="0" w:line="240" w:lineRule="auto"/>
              <w:rPr>
                <w:rFonts w:eastAsia="Times New Roman" w:cstheme="minorHAnsi"/>
                <w:sz w:val="16"/>
                <w:szCs w:val="16"/>
                <w:lang w:eastAsia="pl-PL"/>
              </w:rPr>
            </w:pPr>
            <w:r w:rsidRPr="00D108BA">
              <w:rPr>
                <w:rFonts w:eastAsia="Times New Roman" w:cstheme="minorHAnsi"/>
                <w:sz w:val="16"/>
                <w:szCs w:val="16"/>
                <w:lang w:eastAsia="pl-PL"/>
              </w:rPr>
              <w:t>62-065 Grodzisk Wlkp.</w:t>
            </w:r>
          </w:p>
        </w:tc>
        <w:tc>
          <w:tcPr>
            <w:tcW w:w="2174" w:type="dxa"/>
            <w:shd w:val="clear" w:color="auto" w:fill="auto"/>
          </w:tcPr>
          <w:p w:rsidR="00F94A32" w:rsidRPr="00A53475" w:rsidRDefault="00F94A32" w:rsidP="00F94A32">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Kontrola doraźna  w zakresie:</w:t>
            </w:r>
          </w:p>
          <w:p w:rsidR="00F94A32" w:rsidRDefault="00F94A32" w:rsidP="006429F2">
            <w:pPr>
              <w:pStyle w:val="Akapitzlist"/>
              <w:numPr>
                <w:ilvl w:val="0"/>
                <w:numId w:val="2"/>
              </w:numPr>
              <w:spacing w:after="0" w:line="276" w:lineRule="auto"/>
              <w:ind w:left="102" w:hanging="102"/>
              <w:rPr>
                <w:rFonts w:eastAsia="Times New Roman" w:cstheme="minorHAnsi"/>
                <w:sz w:val="16"/>
                <w:szCs w:val="16"/>
                <w:lang w:eastAsia="pl-PL"/>
              </w:rPr>
            </w:pPr>
            <w:r w:rsidRPr="007728BA">
              <w:rPr>
                <w:rFonts w:eastAsia="Times New Roman" w:cstheme="minorHAnsi"/>
                <w:sz w:val="16"/>
                <w:szCs w:val="16"/>
                <w:lang w:eastAsia="pl-PL"/>
              </w:rPr>
              <w:t>realizacji obowiązków podmiotu prowadzącego recykling lub inny niż recykling proces odzysku odpadów opakowaniowych, a także eksportującego odpady opakowaniowe oraz dokonującego wewnątrzwspólnotowej dostawy odpadów opakowaniowych za lata 20</w:t>
            </w:r>
            <w:r>
              <w:rPr>
                <w:rFonts w:eastAsia="Times New Roman" w:cstheme="minorHAnsi"/>
                <w:sz w:val="16"/>
                <w:szCs w:val="16"/>
                <w:lang w:eastAsia="pl-PL"/>
              </w:rPr>
              <w:t>20</w:t>
            </w:r>
            <w:r w:rsidRPr="007728BA">
              <w:rPr>
                <w:rFonts w:eastAsia="Times New Roman" w:cstheme="minorHAnsi"/>
                <w:sz w:val="16"/>
                <w:szCs w:val="16"/>
                <w:lang w:eastAsia="pl-PL"/>
              </w:rPr>
              <w:t>- 202</w:t>
            </w:r>
            <w:r>
              <w:rPr>
                <w:rFonts w:eastAsia="Times New Roman" w:cstheme="minorHAnsi"/>
                <w:sz w:val="16"/>
                <w:szCs w:val="16"/>
                <w:lang w:eastAsia="pl-PL"/>
              </w:rPr>
              <w:t>2</w:t>
            </w:r>
            <w:r w:rsidRPr="00AB691B">
              <w:rPr>
                <w:rFonts w:eastAsia="Times New Roman" w:cstheme="minorHAnsi"/>
                <w:sz w:val="16"/>
                <w:szCs w:val="16"/>
                <w:lang w:eastAsia="pl-PL"/>
              </w:rPr>
              <w:t xml:space="preserve">, </w:t>
            </w:r>
          </w:p>
          <w:p w:rsidR="00F94A32" w:rsidRDefault="00F94A32" w:rsidP="006429F2">
            <w:pPr>
              <w:pStyle w:val="Akapitzlist"/>
              <w:numPr>
                <w:ilvl w:val="0"/>
                <w:numId w:val="2"/>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realizacji obowiązków w zakresie opłaty produktowej za okres od 1 stycznia 20</w:t>
            </w:r>
            <w:r>
              <w:rPr>
                <w:rFonts w:eastAsia="Times New Roman" w:cstheme="minorHAnsi"/>
                <w:sz w:val="16"/>
                <w:szCs w:val="16"/>
                <w:lang w:eastAsia="pl-PL"/>
              </w:rPr>
              <w:t>20</w:t>
            </w:r>
            <w:r w:rsidRPr="00AB691B">
              <w:rPr>
                <w:rFonts w:eastAsia="Times New Roman" w:cstheme="minorHAnsi"/>
                <w:sz w:val="16"/>
                <w:szCs w:val="16"/>
                <w:lang w:eastAsia="pl-PL"/>
              </w:rPr>
              <w:t xml:space="preserve"> r.                          do 31 grudnia 202</w:t>
            </w:r>
            <w:r>
              <w:rPr>
                <w:rFonts w:eastAsia="Times New Roman" w:cstheme="minorHAnsi"/>
                <w:sz w:val="16"/>
                <w:szCs w:val="16"/>
                <w:lang w:eastAsia="pl-PL"/>
              </w:rPr>
              <w:t xml:space="preserve">2 </w:t>
            </w:r>
            <w:r w:rsidRPr="00AB691B">
              <w:rPr>
                <w:rFonts w:eastAsia="Times New Roman" w:cstheme="minorHAnsi"/>
                <w:sz w:val="16"/>
                <w:szCs w:val="16"/>
                <w:lang w:eastAsia="pl-PL"/>
              </w:rPr>
              <w:t>r.,</w:t>
            </w:r>
          </w:p>
          <w:p w:rsidR="00F94A32" w:rsidRPr="00AB691B" w:rsidRDefault="00F94A32" w:rsidP="006429F2">
            <w:pPr>
              <w:pStyle w:val="Akapitzlist"/>
              <w:numPr>
                <w:ilvl w:val="0"/>
                <w:numId w:val="2"/>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realizacji obowiązków podmiotu w zakresie gospodarki odpadami za okres                       od  1 stycznia 20</w:t>
            </w:r>
            <w:r>
              <w:rPr>
                <w:rFonts w:eastAsia="Times New Roman" w:cstheme="minorHAnsi"/>
                <w:sz w:val="16"/>
                <w:szCs w:val="16"/>
                <w:lang w:eastAsia="pl-PL"/>
              </w:rPr>
              <w:t>20</w:t>
            </w:r>
            <w:r w:rsidRPr="00AB691B">
              <w:rPr>
                <w:rFonts w:eastAsia="Times New Roman" w:cstheme="minorHAnsi"/>
                <w:sz w:val="16"/>
                <w:szCs w:val="16"/>
                <w:lang w:eastAsia="pl-PL"/>
              </w:rPr>
              <w:t xml:space="preserve"> r.  </w:t>
            </w:r>
            <w:r>
              <w:rPr>
                <w:rFonts w:eastAsia="Times New Roman" w:cstheme="minorHAnsi"/>
                <w:sz w:val="16"/>
                <w:szCs w:val="16"/>
                <w:lang w:eastAsia="pl-PL"/>
              </w:rPr>
              <w:br/>
            </w:r>
            <w:r w:rsidRPr="00AB691B">
              <w:rPr>
                <w:rFonts w:eastAsia="Times New Roman" w:cstheme="minorHAnsi"/>
                <w:sz w:val="16"/>
                <w:szCs w:val="16"/>
                <w:lang w:eastAsia="pl-PL"/>
              </w:rPr>
              <w:t>do 31 grudnia 202</w:t>
            </w:r>
            <w:r>
              <w:rPr>
                <w:rFonts w:eastAsia="Times New Roman" w:cstheme="minorHAnsi"/>
                <w:sz w:val="16"/>
                <w:szCs w:val="16"/>
                <w:lang w:eastAsia="pl-PL"/>
              </w:rPr>
              <w:t>2</w:t>
            </w:r>
            <w:r w:rsidRPr="00AB691B">
              <w:rPr>
                <w:rFonts w:eastAsia="Times New Roman" w:cstheme="minorHAnsi"/>
                <w:sz w:val="16"/>
                <w:szCs w:val="16"/>
                <w:lang w:eastAsia="pl-PL"/>
              </w:rPr>
              <w:t xml:space="preserve"> r.</w:t>
            </w:r>
          </w:p>
          <w:p w:rsidR="00F94A32" w:rsidRPr="009226C7" w:rsidRDefault="00F94A32" w:rsidP="00F94A32">
            <w:pPr>
              <w:pStyle w:val="Akapitzlist"/>
              <w:spacing w:after="0" w:line="276" w:lineRule="auto"/>
              <w:ind w:left="102"/>
              <w:rPr>
                <w:rFonts w:eastAsia="Times New Roman" w:cstheme="minorHAnsi"/>
                <w:sz w:val="16"/>
                <w:szCs w:val="16"/>
                <w:lang w:eastAsia="pl-PL"/>
              </w:rPr>
            </w:pPr>
          </w:p>
        </w:tc>
        <w:tc>
          <w:tcPr>
            <w:tcW w:w="1576" w:type="dxa"/>
            <w:shd w:val="clear" w:color="auto" w:fill="auto"/>
          </w:tcPr>
          <w:p w:rsidR="00F94A32" w:rsidRPr="00AB691B" w:rsidRDefault="00F94A32" w:rsidP="00F94A32">
            <w:pPr>
              <w:spacing w:after="0" w:line="240" w:lineRule="auto"/>
              <w:rPr>
                <w:rFonts w:eastAsia="Times New Roman" w:cstheme="minorHAnsi"/>
                <w:sz w:val="16"/>
                <w:szCs w:val="16"/>
                <w:lang w:eastAsia="pl-PL"/>
              </w:rPr>
            </w:pPr>
            <w:r w:rsidRPr="00D108BA">
              <w:rPr>
                <w:rFonts w:eastAsia="Times New Roman" w:cstheme="minorHAnsi"/>
                <w:sz w:val="16"/>
                <w:szCs w:val="16"/>
                <w:lang w:eastAsia="pl-PL"/>
              </w:rPr>
              <w:t xml:space="preserve">12 stycznia 2024 r. </w:t>
            </w:r>
            <w:r>
              <w:rPr>
                <w:rFonts w:eastAsia="Times New Roman" w:cstheme="minorHAnsi"/>
                <w:sz w:val="16"/>
                <w:szCs w:val="16"/>
                <w:lang w:eastAsia="pl-PL"/>
              </w:rPr>
              <w:t xml:space="preserve">- </w:t>
            </w:r>
            <w:r>
              <w:rPr>
                <w:rFonts w:eastAsia="Times New Roman" w:cstheme="minorHAnsi"/>
                <w:sz w:val="16"/>
                <w:szCs w:val="16"/>
                <w:lang w:eastAsia="pl-PL"/>
              </w:rPr>
              <w:br/>
            </w:r>
            <w:r w:rsidRPr="00D108BA">
              <w:rPr>
                <w:rFonts w:eastAsia="Times New Roman" w:cstheme="minorHAnsi"/>
                <w:sz w:val="16"/>
                <w:szCs w:val="16"/>
                <w:lang w:eastAsia="pl-PL"/>
              </w:rPr>
              <w:t>19 stycznia 2024 r.</w:t>
            </w:r>
          </w:p>
        </w:tc>
        <w:tc>
          <w:tcPr>
            <w:tcW w:w="3746" w:type="dxa"/>
            <w:shd w:val="clear" w:color="auto" w:fill="auto"/>
          </w:tcPr>
          <w:p w:rsidR="00F94A32" w:rsidRDefault="00F94A32" w:rsidP="006429F2">
            <w:pPr>
              <w:pStyle w:val="Akapitzlist"/>
              <w:numPr>
                <w:ilvl w:val="0"/>
                <w:numId w:val="4"/>
              </w:numPr>
              <w:ind w:left="105" w:hanging="105"/>
              <w:rPr>
                <w:rFonts w:eastAsia="Times New Roman" w:cstheme="minorHAnsi"/>
                <w:sz w:val="16"/>
                <w:szCs w:val="16"/>
                <w:lang w:eastAsia="pl-PL"/>
              </w:rPr>
            </w:pPr>
            <w:r w:rsidRPr="00D108BA">
              <w:rPr>
                <w:rFonts w:eastAsia="Times New Roman" w:cstheme="minorHAnsi"/>
                <w:sz w:val="16"/>
                <w:szCs w:val="16"/>
                <w:lang w:eastAsia="pl-PL"/>
              </w:rPr>
              <w:t>W okresie obojętnym kontrolą, Podmiot wystawił dokument DPR o numerze ewidencyjnym 1/12/2020. Przedmiotowy dokument miał potwierdzić pochodzenie odpadów opakowaniowych z gospodarstw domowych, w związku z czym po jego wystawieniu, powinien być przekazany do podmiotu wnioskującego, którym  było  Przedsiębiorstwo  Gospodarki  Komunalnej w Płońsku Sp. z o.o. W trakcie kontroli Ekogom Sp. z o.o. nie przedstawiła żadnego dowodu potwierdzającego nadanie dokumentów do podmiotu wnioskującego. Ww. dokument nie został przekazany Marszałkowi Województwa Wielkopolskiego.</w:t>
            </w:r>
          </w:p>
          <w:p w:rsidR="00F94A32" w:rsidRPr="00D108BA" w:rsidRDefault="00F94A32" w:rsidP="006429F2">
            <w:pPr>
              <w:pStyle w:val="Akapitzlist"/>
              <w:numPr>
                <w:ilvl w:val="0"/>
                <w:numId w:val="4"/>
              </w:numPr>
              <w:ind w:left="105" w:hanging="105"/>
              <w:rPr>
                <w:rFonts w:eastAsia="Times New Roman" w:cstheme="minorHAnsi"/>
                <w:sz w:val="16"/>
                <w:szCs w:val="16"/>
                <w:lang w:eastAsia="pl-PL"/>
              </w:rPr>
            </w:pPr>
            <w:r w:rsidRPr="00D108BA">
              <w:rPr>
                <w:rFonts w:eastAsia="Times New Roman" w:cstheme="minorHAnsi"/>
                <w:sz w:val="16"/>
                <w:szCs w:val="16"/>
                <w:lang w:eastAsia="pl-PL"/>
              </w:rPr>
              <w:t xml:space="preserve">Kontrolowany Podmiot nie zrealizował obowiązku określonego w art. 46 ust. 1 ustawy o gospodarce opakowaniami i odpadami opakowaniowymi (Dz.U. z 2023 poz. 1658  ze  zm.),  w  zakresie  przeprowadzenia  rocznego audytu zewnętrznego za rok 2020. </w:t>
            </w:r>
          </w:p>
          <w:p w:rsidR="00F94A32" w:rsidRDefault="00F94A32" w:rsidP="006429F2">
            <w:pPr>
              <w:pStyle w:val="Akapitzlist"/>
              <w:numPr>
                <w:ilvl w:val="0"/>
                <w:numId w:val="4"/>
              </w:numPr>
              <w:ind w:left="105" w:hanging="105"/>
              <w:rPr>
                <w:rFonts w:eastAsia="Times New Roman" w:cstheme="minorHAnsi"/>
                <w:sz w:val="16"/>
                <w:szCs w:val="16"/>
                <w:lang w:eastAsia="pl-PL"/>
              </w:rPr>
            </w:pPr>
            <w:r w:rsidRPr="00D108BA">
              <w:rPr>
                <w:rFonts w:eastAsia="Times New Roman" w:cstheme="minorHAnsi"/>
                <w:sz w:val="16"/>
                <w:szCs w:val="16"/>
                <w:lang w:eastAsia="pl-PL"/>
              </w:rPr>
              <w:t>Z ewidencji odpadów wynika, że Spółka zbiera odpady o kodzie 15 01 02</w:t>
            </w:r>
            <w:r>
              <w:rPr>
                <w:rFonts w:eastAsia="Times New Roman" w:cstheme="minorHAnsi"/>
                <w:sz w:val="16"/>
                <w:szCs w:val="16"/>
                <w:lang w:eastAsia="pl-PL"/>
              </w:rPr>
              <w:t xml:space="preserve"> </w:t>
            </w:r>
            <w:r w:rsidRPr="00D108BA">
              <w:rPr>
                <w:rFonts w:eastAsia="Times New Roman" w:cstheme="minorHAnsi"/>
                <w:sz w:val="16"/>
                <w:szCs w:val="16"/>
                <w:lang w:eastAsia="pl-PL"/>
              </w:rPr>
              <w:t xml:space="preserve">– </w:t>
            </w:r>
            <w:r w:rsidRPr="00D108BA">
              <w:rPr>
                <w:rFonts w:eastAsia="Times New Roman" w:cstheme="minorHAnsi"/>
                <w:i/>
                <w:sz w:val="16"/>
                <w:szCs w:val="16"/>
                <w:lang w:eastAsia="pl-PL"/>
              </w:rPr>
              <w:t>Opakowania z tworzyw sztucznych</w:t>
            </w:r>
            <w:r w:rsidRPr="00D108BA">
              <w:rPr>
                <w:rFonts w:eastAsia="Times New Roman" w:cstheme="minorHAnsi"/>
                <w:sz w:val="16"/>
                <w:szCs w:val="16"/>
                <w:lang w:eastAsia="pl-PL"/>
              </w:rPr>
              <w:t xml:space="preserve"> nie posiadając w tym zakresie zezwolenia.</w:t>
            </w:r>
          </w:p>
          <w:p w:rsidR="00F94A32" w:rsidRPr="00D108BA" w:rsidRDefault="00F94A32" w:rsidP="006429F2">
            <w:pPr>
              <w:pStyle w:val="Akapitzlist"/>
              <w:numPr>
                <w:ilvl w:val="0"/>
                <w:numId w:val="4"/>
              </w:numPr>
              <w:ind w:left="105" w:hanging="105"/>
              <w:rPr>
                <w:rFonts w:eastAsia="Times New Roman" w:cstheme="minorHAnsi"/>
                <w:sz w:val="16"/>
                <w:szCs w:val="16"/>
                <w:lang w:eastAsia="pl-PL"/>
              </w:rPr>
            </w:pPr>
            <w:r w:rsidRPr="00D108BA">
              <w:rPr>
                <w:rFonts w:eastAsia="Times New Roman" w:cstheme="minorHAnsi"/>
                <w:sz w:val="16"/>
                <w:szCs w:val="16"/>
                <w:lang w:eastAsia="pl-PL"/>
              </w:rPr>
              <w:t>Podmiot w procesie przekazania odpadów występuje w roli  przekazującego, transportującego oraz przejmującego odpady o kodzie 15 01 02 – Opakowania z tworzyw sztucznych. Część kart przekazania  odpadów nie posiada statusu końcowego   tzn.   potwierdzonego   transportu.   Zgodnie   z   art.   69   ust.   3b. ustawy o odpadach (Dz.U. 2023 poz. 1587 ze zm.) transportujący odpady potwierdza transport   odpadów  w   Bazie   danych   o   produktach   i   opakowaniach   oraz</w:t>
            </w:r>
            <w:r>
              <w:rPr>
                <w:rFonts w:eastAsia="Times New Roman" w:cstheme="minorHAnsi"/>
                <w:sz w:val="16"/>
                <w:szCs w:val="16"/>
                <w:lang w:eastAsia="pl-PL"/>
              </w:rPr>
              <w:t xml:space="preserve"> </w:t>
            </w:r>
            <w:r w:rsidRPr="00D108BA">
              <w:rPr>
                <w:rFonts w:eastAsia="Times New Roman" w:cstheme="minorHAnsi"/>
                <w:sz w:val="16"/>
                <w:szCs w:val="16"/>
                <w:lang w:eastAsia="pl-PL"/>
              </w:rPr>
              <w:t>o  gospodarce   odpadami   niezwłocznie   po   zakończeniu   transportu. Stwierdzono również brak  systematyczności w dokonywaniu wpisów w zakresie przetwarzanych odpadów.</w:t>
            </w:r>
          </w:p>
          <w:p w:rsidR="00F94A32" w:rsidRPr="00D108BA" w:rsidRDefault="00F94A32" w:rsidP="00F94A32">
            <w:pPr>
              <w:pStyle w:val="Akapitzlist"/>
              <w:ind w:left="105"/>
              <w:rPr>
                <w:rFonts w:eastAsia="Times New Roman" w:cstheme="minorHAnsi"/>
                <w:sz w:val="16"/>
                <w:szCs w:val="16"/>
                <w:lang w:eastAsia="pl-PL"/>
              </w:rPr>
            </w:pPr>
          </w:p>
        </w:tc>
        <w:tc>
          <w:tcPr>
            <w:tcW w:w="1461" w:type="dxa"/>
            <w:shd w:val="clear" w:color="auto" w:fill="auto"/>
          </w:tcPr>
          <w:p w:rsidR="00F94A32" w:rsidRPr="00A53475"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t>Tak</w:t>
            </w:r>
          </w:p>
        </w:tc>
        <w:tc>
          <w:tcPr>
            <w:tcW w:w="1869" w:type="dxa"/>
            <w:shd w:val="clear" w:color="auto" w:fill="auto"/>
          </w:tcPr>
          <w:p w:rsidR="00F94A32" w:rsidRPr="00A53475" w:rsidRDefault="00F94A32" w:rsidP="00F94A32">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Departament Korzystania </w:t>
            </w:r>
            <w:r>
              <w:rPr>
                <w:rFonts w:eastAsia="Times New Roman" w:cstheme="minorHAnsi"/>
                <w:sz w:val="16"/>
                <w:szCs w:val="16"/>
                <w:lang w:eastAsia="pl-PL"/>
              </w:rPr>
              <w:br/>
            </w:r>
            <w:r w:rsidRPr="00A53475">
              <w:rPr>
                <w:rFonts w:eastAsia="Times New Roman" w:cstheme="minorHAnsi"/>
                <w:sz w:val="16"/>
                <w:szCs w:val="16"/>
                <w:lang w:eastAsia="pl-PL"/>
              </w:rPr>
              <w:t>i Informacji o Środowisku Urzędu Marszałkowskiego Województwa Wielkopolskiego</w:t>
            </w:r>
          </w:p>
          <w:p w:rsidR="00F94A32" w:rsidRPr="00A53475" w:rsidRDefault="00F94A32" w:rsidP="00F94A32">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al. Niepodległości 34 </w:t>
            </w:r>
          </w:p>
          <w:p w:rsidR="00F94A32" w:rsidRPr="00A53475" w:rsidRDefault="00F94A32" w:rsidP="00F94A32">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61-714 Poznań</w:t>
            </w:r>
          </w:p>
          <w:p w:rsidR="00F94A32" w:rsidRPr="00A53475" w:rsidRDefault="00F94A32" w:rsidP="00F94A32">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piętro X</w:t>
            </w:r>
          </w:p>
          <w:p w:rsidR="00F94A32" w:rsidRPr="00A53475" w:rsidRDefault="00F94A32" w:rsidP="00F94A32">
            <w:pPr>
              <w:spacing w:after="0" w:line="240" w:lineRule="auto"/>
              <w:rPr>
                <w:rFonts w:eastAsia="Times New Roman" w:cstheme="minorHAnsi"/>
                <w:sz w:val="16"/>
                <w:szCs w:val="16"/>
                <w:lang w:eastAsia="pl-PL"/>
              </w:rPr>
            </w:pPr>
            <w:r w:rsidRPr="00A53475">
              <w:rPr>
                <w:rFonts w:eastAsia="Times New Roman" w:cstheme="minorHAnsi"/>
                <w:sz w:val="16"/>
                <w:szCs w:val="16"/>
                <w:lang w:eastAsia="pl-PL"/>
              </w:rPr>
              <w:t>pokój 1025</w:t>
            </w:r>
          </w:p>
        </w:tc>
      </w:tr>
      <w:tr w:rsidR="00F94A32" w:rsidRPr="00734BB8" w:rsidTr="00F94A32">
        <w:trPr>
          <w:tblCellSpacing w:w="15" w:type="dxa"/>
        </w:trPr>
        <w:tc>
          <w:tcPr>
            <w:tcW w:w="369" w:type="dxa"/>
            <w:shd w:val="clear" w:color="auto" w:fill="DEF2F8"/>
          </w:tcPr>
          <w:p w:rsidR="00F94A32" w:rsidRPr="00A53475"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3.</w:t>
            </w:r>
          </w:p>
        </w:tc>
        <w:tc>
          <w:tcPr>
            <w:tcW w:w="1393" w:type="dxa"/>
            <w:shd w:val="clear" w:color="auto" w:fill="DEF2F8"/>
          </w:tcPr>
          <w:p w:rsidR="00F94A32" w:rsidRPr="00FD1BBF" w:rsidRDefault="00F94A32" w:rsidP="00F94A32">
            <w:pPr>
              <w:spacing w:after="0" w:line="240" w:lineRule="auto"/>
              <w:rPr>
                <w:rFonts w:eastAsia="Times New Roman" w:cstheme="minorHAnsi"/>
                <w:sz w:val="16"/>
                <w:szCs w:val="16"/>
                <w:lang w:eastAsia="pl-PL"/>
              </w:rPr>
            </w:pPr>
            <w:r w:rsidRPr="00B50651">
              <w:rPr>
                <w:rFonts w:eastAsia="Times New Roman" w:cstheme="minorHAnsi"/>
                <w:sz w:val="16"/>
                <w:szCs w:val="16"/>
                <w:lang w:eastAsia="pl-PL"/>
              </w:rPr>
              <w:t>DSI-IV.1710.2.2024</w:t>
            </w:r>
          </w:p>
        </w:tc>
        <w:tc>
          <w:tcPr>
            <w:tcW w:w="1408" w:type="dxa"/>
            <w:shd w:val="clear" w:color="auto" w:fill="DEF2F8"/>
          </w:tcPr>
          <w:p w:rsidR="00F94A32" w:rsidRPr="00A53475" w:rsidRDefault="00F94A32" w:rsidP="00F94A32">
            <w:pPr>
              <w:spacing w:after="0" w:line="240" w:lineRule="auto"/>
              <w:rPr>
                <w:rFonts w:eastAsia="Times New Roman" w:cstheme="minorHAnsi"/>
                <w:sz w:val="16"/>
                <w:szCs w:val="16"/>
                <w:lang w:eastAsia="pl-PL"/>
              </w:rPr>
            </w:pPr>
            <w:r w:rsidRPr="00B50651">
              <w:rPr>
                <w:rFonts w:eastAsia="Times New Roman" w:cstheme="minorHAnsi"/>
                <w:sz w:val="16"/>
                <w:szCs w:val="16"/>
                <w:lang w:eastAsia="pl-PL"/>
              </w:rPr>
              <w:t>EKO-ROL  P.T.S.  Ratajczak  s.c., Ziółkowo 19, 63-840  Krobia</w:t>
            </w:r>
          </w:p>
        </w:tc>
        <w:tc>
          <w:tcPr>
            <w:tcW w:w="2174" w:type="dxa"/>
            <w:shd w:val="clear" w:color="auto" w:fill="DEF2F8"/>
          </w:tcPr>
          <w:p w:rsidR="00F94A32" w:rsidRPr="00A53475" w:rsidRDefault="00F94A32" w:rsidP="00F94A32">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Kontrola </w:t>
            </w:r>
            <w:r>
              <w:rPr>
                <w:rFonts w:eastAsia="Times New Roman" w:cstheme="minorHAnsi"/>
                <w:sz w:val="16"/>
                <w:szCs w:val="16"/>
                <w:lang w:eastAsia="pl-PL"/>
              </w:rPr>
              <w:t>planowa</w:t>
            </w:r>
            <w:r w:rsidRPr="00A53475">
              <w:rPr>
                <w:rFonts w:eastAsia="Times New Roman" w:cstheme="minorHAnsi"/>
                <w:sz w:val="16"/>
                <w:szCs w:val="16"/>
                <w:lang w:eastAsia="pl-PL"/>
              </w:rPr>
              <w:t xml:space="preserve"> w zakresie:</w:t>
            </w:r>
          </w:p>
          <w:p w:rsidR="00F94A32" w:rsidRDefault="00F94A32" w:rsidP="006429F2">
            <w:pPr>
              <w:pStyle w:val="Akapitzlist"/>
              <w:numPr>
                <w:ilvl w:val="0"/>
                <w:numId w:val="2"/>
              </w:numPr>
              <w:spacing w:after="0" w:line="276" w:lineRule="auto"/>
              <w:ind w:left="102" w:hanging="102"/>
              <w:rPr>
                <w:rFonts w:eastAsia="Times New Roman" w:cstheme="minorHAnsi"/>
                <w:sz w:val="16"/>
                <w:szCs w:val="16"/>
                <w:lang w:eastAsia="pl-PL"/>
              </w:rPr>
            </w:pPr>
            <w:r>
              <w:rPr>
                <w:rFonts w:eastAsia="Times New Roman" w:cstheme="minorHAnsi"/>
                <w:sz w:val="16"/>
                <w:szCs w:val="16"/>
                <w:lang w:eastAsia="pl-PL"/>
              </w:rPr>
              <w:t>realizacji obowiązków podmiotu dokonującego     eksportu lub</w:t>
            </w:r>
            <w:r w:rsidRPr="00AB691B">
              <w:rPr>
                <w:rFonts w:eastAsia="Times New Roman" w:cstheme="minorHAnsi"/>
                <w:sz w:val="16"/>
                <w:szCs w:val="16"/>
                <w:lang w:eastAsia="pl-PL"/>
              </w:rPr>
              <w:t xml:space="preserve"> wew</w:t>
            </w:r>
            <w:r>
              <w:rPr>
                <w:rFonts w:eastAsia="Times New Roman" w:cstheme="minorHAnsi"/>
                <w:sz w:val="16"/>
                <w:szCs w:val="16"/>
                <w:lang w:eastAsia="pl-PL"/>
              </w:rPr>
              <w:t xml:space="preserve">nątrz                       </w:t>
            </w:r>
            <w:r w:rsidRPr="00AB691B">
              <w:rPr>
                <w:rFonts w:eastAsia="Times New Roman" w:cstheme="minorHAnsi"/>
                <w:sz w:val="16"/>
                <w:szCs w:val="16"/>
                <w:lang w:eastAsia="pl-PL"/>
              </w:rPr>
              <w:t xml:space="preserve">wspólnotowej dostawy odpadów opakowaniowych </w:t>
            </w:r>
            <w:r>
              <w:rPr>
                <w:rFonts w:eastAsia="Times New Roman" w:cstheme="minorHAnsi"/>
                <w:sz w:val="16"/>
                <w:szCs w:val="16"/>
                <w:lang w:eastAsia="pl-PL"/>
              </w:rPr>
              <w:br/>
            </w:r>
            <w:r w:rsidRPr="00AB691B">
              <w:rPr>
                <w:rFonts w:eastAsia="Times New Roman" w:cstheme="minorHAnsi"/>
                <w:sz w:val="16"/>
                <w:szCs w:val="16"/>
                <w:lang w:eastAsia="pl-PL"/>
              </w:rPr>
              <w:t>w celu poddani</w:t>
            </w:r>
            <w:r>
              <w:rPr>
                <w:rFonts w:eastAsia="Times New Roman" w:cstheme="minorHAnsi"/>
                <w:sz w:val="16"/>
                <w:szCs w:val="16"/>
                <w:lang w:eastAsia="pl-PL"/>
              </w:rPr>
              <w:t>a i</w:t>
            </w:r>
            <w:r w:rsidRPr="00AB691B">
              <w:rPr>
                <w:rFonts w:eastAsia="Times New Roman" w:cstheme="minorHAnsi"/>
                <w:sz w:val="16"/>
                <w:szCs w:val="16"/>
                <w:lang w:eastAsia="pl-PL"/>
              </w:rPr>
              <w:t xml:space="preserve">ch recyklingowi za lata 2020-2022, </w:t>
            </w:r>
          </w:p>
          <w:p w:rsidR="00F94A32" w:rsidRDefault="00F94A32" w:rsidP="006429F2">
            <w:pPr>
              <w:pStyle w:val="Akapitzlist"/>
              <w:numPr>
                <w:ilvl w:val="0"/>
                <w:numId w:val="2"/>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realizacji obowiązków w zakresie opłaty produktowej za okres od 1 stycznia 2020 r.                          do 31 grudnia 2022 r.,</w:t>
            </w:r>
          </w:p>
          <w:p w:rsidR="00F94A32" w:rsidRPr="00AB691B" w:rsidRDefault="00F94A32" w:rsidP="006429F2">
            <w:pPr>
              <w:pStyle w:val="Akapitzlist"/>
              <w:numPr>
                <w:ilvl w:val="0"/>
                <w:numId w:val="2"/>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 xml:space="preserve">realizacji obowiązków podmiotu w zakresie gospodarki odpadami za okres                       od  1 stycznia 2020 r.  </w:t>
            </w:r>
            <w:r>
              <w:rPr>
                <w:rFonts w:eastAsia="Times New Roman" w:cstheme="minorHAnsi"/>
                <w:sz w:val="16"/>
                <w:szCs w:val="16"/>
                <w:lang w:eastAsia="pl-PL"/>
              </w:rPr>
              <w:br/>
            </w:r>
            <w:r w:rsidRPr="00AB691B">
              <w:rPr>
                <w:rFonts w:eastAsia="Times New Roman" w:cstheme="minorHAnsi"/>
                <w:sz w:val="16"/>
                <w:szCs w:val="16"/>
                <w:lang w:eastAsia="pl-PL"/>
              </w:rPr>
              <w:t>do 31 grudnia 2022 r.</w:t>
            </w:r>
          </w:p>
          <w:p w:rsidR="00F94A32" w:rsidRPr="00FD1BBF" w:rsidRDefault="00F94A32" w:rsidP="00F94A32">
            <w:pPr>
              <w:spacing w:after="0" w:line="240" w:lineRule="auto"/>
              <w:ind w:left="360"/>
              <w:rPr>
                <w:sz w:val="16"/>
              </w:rPr>
            </w:pPr>
          </w:p>
        </w:tc>
        <w:tc>
          <w:tcPr>
            <w:tcW w:w="1576" w:type="dxa"/>
            <w:shd w:val="clear" w:color="auto" w:fill="DEF2F8"/>
          </w:tcPr>
          <w:p w:rsidR="00F94A32" w:rsidRPr="00FD1BBF" w:rsidRDefault="00F94A32" w:rsidP="00F94A32">
            <w:pPr>
              <w:spacing w:after="0" w:line="240" w:lineRule="auto"/>
              <w:rPr>
                <w:rFonts w:eastAsia="Times New Roman" w:cstheme="minorHAnsi"/>
                <w:sz w:val="16"/>
                <w:szCs w:val="16"/>
                <w:lang w:eastAsia="pl-PL"/>
              </w:rPr>
            </w:pPr>
            <w:r w:rsidRPr="00B50651">
              <w:rPr>
                <w:rFonts w:eastAsia="Times New Roman" w:cstheme="minorHAnsi"/>
                <w:kern w:val="2"/>
                <w:sz w:val="16"/>
                <w:szCs w:val="16"/>
                <w:lang w:eastAsia="pl-PL"/>
              </w:rPr>
              <w:t xml:space="preserve">31 stycznia 2024 r. </w:t>
            </w:r>
            <w:r>
              <w:rPr>
                <w:rFonts w:eastAsia="Times New Roman" w:cstheme="minorHAnsi"/>
                <w:kern w:val="2"/>
                <w:sz w:val="16"/>
                <w:szCs w:val="16"/>
                <w:lang w:eastAsia="pl-PL"/>
              </w:rPr>
              <w:t>-</w:t>
            </w:r>
            <w:r w:rsidRPr="00B50651">
              <w:rPr>
                <w:rFonts w:eastAsia="Times New Roman" w:cstheme="minorHAnsi"/>
                <w:kern w:val="2"/>
                <w:sz w:val="16"/>
                <w:szCs w:val="16"/>
                <w:lang w:eastAsia="pl-PL"/>
              </w:rPr>
              <w:t xml:space="preserve"> </w:t>
            </w:r>
            <w:r>
              <w:rPr>
                <w:rFonts w:eastAsia="Times New Roman" w:cstheme="minorHAnsi"/>
                <w:kern w:val="2"/>
                <w:sz w:val="16"/>
                <w:szCs w:val="16"/>
                <w:lang w:eastAsia="pl-PL"/>
              </w:rPr>
              <w:br/>
            </w:r>
            <w:r w:rsidRPr="00B50651">
              <w:rPr>
                <w:rFonts w:eastAsia="Times New Roman" w:cstheme="minorHAnsi"/>
                <w:kern w:val="2"/>
                <w:sz w:val="16"/>
                <w:szCs w:val="16"/>
                <w:lang w:eastAsia="pl-PL"/>
              </w:rPr>
              <w:t>7 lutego 2024 r.</w:t>
            </w:r>
          </w:p>
        </w:tc>
        <w:tc>
          <w:tcPr>
            <w:tcW w:w="3746" w:type="dxa"/>
            <w:shd w:val="clear" w:color="auto" w:fill="DEF2F8"/>
          </w:tcPr>
          <w:p w:rsidR="00F94A32" w:rsidRPr="00AB691B" w:rsidRDefault="00F94A32" w:rsidP="006429F2">
            <w:pPr>
              <w:pStyle w:val="Akapitzlist"/>
              <w:numPr>
                <w:ilvl w:val="0"/>
                <w:numId w:val="3"/>
              </w:numPr>
              <w:spacing w:after="0" w:line="240" w:lineRule="auto"/>
              <w:ind w:left="120" w:hanging="120"/>
              <w:rPr>
                <w:rFonts w:eastAsia="Times New Roman" w:cstheme="minorHAnsi"/>
                <w:sz w:val="16"/>
                <w:szCs w:val="16"/>
                <w:lang w:eastAsia="pl-PL"/>
              </w:rPr>
            </w:pPr>
            <w:r w:rsidRPr="00B50651">
              <w:rPr>
                <w:rFonts w:eastAsia="Times New Roman" w:cstheme="minorHAnsi"/>
                <w:sz w:val="16"/>
                <w:szCs w:val="16"/>
                <w:lang w:eastAsia="pl-PL"/>
              </w:rPr>
              <w:t xml:space="preserve">Na dokumentach EDPR za 2020 r. nie wskazano daty ich wystawienia. </w:t>
            </w:r>
            <w:r w:rsidRPr="00B50651">
              <w:rPr>
                <w:rFonts w:eastAsia="Times New Roman" w:cstheme="minorHAnsi"/>
                <w:sz w:val="16"/>
                <w:szCs w:val="16"/>
                <w:lang w:eastAsia="pl-PL"/>
              </w:rPr>
              <w:br/>
              <w:t xml:space="preserve">W  związku z powyższym, nie jest możliwe stwierdzenie czy dany dokument został wystawiony z dochowaniem terminu wskazanego w art.  24 ust. 5 ustawy z dnia 13  czerwca 2013 r. o gospodarce opakowaniami i odpadami opakowaniowymi </w:t>
            </w:r>
            <w:r w:rsidRPr="00B50651">
              <w:rPr>
                <w:rFonts w:eastAsia="Times New Roman" w:cstheme="minorHAnsi"/>
                <w:sz w:val="16"/>
                <w:szCs w:val="16"/>
                <w:lang w:eastAsia="pl-PL"/>
              </w:rPr>
              <w:br/>
              <w:t>(Dz.U. z 2023 poz. 1658 ze zm.) oraz nie można stwierdzić czy ww. dokumenty zostały przekazane Marszałkowi Województwa Wielkopolskiego w  terminie  wskazanym w art. 24 ust. 9 przedmiotowej ustawy.</w:t>
            </w:r>
          </w:p>
          <w:p w:rsidR="00F94A32" w:rsidRPr="00B50651" w:rsidRDefault="00F94A32" w:rsidP="006429F2">
            <w:pPr>
              <w:pStyle w:val="Akapitzlist"/>
              <w:numPr>
                <w:ilvl w:val="0"/>
                <w:numId w:val="3"/>
              </w:numPr>
              <w:spacing w:after="0" w:line="240" w:lineRule="auto"/>
              <w:ind w:left="105" w:hanging="105"/>
              <w:rPr>
                <w:rFonts w:eastAsia="Times New Roman" w:cstheme="minorHAnsi"/>
                <w:sz w:val="16"/>
                <w:szCs w:val="16"/>
                <w:lang w:eastAsia="pl-PL"/>
              </w:rPr>
            </w:pPr>
            <w:r w:rsidRPr="00B50651">
              <w:rPr>
                <w:rFonts w:eastAsia="Times New Roman" w:cstheme="minorHAnsi"/>
                <w:sz w:val="16"/>
                <w:szCs w:val="16"/>
                <w:lang w:eastAsia="pl-PL"/>
              </w:rPr>
              <w:t xml:space="preserve">Na wszystkich dokumentach EDPR za 2020 r. w tabeli 1 brakuje informacji o odbiorcy odpadów, do którego zostały przekazane odpady opakowaniowe będące przedmiotem wewnątrzwspólnotowej dostawy odpadów opakowaniowych. Z załączników VII, dokumentów CMR, dowodów dostawy i faktur przedłożonych do dokumentów EDPR wynika, że odbiorcą odpadów było ROWE GmbH. W przedmiotowej tabeli wskazano jedynie nazwę i adres zakładu, do którego zostały przekazane odpady tj. Progroup Paper PM2 GmbH. </w:t>
            </w:r>
          </w:p>
          <w:p w:rsidR="00F94A32" w:rsidRPr="00B50651" w:rsidRDefault="00F94A32" w:rsidP="006429F2">
            <w:pPr>
              <w:pStyle w:val="Akapitzlist"/>
              <w:numPr>
                <w:ilvl w:val="0"/>
                <w:numId w:val="3"/>
              </w:numPr>
              <w:spacing w:after="0" w:line="240" w:lineRule="auto"/>
              <w:ind w:left="105" w:hanging="105"/>
              <w:rPr>
                <w:rFonts w:eastAsia="Times New Roman" w:cstheme="minorHAnsi"/>
                <w:sz w:val="16"/>
                <w:szCs w:val="16"/>
                <w:lang w:eastAsia="pl-PL"/>
              </w:rPr>
            </w:pPr>
            <w:r w:rsidRPr="00B50651">
              <w:rPr>
                <w:rFonts w:eastAsia="Times New Roman" w:cstheme="minorHAnsi"/>
                <w:sz w:val="16"/>
                <w:szCs w:val="16"/>
                <w:lang w:eastAsia="pl-PL"/>
              </w:rPr>
              <w:t>Do dokumentu EDPR o numerze 1/12/2020/IV wystawionego na masę odpadów 46,62  Mg, nie przedłożono załącznika VII z dnia 5 października 2020 r. Przedłożono jedynie załącznik VII z dnia 3 października 2020 r., potwierdzający wewnątrzwspólnotową dostawę odpadów opakowaniowych o kodzie 15 01 01 –  Opakowania  z  papieru  i  tektury oraz masie 24,40 Mg. Również dokument CMR  potwierdza  przekazanie  odpadów o  masie 24,34 Mg. Jedynym dokumentem potwierdzającym całkowitą masę odpadów, na którą wystawiono przedmiotowy dokument EDPR są faktury, wystawione na łączną masę 96,091 Mg.</w:t>
            </w:r>
          </w:p>
          <w:p w:rsidR="00F94A32" w:rsidRPr="00B50651" w:rsidRDefault="00F94A32" w:rsidP="006429F2">
            <w:pPr>
              <w:pStyle w:val="Akapitzlist"/>
              <w:numPr>
                <w:ilvl w:val="0"/>
                <w:numId w:val="3"/>
              </w:numPr>
              <w:spacing w:after="0" w:line="240" w:lineRule="auto"/>
              <w:ind w:left="105" w:hanging="142"/>
              <w:rPr>
                <w:rFonts w:eastAsia="Times New Roman" w:cstheme="minorHAnsi"/>
                <w:sz w:val="16"/>
                <w:szCs w:val="16"/>
                <w:lang w:eastAsia="pl-PL"/>
              </w:rPr>
            </w:pPr>
            <w:r w:rsidRPr="00B50651">
              <w:rPr>
                <w:rFonts w:eastAsia="Times New Roman" w:cstheme="minorHAnsi"/>
                <w:sz w:val="16"/>
                <w:szCs w:val="16"/>
                <w:lang w:eastAsia="pl-PL"/>
              </w:rPr>
              <w:t>Podmiot zdublował nr ewidencyjny wydanego dokumentu, wystawiając dwa dokumenty EDPR o takim samym numerze: 2/12/2020/IV.</w:t>
            </w:r>
          </w:p>
          <w:p w:rsidR="00F94A32" w:rsidRPr="00B50651" w:rsidRDefault="00F94A32" w:rsidP="006429F2">
            <w:pPr>
              <w:pStyle w:val="Akapitzlist"/>
              <w:numPr>
                <w:ilvl w:val="0"/>
                <w:numId w:val="3"/>
              </w:numPr>
              <w:ind w:left="105" w:hanging="142"/>
              <w:rPr>
                <w:rFonts w:eastAsia="Times New Roman" w:cstheme="minorHAnsi"/>
                <w:sz w:val="16"/>
                <w:szCs w:val="16"/>
                <w:lang w:eastAsia="pl-PL"/>
              </w:rPr>
            </w:pPr>
            <w:r w:rsidRPr="00B50651">
              <w:rPr>
                <w:rFonts w:eastAsia="Times New Roman" w:cstheme="minorHAnsi"/>
                <w:sz w:val="16"/>
                <w:szCs w:val="16"/>
                <w:lang w:eastAsia="pl-PL"/>
              </w:rPr>
              <w:t>Faktura o numerze FA 1064/2020 przedłożona do dokumentu EDPR o numerze 6/12/2020/IV potwierdza przekazanie odpadów o kodzie 15 01 01 –   Opakowania  z  papieru  i  tektury  do  ROWE  GmbH o masie  większej (94,15 Mg) niż przedmiotowy dokument EDPR (45,28 Mg) oraz załącznik VII i CMR – 48 Mg.</w:t>
            </w:r>
          </w:p>
          <w:p w:rsidR="00F94A32" w:rsidRPr="00B50651" w:rsidRDefault="00F94A32" w:rsidP="006429F2">
            <w:pPr>
              <w:pStyle w:val="Akapitzlist"/>
              <w:numPr>
                <w:ilvl w:val="0"/>
                <w:numId w:val="3"/>
              </w:numPr>
              <w:spacing w:after="0" w:line="240" w:lineRule="auto"/>
              <w:ind w:left="105" w:hanging="105"/>
              <w:rPr>
                <w:rFonts w:eastAsia="Times New Roman" w:cstheme="minorHAnsi"/>
                <w:sz w:val="16"/>
                <w:szCs w:val="16"/>
                <w:lang w:eastAsia="pl-PL"/>
              </w:rPr>
            </w:pPr>
            <w:r w:rsidRPr="00B50651">
              <w:rPr>
                <w:rFonts w:eastAsia="Times New Roman" w:cstheme="minorHAnsi"/>
                <w:sz w:val="16"/>
                <w:szCs w:val="16"/>
                <w:lang w:eastAsia="pl-PL"/>
              </w:rPr>
              <w:lastRenderedPageBreak/>
              <w:t>Spółka zwróciła się do Podmiotów, dla których wystawiła dokumenty EDPR za  2020 r. o ich wycofanie ze względu na nieprawidłowe ich wystawienie, ponieważ EKO-ROL P.T.S. Ratajczak s.c. nie posiadała w tym czasie stosownego wpisu w rejestrze BDO – dział VI tabela 2 „Przedsiębiorca eksportujący odpady opakowaniowe oraz przedsiębiorca dokonujący wewnątrzwspólnotowej dostawy odpadów opakowaniowych” i nie była uprawniona do wystawienia przedmiotowych dokumentów. Spółka dołączyła do kopii dokumentów EDPR korespondencję  mailową z Podmiotami, dla których wystawiono dokumenty EDPR, z  prośbą  o  sprawdzenie czy dokument EDPR za 2020 r. został wykorzystany. Tylko jeden  Podmiot - Przedsiębiorstwo Recyclingu Odpadów i Przetwarzania Sp. z o.o. nie udzieliło odpowiedzi. Pozostałe Podmioty poinformowały, że przedmiotowy dokument nie znajduje się w ich w systemie, a zatem został wycofany.</w:t>
            </w:r>
          </w:p>
          <w:p w:rsidR="00F94A32" w:rsidRPr="00B50651" w:rsidRDefault="00F94A32" w:rsidP="006429F2">
            <w:pPr>
              <w:pStyle w:val="Akapitzlist"/>
              <w:numPr>
                <w:ilvl w:val="0"/>
                <w:numId w:val="3"/>
              </w:numPr>
              <w:spacing w:after="0" w:line="240" w:lineRule="auto"/>
              <w:ind w:left="105" w:hanging="105"/>
              <w:rPr>
                <w:rFonts w:eastAsia="Times New Roman" w:cstheme="minorHAnsi"/>
                <w:sz w:val="16"/>
                <w:szCs w:val="16"/>
                <w:lang w:eastAsia="pl-PL"/>
              </w:rPr>
            </w:pPr>
            <w:r w:rsidRPr="00B50651">
              <w:rPr>
                <w:rFonts w:eastAsia="Times New Roman" w:cstheme="minorHAnsi"/>
                <w:sz w:val="16"/>
                <w:szCs w:val="16"/>
                <w:lang w:eastAsia="pl-PL"/>
              </w:rPr>
              <w:t xml:space="preserve">Dokument EDPR o numerze 1/5/2021/I został wystawiony z niedochowaniem terminu, wskazanego w art. 24 ust. 5 ustawy z dnia 13  czerwca 2013 r. o gospodarce opakowaniami i odpadami opakowaniowymi (Dz.U. z 2023 poz. 1658 ze zm.). Przedmiotowy dokument został wystawiony na wniosek złożony przez Miejskie Przedsiębiorstwo Gospodarki Komunalnej sp. z o.o. w dniu 3 marca 2021 r., w odpowiedzi na pismo o wycofanie dokumentu EDPR za IV kwartał 2020 r. przez Kontrolowanego.  Zawnioskowano o wystawienie dokumentu EDPR na podstawie odpadów przekazanych w IV kwartale 2020 r. o kodzie 15 01 01 –   Opakowania  z  papieru  i  tektury i masie 180,720 Mg. Dokument  EDPR o   numerze   1/5/2021/I   został   wystawiony   niezgodnie   z  art.  24  ust.  4a przedmiotowej  ustawy. Na dokumencie nie wskazano odbiorcy odpadów, do którego zostały przekazane odpady opakowaniowe będące przedmiotem wewnątrzwspólnotowej dostawy odpadów opakowaniowych. Z załączników VII, dokumentów CMR, dowodów dostawy i faktur przedłożonych do dokumentów EDPR wynika, że odbiorcą odpadów było ROWE GmbH. Na załącznikach VII potwierdzających przekazanie odpadów do Prougroup Paper PM2 GmbH wskazano proces R12 „Wymiana odpadów w celu poddania ich któremukolwiek z procesów wymienionych w pozycji </w:t>
            </w:r>
            <w:r w:rsidRPr="00B50651">
              <w:rPr>
                <w:rFonts w:eastAsia="Times New Roman" w:cstheme="minorHAnsi"/>
                <w:sz w:val="16"/>
                <w:szCs w:val="16"/>
                <w:lang w:eastAsia="pl-PL"/>
              </w:rPr>
              <w:lastRenderedPageBreak/>
              <w:t>R1–R11” oraz nie wskazano masy odpadów. Jednocześnie dokumenty te nie zostały podpisane przez odbiorcę odpadów opakowaniowych o kodzie 15 01 01 – Opakowania  z  papieru  i  tektury, do którego przekazano odpady w celu poddania ich recyklingowi.</w:t>
            </w:r>
          </w:p>
          <w:p w:rsidR="00F94A32" w:rsidRPr="00B50651" w:rsidRDefault="00F94A32" w:rsidP="006429F2">
            <w:pPr>
              <w:pStyle w:val="Akapitzlist"/>
              <w:numPr>
                <w:ilvl w:val="0"/>
                <w:numId w:val="3"/>
              </w:numPr>
              <w:ind w:left="105" w:hanging="105"/>
              <w:rPr>
                <w:rFonts w:eastAsia="Times New Roman" w:cstheme="minorHAnsi"/>
                <w:sz w:val="16"/>
                <w:szCs w:val="16"/>
                <w:lang w:eastAsia="pl-PL"/>
              </w:rPr>
            </w:pPr>
            <w:r w:rsidRPr="00B50651">
              <w:rPr>
                <w:rFonts w:eastAsia="Times New Roman" w:cstheme="minorHAnsi"/>
                <w:sz w:val="16"/>
                <w:szCs w:val="16"/>
                <w:lang w:eastAsia="pl-PL"/>
              </w:rPr>
              <w:t>Dokumenty EDPR o numerach 3/III/2022 i 7/III/2022 oraz  4/III/2022 i 6/III/2022  zostały wystawione na podstawie jednego wniosku.</w:t>
            </w:r>
          </w:p>
          <w:p w:rsidR="00F94A32" w:rsidRPr="00B50651" w:rsidRDefault="00F94A32" w:rsidP="006429F2">
            <w:pPr>
              <w:pStyle w:val="Akapitzlist"/>
              <w:numPr>
                <w:ilvl w:val="0"/>
                <w:numId w:val="3"/>
              </w:numPr>
              <w:ind w:left="105" w:hanging="105"/>
              <w:rPr>
                <w:rFonts w:eastAsia="Times New Roman" w:cstheme="minorHAnsi"/>
                <w:sz w:val="16"/>
                <w:szCs w:val="16"/>
                <w:lang w:eastAsia="pl-PL"/>
              </w:rPr>
            </w:pPr>
            <w:r w:rsidRPr="00B50651">
              <w:rPr>
                <w:rFonts w:eastAsia="Times New Roman" w:cstheme="minorHAnsi"/>
                <w:sz w:val="16"/>
                <w:szCs w:val="16"/>
                <w:lang w:eastAsia="pl-PL"/>
              </w:rPr>
              <w:t>Do tut. Organu wpłynął także dokument EDPR za 2022 r. o numerze 1/I/2023 wystawiony w dniu 28 kwietnia 2023 r. Jednak z dokumentów przedłożonych podczas kontroli - dokumentu EDPR egzemplarz B oraz faktur, wynika, że jest to dokument wystawiony za 2023 r.</w:t>
            </w:r>
          </w:p>
          <w:p w:rsidR="00F94A32" w:rsidRPr="00B50651" w:rsidRDefault="00F94A32" w:rsidP="006429F2">
            <w:pPr>
              <w:pStyle w:val="Akapitzlist"/>
              <w:numPr>
                <w:ilvl w:val="0"/>
                <w:numId w:val="3"/>
              </w:numPr>
              <w:spacing w:after="0" w:line="240" w:lineRule="auto"/>
              <w:ind w:left="105" w:hanging="105"/>
              <w:rPr>
                <w:rFonts w:eastAsia="Times New Roman" w:cstheme="minorHAnsi"/>
                <w:sz w:val="16"/>
                <w:szCs w:val="16"/>
                <w:lang w:eastAsia="pl-PL"/>
              </w:rPr>
            </w:pPr>
            <w:r w:rsidRPr="00B50651">
              <w:rPr>
                <w:rFonts w:eastAsia="Times New Roman" w:cstheme="minorHAnsi"/>
                <w:sz w:val="16"/>
                <w:szCs w:val="16"/>
                <w:lang w:eastAsia="pl-PL"/>
              </w:rPr>
              <w:t>Zgodnie z rozporządzeniem (WE) nr 1013/2006 Parlamentu Europejskiego i Rady z dnia 14 czerwca 2006 r. w sprawie przemieszczania odpadów, Podmiot powinien posiadać umowy z odbiorcami przekazywanych do recyklingu odpadów opakowaniowych. W trakcie kontroli nie okazano umów na wywóz odpadów zawartych z pośrednikami zagranicznym jak i recyklerami, wspomniano jedynie, że współpracę Spółki z ww. podmiotami regulują umowy ustne.</w:t>
            </w:r>
          </w:p>
          <w:p w:rsidR="00F94A32" w:rsidRPr="00B50651" w:rsidRDefault="00F94A32" w:rsidP="006429F2">
            <w:pPr>
              <w:pStyle w:val="Akapitzlist"/>
              <w:numPr>
                <w:ilvl w:val="0"/>
                <w:numId w:val="3"/>
              </w:numPr>
              <w:spacing w:after="0" w:line="240" w:lineRule="auto"/>
              <w:ind w:left="105" w:hanging="105"/>
              <w:rPr>
                <w:rFonts w:eastAsia="Times New Roman" w:cstheme="minorHAnsi"/>
                <w:sz w:val="16"/>
                <w:szCs w:val="16"/>
                <w:lang w:eastAsia="pl-PL"/>
              </w:rPr>
            </w:pPr>
            <w:r w:rsidRPr="00B50651">
              <w:rPr>
                <w:rFonts w:eastAsia="Times New Roman" w:cstheme="minorHAnsi"/>
                <w:sz w:val="16"/>
                <w:szCs w:val="16"/>
                <w:lang w:eastAsia="pl-PL"/>
              </w:rPr>
              <w:t>Ilości odpadów przekazanych poza granice RP w tonach wykazane w kartach ewidencji odpadów o kodach: 15 01 01 – Opakowania z papieru i tektury oraz 15 01 02 – Opakowania z tworzyw sztucznych za lata 2020 - 2022 są niezgodne z ilościami odpadów wywiezionych z terytorium kraju w roku kalendarzowym, wykazanych w sprawozdaniu o wytwarzanych odpadach i o gospodarowaniu odpadami za lata 2020 – 2022.</w:t>
            </w:r>
          </w:p>
          <w:p w:rsidR="00F94A32" w:rsidRPr="002109EB" w:rsidRDefault="00F94A32" w:rsidP="00F94A32">
            <w:pPr>
              <w:pStyle w:val="Akapitzlist"/>
              <w:spacing w:after="0" w:line="240" w:lineRule="auto"/>
              <w:ind w:left="120"/>
              <w:rPr>
                <w:rFonts w:eastAsia="Times New Roman" w:cstheme="minorHAnsi"/>
                <w:sz w:val="16"/>
                <w:szCs w:val="16"/>
                <w:lang w:eastAsia="pl-PL"/>
              </w:rPr>
            </w:pPr>
          </w:p>
        </w:tc>
        <w:tc>
          <w:tcPr>
            <w:tcW w:w="1461" w:type="dxa"/>
            <w:shd w:val="clear" w:color="auto" w:fill="DEF2F8"/>
          </w:tcPr>
          <w:p w:rsidR="00F94A32" w:rsidRPr="00FD1BBF"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Tak</w:t>
            </w:r>
          </w:p>
        </w:tc>
        <w:tc>
          <w:tcPr>
            <w:tcW w:w="1869" w:type="dxa"/>
            <w:shd w:val="clear" w:color="auto" w:fill="DEF2F8"/>
          </w:tcPr>
          <w:p w:rsidR="00F94A32" w:rsidRPr="00A53475" w:rsidRDefault="00F94A32" w:rsidP="00F94A32">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Departament Korzystania </w:t>
            </w:r>
            <w:r>
              <w:rPr>
                <w:rFonts w:eastAsia="Times New Roman" w:cstheme="minorHAnsi"/>
                <w:sz w:val="16"/>
                <w:szCs w:val="16"/>
                <w:lang w:eastAsia="pl-PL"/>
              </w:rPr>
              <w:br/>
            </w:r>
            <w:r w:rsidRPr="00A53475">
              <w:rPr>
                <w:rFonts w:eastAsia="Times New Roman" w:cstheme="minorHAnsi"/>
                <w:sz w:val="16"/>
                <w:szCs w:val="16"/>
                <w:lang w:eastAsia="pl-PL"/>
              </w:rPr>
              <w:t>i Informacji o Środowisku Urzędu Marszałkowskiego Województwa Wielkopolskiego</w:t>
            </w:r>
          </w:p>
          <w:p w:rsidR="00F94A32" w:rsidRPr="00A53475" w:rsidRDefault="00F94A32" w:rsidP="00F94A32">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al. Niepodległości 34 </w:t>
            </w:r>
          </w:p>
          <w:p w:rsidR="00F94A32" w:rsidRPr="00A53475" w:rsidRDefault="00F94A32" w:rsidP="00F94A32">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61-714 Poznań</w:t>
            </w:r>
          </w:p>
          <w:p w:rsidR="00F94A32" w:rsidRPr="00A53475" w:rsidRDefault="00F94A32" w:rsidP="00F94A32">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piętro X</w:t>
            </w:r>
          </w:p>
          <w:p w:rsidR="00F94A32" w:rsidRPr="00A53475" w:rsidRDefault="00F94A32" w:rsidP="00F94A32">
            <w:pPr>
              <w:spacing w:after="0" w:line="240" w:lineRule="auto"/>
              <w:rPr>
                <w:rFonts w:eastAsia="Times New Roman" w:cstheme="minorHAnsi"/>
                <w:sz w:val="16"/>
                <w:szCs w:val="16"/>
                <w:lang w:eastAsia="pl-PL"/>
              </w:rPr>
            </w:pPr>
            <w:r w:rsidRPr="00A53475">
              <w:rPr>
                <w:rFonts w:eastAsia="Times New Roman" w:cstheme="minorHAnsi"/>
                <w:sz w:val="16"/>
                <w:szCs w:val="16"/>
                <w:lang w:eastAsia="pl-PL"/>
              </w:rPr>
              <w:t>pokój 1025</w:t>
            </w:r>
          </w:p>
        </w:tc>
      </w:tr>
      <w:tr w:rsidR="00F94A32" w:rsidRPr="00734BB8" w:rsidTr="00F94A32">
        <w:trPr>
          <w:tblCellSpacing w:w="15" w:type="dxa"/>
        </w:trPr>
        <w:tc>
          <w:tcPr>
            <w:tcW w:w="369" w:type="dxa"/>
            <w:shd w:val="clear" w:color="auto" w:fill="auto"/>
          </w:tcPr>
          <w:p w:rsidR="00F94A32"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4.</w:t>
            </w:r>
          </w:p>
        </w:tc>
        <w:tc>
          <w:tcPr>
            <w:tcW w:w="1393" w:type="dxa"/>
            <w:shd w:val="clear" w:color="auto" w:fill="auto"/>
          </w:tcPr>
          <w:p w:rsidR="00F94A32" w:rsidRPr="00FD1BBF"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DSI-IV.1710.1.2024</w:t>
            </w:r>
          </w:p>
        </w:tc>
        <w:tc>
          <w:tcPr>
            <w:tcW w:w="1408" w:type="dxa"/>
            <w:shd w:val="clear" w:color="auto" w:fill="auto"/>
          </w:tcPr>
          <w:p w:rsidR="00F94A32" w:rsidRPr="00476DBD"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REPET s.c. Arkadiusz Pojasek, Krzysztof Lont, Lewków,</w:t>
            </w:r>
            <w:r>
              <w:rPr>
                <w:rFonts w:eastAsia="Times New Roman" w:cstheme="minorHAnsi"/>
                <w:sz w:val="16"/>
                <w:szCs w:val="16"/>
                <w:lang w:eastAsia="pl-PL"/>
              </w:rPr>
              <w:t xml:space="preserve">                    </w:t>
            </w:r>
            <w:r w:rsidRPr="00476DBD">
              <w:rPr>
                <w:rFonts w:eastAsia="Times New Roman" w:cstheme="minorHAnsi"/>
                <w:sz w:val="16"/>
                <w:szCs w:val="16"/>
                <w:lang w:eastAsia="pl-PL"/>
              </w:rPr>
              <w:t xml:space="preserve"> ul. Kwiatkowska 6F, </w:t>
            </w:r>
          </w:p>
          <w:p w:rsidR="00F94A32" w:rsidRPr="00A53475"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63-410 Ostrów Wlkp.</w:t>
            </w:r>
          </w:p>
        </w:tc>
        <w:tc>
          <w:tcPr>
            <w:tcW w:w="2174" w:type="dxa"/>
            <w:shd w:val="clear" w:color="auto" w:fill="auto"/>
          </w:tcPr>
          <w:p w:rsidR="00F94A32" w:rsidRPr="00476DBD" w:rsidRDefault="00F94A32" w:rsidP="00F94A32">
            <w:pPr>
              <w:spacing w:after="0" w:line="240" w:lineRule="auto"/>
              <w:rPr>
                <w:sz w:val="16"/>
              </w:rPr>
            </w:pPr>
            <w:r w:rsidRPr="00476DBD">
              <w:rPr>
                <w:sz w:val="16"/>
              </w:rPr>
              <w:t>Kontrola doraźna w zakresie:</w:t>
            </w:r>
          </w:p>
          <w:p w:rsidR="00F94A32" w:rsidRPr="00476DBD" w:rsidRDefault="00F94A32" w:rsidP="00F94A32">
            <w:pPr>
              <w:spacing w:after="0" w:line="240" w:lineRule="auto"/>
              <w:rPr>
                <w:sz w:val="16"/>
              </w:rPr>
            </w:pPr>
            <w:r w:rsidRPr="00476DBD">
              <w:rPr>
                <w:sz w:val="16"/>
              </w:rPr>
              <w:t>• realizacji     obowiązków  podmiotu  prowadzącego recykling lub inny niż recykling proces odzysku odpadów opakowaniowych, a także eksportującego odpady opakowaniowe oraz dokonującego wewnątrzwspólnotowej dostawy odpadów opakowaniowych  z</w:t>
            </w:r>
            <w:r>
              <w:rPr>
                <w:sz w:val="16"/>
              </w:rPr>
              <w:t>a rok 2023</w:t>
            </w:r>
            <w:r w:rsidRPr="00476DBD">
              <w:rPr>
                <w:sz w:val="16"/>
              </w:rPr>
              <w:t>.</w:t>
            </w:r>
          </w:p>
          <w:p w:rsidR="00F94A32" w:rsidRPr="00476DBD" w:rsidRDefault="00F94A32" w:rsidP="00F94A32">
            <w:pPr>
              <w:spacing w:after="0" w:line="240" w:lineRule="auto"/>
              <w:rPr>
                <w:sz w:val="16"/>
              </w:rPr>
            </w:pPr>
            <w:r w:rsidRPr="00476DBD">
              <w:rPr>
                <w:sz w:val="16"/>
              </w:rPr>
              <w:lastRenderedPageBreak/>
              <w:t>• realizacji obowiązków w zakresie opłaty produkt</w:t>
            </w:r>
            <w:r>
              <w:rPr>
                <w:sz w:val="16"/>
              </w:rPr>
              <w:t>owej za okres od 1 stycznia 2023</w:t>
            </w:r>
            <w:r w:rsidRPr="00476DBD">
              <w:rPr>
                <w:sz w:val="16"/>
              </w:rPr>
              <w:t xml:space="preserve">  r.                                  </w:t>
            </w:r>
            <w:r>
              <w:rPr>
                <w:sz w:val="16"/>
              </w:rPr>
              <w:t xml:space="preserve">              do 31 grudnia 2023</w:t>
            </w:r>
            <w:r w:rsidRPr="00476DBD">
              <w:rPr>
                <w:sz w:val="16"/>
              </w:rPr>
              <w:t xml:space="preserve"> r.</w:t>
            </w:r>
          </w:p>
          <w:p w:rsidR="00F94A32" w:rsidRPr="00FD1BBF" w:rsidRDefault="00F94A32" w:rsidP="00F94A32">
            <w:pPr>
              <w:spacing w:after="0" w:line="240" w:lineRule="auto"/>
              <w:rPr>
                <w:sz w:val="16"/>
              </w:rPr>
            </w:pPr>
            <w:r w:rsidRPr="00476DBD">
              <w:rPr>
                <w:sz w:val="16"/>
              </w:rPr>
              <w:t>• realizacji obowiązków podmiotu w zakresie gospodarki odpadami za okr</w:t>
            </w:r>
            <w:r>
              <w:rPr>
                <w:sz w:val="16"/>
              </w:rPr>
              <w:t>es                             od 1 stycznia 2023 r. do 31 grudnia 2023</w:t>
            </w:r>
            <w:r w:rsidRPr="00476DBD">
              <w:rPr>
                <w:sz w:val="16"/>
              </w:rPr>
              <w:t xml:space="preserve"> r.</w:t>
            </w:r>
          </w:p>
        </w:tc>
        <w:tc>
          <w:tcPr>
            <w:tcW w:w="1576" w:type="dxa"/>
            <w:shd w:val="clear" w:color="auto" w:fill="auto"/>
          </w:tcPr>
          <w:p w:rsidR="00F94A32" w:rsidRPr="00FD1BBF"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2 lutego 2024 r.                      – 9 lutego 2024 r.</w:t>
            </w:r>
          </w:p>
        </w:tc>
        <w:tc>
          <w:tcPr>
            <w:tcW w:w="3746" w:type="dxa"/>
            <w:shd w:val="clear" w:color="auto" w:fill="auto"/>
          </w:tcPr>
          <w:p w:rsidR="00F94A32" w:rsidRPr="00476DBD" w:rsidRDefault="00F94A32" w:rsidP="006429F2">
            <w:pPr>
              <w:pStyle w:val="Akapitzlist"/>
              <w:numPr>
                <w:ilvl w:val="0"/>
                <w:numId w:val="1"/>
              </w:numPr>
              <w:spacing w:after="0" w:line="240" w:lineRule="auto"/>
              <w:ind w:left="104" w:hanging="104"/>
              <w:rPr>
                <w:rFonts w:eastAsia="Times New Roman" w:cstheme="minorHAnsi"/>
                <w:sz w:val="16"/>
                <w:szCs w:val="16"/>
                <w:lang w:eastAsia="pl-PL"/>
              </w:rPr>
            </w:pPr>
            <w:r w:rsidRPr="00476DBD">
              <w:rPr>
                <w:rFonts w:eastAsia="Times New Roman" w:cstheme="minorHAnsi"/>
                <w:sz w:val="16"/>
                <w:szCs w:val="16"/>
                <w:lang w:eastAsia="pl-PL"/>
              </w:rPr>
              <w:t xml:space="preserve">Dokument DPR o numerze ewidencyjnym 2/2023/DPR został wystawiony z  niedochowaniem  terminu, o którym mowa w art. 23 ust. 7 ustawy o gospodarce opakowaniami i odpadami opakowaniowymi. </w:t>
            </w:r>
          </w:p>
          <w:p w:rsidR="00F94A32" w:rsidRPr="00476DBD" w:rsidRDefault="00F94A32" w:rsidP="006429F2">
            <w:pPr>
              <w:pStyle w:val="Akapitzlist"/>
              <w:numPr>
                <w:ilvl w:val="0"/>
                <w:numId w:val="1"/>
              </w:numPr>
              <w:spacing w:after="0" w:line="240" w:lineRule="auto"/>
              <w:ind w:left="104" w:hanging="104"/>
              <w:rPr>
                <w:rFonts w:eastAsia="Times New Roman" w:cstheme="minorHAnsi"/>
                <w:sz w:val="16"/>
                <w:szCs w:val="16"/>
                <w:lang w:eastAsia="pl-PL"/>
              </w:rPr>
            </w:pPr>
            <w:r w:rsidRPr="00476DBD">
              <w:rPr>
                <w:rFonts w:eastAsia="Times New Roman" w:cstheme="minorHAnsi"/>
                <w:sz w:val="16"/>
                <w:szCs w:val="16"/>
                <w:lang w:eastAsia="pl-PL"/>
              </w:rPr>
              <w:t xml:space="preserve">Dokument DPR o numerze ewidencyjnym 7/2023/DPR nie został przedłożony Marszałkowi Województwa Wielkopolskiego. Zgodnie z art. 23 ust. 10a ww. ustawy - w przypadku odpadów opakowaniowych pochodzących wyłącznie z gospodarstw domowych przedsiębiorca  prowadzący  recykling lub inny niż recykling proces odzysku odpadów opakowaniowych  wystawia  dokumenty  DPR w czterech egzemplarzach, </w:t>
            </w:r>
            <w:r w:rsidRPr="00476DBD">
              <w:rPr>
                <w:rFonts w:eastAsia="Times New Roman" w:cstheme="minorHAnsi"/>
                <w:sz w:val="16"/>
                <w:szCs w:val="16"/>
                <w:lang w:eastAsia="pl-PL"/>
              </w:rPr>
              <w:lastRenderedPageBreak/>
              <w:t>z czego jeden egzemplarz jest przeznaczony dla przedsiębiorcy wystawiającego dokument, a pozostałe trzy egzemplarze – dla wnioskodawcy. Kontrolowany Podmiot nie przedłożył w trakcie trwania kontroli</w:t>
            </w:r>
            <w:r>
              <w:rPr>
                <w:rFonts w:eastAsia="Times New Roman" w:cstheme="minorHAnsi"/>
                <w:sz w:val="16"/>
                <w:szCs w:val="16"/>
                <w:lang w:eastAsia="pl-PL"/>
              </w:rPr>
              <w:t xml:space="preserve"> </w:t>
            </w:r>
            <w:r w:rsidRPr="00476DBD">
              <w:rPr>
                <w:rFonts w:eastAsia="Times New Roman" w:cstheme="minorHAnsi"/>
                <w:sz w:val="16"/>
                <w:szCs w:val="16"/>
                <w:lang w:eastAsia="pl-PL"/>
              </w:rPr>
              <w:t xml:space="preserve">potwierdzenia nadania ww. dokumentu do podmiotu wnioskującego - Podmiot w dniu 23 lutego 2024 r. poinformował o nadaniu przedmiotowego dokumentu do firmy EKOM Maciejczyk sp. j. Ponadto firma EKOM Maciejczyk sp. j.  w korespondencji mailowej z dnia 23 lutego 2024 r.  poinformowała, iż dokument DPR o numerze 7/2023/DPR nie został wykorzystany przez żadnego wprowadzającego produkty w opakowaniach, żadną organizację odzysku i organizację samorządu gospodarczego. Spółka EKOM Maciejczyk sp. j. jako podmiot odbierający odpady komunalne z gospodarstw domowych posłużyła się ww. dokumentem tylko jako potwierdzenie ilości odpadów przekazanych do recyklingu przyjętych  w celu osiągnięcia odpowiednich poziomów recyklingu, wykazanych w składanych do gmin rocznych sprawozdaniach podmiotu odbierającego odpady komunale od właścicieli nieruchomości. </w:t>
            </w:r>
          </w:p>
          <w:p w:rsidR="00F94A32" w:rsidRPr="002109EB" w:rsidRDefault="00F94A32" w:rsidP="00F94A32">
            <w:pPr>
              <w:pStyle w:val="Akapitzlist"/>
              <w:spacing w:after="0" w:line="240" w:lineRule="auto"/>
              <w:ind w:left="120"/>
              <w:rPr>
                <w:rFonts w:eastAsia="Times New Roman" w:cstheme="minorHAnsi"/>
                <w:sz w:val="16"/>
                <w:szCs w:val="16"/>
                <w:lang w:eastAsia="pl-PL"/>
              </w:rPr>
            </w:pPr>
          </w:p>
        </w:tc>
        <w:tc>
          <w:tcPr>
            <w:tcW w:w="1461" w:type="dxa"/>
            <w:shd w:val="clear" w:color="auto" w:fill="auto"/>
          </w:tcPr>
          <w:p w:rsidR="00F94A32" w:rsidRPr="00FD1BBF"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TAK</w:t>
            </w:r>
          </w:p>
        </w:tc>
        <w:tc>
          <w:tcPr>
            <w:tcW w:w="1869" w:type="dxa"/>
            <w:shd w:val="clear" w:color="auto" w:fill="auto"/>
          </w:tcPr>
          <w:p w:rsidR="00F94A32" w:rsidRPr="00476DBD"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 xml:space="preserve">Departament Korzystania </w:t>
            </w:r>
          </w:p>
          <w:p w:rsidR="00F94A32" w:rsidRPr="00476DBD"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i Informacji o Środowisku Urzędu Marszałkowskiego Województwa Wielkopolskiego</w:t>
            </w:r>
          </w:p>
          <w:p w:rsidR="00F94A32" w:rsidRPr="00476DBD"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 xml:space="preserve">al. Niepodległości 34 </w:t>
            </w:r>
          </w:p>
          <w:p w:rsidR="00F94A32" w:rsidRPr="00476DBD"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61-714 Poznań</w:t>
            </w:r>
          </w:p>
          <w:p w:rsidR="00F94A32" w:rsidRPr="00476DBD"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piętro X</w:t>
            </w:r>
          </w:p>
          <w:p w:rsidR="00F94A32" w:rsidRPr="00A53475"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pokój 1061</w:t>
            </w:r>
          </w:p>
        </w:tc>
      </w:tr>
      <w:tr w:rsidR="00F94A32" w:rsidRPr="00734BB8" w:rsidTr="00E41B1F">
        <w:trPr>
          <w:tblCellSpacing w:w="15" w:type="dxa"/>
        </w:trPr>
        <w:tc>
          <w:tcPr>
            <w:tcW w:w="369" w:type="dxa"/>
            <w:shd w:val="clear" w:color="auto" w:fill="DEF2F8"/>
          </w:tcPr>
          <w:p w:rsidR="00F94A32"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t>5.</w:t>
            </w:r>
          </w:p>
        </w:tc>
        <w:tc>
          <w:tcPr>
            <w:tcW w:w="1393" w:type="dxa"/>
            <w:shd w:val="clear" w:color="auto" w:fill="DEF2F8"/>
          </w:tcPr>
          <w:p w:rsidR="00F94A32" w:rsidRPr="00A53475"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DSI-IV.1710.4.2024</w:t>
            </w:r>
          </w:p>
        </w:tc>
        <w:tc>
          <w:tcPr>
            <w:tcW w:w="1408" w:type="dxa"/>
            <w:shd w:val="clear" w:color="auto" w:fill="DEF2F8"/>
          </w:tcPr>
          <w:p w:rsidR="00F94A32" w:rsidRPr="00A53475" w:rsidRDefault="00F94A32" w:rsidP="00F94A32">
            <w:pPr>
              <w:spacing w:after="0" w:line="240" w:lineRule="auto"/>
              <w:rPr>
                <w:rFonts w:cstheme="minorHAnsi"/>
                <w:sz w:val="16"/>
                <w:szCs w:val="16"/>
              </w:rPr>
            </w:pPr>
            <w:r w:rsidRPr="00476DBD">
              <w:rPr>
                <w:rFonts w:cstheme="minorHAnsi"/>
                <w:sz w:val="16"/>
                <w:szCs w:val="16"/>
              </w:rPr>
              <w:t xml:space="preserve">REPLAST sp. z o. o., ul. Składowa 2a, </w:t>
            </w:r>
            <w:r>
              <w:rPr>
                <w:rFonts w:cstheme="minorHAnsi"/>
                <w:sz w:val="16"/>
                <w:szCs w:val="16"/>
              </w:rPr>
              <w:t xml:space="preserve">                </w:t>
            </w:r>
            <w:r w:rsidRPr="00476DBD">
              <w:rPr>
                <w:rFonts w:cstheme="minorHAnsi"/>
                <w:sz w:val="16"/>
                <w:szCs w:val="16"/>
              </w:rPr>
              <w:t>64-000 Kościan</w:t>
            </w:r>
          </w:p>
        </w:tc>
        <w:tc>
          <w:tcPr>
            <w:tcW w:w="2174" w:type="dxa"/>
            <w:shd w:val="clear" w:color="auto" w:fill="DEF2F8"/>
          </w:tcPr>
          <w:p w:rsidR="00F94A32"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t>Kontrola planowa w zakresie:</w:t>
            </w:r>
          </w:p>
          <w:p w:rsidR="00F94A32" w:rsidRPr="00476DBD"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t xml:space="preserve">• </w:t>
            </w:r>
            <w:r w:rsidRPr="00476DBD">
              <w:rPr>
                <w:rFonts w:eastAsia="Times New Roman" w:cstheme="minorHAnsi"/>
                <w:sz w:val="16"/>
                <w:szCs w:val="16"/>
                <w:lang w:eastAsia="pl-PL"/>
              </w:rPr>
              <w:t>realizacji obowiązków  podmiotu  prowadzącego recykling lub inny niż recykling proces odzysku odpadów opakowaniowych, a także eksportującego odpady opakowaniowe oraz dokonującego wewnątrzwspólnotowej dostawy odpadów opakowaniowych za lata 2021-2023.</w:t>
            </w:r>
          </w:p>
          <w:p w:rsidR="00F94A32" w:rsidRPr="00476DBD"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t xml:space="preserve">• </w:t>
            </w:r>
            <w:r w:rsidRPr="00476DBD">
              <w:rPr>
                <w:rFonts w:eastAsia="Times New Roman" w:cstheme="minorHAnsi"/>
                <w:sz w:val="16"/>
                <w:szCs w:val="16"/>
                <w:lang w:eastAsia="pl-PL"/>
              </w:rPr>
              <w:t>realizacji obowiązków w zakresie opłaty produktowej za okres od 1 stycznia 2021  r.                                                do 31 grudnia 2023 r.</w:t>
            </w:r>
          </w:p>
          <w:p w:rsidR="00F94A32" w:rsidRPr="00A53475"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t xml:space="preserve">• </w:t>
            </w:r>
            <w:r w:rsidRPr="00476DBD">
              <w:rPr>
                <w:rFonts w:eastAsia="Times New Roman" w:cstheme="minorHAnsi"/>
                <w:sz w:val="16"/>
                <w:szCs w:val="16"/>
                <w:lang w:eastAsia="pl-PL"/>
              </w:rPr>
              <w:t>realizacji obowiązków podmiotu w zakresie gospodarki odpadami za okres                              od 1 stycznia 2021 r.  do 31 grudnia 2023 r.</w:t>
            </w:r>
          </w:p>
        </w:tc>
        <w:tc>
          <w:tcPr>
            <w:tcW w:w="1576" w:type="dxa"/>
            <w:shd w:val="clear" w:color="auto" w:fill="DEF2F8"/>
          </w:tcPr>
          <w:p w:rsidR="00F94A32" w:rsidRPr="00A53475"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t>18 marca 2023 r. –               25 marca 2023 r.</w:t>
            </w:r>
          </w:p>
        </w:tc>
        <w:tc>
          <w:tcPr>
            <w:tcW w:w="3746" w:type="dxa"/>
            <w:shd w:val="clear" w:color="auto" w:fill="DEF2F8"/>
          </w:tcPr>
          <w:p w:rsidR="00F94A32" w:rsidRDefault="00F94A32" w:rsidP="006429F2">
            <w:pPr>
              <w:pStyle w:val="Akapitzlist"/>
              <w:numPr>
                <w:ilvl w:val="0"/>
                <w:numId w:val="13"/>
              </w:numPr>
              <w:spacing w:after="0" w:line="240" w:lineRule="auto"/>
              <w:ind w:left="104" w:hanging="104"/>
              <w:rPr>
                <w:rFonts w:eastAsia="Times New Roman" w:cstheme="minorHAnsi"/>
                <w:sz w:val="16"/>
                <w:szCs w:val="16"/>
                <w:lang w:eastAsia="pl-PL"/>
              </w:rPr>
            </w:pPr>
            <w:r w:rsidRPr="00476DBD">
              <w:rPr>
                <w:rFonts w:eastAsia="Times New Roman" w:cstheme="minorHAnsi"/>
                <w:sz w:val="16"/>
                <w:szCs w:val="16"/>
                <w:lang w:eastAsia="pl-PL"/>
              </w:rPr>
              <w:t>Podmiot wykazał przetwarzanie odpadu o kodzie 07 02 13 - Odpady tworzyw sztucznych w ilościach przekraczających wartości określone w decyzji Starosty Kościańskiego ABŚ.6233.33.2014 z dnia 17 listopada 2014 r., zmienionej decyzją ABŚ.6233.9.2020 z dnia 8 lutego 2021 r. Do sprawozdań zostały załączone wyjaśnienia dotyczące przyczyn wystąpienia przekroczeń.</w:t>
            </w:r>
          </w:p>
          <w:p w:rsidR="00F94A32" w:rsidRPr="00476DBD" w:rsidRDefault="00F94A32" w:rsidP="006429F2">
            <w:pPr>
              <w:pStyle w:val="Akapitzlist"/>
              <w:numPr>
                <w:ilvl w:val="0"/>
                <w:numId w:val="13"/>
              </w:numPr>
              <w:spacing w:after="0" w:line="240" w:lineRule="auto"/>
              <w:ind w:left="104" w:hanging="104"/>
              <w:rPr>
                <w:rFonts w:eastAsia="Times New Roman" w:cstheme="minorHAnsi"/>
                <w:sz w:val="16"/>
                <w:szCs w:val="16"/>
                <w:lang w:eastAsia="pl-PL"/>
              </w:rPr>
            </w:pPr>
            <w:r w:rsidRPr="00476DBD">
              <w:rPr>
                <w:rFonts w:eastAsia="Times New Roman" w:cstheme="minorHAnsi"/>
                <w:sz w:val="16"/>
                <w:szCs w:val="16"/>
                <w:lang w:eastAsia="pl-PL"/>
              </w:rPr>
              <w:t>Podmiot wykazał prowadzenie działalności w zakresie odzysku polegającym na przygotowaniu do ponownego użycia odpadu o kodzie 15 01 01 - Opakowania z papieru i tektury, którego nie obejmowało udzielone ww. zezwolenie.</w:t>
            </w:r>
          </w:p>
        </w:tc>
        <w:tc>
          <w:tcPr>
            <w:tcW w:w="1461" w:type="dxa"/>
            <w:shd w:val="clear" w:color="auto" w:fill="DEF2F8"/>
          </w:tcPr>
          <w:p w:rsidR="00F94A32" w:rsidRPr="00A53475"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t>TAK</w:t>
            </w:r>
          </w:p>
        </w:tc>
        <w:tc>
          <w:tcPr>
            <w:tcW w:w="1869" w:type="dxa"/>
            <w:shd w:val="clear" w:color="auto" w:fill="DEF2F8"/>
          </w:tcPr>
          <w:p w:rsidR="00F94A32" w:rsidRPr="00476DBD" w:rsidRDefault="00F94A32" w:rsidP="00F94A32">
            <w:pPr>
              <w:spacing w:after="0" w:line="276" w:lineRule="auto"/>
              <w:rPr>
                <w:rFonts w:eastAsia="Times New Roman" w:cstheme="minorHAnsi"/>
                <w:sz w:val="16"/>
                <w:szCs w:val="16"/>
                <w:lang w:eastAsia="pl-PL"/>
              </w:rPr>
            </w:pPr>
            <w:r w:rsidRPr="00476DBD">
              <w:rPr>
                <w:rFonts w:eastAsia="Times New Roman" w:cstheme="minorHAnsi"/>
                <w:sz w:val="16"/>
                <w:szCs w:val="16"/>
                <w:lang w:eastAsia="pl-PL"/>
              </w:rPr>
              <w:t xml:space="preserve">Departament Korzystania </w:t>
            </w:r>
          </w:p>
          <w:p w:rsidR="00F94A32" w:rsidRPr="00476DBD" w:rsidRDefault="00F94A32" w:rsidP="00F94A32">
            <w:pPr>
              <w:spacing w:after="0" w:line="276" w:lineRule="auto"/>
              <w:rPr>
                <w:rFonts w:eastAsia="Times New Roman" w:cstheme="minorHAnsi"/>
                <w:sz w:val="16"/>
                <w:szCs w:val="16"/>
                <w:lang w:eastAsia="pl-PL"/>
              </w:rPr>
            </w:pPr>
            <w:r w:rsidRPr="00476DBD">
              <w:rPr>
                <w:rFonts w:eastAsia="Times New Roman" w:cstheme="minorHAnsi"/>
                <w:sz w:val="16"/>
                <w:szCs w:val="16"/>
                <w:lang w:eastAsia="pl-PL"/>
              </w:rPr>
              <w:t>i Informacji o Środowisku Urzędu Marszałkowskiego Województwa Wielkopolskiego</w:t>
            </w:r>
          </w:p>
          <w:p w:rsidR="00F94A32" w:rsidRPr="00476DBD" w:rsidRDefault="00F94A32" w:rsidP="00F94A32">
            <w:pPr>
              <w:spacing w:after="0" w:line="276" w:lineRule="auto"/>
              <w:rPr>
                <w:rFonts w:eastAsia="Times New Roman" w:cstheme="minorHAnsi"/>
                <w:sz w:val="16"/>
                <w:szCs w:val="16"/>
                <w:lang w:eastAsia="pl-PL"/>
              </w:rPr>
            </w:pPr>
            <w:r w:rsidRPr="00476DBD">
              <w:rPr>
                <w:rFonts w:eastAsia="Times New Roman" w:cstheme="minorHAnsi"/>
                <w:sz w:val="16"/>
                <w:szCs w:val="16"/>
                <w:lang w:eastAsia="pl-PL"/>
              </w:rPr>
              <w:t xml:space="preserve">al. Niepodległości 34 </w:t>
            </w:r>
          </w:p>
          <w:p w:rsidR="00F94A32" w:rsidRPr="00476DBD" w:rsidRDefault="00F94A32" w:rsidP="00F94A32">
            <w:pPr>
              <w:spacing w:after="0" w:line="276" w:lineRule="auto"/>
              <w:rPr>
                <w:rFonts w:eastAsia="Times New Roman" w:cstheme="minorHAnsi"/>
                <w:sz w:val="16"/>
                <w:szCs w:val="16"/>
                <w:lang w:eastAsia="pl-PL"/>
              </w:rPr>
            </w:pPr>
            <w:r w:rsidRPr="00476DBD">
              <w:rPr>
                <w:rFonts w:eastAsia="Times New Roman" w:cstheme="minorHAnsi"/>
                <w:sz w:val="16"/>
                <w:szCs w:val="16"/>
                <w:lang w:eastAsia="pl-PL"/>
              </w:rPr>
              <w:t>61-714 Poznań</w:t>
            </w:r>
          </w:p>
          <w:p w:rsidR="00F94A32" w:rsidRPr="00476DBD" w:rsidRDefault="00F94A32" w:rsidP="00F94A32">
            <w:pPr>
              <w:spacing w:after="0" w:line="276" w:lineRule="auto"/>
              <w:rPr>
                <w:rFonts w:eastAsia="Times New Roman" w:cstheme="minorHAnsi"/>
                <w:sz w:val="16"/>
                <w:szCs w:val="16"/>
                <w:lang w:eastAsia="pl-PL"/>
              </w:rPr>
            </w:pPr>
            <w:r w:rsidRPr="00476DBD">
              <w:rPr>
                <w:rFonts w:eastAsia="Times New Roman" w:cstheme="minorHAnsi"/>
                <w:sz w:val="16"/>
                <w:szCs w:val="16"/>
                <w:lang w:eastAsia="pl-PL"/>
              </w:rPr>
              <w:t>piętro X</w:t>
            </w:r>
          </w:p>
          <w:p w:rsidR="00F94A32" w:rsidRPr="00A53475" w:rsidRDefault="00F94A32" w:rsidP="00F94A32">
            <w:pPr>
              <w:spacing w:after="0" w:line="276" w:lineRule="auto"/>
              <w:rPr>
                <w:rFonts w:eastAsia="Times New Roman" w:cstheme="minorHAnsi"/>
                <w:sz w:val="16"/>
                <w:szCs w:val="16"/>
                <w:lang w:eastAsia="pl-PL"/>
              </w:rPr>
            </w:pPr>
            <w:r w:rsidRPr="00476DBD">
              <w:rPr>
                <w:rFonts w:eastAsia="Times New Roman" w:cstheme="minorHAnsi"/>
                <w:sz w:val="16"/>
                <w:szCs w:val="16"/>
                <w:lang w:eastAsia="pl-PL"/>
              </w:rPr>
              <w:t>pokój 1061</w:t>
            </w:r>
          </w:p>
        </w:tc>
      </w:tr>
      <w:tr w:rsidR="00F94A32" w:rsidRPr="00734BB8" w:rsidTr="00E41B1F">
        <w:trPr>
          <w:tblCellSpacing w:w="15" w:type="dxa"/>
        </w:trPr>
        <w:tc>
          <w:tcPr>
            <w:tcW w:w="369" w:type="dxa"/>
            <w:shd w:val="clear" w:color="auto" w:fill="DEF2F8"/>
          </w:tcPr>
          <w:p w:rsidR="00F94A32" w:rsidRPr="00A53475"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6.</w:t>
            </w:r>
          </w:p>
        </w:tc>
        <w:tc>
          <w:tcPr>
            <w:tcW w:w="1393" w:type="dxa"/>
            <w:shd w:val="clear" w:color="auto" w:fill="DEF2F8"/>
          </w:tcPr>
          <w:p w:rsidR="00F94A32" w:rsidRPr="00A53475" w:rsidRDefault="00F94A32" w:rsidP="00F94A32">
            <w:pPr>
              <w:spacing w:after="0" w:line="240" w:lineRule="auto"/>
              <w:rPr>
                <w:rFonts w:eastAsia="Times New Roman" w:cstheme="minorHAnsi"/>
                <w:sz w:val="16"/>
                <w:szCs w:val="16"/>
                <w:lang w:eastAsia="pl-PL"/>
              </w:rPr>
            </w:pPr>
            <w:r w:rsidRPr="00B4246E">
              <w:rPr>
                <w:rFonts w:cstheme="minorHAnsi"/>
                <w:sz w:val="16"/>
                <w:szCs w:val="16"/>
              </w:rPr>
              <w:t>DSI-IV.1710.6.2024</w:t>
            </w:r>
          </w:p>
        </w:tc>
        <w:tc>
          <w:tcPr>
            <w:tcW w:w="1408" w:type="dxa"/>
            <w:shd w:val="clear" w:color="auto" w:fill="DEF2F8"/>
          </w:tcPr>
          <w:p w:rsidR="00F94A32" w:rsidRPr="00B4246E" w:rsidRDefault="00F94A32" w:rsidP="00F94A32">
            <w:pPr>
              <w:spacing w:after="0" w:line="240" w:lineRule="auto"/>
              <w:rPr>
                <w:rFonts w:cstheme="minorHAnsi"/>
                <w:sz w:val="16"/>
                <w:szCs w:val="16"/>
              </w:rPr>
            </w:pPr>
            <w:r w:rsidRPr="00B4246E">
              <w:rPr>
                <w:rFonts w:cstheme="minorHAnsi"/>
                <w:sz w:val="16"/>
                <w:szCs w:val="16"/>
              </w:rPr>
              <w:t xml:space="preserve">CID-ROL Sp. z o.o. Sp. k.,               </w:t>
            </w:r>
          </w:p>
          <w:p w:rsidR="00F94A32" w:rsidRPr="00A53475" w:rsidRDefault="00F94A32" w:rsidP="00F94A32">
            <w:pPr>
              <w:spacing w:after="0" w:line="240" w:lineRule="auto"/>
              <w:rPr>
                <w:rFonts w:cstheme="minorHAnsi"/>
                <w:sz w:val="16"/>
                <w:szCs w:val="16"/>
              </w:rPr>
            </w:pPr>
            <w:r w:rsidRPr="00B4246E">
              <w:rPr>
                <w:rFonts w:cstheme="minorHAnsi"/>
                <w:sz w:val="16"/>
                <w:szCs w:val="16"/>
              </w:rPr>
              <w:t>ul. Taszarowo 19, 62-100 Wągrowiec</w:t>
            </w:r>
          </w:p>
        </w:tc>
        <w:tc>
          <w:tcPr>
            <w:tcW w:w="2174" w:type="dxa"/>
            <w:shd w:val="clear" w:color="auto" w:fill="DEF2F8"/>
          </w:tcPr>
          <w:p w:rsidR="00F94A32" w:rsidRPr="00A53475" w:rsidRDefault="00F94A32" w:rsidP="00F94A32">
            <w:pPr>
              <w:spacing w:after="0" w:line="276" w:lineRule="auto"/>
              <w:rPr>
                <w:rFonts w:eastAsia="Times New Roman" w:cstheme="minorHAnsi"/>
                <w:sz w:val="16"/>
                <w:szCs w:val="16"/>
                <w:lang w:eastAsia="pl-PL"/>
              </w:rPr>
            </w:pPr>
            <w:r>
              <w:rPr>
                <w:rFonts w:eastAsia="Times New Roman" w:cstheme="minorHAnsi"/>
                <w:sz w:val="16"/>
                <w:szCs w:val="16"/>
                <w:lang w:eastAsia="pl-PL"/>
              </w:rPr>
              <w:t>Kontrola planowa</w:t>
            </w:r>
            <w:r w:rsidRPr="00A53475">
              <w:rPr>
                <w:rFonts w:eastAsia="Times New Roman" w:cstheme="minorHAnsi"/>
                <w:sz w:val="16"/>
                <w:szCs w:val="16"/>
                <w:lang w:eastAsia="pl-PL"/>
              </w:rPr>
              <w:t xml:space="preserve"> w zakresie:</w:t>
            </w:r>
          </w:p>
          <w:p w:rsidR="00F94A32" w:rsidRDefault="00F94A32" w:rsidP="006429F2">
            <w:pPr>
              <w:pStyle w:val="Akapitzlist"/>
              <w:numPr>
                <w:ilvl w:val="0"/>
                <w:numId w:val="2"/>
              </w:numPr>
              <w:spacing w:after="0" w:line="276" w:lineRule="auto"/>
              <w:ind w:left="102" w:hanging="102"/>
              <w:rPr>
                <w:rFonts w:eastAsia="Times New Roman" w:cstheme="minorHAnsi"/>
                <w:sz w:val="16"/>
                <w:szCs w:val="16"/>
                <w:lang w:eastAsia="pl-PL"/>
              </w:rPr>
            </w:pPr>
            <w:r w:rsidRPr="007728BA">
              <w:rPr>
                <w:rFonts w:eastAsia="Times New Roman" w:cstheme="minorHAnsi"/>
                <w:sz w:val="16"/>
                <w:szCs w:val="16"/>
                <w:lang w:eastAsia="pl-PL"/>
              </w:rPr>
              <w:t>realizacji obowiązków podmiotu prowadzącego recykling lub inny niż recykling proces odzysku odpadów opakowaniowych, a także eksportującego odpady opakowaniowe oraz dokonującego wewnątrzwspólnotowej dostawy odpadów opakowaniowych za lata 20</w:t>
            </w:r>
            <w:r>
              <w:rPr>
                <w:rFonts w:eastAsia="Times New Roman" w:cstheme="minorHAnsi"/>
                <w:sz w:val="16"/>
                <w:szCs w:val="16"/>
                <w:lang w:eastAsia="pl-PL"/>
              </w:rPr>
              <w:t>21</w:t>
            </w:r>
            <w:r w:rsidRPr="007728BA">
              <w:rPr>
                <w:rFonts w:eastAsia="Times New Roman" w:cstheme="minorHAnsi"/>
                <w:sz w:val="16"/>
                <w:szCs w:val="16"/>
                <w:lang w:eastAsia="pl-PL"/>
              </w:rPr>
              <w:t xml:space="preserve"> - 202</w:t>
            </w:r>
            <w:r>
              <w:rPr>
                <w:rFonts w:eastAsia="Times New Roman" w:cstheme="minorHAnsi"/>
                <w:sz w:val="16"/>
                <w:szCs w:val="16"/>
                <w:lang w:eastAsia="pl-PL"/>
              </w:rPr>
              <w:t>3</w:t>
            </w:r>
            <w:r w:rsidRPr="00AB691B">
              <w:rPr>
                <w:rFonts w:eastAsia="Times New Roman" w:cstheme="minorHAnsi"/>
                <w:sz w:val="16"/>
                <w:szCs w:val="16"/>
                <w:lang w:eastAsia="pl-PL"/>
              </w:rPr>
              <w:t xml:space="preserve">, </w:t>
            </w:r>
          </w:p>
          <w:p w:rsidR="00F94A32" w:rsidRDefault="00F94A32" w:rsidP="006429F2">
            <w:pPr>
              <w:pStyle w:val="Akapitzlist"/>
              <w:numPr>
                <w:ilvl w:val="0"/>
                <w:numId w:val="2"/>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realizacji obowiązków w zakresie opłaty produktowej za okres od 1 stycznia 20</w:t>
            </w:r>
            <w:r>
              <w:rPr>
                <w:rFonts w:eastAsia="Times New Roman" w:cstheme="minorHAnsi"/>
                <w:sz w:val="16"/>
                <w:szCs w:val="16"/>
                <w:lang w:eastAsia="pl-PL"/>
              </w:rPr>
              <w:t>21</w:t>
            </w:r>
            <w:r w:rsidRPr="00AB691B">
              <w:rPr>
                <w:rFonts w:eastAsia="Times New Roman" w:cstheme="minorHAnsi"/>
                <w:sz w:val="16"/>
                <w:szCs w:val="16"/>
                <w:lang w:eastAsia="pl-PL"/>
              </w:rPr>
              <w:t xml:space="preserve"> r.                          do 31 grudnia 202</w:t>
            </w:r>
            <w:r>
              <w:rPr>
                <w:rFonts w:eastAsia="Times New Roman" w:cstheme="minorHAnsi"/>
                <w:sz w:val="16"/>
                <w:szCs w:val="16"/>
                <w:lang w:eastAsia="pl-PL"/>
              </w:rPr>
              <w:t xml:space="preserve">3 </w:t>
            </w:r>
            <w:r w:rsidRPr="00AB691B">
              <w:rPr>
                <w:rFonts w:eastAsia="Times New Roman" w:cstheme="minorHAnsi"/>
                <w:sz w:val="16"/>
                <w:szCs w:val="16"/>
                <w:lang w:eastAsia="pl-PL"/>
              </w:rPr>
              <w:t>r.,</w:t>
            </w:r>
          </w:p>
          <w:p w:rsidR="00F94A32" w:rsidRPr="00AB691B" w:rsidRDefault="00F94A32" w:rsidP="006429F2">
            <w:pPr>
              <w:pStyle w:val="Akapitzlist"/>
              <w:numPr>
                <w:ilvl w:val="0"/>
                <w:numId w:val="2"/>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realizacji obowiązków podmiotu w zakresie gospodarki odpadami za okres                       od  1 stycznia 20</w:t>
            </w:r>
            <w:r>
              <w:rPr>
                <w:rFonts w:eastAsia="Times New Roman" w:cstheme="minorHAnsi"/>
                <w:sz w:val="16"/>
                <w:szCs w:val="16"/>
                <w:lang w:eastAsia="pl-PL"/>
              </w:rPr>
              <w:t>21</w:t>
            </w:r>
            <w:r w:rsidRPr="00AB691B">
              <w:rPr>
                <w:rFonts w:eastAsia="Times New Roman" w:cstheme="minorHAnsi"/>
                <w:sz w:val="16"/>
                <w:szCs w:val="16"/>
                <w:lang w:eastAsia="pl-PL"/>
              </w:rPr>
              <w:t xml:space="preserve"> r.  do 31 grudnia 202</w:t>
            </w:r>
            <w:r>
              <w:rPr>
                <w:rFonts w:eastAsia="Times New Roman" w:cstheme="minorHAnsi"/>
                <w:sz w:val="16"/>
                <w:szCs w:val="16"/>
                <w:lang w:eastAsia="pl-PL"/>
              </w:rPr>
              <w:t>3</w:t>
            </w:r>
            <w:r w:rsidRPr="00AB691B">
              <w:rPr>
                <w:rFonts w:eastAsia="Times New Roman" w:cstheme="minorHAnsi"/>
                <w:sz w:val="16"/>
                <w:szCs w:val="16"/>
                <w:lang w:eastAsia="pl-PL"/>
              </w:rPr>
              <w:t xml:space="preserve"> r.</w:t>
            </w:r>
          </w:p>
          <w:p w:rsidR="00F94A32" w:rsidRPr="00A53475" w:rsidRDefault="00F94A32" w:rsidP="00F94A32">
            <w:pPr>
              <w:spacing w:after="0" w:line="240" w:lineRule="auto"/>
              <w:rPr>
                <w:rFonts w:eastAsia="Times New Roman" w:cstheme="minorHAnsi"/>
                <w:sz w:val="16"/>
                <w:szCs w:val="16"/>
                <w:lang w:eastAsia="pl-PL"/>
              </w:rPr>
            </w:pPr>
          </w:p>
        </w:tc>
        <w:tc>
          <w:tcPr>
            <w:tcW w:w="1576" w:type="dxa"/>
            <w:shd w:val="clear" w:color="auto" w:fill="DEF2F8"/>
          </w:tcPr>
          <w:p w:rsidR="00F94A32" w:rsidRDefault="00F94A32" w:rsidP="00F94A32">
            <w:pPr>
              <w:spacing w:after="0" w:line="240" w:lineRule="auto"/>
              <w:rPr>
                <w:rFonts w:eastAsia="Times New Roman" w:cstheme="minorHAnsi"/>
                <w:sz w:val="16"/>
                <w:szCs w:val="16"/>
                <w:lang w:eastAsia="pl-PL"/>
              </w:rPr>
            </w:pPr>
            <w:r w:rsidRPr="00B4246E">
              <w:rPr>
                <w:rFonts w:eastAsia="Times New Roman" w:cstheme="minorHAnsi"/>
                <w:sz w:val="16"/>
                <w:szCs w:val="16"/>
                <w:lang w:eastAsia="pl-PL"/>
              </w:rPr>
              <w:t xml:space="preserve">5 kwietnia 2024 r. </w:t>
            </w:r>
            <w:r>
              <w:rPr>
                <w:rFonts w:eastAsia="Times New Roman" w:cstheme="minorHAnsi"/>
                <w:sz w:val="16"/>
                <w:szCs w:val="16"/>
                <w:lang w:eastAsia="pl-PL"/>
              </w:rPr>
              <w:t>–</w:t>
            </w:r>
          </w:p>
          <w:p w:rsidR="00F94A32" w:rsidRPr="00A53475" w:rsidRDefault="00F94A32" w:rsidP="00F94A32">
            <w:pPr>
              <w:spacing w:after="0" w:line="240" w:lineRule="auto"/>
              <w:rPr>
                <w:rFonts w:eastAsia="Times New Roman" w:cstheme="minorHAnsi"/>
                <w:sz w:val="16"/>
                <w:szCs w:val="16"/>
                <w:lang w:eastAsia="pl-PL"/>
              </w:rPr>
            </w:pPr>
            <w:r w:rsidRPr="00B4246E">
              <w:rPr>
                <w:rFonts w:eastAsia="Times New Roman" w:cstheme="minorHAnsi"/>
                <w:sz w:val="16"/>
                <w:szCs w:val="16"/>
                <w:lang w:eastAsia="pl-PL"/>
              </w:rPr>
              <w:t xml:space="preserve"> 12 kwietnia 2024 r.</w:t>
            </w:r>
          </w:p>
        </w:tc>
        <w:tc>
          <w:tcPr>
            <w:tcW w:w="3746" w:type="dxa"/>
            <w:shd w:val="clear" w:color="auto" w:fill="DEF2F8"/>
          </w:tcPr>
          <w:p w:rsidR="00F94A32" w:rsidRPr="002109EB" w:rsidRDefault="00F94A32" w:rsidP="00F94A32">
            <w:pPr>
              <w:pStyle w:val="Akapitzlist"/>
              <w:spacing w:after="0" w:line="240" w:lineRule="auto"/>
              <w:ind w:left="120"/>
              <w:rPr>
                <w:rFonts w:eastAsia="Times New Roman" w:cstheme="minorHAnsi"/>
                <w:sz w:val="16"/>
                <w:szCs w:val="16"/>
                <w:lang w:eastAsia="pl-PL"/>
              </w:rPr>
            </w:pPr>
            <w:r w:rsidRPr="00B4246E">
              <w:rPr>
                <w:rFonts w:eastAsia="Times New Roman" w:cstheme="minorHAnsi"/>
                <w:sz w:val="16"/>
                <w:szCs w:val="16"/>
                <w:lang w:eastAsia="pl-PL"/>
              </w:rPr>
              <w:t>Nie stwierdzono żadnych nieprawidłowości.</w:t>
            </w:r>
          </w:p>
        </w:tc>
        <w:tc>
          <w:tcPr>
            <w:tcW w:w="1461" w:type="dxa"/>
            <w:shd w:val="clear" w:color="auto" w:fill="DEF2F8"/>
          </w:tcPr>
          <w:p w:rsidR="00F94A32" w:rsidRPr="00A53475"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t>Nie</w:t>
            </w:r>
          </w:p>
        </w:tc>
        <w:tc>
          <w:tcPr>
            <w:tcW w:w="1869" w:type="dxa"/>
            <w:shd w:val="clear" w:color="auto" w:fill="DEF2F8"/>
          </w:tcPr>
          <w:p w:rsidR="00F94A32" w:rsidRPr="00A53475" w:rsidRDefault="00F94A32" w:rsidP="00F94A32">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Departament Korzystania </w:t>
            </w:r>
            <w:r>
              <w:rPr>
                <w:rFonts w:eastAsia="Times New Roman" w:cstheme="minorHAnsi"/>
                <w:sz w:val="16"/>
                <w:szCs w:val="16"/>
                <w:lang w:eastAsia="pl-PL"/>
              </w:rPr>
              <w:br/>
            </w:r>
            <w:r w:rsidRPr="00A53475">
              <w:rPr>
                <w:rFonts w:eastAsia="Times New Roman" w:cstheme="minorHAnsi"/>
                <w:sz w:val="16"/>
                <w:szCs w:val="16"/>
                <w:lang w:eastAsia="pl-PL"/>
              </w:rPr>
              <w:t>i Informacji o Środowisku Urzędu Marszałkowskiego Województwa Wielkopolskiego</w:t>
            </w:r>
          </w:p>
          <w:p w:rsidR="00F94A32" w:rsidRPr="00A53475" w:rsidRDefault="00F94A32" w:rsidP="00F94A32">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al. Niepodległości 34 </w:t>
            </w:r>
          </w:p>
          <w:p w:rsidR="00F94A32" w:rsidRPr="00A53475" w:rsidRDefault="00F94A32" w:rsidP="00F94A32">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61-714 Poznań</w:t>
            </w:r>
          </w:p>
          <w:p w:rsidR="00F94A32" w:rsidRPr="00A53475" w:rsidRDefault="00F94A32" w:rsidP="00F94A32">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piętro X</w:t>
            </w:r>
          </w:p>
          <w:p w:rsidR="00F94A32" w:rsidRPr="00A53475" w:rsidRDefault="00F94A32" w:rsidP="00F94A32">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pokój 1025</w:t>
            </w:r>
          </w:p>
        </w:tc>
      </w:tr>
      <w:tr w:rsidR="00F94A32" w:rsidRPr="00734BB8" w:rsidTr="00726C0D">
        <w:trPr>
          <w:tblCellSpacing w:w="15" w:type="dxa"/>
        </w:trPr>
        <w:tc>
          <w:tcPr>
            <w:tcW w:w="369" w:type="dxa"/>
            <w:shd w:val="clear" w:color="auto" w:fill="auto"/>
          </w:tcPr>
          <w:p w:rsidR="00F94A32"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t>7</w:t>
            </w:r>
            <w:bookmarkStart w:id="0" w:name="_GoBack"/>
            <w:bookmarkEnd w:id="0"/>
            <w:r>
              <w:rPr>
                <w:rFonts w:eastAsia="Times New Roman" w:cstheme="minorHAnsi"/>
                <w:sz w:val="16"/>
                <w:szCs w:val="16"/>
                <w:lang w:eastAsia="pl-PL"/>
              </w:rPr>
              <w:t>.</w:t>
            </w:r>
          </w:p>
        </w:tc>
        <w:tc>
          <w:tcPr>
            <w:tcW w:w="1393" w:type="dxa"/>
            <w:shd w:val="clear" w:color="auto" w:fill="auto"/>
          </w:tcPr>
          <w:p w:rsidR="00F94A32" w:rsidRPr="00A53475" w:rsidRDefault="00F94A32" w:rsidP="00F94A32">
            <w:pPr>
              <w:spacing w:after="0" w:line="240" w:lineRule="auto"/>
              <w:rPr>
                <w:rFonts w:eastAsia="Times New Roman" w:cstheme="minorHAnsi"/>
                <w:sz w:val="16"/>
                <w:szCs w:val="16"/>
                <w:lang w:eastAsia="pl-PL"/>
              </w:rPr>
            </w:pPr>
            <w:r w:rsidRPr="002070E5">
              <w:rPr>
                <w:rFonts w:eastAsia="Times New Roman" w:cstheme="minorHAnsi"/>
                <w:sz w:val="16"/>
                <w:szCs w:val="16"/>
                <w:lang w:eastAsia="pl-PL"/>
              </w:rPr>
              <w:t>DSI-IV.1710.7.2024</w:t>
            </w:r>
          </w:p>
        </w:tc>
        <w:tc>
          <w:tcPr>
            <w:tcW w:w="1408" w:type="dxa"/>
            <w:shd w:val="clear" w:color="auto" w:fill="auto"/>
          </w:tcPr>
          <w:p w:rsidR="00F94A32" w:rsidRPr="00A53475" w:rsidRDefault="00F94A32" w:rsidP="00F94A32">
            <w:pPr>
              <w:spacing w:after="0" w:line="240" w:lineRule="auto"/>
              <w:rPr>
                <w:rFonts w:eastAsia="Times New Roman" w:cstheme="minorHAnsi"/>
                <w:sz w:val="16"/>
                <w:szCs w:val="16"/>
                <w:lang w:eastAsia="pl-PL"/>
              </w:rPr>
            </w:pPr>
            <w:r w:rsidRPr="002070E5">
              <w:rPr>
                <w:rFonts w:eastAsia="Times New Roman" w:cstheme="minorHAnsi"/>
                <w:sz w:val="16"/>
                <w:szCs w:val="16"/>
                <w:lang w:eastAsia="pl-PL"/>
              </w:rPr>
              <w:t>DOMIPLAST Dominika Bender, Białków Górny 11, 62-604 Kościelec</w:t>
            </w:r>
          </w:p>
        </w:tc>
        <w:tc>
          <w:tcPr>
            <w:tcW w:w="2174" w:type="dxa"/>
            <w:shd w:val="clear" w:color="auto" w:fill="auto"/>
          </w:tcPr>
          <w:p w:rsidR="00F94A32" w:rsidRDefault="00F94A32" w:rsidP="00F94A32">
            <w:pPr>
              <w:pStyle w:val="Akapitzlist"/>
              <w:spacing w:after="0" w:line="240" w:lineRule="auto"/>
              <w:ind w:left="102"/>
              <w:rPr>
                <w:rFonts w:eastAsia="Times New Roman" w:cstheme="minorHAnsi"/>
                <w:sz w:val="16"/>
                <w:szCs w:val="16"/>
                <w:lang w:eastAsia="pl-PL"/>
              </w:rPr>
            </w:pPr>
            <w:r>
              <w:rPr>
                <w:rFonts w:eastAsia="Times New Roman" w:cstheme="minorHAnsi"/>
                <w:sz w:val="16"/>
                <w:szCs w:val="16"/>
                <w:lang w:eastAsia="pl-PL"/>
              </w:rPr>
              <w:t>Kontrola planowa w zakresie:</w:t>
            </w:r>
          </w:p>
          <w:p w:rsidR="00F94A32" w:rsidRPr="002070E5" w:rsidRDefault="00F94A32" w:rsidP="00F94A32">
            <w:pPr>
              <w:pStyle w:val="Akapitzlist"/>
              <w:spacing w:after="0" w:line="240" w:lineRule="auto"/>
              <w:ind w:left="102"/>
              <w:rPr>
                <w:rFonts w:eastAsia="Times New Roman" w:cstheme="minorHAnsi"/>
                <w:sz w:val="16"/>
                <w:szCs w:val="16"/>
                <w:lang w:eastAsia="pl-PL"/>
              </w:rPr>
            </w:pPr>
            <w:r>
              <w:rPr>
                <w:rFonts w:eastAsia="Times New Roman" w:cstheme="minorHAnsi"/>
                <w:sz w:val="16"/>
                <w:szCs w:val="16"/>
                <w:lang w:eastAsia="pl-PL"/>
              </w:rPr>
              <w:t xml:space="preserve">• </w:t>
            </w:r>
            <w:r w:rsidRPr="002070E5">
              <w:rPr>
                <w:rFonts w:eastAsia="Times New Roman" w:cstheme="minorHAnsi"/>
                <w:sz w:val="16"/>
                <w:szCs w:val="16"/>
                <w:lang w:eastAsia="pl-PL"/>
              </w:rPr>
              <w:t>realizacji obowiązków  podmiotu  prowadzącego recykling lub inny niż recykling proces odzysku odpadów opakowaniowych, a także eksportującego odpady opakowaniowe oraz dokonującego wewnątrzwspólnotowej dostawy odpadów opakowaniowych za lata 2021-2023.</w:t>
            </w:r>
          </w:p>
          <w:p w:rsidR="00F94A32" w:rsidRPr="002070E5" w:rsidRDefault="00F94A32" w:rsidP="00F94A32">
            <w:pPr>
              <w:pStyle w:val="Akapitzlist"/>
              <w:spacing w:after="0" w:line="240" w:lineRule="auto"/>
              <w:ind w:left="102"/>
              <w:rPr>
                <w:rFonts w:eastAsia="Times New Roman" w:cstheme="minorHAnsi"/>
                <w:sz w:val="16"/>
                <w:szCs w:val="16"/>
                <w:lang w:eastAsia="pl-PL"/>
              </w:rPr>
            </w:pPr>
            <w:r>
              <w:rPr>
                <w:rFonts w:eastAsia="Times New Roman" w:cstheme="minorHAnsi"/>
                <w:sz w:val="16"/>
                <w:szCs w:val="16"/>
                <w:lang w:eastAsia="pl-PL"/>
              </w:rPr>
              <w:t xml:space="preserve">• </w:t>
            </w:r>
            <w:r w:rsidRPr="002070E5">
              <w:rPr>
                <w:rFonts w:eastAsia="Times New Roman" w:cstheme="minorHAnsi"/>
                <w:sz w:val="16"/>
                <w:szCs w:val="16"/>
                <w:lang w:eastAsia="pl-PL"/>
              </w:rPr>
              <w:t>realizacji obowiązków w zakresie opłaty produktowej za okres od 1 stycznia 2021  r.                                                do 31 grudnia 2023 r.</w:t>
            </w:r>
          </w:p>
          <w:p w:rsidR="00F94A32" w:rsidRPr="009226C7" w:rsidRDefault="00F94A32" w:rsidP="00F94A32">
            <w:pPr>
              <w:pStyle w:val="Akapitzlist"/>
              <w:spacing w:after="0" w:line="240" w:lineRule="auto"/>
              <w:ind w:left="102"/>
              <w:rPr>
                <w:rFonts w:eastAsia="Times New Roman" w:cstheme="minorHAnsi"/>
                <w:sz w:val="16"/>
                <w:szCs w:val="16"/>
                <w:lang w:eastAsia="pl-PL"/>
              </w:rPr>
            </w:pPr>
            <w:r>
              <w:rPr>
                <w:rFonts w:eastAsia="Times New Roman" w:cstheme="minorHAnsi"/>
                <w:sz w:val="16"/>
                <w:szCs w:val="16"/>
                <w:lang w:eastAsia="pl-PL"/>
              </w:rPr>
              <w:t xml:space="preserve">• </w:t>
            </w:r>
            <w:r w:rsidRPr="002070E5">
              <w:rPr>
                <w:rFonts w:eastAsia="Times New Roman" w:cstheme="minorHAnsi"/>
                <w:sz w:val="16"/>
                <w:szCs w:val="16"/>
                <w:lang w:eastAsia="pl-PL"/>
              </w:rPr>
              <w:t xml:space="preserve">realizacji obowiązków podmiotu w zakresie </w:t>
            </w:r>
            <w:r w:rsidRPr="002070E5">
              <w:rPr>
                <w:rFonts w:eastAsia="Times New Roman" w:cstheme="minorHAnsi"/>
                <w:sz w:val="16"/>
                <w:szCs w:val="16"/>
                <w:lang w:eastAsia="pl-PL"/>
              </w:rPr>
              <w:lastRenderedPageBreak/>
              <w:t>gospodarki odpadami za okres                              od 1 stycznia 2021 r.  do 31 grudnia 2023 r.</w:t>
            </w:r>
          </w:p>
        </w:tc>
        <w:tc>
          <w:tcPr>
            <w:tcW w:w="1576" w:type="dxa"/>
            <w:shd w:val="clear" w:color="auto" w:fill="auto"/>
          </w:tcPr>
          <w:p w:rsidR="00F94A32" w:rsidRPr="00AB691B" w:rsidRDefault="00F94A32" w:rsidP="00F94A32">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 xml:space="preserve">12 kwietnia 2024 r. -            </w:t>
            </w:r>
            <w:r w:rsidRPr="002070E5">
              <w:rPr>
                <w:rFonts w:eastAsia="Times New Roman" w:cstheme="minorHAnsi"/>
                <w:sz w:val="16"/>
                <w:szCs w:val="16"/>
                <w:lang w:eastAsia="pl-PL"/>
              </w:rPr>
              <w:t xml:space="preserve"> 19 kwietnia 2024 r.</w:t>
            </w:r>
          </w:p>
        </w:tc>
        <w:tc>
          <w:tcPr>
            <w:tcW w:w="3746" w:type="dxa"/>
            <w:shd w:val="clear" w:color="auto" w:fill="auto"/>
          </w:tcPr>
          <w:p w:rsidR="00F94A32" w:rsidRDefault="00F94A32" w:rsidP="006429F2">
            <w:pPr>
              <w:numPr>
                <w:ilvl w:val="0"/>
                <w:numId w:val="5"/>
              </w:numPr>
              <w:spacing w:line="240" w:lineRule="auto"/>
              <w:ind w:left="251" w:hanging="251"/>
              <w:jc w:val="both"/>
              <w:rPr>
                <w:rFonts w:ascii="Calibri" w:eastAsia="Calibri" w:hAnsi="Calibri"/>
                <w:sz w:val="16"/>
                <w:szCs w:val="16"/>
              </w:rPr>
            </w:pPr>
            <w:r w:rsidRPr="002070E5">
              <w:rPr>
                <w:rFonts w:ascii="Calibri" w:eastAsia="Calibri" w:hAnsi="Calibri"/>
                <w:sz w:val="16"/>
                <w:szCs w:val="16"/>
              </w:rPr>
              <w:t>Egzemplarze B i C dokumentów DPR o numerach ewidencyjnych 1/2021/II, 4/2021/III, 5/2021/IV, 7/2021/IV wystawionych za rok 2021, zostały opatrzone różnymi datami, w związku z czym brak jest możliwości jednoznacznego stwierdzenia czy zostały wystawione zgodnie z terminem,  o który</w:t>
            </w:r>
            <w:r>
              <w:rPr>
                <w:rFonts w:ascii="Calibri" w:eastAsia="Calibri" w:hAnsi="Calibri"/>
                <w:sz w:val="16"/>
                <w:szCs w:val="16"/>
              </w:rPr>
              <w:t xml:space="preserve">m mowa w art. 23 ust. 7 ustawy </w:t>
            </w:r>
            <w:r w:rsidRPr="002070E5">
              <w:rPr>
                <w:rFonts w:ascii="Calibri" w:eastAsia="Calibri" w:hAnsi="Calibri"/>
                <w:sz w:val="16"/>
                <w:szCs w:val="16"/>
              </w:rPr>
              <w:t>o gospodarce opakowaniami i odpadami opakowaniowymi.</w:t>
            </w:r>
          </w:p>
          <w:p w:rsidR="00F94A32" w:rsidRPr="002070E5" w:rsidRDefault="00F94A32" w:rsidP="006429F2">
            <w:pPr>
              <w:numPr>
                <w:ilvl w:val="0"/>
                <w:numId w:val="5"/>
              </w:numPr>
              <w:spacing w:line="240" w:lineRule="auto"/>
              <w:ind w:left="251" w:hanging="251"/>
              <w:jc w:val="both"/>
              <w:rPr>
                <w:rFonts w:ascii="Calibri" w:eastAsia="Calibri" w:hAnsi="Calibri"/>
                <w:sz w:val="16"/>
                <w:szCs w:val="16"/>
              </w:rPr>
            </w:pPr>
            <w:r w:rsidRPr="002070E5">
              <w:rPr>
                <w:rFonts w:ascii="Calibri" w:eastAsia="Calibri" w:hAnsi="Calibri"/>
                <w:sz w:val="16"/>
                <w:szCs w:val="16"/>
              </w:rPr>
              <w:t>Nieprawidłowości lub uchybienia w  dokumentach DPR za 2022 r.:</w:t>
            </w:r>
          </w:p>
          <w:p w:rsidR="00F94A32" w:rsidRPr="002070E5" w:rsidRDefault="00F94A32" w:rsidP="006429F2">
            <w:pPr>
              <w:numPr>
                <w:ilvl w:val="0"/>
                <w:numId w:val="7"/>
              </w:numPr>
              <w:spacing w:line="240" w:lineRule="auto"/>
              <w:ind w:left="251" w:hanging="251"/>
              <w:contextualSpacing/>
              <w:jc w:val="both"/>
              <w:rPr>
                <w:rFonts w:ascii="Calibri" w:eastAsia="Calibri" w:hAnsi="Calibri"/>
                <w:color w:val="FF0000"/>
                <w:sz w:val="16"/>
                <w:szCs w:val="16"/>
              </w:rPr>
            </w:pPr>
            <w:r w:rsidRPr="002070E5">
              <w:rPr>
                <w:rFonts w:ascii="Calibri" w:eastAsia="Calibri" w:hAnsi="Calibri"/>
                <w:sz w:val="16"/>
                <w:szCs w:val="16"/>
              </w:rPr>
              <w:t xml:space="preserve">Do dokumentu DPR o numerze ewidencyjnym 1/2022/I została wystawiona korekta nr 1 z dnia 2 września 2022 r., która nie została przedłożona Marszałkowi Województwa Wielkopolskiego. Podmiot w dniu 18 kwietnia 2024 r. przesłał </w:t>
            </w:r>
            <w:r w:rsidRPr="002070E5">
              <w:rPr>
                <w:rFonts w:ascii="Calibri" w:eastAsia="Calibri" w:hAnsi="Calibri"/>
                <w:sz w:val="16"/>
                <w:szCs w:val="16"/>
              </w:rPr>
              <w:br/>
              <w:t xml:space="preserve">w wiadomości e-mail kopię przedmiotowej korekty – </w:t>
            </w:r>
            <w:r w:rsidRPr="002070E5">
              <w:rPr>
                <w:rFonts w:ascii="Calibri" w:eastAsia="Calibri" w:hAnsi="Calibri"/>
                <w:sz w:val="16"/>
                <w:szCs w:val="16"/>
              </w:rPr>
              <w:lastRenderedPageBreak/>
              <w:t>egzemplarz C. Oryginał ww. dokumentu został przedłożony do UMWW w dniu 29 kwietnia 2024 r.</w:t>
            </w:r>
          </w:p>
          <w:p w:rsidR="00F94A32" w:rsidRPr="002070E5" w:rsidRDefault="00F94A32" w:rsidP="006429F2">
            <w:pPr>
              <w:numPr>
                <w:ilvl w:val="0"/>
                <w:numId w:val="7"/>
              </w:numPr>
              <w:spacing w:line="240" w:lineRule="auto"/>
              <w:ind w:left="251" w:hanging="251"/>
              <w:contextualSpacing/>
              <w:jc w:val="both"/>
              <w:rPr>
                <w:rFonts w:ascii="Calibri" w:eastAsia="Calibri" w:hAnsi="Calibri"/>
                <w:color w:val="FF0000"/>
                <w:sz w:val="16"/>
                <w:szCs w:val="16"/>
              </w:rPr>
            </w:pPr>
            <w:r w:rsidRPr="002070E5">
              <w:rPr>
                <w:rFonts w:ascii="Calibri" w:eastAsia="Calibri" w:hAnsi="Calibri"/>
                <w:sz w:val="16"/>
                <w:szCs w:val="16"/>
              </w:rPr>
              <w:t xml:space="preserve">Egzemplarz B i C dokumentu DPR o nr ewidencyjnym 3/2022/I został opatrzony różnymi datami wystawienia, natomiast w obu przypadkach został zachowany termin 7 dni, o którym mowa w art. 23 ust. 7 ustawy o gospodarce opakowaniami </w:t>
            </w:r>
            <w:r w:rsidRPr="002070E5">
              <w:rPr>
                <w:rFonts w:ascii="Calibri" w:eastAsia="Calibri" w:hAnsi="Calibri"/>
                <w:sz w:val="16"/>
                <w:szCs w:val="16"/>
              </w:rPr>
              <w:br/>
              <w:t>i odpadami opakowaniowymi.</w:t>
            </w:r>
          </w:p>
          <w:p w:rsidR="00F94A32" w:rsidRPr="002070E5" w:rsidRDefault="00F94A32" w:rsidP="006429F2">
            <w:pPr>
              <w:numPr>
                <w:ilvl w:val="0"/>
                <w:numId w:val="7"/>
              </w:numPr>
              <w:spacing w:line="240" w:lineRule="auto"/>
              <w:ind w:left="251" w:hanging="251"/>
              <w:contextualSpacing/>
              <w:jc w:val="both"/>
              <w:rPr>
                <w:rFonts w:ascii="Calibri" w:eastAsia="Calibri" w:hAnsi="Calibri"/>
                <w:color w:val="FF0000"/>
                <w:sz w:val="16"/>
                <w:szCs w:val="16"/>
              </w:rPr>
            </w:pPr>
            <w:r w:rsidRPr="002070E5">
              <w:rPr>
                <w:rFonts w:ascii="Calibri" w:eastAsia="Calibri" w:hAnsi="Calibri"/>
                <w:sz w:val="16"/>
                <w:szCs w:val="16"/>
              </w:rPr>
              <w:t xml:space="preserve">Dokument DPR o numerze ewidencyjnym 4/2022/I potwierdzał pochodzenie odpadów opakowaniowych z gospodarstw domowych. Egzemplarz C przedmiotowego dokumentu nie został przedłożony Marszałkowi Województwa Wielkopolskiego. Zgodnie z art. 23 ust. 10a  ustawy o gospodarce opakowaniami </w:t>
            </w:r>
            <w:r w:rsidRPr="002070E5">
              <w:rPr>
                <w:rFonts w:ascii="Calibri" w:eastAsia="Calibri" w:hAnsi="Calibri"/>
                <w:sz w:val="16"/>
                <w:szCs w:val="16"/>
              </w:rPr>
              <w:br/>
              <w:t xml:space="preserve">i odpadami opakowaniowymi - w przypadku odpadów opakowaniowych pochodzących wyłącznie z gospodarstw domowych przedsiębiorca prowadzący recykling lub inny niż recykling proces odzysku odpadów opakowaniowych wystawia dokumenty DPR w czterech egzemplarzach, z czego jeden egzemplarz jest przeznaczony dla przedsiębiorcy wystawiającego  dokument, a pozostałe trzy egzemplarze – dla wnioskodawcy. Podmiot  w dniu 17 kwietnia 2024 r. przesłał w wiadomości e-mail kopię egzemplarza C wraz z pismem przewodnim, z którego wynika, że wnioskujący – P.P.H.U. LEKARO Jolanta Zagórska przesłał ww. dokument do Urzędu Marszałkowskiego Województwa Łódzkiego. </w:t>
            </w:r>
          </w:p>
          <w:p w:rsidR="00F94A32" w:rsidRPr="002070E5" w:rsidRDefault="00F94A32" w:rsidP="006429F2">
            <w:pPr>
              <w:numPr>
                <w:ilvl w:val="0"/>
                <w:numId w:val="7"/>
              </w:numPr>
              <w:spacing w:line="240" w:lineRule="auto"/>
              <w:ind w:left="251" w:hanging="251"/>
              <w:contextualSpacing/>
              <w:jc w:val="both"/>
              <w:rPr>
                <w:rFonts w:ascii="Calibri" w:eastAsia="Calibri" w:hAnsi="Calibri"/>
                <w:color w:val="FF0000"/>
                <w:sz w:val="16"/>
                <w:szCs w:val="16"/>
              </w:rPr>
            </w:pPr>
            <w:r w:rsidRPr="002070E5">
              <w:rPr>
                <w:rFonts w:ascii="Calibri" w:eastAsia="Calibri" w:hAnsi="Calibri"/>
                <w:sz w:val="16"/>
                <w:szCs w:val="16"/>
              </w:rPr>
              <w:t xml:space="preserve">Dokument DPR o numerze ewidencyjnym 7/2022/II egzemplarz C nie został przedłożony Marszałkowi Województwa Wielkopolskiego. Podmiot w dniu </w:t>
            </w:r>
            <w:r w:rsidRPr="002070E5">
              <w:rPr>
                <w:rFonts w:ascii="Calibri" w:eastAsia="Calibri" w:hAnsi="Calibri"/>
                <w:sz w:val="16"/>
                <w:szCs w:val="16"/>
              </w:rPr>
              <w:br/>
              <w:t>29 kwietnia 2024 r. przedłożył do UMWW przedmiotowy dokument DPR.</w:t>
            </w:r>
          </w:p>
          <w:p w:rsidR="00F94A32" w:rsidRPr="002070E5" w:rsidRDefault="00F94A32" w:rsidP="006429F2">
            <w:pPr>
              <w:numPr>
                <w:ilvl w:val="0"/>
                <w:numId w:val="7"/>
              </w:numPr>
              <w:spacing w:line="240" w:lineRule="auto"/>
              <w:ind w:left="251" w:hanging="251"/>
              <w:contextualSpacing/>
              <w:jc w:val="both"/>
              <w:rPr>
                <w:rFonts w:ascii="Calibri" w:eastAsia="Calibri" w:hAnsi="Calibri"/>
                <w:color w:val="FF0000"/>
                <w:sz w:val="16"/>
                <w:szCs w:val="16"/>
              </w:rPr>
            </w:pPr>
            <w:r w:rsidRPr="002070E5">
              <w:rPr>
                <w:rFonts w:ascii="Calibri" w:eastAsia="Calibri" w:hAnsi="Calibri"/>
                <w:sz w:val="16"/>
                <w:szCs w:val="16"/>
              </w:rPr>
              <w:t>Dokument DPR o numerze ewidencyjnym 8/2022/II został wystawiony na znacznie  mniejszą masę niż wskazana we wniosku. Zgodnie z wyjaśnieniem przesłanym w  wiadomości e-mail z dnia 17 kwietnia 2024 r. część odpadów została poddana recyklingowi na terenie zakładu PPHU DOMIPLAST Dominika Bender – co zostało potwierdzone w ww. dokumencie, a pozostała część odp</w:t>
            </w:r>
            <w:r>
              <w:rPr>
                <w:rFonts w:ascii="Calibri" w:eastAsia="Calibri" w:hAnsi="Calibri"/>
                <w:sz w:val="16"/>
                <w:szCs w:val="16"/>
              </w:rPr>
              <w:t xml:space="preserve">adów została przekazana na </w:t>
            </w:r>
            <w:r w:rsidRPr="002070E5">
              <w:rPr>
                <w:rFonts w:ascii="Calibri" w:eastAsia="Calibri" w:hAnsi="Calibri"/>
                <w:sz w:val="16"/>
                <w:szCs w:val="16"/>
              </w:rPr>
              <w:t>pod</w:t>
            </w:r>
            <w:r>
              <w:rPr>
                <w:rFonts w:ascii="Calibri" w:eastAsia="Calibri" w:hAnsi="Calibri"/>
                <w:sz w:val="16"/>
                <w:szCs w:val="16"/>
              </w:rPr>
              <w:t xml:space="preserve">stawie posiadanego </w:t>
            </w:r>
            <w:r w:rsidRPr="002070E5">
              <w:rPr>
                <w:rFonts w:ascii="Calibri" w:eastAsia="Calibri" w:hAnsi="Calibri"/>
                <w:sz w:val="16"/>
                <w:szCs w:val="16"/>
              </w:rPr>
              <w:t xml:space="preserve">zezwolenia </w:t>
            </w:r>
            <w:r>
              <w:rPr>
                <w:rFonts w:ascii="Calibri" w:eastAsia="Calibri" w:hAnsi="Calibri"/>
                <w:sz w:val="16"/>
                <w:szCs w:val="16"/>
              </w:rPr>
              <w:t xml:space="preserve">na zbieranie odpadów do innych podmiotów </w:t>
            </w:r>
            <w:r w:rsidRPr="002070E5">
              <w:rPr>
                <w:rFonts w:ascii="Calibri" w:eastAsia="Calibri" w:hAnsi="Calibri"/>
                <w:sz w:val="16"/>
                <w:szCs w:val="16"/>
              </w:rPr>
              <w:t>prowadzących recykling odpadów opakowaniowych.</w:t>
            </w:r>
          </w:p>
          <w:p w:rsidR="00F94A32" w:rsidRPr="002070E5" w:rsidRDefault="00F94A32" w:rsidP="006429F2">
            <w:pPr>
              <w:numPr>
                <w:ilvl w:val="0"/>
                <w:numId w:val="7"/>
              </w:numPr>
              <w:spacing w:line="240" w:lineRule="auto"/>
              <w:ind w:left="251" w:hanging="251"/>
              <w:contextualSpacing/>
              <w:jc w:val="both"/>
              <w:rPr>
                <w:rFonts w:ascii="Calibri" w:eastAsia="Calibri" w:hAnsi="Calibri"/>
                <w:color w:val="FF0000"/>
                <w:sz w:val="16"/>
                <w:szCs w:val="16"/>
              </w:rPr>
            </w:pPr>
            <w:r w:rsidRPr="002070E5">
              <w:rPr>
                <w:rFonts w:ascii="Calibri" w:eastAsia="Calibri" w:hAnsi="Calibri"/>
                <w:sz w:val="16"/>
                <w:szCs w:val="16"/>
              </w:rPr>
              <w:t xml:space="preserve">Dokument DPR o numerze ewidencyjnym 13/2022/III został przedłożony Marszałkowi Województwa </w:t>
            </w:r>
            <w:r w:rsidRPr="002070E5">
              <w:rPr>
                <w:rFonts w:ascii="Calibri" w:eastAsia="Calibri" w:hAnsi="Calibri"/>
                <w:sz w:val="16"/>
                <w:szCs w:val="16"/>
              </w:rPr>
              <w:lastRenderedPageBreak/>
              <w:t xml:space="preserve">Wielkopolskiego w egzemplarzu A, który jest przeznaczony dla wprowadzającego produkty w opakowaniach, organizacji odzysku opakowań lub organizacji samorządu gospodarczego, zamiast w egzemplarzu C. </w:t>
            </w:r>
          </w:p>
          <w:p w:rsidR="00F94A32" w:rsidRPr="002070E5" w:rsidRDefault="00F94A32" w:rsidP="006429F2">
            <w:pPr>
              <w:numPr>
                <w:ilvl w:val="0"/>
                <w:numId w:val="7"/>
              </w:numPr>
              <w:spacing w:line="240" w:lineRule="auto"/>
              <w:ind w:left="251" w:hanging="251"/>
              <w:contextualSpacing/>
              <w:jc w:val="both"/>
              <w:rPr>
                <w:rFonts w:ascii="Calibri" w:eastAsia="Calibri" w:hAnsi="Calibri"/>
                <w:color w:val="FF0000"/>
                <w:sz w:val="16"/>
                <w:szCs w:val="16"/>
              </w:rPr>
            </w:pPr>
            <w:r w:rsidRPr="002070E5">
              <w:rPr>
                <w:rFonts w:ascii="Calibri" w:eastAsia="Calibri" w:hAnsi="Calibri"/>
                <w:sz w:val="16"/>
                <w:szCs w:val="16"/>
              </w:rPr>
              <w:t>Egzemplarz B i C dokumentu DPR o numerze ewidencyjnym 15/2022/IV został opatrzony różnymi datami, w związku z czym brak jest możliwości jednoznacznego stwierdzenia czy został wystawiony zgodnie z terminem,  o którym mow</w:t>
            </w:r>
            <w:r>
              <w:rPr>
                <w:rFonts w:ascii="Calibri" w:eastAsia="Calibri" w:hAnsi="Calibri"/>
                <w:sz w:val="16"/>
                <w:szCs w:val="16"/>
              </w:rPr>
              <w:t xml:space="preserve">a w art. 23 ust.  7 ustawy o </w:t>
            </w:r>
            <w:r w:rsidRPr="002070E5">
              <w:rPr>
                <w:rFonts w:ascii="Calibri" w:eastAsia="Calibri" w:hAnsi="Calibri"/>
                <w:sz w:val="16"/>
                <w:szCs w:val="16"/>
              </w:rPr>
              <w:t>gospodarce  opakowaniami i odpadami opakowaniowymi.</w:t>
            </w:r>
          </w:p>
          <w:p w:rsidR="00F94A32" w:rsidRPr="002070E5" w:rsidRDefault="00F94A32" w:rsidP="006429F2">
            <w:pPr>
              <w:numPr>
                <w:ilvl w:val="0"/>
                <w:numId w:val="7"/>
              </w:numPr>
              <w:spacing w:line="240" w:lineRule="auto"/>
              <w:ind w:left="251" w:hanging="251"/>
              <w:contextualSpacing/>
              <w:jc w:val="both"/>
              <w:rPr>
                <w:rFonts w:ascii="Calibri" w:eastAsia="Calibri" w:hAnsi="Calibri"/>
                <w:color w:val="FF0000"/>
                <w:sz w:val="16"/>
                <w:szCs w:val="16"/>
              </w:rPr>
            </w:pPr>
            <w:r w:rsidRPr="002070E5">
              <w:rPr>
                <w:rFonts w:ascii="Calibri" w:eastAsia="Calibri" w:hAnsi="Calibri"/>
                <w:sz w:val="16"/>
                <w:szCs w:val="16"/>
              </w:rPr>
              <w:t>Dokument DPR o numerze ewidencyjnym 17/2022/IV egzemplarz B i C został opatrzony błędnym rokiem wys</w:t>
            </w:r>
            <w:r>
              <w:rPr>
                <w:rFonts w:ascii="Calibri" w:eastAsia="Calibri" w:hAnsi="Calibri"/>
                <w:sz w:val="16"/>
                <w:szCs w:val="16"/>
              </w:rPr>
              <w:t xml:space="preserve">tawienia. Wniosek o wystawienie </w:t>
            </w:r>
            <w:r w:rsidRPr="002070E5">
              <w:rPr>
                <w:rFonts w:ascii="Calibri" w:eastAsia="Calibri" w:hAnsi="Calibri"/>
                <w:sz w:val="16"/>
                <w:szCs w:val="16"/>
              </w:rPr>
              <w:t xml:space="preserve">przedmiotowego dokumentu wpłynął do Podmiotu w dniu 26 stycznia 2023 r., natomiast na dokumencie DPR znajduję się data wystawienia – 3 lutego 2022 r. </w:t>
            </w:r>
          </w:p>
          <w:p w:rsidR="00F94A32" w:rsidRPr="002070E5" w:rsidRDefault="00F94A32" w:rsidP="006429F2">
            <w:pPr>
              <w:numPr>
                <w:ilvl w:val="0"/>
                <w:numId w:val="7"/>
              </w:numPr>
              <w:spacing w:line="240" w:lineRule="auto"/>
              <w:ind w:left="251" w:hanging="251"/>
              <w:contextualSpacing/>
              <w:jc w:val="both"/>
              <w:rPr>
                <w:rFonts w:ascii="Calibri" w:eastAsia="Calibri" w:hAnsi="Calibri"/>
                <w:sz w:val="16"/>
                <w:szCs w:val="16"/>
              </w:rPr>
            </w:pPr>
            <w:r w:rsidRPr="002070E5">
              <w:rPr>
                <w:rFonts w:ascii="Calibri" w:eastAsia="Calibri" w:hAnsi="Calibri"/>
                <w:sz w:val="16"/>
                <w:szCs w:val="16"/>
              </w:rPr>
              <w:t xml:space="preserve">Dokumenty DPR za 2022 r. wystawiono na łączną masę 332,1730 Mg. Masa ta przekracza masę wykazaną w sprawozdaniu o wytwarzanych odpadach </w:t>
            </w:r>
            <w:r w:rsidRPr="002070E5">
              <w:rPr>
                <w:rFonts w:ascii="Calibri" w:eastAsia="Calibri" w:hAnsi="Calibri"/>
                <w:sz w:val="16"/>
                <w:szCs w:val="16"/>
              </w:rPr>
              <w:br/>
              <w:t>i o gospodarowaniu odpadami za rok 2022 jako masa odpadów o kodzie 15 01 02 poddanych recyklingowi w procesie R3 w instalacji - 315,316 Mg.</w:t>
            </w:r>
          </w:p>
          <w:p w:rsidR="00F94A32" w:rsidRPr="002070E5" w:rsidRDefault="00F94A32" w:rsidP="00F94A32">
            <w:pPr>
              <w:ind w:left="644"/>
              <w:contextualSpacing/>
              <w:jc w:val="both"/>
              <w:rPr>
                <w:rFonts w:ascii="Calibri" w:eastAsia="Calibri" w:hAnsi="Calibri"/>
                <w:color w:val="FF0000"/>
                <w:sz w:val="16"/>
                <w:szCs w:val="16"/>
              </w:rPr>
            </w:pPr>
          </w:p>
          <w:p w:rsidR="00F94A32" w:rsidRPr="002070E5" w:rsidRDefault="00F94A32" w:rsidP="006429F2">
            <w:pPr>
              <w:numPr>
                <w:ilvl w:val="0"/>
                <w:numId w:val="5"/>
              </w:numPr>
              <w:spacing w:line="240" w:lineRule="auto"/>
              <w:ind w:left="251" w:hanging="251"/>
              <w:rPr>
                <w:rFonts w:ascii="Calibri" w:eastAsia="Calibri" w:hAnsi="Calibri"/>
                <w:sz w:val="16"/>
                <w:szCs w:val="16"/>
              </w:rPr>
            </w:pPr>
            <w:r w:rsidRPr="002070E5">
              <w:rPr>
                <w:rFonts w:ascii="Calibri" w:eastAsia="Calibri" w:hAnsi="Calibri"/>
                <w:sz w:val="16"/>
                <w:szCs w:val="16"/>
              </w:rPr>
              <w:t>Nieprawidłowości lub uchybienia w  dokumentach DPR za 2023 r.:</w:t>
            </w:r>
          </w:p>
          <w:p w:rsidR="00F94A32" w:rsidRPr="002070E5" w:rsidRDefault="00F94A32" w:rsidP="006429F2">
            <w:pPr>
              <w:numPr>
                <w:ilvl w:val="0"/>
                <w:numId w:val="6"/>
              </w:numPr>
              <w:spacing w:line="240" w:lineRule="auto"/>
              <w:ind w:left="251" w:hanging="251"/>
              <w:contextualSpacing/>
              <w:jc w:val="both"/>
              <w:rPr>
                <w:rFonts w:ascii="Calibri" w:eastAsia="Calibri" w:hAnsi="Calibri"/>
                <w:b/>
                <w:sz w:val="16"/>
                <w:szCs w:val="16"/>
                <w:u w:val="single"/>
              </w:rPr>
            </w:pPr>
            <w:r w:rsidRPr="002070E5">
              <w:rPr>
                <w:rFonts w:ascii="Calibri" w:eastAsia="Calibri" w:hAnsi="Calibri"/>
                <w:sz w:val="16"/>
                <w:szCs w:val="16"/>
              </w:rPr>
              <w:t>Egzemplarz B i C dokumentu DPR o nr ewidencyjnym 1/2023/I został opatrzony różnymi datami wystawienia, natomiast w obu przypadkach został zachowany termin 7 dni, o którym mowa w art. 23 ust. 7 ustawy o gospodarce opakowaniami i odpadami opakowaniowymi.</w:t>
            </w:r>
          </w:p>
          <w:p w:rsidR="00F94A32" w:rsidRPr="002070E5" w:rsidRDefault="00F94A32" w:rsidP="006429F2">
            <w:pPr>
              <w:numPr>
                <w:ilvl w:val="0"/>
                <w:numId w:val="6"/>
              </w:numPr>
              <w:spacing w:line="240" w:lineRule="auto"/>
              <w:ind w:left="251" w:hanging="251"/>
              <w:contextualSpacing/>
              <w:jc w:val="both"/>
              <w:rPr>
                <w:rFonts w:ascii="Calibri" w:eastAsia="Calibri" w:hAnsi="Calibri"/>
                <w:b/>
                <w:sz w:val="16"/>
                <w:szCs w:val="16"/>
                <w:u w:val="single"/>
              </w:rPr>
            </w:pPr>
            <w:r w:rsidRPr="002070E5">
              <w:rPr>
                <w:rFonts w:ascii="Calibri" w:eastAsia="Calibri" w:hAnsi="Calibri"/>
                <w:sz w:val="16"/>
                <w:szCs w:val="16"/>
              </w:rPr>
              <w:t>Egzemplarz B i C dokumentu DPR o numerze ewidencyjnym 7/2023/I został opatrzony różnymi datami, w związku z czym brak jest możliwości jednoznacznego stwierdzenia czy został wystawiony zgodnie z terminem,  o</w:t>
            </w:r>
            <w:r>
              <w:rPr>
                <w:rFonts w:ascii="Calibri" w:eastAsia="Calibri" w:hAnsi="Calibri"/>
                <w:sz w:val="16"/>
                <w:szCs w:val="16"/>
              </w:rPr>
              <w:t xml:space="preserve"> którym mowa w art. 23 ust.  7 </w:t>
            </w:r>
            <w:r w:rsidRPr="002070E5">
              <w:rPr>
                <w:rFonts w:ascii="Calibri" w:eastAsia="Calibri" w:hAnsi="Calibri"/>
                <w:sz w:val="16"/>
                <w:szCs w:val="16"/>
              </w:rPr>
              <w:t>ustawy</w:t>
            </w:r>
            <w:r>
              <w:rPr>
                <w:rFonts w:ascii="Calibri" w:eastAsia="Calibri" w:hAnsi="Calibri"/>
                <w:sz w:val="16"/>
                <w:szCs w:val="16"/>
              </w:rPr>
              <w:t xml:space="preserve"> o gospodarce opakowaniami i </w:t>
            </w:r>
            <w:r w:rsidRPr="002070E5">
              <w:rPr>
                <w:rFonts w:ascii="Calibri" w:eastAsia="Calibri" w:hAnsi="Calibri"/>
                <w:sz w:val="16"/>
                <w:szCs w:val="16"/>
              </w:rPr>
              <w:t>odpadami opakowaniowymi.</w:t>
            </w:r>
          </w:p>
          <w:p w:rsidR="00F94A32" w:rsidRPr="002070E5" w:rsidRDefault="00F94A32" w:rsidP="006429F2">
            <w:pPr>
              <w:numPr>
                <w:ilvl w:val="0"/>
                <w:numId w:val="6"/>
              </w:numPr>
              <w:spacing w:line="240" w:lineRule="auto"/>
              <w:ind w:left="251" w:hanging="251"/>
              <w:contextualSpacing/>
              <w:jc w:val="both"/>
              <w:rPr>
                <w:rFonts w:ascii="Calibri" w:eastAsia="Calibri" w:hAnsi="Calibri"/>
                <w:b/>
                <w:sz w:val="16"/>
                <w:szCs w:val="16"/>
                <w:u w:val="single"/>
              </w:rPr>
            </w:pPr>
            <w:r w:rsidRPr="002070E5">
              <w:rPr>
                <w:rFonts w:ascii="Calibri" w:eastAsia="Calibri" w:hAnsi="Calibri"/>
                <w:sz w:val="16"/>
                <w:szCs w:val="16"/>
              </w:rPr>
              <w:t xml:space="preserve">Egzemplarz C dokumentu DPR o numerze ewidencyjnym 13/2023/II nie został przedłożony Marszałkowi Województwa Wielkopolskiego. Zgodnie z art. 23 ust. 10a  ustawy o gospodarce opakowaniami i odpadami opakowaniowymi - w przypadku odpadów </w:t>
            </w:r>
            <w:r w:rsidRPr="002070E5">
              <w:rPr>
                <w:rFonts w:ascii="Calibri" w:eastAsia="Calibri" w:hAnsi="Calibri"/>
                <w:sz w:val="16"/>
                <w:szCs w:val="16"/>
              </w:rPr>
              <w:lastRenderedPageBreak/>
              <w:t>opakowaniowych pochodzących wyłącznie z gospodarstw domowych przedsiębiorca prowadzący recykling lub inny niż recykling proces odzysku odpadów opakowaniowych wystawia dokumenty DPR w czterech egzemplarzach, z czego jeden egzemplarz jest przeznaczony dla przedsiębi</w:t>
            </w:r>
            <w:r>
              <w:rPr>
                <w:rFonts w:ascii="Calibri" w:eastAsia="Calibri" w:hAnsi="Calibri"/>
                <w:sz w:val="16"/>
                <w:szCs w:val="16"/>
              </w:rPr>
              <w:t xml:space="preserve">orcy wystawiającego  dokument, a pozostałe </w:t>
            </w:r>
            <w:r w:rsidRPr="002070E5">
              <w:rPr>
                <w:rFonts w:ascii="Calibri" w:eastAsia="Calibri" w:hAnsi="Calibri"/>
                <w:sz w:val="16"/>
                <w:szCs w:val="16"/>
              </w:rPr>
              <w:t>trzy e</w:t>
            </w:r>
            <w:r>
              <w:rPr>
                <w:rFonts w:ascii="Calibri" w:eastAsia="Calibri" w:hAnsi="Calibri"/>
                <w:sz w:val="16"/>
                <w:szCs w:val="16"/>
              </w:rPr>
              <w:t xml:space="preserve">gzemplarze – dla wnioskodawcy. Podmiot w dniu 18 </w:t>
            </w:r>
            <w:r w:rsidRPr="002070E5">
              <w:rPr>
                <w:rFonts w:ascii="Calibri" w:eastAsia="Calibri" w:hAnsi="Calibri"/>
                <w:sz w:val="16"/>
                <w:szCs w:val="16"/>
              </w:rPr>
              <w:t>kwietnia 2024 r. przesłał kores</w:t>
            </w:r>
            <w:r>
              <w:rPr>
                <w:rFonts w:ascii="Calibri" w:eastAsia="Calibri" w:hAnsi="Calibri"/>
                <w:sz w:val="16"/>
                <w:szCs w:val="16"/>
              </w:rPr>
              <w:t xml:space="preserve">pondencję z podmiotem </w:t>
            </w:r>
            <w:r w:rsidRPr="002070E5">
              <w:rPr>
                <w:rFonts w:ascii="Calibri" w:eastAsia="Calibri" w:hAnsi="Calibri"/>
                <w:sz w:val="16"/>
                <w:szCs w:val="16"/>
              </w:rPr>
              <w:t xml:space="preserve">wnioskującym – „EKOM” </w:t>
            </w:r>
            <w:r>
              <w:rPr>
                <w:rFonts w:ascii="Calibri" w:eastAsia="Calibri" w:hAnsi="Calibri"/>
                <w:sz w:val="16"/>
                <w:szCs w:val="16"/>
              </w:rPr>
              <w:t xml:space="preserve">Maciejczyk Sp. j. z której </w:t>
            </w:r>
            <w:r w:rsidRPr="002070E5">
              <w:rPr>
                <w:rFonts w:ascii="Calibri" w:eastAsia="Calibri" w:hAnsi="Calibri"/>
                <w:sz w:val="16"/>
                <w:szCs w:val="16"/>
              </w:rPr>
              <w:t>wynika, że egze</w:t>
            </w:r>
            <w:r>
              <w:rPr>
                <w:rFonts w:ascii="Calibri" w:eastAsia="Calibri" w:hAnsi="Calibri"/>
                <w:sz w:val="16"/>
                <w:szCs w:val="16"/>
              </w:rPr>
              <w:t xml:space="preserve">mplarz C nie został przedłożony Marszałkowi Województwa </w:t>
            </w:r>
            <w:r w:rsidRPr="002070E5">
              <w:rPr>
                <w:rFonts w:ascii="Calibri" w:eastAsia="Calibri" w:hAnsi="Calibri"/>
                <w:sz w:val="16"/>
                <w:szCs w:val="16"/>
              </w:rPr>
              <w:t>Wielkopolskiego, z</w:t>
            </w:r>
            <w:r>
              <w:rPr>
                <w:rFonts w:ascii="Calibri" w:eastAsia="Calibri" w:hAnsi="Calibri"/>
                <w:sz w:val="16"/>
                <w:szCs w:val="16"/>
              </w:rPr>
              <w:t xml:space="preserve"> uwagi na fakt, że nie wskazano na </w:t>
            </w:r>
            <w:r w:rsidRPr="002070E5">
              <w:rPr>
                <w:rFonts w:ascii="Calibri" w:eastAsia="Calibri" w:hAnsi="Calibri"/>
                <w:sz w:val="16"/>
                <w:szCs w:val="16"/>
              </w:rPr>
              <w:t>dokume</w:t>
            </w:r>
            <w:r>
              <w:rPr>
                <w:rFonts w:ascii="Calibri" w:eastAsia="Calibri" w:hAnsi="Calibri"/>
                <w:sz w:val="16"/>
                <w:szCs w:val="16"/>
              </w:rPr>
              <w:t xml:space="preserve">ncie żadnego </w:t>
            </w:r>
            <w:r w:rsidRPr="002070E5">
              <w:rPr>
                <w:rFonts w:ascii="Calibri" w:eastAsia="Calibri" w:hAnsi="Calibri"/>
                <w:sz w:val="16"/>
                <w:szCs w:val="16"/>
              </w:rPr>
              <w:t xml:space="preserve">wprowadzającego produkty w opakowaniach, organizacji odzysku, ani organizacji samorządu gospodarczego. </w:t>
            </w:r>
          </w:p>
          <w:p w:rsidR="00F94A32" w:rsidRPr="002070E5" w:rsidRDefault="00F94A32" w:rsidP="006429F2">
            <w:pPr>
              <w:numPr>
                <w:ilvl w:val="0"/>
                <w:numId w:val="6"/>
              </w:numPr>
              <w:suppressAutoHyphens/>
              <w:spacing w:line="240" w:lineRule="auto"/>
              <w:ind w:left="251" w:hanging="251"/>
              <w:contextualSpacing/>
              <w:jc w:val="both"/>
              <w:rPr>
                <w:rFonts w:ascii="Calibri" w:hAnsi="Calibri" w:cs="Calibri"/>
                <w:sz w:val="16"/>
                <w:szCs w:val="16"/>
              </w:rPr>
            </w:pPr>
            <w:r w:rsidRPr="002070E5">
              <w:rPr>
                <w:rFonts w:ascii="Calibri" w:eastAsia="Calibri" w:hAnsi="Calibri"/>
                <w:sz w:val="16"/>
                <w:szCs w:val="16"/>
              </w:rPr>
              <w:t>Na dokumencie DPR o numerze ewidencyjnym 18/2023/III przedłożonym Marszałkowi Województwa Wielkopolskiego nie wskazano wprowadzającego produkty w opakowaniach, organizacji odzysku lub organizacji samorządu gospodarczego. Dokument potwierdzał pochodzenie odpadów</w:t>
            </w:r>
            <w:r>
              <w:rPr>
                <w:rFonts w:ascii="Calibri" w:eastAsia="Calibri" w:hAnsi="Calibri"/>
                <w:sz w:val="16"/>
                <w:szCs w:val="16"/>
              </w:rPr>
              <w:t xml:space="preserve"> </w:t>
            </w:r>
            <w:r w:rsidRPr="002070E5">
              <w:rPr>
                <w:rFonts w:ascii="Calibri" w:eastAsia="Calibri" w:hAnsi="Calibri"/>
                <w:sz w:val="16"/>
                <w:szCs w:val="16"/>
              </w:rPr>
              <w:t>wyłącznie z gospodarstw domowych. Zgodnie z art. 23 ust. 10b ustawy o gospodarce opakowaniami i odpadami opakowaniowymi – wnioskodawca uzupełnia trzy egzemplarze dokumentu DPR, nie później niż 2</w:t>
            </w:r>
            <w:r>
              <w:rPr>
                <w:rFonts w:ascii="Calibri" w:eastAsia="Calibri" w:hAnsi="Calibri"/>
                <w:sz w:val="16"/>
                <w:szCs w:val="16"/>
              </w:rPr>
              <w:t xml:space="preserve"> miesiące po upływie kwartału, </w:t>
            </w:r>
            <w:r w:rsidRPr="002070E5">
              <w:rPr>
                <w:rFonts w:ascii="Calibri" w:eastAsia="Calibri" w:hAnsi="Calibri"/>
                <w:sz w:val="16"/>
                <w:szCs w:val="16"/>
              </w:rPr>
              <w:t xml:space="preserve">w którym odpady opakowaniowe zostały przekazane do recyklingu lub innego </w:t>
            </w:r>
            <w:r w:rsidRPr="002070E5">
              <w:rPr>
                <w:rFonts w:ascii="Calibri" w:eastAsia="Calibri" w:hAnsi="Calibri"/>
                <w:sz w:val="16"/>
                <w:szCs w:val="16"/>
              </w:rPr>
              <w:br/>
              <w:t>niż recykling procesu odzysku, wpi</w:t>
            </w:r>
            <w:r>
              <w:rPr>
                <w:rFonts w:ascii="Calibri" w:eastAsia="Calibri" w:hAnsi="Calibri"/>
                <w:sz w:val="16"/>
                <w:szCs w:val="16"/>
              </w:rPr>
              <w:t xml:space="preserve">sując wprowadzającego produkty </w:t>
            </w:r>
            <w:r w:rsidRPr="002070E5">
              <w:rPr>
                <w:rFonts w:ascii="Calibri" w:eastAsia="Calibri" w:hAnsi="Calibri"/>
                <w:sz w:val="16"/>
                <w:szCs w:val="16"/>
              </w:rPr>
              <w:t xml:space="preserve">w opakowaniach, organizację odzysku opakowań albo organizację samorządu gospodarczego i niezwłocznie przekazuje jeden egzemplarz dokumentu wpisanemu podmiotowi. Drugi egzemplarz dokumentu, w terminie 30 dni od upływu kwartału, w którym został uzupełniony, wnioskodawca przekazuje marszałkowi województwa właściwemu ze względu na miejsce prowadzenia działalności przez prowadzącego recykling lub inny niż recykling proces odzysku odpadów opakowaniowych, natomiast trzeci egzemplarz zachowuje dla siebie. Wnioskującym o wydanie przedmiotowego dokumentu było P.P.H.U. LEKARO Jolanta Zagórska. </w:t>
            </w:r>
          </w:p>
          <w:p w:rsidR="00F94A32" w:rsidRPr="002070E5" w:rsidRDefault="00F94A32" w:rsidP="00F94A32">
            <w:pPr>
              <w:suppressAutoHyphens/>
              <w:contextualSpacing/>
              <w:jc w:val="both"/>
              <w:rPr>
                <w:rFonts w:ascii="Calibri" w:eastAsia="Calibri" w:hAnsi="Calibri"/>
                <w:sz w:val="16"/>
                <w:szCs w:val="16"/>
              </w:rPr>
            </w:pPr>
          </w:p>
          <w:p w:rsidR="00F94A32" w:rsidRPr="002070E5" w:rsidRDefault="00F94A32" w:rsidP="00F94A32">
            <w:pPr>
              <w:pStyle w:val="Akapitzlist"/>
              <w:spacing w:line="240" w:lineRule="auto"/>
              <w:ind w:left="245"/>
              <w:rPr>
                <w:rFonts w:eastAsia="Times New Roman" w:cstheme="minorHAnsi"/>
                <w:sz w:val="16"/>
                <w:szCs w:val="16"/>
                <w:lang w:eastAsia="pl-PL"/>
              </w:rPr>
            </w:pPr>
          </w:p>
        </w:tc>
        <w:tc>
          <w:tcPr>
            <w:tcW w:w="1461" w:type="dxa"/>
            <w:shd w:val="clear" w:color="auto" w:fill="auto"/>
          </w:tcPr>
          <w:p w:rsidR="00F94A32" w:rsidRPr="002070E5" w:rsidRDefault="00F94A32" w:rsidP="00F94A32">
            <w:pPr>
              <w:spacing w:after="0" w:line="240" w:lineRule="auto"/>
              <w:jc w:val="center"/>
              <w:rPr>
                <w:rFonts w:eastAsia="Times New Roman" w:cstheme="minorHAnsi"/>
                <w:sz w:val="16"/>
                <w:szCs w:val="16"/>
                <w:lang w:eastAsia="pl-PL"/>
              </w:rPr>
            </w:pPr>
            <w:r w:rsidRPr="002070E5">
              <w:rPr>
                <w:rFonts w:eastAsia="Times New Roman" w:cstheme="minorHAnsi"/>
                <w:sz w:val="16"/>
                <w:szCs w:val="16"/>
                <w:lang w:eastAsia="pl-PL"/>
              </w:rPr>
              <w:lastRenderedPageBreak/>
              <w:t>TAK</w:t>
            </w:r>
          </w:p>
        </w:tc>
        <w:tc>
          <w:tcPr>
            <w:tcW w:w="1869" w:type="dxa"/>
            <w:shd w:val="clear" w:color="auto" w:fill="auto"/>
          </w:tcPr>
          <w:p w:rsidR="00F94A32" w:rsidRPr="00476DBD"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 xml:space="preserve">Departament Korzystania </w:t>
            </w:r>
          </w:p>
          <w:p w:rsidR="00F94A32" w:rsidRPr="00476DBD"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i Informacji o Środowisku Urzędu Marszałkowskiego Województwa Wielkopolskiego</w:t>
            </w:r>
          </w:p>
          <w:p w:rsidR="00F94A32" w:rsidRPr="00476DBD"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 xml:space="preserve">al. Niepodległości 34 </w:t>
            </w:r>
          </w:p>
          <w:p w:rsidR="00F94A32" w:rsidRPr="00476DBD"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61-714 Poznań</w:t>
            </w:r>
          </w:p>
          <w:p w:rsidR="00F94A32" w:rsidRPr="00476DBD" w:rsidRDefault="00F94A32" w:rsidP="00F94A32">
            <w:pPr>
              <w:spacing w:after="0" w:line="240" w:lineRule="auto"/>
              <w:rPr>
                <w:rFonts w:eastAsia="Times New Roman" w:cstheme="minorHAnsi"/>
                <w:sz w:val="16"/>
                <w:szCs w:val="16"/>
                <w:lang w:eastAsia="pl-PL"/>
              </w:rPr>
            </w:pPr>
            <w:r w:rsidRPr="00476DBD">
              <w:rPr>
                <w:rFonts w:eastAsia="Times New Roman" w:cstheme="minorHAnsi"/>
                <w:sz w:val="16"/>
                <w:szCs w:val="16"/>
                <w:lang w:eastAsia="pl-PL"/>
              </w:rPr>
              <w:t>piętro X</w:t>
            </w:r>
          </w:p>
          <w:p w:rsidR="00F94A32" w:rsidRPr="002070E5" w:rsidRDefault="00F94A32" w:rsidP="00F94A32">
            <w:pPr>
              <w:spacing w:after="0" w:line="240" w:lineRule="auto"/>
              <w:rPr>
                <w:rFonts w:eastAsia="Times New Roman" w:cstheme="minorHAnsi"/>
                <w:i/>
                <w:sz w:val="16"/>
                <w:szCs w:val="16"/>
                <w:lang w:eastAsia="pl-PL"/>
              </w:rPr>
            </w:pPr>
            <w:r w:rsidRPr="00476DBD">
              <w:rPr>
                <w:rFonts w:eastAsia="Times New Roman" w:cstheme="minorHAnsi"/>
                <w:sz w:val="16"/>
                <w:szCs w:val="16"/>
                <w:lang w:eastAsia="pl-PL"/>
              </w:rPr>
              <w:t>pokój 1061</w:t>
            </w:r>
          </w:p>
        </w:tc>
      </w:tr>
    </w:tbl>
    <w:p w:rsidR="00AE19A0" w:rsidRPr="00EA0F8A" w:rsidRDefault="00AE19A0" w:rsidP="006B4C66">
      <w:pPr>
        <w:tabs>
          <w:tab w:val="left" w:pos="735"/>
          <w:tab w:val="left" w:pos="2250"/>
        </w:tabs>
        <w:jc w:val="both"/>
        <w:rPr>
          <w:sz w:val="16"/>
          <w:szCs w:val="16"/>
        </w:rPr>
      </w:pPr>
    </w:p>
    <w:sectPr w:rsidR="00AE19A0" w:rsidRPr="00EA0F8A" w:rsidSect="00734BB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6E2" w:rsidRDefault="001416E2" w:rsidP="00734BB8">
      <w:pPr>
        <w:spacing w:after="0" w:line="240" w:lineRule="auto"/>
      </w:pPr>
      <w:r>
        <w:separator/>
      </w:r>
    </w:p>
  </w:endnote>
  <w:endnote w:type="continuationSeparator" w:id="0">
    <w:p w:rsidR="001416E2" w:rsidRDefault="001416E2" w:rsidP="0073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6E2" w:rsidRDefault="001416E2" w:rsidP="00734BB8">
      <w:pPr>
        <w:spacing w:after="0" w:line="240" w:lineRule="auto"/>
      </w:pPr>
      <w:r>
        <w:separator/>
      </w:r>
    </w:p>
  </w:footnote>
  <w:footnote w:type="continuationSeparator" w:id="0">
    <w:p w:rsidR="001416E2" w:rsidRDefault="001416E2" w:rsidP="0073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FFC"/>
    <w:multiLevelType w:val="hybridMultilevel"/>
    <w:tmpl w:val="EB884DD2"/>
    <w:lvl w:ilvl="0" w:tplc="D5E43C2A">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D70DC0"/>
    <w:multiLevelType w:val="hybridMultilevel"/>
    <w:tmpl w:val="85186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EE307C"/>
    <w:multiLevelType w:val="hybridMultilevel"/>
    <w:tmpl w:val="5D68D772"/>
    <w:lvl w:ilvl="0" w:tplc="D1EE513C">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AD30C2"/>
    <w:multiLevelType w:val="hybridMultilevel"/>
    <w:tmpl w:val="972E4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8E5FF6"/>
    <w:multiLevelType w:val="hybridMultilevel"/>
    <w:tmpl w:val="5C64C2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5167AB"/>
    <w:multiLevelType w:val="hybridMultilevel"/>
    <w:tmpl w:val="96FA83DC"/>
    <w:lvl w:ilvl="0" w:tplc="73ECA72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E6E6B58"/>
    <w:multiLevelType w:val="hybridMultilevel"/>
    <w:tmpl w:val="DB54E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C70839"/>
    <w:multiLevelType w:val="hybridMultilevel"/>
    <w:tmpl w:val="4050B492"/>
    <w:lvl w:ilvl="0" w:tplc="73ECA7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3A3191"/>
    <w:multiLevelType w:val="hybridMultilevel"/>
    <w:tmpl w:val="7AB8459E"/>
    <w:lvl w:ilvl="0" w:tplc="73ECA7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062B92"/>
    <w:multiLevelType w:val="hybridMultilevel"/>
    <w:tmpl w:val="6D70C800"/>
    <w:lvl w:ilvl="0" w:tplc="73ECA724">
      <w:start w:val="1"/>
      <w:numFmt w:val="lowerLetter"/>
      <w:lvlText w:val="%1)"/>
      <w:lvlJc w:val="left"/>
      <w:pPr>
        <w:ind w:left="758"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0" w15:restartNumberingAfterBreak="0">
    <w:nsid w:val="5CFA38C8"/>
    <w:multiLevelType w:val="hybridMultilevel"/>
    <w:tmpl w:val="3F340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F4F14C9"/>
    <w:multiLevelType w:val="hybridMultilevel"/>
    <w:tmpl w:val="24121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B2C20EF"/>
    <w:multiLevelType w:val="hybridMultilevel"/>
    <w:tmpl w:val="BA32ADA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4"/>
  </w:num>
  <w:num w:numId="6">
    <w:abstractNumId w:val="0"/>
  </w:num>
  <w:num w:numId="7">
    <w:abstractNumId w:val="2"/>
  </w:num>
  <w:num w:numId="8">
    <w:abstractNumId w:val="6"/>
  </w:num>
  <w:num w:numId="9">
    <w:abstractNumId w:val="8"/>
  </w:num>
  <w:num w:numId="10">
    <w:abstractNumId w:val="5"/>
  </w:num>
  <w:num w:numId="11">
    <w:abstractNumId w:val="9"/>
  </w:num>
  <w:num w:numId="12">
    <w:abstractNumId w:val="7"/>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B8"/>
    <w:rsid w:val="00001488"/>
    <w:rsid w:val="000072C3"/>
    <w:rsid w:val="00040D8C"/>
    <w:rsid w:val="00066CF0"/>
    <w:rsid w:val="000727DD"/>
    <w:rsid w:val="00081E6E"/>
    <w:rsid w:val="00084AC3"/>
    <w:rsid w:val="0008776D"/>
    <w:rsid w:val="00092EA7"/>
    <w:rsid w:val="000C6342"/>
    <w:rsid w:val="000C7F11"/>
    <w:rsid w:val="00101D71"/>
    <w:rsid w:val="001234C5"/>
    <w:rsid w:val="001372C3"/>
    <w:rsid w:val="001416E2"/>
    <w:rsid w:val="00152EF5"/>
    <w:rsid w:val="00155478"/>
    <w:rsid w:val="001631C1"/>
    <w:rsid w:val="001707A1"/>
    <w:rsid w:val="001916DD"/>
    <w:rsid w:val="001B3E44"/>
    <w:rsid w:val="001F64EA"/>
    <w:rsid w:val="00210346"/>
    <w:rsid w:val="002109EB"/>
    <w:rsid w:val="00246F6E"/>
    <w:rsid w:val="0025532D"/>
    <w:rsid w:val="00266B28"/>
    <w:rsid w:val="00271A5C"/>
    <w:rsid w:val="00274E50"/>
    <w:rsid w:val="00277E31"/>
    <w:rsid w:val="00282963"/>
    <w:rsid w:val="00283027"/>
    <w:rsid w:val="00283B68"/>
    <w:rsid w:val="002C2322"/>
    <w:rsid w:val="002D5152"/>
    <w:rsid w:val="002E3A7C"/>
    <w:rsid w:val="002E5FF2"/>
    <w:rsid w:val="00314030"/>
    <w:rsid w:val="00330EAB"/>
    <w:rsid w:val="00335DAF"/>
    <w:rsid w:val="003434A2"/>
    <w:rsid w:val="00350CBF"/>
    <w:rsid w:val="003525DD"/>
    <w:rsid w:val="00357C20"/>
    <w:rsid w:val="00362291"/>
    <w:rsid w:val="003810B6"/>
    <w:rsid w:val="003C660C"/>
    <w:rsid w:val="003D1FC1"/>
    <w:rsid w:val="003D2324"/>
    <w:rsid w:val="003D24DE"/>
    <w:rsid w:val="003D637C"/>
    <w:rsid w:val="0040091C"/>
    <w:rsid w:val="00413153"/>
    <w:rsid w:val="00424302"/>
    <w:rsid w:val="00430082"/>
    <w:rsid w:val="0044385A"/>
    <w:rsid w:val="004519F7"/>
    <w:rsid w:val="00476711"/>
    <w:rsid w:val="004A483B"/>
    <w:rsid w:val="004A5F46"/>
    <w:rsid w:val="004C142D"/>
    <w:rsid w:val="004C22D4"/>
    <w:rsid w:val="004C3691"/>
    <w:rsid w:val="004C36BF"/>
    <w:rsid w:val="004C5135"/>
    <w:rsid w:val="004E7573"/>
    <w:rsid w:val="004E78E9"/>
    <w:rsid w:val="00502FFA"/>
    <w:rsid w:val="00520BFB"/>
    <w:rsid w:val="00522C9D"/>
    <w:rsid w:val="00531B48"/>
    <w:rsid w:val="0053286B"/>
    <w:rsid w:val="00535667"/>
    <w:rsid w:val="00560AEA"/>
    <w:rsid w:val="00566900"/>
    <w:rsid w:val="00577FD9"/>
    <w:rsid w:val="005815C7"/>
    <w:rsid w:val="005C2E53"/>
    <w:rsid w:val="005C4A8E"/>
    <w:rsid w:val="005C74D1"/>
    <w:rsid w:val="005D7DCB"/>
    <w:rsid w:val="005F6AFE"/>
    <w:rsid w:val="00613320"/>
    <w:rsid w:val="006220D5"/>
    <w:rsid w:val="00623B11"/>
    <w:rsid w:val="00633266"/>
    <w:rsid w:val="006429F2"/>
    <w:rsid w:val="00654AA5"/>
    <w:rsid w:val="00663BC9"/>
    <w:rsid w:val="0067368B"/>
    <w:rsid w:val="006A2EED"/>
    <w:rsid w:val="006B4C66"/>
    <w:rsid w:val="006B7550"/>
    <w:rsid w:val="006C4F48"/>
    <w:rsid w:val="006C5B3D"/>
    <w:rsid w:val="006D6405"/>
    <w:rsid w:val="006F3481"/>
    <w:rsid w:val="00707400"/>
    <w:rsid w:val="00707D27"/>
    <w:rsid w:val="00710CF9"/>
    <w:rsid w:val="00721324"/>
    <w:rsid w:val="00726C0D"/>
    <w:rsid w:val="00734BB8"/>
    <w:rsid w:val="007515CC"/>
    <w:rsid w:val="00753147"/>
    <w:rsid w:val="00764D38"/>
    <w:rsid w:val="00771331"/>
    <w:rsid w:val="007728BA"/>
    <w:rsid w:val="00784EF7"/>
    <w:rsid w:val="007A3F8D"/>
    <w:rsid w:val="007A6562"/>
    <w:rsid w:val="007B18AF"/>
    <w:rsid w:val="007B3FAA"/>
    <w:rsid w:val="007B58B0"/>
    <w:rsid w:val="007C504B"/>
    <w:rsid w:val="007E1F5C"/>
    <w:rsid w:val="00845C82"/>
    <w:rsid w:val="00847728"/>
    <w:rsid w:val="00880B34"/>
    <w:rsid w:val="00892FAF"/>
    <w:rsid w:val="008B34ED"/>
    <w:rsid w:val="008E1BB6"/>
    <w:rsid w:val="008F001F"/>
    <w:rsid w:val="008F3CF4"/>
    <w:rsid w:val="008F6030"/>
    <w:rsid w:val="009217C8"/>
    <w:rsid w:val="009226C7"/>
    <w:rsid w:val="0092310A"/>
    <w:rsid w:val="0092569E"/>
    <w:rsid w:val="0092625C"/>
    <w:rsid w:val="0094679B"/>
    <w:rsid w:val="00947990"/>
    <w:rsid w:val="00965F53"/>
    <w:rsid w:val="009669C5"/>
    <w:rsid w:val="009736B3"/>
    <w:rsid w:val="00977A79"/>
    <w:rsid w:val="0098554D"/>
    <w:rsid w:val="00997859"/>
    <w:rsid w:val="009A0BA6"/>
    <w:rsid w:val="009A7E4C"/>
    <w:rsid w:val="009B0EC4"/>
    <w:rsid w:val="009C326B"/>
    <w:rsid w:val="009C74E0"/>
    <w:rsid w:val="00A007CD"/>
    <w:rsid w:val="00A20C58"/>
    <w:rsid w:val="00A2701D"/>
    <w:rsid w:val="00A51F38"/>
    <w:rsid w:val="00A53475"/>
    <w:rsid w:val="00A54F19"/>
    <w:rsid w:val="00A64FEC"/>
    <w:rsid w:val="00A70080"/>
    <w:rsid w:val="00A740B4"/>
    <w:rsid w:val="00A856BE"/>
    <w:rsid w:val="00A930A5"/>
    <w:rsid w:val="00AA2C8F"/>
    <w:rsid w:val="00AA3E42"/>
    <w:rsid w:val="00AB0EBA"/>
    <w:rsid w:val="00AB14F3"/>
    <w:rsid w:val="00AB691B"/>
    <w:rsid w:val="00AB730F"/>
    <w:rsid w:val="00AC0B48"/>
    <w:rsid w:val="00AC68A7"/>
    <w:rsid w:val="00AE19A0"/>
    <w:rsid w:val="00AE7888"/>
    <w:rsid w:val="00B41121"/>
    <w:rsid w:val="00B41DF7"/>
    <w:rsid w:val="00B4246E"/>
    <w:rsid w:val="00B42E2F"/>
    <w:rsid w:val="00B50651"/>
    <w:rsid w:val="00BB5152"/>
    <w:rsid w:val="00BB7CEE"/>
    <w:rsid w:val="00BC0FF0"/>
    <w:rsid w:val="00BC7735"/>
    <w:rsid w:val="00BF1DB5"/>
    <w:rsid w:val="00C14ED1"/>
    <w:rsid w:val="00C160F0"/>
    <w:rsid w:val="00C330BA"/>
    <w:rsid w:val="00C35186"/>
    <w:rsid w:val="00C3597A"/>
    <w:rsid w:val="00C3704F"/>
    <w:rsid w:val="00C5056D"/>
    <w:rsid w:val="00C61201"/>
    <w:rsid w:val="00C84239"/>
    <w:rsid w:val="00C8491D"/>
    <w:rsid w:val="00C8625F"/>
    <w:rsid w:val="00C9642A"/>
    <w:rsid w:val="00CB06A8"/>
    <w:rsid w:val="00CC3F6C"/>
    <w:rsid w:val="00CE4B80"/>
    <w:rsid w:val="00CF3FC9"/>
    <w:rsid w:val="00D0328C"/>
    <w:rsid w:val="00D108BA"/>
    <w:rsid w:val="00D11EFE"/>
    <w:rsid w:val="00D321FD"/>
    <w:rsid w:val="00D337C4"/>
    <w:rsid w:val="00D35930"/>
    <w:rsid w:val="00D41D69"/>
    <w:rsid w:val="00D6563A"/>
    <w:rsid w:val="00D72DD2"/>
    <w:rsid w:val="00D76DA7"/>
    <w:rsid w:val="00D94BEC"/>
    <w:rsid w:val="00DA154A"/>
    <w:rsid w:val="00DB3DB5"/>
    <w:rsid w:val="00DB63C1"/>
    <w:rsid w:val="00DC2EBE"/>
    <w:rsid w:val="00DD27AC"/>
    <w:rsid w:val="00DE7DF5"/>
    <w:rsid w:val="00DF0B07"/>
    <w:rsid w:val="00E2190A"/>
    <w:rsid w:val="00E30A32"/>
    <w:rsid w:val="00E41815"/>
    <w:rsid w:val="00E419DE"/>
    <w:rsid w:val="00E41B1F"/>
    <w:rsid w:val="00E44FA7"/>
    <w:rsid w:val="00E45508"/>
    <w:rsid w:val="00E8295A"/>
    <w:rsid w:val="00E857FF"/>
    <w:rsid w:val="00E87959"/>
    <w:rsid w:val="00E9679F"/>
    <w:rsid w:val="00EA0F8A"/>
    <w:rsid w:val="00EB519A"/>
    <w:rsid w:val="00ED3B89"/>
    <w:rsid w:val="00ED48BB"/>
    <w:rsid w:val="00EF585F"/>
    <w:rsid w:val="00F074AC"/>
    <w:rsid w:val="00F365C0"/>
    <w:rsid w:val="00F552A7"/>
    <w:rsid w:val="00F600E1"/>
    <w:rsid w:val="00F615AD"/>
    <w:rsid w:val="00F70DD5"/>
    <w:rsid w:val="00F87C8A"/>
    <w:rsid w:val="00F94A32"/>
    <w:rsid w:val="00FA4E06"/>
    <w:rsid w:val="00FB20B5"/>
    <w:rsid w:val="00FD0E65"/>
    <w:rsid w:val="00FD4AA5"/>
    <w:rsid w:val="00FE2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50AF"/>
  <w15:chartTrackingRefBased/>
  <w15:docId w15:val="{213538D8-45E8-4D8D-AA61-E5C0B76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1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34B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34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BB8"/>
  </w:style>
  <w:style w:type="paragraph" w:styleId="Stopka">
    <w:name w:val="footer"/>
    <w:basedOn w:val="Normalny"/>
    <w:link w:val="StopkaZnak"/>
    <w:uiPriority w:val="99"/>
    <w:unhideWhenUsed/>
    <w:rsid w:val="00734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BB8"/>
  </w:style>
  <w:style w:type="paragraph" w:styleId="Akapitzlist">
    <w:name w:val="List Paragraph"/>
    <w:basedOn w:val="Normalny"/>
    <w:uiPriority w:val="99"/>
    <w:qFormat/>
    <w:rsid w:val="00C37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B4C6C-3DE1-48C2-A98C-269FCB92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3715</Words>
  <Characters>22293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Zestawienie kontroli przeprowadzonych przez</vt:lpstr>
    </vt:vector>
  </TitlesOfParts>
  <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kontroli przeprowadzonych przez</dc:title>
  <dc:subject/>
  <dc:creator>Orlowski Tomasz</dc:creator>
  <cp:keywords/>
  <dc:description/>
  <cp:lastModifiedBy>Jędro Karolina</cp:lastModifiedBy>
  <cp:revision>8</cp:revision>
  <dcterms:created xsi:type="dcterms:W3CDTF">2024-05-16T11:13:00Z</dcterms:created>
  <dcterms:modified xsi:type="dcterms:W3CDTF">2024-06-28T12:20:00Z</dcterms:modified>
</cp:coreProperties>
</file>