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375"/>
        <w:gridCol w:w="70"/>
        <w:gridCol w:w="1447"/>
        <w:gridCol w:w="1688"/>
        <w:gridCol w:w="1958"/>
        <w:gridCol w:w="1410"/>
        <w:gridCol w:w="76"/>
        <w:gridCol w:w="2880"/>
        <w:gridCol w:w="1017"/>
        <w:gridCol w:w="3724"/>
      </w:tblGrid>
      <w:tr w:rsidR="00A0528C" w:rsidRPr="00734BB8" w:rsidTr="00303F8F">
        <w:trPr>
          <w:tblHeader/>
          <w:tblCellSpacing w:w="15" w:type="dxa"/>
        </w:trPr>
        <w:tc>
          <w:tcPr>
            <w:tcW w:w="33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65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2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50"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87"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679"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303F8F">
        <w:trPr>
          <w:tblCellSpacing w:w="15" w:type="dxa"/>
        </w:trPr>
        <w:tc>
          <w:tcPr>
            <w:tcW w:w="400" w:type="dxa"/>
            <w:gridSpan w:val="2"/>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p>
        </w:tc>
        <w:tc>
          <w:tcPr>
            <w:tcW w:w="1417" w:type="dxa"/>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658" w:type="dxa"/>
            <w:shd w:val="clear" w:color="auto" w:fill="D3EAF2"/>
          </w:tcPr>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28" w:type="dxa"/>
            <w:shd w:val="clear" w:color="auto" w:fill="D3EAF2"/>
          </w:tcPr>
          <w:p w:rsidR="00F94A32"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80" w:type="dxa"/>
            <w:shd w:val="clear" w:color="auto" w:fill="D3EAF2"/>
          </w:tcPr>
          <w:p w:rsidR="00F94A32" w:rsidRPr="00AB691B"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26" w:type="dxa"/>
            <w:gridSpan w:val="2"/>
            <w:shd w:val="clear" w:color="auto" w:fill="D3EAF2"/>
          </w:tcPr>
          <w:p w:rsidR="00F94A32" w:rsidRPr="00AA0DEF" w:rsidRDefault="00F94A32" w:rsidP="00395FF8">
            <w:pPr>
              <w:pStyle w:val="Akapitzlist"/>
              <w:numPr>
                <w:ilvl w:val="0"/>
                <w:numId w:val="8"/>
              </w:numPr>
              <w:spacing w:after="0" w:line="276" w:lineRule="auto"/>
              <w:ind w:left="113"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którego został wystawiony w rubryce </w:t>
            </w:r>
            <w:r w:rsidRPr="00AA0DEF">
              <w:rPr>
                <w:rFonts w:eastAsia="Times New Roman" w:cstheme="minorHAnsi"/>
                <w:sz w:val="16"/>
                <w:szCs w:val="16"/>
                <w:lang w:eastAsia="pl-PL"/>
              </w:rPr>
              <w:lastRenderedPageBreak/>
              <w:t>przeznaczonej na dane podmiotu wnioskującego o wystawienie dokumentu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2022 rok”- - Podmiot w dniu 12 marca </w:t>
            </w:r>
            <w:r w:rsidRPr="00AA0DEF">
              <w:rPr>
                <w:rFonts w:eastAsia="Times New Roman" w:cstheme="minorHAnsi"/>
                <w:sz w:val="16"/>
                <w:szCs w:val="16"/>
                <w:lang w:eastAsia="pl-PL"/>
              </w:rPr>
              <w:lastRenderedPageBreak/>
              <w:t>2024 r. przedłożył korektę ww. dokumentu.</w:t>
            </w:r>
          </w:p>
          <w:p w:rsidR="00F94A32" w:rsidRPr="00AA0DEF"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87" w:type="dxa"/>
            <w:shd w:val="clear" w:color="auto" w:fill="D3EAF2"/>
          </w:tcPr>
          <w:p w:rsidR="00F94A32" w:rsidRPr="00A53475" w:rsidRDefault="00F94A32" w:rsidP="00395FF8">
            <w:pPr>
              <w:spacing w:after="0" w:line="276" w:lineRule="auto"/>
              <w:ind w:left="113"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679" w:type="dxa"/>
            <w:shd w:val="clear" w:color="auto" w:fill="D3EAF2"/>
          </w:tcPr>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303F8F">
        <w:trPr>
          <w:tblCellSpacing w:w="15" w:type="dxa"/>
        </w:trPr>
        <w:tc>
          <w:tcPr>
            <w:tcW w:w="400" w:type="dxa"/>
            <w:gridSpan w:val="2"/>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p>
        </w:tc>
        <w:tc>
          <w:tcPr>
            <w:tcW w:w="141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658" w:type="dxa"/>
            <w:shd w:val="clear" w:color="auto" w:fill="auto"/>
          </w:tcPr>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28"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lastRenderedPageBreak/>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F94A32" w:rsidRPr="00AB691B"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lastRenderedPageBreak/>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26" w:type="dxa"/>
            <w:gridSpan w:val="2"/>
            <w:shd w:val="clear" w:color="auto" w:fill="auto"/>
          </w:tcPr>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W okresie obojętnym kontrolą, Podmiot wystawił dokument DPR o numerze ewidencyjnym 1/12/2020. Przedmiotowy </w:t>
            </w:r>
            <w:r w:rsidRPr="00D108BA">
              <w:rPr>
                <w:rFonts w:eastAsia="Times New Roman" w:cstheme="minorHAnsi"/>
                <w:sz w:val="16"/>
                <w:szCs w:val="16"/>
                <w:lang w:eastAsia="pl-PL"/>
              </w:rPr>
              <w:lastRenderedPageBreak/>
              <w:t>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gospodarce   odpadami   niezwłocznie   po   zakończeniu   transportu. Stwierdzono również brak  </w:t>
            </w:r>
            <w:r w:rsidRPr="00D108BA">
              <w:rPr>
                <w:rFonts w:eastAsia="Times New Roman" w:cstheme="minorHAnsi"/>
                <w:sz w:val="16"/>
                <w:szCs w:val="16"/>
                <w:lang w:eastAsia="pl-PL"/>
              </w:rPr>
              <w:lastRenderedPageBreak/>
              <w:t>systematyczności w dokonywaniu wpisów w zakresie przetwarzanych odpadów.</w:t>
            </w:r>
          </w:p>
        </w:tc>
        <w:tc>
          <w:tcPr>
            <w:tcW w:w="98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 xml:space="preserve">al. Niepodległości 34 </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p>
        </w:tc>
        <w:tc>
          <w:tcPr>
            <w:tcW w:w="1417" w:type="dxa"/>
            <w:shd w:val="clear" w:color="auto" w:fill="DEF2F8"/>
          </w:tcPr>
          <w:p w:rsidR="00A86D9A" w:rsidRPr="00B6451A" w:rsidRDefault="00A86D9A" w:rsidP="00395FF8">
            <w:pPr>
              <w:ind w:left="113"/>
              <w:rPr>
                <w:rFonts w:ascii="Calibri" w:hAnsi="Calibri" w:cs="Calibri"/>
                <w:color w:val="000000"/>
                <w:sz w:val="16"/>
                <w:szCs w:val="16"/>
              </w:rPr>
            </w:pPr>
            <w:r w:rsidRPr="00A5201C">
              <w:rPr>
                <w:rFonts w:ascii="Calibri" w:hAnsi="Calibri" w:cs="Calibri"/>
                <w:color w:val="000000"/>
                <w:sz w:val="16"/>
                <w:szCs w:val="16"/>
              </w:rPr>
              <w:t>DSI-III.1710.13.2023</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A5201C">
              <w:rPr>
                <w:rFonts w:cstheme="minorHAnsi"/>
                <w:sz w:val="16"/>
                <w:szCs w:val="16"/>
              </w:rPr>
              <w:t>Sun Garden Polska sp. z o.o. sp. k.</w:t>
            </w:r>
            <w:r>
              <w:rPr>
                <w:rFonts w:cstheme="minorHAnsi"/>
                <w:sz w:val="16"/>
                <w:szCs w:val="16"/>
              </w:rPr>
              <w:t xml:space="preserve">, </w:t>
            </w:r>
            <w:r w:rsidRPr="00A5201C">
              <w:rPr>
                <w:rFonts w:cstheme="minorHAnsi"/>
                <w:sz w:val="16"/>
                <w:szCs w:val="16"/>
              </w:rPr>
              <w:t>ul. Turecka 36, 62-709 Malanów</w:t>
            </w:r>
          </w:p>
        </w:tc>
        <w:tc>
          <w:tcPr>
            <w:tcW w:w="1928" w:type="dxa"/>
            <w:shd w:val="clear" w:color="auto" w:fill="DEF2F8"/>
          </w:tcPr>
          <w:p w:rsidR="00A86D9A" w:rsidRPr="00C3670D" w:rsidRDefault="00A86D9A" w:rsidP="00395FF8">
            <w:pPr>
              <w:spacing w:after="0" w:line="240"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stycznia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stycznia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A5201C" w:rsidRDefault="00A86D9A" w:rsidP="00395FF8">
            <w:pPr>
              <w:ind w:left="113"/>
              <w:rPr>
                <w:rFonts w:ascii="Calibri" w:hAnsi="Calibri" w:cs="Calibri"/>
                <w:bCs/>
                <w:iCs/>
                <w:color w:val="000000"/>
                <w:sz w:val="16"/>
                <w:szCs w:val="16"/>
              </w:rPr>
            </w:pPr>
            <w:r w:rsidRPr="00A5201C">
              <w:rPr>
                <w:rFonts w:ascii="Calibri" w:hAnsi="Calibri" w:cs="Calibri"/>
                <w:bCs/>
                <w:iCs/>
                <w:color w:val="000000"/>
                <w:sz w:val="16"/>
                <w:szCs w:val="16"/>
              </w:rPr>
              <w:t>1. W latach 2019-2022 Spółka nieprawidłowo naliczała opłaty za korzystanie ze środowiska w związku ze spalaniem paliw w kotłowni, oraz w latach 2018-2022 nieprawidłowo naliczała opłatę za spalanie paliw w pojazdach. Ilości zużytych paliw wynikające z przedłożonych w czasie kontroli zestawień są rozbieżne z danymi wskazanymi w przedłożonych Marszałkowi Województwa Wielkopolskiego wykazach.</w:t>
            </w:r>
            <w:r w:rsidRPr="00A5201C">
              <w:rPr>
                <w:rFonts w:ascii="Calibri" w:hAnsi="Calibri" w:cs="Calibri"/>
                <w:bCs/>
                <w:iCs/>
                <w:color w:val="000000"/>
                <w:sz w:val="16"/>
                <w:szCs w:val="16"/>
              </w:rPr>
              <w:br/>
              <w:t>2. W wykazie za 2021 r. Spółka błędnie naliczyła opłatę za spalanie gazu LPG, wykorzystywanego w wózkach widłowych. Z przedłożonych zestawień wynika, że Spółka zużyła 153,03 Mg gazu LPG, podczas gdy w wykazie za 2021 r. naliczono opłatę za zużycie 142 Mg ww. gazu.</w:t>
            </w:r>
            <w:r w:rsidRPr="00A5201C">
              <w:rPr>
                <w:rFonts w:ascii="Calibri" w:hAnsi="Calibri" w:cs="Calibri"/>
                <w:bCs/>
                <w:iCs/>
                <w:color w:val="000000"/>
                <w:sz w:val="16"/>
                <w:szCs w:val="16"/>
              </w:rPr>
              <w:br/>
              <w:t>3. Podmiot rozlicza emisję do powietrza z instalacji technologicznych w oparciu o czas pracy instalacji. Podczas kontroli stwierdzono, że czas pracy poszczególnych instalacji technologicznych, wynikający z prowadzonej przez Spółkę ewidencji, jest inny, niż wynika to z przedłożonych wykazów (dotyczy 2019 r. oraz w latach 2021-2022).</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DSI-III.1710.1.2024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Spółdzielnia Rolniczo-Handlowa "Rolnik"</w:t>
            </w:r>
            <w:r>
              <w:rPr>
                <w:rFonts w:cstheme="minorHAnsi"/>
                <w:sz w:val="16"/>
                <w:szCs w:val="16"/>
              </w:rPr>
              <w:t xml:space="preserve">, </w:t>
            </w:r>
            <w:r w:rsidRPr="00C76967">
              <w:rPr>
                <w:rFonts w:cstheme="minorHAnsi"/>
                <w:sz w:val="16"/>
                <w:szCs w:val="16"/>
              </w:rPr>
              <w:t>ul. Mostowa 3, 62-095 Murowana Goślina</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stycznia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12 lutego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latach 2018-2022 błędnie naliczono opłatę za korzystanie ze środowiska w związku z eksploatacją kotłowni oraz za spalanie paliw w pojazdach. Ilości paliw wskazane w wykazach różnią się od ilości paliw określonych w przedłożonych w czasie kontroli zestawieniach. </w:t>
            </w:r>
            <w:r w:rsidRPr="00C76967">
              <w:rPr>
                <w:rFonts w:ascii="Calibri" w:hAnsi="Calibri" w:cs="Calibri"/>
                <w:bCs/>
                <w:iCs/>
                <w:color w:val="000000"/>
                <w:sz w:val="16"/>
                <w:szCs w:val="16"/>
              </w:rPr>
              <w:br/>
              <w:t xml:space="preserve">2. Spółdzielnia eksploatuje instalację do przeładunku oleju napędowego, z której tankowane są pojazdy. W wykazach za lata </w:t>
            </w:r>
            <w:r w:rsidRPr="00C76967">
              <w:rPr>
                <w:rFonts w:ascii="Calibri" w:hAnsi="Calibri" w:cs="Calibri"/>
                <w:bCs/>
                <w:iCs/>
                <w:color w:val="000000"/>
                <w:sz w:val="16"/>
                <w:szCs w:val="16"/>
              </w:rPr>
              <w:lastRenderedPageBreak/>
              <w:t>2018-2022 nie naliczano opłaty za emisję z ww. instalacji.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00A86D9A">
              <w:rPr>
                <w:rFonts w:eastAsia="Times New Roman" w:cstheme="minorHAnsi"/>
                <w:sz w:val="16"/>
                <w:szCs w:val="16"/>
                <w:lang w:eastAsia="pl-PL"/>
              </w:rPr>
              <w:t>.</w:t>
            </w:r>
          </w:p>
        </w:tc>
        <w:tc>
          <w:tcPr>
            <w:tcW w:w="141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E</w:t>
            </w:r>
            <w:r>
              <w:rPr>
                <w:rFonts w:eastAsia="Times New Roman" w:cstheme="minorHAnsi"/>
                <w:sz w:val="16"/>
                <w:szCs w:val="16"/>
                <w:lang w:eastAsia="pl-PL"/>
              </w:rPr>
              <w:t>KO-ROL  P.T.S.  Ratajczak  s.c. Ziółkowo 19</w:t>
            </w:r>
          </w:p>
          <w:p w:rsidR="00A86D9A" w:rsidRPr="00A53475"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A86D9A" w:rsidRPr="00FD1BBF" w:rsidRDefault="00A86D9A" w:rsidP="00395FF8">
            <w:pPr>
              <w:spacing w:after="0" w:line="276" w:lineRule="auto"/>
              <w:ind w:left="113"/>
              <w:rPr>
                <w:sz w:val="16"/>
              </w:rPr>
            </w:pPr>
          </w:p>
        </w:tc>
        <w:tc>
          <w:tcPr>
            <w:tcW w:w="1380"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26" w:type="dxa"/>
            <w:gridSpan w:val="2"/>
            <w:shd w:val="clear" w:color="auto" w:fill="DEF2F8"/>
          </w:tcPr>
          <w:p w:rsidR="00A86D9A" w:rsidRPr="00AB691B" w:rsidRDefault="00A86D9A" w:rsidP="00395FF8">
            <w:pPr>
              <w:pStyle w:val="Akapitzlist"/>
              <w:numPr>
                <w:ilvl w:val="0"/>
                <w:numId w:val="3"/>
              </w:numPr>
              <w:spacing w:after="0" w:line="276" w:lineRule="auto"/>
              <w:ind w:left="113"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w:t>
            </w:r>
            <w:r w:rsidRPr="00B50651">
              <w:rPr>
                <w:rFonts w:eastAsia="Times New Roman" w:cstheme="minorHAnsi"/>
                <w:sz w:val="16"/>
                <w:szCs w:val="16"/>
                <w:lang w:eastAsia="pl-PL"/>
              </w:rPr>
              <w:lastRenderedPageBreak/>
              <w:t>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w:t>
            </w:r>
            <w:r w:rsidRPr="00B50651">
              <w:rPr>
                <w:rFonts w:eastAsia="Times New Roman" w:cstheme="minorHAnsi"/>
                <w:sz w:val="16"/>
                <w:szCs w:val="16"/>
                <w:lang w:eastAsia="pl-PL"/>
              </w:rPr>
              <w:lastRenderedPageBreak/>
              <w:t>Recyclingu Odpadów i Przetwarzania Sp. z o.o. nie udzieliło odpowiedzi. Pozostałe Podmioty poinformowały, że przedmiotowy dokument nie znajduje się w ich w systemie, a zatem został wycofany.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t>
            </w:r>
            <w:r w:rsidRPr="00B50651">
              <w:rPr>
                <w:rFonts w:eastAsia="Times New Roman" w:cstheme="minorHAnsi"/>
                <w:sz w:val="16"/>
                <w:szCs w:val="16"/>
                <w:lang w:eastAsia="pl-PL"/>
              </w:rPr>
              <w:lastRenderedPageBreak/>
              <w:t>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w:t>
            </w:r>
            <w:r w:rsidRPr="00B50651">
              <w:rPr>
                <w:rFonts w:eastAsia="Times New Roman" w:cstheme="minorHAnsi"/>
                <w:sz w:val="16"/>
                <w:szCs w:val="16"/>
                <w:lang w:eastAsia="pl-PL"/>
              </w:rPr>
              <w:lastRenderedPageBreak/>
              <w:t>o gospodarowaniu odpadami za lata 2020 – 2022.</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6</w:t>
            </w:r>
            <w:r w:rsidR="00A86D9A">
              <w:rPr>
                <w:rFonts w:eastAsia="Times New Roman" w:cstheme="minorHAnsi"/>
                <w:sz w:val="16"/>
                <w:szCs w:val="16"/>
                <w:lang w:eastAsia="pl-PL"/>
              </w:rPr>
              <w:t>.</w:t>
            </w:r>
          </w:p>
        </w:tc>
        <w:tc>
          <w:tcPr>
            <w:tcW w:w="141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REPET s.c. Ar</w:t>
            </w:r>
            <w:r>
              <w:rPr>
                <w:rFonts w:eastAsia="Times New Roman" w:cstheme="minorHAnsi"/>
                <w:sz w:val="16"/>
                <w:szCs w:val="16"/>
                <w:lang w:eastAsia="pl-PL"/>
              </w:rPr>
              <w:t>kadiusz Pojasek, Krzysztof Lont Lewków</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Kwiatkowska 6F</w:t>
            </w:r>
            <w:r w:rsidRPr="00476DBD">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28" w:type="dxa"/>
            <w:shd w:val="clear" w:color="auto" w:fill="auto"/>
          </w:tcPr>
          <w:p w:rsidR="00A86D9A" w:rsidRPr="00476DBD" w:rsidRDefault="00A86D9A" w:rsidP="00395FF8">
            <w:pPr>
              <w:spacing w:after="0" w:line="276" w:lineRule="auto"/>
              <w:ind w:left="113"/>
              <w:rPr>
                <w:sz w:val="16"/>
              </w:rPr>
            </w:pPr>
            <w:r w:rsidRPr="00476DBD">
              <w:rPr>
                <w:sz w:val="16"/>
              </w:rPr>
              <w:t>Kontrola doraźna w zakresie:</w:t>
            </w:r>
          </w:p>
          <w:p w:rsidR="00A86D9A" w:rsidRPr="00476DBD" w:rsidRDefault="00A86D9A" w:rsidP="00395FF8">
            <w:pPr>
              <w:spacing w:after="0" w:line="276" w:lineRule="auto"/>
              <w:ind w:left="113"/>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A86D9A" w:rsidRPr="00476DBD" w:rsidRDefault="00A86D9A" w:rsidP="00395FF8">
            <w:pPr>
              <w:spacing w:after="0" w:line="276" w:lineRule="auto"/>
              <w:ind w:left="113"/>
              <w:rPr>
                <w:sz w:val="16"/>
              </w:rPr>
            </w:pPr>
            <w:r w:rsidRPr="00476DBD">
              <w:rPr>
                <w:sz w:val="16"/>
              </w:rPr>
              <w:t>• realizacji obowiązków w zakresie opłaty produkt</w:t>
            </w:r>
            <w:r>
              <w:rPr>
                <w:sz w:val="16"/>
              </w:rPr>
              <w:t>owej za okres od 1 stycznia      2023  r. do 31 grudnia        2023</w:t>
            </w:r>
            <w:r w:rsidRPr="00476DBD">
              <w:rPr>
                <w:sz w:val="16"/>
              </w:rPr>
              <w:t xml:space="preserve"> r.</w:t>
            </w:r>
          </w:p>
          <w:p w:rsidR="00A86D9A" w:rsidRPr="00FD1BBF" w:rsidRDefault="00A86D9A" w:rsidP="00395FF8">
            <w:pPr>
              <w:spacing w:after="0" w:line="276" w:lineRule="auto"/>
              <w:ind w:left="113"/>
              <w:rPr>
                <w:sz w:val="16"/>
              </w:rPr>
            </w:pPr>
            <w:r w:rsidRPr="00476DBD">
              <w:rPr>
                <w:sz w:val="16"/>
              </w:rPr>
              <w:t>• realizacji obowiązków podmiotu w zakresie gospodarki odpadami za okr</w:t>
            </w:r>
            <w:r>
              <w:rPr>
                <w:sz w:val="16"/>
              </w:rPr>
              <w:t>es od 1 stycznia 2023 r. do 31 grudnia 2023</w:t>
            </w:r>
            <w:r w:rsidRPr="00476DBD">
              <w:rPr>
                <w:sz w:val="16"/>
              </w:rPr>
              <w:t xml:space="preserve"> r.</w:t>
            </w:r>
          </w:p>
        </w:tc>
        <w:tc>
          <w:tcPr>
            <w:tcW w:w="1380"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 lutego 2024 r. -                      9 lutego 2024 r.</w:t>
            </w:r>
          </w:p>
        </w:tc>
        <w:tc>
          <w:tcPr>
            <w:tcW w:w="2926" w:type="dxa"/>
            <w:gridSpan w:val="2"/>
            <w:shd w:val="clear" w:color="auto" w:fill="auto"/>
          </w:tcPr>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w:t>
            </w:r>
            <w:r w:rsidRPr="00476DBD">
              <w:rPr>
                <w:rFonts w:eastAsia="Times New Roman" w:cstheme="minorHAnsi"/>
                <w:sz w:val="16"/>
                <w:szCs w:val="16"/>
                <w:lang w:eastAsia="pl-PL"/>
              </w:rPr>
              <w:lastRenderedPageBreak/>
              <w:t xml:space="preserve">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7. </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3</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Gospodarstwo Rolne Hubert Czarnecki</w:t>
            </w:r>
            <w:r>
              <w:rPr>
                <w:rFonts w:cstheme="minorHAnsi"/>
                <w:sz w:val="16"/>
                <w:szCs w:val="16"/>
              </w:rPr>
              <w:t xml:space="preserve">, </w:t>
            </w:r>
            <w:r w:rsidRPr="00C76967">
              <w:rPr>
                <w:rFonts w:cstheme="minorHAnsi"/>
                <w:sz w:val="16"/>
                <w:szCs w:val="16"/>
              </w:rPr>
              <w:t>ul. Sosnowa 7, 62-095 Murowana Goślina</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15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1. Podmiot na podstawie umowy z dnia 25 grudnia 2020 r. został prowadzącym instalację od 2021 r. Obecny prowadzący instalację nie przedłożył Marszałkowi Województwa Wielkopolskiego wykazu za 2021 r. Wykaz za 2021 r. za Fermę w m. Promnice przedłożyli dotychczasowi prowadzący instalację – Bożena i Sławomir Jerzykiewicz.</w:t>
            </w:r>
            <w:r w:rsidRPr="00C76967">
              <w:rPr>
                <w:rFonts w:ascii="Calibri" w:hAnsi="Calibri" w:cs="Calibri"/>
                <w:bCs/>
                <w:iCs/>
                <w:color w:val="000000"/>
                <w:sz w:val="16"/>
                <w:szCs w:val="16"/>
              </w:rPr>
              <w:br/>
              <w:t>2. Podmiot w roku 2022 nieprawidłowo naliczył opłatę za chów drobiu. Wykazano bowiem ilość ubitych zwierząt, zamiast ilości wstawionych zwierząt.</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8.</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4</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Specjalistyczne Gospodarstwo Rolne Tomasz Adaszak</w:t>
            </w:r>
            <w:r>
              <w:rPr>
                <w:rFonts w:cstheme="minorHAnsi"/>
                <w:sz w:val="16"/>
                <w:szCs w:val="16"/>
              </w:rPr>
              <w:t xml:space="preserve">, </w:t>
            </w:r>
            <w:r w:rsidRPr="00C22AF4">
              <w:rPr>
                <w:rFonts w:cstheme="minorHAnsi"/>
                <w:sz w:val="16"/>
                <w:szCs w:val="16"/>
              </w:rPr>
              <w:t>Chłapowo 13, 63-012 Dominowo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7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21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22AF4" w:rsidRDefault="00A86D9A" w:rsidP="00395FF8">
            <w:pPr>
              <w:ind w:left="113"/>
              <w:rPr>
                <w:rFonts w:ascii="Calibri" w:hAnsi="Calibri" w:cs="Calibri"/>
                <w:color w:val="000000"/>
                <w:sz w:val="16"/>
                <w:szCs w:val="16"/>
              </w:rPr>
            </w:pPr>
            <w:r>
              <w:rPr>
                <w:rFonts w:ascii="Calibri" w:hAnsi="Calibri" w:cs="Calibri"/>
                <w:color w:val="000000"/>
                <w:sz w:val="16"/>
                <w:szCs w:val="16"/>
              </w:rPr>
              <w:t>1. Podmiot nie przedłożył Marszałkowi Województwa Wielkopolskiego wykazów zwierających informacje i dane o zakresie korzystania ze środowiska oraz o wysokości należnych opłat za lata 2018-2019 oraz za 2022 r.</w:t>
            </w:r>
            <w:r>
              <w:rPr>
                <w:rFonts w:ascii="Calibri" w:hAnsi="Calibri" w:cs="Calibri"/>
                <w:color w:val="000000"/>
                <w:sz w:val="16"/>
                <w:szCs w:val="16"/>
              </w:rPr>
              <w:br/>
              <w:t>2. Podmiot błędnie sporządził wykazy zawierające informacje i dane o zakresie korzystania ze środowiska oraz o wysokości należnych opłat za lata 2020-2021. W przedłożonych wykazach ilości zwierząt na podstawie których naliczono opłatę nie są tożsame z ilościami zwierząt wynikającymi z dokumentów okazanych w czasie kontroli.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9.</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658" w:type="dxa"/>
            <w:shd w:val="clear" w:color="auto" w:fill="DEF2F8"/>
          </w:tcPr>
          <w:p w:rsidR="00A86D9A" w:rsidRDefault="00A86D9A" w:rsidP="00395FF8">
            <w:pPr>
              <w:spacing w:after="0" w:line="276" w:lineRule="auto"/>
              <w:ind w:left="113"/>
              <w:rPr>
                <w:rFonts w:cstheme="minorHAnsi"/>
                <w:sz w:val="16"/>
                <w:szCs w:val="16"/>
              </w:rPr>
            </w:pPr>
            <w:r>
              <w:rPr>
                <w:rFonts w:cstheme="minorHAnsi"/>
                <w:sz w:val="16"/>
                <w:szCs w:val="16"/>
              </w:rPr>
              <w:t>REPLAST sp. z o. o.</w:t>
            </w:r>
          </w:p>
          <w:p w:rsidR="00A86D9A" w:rsidRPr="00A53475" w:rsidRDefault="00A86D9A" w:rsidP="00395FF8">
            <w:pPr>
              <w:spacing w:after="0" w:line="276" w:lineRule="auto"/>
              <w:ind w:left="113"/>
              <w:rPr>
                <w:rFonts w:cstheme="minorHAnsi"/>
                <w:sz w:val="16"/>
                <w:szCs w:val="16"/>
              </w:rPr>
            </w:pPr>
            <w:r>
              <w:rPr>
                <w:rFonts w:cstheme="minorHAnsi"/>
                <w:sz w:val="16"/>
                <w:szCs w:val="16"/>
              </w:rPr>
              <w:t>ul. Składowa 2a</w:t>
            </w:r>
            <w:r w:rsidRPr="00476DBD">
              <w:rPr>
                <w:rFonts w:cstheme="minorHAnsi"/>
                <w:sz w:val="16"/>
                <w:szCs w:val="16"/>
              </w:rPr>
              <w:t xml:space="preserve"> </w:t>
            </w:r>
            <w:r>
              <w:rPr>
                <w:rFonts w:cstheme="minorHAnsi"/>
                <w:sz w:val="16"/>
                <w:szCs w:val="16"/>
              </w:rPr>
              <w:t xml:space="preserve">                </w:t>
            </w:r>
            <w:r w:rsidRPr="00476DBD">
              <w:rPr>
                <w:rFonts w:cstheme="minorHAnsi"/>
                <w:sz w:val="16"/>
                <w:szCs w:val="16"/>
              </w:rPr>
              <w:t>64-000 Kościan</w:t>
            </w:r>
          </w:p>
        </w:tc>
        <w:tc>
          <w:tcPr>
            <w:tcW w:w="192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80"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26" w:type="dxa"/>
            <w:gridSpan w:val="2"/>
            <w:shd w:val="clear" w:color="auto" w:fill="DEF2F8"/>
          </w:tcPr>
          <w:p w:rsidR="00A86D9A"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A86D9A" w:rsidRPr="00476DBD"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1F6DC8">
              <w:rPr>
                <w:rFonts w:cstheme="minorHAnsi"/>
                <w:sz w:val="16"/>
                <w:szCs w:val="16"/>
              </w:rPr>
              <w:t>DSI-IV.1710.3.2024</w:t>
            </w:r>
          </w:p>
        </w:tc>
        <w:tc>
          <w:tcPr>
            <w:tcW w:w="1658" w:type="dxa"/>
            <w:shd w:val="clear" w:color="auto" w:fill="auto"/>
          </w:tcPr>
          <w:p w:rsidR="00A86D9A" w:rsidRDefault="00A86D9A" w:rsidP="00395FF8">
            <w:pPr>
              <w:spacing w:after="0" w:line="276" w:lineRule="auto"/>
              <w:ind w:left="113"/>
              <w:rPr>
                <w:rFonts w:cstheme="minorHAnsi"/>
                <w:sz w:val="16"/>
                <w:szCs w:val="16"/>
              </w:rPr>
            </w:pPr>
            <w:r w:rsidRPr="001F6DC8">
              <w:rPr>
                <w:rFonts w:cstheme="minorHAnsi"/>
                <w:sz w:val="16"/>
                <w:szCs w:val="16"/>
              </w:rPr>
              <w:t>Regionalny Zakład Zagos</w:t>
            </w:r>
            <w:r>
              <w:rPr>
                <w:rFonts w:cstheme="minorHAnsi"/>
                <w:sz w:val="16"/>
                <w:szCs w:val="16"/>
              </w:rPr>
              <w:t>podarowania Odpadów Sp. z o.o.</w:t>
            </w:r>
          </w:p>
          <w:p w:rsidR="00A86D9A" w:rsidRPr="001F6DC8" w:rsidRDefault="00A86D9A" w:rsidP="00395FF8">
            <w:pPr>
              <w:spacing w:after="0" w:line="276" w:lineRule="auto"/>
              <w:ind w:left="113"/>
              <w:rPr>
                <w:rFonts w:cstheme="minorHAnsi"/>
                <w:sz w:val="16"/>
                <w:szCs w:val="16"/>
              </w:rPr>
            </w:pPr>
            <w:r>
              <w:rPr>
                <w:rFonts w:cstheme="minorHAnsi"/>
                <w:sz w:val="16"/>
                <w:szCs w:val="16"/>
              </w:rPr>
              <w:t>ul. Staroprzygodzka 121</w:t>
            </w:r>
          </w:p>
          <w:p w:rsidR="00A86D9A" w:rsidRPr="00A53475" w:rsidRDefault="00A86D9A" w:rsidP="00395FF8">
            <w:pPr>
              <w:spacing w:after="0" w:line="276" w:lineRule="auto"/>
              <w:ind w:left="113"/>
              <w:rPr>
                <w:rFonts w:cstheme="minorHAnsi"/>
                <w:sz w:val="16"/>
                <w:szCs w:val="16"/>
              </w:rPr>
            </w:pPr>
            <w:r w:rsidRPr="001F6DC8">
              <w:rPr>
                <w:rFonts w:cstheme="minorHAnsi"/>
                <w:sz w:val="16"/>
                <w:szCs w:val="16"/>
              </w:rPr>
              <w:t>63-400 Ostrów Wielkopolski</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lastRenderedPageBreak/>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ED15F3"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86D9A" w:rsidRDefault="00A86D9A" w:rsidP="00395FF8">
            <w:pPr>
              <w:pStyle w:val="Akapitzlist"/>
              <w:numPr>
                <w:ilvl w:val="0"/>
                <w:numId w:val="2"/>
              </w:numPr>
              <w:spacing w:after="0" w:line="276" w:lineRule="auto"/>
              <w:ind w:left="113"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86D9A" w:rsidRPr="001F6DC8" w:rsidRDefault="00A86D9A" w:rsidP="00395FF8">
            <w:pPr>
              <w:pStyle w:val="Akapitzlist"/>
              <w:spacing w:after="0" w:line="276" w:lineRule="auto"/>
              <w:ind w:left="113"/>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26" w:type="dxa"/>
            <w:gridSpan w:val="2"/>
            <w:shd w:val="clear" w:color="auto" w:fill="auto"/>
          </w:tcPr>
          <w:p w:rsidR="00A86D9A" w:rsidRPr="0052291E"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Kontrolowany wystawił w 2021 r. cztery dokumenty EDPR o numerach ewidencyjnych: 1/2021, 2/2021, 3/2021, 4/2021. Analiza przedmiotowych dokumentów EDPR wykazała,  że  ww.  dokumentów  nie  wystawiono na podstawie wniosków, o których mowa w art. 24 ust. 4 ustawy z dnia 13 czerwca 2013 r.</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lastRenderedPageBreak/>
              <w:t xml:space="preserve">z  Rekopol  Organizacja  Odzysku  Opakowań  S.A. w  dniu 18 lutego 2021 r.,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Pr>
                <w:rFonts w:eastAsia="Times New Roman" w:cstheme="minorHAnsi"/>
                <w:sz w:val="16"/>
                <w:szCs w:val="16"/>
                <w:lang w:eastAsia="pl-PL"/>
              </w:rPr>
              <w:t>m w art. 24 ust. 5. ww. ustawy.</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Pr>
                <w:rFonts w:eastAsia="Times New Roman" w:cstheme="minorHAnsi"/>
                <w:sz w:val="16"/>
                <w:szCs w:val="16"/>
                <w:lang w:eastAsia="pl-PL"/>
              </w:rPr>
              <w:t>zyczyn wystąpienia przekroczeń.</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w:t>
            </w:r>
            <w:r w:rsidRPr="0052291E">
              <w:rPr>
                <w:rFonts w:eastAsia="Times New Roman" w:cstheme="minorHAnsi"/>
                <w:sz w:val="16"/>
                <w:szCs w:val="16"/>
                <w:lang w:eastAsia="pl-PL"/>
              </w:rPr>
              <w:lastRenderedPageBreak/>
              <w:t xml:space="preserve">odpadów komunalnych, kompostowania selektywnie zbieranych odpadów zielonych oraz innych bioodpadów, a także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DSI-I.1710.1.2024</w:t>
            </w:r>
          </w:p>
        </w:tc>
        <w:tc>
          <w:tcPr>
            <w:tcW w:w="1658" w:type="dxa"/>
            <w:shd w:val="clear" w:color="auto" w:fill="DEF2F8"/>
          </w:tcPr>
          <w:p w:rsidR="00A86D9A" w:rsidRPr="007806BD"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Gmina Gołuchów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Lipowa 1</w:t>
            </w:r>
          </w:p>
          <w:p w:rsidR="00A86D9A" w:rsidRPr="00A53475"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28" w:type="dxa"/>
            <w:shd w:val="clear" w:color="auto" w:fill="DEF2F8"/>
          </w:tcPr>
          <w:p w:rsidR="00A86D9A" w:rsidRPr="00907DAD" w:rsidRDefault="00A86D9A" w:rsidP="00395FF8">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A86D9A" w:rsidRPr="00A72592" w:rsidRDefault="00A86D9A" w:rsidP="00395FF8">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Pr="00907DAD">
              <w:rPr>
                <w:rFonts w:eastAsia="Times New Roman" w:cstheme="minorHAnsi"/>
                <w:sz w:val="16"/>
                <w:szCs w:val="16"/>
                <w:lang w:eastAsia="pl-PL"/>
              </w:rPr>
              <w:t>22 czerwca 2023 r., w tym wydatkowania przekazanych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27 marca 2024 r. –</w:t>
            </w:r>
          </w:p>
          <w:p w:rsidR="00A86D9A" w:rsidRPr="007E302F" w:rsidRDefault="00A86D9A" w:rsidP="00395FF8">
            <w:pPr>
              <w:spacing w:after="0" w:line="276" w:lineRule="auto"/>
              <w:ind w:left="113"/>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12.</w:t>
            </w:r>
          </w:p>
        </w:tc>
        <w:tc>
          <w:tcPr>
            <w:tcW w:w="1417" w:type="dxa"/>
            <w:shd w:val="clear" w:color="auto" w:fill="auto"/>
          </w:tcPr>
          <w:p w:rsidR="00A86D9A" w:rsidRPr="00730268" w:rsidRDefault="00A86D9A" w:rsidP="00395FF8">
            <w:pPr>
              <w:spacing w:after="0" w:line="276" w:lineRule="auto"/>
              <w:ind w:left="113"/>
              <w:rPr>
                <w:rFonts w:cstheme="minorHAnsi"/>
                <w:sz w:val="16"/>
                <w:szCs w:val="16"/>
              </w:rPr>
            </w:pPr>
            <w:r>
              <w:rPr>
                <w:rFonts w:cstheme="minorHAnsi"/>
                <w:sz w:val="16"/>
                <w:szCs w:val="16"/>
              </w:rPr>
              <w:t>DSI-I.1710.2.2024</w:t>
            </w:r>
          </w:p>
        </w:tc>
        <w:tc>
          <w:tcPr>
            <w:tcW w:w="1658" w:type="dxa"/>
            <w:shd w:val="clear" w:color="auto" w:fill="auto"/>
          </w:tcPr>
          <w:p w:rsidR="00A86D9A" w:rsidRPr="00304948" w:rsidRDefault="00A86D9A" w:rsidP="00395FF8">
            <w:pPr>
              <w:spacing w:after="0" w:line="276" w:lineRule="auto"/>
              <w:ind w:left="113"/>
              <w:rPr>
                <w:rFonts w:cstheme="minorHAnsi"/>
                <w:sz w:val="16"/>
                <w:szCs w:val="16"/>
              </w:rPr>
            </w:pPr>
            <w:r w:rsidRPr="00304948">
              <w:rPr>
                <w:rFonts w:cstheme="minorHAnsi"/>
                <w:sz w:val="16"/>
                <w:szCs w:val="16"/>
              </w:rPr>
              <w:t>Gmina Przygodzice</w:t>
            </w:r>
          </w:p>
          <w:p w:rsidR="00A86D9A" w:rsidRDefault="00A86D9A" w:rsidP="00395FF8">
            <w:pPr>
              <w:spacing w:after="0" w:line="276" w:lineRule="auto"/>
              <w:ind w:left="113"/>
              <w:rPr>
                <w:rFonts w:cstheme="minorHAnsi"/>
                <w:sz w:val="16"/>
                <w:szCs w:val="16"/>
              </w:rPr>
            </w:pPr>
            <w:r>
              <w:rPr>
                <w:rFonts w:cstheme="minorHAnsi"/>
                <w:sz w:val="16"/>
                <w:szCs w:val="16"/>
              </w:rPr>
              <w:t>ul. Powstańców Wlkp. 2</w:t>
            </w:r>
          </w:p>
          <w:p w:rsidR="00A86D9A" w:rsidRPr="00730268" w:rsidRDefault="00A86D9A" w:rsidP="00395FF8">
            <w:pPr>
              <w:spacing w:after="0" w:line="276" w:lineRule="auto"/>
              <w:ind w:left="113"/>
              <w:rPr>
                <w:rFonts w:cstheme="minorHAnsi"/>
                <w:sz w:val="16"/>
                <w:szCs w:val="16"/>
              </w:rPr>
            </w:pPr>
            <w:r w:rsidRPr="00304948">
              <w:rPr>
                <w:rFonts w:cstheme="minorHAnsi"/>
                <w:sz w:val="16"/>
                <w:szCs w:val="16"/>
              </w:rPr>
              <w:t>63-421 Przygodzice</w:t>
            </w:r>
          </w:p>
        </w:tc>
        <w:tc>
          <w:tcPr>
            <w:tcW w:w="1928" w:type="dxa"/>
            <w:shd w:val="clear" w:color="auto" w:fill="auto"/>
          </w:tcPr>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A86D9A" w:rsidRPr="000D69C1" w:rsidRDefault="00A86D9A" w:rsidP="00395FF8">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z dnia 10 listopada 2023 r., zapewnienia trwałości zadania objętego dofinansowaniem dotacji w ramach Programu Błękitno – zielone inicjatywy dla Wielkopolski pod nazwą „Wierzby w </w:t>
            </w:r>
            <w:r w:rsidRPr="00304948">
              <w:rPr>
                <w:rFonts w:eastAsia="Times New Roman" w:cstheme="minorHAnsi"/>
                <w:sz w:val="16"/>
                <w:szCs w:val="16"/>
                <w:lang w:eastAsia="pl-PL"/>
              </w:rPr>
              <w:lastRenderedPageBreak/>
              <w:t>Antoninie szumią o Chopinie”.</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A86D9A" w:rsidRPr="0073026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13.</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B4246E">
              <w:rPr>
                <w:rFonts w:cstheme="minorHAnsi"/>
                <w:sz w:val="16"/>
                <w:szCs w:val="16"/>
              </w:rPr>
              <w:t>DSI-IV.1710.6.2024</w:t>
            </w:r>
          </w:p>
        </w:tc>
        <w:tc>
          <w:tcPr>
            <w:tcW w:w="1658" w:type="dxa"/>
            <w:shd w:val="clear" w:color="auto" w:fill="DEF2F8"/>
          </w:tcPr>
          <w:p w:rsidR="00A86D9A" w:rsidRDefault="00A86D9A" w:rsidP="00395FF8">
            <w:pPr>
              <w:spacing w:after="0" w:line="276" w:lineRule="auto"/>
              <w:ind w:left="113"/>
              <w:rPr>
                <w:rFonts w:cstheme="minorHAnsi"/>
                <w:sz w:val="16"/>
                <w:szCs w:val="16"/>
              </w:rPr>
            </w:pPr>
            <w:r w:rsidRPr="00B4246E">
              <w:rPr>
                <w:rFonts w:cstheme="minorHAnsi"/>
                <w:sz w:val="16"/>
                <w:szCs w:val="16"/>
              </w:rPr>
              <w:t xml:space="preserve">CID-ROL </w:t>
            </w:r>
          </w:p>
          <w:p w:rsidR="00A86D9A" w:rsidRPr="00B4246E" w:rsidRDefault="00A86D9A" w:rsidP="00395FF8">
            <w:pPr>
              <w:spacing w:after="0" w:line="276" w:lineRule="auto"/>
              <w:ind w:left="113"/>
              <w:rPr>
                <w:rFonts w:cstheme="minorHAnsi"/>
                <w:sz w:val="16"/>
                <w:szCs w:val="16"/>
              </w:rPr>
            </w:pPr>
            <w:r w:rsidRPr="00B4246E">
              <w:rPr>
                <w:rFonts w:cstheme="minorHAnsi"/>
                <w:sz w:val="16"/>
                <w:szCs w:val="16"/>
              </w:rPr>
              <w:t xml:space="preserve">Sp. z o.o. </w:t>
            </w:r>
            <w:r>
              <w:rPr>
                <w:rFonts w:cstheme="minorHAnsi"/>
                <w:sz w:val="16"/>
                <w:szCs w:val="16"/>
              </w:rPr>
              <w:t>Sp. k.</w:t>
            </w:r>
            <w:r w:rsidRPr="00B4246E">
              <w:rPr>
                <w:rFonts w:cstheme="minorHAnsi"/>
                <w:sz w:val="16"/>
                <w:szCs w:val="16"/>
              </w:rPr>
              <w:t xml:space="preserve">              </w:t>
            </w:r>
          </w:p>
          <w:p w:rsidR="00A86D9A" w:rsidRDefault="00A86D9A" w:rsidP="00395FF8">
            <w:pPr>
              <w:spacing w:after="0" w:line="276" w:lineRule="auto"/>
              <w:ind w:left="113"/>
              <w:rPr>
                <w:rFonts w:cstheme="minorHAnsi"/>
                <w:sz w:val="16"/>
                <w:szCs w:val="16"/>
              </w:rPr>
            </w:pPr>
            <w:r>
              <w:rPr>
                <w:rFonts w:cstheme="minorHAnsi"/>
                <w:sz w:val="16"/>
                <w:szCs w:val="16"/>
              </w:rPr>
              <w:t>ul. Taszarowo 19</w:t>
            </w:r>
          </w:p>
          <w:p w:rsidR="00A86D9A" w:rsidRPr="00A53475" w:rsidRDefault="00A86D9A" w:rsidP="00395FF8">
            <w:pPr>
              <w:spacing w:after="0" w:line="276" w:lineRule="auto"/>
              <w:ind w:left="113"/>
              <w:rPr>
                <w:rFonts w:cstheme="minorHAnsi"/>
                <w:sz w:val="16"/>
                <w:szCs w:val="16"/>
              </w:rPr>
            </w:pPr>
            <w:r w:rsidRPr="00B4246E">
              <w:rPr>
                <w:rFonts w:cstheme="minorHAnsi"/>
                <w:sz w:val="16"/>
                <w:szCs w:val="16"/>
              </w:rPr>
              <w:t>62-100 Wągrowiec</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72592"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A86D9A" w:rsidRPr="00A53475"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26" w:type="dxa"/>
            <w:gridSpan w:val="2"/>
            <w:shd w:val="clear" w:color="auto" w:fill="DEF2F8"/>
          </w:tcPr>
          <w:p w:rsidR="00A86D9A" w:rsidRPr="002109EB" w:rsidRDefault="00A86D9A" w:rsidP="00395FF8">
            <w:pPr>
              <w:pStyle w:val="Akapitzlist"/>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14.</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658" w:type="dxa"/>
            <w:shd w:val="clear" w:color="auto" w:fill="FFFFFF" w:themeFill="background1"/>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RECYKPOL sp. z o. o.</w:t>
            </w:r>
          </w:p>
          <w:p w:rsidR="00A86D9A"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Pr>
                <w:rFonts w:eastAsia="Times New Roman" w:cstheme="minorHAnsi"/>
                <w:sz w:val="16"/>
                <w:szCs w:val="16"/>
                <w:lang w:eastAsia="pl-PL"/>
              </w:rPr>
              <w:t xml:space="preserve"> – zakład w miejscowości Pólko</w:t>
            </w:r>
          </w:p>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Okrężna 1</w:t>
            </w:r>
          </w:p>
        </w:tc>
        <w:tc>
          <w:tcPr>
            <w:tcW w:w="1928" w:type="dxa"/>
            <w:shd w:val="clear" w:color="auto" w:fill="FFFFFF" w:themeFill="background1"/>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w:t>
            </w:r>
            <w:r w:rsidRPr="002070E5">
              <w:rPr>
                <w:rFonts w:eastAsia="Times New Roman" w:cstheme="minorHAnsi"/>
                <w:sz w:val="16"/>
                <w:szCs w:val="16"/>
                <w:lang w:eastAsia="pl-PL"/>
              </w:rPr>
              <w:lastRenderedPageBreak/>
              <w:t>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26" w:type="dxa"/>
            <w:gridSpan w:val="2"/>
            <w:shd w:val="clear" w:color="auto" w:fill="FFFFFF" w:themeFill="background1"/>
          </w:tcPr>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 art. 23 u</w:t>
            </w:r>
            <w:r w:rsidRPr="008A7484">
              <w:rPr>
                <w:rFonts w:eastAsia="Times New Roman" w:cstheme="minorHAnsi"/>
                <w:sz w:val="16"/>
                <w:szCs w:val="16"/>
                <w:lang w:eastAsia="pl-PL"/>
              </w:rPr>
              <w:t xml:space="preserve">st. 10 ww. ustawy.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 xml:space="preserve">W korekcie dokumentu DPR o numerze ewidencyjnym 9/IK/2021 KOREKTA, </w:t>
            </w:r>
            <w:r w:rsidRPr="008A7484">
              <w:rPr>
                <w:rFonts w:eastAsia="Times New Roman" w:cstheme="minorHAnsi"/>
                <w:sz w:val="16"/>
                <w:szCs w:val="16"/>
                <w:lang w:eastAsia="pl-PL"/>
              </w:rPr>
              <w:lastRenderedPageBreak/>
              <w:t>wystawionym w dniu 21 września 2021 r. nie wskazano nazwy lub imienia i nazwiska wprowadzającego produkty w opakowaniach, nazwy organizacji odzysku opakowań lub nazwy organizacja samorządu gospodarczego, dla których przeznaczony jest przedmiotowy dokument.</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87" w:type="dxa"/>
            <w:shd w:val="clear" w:color="auto" w:fill="FFFFFF" w:themeFill="background1"/>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rHeight w:val="1957"/>
          <w:tblCellSpacing w:w="15" w:type="dxa"/>
        </w:trPr>
        <w:tc>
          <w:tcPr>
            <w:tcW w:w="400" w:type="dxa"/>
            <w:gridSpan w:val="2"/>
            <w:tcBorders>
              <w:left w:val="single" w:sz="4" w:space="0" w:color="auto"/>
            </w:tcBorders>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Dominika Bender Białków Górny 11</w:t>
            </w:r>
          </w:p>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26" w:type="dxa"/>
            <w:gridSpan w:val="2"/>
            <w:shd w:val="clear" w:color="auto" w:fill="DEF2F8"/>
          </w:tcPr>
          <w:p w:rsidR="00A86D9A"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r>
            <w:r w:rsidRPr="002070E5">
              <w:rPr>
                <w:rFonts w:ascii="Calibri" w:eastAsia="Calibri" w:hAnsi="Calibri"/>
                <w:sz w:val="16"/>
                <w:szCs w:val="16"/>
              </w:rPr>
              <w:lastRenderedPageBreak/>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lastRenderedPageBreak/>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A86D9A" w:rsidRPr="00654ECF" w:rsidRDefault="00A86D9A" w:rsidP="00395FF8">
            <w:pPr>
              <w:numPr>
                <w:ilvl w:val="0"/>
                <w:numId w:val="7"/>
              </w:numPr>
              <w:spacing w:after="0" w:line="276" w:lineRule="auto"/>
              <w:ind w:left="113"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 xml:space="preserve">Egzemplarz B i C dokumentu DPR o nr ewidencyjnym 1/2023/I został opatrzony różnymi datami wystawienia, natomiast w obu przypadkach został zachowany termin </w:t>
            </w:r>
            <w:r w:rsidRPr="002070E5">
              <w:rPr>
                <w:rFonts w:ascii="Calibri" w:eastAsia="Calibri" w:hAnsi="Calibri"/>
                <w:sz w:val="16"/>
                <w:szCs w:val="16"/>
              </w:rPr>
              <w:lastRenderedPageBreak/>
              <w:t>7 dni, o którym mowa w art. 23 ust. 7 ustawy o gospodarce opakowaniami i 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A86D9A" w:rsidRPr="000D69C1" w:rsidRDefault="00A86D9A" w:rsidP="00395FF8">
            <w:pPr>
              <w:numPr>
                <w:ilvl w:val="0"/>
                <w:numId w:val="6"/>
              </w:numPr>
              <w:suppressAutoHyphens/>
              <w:spacing w:after="0" w:line="276" w:lineRule="auto"/>
              <w:ind w:left="113" w:hanging="251"/>
              <w:contextualSpacing/>
              <w:rPr>
                <w:rFonts w:ascii="Calibri" w:hAnsi="Calibri" w:cs="Calibri"/>
                <w:sz w:val="16"/>
                <w:szCs w:val="16"/>
              </w:rPr>
            </w:pPr>
            <w:r w:rsidRPr="002070E5">
              <w:rPr>
                <w:rFonts w:ascii="Calibri" w:eastAsia="Calibri" w:hAnsi="Calibri"/>
                <w:sz w:val="16"/>
                <w:szCs w:val="16"/>
              </w:rPr>
              <w:t xml:space="preserve">Na dokumencie DPR o numerze ewidencyjnym 18/2023/III przedłożonym </w:t>
            </w:r>
            <w:r w:rsidRPr="002070E5">
              <w:rPr>
                <w:rFonts w:ascii="Calibri" w:eastAsia="Calibri" w:hAnsi="Calibri"/>
                <w:sz w:val="16"/>
                <w:szCs w:val="16"/>
              </w:rPr>
              <w:lastRenderedPageBreak/>
              <w:t>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987" w:type="dxa"/>
            <w:shd w:val="clear" w:color="auto" w:fill="DEF2F8"/>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tcBorders>
              <w:right w:val="single" w:sz="4" w:space="0" w:color="auto"/>
            </w:tcBorders>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2</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BGW sp. z o.o.</w:t>
            </w:r>
            <w:r>
              <w:rPr>
                <w:rFonts w:cstheme="minorHAnsi"/>
                <w:sz w:val="16"/>
                <w:szCs w:val="16"/>
              </w:rPr>
              <w:t xml:space="preserve">, </w:t>
            </w:r>
            <w:r>
              <w:t xml:space="preserve"> </w:t>
            </w:r>
            <w:r w:rsidRPr="00C76967">
              <w:rPr>
                <w:rFonts w:cstheme="minorHAnsi"/>
                <w:sz w:val="16"/>
                <w:szCs w:val="16"/>
              </w:rPr>
              <w:t>Al. Wielkopolska 53/1, 60-603 Poznań</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 xml:space="preserve">Kontrola doraźna w zakresie realizacji obowiązków podmiotu w zakresie opłat za korzystanie ze środowiska </w:t>
            </w:r>
            <w:r w:rsidRPr="00A5201C">
              <w:rPr>
                <w:rFonts w:cstheme="minorHAnsi"/>
                <w:sz w:val="16"/>
                <w:szCs w:val="16"/>
              </w:rPr>
              <w:lastRenderedPageBreak/>
              <w:t>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16 kwietnia 2</w:t>
            </w:r>
            <w:r w:rsidR="00A86D9A">
              <w:rPr>
                <w:rFonts w:eastAsia="Times New Roman" w:cstheme="minorHAnsi"/>
                <w:sz w:val="16"/>
                <w:szCs w:val="16"/>
                <w:lang w:eastAsia="pl-PL"/>
              </w:rPr>
              <w:t xml:space="preserve">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30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wykazie za 2022 r. Spółka błędnie określiła wysokość opłaty za spalanie gazu ziemnego do ogrzewania budynków w Bazie Paliwowej w Obornikach. W wykazie wskazano zużycie gazu w ilości 283 467 m3, podczas gdy z przedstawionego </w:t>
            </w:r>
            <w:r w:rsidRPr="00C76967">
              <w:rPr>
                <w:rFonts w:ascii="Calibri" w:hAnsi="Calibri" w:cs="Calibri"/>
                <w:bCs/>
                <w:iCs/>
                <w:color w:val="000000"/>
                <w:sz w:val="16"/>
                <w:szCs w:val="16"/>
              </w:rPr>
              <w:lastRenderedPageBreak/>
              <w:t>podczas kontroli zestawienia wynika, że Spółka zużyła 27 103 m3. Dodatkowo w wykazie za 2019 r. błędnie określono ilość zużycia węgla w kotłowni na terenie Zakładu Produkcji Etanolu i Pasz w Rąbczynie. W wykazie wskazano zużycie 19 526,3 Mg węgla, podczas gdy z zestawienia wynika zużycie 19 518,30 Mg węgla.</w:t>
            </w:r>
            <w:r w:rsidRPr="00C76967">
              <w:rPr>
                <w:rFonts w:ascii="Calibri" w:hAnsi="Calibri" w:cs="Calibri"/>
                <w:bCs/>
                <w:iCs/>
                <w:color w:val="000000"/>
                <w:sz w:val="16"/>
                <w:szCs w:val="16"/>
              </w:rPr>
              <w:br/>
              <w:t>2. Spółka nie naliczyła opłaty za korzystanie ze środowiska z tytułu spalania gazu ziemnego w Bazie Paliwowej w Obornikach i Szamotułach za 2021 r.</w:t>
            </w:r>
            <w:r w:rsidRPr="00C76967">
              <w:rPr>
                <w:rFonts w:ascii="Calibri" w:hAnsi="Calibri" w:cs="Calibri"/>
                <w:bCs/>
                <w:iCs/>
                <w:color w:val="000000"/>
                <w:sz w:val="16"/>
                <w:szCs w:val="16"/>
              </w:rPr>
              <w:br/>
              <w:t>3. Spółka w latach 2018-2022 liczyła wielkość emisji dwutlenku azotu ze spalania paliw z energetycznych źródeł spalania używając wskaźnika emisji niezgodnego z przyjętym zestawem wskaźników emisji.</w:t>
            </w:r>
            <w:r w:rsidRPr="00C76967">
              <w:rPr>
                <w:rFonts w:ascii="Calibri" w:hAnsi="Calibri" w:cs="Calibri"/>
                <w:bCs/>
                <w:iCs/>
                <w:color w:val="000000"/>
                <w:sz w:val="16"/>
                <w:szCs w:val="16"/>
              </w:rPr>
              <w:br/>
              <w:t>4. Spółka w latach 2021-2022 naliczyła opłatę za wydane uprawnienia do emisji w nieprawidłowej wysokości, poprzez przyjęcie nieprawidłowych jednostkowych stawek opłat oraz nieuwzględnienie wszystkich przyznanych uprawnień do emisji.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lastRenderedPageBreak/>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17</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330DDC">
              <w:rPr>
                <w:rFonts w:cstheme="minorHAnsi"/>
                <w:sz w:val="16"/>
                <w:szCs w:val="16"/>
              </w:rPr>
              <w:t>DSI-IV.1710.8.2024</w:t>
            </w:r>
          </w:p>
        </w:tc>
        <w:tc>
          <w:tcPr>
            <w:tcW w:w="1658" w:type="dxa"/>
            <w:shd w:val="clear" w:color="auto" w:fill="DEF2F8"/>
          </w:tcPr>
          <w:p w:rsidR="00A86D9A" w:rsidRPr="00330DDC" w:rsidRDefault="00A86D9A" w:rsidP="00395FF8">
            <w:pPr>
              <w:spacing w:after="0" w:line="276" w:lineRule="auto"/>
              <w:ind w:left="113"/>
              <w:rPr>
                <w:rFonts w:cstheme="minorHAnsi"/>
                <w:sz w:val="16"/>
                <w:szCs w:val="16"/>
              </w:rPr>
            </w:pPr>
            <w:r w:rsidRPr="00330DDC">
              <w:rPr>
                <w:rFonts w:cstheme="minorHAnsi"/>
                <w:sz w:val="16"/>
                <w:szCs w:val="16"/>
              </w:rPr>
              <w:t xml:space="preserve">Wytwórnia Papieru </w:t>
            </w:r>
            <w:r>
              <w:rPr>
                <w:rFonts w:cstheme="minorHAnsi"/>
                <w:sz w:val="16"/>
                <w:szCs w:val="16"/>
              </w:rPr>
              <w:t>Toaletowego EKO-KLAN Sp. z o.o.</w:t>
            </w:r>
            <w:r w:rsidRPr="00330DDC">
              <w:rPr>
                <w:rFonts w:cstheme="minorHAnsi"/>
                <w:sz w:val="16"/>
                <w:szCs w:val="16"/>
              </w:rPr>
              <w:t xml:space="preserve"> Margońska Wieś 34A, </w:t>
            </w:r>
          </w:p>
          <w:p w:rsidR="00A86D9A" w:rsidRPr="00A53475" w:rsidRDefault="00A86D9A" w:rsidP="00395FF8">
            <w:pPr>
              <w:spacing w:after="0" w:line="276" w:lineRule="auto"/>
              <w:ind w:left="113"/>
              <w:rPr>
                <w:rFonts w:cstheme="minorHAnsi"/>
                <w:sz w:val="16"/>
                <w:szCs w:val="16"/>
              </w:rPr>
            </w:pPr>
            <w:r w:rsidRPr="00330DDC">
              <w:rPr>
                <w:rFonts w:cstheme="minorHAnsi"/>
                <w:sz w:val="16"/>
                <w:szCs w:val="16"/>
              </w:rPr>
              <w:t>64-830 Margonin</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w:t>
            </w:r>
            <w:r w:rsidRPr="007728BA">
              <w:rPr>
                <w:rFonts w:eastAsia="Times New Roman" w:cstheme="minorHAnsi"/>
                <w:sz w:val="16"/>
                <w:szCs w:val="16"/>
                <w:lang w:eastAsia="pl-PL"/>
              </w:rPr>
              <w:lastRenderedPageBreak/>
              <w:t>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26" w:type="dxa"/>
            <w:gridSpan w:val="2"/>
            <w:shd w:val="clear" w:color="auto" w:fill="DEF2F8"/>
          </w:tcPr>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2024 r. przedłożyła brakujący egzemplarz C dokumentu DPR o numerze ewidencyjnym 9/2023 KOREKTA.</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 xml:space="preserve">sp. z o. o. nie zawierał informacji o prowadzonej działalności w zakresie wytwarzania opakowań z papieru i tektury. Podmiot w dniu 15 maja 2024 r. złożył wniosek </w:t>
            </w:r>
            <w:r w:rsidRPr="00330DDC">
              <w:rPr>
                <w:rFonts w:eastAsia="Times New Roman" w:cstheme="minorHAnsi"/>
                <w:sz w:val="16"/>
                <w:szCs w:val="16"/>
                <w:lang w:eastAsia="pl-PL"/>
              </w:rPr>
              <w:lastRenderedPageBreak/>
              <w:t>aktualizacyjny w ww. zakresie, który został zweryfikowany pozytywnie.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18</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Pr>
                <w:rFonts w:eastAsia="Times New Roman" w:cstheme="minorHAnsi"/>
                <w:sz w:val="16"/>
                <w:szCs w:val="16"/>
                <w:lang w:eastAsia="pl-PL"/>
              </w:rPr>
              <w:t>Krąplewo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28 Grudnia 43/45</w:t>
            </w:r>
          </w:p>
          <w:p w:rsidR="00A86D9A" w:rsidRPr="00FA3844"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62-060 St</w:t>
            </w:r>
            <w:r>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przy ul. Powstańców  Wlkp.30B i</w:t>
            </w:r>
            <w:r w:rsidRPr="00FA3844">
              <w:rPr>
                <w:rFonts w:eastAsia="Times New Roman" w:cstheme="minorHAnsi"/>
                <w:sz w:val="16"/>
                <w:szCs w:val="16"/>
                <w:lang w:eastAsia="pl-PL"/>
              </w:rPr>
              <w:t xml:space="preserve"> 32b  (dawniej: ul. Podgórna 2 i 29)</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9226C7"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26" w:type="dxa"/>
            <w:gridSpan w:val="2"/>
            <w:shd w:val="clear" w:color="auto" w:fill="auto"/>
          </w:tcPr>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w:t>
            </w:r>
            <w:r w:rsidRPr="00D52697">
              <w:rPr>
                <w:rFonts w:eastAsia="Times New Roman" w:cstheme="minorHAnsi"/>
                <w:sz w:val="16"/>
                <w:szCs w:val="16"/>
                <w:lang w:eastAsia="pl-PL"/>
              </w:rPr>
              <w:lastRenderedPageBreak/>
              <w:t xml:space="preserve">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A86D9A" w:rsidRPr="00D52697" w:rsidRDefault="00A86D9A" w:rsidP="00395FF8">
            <w:pPr>
              <w:pStyle w:val="Akapitzlist"/>
              <w:tabs>
                <w:tab w:val="left" w:pos="600"/>
              </w:tabs>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A86D9A" w:rsidRPr="00D108BA"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5</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Kremulus sp. z o.o.</w:t>
            </w:r>
            <w:r>
              <w:rPr>
                <w:rFonts w:cstheme="minorHAnsi"/>
                <w:sz w:val="16"/>
                <w:szCs w:val="16"/>
              </w:rPr>
              <w:t xml:space="preserve">, </w:t>
            </w:r>
            <w:r w:rsidRPr="00C22AF4">
              <w:rPr>
                <w:rFonts w:cstheme="minorHAnsi"/>
                <w:sz w:val="16"/>
                <w:szCs w:val="16"/>
              </w:rPr>
              <w:t>ul. Poznańska 185a,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13 maja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22AF4" w:rsidRDefault="00A86D9A" w:rsidP="00395FF8">
            <w:pPr>
              <w:ind w:left="113"/>
              <w:rPr>
                <w:rFonts w:ascii="Calibri" w:hAnsi="Calibri" w:cs="Calibri"/>
                <w:bCs/>
                <w:iCs/>
                <w:color w:val="000000"/>
                <w:sz w:val="16"/>
                <w:szCs w:val="16"/>
              </w:rPr>
            </w:pPr>
            <w:r w:rsidRPr="00C22AF4">
              <w:rPr>
                <w:rFonts w:ascii="Calibri" w:hAnsi="Calibri" w:cs="Calibri"/>
                <w:bCs/>
                <w:iCs/>
                <w:color w:val="000000"/>
                <w:sz w:val="16"/>
                <w:szCs w:val="16"/>
              </w:rPr>
              <w:t>1. Spółka błędnie naliczała opłaty za korzystanie ze środowiska za lata 2018-2023 w związku z eksploatacją pieca kremacyjnego. Opłatę naliczano w tabeli C, w oparciu o ilość zużytego paliwa na podstawie stawek zryczałtowanych za spalanie gazu ziemnego. Emisję z pieca kremacyjnego należy rozliczyć w tabeli A, na podstawie wskaźników emisji zanieczyszczeń wprowadzanych do powietrza w związku z prowadzonym procesem.</w:t>
            </w:r>
            <w:r w:rsidRPr="00C22AF4">
              <w:rPr>
                <w:rFonts w:ascii="Calibri" w:hAnsi="Calibri" w:cs="Calibri"/>
                <w:bCs/>
                <w:iCs/>
                <w:color w:val="000000"/>
                <w:sz w:val="16"/>
                <w:szCs w:val="16"/>
              </w:rPr>
              <w:br/>
              <w:t>2. Spółka w wykazie za 2023 r. błędnie naliczyła opłatę za spalanie paliw w pojazdach. W wykazie naliczono opłatę za zużycie 0,62 Mg oleju napędowego, podczas gdy na podstawie analizy faktur zakupu paliw stwierdzono, że Podmiot zużył 0,78 Mg oleju napędowego.</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A86D9A" w:rsidRPr="00A53475" w:rsidRDefault="00A86D9A" w:rsidP="00395FF8">
            <w:pPr>
              <w:spacing w:after="0" w:line="276" w:lineRule="auto"/>
              <w:ind w:left="113"/>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28" w:type="dxa"/>
            <w:shd w:val="clear" w:color="auto" w:fill="auto"/>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ED1D1F" w:rsidRDefault="00A86D9A" w:rsidP="00395FF8">
            <w:pPr>
              <w:tabs>
                <w:tab w:val="left" w:pos="246"/>
              </w:tabs>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 xml:space="preserve">Dokument DPR o numerze ewidencyjnym 2/2021 został wystawiony z niedochowaniem terminu określonego w art. 23 ust. 7 ustawy o gospodarce </w:t>
            </w:r>
            <w:r w:rsidRPr="00ED1D1F">
              <w:rPr>
                <w:rFonts w:eastAsia="Times New Roman" w:cstheme="minorHAnsi"/>
                <w:sz w:val="16"/>
                <w:szCs w:val="16"/>
                <w:lang w:eastAsia="pl-PL"/>
              </w:rPr>
              <w:lastRenderedPageBreak/>
              <w:t>opakowaniami i odpadami opakowaniowymi.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jego wystawienia, stąd nie jest możliwe ustalenie czy został wystawiony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Opakowania z tworzyw sztucznych, w ilości 456,464 Mg – na dzień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ED1D1F">
              <w:rPr>
                <w:rFonts w:eastAsia="Times New Roman" w:cstheme="minorHAnsi"/>
                <w:sz w:val="16"/>
                <w:szCs w:val="16"/>
                <w:lang w:eastAsia="pl-PL"/>
              </w:rPr>
              <w:t xml:space="preserve">Podmiot przekroczył ilość odpadów jaką mógł przetworzyć w instalacji, określoną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2022 r. w dziale XI Tabela 1. Informacja o wytworzonych 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 xml:space="preserve">z toczenia i wygładzania tworzyw sztucznych (607,94 Mg), których ilości nie są zgodne z kartami ewidencji odpadu. W kartach ewidencji odpadu ilości ww. odpadów wykazane są odpowiednio: 07 </w:t>
            </w:r>
            <w:r w:rsidRPr="00ED1D1F">
              <w:rPr>
                <w:rFonts w:eastAsia="Times New Roman" w:cstheme="minorHAnsi"/>
                <w:sz w:val="16"/>
                <w:szCs w:val="16"/>
                <w:lang w:eastAsia="pl-PL"/>
              </w:rPr>
              <w:lastRenderedPageBreak/>
              <w:t>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87" w:type="dxa"/>
            <w:shd w:val="clear" w:color="auto" w:fill="auto"/>
          </w:tcPr>
          <w:p w:rsidR="00A86D9A" w:rsidRDefault="00A86D9A" w:rsidP="00395FF8">
            <w:pPr>
              <w:spacing w:after="0" w:line="276" w:lineRule="auto"/>
              <w:ind w:left="113"/>
              <w:rPr>
                <w:rFonts w:eastAsia="Times New Roman" w:cstheme="minorHAnsi"/>
                <w:sz w:val="16"/>
                <w:szCs w:val="16"/>
                <w:lang w:eastAsia="pl-PL"/>
              </w:rPr>
            </w:pP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21.</w:t>
            </w:r>
            <w:r w:rsidR="00A86D9A">
              <w:rPr>
                <w:rFonts w:eastAsia="Times New Roman" w:cstheme="minorHAnsi"/>
                <w:sz w:val="16"/>
                <w:szCs w:val="16"/>
                <w:lang w:eastAsia="pl-PL"/>
              </w:rPr>
              <w:t xml:space="preserve"> </w:t>
            </w:r>
          </w:p>
        </w:tc>
        <w:tc>
          <w:tcPr>
            <w:tcW w:w="1417"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658" w:type="dxa"/>
            <w:shd w:val="clear" w:color="auto" w:fill="DEF2F8"/>
          </w:tcPr>
          <w:p w:rsidR="00A86D9A" w:rsidRPr="006F2013"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A86D9A" w:rsidRPr="00A53475"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28" w:type="dxa"/>
            <w:shd w:val="clear" w:color="auto" w:fill="DEF2F8"/>
          </w:tcPr>
          <w:p w:rsidR="00A86D9A" w:rsidRPr="006F2013" w:rsidRDefault="00A86D9A" w:rsidP="00395FF8">
            <w:pPr>
              <w:spacing w:after="0" w:line="240" w:lineRule="auto"/>
              <w:ind w:left="113"/>
              <w:rPr>
                <w:sz w:val="16"/>
              </w:rPr>
            </w:pPr>
            <w:r w:rsidRPr="006F2013">
              <w:rPr>
                <w:sz w:val="16"/>
              </w:rPr>
              <w:t>Kontrola planowa w zakresie:</w:t>
            </w:r>
          </w:p>
          <w:p w:rsidR="00A86D9A" w:rsidRPr="006F2013" w:rsidRDefault="00A86D9A" w:rsidP="00395FF8">
            <w:pPr>
              <w:spacing w:after="0" w:line="240" w:lineRule="auto"/>
              <w:ind w:left="113"/>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6F2013" w:rsidRDefault="00A86D9A" w:rsidP="00395FF8">
            <w:pPr>
              <w:spacing w:after="0" w:line="240" w:lineRule="auto"/>
              <w:ind w:left="113"/>
              <w:rPr>
                <w:sz w:val="16"/>
              </w:rPr>
            </w:pPr>
            <w:r w:rsidRPr="006F2013">
              <w:rPr>
                <w:sz w:val="16"/>
              </w:rPr>
              <w:t>• realizacji obowiązków w zakresie opłaty produktowej za okres od 1 s</w:t>
            </w:r>
            <w:r>
              <w:rPr>
                <w:sz w:val="16"/>
              </w:rPr>
              <w:t xml:space="preserve">tycznia 2021  r. </w:t>
            </w:r>
            <w:r w:rsidRPr="006F2013">
              <w:rPr>
                <w:sz w:val="16"/>
              </w:rPr>
              <w:t>do 31 grudnia 2023 r.</w:t>
            </w:r>
          </w:p>
          <w:p w:rsidR="00A86D9A" w:rsidRPr="00FD1BBF" w:rsidRDefault="00A86D9A" w:rsidP="00395FF8">
            <w:pPr>
              <w:spacing w:after="0" w:line="240" w:lineRule="auto"/>
              <w:ind w:left="113"/>
              <w:rPr>
                <w:sz w:val="16"/>
              </w:rPr>
            </w:pPr>
            <w:r w:rsidRPr="006F2013">
              <w:rPr>
                <w:sz w:val="16"/>
              </w:rPr>
              <w:t>• realizacji obowiązków podmiotu w zakresie gospodarki odpadami za okr</w:t>
            </w:r>
            <w:r>
              <w:rPr>
                <w:sz w:val="16"/>
              </w:rPr>
              <w:t xml:space="preserve">es  </w:t>
            </w:r>
            <w:r w:rsidRPr="006F2013">
              <w:rPr>
                <w:sz w:val="16"/>
              </w:rPr>
              <w:t>od 1 stycznia 2021 r.  do 31 grudnia 2023 r.</w:t>
            </w:r>
          </w:p>
        </w:tc>
        <w:tc>
          <w:tcPr>
            <w:tcW w:w="1380"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26" w:type="dxa"/>
            <w:gridSpan w:val="2"/>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 xml:space="preserve">a   pozostałe trzy egzemplarze – dla wnioskodawcy. </w:t>
            </w:r>
            <w:r w:rsidRPr="00854C46">
              <w:rPr>
                <w:rFonts w:eastAsia="Times New Roman" w:cstheme="minorHAnsi"/>
                <w:sz w:val="16"/>
                <w:szCs w:val="16"/>
                <w:lang w:eastAsia="pl-PL"/>
              </w:rPr>
              <w:lastRenderedPageBreak/>
              <w:t>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w Bazie danych o produktach i opakowaniach oraz o gospodarce odpadami (BDO) niezwłocznie po zakończeniu transportu. Ponadto, w kartach ewidencji odpadów wskazano inne daty przekazania odpadów/daty rozpoczęcia  transportu, niż wynika to ze zweryfikowanych kart przekazania odpadów.</w:t>
            </w:r>
          </w:p>
        </w:tc>
        <w:tc>
          <w:tcPr>
            <w:tcW w:w="987" w:type="dxa"/>
            <w:shd w:val="clear" w:color="auto" w:fill="DEF2F8"/>
          </w:tcPr>
          <w:p w:rsidR="00A86D9A" w:rsidRPr="00FD1BBF"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61-714 Poznań</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piętro X</w:t>
            </w:r>
          </w:p>
          <w:p w:rsidR="00A86D9A" w:rsidRPr="00A53475"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22.</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658" w:type="dxa"/>
            <w:shd w:val="clear" w:color="auto" w:fill="FFFFFF" w:themeFill="background1"/>
          </w:tcPr>
          <w:p w:rsidR="00A86D9A" w:rsidRPr="00A53475" w:rsidRDefault="00A86D9A" w:rsidP="00395FF8">
            <w:pPr>
              <w:spacing w:after="0" w:line="240" w:lineRule="auto"/>
              <w:ind w:left="113"/>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28" w:type="dxa"/>
            <w:shd w:val="clear" w:color="auto" w:fill="FFFFFF" w:themeFill="background1"/>
          </w:tcPr>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26" w:type="dxa"/>
            <w:gridSpan w:val="2"/>
            <w:shd w:val="clear" w:color="auto" w:fill="FFFFFF" w:themeFill="background1"/>
          </w:tcPr>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o wydanie przedmiotowego dokumentu, odpady zostały przekazane w IV kwartale 2021 r.</w:t>
            </w:r>
          </w:p>
          <w:p w:rsidR="00A86D9A" w:rsidRPr="00B17487" w:rsidRDefault="00A86D9A" w:rsidP="00395FF8">
            <w:pPr>
              <w:pStyle w:val="Akapitzlist"/>
              <w:spacing w:after="0" w:line="240" w:lineRule="auto"/>
              <w:ind w:left="113"/>
              <w:rPr>
                <w:rFonts w:eastAsia="Times New Roman" w:cstheme="minorHAnsi"/>
                <w:sz w:val="16"/>
                <w:szCs w:val="16"/>
                <w:lang w:eastAsia="pl-PL"/>
              </w:rPr>
            </w:pP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o  gospodarce  </w:t>
            </w:r>
            <w:r w:rsidRPr="00B17487">
              <w:rPr>
                <w:rFonts w:eastAsia="Times New Roman" w:cstheme="minorHAnsi"/>
                <w:sz w:val="16"/>
                <w:szCs w:val="16"/>
                <w:lang w:eastAsia="pl-PL"/>
              </w:rPr>
              <w:t>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13  czerwca  2013  r. o  gospodarce  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o numerze ewidencyjnym 033/2023/DPR w egzemplarzu A, który jest przeznaczony dla wprowadzającego produkty w opakowaniach, organizacji odzysku  opakowań lub organizacji samorządu gospodarczego. W dniu 7 czerwca 2024 r. został przedłożony egzempl</w:t>
            </w:r>
            <w:r>
              <w:rPr>
                <w:rFonts w:eastAsia="Times New Roman" w:cstheme="minorHAnsi"/>
                <w:sz w:val="16"/>
                <w:szCs w:val="16"/>
                <w:lang w:eastAsia="pl-PL"/>
              </w:rPr>
              <w:t>arz C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A86D9A" w:rsidRPr="00476DBD"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61-714 Poznań</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23.</w:t>
            </w:r>
          </w:p>
        </w:tc>
        <w:tc>
          <w:tcPr>
            <w:tcW w:w="1417" w:type="dxa"/>
            <w:shd w:val="clear" w:color="auto" w:fill="DEF2F8"/>
          </w:tcPr>
          <w:p w:rsidR="00A86D9A" w:rsidRPr="00A13FE7" w:rsidRDefault="00A86D9A" w:rsidP="00395FF8">
            <w:pPr>
              <w:spacing w:after="0" w:line="240" w:lineRule="auto"/>
              <w:ind w:left="113"/>
              <w:rPr>
                <w:rFonts w:cstheme="minorHAnsi"/>
                <w:sz w:val="16"/>
                <w:szCs w:val="16"/>
              </w:rPr>
            </w:pPr>
            <w:r w:rsidRPr="00564486">
              <w:rPr>
                <w:rFonts w:cstheme="minorHAnsi"/>
                <w:sz w:val="16"/>
                <w:szCs w:val="16"/>
              </w:rPr>
              <w:t>DSI-IV.1710.13.2024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564486">
              <w:rPr>
                <w:rFonts w:cstheme="minorHAnsi"/>
                <w:sz w:val="16"/>
                <w:szCs w:val="16"/>
              </w:rPr>
              <w:t>FILAR FIJAŁKOWSK</w:t>
            </w:r>
            <w:r>
              <w:rPr>
                <w:rFonts w:cstheme="minorHAnsi"/>
                <w:sz w:val="16"/>
                <w:szCs w:val="16"/>
              </w:rPr>
              <w:t xml:space="preserve">I SPÓŁKA </w:t>
            </w:r>
            <w:r>
              <w:rPr>
                <w:rFonts w:cstheme="minorHAnsi"/>
                <w:sz w:val="16"/>
                <w:szCs w:val="16"/>
              </w:rPr>
              <w:lastRenderedPageBreak/>
              <w:t>KOMANDYTOWA, Zaryń 46</w:t>
            </w:r>
          </w:p>
          <w:p w:rsidR="00A86D9A" w:rsidRPr="002574DE" w:rsidRDefault="00A86D9A" w:rsidP="00395FF8">
            <w:pPr>
              <w:spacing w:after="0" w:line="240" w:lineRule="auto"/>
              <w:ind w:left="113"/>
              <w:rPr>
                <w:rFonts w:cstheme="minorHAnsi"/>
                <w:sz w:val="16"/>
                <w:szCs w:val="16"/>
              </w:rPr>
            </w:pPr>
            <w:r w:rsidRPr="00564486">
              <w:rPr>
                <w:rFonts w:cstheme="minorHAnsi"/>
                <w:sz w:val="16"/>
                <w:szCs w:val="16"/>
              </w:rPr>
              <w:t>62-619 Sadlno</w:t>
            </w:r>
          </w:p>
        </w:tc>
        <w:tc>
          <w:tcPr>
            <w:tcW w:w="1928" w:type="dxa"/>
            <w:shd w:val="clear" w:color="auto" w:fill="DEF2F8"/>
          </w:tcPr>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Kontrola planowa w zakresie:</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A86D9A"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Pr>
                <w:rFonts w:eastAsia="Times New Roman" w:cstheme="minorHAnsi"/>
                <w:sz w:val="16"/>
                <w:szCs w:val="16"/>
                <w:lang w:eastAsia="pl-PL"/>
              </w:rPr>
              <w:t xml:space="preserve">okres  </w:t>
            </w:r>
            <w:r w:rsidRPr="00564486">
              <w:rPr>
                <w:rFonts w:eastAsia="Times New Roman" w:cstheme="minorHAnsi"/>
                <w:sz w:val="16"/>
                <w:szCs w:val="16"/>
                <w:lang w:eastAsia="pl-PL"/>
              </w:rPr>
              <w:t>od 1 stycznia 2021 r.  do 31 grudnia 2023 r.</w:t>
            </w:r>
          </w:p>
          <w:p w:rsidR="00A86D9A" w:rsidRPr="00C3670D"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Pr="00A13FE7" w:rsidRDefault="00A86D9A" w:rsidP="00395FF8">
            <w:pPr>
              <w:spacing w:after="0" w:line="240"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26" w:type="dxa"/>
            <w:gridSpan w:val="2"/>
            <w:shd w:val="clear" w:color="auto" w:fill="DEF2F8"/>
          </w:tcPr>
          <w:p w:rsidR="00A86D9A" w:rsidRPr="003E7DAD" w:rsidRDefault="00A86D9A" w:rsidP="00395FF8">
            <w:pPr>
              <w:pStyle w:val="Akapitzlist"/>
              <w:numPr>
                <w:ilvl w:val="0"/>
                <w:numId w:val="19"/>
              </w:numPr>
              <w:spacing w:after="0" w:line="240" w:lineRule="auto"/>
              <w:ind w:left="113" w:hanging="142"/>
              <w:rPr>
                <w:rFonts w:cstheme="minorHAnsi"/>
                <w:sz w:val="16"/>
                <w:szCs w:val="16"/>
              </w:rPr>
            </w:pPr>
            <w:r w:rsidRPr="003E7DAD">
              <w:rPr>
                <w:rFonts w:cstheme="minorHAnsi"/>
                <w:sz w:val="16"/>
                <w:szCs w:val="16"/>
              </w:rPr>
              <w:t xml:space="preserve">Dokumenty DPR o numerach ewidencyjnych: 8/2021, 12/2021,  15/2021,  26/2021 nie zostały opatrzone </w:t>
            </w:r>
            <w:r w:rsidRPr="003E7DAD">
              <w:rPr>
                <w:rFonts w:cstheme="minorHAnsi"/>
                <w:sz w:val="16"/>
                <w:szCs w:val="16"/>
              </w:rPr>
              <w:lastRenderedPageBreak/>
              <w:t>datami wystawienia, w związku z czym brak jest możliwości stwierdzenia czy zostały wystawione zgodnie z terminem,  o  którym  mowa w  art.  23  ust.  7  ustawy z dnia 13 czerwca 2013 r. o gospodarce opakowaniami i odpadami opakowaniowymi.</w:t>
            </w:r>
          </w:p>
        </w:tc>
        <w:tc>
          <w:tcPr>
            <w:tcW w:w="987" w:type="dxa"/>
            <w:shd w:val="clear" w:color="auto" w:fill="DEF2F8"/>
          </w:tcPr>
          <w:p w:rsidR="00A86D9A"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lastRenderedPageBreak/>
              <w:t xml:space="preserve">al. Niepodległości 34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61-714 Poznań</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24.</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DSI-I.1710.3.2024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Szkolna 6</w:t>
            </w:r>
          </w:p>
          <w:p w:rsidR="00A86D9A" w:rsidRPr="00A53475"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28" w:type="dxa"/>
            <w:shd w:val="clear" w:color="auto" w:fill="auto"/>
          </w:tcPr>
          <w:p w:rsidR="00A86D9A" w:rsidRDefault="00A86D9A" w:rsidP="00395FF8">
            <w:pPr>
              <w:pStyle w:val="Akapitzlist"/>
              <w:spacing w:after="0" w:line="276" w:lineRule="auto"/>
              <w:ind w:left="113"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A86D9A" w:rsidRPr="00F14E93" w:rsidRDefault="00A86D9A" w:rsidP="00395FF8">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A86D9A" w:rsidRPr="00A72592"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29 maja 2024 r. – </w:t>
            </w:r>
          </w:p>
          <w:p w:rsidR="00A86D9A" w:rsidRPr="007E302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658" w:type="dxa"/>
            <w:shd w:val="clear" w:color="auto" w:fill="DEF2F8"/>
          </w:tcPr>
          <w:p w:rsidR="00A86D9A" w:rsidRPr="008D452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 xml:space="preserve">realizacji przez podmiot obowiązków wynikających z ustawy z dnia 24 kwietnia </w:t>
            </w:r>
            <w:r w:rsidRPr="008D4525">
              <w:rPr>
                <w:rFonts w:eastAsia="Times New Roman" w:cstheme="minorHAnsi"/>
                <w:sz w:val="16"/>
                <w:szCs w:val="16"/>
                <w:lang w:eastAsia="pl-PL"/>
              </w:rPr>
              <w:lastRenderedPageBreak/>
              <w:t>2009 r. o bateriach i akumulatorach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A86D9A" w:rsidRPr="008D4525" w:rsidRDefault="00A86D9A" w:rsidP="00395FF8">
            <w:pPr>
              <w:pStyle w:val="Akapitzlist"/>
              <w:numPr>
                <w:ilvl w:val="0"/>
                <w:numId w:val="2"/>
              </w:numPr>
              <w:spacing w:after="0" w:line="276" w:lineRule="auto"/>
              <w:ind w:left="113"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A86D9A"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A86D9A" w:rsidRPr="00A72592"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DEF2F8"/>
          </w:tcPr>
          <w:p w:rsidR="00A86D9A" w:rsidRPr="007E302F" w:rsidRDefault="00A86D9A" w:rsidP="00395FF8">
            <w:pPr>
              <w:spacing w:after="0" w:line="276" w:lineRule="auto"/>
              <w:ind w:left="113"/>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12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658" w:type="dxa"/>
            <w:shd w:val="clear" w:color="auto" w:fill="FFFFFF" w:themeFill="background1"/>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Słowiańska 12</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28" w:type="dxa"/>
            <w:shd w:val="clear" w:color="auto" w:fill="FFFFFF" w:themeFill="background1"/>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w:t>
            </w:r>
            <w:r w:rsidRPr="002070E5">
              <w:rPr>
                <w:rFonts w:eastAsia="Times New Roman" w:cstheme="minorHAnsi"/>
                <w:sz w:val="16"/>
                <w:szCs w:val="16"/>
                <w:lang w:eastAsia="pl-PL"/>
              </w:rPr>
              <w:lastRenderedPageBreak/>
              <w:t>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7 czerwca 2024 r. -             14 czerwca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 xml:space="preserve">Dokumenty DPR o numerze ewidencyjnym 01/03/2021, 47/03/2023 oraz 48/03/2023 przedłożono Marszałkowi Województwa Wielkopolskiego z niedochowaniem terminu określonym w art. 23 ust. 10 ww. </w:t>
            </w:r>
            <w:r w:rsidRPr="00DB235C">
              <w:rPr>
                <w:rFonts w:eastAsia="Times New Roman" w:cstheme="minorHAnsi"/>
                <w:sz w:val="16"/>
                <w:szCs w:val="16"/>
                <w:lang w:eastAsia="pl-PL"/>
              </w:rPr>
              <w:lastRenderedPageBreak/>
              <w:t>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w:t>
            </w:r>
            <w:r w:rsidRPr="00DB235C">
              <w:rPr>
                <w:rFonts w:eastAsia="Times New Roman" w:cstheme="minorHAnsi"/>
                <w:sz w:val="16"/>
                <w:szCs w:val="16"/>
                <w:lang w:eastAsia="pl-PL"/>
              </w:rPr>
              <w:lastRenderedPageBreak/>
              <w:t xml:space="preserve">opakowaniowych wystawia dokumenty DPR w czterech egzemplarzach,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 xml:space="preserve">o odpadach transportujący odpady potwierdza transport odpadów w Bazie danych o produktach i opakowaniach oraz o gospodarce odpadami niezwłocznie po zakończeniu transportu. Ponadto w kartach ewidencji odpadów wskazano inne daty przekazania odpadów/daty </w:t>
            </w:r>
            <w:r w:rsidRPr="00DB235C">
              <w:rPr>
                <w:rFonts w:eastAsia="Times New Roman" w:cstheme="minorHAnsi"/>
                <w:sz w:val="16"/>
                <w:szCs w:val="16"/>
                <w:lang w:eastAsia="pl-PL"/>
              </w:rPr>
              <w:lastRenderedPageBreak/>
              <w:t>rozpoczęcia transportu niż wynika to z niektórych kart przekazania odpadów.</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A86D9A" w:rsidRPr="002070E5" w:rsidRDefault="00A86D9A" w:rsidP="00395FF8">
            <w:pPr>
              <w:suppressAutoHyphens/>
              <w:ind w:left="113"/>
              <w:contextualSpacing/>
              <w:rPr>
                <w:rFonts w:eastAsia="Times New Roman" w:cstheme="minorHAnsi"/>
                <w:sz w:val="16"/>
                <w:szCs w:val="16"/>
                <w:lang w:eastAsia="pl-PL"/>
              </w:rPr>
            </w:pPr>
          </w:p>
        </w:tc>
        <w:tc>
          <w:tcPr>
            <w:tcW w:w="987" w:type="dxa"/>
            <w:shd w:val="clear" w:color="auto" w:fill="FFFFFF" w:themeFill="background1"/>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1061</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27</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DSI-I.1710.4.2024</w:t>
            </w:r>
          </w:p>
        </w:tc>
        <w:tc>
          <w:tcPr>
            <w:tcW w:w="1658" w:type="dxa"/>
            <w:shd w:val="clear" w:color="auto" w:fill="DEF2F8"/>
          </w:tcPr>
          <w:p w:rsidR="00A86D9A" w:rsidRPr="007D7DB4"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Gmina Dopiewo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Leśna 1c</w:t>
            </w:r>
          </w:p>
          <w:p w:rsidR="00A86D9A" w:rsidRPr="00F14E93"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A86D9A" w:rsidRPr="007D7DB4" w:rsidRDefault="00A86D9A" w:rsidP="00395FF8">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rHeight w:val="5402"/>
          <w:tblCellSpacing w:w="15" w:type="dxa"/>
        </w:trPr>
        <w:tc>
          <w:tcPr>
            <w:tcW w:w="400" w:type="dxa"/>
            <w:gridSpan w:val="2"/>
            <w:shd w:val="clear" w:color="auto" w:fill="FFFFFF" w:themeFill="background1"/>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cstheme="minorHAnsi"/>
                <w:sz w:val="16"/>
                <w:szCs w:val="16"/>
              </w:rPr>
              <w:t>DSI-IV.1710.18.2024</w:t>
            </w:r>
          </w:p>
        </w:tc>
        <w:tc>
          <w:tcPr>
            <w:tcW w:w="1658" w:type="dxa"/>
            <w:shd w:val="clear" w:color="auto" w:fill="FFFFFF" w:themeFill="background1"/>
          </w:tcPr>
          <w:p w:rsidR="00A86D9A" w:rsidRPr="00730268" w:rsidRDefault="00A86D9A" w:rsidP="00395FF8">
            <w:pPr>
              <w:spacing w:after="0" w:line="276" w:lineRule="auto"/>
              <w:ind w:left="113"/>
              <w:rPr>
                <w:rFonts w:cstheme="minorHAnsi"/>
                <w:sz w:val="16"/>
                <w:szCs w:val="16"/>
              </w:rPr>
            </w:pPr>
            <w:r w:rsidRPr="00730268">
              <w:rPr>
                <w:rFonts w:cstheme="minorHAnsi"/>
                <w:sz w:val="16"/>
                <w:szCs w:val="16"/>
              </w:rPr>
              <w:t>KABLONEX Sp. z o.o. (dawniej: KABLONEX NAWROCCY Sp. j.)</w:t>
            </w:r>
          </w:p>
          <w:p w:rsidR="00A86D9A" w:rsidRDefault="00A86D9A" w:rsidP="00395FF8">
            <w:pPr>
              <w:spacing w:after="0" w:line="276" w:lineRule="auto"/>
              <w:ind w:left="113"/>
              <w:rPr>
                <w:rFonts w:cstheme="minorHAnsi"/>
                <w:sz w:val="16"/>
                <w:szCs w:val="16"/>
              </w:rPr>
            </w:pPr>
            <w:r>
              <w:rPr>
                <w:rFonts w:cstheme="minorHAnsi"/>
                <w:sz w:val="16"/>
                <w:szCs w:val="16"/>
              </w:rPr>
              <w:t>Podanin 76</w:t>
            </w:r>
          </w:p>
          <w:p w:rsidR="00A86D9A" w:rsidRPr="00A53475" w:rsidRDefault="00A86D9A" w:rsidP="00395FF8">
            <w:pPr>
              <w:spacing w:after="0" w:line="276" w:lineRule="auto"/>
              <w:ind w:left="113"/>
              <w:rPr>
                <w:rFonts w:cstheme="minorHAnsi"/>
                <w:sz w:val="16"/>
                <w:szCs w:val="16"/>
              </w:rPr>
            </w:pPr>
            <w:r w:rsidRPr="00730268">
              <w:rPr>
                <w:rFonts w:cstheme="minorHAnsi"/>
                <w:sz w:val="16"/>
                <w:szCs w:val="16"/>
              </w:rPr>
              <w:t>64-800 Chodzież</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BB1BA7"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r w:rsidR="00303F8F">
              <w:rPr>
                <w:rFonts w:eastAsia="Times New Roman" w:cstheme="minorHAnsi"/>
                <w:sz w:val="16"/>
                <w:szCs w:val="16"/>
                <w:lang w:eastAsia="pl-PL"/>
              </w:rPr>
              <w:t xml:space="preserve"> </w:t>
            </w:r>
            <w:r w:rsidRPr="00730268">
              <w:rPr>
                <w:rFonts w:eastAsia="Times New Roman" w:cstheme="minorHAnsi"/>
                <w:sz w:val="16"/>
                <w:szCs w:val="16"/>
                <w:lang w:eastAsia="pl-PL"/>
              </w:rPr>
              <w:t>19 czerwca 2024 r.</w:t>
            </w:r>
          </w:p>
        </w:tc>
        <w:tc>
          <w:tcPr>
            <w:tcW w:w="2926" w:type="dxa"/>
            <w:gridSpan w:val="2"/>
            <w:shd w:val="clear" w:color="auto" w:fill="FFFFFF" w:themeFill="background1"/>
          </w:tcPr>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6</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Zentex sp. z o.o.</w:t>
            </w:r>
            <w:r>
              <w:rPr>
                <w:rFonts w:cstheme="minorHAnsi"/>
                <w:sz w:val="16"/>
                <w:szCs w:val="16"/>
              </w:rPr>
              <w:t xml:space="preserve">, </w:t>
            </w:r>
            <w:r w:rsidRPr="000B4D73">
              <w:rPr>
                <w:rFonts w:cstheme="minorHAnsi"/>
                <w:sz w:val="16"/>
                <w:szCs w:val="16"/>
              </w:rPr>
              <w:t>ul. Metalowców 36-44,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14 czerwca 2</w:t>
            </w:r>
            <w:r w:rsidR="00A86D9A">
              <w:rPr>
                <w:rFonts w:eastAsia="Times New Roman" w:cstheme="minorHAnsi"/>
                <w:sz w:val="16"/>
                <w:szCs w:val="16"/>
                <w:lang w:eastAsia="pl-PL"/>
              </w:rPr>
              <w:t>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28 czerwca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65411B" w:rsidRDefault="00A86D9A" w:rsidP="00395FF8">
            <w:pPr>
              <w:ind w:left="113"/>
              <w:rPr>
                <w:rFonts w:ascii="Calibri" w:hAnsi="Calibri" w:cs="Calibri"/>
                <w:color w:val="000000"/>
                <w:sz w:val="16"/>
                <w:szCs w:val="16"/>
              </w:rPr>
            </w:pPr>
            <w:r>
              <w:rPr>
                <w:rFonts w:ascii="Calibri" w:hAnsi="Calibri" w:cs="Calibri"/>
                <w:color w:val="000000"/>
                <w:sz w:val="16"/>
                <w:szCs w:val="16"/>
              </w:rPr>
              <w:t>1. Spółka wykorzystuje znacznie więcej materiałów chemicznych (farb, lakierów, rozpuszczalników i utwardzaczy), niż wynika to z przedłożonych Marszałkowi Województwa Wielkopolskiego wykazów zawierających informacje i dane o zakresie korzystania ze środowiska oraz o wysokości należnych opłat za lata 2018-2022. Dodatkowo w ww. wykazach naliczono opłatę za zużycie innych ilości materiałów chemicznych, niż wskazano w przedłożonych w czasie kontroli zestawieniach.</w:t>
            </w:r>
            <w:r>
              <w:rPr>
                <w:rFonts w:ascii="Calibri" w:hAnsi="Calibri" w:cs="Calibri"/>
                <w:color w:val="000000"/>
                <w:sz w:val="16"/>
                <w:szCs w:val="16"/>
              </w:rPr>
              <w:br/>
              <w:t xml:space="preserve">2. Spółka nalicza opłatę podwyższoną za korzystanie ze środowiska w związku z </w:t>
            </w:r>
            <w:r>
              <w:rPr>
                <w:rFonts w:ascii="Calibri" w:hAnsi="Calibri" w:cs="Calibri"/>
                <w:color w:val="000000"/>
                <w:sz w:val="16"/>
                <w:szCs w:val="16"/>
              </w:rPr>
              <w:lastRenderedPageBreak/>
              <w:t>prowadzeniem procesów spawania, mimo, że eksploatacja instalacji spawalniczej nie wymaga uzyskania pozwolenia – występuje emisja niezorganizowana.</w:t>
            </w:r>
            <w:r>
              <w:rPr>
                <w:rFonts w:ascii="Calibri" w:hAnsi="Calibri" w:cs="Calibri"/>
                <w:color w:val="000000"/>
                <w:sz w:val="16"/>
                <w:szCs w:val="16"/>
              </w:rPr>
              <w:br/>
              <w:t xml:space="preserve">3. W przedłożonych wykazach za 2019 r. oraz za lata 2021-2022 wykazano inne zużycie drutu spawalniczego, oraz w wykazach za lata 2018-2019 i rok 2022 wykazano inne ilości dwutlenku węgla oraz propanu (gazów technicznych wykorzystywanych w procesach produkcyjnych) niż wynika to z przedłożonych w czasie kontroli zestawień. Ponadto ilości zużywanego gazu ziemnego oraz paliw w pojazdach w latach 2018-2023 wynikające z wykazów są inne niż wynika to przedłożonych w czasie kontroli zestawień. </w:t>
            </w:r>
            <w:r>
              <w:rPr>
                <w:rFonts w:ascii="Calibri" w:hAnsi="Calibri" w:cs="Calibri"/>
                <w:color w:val="000000"/>
                <w:sz w:val="16"/>
                <w:szCs w:val="16"/>
              </w:rPr>
              <w:br/>
              <w:t>4. Spółka w latach 2018-2023 naliczała opłatę za spalanie gazu ziemnego zaazotowanego w kotłowni, podczas gdy z umowy na dostawę gazu wynika, że w kotłowni wykorzystywany jest gaz ziemny wysokometanowy.</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auto"/>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30.</w:t>
            </w:r>
          </w:p>
        </w:tc>
        <w:tc>
          <w:tcPr>
            <w:tcW w:w="1417" w:type="dxa"/>
            <w:shd w:val="clear" w:color="auto" w:fill="auto"/>
          </w:tcPr>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DSI-IV.1710.19.2024</w:t>
            </w:r>
          </w:p>
        </w:tc>
        <w:tc>
          <w:tcPr>
            <w:tcW w:w="1658" w:type="dxa"/>
            <w:shd w:val="clear" w:color="auto" w:fill="auto"/>
          </w:tcPr>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PPH EKO-ART-BIS Józef Jaśkiewicz</w:t>
            </w:r>
          </w:p>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Morzyczyn 59</w:t>
            </w:r>
          </w:p>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62-619 Sadlno</w:t>
            </w:r>
          </w:p>
        </w:tc>
        <w:tc>
          <w:tcPr>
            <w:tcW w:w="1928"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realizacji obowiązków w zakresie opłaty produktowej za okres od 1 s</w:t>
            </w:r>
            <w:r>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80" w:type="dxa"/>
            <w:shd w:val="clear" w:color="auto" w:fill="auto"/>
          </w:tcPr>
          <w:p w:rsidR="00A86D9A" w:rsidRPr="00246F6E" w:rsidRDefault="00A86D9A" w:rsidP="00395FF8">
            <w:pPr>
              <w:spacing w:after="0" w:line="240"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26" w:type="dxa"/>
            <w:gridSpan w:val="2"/>
            <w:shd w:val="clear" w:color="auto" w:fill="auto"/>
          </w:tcPr>
          <w:p w:rsidR="00A86D9A" w:rsidRPr="00A13FE7" w:rsidRDefault="00A86D9A" w:rsidP="00395FF8">
            <w:pPr>
              <w:spacing w:after="0" w:line="240" w:lineRule="auto"/>
              <w:ind w:left="113"/>
              <w:rPr>
                <w:rFonts w:cstheme="minorHAnsi"/>
                <w:sz w:val="16"/>
                <w:szCs w:val="16"/>
              </w:rPr>
            </w:pPr>
            <w:r w:rsidRPr="00BB7368">
              <w:rPr>
                <w:rFonts w:cstheme="minorHAnsi"/>
                <w:sz w:val="16"/>
                <w:szCs w:val="16"/>
              </w:rPr>
              <w:t>W wyniku przeprowadzonej kontroli nie stwierdzono nieprawidłowości.</w:t>
            </w:r>
          </w:p>
        </w:tc>
        <w:tc>
          <w:tcPr>
            <w:tcW w:w="987" w:type="dxa"/>
            <w:shd w:val="clear" w:color="auto" w:fill="auto"/>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61-714 Poznań</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31</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DSI-I.1710.5.2024</w:t>
            </w:r>
          </w:p>
        </w:tc>
        <w:tc>
          <w:tcPr>
            <w:tcW w:w="1658" w:type="dxa"/>
            <w:shd w:val="clear" w:color="auto" w:fill="DEF2F8"/>
          </w:tcPr>
          <w:p w:rsidR="00A86D9A" w:rsidRPr="00FD5377"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Gmina Stęszew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Poznańska 11</w:t>
            </w:r>
          </w:p>
          <w:p w:rsidR="00A86D9A" w:rsidRPr="00F14E93"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28" w:type="dxa"/>
            <w:shd w:val="clear" w:color="auto" w:fill="DEF2F8"/>
          </w:tcPr>
          <w:p w:rsidR="00A86D9A" w:rsidRPr="00FD537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p>
          <w:p w:rsidR="00A86D9A"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19 czerwca 2024 r. –</w:t>
            </w:r>
          </w:p>
          <w:p w:rsidR="00A86D9A"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32</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658"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28" w:type="dxa"/>
            <w:shd w:val="clear" w:color="auto" w:fill="auto"/>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w:t>
            </w:r>
            <w:r w:rsidRPr="002070E5">
              <w:rPr>
                <w:rFonts w:eastAsia="Times New Roman" w:cstheme="minorHAnsi"/>
                <w:sz w:val="16"/>
                <w:szCs w:val="16"/>
                <w:lang w:eastAsia="pl-PL"/>
              </w:rPr>
              <w:lastRenderedPageBreak/>
              <w:t>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r w:rsidR="00303F8F">
              <w:rPr>
                <w:rFonts w:eastAsia="Times New Roman" w:cstheme="minorHAnsi"/>
                <w:sz w:val="16"/>
                <w:szCs w:val="16"/>
                <w:lang w:eastAsia="pl-PL"/>
              </w:rPr>
              <w:t xml:space="preserve">8 czerwca 2024 r. -  </w:t>
            </w:r>
            <w:r>
              <w:rPr>
                <w:rFonts w:eastAsia="Times New Roman" w:cstheme="minorHAnsi"/>
                <w:sz w:val="16"/>
                <w:szCs w:val="16"/>
                <w:lang w:eastAsia="pl-PL"/>
              </w:rPr>
              <w:t>5 lipca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920121" w:rsidRDefault="00A86D9A" w:rsidP="00395FF8">
            <w:pPr>
              <w:tabs>
                <w:tab w:val="left" w:pos="246"/>
              </w:tabs>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920121">
              <w:rPr>
                <w:rFonts w:eastAsia="Times New Roman" w:cstheme="minorHAnsi"/>
                <w:sz w:val="16"/>
                <w:szCs w:val="16"/>
                <w:lang w:eastAsia="pl-PL"/>
              </w:rPr>
              <w:t xml:space="preserve">podmiotu prowadzącego punkt selektywnego zbierania odpadów komunalnych,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 xml:space="preserve">Dokument DPR z dnia 11 października 2021 r. egzemplarz B został pierwotnie opatrzony numerem ewidencyjnym 4/2021, a następnie Podmiot zmienił numer dokumentu na 7/2021. Dokument DPR o numerze 7/2021 nie został przedłożony Marszałkowi Województwa </w:t>
            </w:r>
            <w:r w:rsidRPr="00920121">
              <w:rPr>
                <w:rFonts w:eastAsia="Times New Roman" w:cstheme="minorHAnsi"/>
                <w:sz w:val="16"/>
                <w:szCs w:val="16"/>
                <w:lang w:eastAsia="pl-PL"/>
              </w:rPr>
              <w:lastRenderedPageBreak/>
              <w:t>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2022 r. poinformowała, że przesłano do Marszałka Województwa Wielkopolskiego błędny dokument DPR o numerze 4/2021, a jego prawidłowy numer to 7/2021. Ponadto, w dniu 21 lutego 2022 r. Podmiot przedłożył Marszałkowi Województwa Wielkopolskiego korektę dokumentu DPR o numerze 7/2021.</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w:t>
            </w:r>
            <w:r w:rsidRPr="00920121">
              <w:rPr>
                <w:rFonts w:eastAsia="Times New Roman" w:cstheme="minorHAnsi"/>
                <w:sz w:val="16"/>
                <w:szCs w:val="16"/>
                <w:lang w:eastAsia="pl-PL"/>
              </w:rPr>
              <w:lastRenderedPageBreak/>
              <w:t xml:space="preserve">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że przedmiotowy dokument został błędnie wystawiony.</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 xml:space="preserve">o numerze ewidencyjnym 10/10/2022 egzemplarz A przeznaczony </w:t>
            </w:r>
            <w:r w:rsidRPr="00920121">
              <w:rPr>
                <w:rFonts w:eastAsia="Times New Roman" w:cstheme="minorHAnsi"/>
                <w:sz w:val="16"/>
                <w:szCs w:val="16"/>
                <w:lang w:eastAsia="pl-PL"/>
              </w:rPr>
              <w:lastRenderedPageBreak/>
              <w:t>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15.</w:t>
            </w:r>
            <w:r w:rsidRPr="00920121">
              <w:rPr>
                <w:rFonts w:eastAsia="Times New Roman" w:cstheme="minorHAnsi"/>
                <w:sz w:val="16"/>
                <w:szCs w:val="16"/>
                <w:lang w:eastAsia="pl-PL"/>
              </w:rPr>
              <w:t xml:space="preserve">Zgodnie z treścią rozporządzenia Ministra Klimatu i Środowiska z dnia 17 grudnia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że przyjmowane do przetwarzania odpady posiadają zanieczyszczenia, a Spółka powinna odejmować masę zanieczyszczeń od masy odpadów opakowaniowych poddawanych recyklingowi.</w:t>
            </w:r>
          </w:p>
          <w:p w:rsidR="00A86D9A" w:rsidRDefault="00A86D9A" w:rsidP="00395FF8">
            <w:pPr>
              <w:suppressAutoHyphens/>
              <w:ind w:left="113"/>
              <w:contextualSpacing/>
              <w:rPr>
                <w:rFonts w:eastAsia="Times New Roman" w:cstheme="minorHAnsi"/>
                <w:sz w:val="16"/>
                <w:szCs w:val="16"/>
                <w:lang w:eastAsia="pl-PL"/>
              </w:rPr>
            </w:pPr>
          </w:p>
          <w:p w:rsidR="00395FF8" w:rsidRPr="002070E5" w:rsidRDefault="00395FF8" w:rsidP="00395FF8">
            <w:pPr>
              <w:suppressAutoHyphens/>
              <w:ind w:left="113"/>
              <w:contextualSpacing/>
              <w:rPr>
                <w:rFonts w:eastAsia="Times New Roman" w:cstheme="minorHAnsi"/>
                <w:sz w:val="16"/>
                <w:szCs w:val="16"/>
                <w:lang w:eastAsia="pl-PL"/>
              </w:rPr>
            </w:pPr>
          </w:p>
        </w:tc>
        <w:tc>
          <w:tcPr>
            <w:tcW w:w="987" w:type="dxa"/>
            <w:shd w:val="clear" w:color="auto" w:fill="auto"/>
          </w:tcPr>
          <w:p w:rsidR="00A86D9A" w:rsidRPr="002070E5" w:rsidRDefault="00A86D9A" w:rsidP="00395FF8">
            <w:pPr>
              <w:spacing w:after="0" w:line="240"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33</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AE7EA5">
              <w:rPr>
                <w:rFonts w:cstheme="minorHAnsi"/>
                <w:sz w:val="16"/>
                <w:szCs w:val="16"/>
              </w:rPr>
              <w:t>Trans Plast Recycling Sp. z o</w:t>
            </w:r>
            <w:r>
              <w:rPr>
                <w:rFonts w:cstheme="minorHAnsi"/>
                <w:sz w:val="16"/>
                <w:szCs w:val="16"/>
              </w:rPr>
              <w:t>.o., Śliwniki</w:t>
            </w:r>
          </w:p>
          <w:p w:rsidR="00A86D9A" w:rsidRDefault="00A86D9A" w:rsidP="00395FF8">
            <w:pPr>
              <w:spacing w:after="0" w:line="240" w:lineRule="auto"/>
              <w:ind w:left="113"/>
              <w:rPr>
                <w:rFonts w:cstheme="minorHAnsi"/>
                <w:sz w:val="16"/>
                <w:szCs w:val="16"/>
              </w:rPr>
            </w:pPr>
            <w:r>
              <w:rPr>
                <w:rFonts w:cstheme="minorHAnsi"/>
                <w:sz w:val="16"/>
                <w:szCs w:val="16"/>
              </w:rPr>
              <w:t xml:space="preserve"> ul. Spacerowa 25</w:t>
            </w:r>
          </w:p>
          <w:p w:rsidR="00A86D9A" w:rsidRPr="00A53475" w:rsidRDefault="00A86D9A" w:rsidP="00395FF8">
            <w:pPr>
              <w:spacing w:after="0" w:line="240" w:lineRule="auto"/>
              <w:ind w:left="113"/>
              <w:rPr>
                <w:rFonts w:cstheme="minorHAnsi"/>
                <w:sz w:val="16"/>
                <w:szCs w:val="16"/>
              </w:rPr>
            </w:pPr>
            <w:r w:rsidRPr="00AE7EA5">
              <w:rPr>
                <w:rFonts w:cstheme="minorHAnsi"/>
                <w:sz w:val="16"/>
                <w:szCs w:val="16"/>
              </w:rPr>
              <w:t>63-460 Nowe Skalmierzyce</w:t>
            </w:r>
          </w:p>
        </w:tc>
        <w:tc>
          <w:tcPr>
            <w:tcW w:w="1928" w:type="dxa"/>
            <w:shd w:val="clear" w:color="auto" w:fill="DEF2F8"/>
          </w:tcPr>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26" w:type="dxa"/>
            <w:gridSpan w:val="2"/>
            <w:shd w:val="clear" w:color="auto" w:fill="DEF2F8"/>
          </w:tcPr>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Stwierdzono</w:t>
            </w:r>
            <w:r>
              <w:rPr>
                <w:rFonts w:cstheme="minorHAnsi"/>
                <w:sz w:val="16"/>
                <w:szCs w:val="16"/>
              </w:rPr>
              <w:t>, że Podmiot:</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w:t>
            </w:r>
            <w:r w:rsidRPr="00435E6C">
              <w:rPr>
                <w:rFonts w:cstheme="minorHAnsi"/>
                <w:sz w:val="16"/>
                <w:szCs w:val="16"/>
              </w:rPr>
              <w:lastRenderedPageBreak/>
              <w:t xml:space="preserve">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A86D9A" w:rsidRPr="00A70080" w:rsidRDefault="00A86D9A" w:rsidP="00395FF8">
            <w:pPr>
              <w:pStyle w:val="Akapitzlist"/>
              <w:spacing w:line="240" w:lineRule="auto"/>
              <w:ind w:left="113"/>
              <w:rPr>
                <w:rFonts w:cstheme="minorHAnsi"/>
                <w:sz w:val="16"/>
                <w:szCs w:val="16"/>
              </w:rPr>
            </w:pPr>
            <w:r w:rsidRPr="00435E6C">
              <w:rPr>
                <w:rFonts w:cstheme="minorHAnsi"/>
                <w:sz w:val="16"/>
                <w:szCs w:val="16"/>
              </w:rPr>
              <w:t>ww. odpadu.</w:t>
            </w:r>
          </w:p>
        </w:tc>
        <w:tc>
          <w:tcPr>
            <w:tcW w:w="987" w:type="dxa"/>
            <w:shd w:val="clear" w:color="auto" w:fill="DEF2F8"/>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7</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0B4D73">
              <w:rPr>
                <w:rFonts w:cstheme="minorHAnsi"/>
                <w:sz w:val="16"/>
                <w:szCs w:val="16"/>
              </w:rPr>
              <w:t>Debon sp. z o.o.</w:t>
            </w:r>
            <w:r>
              <w:rPr>
                <w:rFonts w:cstheme="minorHAnsi"/>
                <w:sz w:val="16"/>
                <w:szCs w:val="16"/>
              </w:rPr>
              <w:t xml:space="preserve">, </w:t>
            </w:r>
            <w:r w:rsidRPr="000B4D73">
              <w:rPr>
                <w:rFonts w:cstheme="minorHAnsi"/>
                <w:sz w:val="16"/>
                <w:szCs w:val="16"/>
              </w:rPr>
              <w:t>ul. Kobylińska 25,                               63-830 Pępowo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7D29A8"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0B4D73" w:rsidRDefault="00A86D9A" w:rsidP="00395FF8">
            <w:pPr>
              <w:ind w:left="113"/>
              <w:rPr>
                <w:rFonts w:ascii="Calibri" w:hAnsi="Calibri" w:cs="Calibri"/>
                <w:color w:val="000000"/>
                <w:sz w:val="16"/>
                <w:szCs w:val="16"/>
              </w:rPr>
            </w:pPr>
            <w:r>
              <w:rPr>
                <w:rFonts w:ascii="Calibri" w:hAnsi="Calibri" w:cs="Calibri"/>
                <w:color w:val="000000"/>
                <w:sz w:val="16"/>
                <w:szCs w:val="16"/>
              </w:rPr>
              <w:t>1. Spółka od dnia 1 listopada 2021 r. eksploatuje instalację do produkcji przyczep bez wymaganego pozwolenia na wprowadzanie gazów lub pyłów do powietrza.</w:t>
            </w:r>
            <w:r>
              <w:rPr>
                <w:rFonts w:ascii="Calibri" w:hAnsi="Calibri" w:cs="Calibri"/>
                <w:color w:val="000000"/>
                <w:sz w:val="16"/>
                <w:szCs w:val="16"/>
              </w:rPr>
              <w:br/>
              <w:t xml:space="preserve">2. Spółka nieprawidłowo naliczyła opłatę za korzystanie ze środowiska za 2023 r. W przedłożonym wykazie błędnie naliczono opłatę podwyższoną dla substancji wprowadzanych do powietrza, dla których nie ustalono wartości odniesienia, zgodnie z rozporządzeniem Ministra Środowiska z dnia 26 stycznia 2010 r. w sprawie wartości odniesienia dla niektórych substancji w powietrzu (Dz. U. z 2010 r. Nr 16, poz. 87). Dimetoskymetan  emitowany w procesie klejenia podłóg preparatem Spray A-KON należy do grupy 24 </w:t>
            </w:r>
            <w:r>
              <w:rPr>
                <w:rFonts w:ascii="Calibri" w:hAnsi="Calibri" w:cs="Calibri"/>
                <w:color w:val="000000"/>
                <w:sz w:val="16"/>
                <w:szCs w:val="16"/>
              </w:rPr>
              <w:br/>
              <w:t xml:space="preserve">(etery i ich pochodne), w związku z powyższym zgodnie z ww. rozporządzeniem nie podlega on opłacie podwyższonej. Ponadto węglowodory alifatyczne emitowane w procesie klejenia podłóg preparatem Spray A-KON należy zaklasyfikować do grupy 62 (węglowodory alifatyczne i ich pochodne), w związku </w:t>
            </w:r>
            <w:r>
              <w:rPr>
                <w:rFonts w:ascii="Calibri" w:hAnsi="Calibri" w:cs="Calibri"/>
                <w:color w:val="000000"/>
                <w:sz w:val="16"/>
                <w:szCs w:val="16"/>
              </w:rPr>
              <w:br/>
              <w:t>z powyższym nie podlegają opłacie podwyższonej.</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658"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Wichrowa 20B</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60-449 Poznań – zakład w Pobiedziskach przy ul. Fabrycznej 4</w:t>
            </w:r>
          </w:p>
        </w:tc>
        <w:tc>
          <w:tcPr>
            <w:tcW w:w="1928" w:type="dxa"/>
            <w:shd w:val="clear" w:color="auto" w:fill="DEF2F8"/>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 sierpnia 2024 r. -             13 sierpnia</w:t>
            </w:r>
            <w:r w:rsidRPr="002070E5">
              <w:rPr>
                <w:rFonts w:eastAsia="Times New Roman" w:cstheme="minorHAnsi"/>
                <w:sz w:val="16"/>
                <w:szCs w:val="16"/>
                <w:lang w:eastAsia="pl-PL"/>
              </w:rPr>
              <w:t xml:space="preserve"> 2024 r.</w:t>
            </w:r>
          </w:p>
        </w:tc>
        <w:tc>
          <w:tcPr>
            <w:tcW w:w="2926" w:type="dxa"/>
            <w:gridSpan w:val="2"/>
            <w:shd w:val="clear" w:color="auto" w:fill="DEF2F8"/>
          </w:tcPr>
          <w:p w:rsidR="00A86D9A" w:rsidRPr="002070E5" w:rsidRDefault="00A86D9A" w:rsidP="00395FF8">
            <w:pPr>
              <w:suppressAutoHyphens/>
              <w:ind w:left="113"/>
              <w:contextualSpacing/>
              <w:jc w:val="both"/>
              <w:rPr>
                <w:rFonts w:eastAsia="Times New Roman" w:cstheme="minorHAnsi"/>
                <w:sz w:val="16"/>
                <w:szCs w:val="16"/>
                <w:lang w:eastAsia="pl-PL"/>
              </w:rPr>
            </w:pPr>
            <w:r w:rsidRPr="009B25B7">
              <w:rPr>
                <w:rFonts w:eastAsia="Times New Roman" w:cstheme="minorHAnsi"/>
                <w:sz w:val="16"/>
                <w:szCs w:val="16"/>
                <w:lang w:eastAsia="pl-PL"/>
              </w:rPr>
              <w:t xml:space="preserve">Stwierdzono, że dokument DPR o numerze ewidencyjnym 5/2023 został wystawiony </w:t>
            </w:r>
            <w:r w:rsidRPr="009B25B7">
              <w:rPr>
                <w:rFonts w:eastAsia="Times New Roman" w:cstheme="minorHAnsi"/>
                <w:sz w:val="16"/>
                <w:szCs w:val="16"/>
                <w:lang w:eastAsia="pl-PL"/>
              </w:rPr>
              <w:lastRenderedPageBreak/>
              <w:t>niezgodnie z wnioskiem o jego wydanie (na dokumencie DPR wskazano inną masę odpadów poddaną recyklingowi niż masa wskazana na wniosku). PRESA sp. z o. o. w dniu 26 sierpnia 2024 r. przedłożyła korektę dokumentu DPR o numerze ewidencyjnym 5/2023.</w:t>
            </w:r>
          </w:p>
        </w:tc>
        <w:tc>
          <w:tcPr>
            <w:tcW w:w="987" w:type="dxa"/>
            <w:shd w:val="clear" w:color="auto" w:fill="DEF2F8"/>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FFFFFF" w:themeFill="background1"/>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1905FF">
              <w:rPr>
                <w:rFonts w:eastAsia="Times New Roman" w:cstheme="minorHAnsi"/>
                <w:sz w:val="16"/>
                <w:szCs w:val="16"/>
                <w:lang w:eastAsia="pl-PL"/>
              </w:rPr>
              <w:t>DSI-IV.1710.22.2024</w:t>
            </w:r>
          </w:p>
        </w:tc>
        <w:tc>
          <w:tcPr>
            <w:tcW w:w="1658" w:type="dxa"/>
            <w:shd w:val="clear" w:color="auto" w:fill="FFFFFF" w:themeFill="background1"/>
          </w:tcPr>
          <w:p w:rsidR="00A86D9A" w:rsidRDefault="00A86D9A" w:rsidP="00395FF8">
            <w:pPr>
              <w:spacing w:after="0" w:line="240" w:lineRule="auto"/>
              <w:ind w:left="113"/>
              <w:rPr>
                <w:rFonts w:cstheme="minorHAnsi"/>
                <w:sz w:val="16"/>
                <w:szCs w:val="16"/>
              </w:rPr>
            </w:pPr>
            <w:r w:rsidRPr="001905FF">
              <w:rPr>
                <w:rFonts w:cstheme="minorHAnsi"/>
                <w:sz w:val="16"/>
                <w:szCs w:val="16"/>
              </w:rPr>
              <w:t xml:space="preserve">S4F SERVICE FOR FOUNDRIES Sp. z o.o., ul. Lipowa 2A, </w:t>
            </w:r>
          </w:p>
          <w:p w:rsidR="00A86D9A" w:rsidRPr="00A53475" w:rsidRDefault="00A86D9A" w:rsidP="00395FF8">
            <w:pPr>
              <w:spacing w:after="0" w:line="240" w:lineRule="auto"/>
              <w:ind w:left="113"/>
              <w:rPr>
                <w:rFonts w:cstheme="minorHAnsi"/>
                <w:sz w:val="16"/>
                <w:szCs w:val="16"/>
              </w:rPr>
            </w:pPr>
            <w:r w:rsidRPr="001905FF">
              <w:rPr>
                <w:rFonts w:cstheme="minorHAnsi"/>
                <w:sz w:val="16"/>
                <w:szCs w:val="16"/>
              </w:rPr>
              <w:t>63-800 Gostyń</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w:t>
            </w:r>
            <w:r>
              <w:rPr>
                <w:rFonts w:eastAsia="Times New Roman" w:cstheme="minorHAnsi"/>
                <w:sz w:val="16"/>
                <w:szCs w:val="16"/>
                <w:lang w:eastAsia="pl-PL"/>
              </w:rPr>
              <w:lastRenderedPageBreak/>
              <w:t>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A86D9A" w:rsidRPr="00A53475" w:rsidRDefault="00A86D9A" w:rsidP="00395FF8">
            <w:pPr>
              <w:spacing w:after="0" w:line="240" w:lineRule="auto"/>
              <w:ind w:left="113"/>
              <w:rPr>
                <w:rFonts w:eastAsia="Times New Roman" w:cstheme="minorHAnsi"/>
                <w:sz w:val="16"/>
                <w:szCs w:val="16"/>
                <w:lang w:eastAsia="pl-PL"/>
              </w:rPr>
            </w:pP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D331A2">
              <w:rPr>
                <w:rFonts w:eastAsia="Times New Roman" w:cstheme="minorHAnsi"/>
                <w:sz w:val="16"/>
                <w:szCs w:val="16"/>
                <w:lang w:eastAsia="pl-PL"/>
              </w:rPr>
              <w:lastRenderedPageBreak/>
              <w:t xml:space="preserve">6 sierpnia 2024 r. </w:t>
            </w:r>
            <w:r>
              <w:rPr>
                <w:rFonts w:eastAsia="Times New Roman" w:cstheme="minorHAnsi"/>
                <w:sz w:val="16"/>
                <w:szCs w:val="16"/>
                <w:lang w:eastAsia="pl-PL"/>
              </w:rPr>
              <w:t>-</w:t>
            </w:r>
            <w:r w:rsidRPr="00D331A2">
              <w:rPr>
                <w:rFonts w:eastAsia="Times New Roman" w:cstheme="minorHAnsi"/>
                <w:sz w:val="16"/>
                <w:szCs w:val="16"/>
                <w:lang w:eastAsia="pl-PL"/>
              </w:rPr>
              <w:t xml:space="preserve"> 13 sierpnia 2024 r.</w:t>
            </w:r>
          </w:p>
        </w:tc>
        <w:tc>
          <w:tcPr>
            <w:tcW w:w="2926" w:type="dxa"/>
            <w:gridSpan w:val="2"/>
            <w:shd w:val="clear" w:color="auto" w:fill="FFFFFF" w:themeFill="background1"/>
          </w:tcPr>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S4F SERVICE FOR FOUNDRIES Sp. z o.o. w dniu 5 marca 2020 r. wystąpiła do Marszałka Województwa Wielkopolskiego z wnioskiem o zmianę decyzji Starosty Gostyńskiego  znak:  OR.6233.27.2013  z  dnia  20 listopada 2013 r. udzielającej zezwolenia na zbieranie odpadów, zmienionej decyzją Starosty Gostyńskiego znak: OR.6233.19.2016 z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23 grudnia 2016 r. oraz decyzją Starosty Gostyńskieg</w:t>
            </w:r>
            <w:r>
              <w:rPr>
                <w:rFonts w:cstheme="minorHAnsi"/>
                <w:sz w:val="16"/>
                <w:szCs w:val="16"/>
              </w:rPr>
              <w:t xml:space="preserve">o znak: OR.6233.16.2017 z dnia </w:t>
            </w:r>
            <w:r w:rsidRPr="00850DD7">
              <w:rPr>
                <w:rFonts w:cstheme="minorHAnsi"/>
                <w:sz w:val="16"/>
                <w:szCs w:val="16"/>
              </w:rPr>
              <w:t xml:space="preserve">15 listopada 2017 r. Marszałek Województwa Wielkopolskiego decyzją znak: DSK-IV.7244.1.4.2021 z dnia 12 września 2023 r. odmówił dokonania zmiany decyzji Starosty  Gostyńskiego  znak:  OR.6233.27.2013  z  dnia  20 listopada 2013 r. udzielającej zezwolenia na zbieranie odpadów ze zmianiami, w związku z negatywną opinią wydaną przez Burmistrza Gostynia, Komendanta Powiatowego Państwowej Straży Pożarnej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lastRenderedPageBreak/>
              <w:t xml:space="preserve">w Gostyniu oraz Wielkopolskiego Wojewódzkiego Inspektora Ochrony Środowiska, co do spełnienia wymagań określonych w przepisach ochrony środowiska. S4F SERVICE FOR FOUNDRIES Sp. z o.o. wniosła odwołanie do Ministra Klimatu i Środowiska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od decyzji Marszałka Województwa Wielkopolskiego znak: DSK-IV.7244.1.4.2021 z dnia 12 września 2023 r. Minister Klimatu i Środowiska decyzją znak: DIŚ-III.411.131.2023.AŻ z dnia 4 stycznia 2024 r. utrzymał w mocy zaskarżoną decyzję. </w:t>
            </w:r>
          </w:p>
          <w:p w:rsidR="00A86D9A" w:rsidRDefault="00A86D9A" w:rsidP="00395FF8">
            <w:pPr>
              <w:pStyle w:val="Akapitzlist"/>
              <w:spacing w:line="240" w:lineRule="auto"/>
              <w:ind w:left="113"/>
              <w:rPr>
                <w:rFonts w:cstheme="minorHAnsi"/>
                <w:sz w:val="16"/>
                <w:szCs w:val="16"/>
              </w:rPr>
            </w:pPr>
            <w:r w:rsidRPr="00850DD7">
              <w:rPr>
                <w:rFonts w:cstheme="minorHAnsi"/>
                <w:sz w:val="16"/>
                <w:szCs w:val="16"/>
              </w:rPr>
              <w:t>Ponadto, Spółka w dniu 19 maja 2023 r. złożyła wniosek do Marszałka Województwa Wielkopolskiego o wydanie nowego zezwolenia na zbieranie odpadów, na podstawie art.  226a  ust.  1  ustawy  z  dnia  14  grudnia  2012  r. o odpadach, który jest obecnie procedowany.</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1. </w:t>
            </w:r>
            <w:r w:rsidRPr="00850DD7">
              <w:rPr>
                <w:rFonts w:cstheme="minorHAnsi"/>
                <w:sz w:val="16"/>
                <w:szCs w:val="16"/>
              </w:rPr>
              <w:t>Dokumenty EDPR o numerach: 150102/III/2021/EKO-CYKL, 150104/III/2021/CCR REPACK_1, 150104/III/2021/EKO CYKL zostały wystawione z niedochowaniem terminu wskazanego w art.  24 ust. 5 ustawy z dnia 13 czerwca 2013 r. o gospodarce opakowaniami i odpadami opakowanio</w:t>
            </w:r>
            <w:r>
              <w:rPr>
                <w:rFonts w:cstheme="minorHAnsi"/>
                <w:sz w:val="16"/>
                <w:szCs w:val="16"/>
              </w:rPr>
              <w:t xml:space="preserve">wymi. Natomiast dokumenty EDPR </w:t>
            </w:r>
            <w:r w:rsidRPr="00850DD7">
              <w:rPr>
                <w:rFonts w:cstheme="minorHAnsi"/>
                <w:sz w:val="16"/>
                <w:szCs w:val="16"/>
              </w:rPr>
              <w:t>o numerach: 150104/IV/2021/RLG oraz 150104/IV/2021/EKO CYKL wystawiono przed wpływem wniosku o ich wystawienie (wnioski wpłynęły 31 stycznia 2022 r. –  data  wniosku 20 stycznia 2022 r., a dokument EDPR wystawiono 27 stycznia 2021 r.). Spółka w dniu 20 września 2024 r. przesłała korespondencj</w:t>
            </w:r>
            <w:r>
              <w:rPr>
                <w:rFonts w:cstheme="minorHAnsi"/>
                <w:sz w:val="16"/>
                <w:szCs w:val="16"/>
              </w:rPr>
              <w:t xml:space="preserve">ę mailową wraz z  załącznikami </w:t>
            </w:r>
            <w:r w:rsidRPr="00850DD7">
              <w:rPr>
                <w:rFonts w:cstheme="minorHAnsi"/>
                <w:sz w:val="16"/>
                <w:szCs w:val="16"/>
              </w:rPr>
              <w:t xml:space="preserve">potwierdzającą  złożenie  ww.  wniosków w formie elektronicznej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w dniu 20 stycznia 2022 r.</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2.</w:t>
            </w:r>
            <w:r w:rsidRPr="00850DD7">
              <w:rPr>
                <w:rFonts w:cstheme="minorHAnsi"/>
                <w:sz w:val="16"/>
                <w:szCs w:val="16"/>
              </w:rPr>
              <w:t>Do 5 z 10 dokumentów EDPR nie dołączono faktur</w:t>
            </w:r>
            <w:r>
              <w:rPr>
                <w:rFonts w:cstheme="minorHAnsi"/>
                <w:sz w:val="16"/>
                <w:szCs w:val="16"/>
              </w:rPr>
              <w:t xml:space="preserve">y do egzemplarza C przesłanego </w:t>
            </w:r>
            <w:r w:rsidRPr="00850DD7">
              <w:rPr>
                <w:rFonts w:cstheme="minorHAnsi"/>
                <w:sz w:val="16"/>
                <w:szCs w:val="16"/>
              </w:rPr>
              <w:t xml:space="preserve">do tut. Organu. Zgodnie z art. </w:t>
            </w:r>
            <w:r w:rsidRPr="00850DD7">
              <w:rPr>
                <w:rFonts w:cstheme="minorHAnsi"/>
                <w:sz w:val="16"/>
                <w:szCs w:val="16"/>
              </w:rPr>
              <w:lastRenderedPageBreak/>
              <w:t>24 ust. 5 ustawy z dnia 13 czerwca 2013 r. o gospodarce opakowaniami i odpadami opakowaniowymi przedsiębiorca wystawiając dokumenty EDPR dołącza do nich uwierzytelnione kopie dokumentów celnych albo faktur, na podstawie których były one wystawione. Kopie faktur zostały okazane podczas kontroli.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3.</w:t>
            </w:r>
            <w:r w:rsidRPr="00850DD7">
              <w:rPr>
                <w:rFonts w:cstheme="minorHAnsi"/>
                <w:sz w:val="16"/>
                <w:szCs w:val="16"/>
              </w:rPr>
              <w:t>Podczas kontroli nie przedłożono kompletnych dokumentów EDPR (egzemplarzy B)</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o nr 150102/III/2021/EKO-CYKL oraz o nr 150103/III/2022/BIOSYSTEM (brakowało drugiej strony), co nie pozwalało na zweryfikowa</w:t>
            </w:r>
            <w:r>
              <w:rPr>
                <w:rFonts w:cstheme="minorHAnsi"/>
                <w:sz w:val="16"/>
                <w:szCs w:val="16"/>
              </w:rPr>
              <w:t xml:space="preserve">nie poprawności tego dokumentu </w:t>
            </w:r>
            <w:r w:rsidRPr="00850DD7">
              <w:rPr>
                <w:rFonts w:cstheme="minorHAnsi"/>
                <w:sz w:val="16"/>
                <w:szCs w:val="16"/>
              </w:rPr>
              <w:t>z przedłożonym do tut. Organu egzemplarzem C niniejszego dokumentu. Podmiot w dniu 20 września 2024 r. przedłożył kompletne dokumenty EDPR (egzemplarze B).</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4.</w:t>
            </w:r>
            <w:r w:rsidRPr="00850DD7">
              <w:rPr>
                <w:rFonts w:cstheme="minorHAnsi"/>
                <w:sz w:val="16"/>
                <w:szCs w:val="16"/>
              </w:rPr>
              <w:t xml:space="preserve">Dokumenty EDPR o numerach: 150102/III/2021/EKO-CYKL, 150104/III/2021/CCR REPACK_1, 150104/III/2021/INTERSEROH (wraz z dwoma korektami),  150104/III/2021/EKO-PUNKT_1, dokumenty EDPR za 2022 r., poza dokumentami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  nr:  150102/III/2022/BIOSYSTEM, 150102/IV/2022/BIOSYSTEM,  150103/IV/2022/BIOSYSTEM,  150103/IV/2022/ BIOSYSTEM   (zdublowany nr), 150104/12/2022/ BIOSYSTEM oraz dokumenty EDPR za 2023 r. poza 12 z 78 dokumentów EDPR, wystawionymi za II kwartał 2023 nie zostały przekazane Marszałkowi Województwa Wielkopolskiego w  terminie  wskazanym w  art.   24  ust.  9  ustawy z dnia 13 czerwca 2013 r. o gospodarce opakowaniami i odpadami opakowaniowymi, tj. w terminie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dni od upływu kwartału, w którym dokumenty zostały wystawione, w związku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z art. 50 ust. 1 ustawy z  dnia 15 grudnia 2022 r. o szczególnej ochronie niektórych </w:t>
            </w:r>
            <w:r w:rsidRPr="00850DD7">
              <w:rPr>
                <w:rFonts w:cstheme="minorHAnsi"/>
                <w:sz w:val="16"/>
                <w:szCs w:val="16"/>
              </w:rPr>
              <w:lastRenderedPageBreak/>
              <w:t xml:space="preserve">odbiorców paliw gazowych w 2023 r. w związku z sytuacją na rynku gazu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(tekst jednolity: Dz. U. z 2022 r. poz. 2687).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5.</w:t>
            </w:r>
            <w:r w:rsidRPr="00850DD7">
              <w:rPr>
                <w:rFonts w:cstheme="minorHAnsi"/>
                <w:sz w:val="16"/>
                <w:szCs w:val="16"/>
              </w:rPr>
              <w:t>We wniosku o wystawienie dokumentu EDPR o nr 150103/10/2022/INTERZERO oraz we wnioskach dotyczących dokumentów EDPR za 2023 r., wystawionych na rzecz INTERZERO Organizacja Odzysku Opakowań S.A. widnieje pieczątka z dawną nazwą Interseroh Organizacja Odzysku Opakowań S.A.</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6.</w:t>
            </w:r>
            <w:r w:rsidRPr="00850DD7">
              <w:rPr>
                <w:rFonts w:cstheme="minorHAnsi"/>
                <w:sz w:val="16"/>
                <w:szCs w:val="16"/>
              </w:rPr>
              <w:t>Dokumenty EDPR o nr: 150104/IV/2022/BIOSYSTEM, 150104/III/2022/BIOSYSTEM, 150102/III/2022/BIOSYSTEM,   150104/V/2022/BIOSYSTEM,  150102/10/2022/ BIOSYSTEM, 150102/11/2022/BIOSYSTEM, 150102/IV/2022/BIOSYSTEM, 150104/10/2022/BIOSYSTEM,  150104/12/2022/BIOSYSTEM potwierdzają wewnątrzwspólnotową dostawę odpad</w:t>
            </w:r>
            <w:r>
              <w:rPr>
                <w:rFonts w:cstheme="minorHAnsi"/>
                <w:sz w:val="16"/>
                <w:szCs w:val="16"/>
              </w:rPr>
              <w:t xml:space="preserve">ów opakowaniowych pochodzących </w:t>
            </w:r>
            <w:r w:rsidRPr="00850DD7">
              <w:rPr>
                <w:rFonts w:cstheme="minorHAnsi"/>
                <w:sz w:val="16"/>
                <w:szCs w:val="16"/>
              </w:rPr>
              <w:t>z gospodarstw domowych.  We wnioskach o wystawienie przedmiotowych dokumentów nie wskazano, że odpady pochodzą z gospodarstw domowych. Podmiot w dniu 20 września 2024 r. przedłożył wydruk korespondencji mailowej zawierającej wnioski do części z ww. dokumentów (bez załączników), gdzie w tytule dokumentu wskazano skrót „GD”, mający świadczyć zdaniem Kontrolowanego o pochodzeniu odpadów z gospodarstw domowych, co jest niejednoznaczne dla zespołu kontrolującego.</w:t>
            </w:r>
          </w:p>
          <w:p w:rsidR="00A86D9A" w:rsidRPr="00850DD7" w:rsidRDefault="00A86D9A" w:rsidP="00395FF8">
            <w:pPr>
              <w:pStyle w:val="Akapitzlist"/>
              <w:spacing w:line="240" w:lineRule="auto"/>
              <w:ind w:left="113"/>
              <w:rPr>
                <w:rFonts w:cstheme="minorHAnsi"/>
                <w:sz w:val="16"/>
                <w:szCs w:val="16"/>
              </w:rPr>
            </w:pP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7.</w:t>
            </w:r>
            <w:r w:rsidRPr="00850DD7">
              <w:rPr>
                <w:rFonts w:cstheme="minorHAnsi"/>
                <w:sz w:val="16"/>
                <w:szCs w:val="16"/>
              </w:rPr>
              <w:t xml:space="preserve">Załączniki VII przedłożone do dokumentu EDPR o nr 150104/01/2022/BIOSYSTEM zostały podpisane tylko i wyłącznie przez zakład, do którego zostały przekazane odpady opakowaniowe będące przedmiotem </w:t>
            </w:r>
            <w:r w:rsidRPr="00850DD7">
              <w:rPr>
                <w:rFonts w:cstheme="minorHAnsi"/>
                <w:sz w:val="16"/>
                <w:szCs w:val="16"/>
              </w:rPr>
              <w:lastRenderedPageBreak/>
              <w:t>wewnątrzwspólnotowej dostawy odpadów opakowaniowych tj. przez Regy Metal Kft. Również w miejscu na podpis podmiotu organizującego przemieszczenie (wewnątrzwspólnotową dostawę odpadów opakowaniowych) swój podpis złożyła  firma Regy Metal Kft zamiast kontrolowanej Spółki tj. S4F SERVICE FOR FOUNDRIES Sp. z o.o.</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8.</w:t>
            </w:r>
            <w:r w:rsidRPr="00850DD7">
              <w:rPr>
                <w:rFonts w:cstheme="minorHAnsi"/>
                <w:sz w:val="16"/>
                <w:szCs w:val="16"/>
              </w:rPr>
              <w:t xml:space="preserve">Dokument  EDPR o nr 46/150103/II/2023/BIOSYSTEM został wystawiony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z niedochowaniem terminu, wskazanego w art.  24 ust. 5 ustawy z dnia 13 czerwca 2013 r. o gospodarce opakowaniami i</w:t>
            </w:r>
            <w:r>
              <w:rPr>
                <w:rFonts w:cstheme="minorHAnsi"/>
                <w:sz w:val="16"/>
                <w:szCs w:val="16"/>
              </w:rPr>
              <w:t xml:space="preserve"> odpadami opakowaniowymi.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9.</w:t>
            </w:r>
            <w:r w:rsidRPr="00850DD7">
              <w:rPr>
                <w:rFonts w:cstheme="minorHAnsi"/>
                <w:sz w:val="16"/>
                <w:szCs w:val="16"/>
              </w:rPr>
              <w:t xml:space="preserve">We wniosku o </w:t>
            </w:r>
            <w:r>
              <w:rPr>
                <w:rFonts w:cstheme="minorHAnsi"/>
                <w:sz w:val="16"/>
                <w:szCs w:val="16"/>
              </w:rPr>
              <w:t>wystawienie dokumentu EDPR o nr</w:t>
            </w:r>
            <w:r w:rsidRPr="00850DD7">
              <w:rPr>
                <w:rFonts w:cstheme="minorHAnsi"/>
                <w:sz w:val="16"/>
                <w:szCs w:val="16"/>
              </w:rPr>
              <w:t xml:space="preserve">65/150104/IV/2023/BIOSYSTEM,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lewym górnym rogu wskazano Spółkę TECHNIKA BROŻEK Sp. z o.o., z siedzibą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Brożek 20, m. Brody – jako nadawcę lub odbiorcę dokumentu/prowadzącego recykling.  Podmiot pismem z dnia 20 września 2024 r. wyjaśnił, że była to pomyłka wnioskującego i dołączył skorygowany wniosek, gdzie wskazano kontrolowaną Spółkę jako adresata. Ponadto, Podmiot w piśmie z dnia 21 listopada 2024 r. wskazał,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że skorygowany wniosek został doręczony do S4F SERVICE FOR FOUNDRIES Sp. z o.o. osobiście przez pracownika wnioskodawcy.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10.</w:t>
            </w:r>
            <w:r w:rsidRPr="00850DD7">
              <w:rPr>
                <w:rFonts w:cstheme="minorHAnsi"/>
                <w:sz w:val="16"/>
                <w:szCs w:val="16"/>
              </w:rPr>
              <w:t xml:space="preserve">Kontrolowany błędnie wystawił 4 dokumenty EDPR za 2022 r. zamiast za 2023 r.,  są   to   dokumenty   o   nr:  1/150103/I/2023/BIOSYSTEM,  2/150103/I/2023/ BIOSYSTEM, 3/150103/I/2023/BIOSYSTEM oraz 4/150103/I/2023/BIOSYSTEM.  Podmiot nie przedłożył korekty egzemplarzy C przedmiotowych dokumentów.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11.</w:t>
            </w:r>
            <w:r w:rsidRPr="00850DD7">
              <w:rPr>
                <w:rFonts w:cstheme="minorHAnsi"/>
                <w:sz w:val="16"/>
                <w:szCs w:val="16"/>
              </w:rPr>
              <w:t xml:space="preserve">Dokumenty EDPR egzemplarze C o nr: 61/150102/IV/2023/INTERZERO, 62/150102/IV/2023/INTERZERO, </w:t>
            </w:r>
            <w:r w:rsidRPr="00850DD7">
              <w:rPr>
                <w:rFonts w:cstheme="minorHAnsi"/>
                <w:sz w:val="16"/>
                <w:szCs w:val="16"/>
              </w:rPr>
              <w:lastRenderedPageBreak/>
              <w:t>63/150103/IV/2023/INTERZERO,  64/150104/IV/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2023/INTERZERO,  65/150104/IV/2023/BIOSYSTEM,   66/150104/IV/2023/ BIOSYSTYEM,  67/150102/IV/2023/BOO,   68/150103/IV/2023/INTERZERO,  69/150103/IV/2023/ INTERZERO, 70/150104/IV/2023/GREENRECOVERY, 71/150103/IV/2023/INTERZERO, 72/150103/IV/2023/INTERZERO,   73/150104/IV/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2023/BOO,  74/150104/IV/2023/ BIOSYSTEM, 75/150102/IV/2023/BOO, 76/150103/IV/2023/INTERZERO,  77/150104/IV/2023/BIOSYSTEM, 78/150103/IV/2023/INTERZERO nie zostały wysłane do tut. Organu. Podczas kontroli Spółka przedłożyła kopie ww. dokumentów. Podmiot dnia 29 sierpnia 2024 r. przesłał oryginały egzemplarzy C przedmiotowych dokumentów.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12.</w:t>
            </w:r>
            <w:r w:rsidRPr="00850DD7">
              <w:rPr>
                <w:rFonts w:cstheme="minorHAnsi"/>
                <w:sz w:val="16"/>
                <w:szCs w:val="16"/>
              </w:rPr>
              <w:t>W przypadku dokumentów EDPR  za 2022 r. podczas kontroli nie przedłożono umowy z EVERPLAST Zrt. Spółka w dniu 20 września 2024 r. przesłała przedmiotową umowę zawartą z firmą EVERPLAST Zrt.</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13.</w:t>
            </w:r>
            <w:r w:rsidRPr="00850DD7">
              <w:rPr>
                <w:rFonts w:cstheme="minorHAnsi"/>
                <w:sz w:val="16"/>
                <w:szCs w:val="16"/>
              </w:rPr>
              <w:t>Na podstawie analizy wybranych kart ewidencji oraz wybranych kart przekazania odpadów stwierdzono nierzetelność, polegającą na błędnym przyporządkowaniu miejsca wytwarzania odpadów, powstających w wyniku świadczenia usługi usuwania odpadów, porzuconych na działce z</w:t>
            </w:r>
            <w:r>
              <w:rPr>
                <w:rFonts w:cstheme="minorHAnsi"/>
                <w:sz w:val="16"/>
                <w:szCs w:val="16"/>
              </w:rPr>
              <w:t xml:space="preserve">lokalizowanej w m. Brożek 20.  </w:t>
            </w:r>
            <w:r w:rsidRPr="00850DD7">
              <w:rPr>
                <w:rFonts w:cstheme="minorHAnsi"/>
                <w:sz w:val="16"/>
                <w:szCs w:val="16"/>
              </w:rPr>
              <w:t xml:space="preserve">Z wyjaśnień przedstawionych podczas kontroli wynika, że odpady wytworzone zostały w miejscu prowadzenia działalności o nazwie: Brożek, natomiast z kart ewidencji odpadów wynika, że odpady te wytwarzane były przy ul. Lipowej 2A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Gostyniu. Pismem z dnia 20 września 2024 r. Spółka złożyła wyjaśnienia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powyższej kwestii. Odpady powstające w m. Brożek (gmina Brody, województwo </w:t>
            </w:r>
            <w:r w:rsidRPr="00850DD7">
              <w:rPr>
                <w:rFonts w:cstheme="minorHAnsi"/>
                <w:sz w:val="16"/>
                <w:szCs w:val="16"/>
              </w:rPr>
              <w:lastRenderedPageBreak/>
              <w:t xml:space="preserve">lubuskie)  wytwarzane są w wyniku świadczenia usług (w rozumieniu art. 3 ust. 1 pkt 32 ustawy o odpadach) i/lub działalności </w:t>
            </w:r>
            <w:r>
              <w:rPr>
                <w:rFonts w:cstheme="minorHAnsi"/>
                <w:sz w:val="16"/>
                <w:szCs w:val="16"/>
              </w:rPr>
              <w:t xml:space="preserve">w zakresie obiektów  liniowych </w:t>
            </w:r>
            <w:r w:rsidRPr="00850DD7">
              <w:rPr>
                <w:rFonts w:cstheme="minorHAnsi"/>
                <w:sz w:val="16"/>
                <w:szCs w:val="16"/>
              </w:rPr>
              <w:t>(w rozumieniu art. 3 pkt 3a ustawy - Prawo budowlane). W związku z powyższym, w dziale XII wniosku o wpis do rejestru BDO w miejscu prowadzenia działalności „siedziba” wskazano gminę Brody jako jedno z miejsc wytwarzania odpadów.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14.</w:t>
            </w:r>
            <w:r w:rsidRPr="00850DD7">
              <w:rPr>
                <w:rFonts w:cstheme="minorHAnsi"/>
                <w:sz w:val="16"/>
                <w:szCs w:val="16"/>
              </w:rPr>
              <w:t xml:space="preserve">Masa odpadu o kodzie 15 01 04 – Opakowania z metali, przekazana poza granice RP wykazana w karcie ewidencji odpadu za 2023 rok (tj. 11094,26 Mg) była niezgodna z masą odpadu wywiezionego z terytorium kraju w roku kalendarzowym wykazaną w  sprawozdaniu o odpadach za 2023 rok (tj. 11097,3 Mg).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sierpnia 2024 r. kontrolowana Spółka złożyła korektę przedmiotowego sprawozdania w zakresie masy odpadu o kodzie: 15 01 04 – Opakowania z metali, wywiezionego z terytorium kraju (Dział II. Tabela 2). Masa odpadu wykazana </w:t>
            </w:r>
          </w:p>
          <w:p w:rsidR="00A86D9A" w:rsidRPr="00A70080" w:rsidRDefault="00A86D9A" w:rsidP="00395FF8">
            <w:pPr>
              <w:pStyle w:val="Akapitzlist"/>
              <w:spacing w:line="240" w:lineRule="auto"/>
              <w:ind w:left="113"/>
              <w:rPr>
                <w:rFonts w:cstheme="minorHAnsi"/>
                <w:sz w:val="16"/>
                <w:szCs w:val="16"/>
              </w:rPr>
            </w:pPr>
            <w:r w:rsidRPr="00850DD7">
              <w:rPr>
                <w:rFonts w:cstheme="minorHAnsi"/>
                <w:sz w:val="16"/>
                <w:szCs w:val="16"/>
              </w:rPr>
              <w:t>w sprawozdaniu jest równa masie w karcie ewidencji odpadu.</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37</w:t>
            </w:r>
            <w:r>
              <w:rPr>
                <w:rFonts w:eastAsia="Times New Roman" w:cstheme="minorHAnsi"/>
                <w:sz w:val="16"/>
                <w:szCs w:val="16"/>
                <w:lang w:eastAsia="pl-PL"/>
              </w:rPr>
              <w:t xml:space="preserve">. </w:t>
            </w:r>
          </w:p>
        </w:tc>
        <w:tc>
          <w:tcPr>
            <w:tcW w:w="1417" w:type="dxa"/>
            <w:shd w:val="clear" w:color="auto" w:fill="DEF2F8"/>
          </w:tcPr>
          <w:p w:rsidR="00303F8F" w:rsidRPr="00710CF9" w:rsidRDefault="00303F8F" w:rsidP="00303F8F">
            <w:pPr>
              <w:spacing w:after="0" w:line="240" w:lineRule="auto"/>
              <w:rPr>
                <w:rFonts w:cstheme="minorHAnsi"/>
                <w:sz w:val="16"/>
                <w:szCs w:val="16"/>
              </w:rPr>
            </w:pPr>
            <w:r>
              <w:rPr>
                <w:rFonts w:cstheme="minorHAnsi"/>
                <w:sz w:val="16"/>
                <w:szCs w:val="16"/>
              </w:rPr>
              <w:t>DSI-II.1711.1.2024</w:t>
            </w:r>
          </w:p>
        </w:tc>
        <w:tc>
          <w:tcPr>
            <w:tcW w:w="1658" w:type="dxa"/>
            <w:shd w:val="clear" w:color="auto" w:fill="DEF2F8"/>
          </w:tcPr>
          <w:p w:rsidR="00303F8F" w:rsidRPr="00CD4911" w:rsidRDefault="00303F8F" w:rsidP="00303F8F">
            <w:pPr>
              <w:spacing w:after="0" w:line="240" w:lineRule="auto"/>
              <w:rPr>
                <w:rFonts w:cstheme="minorHAnsi"/>
                <w:sz w:val="16"/>
                <w:szCs w:val="16"/>
              </w:rPr>
            </w:pPr>
            <w:r w:rsidRPr="00CD4911">
              <w:rPr>
                <w:rFonts w:cstheme="minorHAnsi"/>
                <w:sz w:val="16"/>
                <w:szCs w:val="16"/>
              </w:rPr>
              <w:t xml:space="preserve">Zespół Parków Krajobrazowych </w:t>
            </w:r>
          </w:p>
          <w:p w:rsidR="00303F8F" w:rsidRPr="00CD4911" w:rsidRDefault="00303F8F" w:rsidP="00303F8F">
            <w:pPr>
              <w:spacing w:after="0" w:line="240" w:lineRule="auto"/>
              <w:rPr>
                <w:rFonts w:cstheme="minorHAnsi"/>
                <w:sz w:val="16"/>
                <w:szCs w:val="16"/>
              </w:rPr>
            </w:pPr>
            <w:r w:rsidRPr="00CD4911">
              <w:rPr>
                <w:rFonts w:cstheme="minorHAnsi"/>
                <w:sz w:val="16"/>
                <w:szCs w:val="16"/>
              </w:rPr>
              <w:t>Województwa Wielkopolskiego</w:t>
            </w:r>
          </w:p>
          <w:p w:rsidR="00303F8F" w:rsidRDefault="00303F8F" w:rsidP="00303F8F">
            <w:pPr>
              <w:spacing w:after="0" w:line="240" w:lineRule="auto"/>
              <w:rPr>
                <w:rFonts w:cstheme="minorHAnsi"/>
                <w:sz w:val="16"/>
                <w:szCs w:val="16"/>
              </w:rPr>
            </w:pPr>
            <w:r w:rsidRPr="00CD4911">
              <w:rPr>
                <w:rFonts w:cstheme="minorHAnsi"/>
                <w:sz w:val="16"/>
                <w:szCs w:val="16"/>
              </w:rPr>
              <w:t xml:space="preserve">ul. Piekary 17, </w:t>
            </w:r>
          </w:p>
          <w:p w:rsidR="00303F8F" w:rsidRPr="00710CF9" w:rsidRDefault="00303F8F" w:rsidP="00303F8F">
            <w:pPr>
              <w:spacing w:after="0" w:line="240" w:lineRule="auto"/>
              <w:rPr>
                <w:rFonts w:cstheme="minorHAnsi"/>
                <w:sz w:val="16"/>
                <w:szCs w:val="16"/>
              </w:rPr>
            </w:pPr>
            <w:r w:rsidRPr="00CD4911">
              <w:rPr>
                <w:rFonts w:cstheme="minorHAnsi"/>
                <w:sz w:val="16"/>
                <w:szCs w:val="16"/>
              </w:rPr>
              <w:t>61-823 Poznań</w:t>
            </w:r>
          </w:p>
        </w:tc>
        <w:tc>
          <w:tcPr>
            <w:tcW w:w="1928" w:type="dxa"/>
            <w:shd w:val="clear" w:color="auto" w:fill="DEF2F8"/>
          </w:tcPr>
          <w:p w:rsidR="00303F8F" w:rsidRPr="00137D4F" w:rsidRDefault="00303F8F" w:rsidP="00303F8F">
            <w:pPr>
              <w:spacing w:after="0" w:line="276" w:lineRule="auto"/>
              <w:rPr>
                <w:rFonts w:eastAsia="Courier New" w:cstheme="minorHAnsi"/>
                <w:sz w:val="16"/>
                <w:szCs w:val="16"/>
              </w:rPr>
            </w:pPr>
            <w:r w:rsidRPr="00137D4F">
              <w:rPr>
                <w:rFonts w:eastAsia="Courier New" w:cstheme="minorHAnsi"/>
                <w:sz w:val="16"/>
                <w:szCs w:val="16"/>
              </w:rPr>
              <w:t xml:space="preserve">Kontrola planowa w zakresie </w:t>
            </w:r>
            <w:r w:rsidRPr="00137D4F">
              <w:rPr>
                <w:rFonts w:eastAsia="Calibri" w:cstheme="minorHAnsi"/>
                <w:bCs/>
                <w:sz w:val="16"/>
                <w:szCs w:val="16"/>
              </w:rPr>
              <w:t>realizacji zadań Służby Parku</w:t>
            </w:r>
            <w:r w:rsidRPr="00137D4F">
              <w:rPr>
                <w:rFonts w:eastAsia="Calibri" w:cstheme="minorHAnsi"/>
                <w:color w:val="000000"/>
                <w:sz w:val="16"/>
                <w:szCs w:val="16"/>
              </w:rPr>
              <w:t xml:space="preserve"> w zakresie</w:t>
            </w:r>
            <w:r w:rsidRPr="00137D4F">
              <w:rPr>
                <w:rFonts w:cstheme="minorHAnsi"/>
                <w:sz w:val="16"/>
                <w:szCs w:val="16"/>
              </w:rPr>
              <w:t xml:space="preserve"> </w:t>
            </w:r>
            <w:r w:rsidRPr="00137D4F">
              <w:rPr>
                <w:rFonts w:eastAsia="Calibri" w:cstheme="minorHAnsi"/>
                <w:color w:val="000000"/>
                <w:sz w:val="16"/>
                <w:szCs w:val="16"/>
              </w:rPr>
              <w:t xml:space="preserve">realizacji zadań dotyczących ochrony przyrody i walorów krajobrazowych w parkach krajobrazowych za lata 2022 i 2023 na przykładzie Nadwarciańskiego Parku Krajobrazowego, Powidzkiego Parku Krajobrazowego i Parku Krajobrazowego im. Gen. D. Chłapowskiego. </w:t>
            </w:r>
            <w:r w:rsidRPr="00137D4F">
              <w:rPr>
                <w:rFonts w:eastAsia="Calibri" w:cstheme="minorHAnsi"/>
                <w:bCs/>
                <w:sz w:val="16"/>
                <w:szCs w:val="16"/>
              </w:rPr>
              <w:t xml:space="preserve"> </w:t>
            </w:r>
          </w:p>
          <w:p w:rsidR="00303F8F" w:rsidRPr="00CD4911" w:rsidRDefault="00303F8F" w:rsidP="00303F8F">
            <w:pPr>
              <w:spacing w:after="0" w:line="276" w:lineRule="auto"/>
              <w:rPr>
                <w:rFonts w:ascii="Calibri" w:eastAsia="Courier New" w:hAnsi="Calibri" w:cs="Times New Roman"/>
                <w:sz w:val="16"/>
                <w:szCs w:val="16"/>
              </w:rPr>
            </w:pPr>
          </w:p>
        </w:tc>
        <w:tc>
          <w:tcPr>
            <w:tcW w:w="1380" w:type="dxa"/>
            <w:shd w:val="clear" w:color="auto" w:fill="DEF2F8"/>
          </w:tcPr>
          <w:p w:rsidR="00303F8F" w:rsidRPr="00137D4F"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 xml:space="preserve">11 września 2024 r. </w:t>
            </w:r>
          </w:p>
          <w:p w:rsidR="00303F8F" w:rsidRPr="00710CF9"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do 13 września 2024 r.,</w:t>
            </w:r>
          </w:p>
        </w:tc>
        <w:tc>
          <w:tcPr>
            <w:tcW w:w="2926" w:type="dxa"/>
            <w:gridSpan w:val="2"/>
            <w:shd w:val="clear" w:color="auto" w:fill="DEF2F8"/>
          </w:tcPr>
          <w:p w:rsidR="00303F8F" w:rsidRDefault="00303F8F" w:rsidP="00303F8F">
            <w:pPr>
              <w:pStyle w:val="Akapitzlist"/>
              <w:spacing w:after="0" w:line="240" w:lineRule="auto"/>
              <w:ind w:left="120"/>
              <w:rPr>
                <w:rFonts w:cstheme="minorHAnsi"/>
                <w:sz w:val="16"/>
                <w:szCs w:val="16"/>
              </w:rPr>
            </w:pPr>
            <w:r w:rsidRPr="00CD4911">
              <w:rPr>
                <w:rFonts w:cstheme="minorHAnsi"/>
                <w:sz w:val="16"/>
                <w:szCs w:val="16"/>
              </w:rPr>
              <w:t>Nie stwierdzono żadnych nieprawidłowości.</w:t>
            </w:r>
          </w:p>
        </w:tc>
        <w:tc>
          <w:tcPr>
            <w:tcW w:w="987" w:type="dxa"/>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Departament Korzystania </w:t>
            </w:r>
            <w:r w:rsidRPr="00CD4911">
              <w:rPr>
                <w:rFonts w:eastAsia="Times New Roman" w:cstheme="minorHAnsi"/>
                <w:sz w:val="16"/>
                <w:szCs w:val="16"/>
                <w:lang w:eastAsia="pl-PL"/>
              </w:rPr>
              <w:br/>
              <w:t>i Informacji o Środowisku Urzędu Marszałkowskiego Województwa Wielkopolskiego</w:t>
            </w:r>
            <w:r>
              <w:rPr>
                <w:rFonts w:eastAsia="Times New Roman" w:cstheme="minorHAnsi"/>
                <w:sz w:val="16"/>
                <w:szCs w:val="16"/>
                <w:lang w:eastAsia="pl-PL"/>
              </w:rPr>
              <w:t xml:space="preserve">, </w:t>
            </w:r>
          </w:p>
          <w:p w:rsidR="00303F8F" w:rsidRPr="00CD4911"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Wydział Ochrony Przyrody i Krajobrazu, </w:t>
            </w:r>
          </w:p>
          <w:p w:rsidR="00303F8F"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ul. Piekary 17, </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61-</w:t>
            </w:r>
            <w:r>
              <w:rPr>
                <w:rFonts w:eastAsia="Times New Roman" w:cstheme="minorHAnsi"/>
                <w:sz w:val="16"/>
                <w:szCs w:val="16"/>
                <w:lang w:eastAsia="pl-PL"/>
              </w:rPr>
              <w:t>823</w:t>
            </w:r>
            <w:r w:rsidRPr="00CD4911">
              <w:rPr>
                <w:rFonts w:eastAsia="Times New Roman" w:cstheme="minorHAnsi"/>
                <w:sz w:val="16"/>
                <w:szCs w:val="16"/>
                <w:lang w:eastAsia="pl-PL"/>
              </w:rPr>
              <w:t xml:space="preserve"> Poznań</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piętro </w:t>
            </w:r>
            <w:r>
              <w:rPr>
                <w:rFonts w:eastAsia="Times New Roman" w:cstheme="minorHAnsi"/>
                <w:sz w:val="16"/>
                <w:szCs w:val="16"/>
                <w:lang w:eastAsia="pl-PL"/>
              </w:rPr>
              <w:t>II</w:t>
            </w:r>
          </w:p>
          <w:p w:rsidR="00303F8F" w:rsidRPr="004519F7"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pokój</w:t>
            </w:r>
            <w:r>
              <w:rPr>
                <w:rFonts w:eastAsia="Times New Roman" w:cstheme="minorHAnsi"/>
                <w:sz w:val="16"/>
                <w:szCs w:val="16"/>
                <w:lang w:eastAsia="pl-PL"/>
              </w:rPr>
              <w:t xml:space="preserve"> nr</w:t>
            </w:r>
            <w:r w:rsidRPr="00CD4911">
              <w:rPr>
                <w:rFonts w:eastAsia="Times New Roman" w:cstheme="minorHAnsi"/>
                <w:sz w:val="16"/>
                <w:szCs w:val="16"/>
                <w:lang w:eastAsia="pl-PL"/>
              </w:rPr>
              <w:t xml:space="preserve"> </w:t>
            </w:r>
            <w:r>
              <w:rPr>
                <w:rFonts w:eastAsia="Times New Roman" w:cstheme="minorHAnsi"/>
                <w:sz w:val="16"/>
                <w:szCs w:val="16"/>
                <w:lang w:eastAsia="pl-PL"/>
              </w:rPr>
              <w:t>202</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38.</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19650D">
              <w:rPr>
                <w:rFonts w:eastAsia="Times New Roman" w:cstheme="minorHAnsi"/>
                <w:sz w:val="16"/>
                <w:szCs w:val="16"/>
                <w:lang w:eastAsia="pl-PL"/>
              </w:rPr>
              <w:t>DSI-IV.1710.26.2024</w:t>
            </w:r>
          </w:p>
        </w:tc>
        <w:tc>
          <w:tcPr>
            <w:tcW w:w="1658" w:type="dxa"/>
            <w:shd w:val="clear" w:color="auto" w:fill="DEF2F8"/>
          </w:tcPr>
          <w:p w:rsidR="00303F8F" w:rsidRPr="0019650D" w:rsidRDefault="00303F8F" w:rsidP="00303F8F">
            <w:pPr>
              <w:spacing w:after="0" w:line="240" w:lineRule="auto"/>
              <w:ind w:left="113"/>
              <w:rPr>
                <w:rFonts w:cstheme="minorHAnsi"/>
                <w:sz w:val="16"/>
                <w:szCs w:val="16"/>
              </w:rPr>
            </w:pPr>
            <w:r w:rsidRPr="0019650D">
              <w:rPr>
                <w:rFonts w:cstheme="minorHAnsi"/>
                <w:sz w:val="16"/>
                <w:szCs w:val="16"/>
              </w:rPr>
              <w:t xml:space="preserve">SURGO PAPIER Ireneusz Nogal w spadku (dawniej: SURGO PAPIER Ireneusz Nogal), </w:t>
            </w:r>
          </w:p>
          <w:p w:rsidR="00303F8F" w:rsidRPr="00A53475" w:rsidRDefault="00303F8F" w:rsidP="00303F8F">
            <w:pPr>
              <w:spacing w:after="0" w:line="240" w:lineRule="auto"/>
              <w:ind w:left="113"/>
              <w:rPr>
                <w:rFonts w:cstheme="minorHAnsi"/>
                <w:sz w:val="16"/>
                <w:szCs w:val="16"/>
              </w:rPr>
            </w:pPr>
            <w:r w:rsidRPr="0019650D">
              <w:rPr>
                <w:rFonts w:cstheme="minorHAnsi"/>
                <w:sz w:val="16"/>
                <w:szCs w:val="16"/>
              </w:rPr>
              <w:t>Zaryń 34, 62-619 Wierzbinek</w:t>
            </w:r>
          </w:p>
        </w:tc>
        <w:tc>
          <w:tcPr>
            <w:tcW w:w="1928" w:type="dxa"/>
            <w:shd w:val="clear" w:color="auto" w:fill="DEF2F8"/>
          </w:tcPr>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 xml:space="preserve">rok </w:t>
            </w:r>
            <w:r w:rsidRPr="00AE7EA5">
              <w:rPr>
                <w:rFonts w:eastAsia="Times New Roman" w:cstheme="minorHAnsi"/>
                <w:sz w:val="16"/>
                <w:szCs w:val="16"/>
                <w:lang w:eastAsia="pl-PL"/>
              </w:rPr>
              <w:t>2023.</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2023  r. </w:t>
            </w:r>
            <w:r w:rsidRPr="00AE7EA5">
              <w:rPr>
                <w:rFonts w:eastAsia="Times New Roman" w:cstheme="minorHAnsi"/>
                <w:sz w:val="16"/>
                <w:szCs w:val="16"/>
                <w:lang w:eastAsia="pl-PL"/>
              </w:rPr>
              <w:t>do 31 grudnia 2023 r.</w:t>
            </w:r>
          </w:p>
          <w:p w:rsidR="00303F8F" w:rsidRPr="00A5347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w:t>
            </w:r>
            <w:r>
              <w:rPr>
                <w:rFonts w:eastAsia="Times New Roman" w:cstheme="minorHAnsi"/>
                <w:sz w:val="16"/>
                <w:szCs w:val="16"/>
                <w:lang w:eastAsia="pl-PL"/>
              </w:rPr>
              <w:t>3</w:t>
            </w:r>
            <w:r w:rsidRPr="00AE7EA5">
              <w:rPr>
                <w:rFonts w:eastAsia="Times New Roman" w:cstheme="minorHAnsi"/>
                <w:sz w:val="16"/>
                <w:szCs w:val="16"/>
                <w:lang w:eastAsia="pl-PL"/>
              </w:rPr>
              <w:t xml:space="preserve"> r.  do 31 grudnia 2023 r.</w:t>
            </w:r>
          </w:p>
        </w:tc>
        <w:tc>
          <w:tcPr>
            <w:tcW w:w="1380"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77473B">
              <w:rPr>
                <w:rFonts w:eastAsia="Times New Roman" w:cstheme="minorHAnsi"/>
                <w:sz w:val="16"/>
                <w:szCs w:val="16"/>
                <w:lang w:eastAsia="pl-PL"/>
              </w:rPr>
              <w:t xml:space="preserve">20 września 2024 r. </w:t>
            </w:r>
            <w:r>
              <w:rPr>
                <w:rFonts w:eastAsia="Times New Roman" w:cstheme="minorHAnsi"/>
                <w:sz w:val="16"/>
                <w:szCs w:val="16"/>
                <w:lang w:eastAsia="pl-PL"/>
              </w:rPr>
              <w:t>-</w:t>
            </w:r>
            <w:r w:rsidRPr="0077473B">
              <w:rPr>
                <w:rFonts w:eastAsia="Times New Roman" w:cstheme="minorHAnsi"/>
                <w:sz w:val="16"/>
                <w:szCs w:val="16"/>
                <w:lang w:eastAsia="pl-PL"/>
              </w:rPr>
              <w:t xml:space="preserve"> 27 września 2024 r.</w:t>
            </w:r>
          </w:p>
        </w:tc>
        <w:tc>
          <w:tcPr>
            <w:tcW w:w="2926" w:type="dxa"/>
            <w:gridSpan w:val="2"/>
            <w:shd w:val="clear" w:color="auto" w:fill="DEF2F8"/>
          </w:tcPr>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1.</w:t>
            </w:r>
            <w:r w:rsidRPr="00915332">
              <w:rPr>
                <w:rFonts w:cstheme="minorHAnsi"/>
                <w:sz w:val="16"/>
                <w:szCs w:val="16"/>
              </w:rPr>
              <w:t>Dokumenty DPR (egzemplarze C) o numerach ewidencyjnych 1/2023/I, 2/2023/I, 3/2023/I, 4/2023/I, 5/2023/I, 6/2023/I, 7/2023/I, 8/2023/I potwierdzające pochodzenie odpadów opakowaniowych z gospodarstw domowych nie zostały przekazane Marszałkowi Województwa Wielkopolskieg</w:t>
            </w:r>
            <w:r>
              <w:rPr>
                <w:rFonts w:cstheme="minorHAnsi"/>
                <w:sz w:val="16"/>
                <w:szCs w:val="16"/>
              </w:rPr>
              <w:t xml:space="preserve">o.  Zgodnie z art. 23 ust. 10a </w:t>
            </w:r>
            <w:r w:rsidRPr="00915332">
              <w:rPr>
                <w:rFonts w:cstheme="minorHAnsi"/>
                <w:sz w:val="16"/>
                <w:szCs w:val="16"/>
              </w:rPr>
              <w:t xml:space="preserve">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dla przedsiębiorcy wystawiającego  dokument, a pozostałe  trzy egzemplarze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dla wnioskodawcy. Wnioskodawca uzupełnia t</w:t>
            </w:r>
            <w:r>
              <w:rPr>
                <w:rFonts w:cstheme="minorHAnsi"/>
                <w:sz w:val="16"/>
                <w:szCs w:val="16"/>
              </w:rPr>
              <w:t xml:space="preserve">rzy egzemplarze dokumentu DPR, </w:t>
            </w:r>
            <w:r w:rsidRPr="00915332">
              <w:rPr>
                <w:rFonts w:cstheme="minorHAnsi"/>
                <w:sz w:val="16"/>
                <w:szCs w:val="16"/>
              </w:rPr>
              <w:t xml:space="preserve">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Firma SURGO PAPIER Ireneusz Nogal w spadku w trakcie kontroli nie okazała potwierdzenia </w:t>
            </w:r>
            <w:r w:rsidRPr="00915332">
              <w:rPr>
                <w:rFonts w:cstheme="minorHAnsi"/>
                <w:sz w:val="16"/>
                <w:szCs w:val="16"/>
              </w:rPr>
              <w:lastRenderedPageBreak/>
              <w:t>nadania wyżej wymienionych dokumentów DPR do podmiotu wnioskującego.</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2.</w:t>
            </w:r>
            <w:r w:rsidRPr="00915332">
              <w:rPr>
                <w:rFonts w:cstheme="minorHAnsi"/>
                <w:sz w:val="16"/>
                <w:szCs w:val="16"/>
              </w:rPr>
              <w:t xml:space="preserve">Na dokumentach DPR o numerach 3/2023/I KOREKTA 2, 5/2023/I KOREKTA, 1/2023/II KOREKTA nie wskazano Podmiotu dla którego przeznaczony jest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ten dokument. Ww. dokumenty potwierdzały pochodzenie odpadów opakowaniowych wyłącznie z gospodarstw domowych. Zgodnie   z   art.   23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ust.   10a   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niż recykling proces odzysku odpadów opakowaniowych, natomiast trzeci egzemplarz zachowuje dla siebie.</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lastRenderedPageBreak/>
              <w:t>3.</w:t>
            </w:r>
            <w:r w:rsidRPr="00915332">
              <w:rPr>
                <w:rFonts w:cstheme="minorHAnsi"/>
                <w:sz w:val="16"/>
                <w:szCs w:val="16"/>
              </w:rPr>
              <w:t xml:space="preserve">Podmiot nie przedłożył sprawozdania o produktach, opakowaniach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i o gospodarowaniu odpadami z nich powstającymi za rok 2023 w zakresie wytwarzania opakowań. Z przedłożonej podczas kontroli umowy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z  TOM-DOLEKO-EKOLA Organizacja Odzysku Opakowań S.A. zawartej  w dniu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11 października 2019 r. nie wynika, że obowiązki sprawozdawcze w zakresie wytwarzanych opakowań zostały przejęte przez ww. Organizację. Natomiast w dniu 25 listopada 2024 r. Podmiot przedłożył kopię dokumentu pod nazwą: „Potwierdzenie osiągnięcia poziomów recyklingu i odzysku odpadów opakowaniowych w 2023 r.”, który sporządziła TOM-DOLEKO-EKOLA Organizacja Odzysku Opakowań S.A. i przedłożyła właściwemu marszałkowi województwa </w:t>
            </w:r>
          </w:p>
          <w:p w:rsidR="00303F8F" w:rsidRPr="00A70080" w:rsidRDefault="00303F8F" w:rsidP="00303F8F">
            <w:pPr>
              <w:pStyle w:val="Akapitzlist"/>
              <w:spacing w:line="240" w:lineRule="auto"/>
              <w:ind w:left="113"/>
              <w:rPr>
                <w:rFonts w:cstheme="minorHAnsi"/>
                <w:sz w:val="16"/>
                <w:szCs w:val="16"/>
              </w:rPr>
            </w:pPr>
            <w:r w:rsidRPr="00915332">
              <w:rPr>
                <w:rFonts w:cstheme="minorHAnsi"/>
                <w:sz w:val="16"/>
                <w:szCs w:val="16"/>
              </w:rPr>
              <w:t>w zbiorczym sprawozdaniu. Z przedmiotowego zestawienia wynika, że ustawowy obowiązek sprawozdawczy w zakresie wytwarzania opakowań został zrealizowany przez ww. Organizację.</w:t>
            </w:r>
          </w:p>
        </w:tc>
        <w:tc>
          <w:tcPr>
            <w:tcW w:w="987" w:type="dxa"/>
            <w:shd w:val="clear" w:color="auto" w:fill="DEF2F8"/>
          </w:tcPr>
          <w:p w:rsidR="00303F8F" w:rsidRPr="00A5347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303F8F" w:rsidRPr="00A53475"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blCellSpacing w:w="15" w:type="dxa"/>
        </w:trPr>
        <w:tc>
          <w:tcPr>
            <w:tcW w:w="400" w:type="dxa"/>
            <w:gridSpan w:val="2"/>
            <w:shd w:val="clear" w:color="auto" w:fill="auto"/>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39</w:t>
            </w:r>
          </w:p>
        </w:tc>
        <w:tc>
          <w:tcPr>
            <w:tcW w:w="1417"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DSI-IV.1710.25.2024</w:t>
            </w:r>
          </w:p>
        </w:tc>
        <w:tc>
          <w:tcPr>
            <w:tcW w:w="1658"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NOWITEX-ECO sp. z o. o. sp. k., Straszków 124, 62-604 Kościelec</w:t>
            </w:r>
          </w:p>
        </w:tc>
        <w:tc>
          <w:tcPr>
            <w:tcW w:w="1928" w:type="dxa"/>
            <w:shd w:val="clear" w:color="auto" w:fill="auto"/>
          </w:tcPr>
          <w:p w:rsidR="00303F8F"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w:t>
            </w:r>
            <w:r>
              <w:rPr>
                <w:rFonts w:eastAsia="Times New Roman" w:cstheme="minorHAnsi"/>
                <w:sz w:val="16"/>
                <w:szCs w:val="16"/>
                <w:lang w:eastAsia="pl-PL"/>
              </w:rPr>
              <w:lastRenderedPageBreak/>
              <w:t xml:space="preserve">stycznia 2021  r. </w:t>
            </w:r>
            <w:r w:rsidRPr="002070E5">
              <w:rPr>
                <w:rFonts w:eastAsia="Times New Roman" w:cstheme="minorHAnsi"/>
                <w:sz w:val="16"/>
                <w:szCs w:val="16"/>
                <w:lang w:eastAsia="pl-PL"/>
              </w:rPr>
              <w:t>do 31 grudnia 2023 r.</w:t>
            </w:r>
          </w:p>
          <w:p w:rsidR="00303F8F" w:rsidRPr="009226C7"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303F8F" w:rsidRPr="00AB691B"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lastRenderedPageBreak/>
              <w:t xml:space="preserve">27 września 2024 r. </w:t>
            </w:r>
            <w:r>
              <w:rPr>
                <w:rFonts w:eastAsia="Times New Roman" w:cstheme="minorHAnsi"/>
                <w:sz w:val="16"/>
                <w:szCs w:val="16"/>
                <w:lang w:eastAsia="pl-PL"/>
              </w:rPr>
              <w:t>-</w:t>
            </w:r>
            <w:r w:rsidRPr="00727D94">
              <w:rPr>
                <w:rFonts w:eastAsia="Times New Roman" w:cstheme="minorHAnsi"/>
                <w:sz w:val="16"/>
                <w:szCs w:val="16"/>
                <w:lang w:eastAsia="pl-PL"/>
              </w:rPr>
              <w:t>4 października 2024 r.</w:t>
            </w:r>
          </w:p>
        </w:tc>
        <w:tc>
          <w:tcPr>
            <w:tcW w:w="2926" w:type="dxa"/>
            <w:gridSpan w:val="2"/>
            <w:shd w:val="clear" w:color="auto" w:fill="auto"/>
          </w:tcPr>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177819">
              <w:rPr>
                <w:rFonts w:eastAsia="Times New Roman" w:cstheme="minorHAnsi"/>
                <w:sz w:val="16"/>
                <w:szCs w:val="16"/>
                <w:lang w:eastAsia="pl-PL"/>
              </w:rPr>
              <w:t xml:space="preserve">Dokument DPR o nr ewidencyjnym 3/2021 został wystawiony przed sporządzeniem wniosku o jego wystawienie. Wniosek został sporządzony w dniu 23 lipca 2021 r.,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a dokument DPR został wystawiony w dniu 22 lipca 2021 r. Wprawdzie Podmiot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w dniu 28 października 2024 r. przedłożył dokument nazwany „księgą korespondencji przychodzących i wychodzących”, jednak brak jest jakichkolwiek danych w zakresie podmiotu, który miałby tę księgę prowadzić.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177819">
              <w:rPr>
                <w:rFonts w:eastAsia="Times New Roman" w:cstheme="minorHAnsi"/>
                <w:sz w:val="16"/>
                <w:szCs w:val="16"/>
                <w:lang w:eastAsia="pl-PL"/>
              </w:rPr>
              <w:t xml:space="preserve">Podczas kontroli stwierdzono, że dokumenty DPR o nr ewidencyjnych 3/2022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lastRenderedPageBreak/>
              <w:t>i 4/2022 zostały wystawione z niedochowaniem terminu, o którym mowa w art. 23 ust. 7 ustawy z  dnia  13  czerwca  2013 r. o gospodarce opakowaniami i odpadami opakowaniowymi. Dopiero po kontroli, w dniu 28 października 2024 r. Podmiot przedłożył korespondencję e-mail z dnia 27 kwietnia 2022 r., w której zostały dołączone wnioski o wystawienie przedmiotowych dokumentów. Biorąc powyższe pod uwagę, dokumenty DPR o nr ewidencyjnych 3/2022 i 4/2022 zostały wystawione w dniu 29 kwietnia 2024 r., czyli z dochowaniem terminu, o którym mowa w art. 23 ust. 7 ustawy 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177819">
              <w:rPr>
                <w:rFonts w:eastAsia="Times New Roman" w:cstheme="minorHAnsi"/>
                <w:sz w:val="16"/>
                <w:szCs w:val="16"/>
                <w:lang w:eastAsia="pl-PL"/>
              </w:rPr>
              <w:t xml:space="preserve">W dokumencie DPR o nr ewidencyjnym 10/2022 w tabeli 1 została wskazana masa odpadów 23,049 Mg przyjętych na podstawie karty przekazania odpadów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o nr 00157/2022/KPO/0001/000015930. Natomiast zgodnie z wnioskiem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i ewidencją odpadów prowadzoną w systemie BDO zostały przyjęte odpady o masie 22,460 Mg. W toku kontroli Podmiot przesłał korektę przedmiotowego dokumentu wraz z wyjaśnieniem, że masa odpadów została błędnie przypisana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do karty przekazania odpadów (zamieniono pozycje).</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177819">
              <w:rPr>
                <w:rFonts w:eastAsia="Times New Roman" w:cstheme="minorHAnsi"/>
                <w:sz w:val="16"/>
                <w:szCs w:val="16"/>
                <w:lang w:eastAsia="pl-PL"/>
              </w:rPr>
              <w:t xml:space="preserve">W korekcie dokumentu DPR o nr ewidencyjnym 6/2023 jako podmiot na rzecz którego wystawiono dokument wskazano Biosystem Organizacja Odzysku Opakowań S.A., ale nie okazano korekty wniosku lub korespondencji e-mail na podstawie której przedmiotowa korekta została sporządzona. Kontrolowany w dniu 28 października 2024 r. przesłał korektę wniosku z dnia 8 grudnia 2023 r., na </w:t>
            </w:r>
            <w:r w:rsidRPr="00177819">
              <w:rPr>
                <w:rFonts w:eastAsia="Times New Roman" w:cstheme="minorHAnsi"/>
                <w:sz w:val="16"/>
                <w:szCs w:val="16"/>
                <w:lang w:eastAsia="pl-PL"/>
              </w:rPr>
              <w:lastRenderedPageBreak/>
              <w:t>podstawie której została sporządzona korekta ww. dokumentu.</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177819">
              <w:rPr>
                <w:rFonts w:eastAsia="Times New Roman" w:cstheme="minorHAnsi"/>
                <w:sz w:val="16"/>
                <w:szCs w:val="16"/>
                <w:lang w:eastAsia="pl-PL"/>
              </w:rPr>
              <w:t>Dokument DPR o nr ewidencyjnym 8/2023 został wystawiony na podstawie dwóch wniosków opatrzonych różnymi datami sporządzenia (31 lipca 2023 r. i 17 sierpnia 2023 r.). W związku z powyższym, podczas kontroli nie było możliwości jednoznacznego stwierdzenia czy ww. dokument został wystawiony z dochowaniem terminu, o którym mowa w art. 23 ust. 7 ustawy</w:t>
            </w:r>
            <w:r>
              <w:rPr>
                <w:rFonts w:eastAsia="Times New Roman" w:cstheme="minorHAnsi"/>
                <w:sz w:val="16"/>
                <w:szCs w:val="16"/>
                <w:lang w:eastAsia="pl-PL"/>
              </w:rPr>
              <w:t xml:space="preserve"> z  dnia  13  czerwca  2013 r. </w:t>
            </w:r>
            <w:r w:rsidRPr="00177819">
              <w:rPr>
                <w:rFonts w:eastAsia="Times New Roman" w:cstheme="minorHAnsi"/>
                <w:sz w:val="16"/>
                <w:szCs w:val="16"/>
                <w:lang w:eastAsia="pl-PL"/>
              </w:rPr>
              <w:t xml:space="preserve">o gospodarce opakowaniami i odpadami opakowaniowymi. Ponadto, w żadnym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z przedmiotowych wniosków nie został wskazany podmiot na rzecz którego należało wystawić dokument DPR. Podmiot w piśmie z dnia 28 października 2024 r. wyjaśnił, że przedmiotowy dokument DPR został wystawiony na podstawie wniosku z dnia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17 sierpnia 2023 r. </w:t>
            </w:r>
            <w:r w:rsidRPr="00177819">
              <w:rPr>
                <w:rFonts w:eastAsia="Times New Roman" w:cstheme="minorHAnsi"/>
                <w:sz w:val="16"/>
                <w:szCs w:val="16"/>
                <w:lang w:eastAsia="pl-PL"/>
              </w:rPr>
              <w:t>W związku z powyższym, dokument DPR o nr ewidencyjnym 8/2023 został wystawiony z dochowaniem terminu, o którym mowa w art. 23 ust</w:t>
            </w:r>
            <w:r>
              <w:rPr>
                <w:rFonts w:eastAsia="Times New Roman" w:cstheme="minorHAnsi"/>
                <w:sz w:val="16"/>
                <w:szCs w:val="16"/>
                <w:lang w:eastAsia="pl-PL"/>
              </w:rPr>
              <w:t xml:space="preserve">. 7 ustawy </w:t>
            </w:r>
            <w:r w:rsidRPr="00177819">
              <w:rPr>
                <w:rFonts w:eastAsia="Times New Roman" w:cstheme="minorHAnsi"/>
                <w:sz w:val="16"/>
                <w:szCs w:val="16"/>
                <w:lang w:eastAsia="pl-PL"/>
              </w:rPr>
              <w:t>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177819">
              <w:rPr>
                <w:rFonts w:eastAsia="Times New Roman" w:cstheme="minorHAnsi"/>
                <w:sz w:val="16"/>
                <w:szCs w:val="16"/>
                <w:lang w:eastAsia="pl-PL"/>
              </w:rPr>
              <w:t xml:space="preserve">Dokument DPR o nr ewidencyjnym 15/2023 egzemplarz C nie został opatrzony podpisem osoby wystawiającej przedmiotowy dokument. Spółka w dniu </w:t>
            </w:r>
          </w:p>
          <w:p w:rsidR="00303F8F" w:rsidRPr="002070E5"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28 października 2024 r. przedłożyła korektę ww. dokumentu wraz z podpisem osoby wystawiającej.</w:t>
            </w:r>
          </w:p>
        </w:tc>
        <w:tc>
          <w:tcPr>
            <w:tcW w:w="987" w:type="dxa"/>
            <w:shd w:val="clear" w:color="auto" w:fill="auto"/>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40.</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DSI-IV.1710.27.2024</w:t>
            </w:r>
          </w:p>
        </w:tc>
        <w:tc>
          <w:tcPr>
            <w:tcW w:w="1658"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4SCRAP Sp. z o.o., ul. Głogowska 31/33, 60-702 Poznań</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w:t>
            </w:r>
            <w:r w:rsidRPr="00AB691B">
              <w:rPr>
                <w:rFonts w:eastAsia="Times New Roman" w:cstheme="minorHAnsi"/>
                <w:sz w:val="16"/>
                <w:szCs w:val="16"/>
                <w:lang w:eastAsia="pl-PL"/>
              </w:rPr>
              <w:lastRenderedPageBreak/>
              <w:t xml:space="preserve">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sidRPr="00205F0B">
              <w:rPr>
                <w:rFonts w:eastAsia="Times New Roman" w:cstheme="minorHAnsi"/>
                <w:sz w:val="16"/>
                <w:szCs w:val="16"/>
                <w:lang w:eastAsia="pl-PL"/>
              </w:rPr>
              <w:lastRenderedPageBreak/>
              <w:t xml:space="preserve">25 września 2024 r. </w:t>
            </w:r>
            <w:r>
              <w:rPr>
                <w:rFonts w:eastAsia="Times New Roman" w:cstheme="minorHAnsi"/>
                <w:sz w:val="16"/>
                <w:szCs w:val="16"/>
                <w:lang w:eastAsia="pl-PL"/>
              </w:rPr>
              <w:t>-</w:t>
            </w:r>
            <w:r w:rsidRPr="00205F0B">
              <w:rPr>
                <w:rFonts w:eastAsia="Times New Roman" w:cstheme="minorHAnsi"/>
                <w:sz w:val="16"/>
                <w:szCs w:val="16"/>
                <w:lang w:eastAsia="pl-PL"/>
              </w:rPr>
              <w:t xml:space="preserve"> 2 października 2024 r.</w:t>
            </w:r>
          </w:p>
        </w:tc>
        <w:tc>
          <w:tcPr>
            <w:tcW w:w="2926" w:type="dxa"/>
            <w:gridSpan w:val="2"/>
            <w:shd w:val="clear" w:color="auto" w:fill="DEF2F8"/>
          </w:tcPr>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866141">
              <w:rPr>
                <w:rFonts w:eastAsia="Times New Roman" w:cstheme="minorHAnsi"/>
                <w:sz w:val="16"/>
                <w:szCs w:val="16"/>
                <w:lang w:eastAsia="pl-PL"/>
              </w:rPr>
              <w:t xml:space="preserve">Dokument EDPR o numerze ewidencyjnym: IV/150104/1 wystawiony za rok 2021, przedłożono Marszałkowi Województwa Wielkopolskiego z niedochowaniem terminu wskazanego w art. 24 ust. 9 ustawy z dnia 13 czerwca </w:t>
            </w:r>
            <w:r w:rsidRPr="00866141">
              <w:rPr>
                <w:rFonts w:eastAsia="Times New Roman" w:cstheme="minorHAnsi"/>
                <w:sz w:val="16"/>
                <w:szCs w:val="16"/>
                <w:lang w:eastAsia="pl-PL"/>
              </w:rPr>
              <w:lastRenderedPageBreak/>
              <w:t>2013 r. o gospodarce opakowaniami i  odpadami  opakowaniowymi  (t.j. Dz. U. z 2024 r. poz. 927 ze zm.).</w:t>
            </w:r>
          </w:p>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866141">
              <w:rPr>
                <w:rFonts w:eastAsia="Times New Roman" w:cstheme="minorHAnsi"/>
                <w:sz w:val="16"/>
                <w:szCs w:val="16"/>
                <w:lang w:eastAsia="pl-PL"/>
              </w:rPr>
              <w:t>Na okazanych w trakcie kontroli dokumentach dotyczących transgranicznego przemieszczania odpadów określonych w załączniku VII do rozporządzenia (WE)</w:t>
            </w:r>
          </w:p>
          <w:p w:rsidR="00303F8F" w:rsidRPr="002070E5" w:rsidRDefault="00303F8F" w:rsidP="00303F8F">
            <w:pPr>
              <w:suppressAutoHyphens/>
              <w:ind w:left="113"/>
              <w:contextualSpacing/>
              <w:rPr>
                <w:rFonts w:eastAsia="Times New Roman" w:cstheme="minorHAnsi"/>
                <w:sz w:val="16"/>
                <w:szCs w:val="16"/>
                <w:lang w:eastAsia="pl-PL"/>
              </w:rPr>
            </w:pPr>
            <w:r w:rsidRPr="00866141">
              <w:rPr>
                <w:rFonts w:eastAsia="Times New Roman" w:cstheme="minorHAnsi"/>
                <w:sz w:val="16"/>
                <w:szCs w:val="16"/>
                <w:lang w:eastAsia="pl-PL"/>
              </w:rPr>
              <w:t xml:space="preserve">nr 1013/2006 Parlamentu Europejskiego i </w:t>
            </w:r>
            <w:r>
              <w:rPr>
                <w:rFonts w:eastAsia="Times New Roman" w:cstheme="minorHAnsi"/>
                <w:sz w:val="16"/>
                <w:szCs w:val="16"/>
                <w:lang w:eastAsia="pl-PL"/>
              </w:rPr>
              <w:t xml:space="preserve">Rady z dnia 14 czerwca 2006 r. </w:t>
            </w:r>
            <w:r w:rsidRPr="00866141">
              <w:rPr>
                <w:rFonts w:eastAsia="Times New Roman" w:cstheme="minorHAnsi"/>
                <w:sz w:val="16"/>
                <w:szCs w:val="16"/>
                <w:lang w:eastAsia="pl-PL"/>
              </w:rPr>
              <w:t>w sprawie przemieszczania odpadów, nie uzupełniano pól dotyczących potwierdzenia odbioru odpadów.</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w:t>
            </w:r>
            <w:r>
              <w:rPr>
                <w:rFonts w:eastAsia="Times New Roman" w:cstheme="minorHAnsi"/>
                <w:sz w:val="16"/>
                <w:szCs w:val="16"/>
                <w:lang w:eastAsia="pl-PL"/>
              </w:rPr>
              <w:t>25</w:t>
            </w:r>
          </w:p>
        </w:tc>
      </w:tr>
      <w:tr w:rsidR="00303F8F" w:rsidRPr="00A53475" w:rsidTr="00303F8F">
        <w:trPr>
          <w:trHeight w:val="5402"/>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41.</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B312F9">
              <w:rPr>
                <w:rFonts w:cstheme="minorHAnsi"/>
                <w:sz w:val="16"/>
                <w:szCs w:val="16"/>
              </w:rPr>
              <w:t>DSI-IV.1710.29.2024</w:t>
            </w:r>
          </w:p>
        </w:tc>
        <w:tc>
          <w:tcPr>
            <w:tcW w:w="1658" w:type="dxa"/>
            <w:shd w:val="clear" w:color="auto" w:fill="FFFFFF" w:themeFill="background1"/>
          </w:tcPr>
          <w:p w:rsidR="00303F8F" w:rsidRPr="00B312F9" w:rsidRDefault="00303F8F" w:rsidP="00303F8F">
            <w:pPr>
              <w:spacing w:after="0" w:line="276" w:lineRule="auto"/>
              <w:ind w:left="113"/>
              <w:rPr>
                <w:rFonts w:cstheme="minorHAnsi"/>
                <w:sz w:val="16"/>
                <w:szCs w:val="16"/>
              </w:rPr>
            </w:pPr>
            <w:r w:rsidRPr="00B312F9">
              <w:rPr>
                <w:rFonts w:cstheme="minorHAnsi"/>
                <w:sz w:val="16"/>
                <w:szCs w:val="16"/>
              </w:rPr>
              <w:t xml:space="preserve">Sibelco Green Solutions Poland S.A. (dawniej: Krynicki Recykling S.A.),                 </w:t>
            </w:r>
          </w:p>
          <w:p w:rsidR="00303F8F" w:rsidRPr="00A53475" w:rsidRDefault="00303F8F" w:rsidP="00303F8F">
            <w:pPr>
              <w:spacing w:after="0" w:line="276" w:lineRule="auto"/>
              <w:ind w:left="113"/>
              <w:rPr>
                <w:rFonts w:cstheme="minorHAnsi"/>
                <w:sz w:val="16"/>
                <w:szCs w:val="16"/>
              </w:rPr>
            </w:pPr>
            <w:r w:rsidRPr="00B312F9">
              <w:rPr>
                <w:rFonts w:cstheme="minorHAnsi"/>
                <w:sz w:val="16"/>
                <w:szCs w:val="16"/>
              </w:rPr>
              <w:t>ul. Klonowa 58, 42-700 Lubliniec – zakład w Czarnkowie, ul. Nojego 5</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w:t>
            </w:r>
            <w:r>
              <w:rPr>
                <w:rFonts w:eastAsia="Times New Roman" w:cstheme="minorHAnsi"/>
                <w:sz w:val="16"/>
                <w:szCs w:val="16"/>
                <w:lang w:eastAsia="pl-PL"/>
              </w:rPr>
              <w:lastRenderedPageBreak/>
              <w:t xml:space="preserve">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  października  2024 r.  -</w:t>
            </w:r>
            <w:r w:rsidRPr="00B312F9">
              <w:rPr>
                <w:rFonts w:eastAsia="Times New Roman" w:cstheme="minorHAnsi"/>
                <w:sz w:val="16"/>
                <w:szCs w:val="16"/>
                <w:lang w:eastAsia="pl-PL"/>
              </w:rPr>
              <w:t xml:space="preserve"> 23  października 2024 r.</w:t>
            </w:r>
          </w:p>
        </w:tc>
        <w:tc>
          <w:tcPr>
            <w:tcW w:w="2926" w:type="dxa"/>
            <w:gridSpan w:val="2"/>
            <w:shd w:val="clear" w:color="auto" w:fill="FFFFFF" w:themeFill="background1"/>
          </w:tcPr>
          <w:p w:rsidR="00303F8F" w:rsidRPr="0052291E" w:rsidRDefault="00303F8F" w:rsidP="00303F8F">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42..</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DSI-IV.1710.30.2024</w:t>
            </w:r>
          </w:p>
        </w:tc>
        <w:tc>
          <w:tcPr>
            <w:tcW w:w="1658" w:type="dxa"/>
            <w:shd w:val="clear" w:color="auto" w:fill="DEF2F8"/>
          </w:tcPr>
          <w:p w:rsidR="00303F8F" w:rsidRPr="00CF48CF"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 xml:space="preserve">PIERINGER RECYCLING POLSKA Sp. z o.o., </w:t>
            </w:r>
          </w:p>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ul. Zwycięstwa 33, 64-800 Chodzież</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2022</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lastRenderedPageBreak/>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2022</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25 października 2024 r. -</w:t>
            </w:r>
            <w:r w:rsidRPr="00CF48CF">
              <w:rPr>
                <w:rFonts w:eastAsia="Times New Roman" w:cstheme="minorHAnsi"/>
                <w:sz w:val="16"/>
                <w:szCs w:val="16"/>
                <w:lang w:eastAsia="pl-PL"/>
              </w:rPr>
              <w:t xml:space="preserve"> 4 listopada 2024 r.</w:t>
            </w:r>
          </w:p>
        </w:tc>
        <w:tc>
          <w:tcPr>
            <w:tcW w:w="2926" w:type="dxa"/>
            <w:gridSpan w:val="2"/>
            <w:shd w:val="clear" w:color="auto" w:fill="DEF2F8"/>
          </w:tcPr>
          <w:p w:rsidR="00303F8F" w:rsidRPr="002070E5" w:rsidRDefault="00303F8F" w:rsidP="00303F8F">
            <w:pPr>
              <w:suppressAutoHyphens/>
              <w:ind w:left="113"/>
              <w:contextualSpacing/>
              <w:jc w:val="both"/>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43.</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1C4C92">
              <w:rPr>
                <w:rFonts w:cstheme="minorHAnsi"/>
                <w:sz w:val="16"/>
                <w:szCs w:val="16"/>
              </w:rPr>
              <w:t>DSI-IV.1710.33.2024</w:t>
            </w:r>
          </w:p>
        </w:tc>
        <w:tc>
          <w:tcPr>
            <w:tcW w:w="1658" w:type="dxa"/>
            <w:shd w:val="clear" w:color="auto" w:fill="FFFFFF" w:themeFill="background1"/>
          </w:tcPr>
          <w:p w:rsidR="00303F8F" w:rsidRDefault="00303F8F" w:rsidP="00303F8F">
            <w:pPr>
              <w:spacing w:after="0" w:line="276" w:lineRule="auto"/>
              <w:ind w:left="113"/>
              <w:rPr>
                <w:rFonts w:cstheme="minorHAnsi"/>
                <w:sz w:val="16"/>
                <w:szCs w:val="16"/>
              </w:rPr>
            </w:pPr>
            <w:r w:rsidRPr="001C4C92">
              <w:rPr>
                <w:rFonts w:cstheme="minorHAnsi"/>
                <w:sz w:val="16"/>
                <w:szCs w:val="16"/>
              </w:rPr>
              <w:t>SOMEX TOMASZ KOSTER SPÓŁKA KOMAND</w:t>
            </w:r>
            <w:r>
              <w:rPr>
                <w:rFonts w:cstheme="minorHAnsi"/>
                <w:sz w:val="16"/>
                <w:szCs w:val="16"/>
              </w:rPr>
              <w:t xml:space="preserve">YTOWO-AKCYJNA  (dawniej: SOMEX </w:t>
            </w:r>
            <w:r w:rsidRPr="001C4C92">
              <w:rPr>
                <w:rFonts w:cstheme="minorHAnsi"/>
                <w:sz w:val="16"/>
                <w:szCs w:val="16"/>
              </w:rPr>
              <w:t xml:space="preserve">Sp. z o.o.), Sompolinek 10, </w:t>
            </w:r>
          </w:p>
          <w:p w:rsidR="00303F8F" w:rsidRPr="00A53475" w:rsidRDefault="00303F8F" w:rsidP="00303F8F">
            <w:pPr>
              <w:spacing w:after="0" w:line="276" w:lineRule="auto"/>
              <w:ind w:left="113"/>
              <w:rPr>
                <w:rFonts w:cstheme="minorHAnsi"/>
                <w:sz w:val="16"/>
                <w:szCs w:val="16"/>
              </w:rPr>
            </w:pPr>
            <w:r w:rsidRPr="001C4C92">
              <w:rPr>
                <w:rFonts w:cstheme="minorHAnsi"/>
                <w:sz w:val="16"/>
                <w:szCs w:val="16"/>
              </w:rPr>
              <w:t>62-610 Sompolno</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14 listopada  2024 r.  </w:t>
            </w:r>
            <w:r>
              <w:rPr>
                <w:rFonts w:eastAsia="Times New Roman" w:cstheme="minorHAnsi"/>
                <w:sz w:val="16"/>
                <w:szCs w:val="16"/>
                <w:lang w:eastAsia="pl-PL"/>
              </w:rPr>
              <w:t>- 21 listopada 2024 </w:t>
            </w:r>
            <w:r w:rsidRPr="000570E2">
              <w:rPr>
                <w:rFonts w:eastAsia="Times New Roman" w:cstheme="minorHAnsi"/>
                <w:sz w:val="16"/>
                <w:szCs w:val="16"/>
                <w:lang w:eastAsia="pl-PL"/>
              </w:rPr>
              <w:t>r.</w:t>
            </w:r>
          </w:p>
        </w:tc>
        <w:tc>
          <w:tcPr>
            <w:tcW w:w="2926" w:type="dxa"/>
            <w:gridSpan w:val="2"/>
            <w:shd w:val="clear" w:color="auto" w:fill="FFFFFF" w:themeFill="background1"/>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0570E2">
              <w:rPr>
                <w:rFonts w:eastAsia="Times New Roman" w:cstheme="minorHAnsi"/>
                <w:sz w:val="16"/>
                <w:szCs w:val="16"/>
                <w:lang w:eastAsia="pl-PL"/>
              </w:rPr>
              <w:t>Dokumenty DPR o numerach ewidencyjnych 14/2021/I, 24/2021/I, 29/2021/I, 76/2021/II, 42/2022/I, 57/2022/II, 63/2022/II zostały wystawione z niedochowaniem terminu,  o  którym  mowa  w  art.  23  ust.  7 ustawy  z  dnia  13   cze</w:t>
            </w:r>
            <w:r>
              <w:rPr>
                <w:rFonts w:eastAsia="Times New Roman" w:cstheme="minorHAnsi"/>
                <w:sz w:val="16"/>
                <w:szCs w:val="16"/>
                <w:lang w:eastAsia="pl-PL"/>
              </w:rPr>
              <w:t xml:space="preserve">rwca   2013  r. o   gospodarce </w:t>
            </w:r>
            <w:r w:rsidRPr="000570E2">
              <w:rPr>
                <w:rFonts w:eastAsia="Times New Roman" w:cstheme="minorHAnsi"/>
                <w:sz w:val="16"/>
                <w:szCs w:val="16"/>
                <w:lang w:eastAsia="pl-PL"/>
              </w:rPr>
              <w:t>opakowaniami i odpadami opakowa</w:t>
            </w:r>
            <w:r>
              <w:rPr>
                <w:rFonts w:eastAsia="Times New Roman" w:cstheme="minorHAnsi"/>
                <w:sz w:val="16"/>
                <w:szCs w:val="16"/>
                <w:lang w:eastAsia="pl-PL"/>
              </w:rPr>
              <w:t>niowymi (t.j. Dz. U. z 2024 r. poz. 927 ze zm.).</w:t>
            </w:r>
          </w:p>
          <w:p w:rsidR="00303F8F" w:rsidRPr="000570E2"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0570E2">
              <w:rPr>
                <w:rFonts w:eastAsia="Times New Roman" w:cstheme="minorHAnsi"/>
                <w:sz w:val="16"/>
                <w:szCs w:val="16"/>
                <w:lang w:eastAsia="pl-PL"/>
              </w:rPr>
              <w:t xml:space="preserve">Dokument DPR o numerze ewidencyjnym 74/2022/IV, wbrew przepisowi art. 23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ust. 10  ustawy  z  dnia  13   czerwca   2013  r. o   gospodarce  opakowaniami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i odpadami opakowaniowymi (t.j. Dz. U. z 2024 r. poz. 927 ze zm.) nie został przekazany Marszałkowi Województwa Wielkopolskiego. Ww. dokument potwierdzał pochodzenie odpadów opakowaniowych wyłącznie z gospodarstw domowych.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w:t>
            </w:r>
            <w:r w:rsidRPr="000570E2">
              <w:rPr>
                <w:rFonts w:eastAsia="Times New Roman" w:cstheme="minorHAnsi"/>
                <w:sz w:val="16"/>
                <w:szCs w:val="16"/>
                <w:lang w:eastAsia="pl-PL"/>
              </w:rPr>
              <w:lastRenderedPageBreak/>
              <w:t>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w:t>
            </w:r>
            <w:r>
              <w:rPr>
                <w:rFonts w:eastAsia="Times New Roman" w:cstheme="minorHAnsi"/>
                <w:sz w:val="16"/>
                <w:szCs w:val="16"/>
                <w:lang w:eastAsia="pl-PL"/>
              </w:rPr>
              <w:t xml:space="preserve">załkowi województwa właściwemu </w:t>
            </w:r>
            <w:r w:rsidRPr="000570E2">
              <w:rPr>
                <w:rFonts w:eastAsia="Times New Roman" w:cstheme="minorHAnsi"/>
                <w:sz w:val="16"/>
                <w:szCs w:val="16"/>
                <w:lang w:eastAsia="pl-PL"/>
              </w:rPr>
              <w:t>ze względu na miejsce prowadzenia działalności przez prowadzącego recyklin</w:t>
            </w:r>
            <w:r>
              <w:rPr>
                <w:rFonts w:eastAsia="Times New Roman" w:cstheme="minorHAnsi"/>
                <w:sz w:val="16"/>
                <w:szCs w:val="16"/>
                <w:lang w:eastAsia="pl-PL"/>
              </w:rPr>
              <w:t>g l</w:t>
            </w:r>
            <w:r w:rsidRPr="000570E2">
              <w:rPr>
                <w:rFonts w:eastAsia="Times New Roman" w:cstheme="minorHAnsi"/>
                <w:sz w:val="16"/>
                <w:szCs w:val="16"/>
                <w:lang w:eastAsia="pl-PL"/>
              </w:rPr>
              <w:t>ub inny niż recykling proces odzysku odpadów opakowaniowych, natomiast trzeci egzemplarz zachowuje dla siebie. SOMEX TOMASZ KOSTER SPÓŁKA KOMANDYTOWO-AKCYJNA przedłożyła w trakcie kontroli potwierdzenia nadania ww. dokumentu do podmiotu wnioskującego o j</w:t>
            </w:r>
            <w:r>
              <w:rPr>
                <w:rFonts w:eastAsia="Times New Roman" w:cstheme="minorHAnsi"/>
                <w:sz w:val="16"/>
                <w:szCs w:val="16"/>
                <w:lang w:eastAsia="pl-PL"/>
              </w:rPr>
              <w:t xml:space="preserve">ego wydanie - JUKO Sp. z o.o., </w:t>
            </w:r>
            <w:r w:rsidRPr="000570E2">
              <w:rPr>
                <w:rFonts w:eastAsia="Times New Roman" w:cstheme="minorHAnsi"/>
                <w:sz w:val="16"/>
                <w:szCs w:val="16"/>
                <w:lang w:eastAsia="pl-PL"/>
              </w:rPr>
              <w:t>ul. Topolowa 1, 97-300 Piotrków Trybunalski.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44.</w:t>
            </w:r>
          </w:p>
        </w:tc>
        <w:tc>
          <w:tcPr>
            <w:tcW w:w="1417" w:type="dxa"/>
            <w:shd w:val="clear" w:color="auto" w:fill="DEF2F8"/>
          </w:tcPr>
          <w:p w:rsidR="00303F8F" w:rsidRPr="00710CF9" w:rsidRDefault="00303F8F" w:rsidP="00303F8F">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9</w:t>
            </w:r>
            <w:r w:rsidRPr="00C76967">
              <w:rPr>
                <w:rFonts w:cstheme="minorHAnsi"/>
                <w:sz w:val="16"/>
                <w:szCs w:val="16"/>
              </w:rPr>
              <w:t>.2024</w:t>
            </w:r>
          </w:p>
        </w:tc>
        <w:tc>
          <w:tcPr>
            <w:tcW w:w="1658" w:type="dxa"/>
            <w:shd w:val="clear" w:color="auto" w:fill="DEF2F8"/>
          </w:tcPr>
          <w:p w:rsidR="00303F8F" w:rsidRPr="00710CF9" w:rsidRDefault="00303F8F" w:rsidP="00303F8F">
            <w:pPr>
              <w:spacing w:after="0" w:line="240" w:lineRule="auto"/>
              <w:ind w:left="113"/>
              <w:rPr>
                <w:rFonts w:cstheme="minorHAnsi"/>
                <w:sz w:val="16"/>
                <w:szCs w:val="16"/>
              </w:rPr>
            </w:pPr>
            <w:r w:rsidRPr="000B4D73">
              <w:rPr>
                <w:rFonts w:cstheme="minorHAnsi"/>
                <w:sz w:val="16"/>
                <w:szCs w:val="16"/>
              </w:rPr>
              <w:t>Pratt &amp; Whitney Kalisz sp. z o.o.</w:t>
            </w:r>
          </w:p>
        </w:tc>
        <w:tc>
          <w:tcPr>
            <w:tcW w:w="1928" w:type="dxa"/>
            <w:shd w:val="clear" w:color="auto" w:fill="DEF2F8"/>
          </w:tcPr>
          <w:p w:rsidR="00303F8F" w:rsidRPr="002A5DD0" w:rsidRDefault="00303F8F" w:rsidP="00303F8F">
            <w:pPr>
              <w:spacing w:after="0" w:line="276" w:lineRule="auto"/>
              <w:ind w:left="113"/>
              <w:rPr>
                <w:rFonts w:eastAsia="Times New Roman" w:cstheme="minorHAnsi"/>
                <w:sz w:val="16"/>
                <w:szCs w:val="16"/>
                <w:lang w:eastAsia="pl-PL"/>
              </w:rPr>
            </w:pPr>
            <w:r w:rsidRPr="002A5DD0">
              <w:rPr>
                <w:rFonts w:eastAsia="Times New Roman" w:cstheme="minorHAnsi"/>
                <w:sz w:val="16"/>
                <w:szCs w:val="16"/>
                <w:lang w:eastAsia="pl-PL"/>
              </w:rPr>
              <w:t>kontrola planowa za lata 201</w:t>
            </w:r>
            <w:r>
              <w:rPr>
                <w:rFonts w:eastAsia="Times New Roman" w:cstheme="minorHAnsi"/>
                <w:sz w:val="16"/>
                <w:szCs w:val="16"/>
                <w:lang w:eastAsia="pl-PL"/>
              </w:rPr>
              <w:t>8</w:t>
            </w:r>
            <w:r w:rsidRPr="002A5DD0">
              <w:rPr>
                <w:rFonts w:eastAsia="Times New Roman" w:cstheme="minorHAnsi"/>
                <w:sz w:val="16"/>
                <w:szCs w:val="16"/>
                <w:lang w:eastAsia="pl-PL"/>
              </w:rPr>
              <w:t>-202</w:t>
            </w:r>
            <w:r>
              <w:rPr>
                <w:rFonts w:eastAsia="Times New Roman" w:cstheme="minorHAnsi"/>
                <w:sz w:val="16"/>
                <w:szCs w:val="16"/>
                <w:lang w:eastAsia="pl-PL"/>
              </w:rPr>
              <w:t>3</w:t>
            </w:r>
            <w:r w:rsidRPr="002A5DD0">
              <w:rPr>
                <w:rFonts w:eastAsia="Times New Roman" w:cstheme="minorHAnsi"/>
                <w:sz w:val="16"/>
                <w:szCs w:val="16"/>
                <w:lang w:eastAsia="pl-PL"/>
              </w:rPr>
              <w:t xml:space="preserve"> w zakresie:</w:t>
            </w:r>
          </w:p>
          <w:p w:rsidR="00303F8F" w:rsidRPr="002A5DD0" w:rsidRDefault="00303F8F" w:rsidP="00303F8F">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 za korzystanie ze środowiska,</w:t>
            </w:r>
          </w:p>
          <w:p w:rsidR="00303F8F" w:rsidRPr="002A5DD0" w:rsidRDefault="00303F8F" w:rsidP="00303F8F">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opłaty produktowej,</w:t>
            </w:r>
          </w:p>
          <w:p w:rsidR="00303F8F" w:rsidRPr="000B4D73" w:rsidRDefault="00303F8F" w:rsidP="00303F8F">
            <w:pPr>
              <w:pStyle w:val="Akapitzlist"/>
              <w:numPr>
                <w:ilvl w:val="0"/>
                <w:numId w:val="20"/>
              </w:numPr>
              <w:spacing w:after="0" w:line="276" w:lineRule="auto"/>
              <w:ind w:left="113" w:hanging="229"/>
              <w:rPr>
                <w:rFonts w:eastAsia="Times New Roman" w:cstheme="minorHAnsi"/>
                <w:sz w:val="16"/>
                <w:szCs w:val="16"/>
                <w:lang w:eastAsia="pl-PL"/>
              </w:rPr>
            </w:pPr>
            <w:r w:rsidRPr="000B4D73">
              <w:rPr>
                <w:rFonts w:eastAsia="Times New Roman" w:cstheme="minorHAnsi"/>
                <w:sz w:val="16"/>
                <w:szCs w:val="16"/>
                <w:lang w:eastAsia="pl-PL"/>
              </w:rPr>
              <w:lastRenderedPageBreak/>
              <w:t>realizacji przez podmiot obowiązków w zakresie gospodarki odpadami.</w:t>
            </w:r>
          </w:p>
        </w:tc>
        <w:tc>
          <w:tcPr>
            <w:tcW w:w="1380" w:type="dxa"/>
            <w:shd w:val="clear" w:color="auto" w:fill="DEF2F8"/>
          </w:tcPr>
          <w:p w:rsidR="00303F8F"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21 listopada 2024 r.</w:t>
            </w:r>
          </w:p>
          <w:p w:rsidR="00303F8F" w:rsidRPr="00710CF9"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5 grudnia 2024</w:t>
            </w:r>
          </w:p>
        </w:tc>
        <w:tc>
          <w:tcPr>
            <w:tcW w:w="2926" w:type="dxa"/>
            <w:gridSpan w:val="2"/>
            <w:shd w:val="clear" w:color="auto" w:fill="DEF2F8"/>
          </w:tcPr>
          <w:p w:rsidR="00303F8F" w:rsidRPr="0065411B" w:rsidRDefault="00303F8F" w:rsidP="00303F8F">
            <w:pPr>
              <w:ind w:left="113"/>
              <w:rPr>
                <w:rFonts w:ascii="Calibri" w:hAnsi="Calibri" w:cs="Calibri"/>
                <w:color w:val="000000"/>
                <w:sz w:val="16"/>
                <w:szCs w:val="16"/>
              </w:rPr>
            </w:pPr>
            <w:r>
              <w:rPr>
                <w:rFonts w:ascii="Calibri" w:hAnsi="Calibri" w:cs="Calibri"/>
                <w:color w:val="000000"/>
                <w:sz w:val="16"/>
                <w:szCs w:val="16"/>
              </w:rPr>
              <w:t>Brak</w:t>
            </w:r>
          </w:p>
        </w:tc>
        <w:tc>
          <w:tcPr>
            <w:tcW w:w="987" w:type="dxa"/>
            <w:shd w:val="clear" w:color="auto" w:fill="DEF2F8"/>
          </w:tcPr>
          <w:p w:rsidR="00303F8F"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Nie </w:t>
            </w:r>
          </w:p>
        </w:tc>
        <w:tc>
          <w:tcPr>
            <w:tcW w:w="3679" w:type="dxa"/>
            <w:shd w:val="clear" w:color="auto" w:fill="DEF2F8"/>
          </w:tcPr>
          <w:p w:rsidR="00303F8F" w:rsidRPr="004519F7" w:rsidRDefault="00303F8F" w:rsidP="00303F8F">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303F8F" w:rsidRPr="004519F7" w:rsidRDefault="00303F8F" w:rsidP="00303F8F">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303F8F" w:rsidRPr="004519F7" w:rsidRDefault="00303F8F" w:rsidP="00303F8F">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303F8F" w:rsidRPr="004519F7" w:rsidRDefault="00303F8F" w:rsidP="00303F8F">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303F8F" w:rsidRPr="004519F7" w:rsidRDefault="00303F8F" w:rsidP="00303F8F">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303F8F" w:rsidRPr="004519F7"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303F8F" w:rsidRPr="002070E5" w:rsidTr="00303F8F">
        <w:trPr>
          <w:tblCellSpacing w:w="15" w:type="dxa"/>
        </w:trPr>
        <w:tc>
          <w:tcPr>
            <w:tcW w:w="400" w:type="dxa"/>
            <w:gridSpan w:val="2"/>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45</w:t>
            </w:r>
            <w:bookmarkStart w:id="0" w:name="_GoBack"/>
            <w:bookmarkEnd w:id="0"/>
            <w:r>
              <w:rPr>
                <w:rFonts w:eastAsia="Times New Roman" w:cstheme="minorHAnsi"/>
                <w:sz w:val="16"/>
                <w:szCs w:val="16"/>
                <w:lang w:eastAsia="pl-PL"/>
              </w:rPr>
              <w:t>.</w:t>
            </w:r>
          </w:p>
        </w:tc>
        <w:tc>
          <w:tcPr>
            <w:tcW w:w="1417"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DSI-IV.1710.31</w:t>
            </w:r>
            <w:r w:rsidRPr="008A7484">
              <w:rPr>
                <w:rFonts w:eastAsia="Times New Roman" w:cstheme="minorHAnsi"/>
                <w:sz w:val="16"/>
                <w:szCs w:val="16"/>
                <w:lang w:eastAsia="pl-PL"/>
              </w:rPr>
              <w:t>.2024</w:t>
            </w:r>
          </w:p>
        </w:tc>
        <w:tc>
          <w:tcPr>
            <w:tcW w:w="1658"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BB5585">
              <w:rPr>
                <w:rFonts w:eastAsia="Times New Roman" w:cstheme="minorHAnsi"/>
                <w:sz w:val="16"/>
                <w:szCs w:val="16"/>
                <w:lang w:eastAsia="pl-PL"/>
              </w:rPr>
              <w:t>Plastic Solutions</w:t>
            </w:r>
            <w:r>
              <w:rPr>
                <w:rFonts w:eastAsia="Times New Roman" w:cstheme="minorHAnsi"/>
                <w:sz w:val="16"/>
                <w:szCs w:val="16"/>
                <w:lang w:eastAsia="pl-PL"/>
              </w:rPr>
              <w:br/>
            </w:r>
            <w:r w:rsidRPr="00BB5585">
              <w:rPr>
                <w:rFonts w:eastAsia="Times New Roman" w:cstheme="minorHAnsi"/>
                <w:sz w:val="16"/>
                <w:szCs w:val="16"/>
                <w:lang w:eastAsia="pl-PL"/>
              </w:rPr>
              <w:t xml:space="preserve"> sp. z o.o.,</w:t>
            </w:r>
            <w:r>
              <w:rPr>
                <w:rFonts w:eastAsia="Times New Roman" w:cstheme="minorHAnsi"/>
                <w:sz w:val="16"/>
                <w:szCs w:val="16"/>
                <w:lang w:eastAsia="pl-PL"/>
              </w:rPr>
              <w:br/>
            </w:r>
            <w:r w:rsidRPr="00BB5585">
              <w:rPr>
                <w:rFonts w:eastAsia="Times New Roman" w:cstheme="minorHAnsi"/>
                <w:sz w:val="16"/>
                <w:szCs w:val="16"/>
                <w:lang w:eastAsia="pl-PL"/>
              </w:rPr>
              <w:t xml:space="preserve"> ul. Franklina Roosevelta 120,  </w:t>
            </w:r>
            <w:r>
              <w:rPr>
                <w:rFonts w:eastAsia="Times New Roman" w:cstheme="minorHAnsi"/>
                <w:sz w:val="16"/>
                <w:szCs w:val="16"/>
                <w:lang w:eastAsia="pl-PL"/>
              </w:rPr>
              <w:br/>
            </w:r>
            <w:r w:rsidRPr="00BB5585">
              <w:rPr>
                <w:rFonts w:eastAsia="Times New Roman" w:cstheme="minorHAnsi"/>
                <w:sz w:val="16"/>
                <w:szCs w:val="16"/>
                <w:lang w:eastAsia="pl-PL"/>
              </w:rPr>
              <w:t>62-200 Gniezno</w:t>
            </w:r>
          </w:p>
        </w:tc>
        <w:tc>
          <w:tcPr>
            <w:tcW w:w="1928" w:type="dxa"/>
            <w:shd w:val="clear" w:color="auto" w:fill="auto"/>
          </w:tcPr>
          <w:p w:rsidR="00303F8F"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303F8F" w:rsidRPr="009226C7"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380" w:type="dxa"/>
            <w:shd w:val="clear" w:color="auto" w:fill="auto"/>
          </w:tcPr>
          <w:p w:rsidR="00303F8F" w:rsidRPr="00AB691B"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22 listopada 2024 r. - 29 listopada</w:t>
            </w:r>
            <w:r w:rsidRPr="002070E5">
              <w:rPr>
                <w:rFonts w:eastAsia="Times New Roman" w:cstheme="minorHAnsi"/>
                <w:sz w:val="16"/>
                <w:szCs w:val="16"/>
                <w:lang w:eastAsia="pl-PL"/>
              </w:rPr>
              <w:t xml:space="preserve"> 2024 r.</w:t>
            </w:r>
          </w:p>
        </w:tc>
        <w:tc>
          <w:tcPr>
            <w:tcW w:w="2926" w:type="dxa"/>
            <w:gridSpan w:val="2"/>
            <w:shd w:val="clear" w:color="auto" w:fill="auto"/>
          </w:tcPr>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 </w:t>
            </w:r>
            <w:r w:rsidRPr="00BB5585">
              <w:rPr>
                <w:rFonts w:eastAsia="Times New Roman" w:cstheme="minorHAnsi"/>
                <w:sz w:val="16"/>
                <w:szCs w:val="16"/>
                <w:lang w:eastAsia="pl-PL"/>
              </w:rPr>
              <w:t>Dokumenty DPR za rok 2021 o nr ewidencyjnych 13/2021, 14/2021, 15/2021, 16/2021, 17/2021, 18/2021, 19/2021, 20/2021, 21/2021, 22/2021 zostały wystawione z niedochowaniem terminu, o który</w:t>
            </w:r>
            <w:r>
              <w:rPr>
                <w:rFonts w:eastAsia="Times New Roman" w:cstheme="minorHAnsi"/>
                <w:sz w:val="16"/>
                <w:szCs w:val="16"/>
                <w:lang w:eastAsia="pl-PL"/>
              </w:rPr>
              <w:t xml:space="preserve">m mowa w art. 23 ust. 7 ustawy </w:t>
            </w:r>
            <w:r w:rsidRPr="00BB5585">
              <w:rPr>
                <w:rFonts w:eastAsia="Times New Roman" w:cstheme="minorHAnsi"/>
                <w:sz w:val="16"/>
                <w:szCs w:val="16"/>
                <w:lang w:eastAsia="pl-PL"/>
              </w:rPr>
              <w:t xml:space="preserve">o gospodarce opakowaniami i odpadami opakowaniowymi.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BB5585">
              <w:rPr>
                <w:rFonts w:eastAsia="Times New Roman" w:cstheme="minorHAnsi"/>
                <w:sz w:val="16"/>
                <w:szCs w:val="16"/>
                <w:lang w:eastAsia="pl-PL"/>
              </w:rPr>
              <w:t xml:space="preserve">Dokument DPR o nr ewidencyjnym 14/2022 z dnia </w:t>
            </w:r>
            <w:r>
              <w:rPr>
                <w:rFonts w:eastAsia="Times New Roman" w:cstheme="minorHAnsi"/>
                <w:sz w:val="16"/>
                <w:szCs w:val="16"/>
                <w:lang w:eastAsia="pl-PL"/>
              </w:rPr>
              <w:br/>
            </w:r>
            <w:r w:rsidRPr="00BB5585">
              <w:rPr>
                <w:rFonts w:eastAsia="Times New Roman" w:cstheme="minorHAnsi"/>
                <w:sz w:val="16"/>
                <w:szCs w:val="16"/>
                <w:lang w:eastAsia="pl-PL"/>
              </w:rPr>
              <w:t xml:space="preserve">27 października 2022 r. został wystawiony na masę 20,458 Mg. Do przedmiotowego dokumentu została sporządzona korekta z dnia 10 listopada 2022 r. na masę 6,905 Mg, natomiast Podmiot podczas kontroli nie okazał korekty wniosku bądź innego dokumentu, na podstawie którego została sporządzona korekta.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BB5585">
              <w:rPr>
                <w:rFonts w:eastAsia="Times New Roman" w:cstheme="minorHAnsi"/>
                <w:sz w:val="16"/>
                <w:szCs w:val="16"/>
                <w:lang w:eastAsia="pl-PL"/>
              </w:rPr>
              <w:t>Dokument DPR o nr ewidency</w:t>
            </w:r>
            <w:r>
              <w:rPr>
                <w:rFonts w:eastAsia="Times New Roman" w:cstheme="minorHAnsi"/>
                <w:sz w:val="16"/>
                <w:szCs w:val="16"/>
                <w:lang w:eastAsia="pl-PL"/>
              </w:rPr>
              <w:t xml:space="preserve">jnym 15/2022 został wystawiony </w:t>
            </w:r>
            <w:r w:rsidRPr="00BB5585">
              <w:rPr>
                <w:rFonts w:eastAsia="Times New Roman" w:cstheme="minorHAnsi"/>
                <w:sz w:val="16"/>
                <w:szCs w:val="16"/>
                <w:lang w:eastAsia="pl-PL"/>
              </w:rPr>
              <w:t xml:space="preserve">z niedochowaniem terminu, o którym mowa w art. 23 ust. 7 ustawy o gospodarce opakowaniami </w:t>
            </w:r>
            <w:r>
              <w:rPr>
                <w:rFonts w:eastAsia="Times New Roman" w:cstheme="minorHAnsi"/>
                <w:sz w:val="16"/>
                <w:szCs w:val="16"/>
                <w:lang w:eastAsia="pl-PL"/>
              </w:rPr>
              <w:br/>
            </w:r>
            <w:r w:rsidRPr="00BB5585">
              <w:rPr>
                <w:rFonts w:eastAsia="Times New Roman" w:cstheme="minorHAnsi"/>
                <w:sz w:val="16"/>
                <w:szCs w:val="16"/>
                <w:lang w:eastAsia="pl-PL"/>
              </w:rPr>
              <w:t xml:space="preserve">i odpadami opakowaniowymi. Ponadto, przedmiotowy dokument został wystawiony niezgodnie z wnioskiem, gdyż we wniosku wskazano, że należy wystawić dokument na rzecz BIOSYSTEM Organizacja Odzysku Opakowań S.A., natomiast dokument DPR o nr ewidencyjnym 15/2022  został wystawiony </w:t>
            </w:r>
          </w:p>
          <w:p w:rsidR="00303F8F" w:rsidRPr="00BB5585" w:rsidRDefault="00303F8F" w:rsidP="00303F8F">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na RLG REPACK S.A.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BB5585">
              <w:rPr>
                <w:rFonts w:eastAsia="Times New Roman" w:cstheme="minorHAnsi"/>
                <w:sz w:val="16"/>
                <w:szCs w:val="16"/>
                <w:lang w:eastAsia="pl-PL"/>
              </w:rPr>
              <w:t xml:space="preserve">We wniosku o wystawienie dokumentu DPR o nr ewidencyjnym 5/2023 nie wskazano Podmiotu na rzecz którego należało wystawić przedmiotowy dokument. W korekcie  dokumentu DPR nr 5/2023 wskazano EKO-PUNKT Organizacja </w:t>
            </w:r>
            <w:r w:rsidRPr="00BB5585">
              <w:rPr>
                <w:rFonts w:eastAsia="Times New Roman" w:cstheme="minorHAnsi"/>
                <w:sz w:val="16"/>
                <w:szCs w:val="16"/>
                <w:lang w:eastAsia="pl-PL"/>
              </w:rPr>
              <w:lastRenderedPageBreak/>
              <w:t>Odzysku Opakowań S.A., natomiast podczas kontroli nie okazano korekty wniosku na podstawie którego wskazano ww. Organiza</w:t>
            </w:r>
            <w:r>
              <w:rPr>
                <w:rFonts w:eastAsia="Times New Roman" w:cstheme="minorHAnsi"/>
                <w:sz w:val="16"/>
                <w:szCs w:val="16"/>
                <w:lang w:eastAsia="pl-PL"/>
              </w:rPr>
              <w:t xml:space="preserve">cję. Ponadto, we wniosku oraz  </w:t>
            </w:r>
            <w:r w:rsidRPr="00BB5585">
              <w:rPr>
                <w:rFonts w:eastAsia="Times New Roman" w:cstheme="minorHAnsi"/>
                <w:sz w:val="16"/>
                <w:szCs w:val="16"/>
                <w:lang w:eastAsia="pl-PL"/>
              </w:rPr>
              <w:t>w  kartach przekazania odpadów wskazano odpad o kodzie ex 19 12 04, natomiast przedmiotowy dokument został wystawiony na od</w:t>
            </w:r>
            <w:r>
              <w:rPr>
                <w:rFonts w:eastAsia="Times New Roman" w:cstheme="minorHAnsi"/>
                <w:sz w:val="16"/>
                <w:szCs w:val="16"/>
                <w:lang w:eastAsia="pl-PL"/>
              </w:rPr>
              <w:t xml:space="preserve">pad o kodzie 19 12 04. Podmiot </w:t>
            </w:r>
            <w:r w:rsidRPr="00BB5585">
              <w:rPr>
                <w:rFonts w:eastAsia="Times New Roman" w:cstheme="minorHAnsi"/>
                <w:sz w:val="16"/>
                <w:szCs w:val="16"/>
                <w:lang w:eastAsia="pl-PL"/>
              </w:rPr>
              <w:t xml:space="preserve">w dniu 6 grudnia 2024 r. przedłożył korektę przedmiotowego dokumentu.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5. </w:t>
            </w:r>
            <w:r w:rsidRPr="00BB5585">
              <w:rPr>
                <w:rFonts w:eastAsia="Times New Roman" w:cstheme="minorHAnsi"/>
                <w:sz w:val="16"/>
                <w:szCs w:val="16"/>
                <w:lang w:eastAsia="pl-PL"/>
              </w:rPr>
              <w:t xml:space="preserve">Egzemplarz B dokumentu DPR o nr ewidencyjnym 7/2023 nie został opatrzony datą wystawienia oraz podpisem. Ponadto, na egzemplarzu C przedmiotowego dokumentu przekazanym Marszałkowi Województwa Wielkopolskiego wskazano podmiot wnioskujący o wydanie dokumentu, natomiast wniosek dotyczył odpadów niepochodzących z gospodarstw domowych. Podmiot w dniu 6 grudnia 2024 r. przedłożył korektę przedmiotowego dokumentu.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BB5585">
              <w:rPr>
                <w:rFonts w:eastAsia="Times New Roman" w:cstheme="minorHAnsi"/>
                <w:sz w:val="16"/>
                <w:szCs w:val="16"/>
                <w:lang w:eastAsia="pl-PL"/>
              </w:rPr>
              <w:t>We wnioskach o wystawienie dokumentów</w:t>
            </w:r>
            <w:r>
              <w:rPr>
                <w:rFonts w:eastAsia="Times New Roman" w:cstheme="minorHAnsi"/>
                <w:sz w:val="16"/>
                <w:szCs w:val="16"/>
                <w:lang w:eastAsia="pl-PL"/>
              </w:rPr>
              <w:t xml:space="preserve"> DPR o nr ewidencyjnych 8/2023 </w:t>
            </w:r>
            <w:r w:rsidRPr="00BB5585">
              <w:rPr>
                <w:rFonts w:eastAsia="Times New Roman" w:cstheme="minorHAnsi"/>
                <w:sz w:val="16"/>
                <w:szCs w:val="16"/>
                <w:lang w:eastAsia="pl-PL"/>
              </w:rPr>
              <w:t>i 11/2023 oraz w  kartach przekazania o</w:t>
            </w:r>
            <w:r>
              <w:rPr>
                <w:rFonts w:eastAsia="Times New Roman" w:cstheme="minorHAnsi"/>
                <w:sz w:val="16"/>
                <w:szCs w:val="16"/>
                <w:lang w:eastAsia="pl-PL"/>
              </w:rPr>
              <w:t xml:space="preserve">dpadów wskazano odpad o kodzie </w:t>
            </w:r>
            <w:r w:rsidRPr="00BB5585">
              <w:rPr>
                <w:rFonts w:eastAsia="Times New Roman" w:cstheme="minorHAnsi"/>
                <w:sz w:val="16"/>
                <w:szCs w:val="16"/>
                <w:lang w:eastAsia="pl-PL"/>
              </w:rPr>
              <w:t>ex 19 12 04, natomiast przedmiotowe dokumenty zo</w:t>
            </w:r>
            <w:r>
              <w:rPr>
                <w:rFonts w:eastAsia="Times New Roman" w:cstheme="minorHAnsi"/>
                <w:sz w:val="16"/>
                <w:szCs w:val="16"/>
                <w:lang w:eastAsia="pl-PL"/>
              </w:rPr>
              <w:t xml:space="preserve">stały wystawione na odpad </w:t>
            </w:r>
            <w:r w:rsidRPr="00BB5585">
              <w:rPr>
                <w:rFonts w:eastAsia="Times New Roman" w:cstheme="minorHAnsi"/>
                <w:sz w:val="16"/>
                <w:szCs w:val="16"/>
                <w:lang w:eastAsia="pl-PL"/>
              </w:rPr>
              <w:t>o kodzie 19 12 04. Ponadto, Podmiot posiada decyzję Starosty Gnieźnieńskiego znak: OS.6233.6.2018 z dnia 3 września 2019 r., zmienioną decyzją Marszałka Województwa Wielkopolskiego  znak:   DSR</w:t>
            </w:r>
            <w:r>
              <w:rPr>
                <w:rFonts w:eastAsia="Times New Roman" w:cstheme="minorHAnsi"/>
                <w:sz w:val="16"/>
                <w:szCs w:val="16"/>
                <w:lang w:eastAsia="pl-PL"/>
              </w:rPr>
              <w:t xml:space="preserve">-II-2.7244.196.2020   z  dnia  </w:t>
            </w:r>
            <w:r w:rsidRPr="00BB5585">
              <w:rPr>
                <w:rFonts w:eastAsia="Times New Roman" w:cstheme="minorHAnsi"/>
                <w:sz w:val="16"/>
                <w:szCs w:val="16"/>
                <w:lang w:eastAsia="pl-PL"/>
              </w:rPr>
              <w:t xml:space="preserve">20   kwietnia  2021 r. udzielającą zezwolenia na przetwarzanie odpadu o kodzie </w:t>
            </w:r>
          </w:p>
          <w:p w:rsidR="00303F8F" w:rsidRPr="00BB5585" w:rsidRDefault="00303F8F" w:rsidP="00303F8F">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19 12 04, a nie ex 19 12 04. Spółka w dniu 6 grudnia 2024 r. przedłożyła korekty przedmiotowych dokumentów DPR.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 xml:space="preserve">7. </w:t>
            </w:r>
            <w:r w:rsidRPr="00BB5585">
              <w:rPr>
                <w:rFonts w:eastAsia="Times New Roman" w:cstheme="minorHAnsi"/>
                <w:sz w:val="16"/>
                <w:szCs w:val="16"/>
                <w:lang w:eastAsia="pl-PL"/>
              </w:rPr>
              <w:t>Karty ewidencji odpadów oraz karty przekazania odpadów były prowadzone nierzetelnie, występowały następujące nieprawidłowości:</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12 01 99 - Inne nie</w:t>
            </w:r>
            <w:r>
              <w:rPr>
                <w:rFonts w:eastAsia="Times New Roman" w:cstheme="minorHAnsi"/>
                <w:sz w:val="16"/>
                <w:szCs w:val="16"/>
                <w:lang w:eastAsia="pl-PL"/>
              </w:rPr>
              <w:t>wymienione odpady, który wynosi</w:t>
            </w:r>
            <w:r w:rsidRPr="00BB5585">
              <w:rPr>
                <w:rFonts w:eastAsia="Times New Roman" w:cstheme="minorHAnsi"/>
                <w:sz w:val="16"/>
                <w:szCs w:val="16"/>
                <w:lang w:eastAsia="pl-PL"/>
              </w:rPr>
              <w:t xml:space="preserve"> 0,00 Mg nie jest zgodny z masą odpadów wykazaną na dzie</w:t>
            </w:r>
            <w:r>
              <w:rPr>
                <w:rFonts w:eastAsia="Times New Roman" w:cstheme="minorHAnsi"/>
                <w:sz w:val="16"/>
                <w:szCs w:val="16"/>
                <w:lang w:eastAsia="pl-PL"/>
              </w:rPr>
              <w:t xml:space="preserve">ń 1 stycznia </w:t>
            </w:r>
            <w:r w:rsidRPr="00BB5585">
              <w:rPr>
                <w:rFonts w:eastAsia="Times New Roman" w:cstheme="minorHAnsi"/>
                <w:sz w:val="16"/>
                <w:szCs w:val="16"/>
                <w:lang w:eastAsia="pl-PL"/>
              </w:rPr>
              <w:t>w KE z 2024 r., która wynosi 35,9800</w:t>
            </w:r>
            <w:r>
              <w:rPr>
                <w:rFonts w:eastAsia="Times New Roman" w:cstheme="minorHAnsi"/>
                <w:sz w:val="16"/>
                <w:szCs w:val="16"/>
                <w:lang w:eastAsia="pl-PL"/>
              </w:rPr>
              <w:t xml:space="preserve"> Mg. Również w sprawozdaniu za </w:t>
            </w:r>
            <w:r w:rsidRPr="00BB5585">
              <w:rPr>
                <w:rFonts w:eastAsia="Times New Roman" w:cstheme="minorHAnsi"/>
                <w:sz w:val="16"/>
                <w:szCs w:val="16"/>
                <w:lang w:eastAsia="pl-PL"/>
              </w:rPr>
              <w:t>2023 r. dla ww. kodu odpadu nie podano stanów magazynowych na koniec roku kalendarzowego.</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19 12 04 - Tworzywa</w:t>
            </w:r>
            <w:r>
              <w:rPr>
                <w:rFonts w:eastAsia="Times New Roman" w:cstheme="minorHAnsi"/>
                <w:sz w:val="16"/>
                <w:szCs w:val="16"/>
                <w:lang w:eastAsia="pl-PL"/>
              </w:rPr>
              <w:t xml:space="preserve"> sztuczne i guma, który wynosi </w:t>
            </w:r>
            <w:r w:rsidRPr="00BB5585">
              <w:rPr>
                <w:rFonts w:eastAsia="Times New Roman" w:cstheme="minorHAnsi"/>
                <w:sz w:val="16"/>
                <w:szCs w:val="16"/>
                <w:lang w:eastAsia="pl-PL"/>
              </w:rPr>
              <w:t>30,682 Mg jest zgodny ze sprawozdaniem, natomiast nie jest zgodny z masą odpadów wykazaną na dzień 1 stycznia w KE z 2024 r., która wynosi 30,7220 Mg.</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karty przekazania odpadów w latach 2022-2023 dla o</w:t>
            </w:r>
            <w:r>
              <w:rPr>
                <w:rFonts w:eastAsia="Times New Roman" w:cstheme="minorHAnsi"/>
                <w:sz w:val="16"/>
                <w:szCs w:val="16"/>
                <w:lang w:eastAsia="pl-PL"/>
              </w:rPr>
              <w:t xml:space="preserve">dpadu o kodzie </w:t>
            </w:r>
            <w:r w:rsidRPr="00BB5585">
              <w:rPr>
                <w:rFonts w:eastAsia="Times New Roman" w:cstheme="minorHAnsi"/>
                <w:sz w:val="16"/>
                <w:szCs w:val="16"/>
                <w:lang w:eastAsia="pl-PL"/>
              </w:rPr>
              <w:t xml:space="preserve">19 12 04 - Tworzywa sztuczne i guma dla rodzaju odpadu ex tworzywa sztuczne jako przejmujący odpady zostały podpięte pod karty ewidencji odpadów odpadu o kodzie 19 12 04 - Tworzywa sztuczne i guma.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8. </w:t>
            </w:r>
            <w:r w:rsidRPr="00BB5585">
              <w:rPr>
                <w:rFonts w:eastAsia="Times New Roman" w:cstheme="minorHAnsi"/>
                <w:sz w:val="16"/>
                <w:szCs w:val="16"/>
                <w:lang w:eastAsia="pl-PL"/>
              </w:rPr>
              <w:t xml:space="preserve">W sprawozdaniach za lata 2021-2023 Podmiot wykazał wytwarzanie odpadów, natomiast zgodnie z zapisem w decyzji Starosty Gnieźnieńskiego znak: OS.6233.6.2018 z dnia 3 września 2019 r. zmienionej decyzją Marszałka Województwa Wielkopolskiego znak: DSR-II-2.7244.196.2020 z dnia 20 kwietnia 2021 r. w wyniku przetwarzania odpadów metodą R3 nie powstają odpady. </w:t>
            </w:r>
          </w:p>
          <w:p w:rsidR="00303F8F" w:rsidRPr="00BB5585" w:rsidRDefault="00303F8F" w:rsidP="00303F8F">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W związku z powyższym kontrolowana Spółka w dniu 8 sierpnia 2023 r. zwróciła </w:t>
            </w:r>
            <w:r w:rsidRPr="00BB5585">
              <w:rPr>
                <w:rFonts w:eastAsia="Times New Roman" w:cstheme="minorHAnsi"/>
                <w:sz w:val="16"/>
                <w:szCs w:val="16"/>
                <w:lang w:eastAsia="pl-PL"/>
              </w:rPr>
              <w:lastRenderedPageBreak/>
              <w:t xml:space="preserve">się do Marszałka Województwa Wielkopolskiego z wnioskiem o zmianę przedmiotowej decyzji w zakresie wytwarzania odpadów. </w:t>
            </w:r>
          </w:p>
          <w:p w:rsidR="00303F8F" w:rsidRPr="00BB5585"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9. </w:t>
            </w:r>
            <w:r w:rsidRPr="00BB5585">
              <w:rPr>
                <w:rFonts w:eastAsia="Times New Roman" w:cstheme="minorHAnsi"/>
                <w:sz w:val="16"/>
                <w:szCs w:val="16"/>
                <w:lang w:eastAsia="pl-PL"/>
              </w:rPr>
              <w:t xml:space="preserve">W sprawozdaniu za 2021 r. wykazano </w:t>
            </w:r>
            <w:r>
              <w:rPr>
                <w:rFonts w:eastAsia="Times New Roman" w:cstheme="minorHAnsi"/>
                <w:sz w:val="16"/>
                <w:szCs w:val="16"/>
                <w:lang w:eastAsia="pl-PL"/>
              </w:rPr>
              <w:t xml:space="preserve">przetwarzanie odpadów w ilości </w:t>
            </w:r>
            <w:r w:rsidRPr="00BB5585">
              <w:rPr>
                <w:rFonts w:eastAsia="Times New Roman" w:cstheme="minorHAnsi"/>
                <w:sz w:val="16"/>
                <w:szCs w:val="16"/>
                <w:lang w:eastAsia="pl-PL"/>
              </w:rPr>
              <w:t xml:space="preserve">4855,6160 Mg, natomiast zgodnie z decyzją Starosty Gnieźnieńskiego znak: OS.6233.6.2018 z dnia 3 września 2019 r. zmienionej decyzją Marszałka Województwa Wielkopolskiego znak: DSR-II-2.7244.196.2020 z dnia 20 kwietnia 2021 r. maksymalna łączna ilość odpadów przewidzianych do przetwarzania </w:t>
            </w:r>
          </w:p>
          <w:p w:rsidR="00303F8F" w:rsidRPr="002070E5" w:rsidRDefault="00303F8F" w:rsidP="00303F8F">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w okresie roku nie przekroczy 4800,00 Mg.</w:t>
            </w:r>
          </w:p>
        </w:tc>
        <w:tc>
          <w:tcPr>
            <w:tcW w:w="987" w:type="dxa"/>
            <w:shd w:val="clear" w:color="auto" w:fill="auto"/>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bl>
    <w:p w:rsidR="001905FF" w:rsidRPr="00EA0F8A" w:rsidRDefault="001905FF" w:rsidP="00395FF8">
      <w:pPr>
        <w:tabs>
          <w:tab w:val="left" w:pos="735"/>
          <w:tab w:val="left" w:pos="2250"/>
        </w:tabs>
        <w:ind w:left="113"/>
        <w:rPr>
          <w:sz w:val="16"/>
          <w:szCs w:val="16"/>
        </w:rPr>
      </w:pPr>
    </w:p>
    <w:sectPr w:rsidR="001905FF"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68" w:rsidRDefault="00AF4668" w:rsidP="00734BB8">
      <w:pPr>
        <w:spacing w:after="0" w:line="240" w:lineRule="auto"/>
      </w:pPr>
      <w:r>
        <w:separator/>
      </w:r>
    </w:p>
  </w:endnote>
  <w:endnote w:type="continuationSeparator" w:id="0">
    <w:p w:rsidR="00AF4668" w:rsidRDefault="00AF4668"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68" w:rsidRDefault="00AF4668" w:rsidP="00734BB8">
      <w:pPr>
        <w:spacing w:after="0" w:line="240" w:lineRule="auto"/>
      </w:pPr>
      <w:r>
        <w:separator/>
      </w:r>
    </w:p>
  </w:footnote>
  <w:footnote w:type="continuationSeparator" w:id="0">
    <w:p w:rsidR="00AF4668" w:rsidRDefault="00AF4668"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D3600F"/>
    <w:multiLevelType w:val="hybridMultilevel"/>
    <w:tmpl w:val="1E6EC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6"/>
  </w:num>
  <w:num w:numId="6">
    <w:abstractNumId w:val="0"/>
  </w:num>
  <w:num w:numId="7">
    <w:abstractNumId w:val="2"/>
  </w:num>
  <w:num w:numId="8">
    <w:abstractNumId w:val="10"/>
  </w:num>
  <w:num w:numId="9">
    <w:abstractNumId w:val="14"/>
  </w:num>
  <w:num w:numId="10">
    <w:abstractNumId w:val="9"/>
  </w:num>
  <w:num w:numId="11">
    <w:abstractNumId w:val="15"/>
  </w:num>
  <w:num w:numId="12">
    <w:abstractNumId w:val="12"/>
  </w:num>
  <w:num w:numId="13">
    <w:abstractNumId w:val="17"/>
  </w:num>
  <w:num w:numId="14">
    <w:abstractNumId w:val="13"/>
  </w:num>
  <w:num w:numId="15">
    <w:abstractNumId w:val="8"/>
  </w:num>
  <w:num w:numId="16">
    <w:abstractNumId w:val="5"/>
  </w:num>
  <w:num w:numId="17">
    <w:abstractNumId w:val="19"/>
  </w:num>
  <w:num w:numId="18">
    <w:abstractNumId w:val="7"/>
  </w:num>
  <w:num w:numId="19">
    <w:abstractNumId w:val="3"/>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25A1"/>
    <w:rsid w:val="00066CF0"/>
    <w:rsid w:val="000727DD"/>
    <w:rsid w:val="00081E6E"/>
    <w:rsid w:val="00084AC3"/>
    <w:rsid w:val="0008776D"/>
    <w:rsid w:val="00092EA7"/>
    <w:rsid w:val="000C6342"/>
    <w:rsid w:val="000C7F11"/>
    <w:rsid w:val="000D69C1"/>
    <w:rsid w:val="000F74C8"/>
    <w:rsid w:val="00101D71"/>
    <w:rsid w:val="001234C5"/>
    <w:rsid w:val="001372C3"/>
    <w:rsid w:val="001416E2"/>
    <w:rsid w:val="00152EF5"/>
    <w:rsid w:val="00155478"/>
    <w:rsid w:val="001631C1"/>
    <w:rsid w:val="001707A1"/>
    <w:rsid w:val="00177819"/>
    <w:rsid w:val="001905FF"/>
    <w:rsid w:val="001916DD"/>
    <w:rsid w:val="0019650D"/>
    <w:rsid w:val="001B3E44"/>
    <w:rsid w:val="001F64EA"/>
    <w:rsid w:val="00205F0B"/>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3F8F"/>
    <w:rsid w:val="00304948"/>
    <w:rsid w:val="00314030"/>
    <w:rsid w:val="00323CCC"/>
    <w:rsid w:val="00330EAB"/>
    <w:rsid w:val="00335DAF"/>
    <w:rsid w:val="003434A2"/>
    <w:rsid w:val="00350CBF"/>
    <w:rsid w:val="003525DD"/>
    <w:rsid w:val="00357C20"/>
    <w:rsid w:val="00362291"/>
    <w:rsid w:val="003810B6"/>
    <w:rsid w:val="00395FF8"/>
    <w:rsid w:val="003C660C"/>
    <w:rsid w:val="003D1FC1"/>
    <w:rsid w:val="003D2324"/>
    <w:rsid w:val="003D24DE"/>
    <w:rsid w:val="003D637C"/>
    <w:rsid w:val="0040091C"/>
    <w:rsid w:val="00413153"/>
    <w:rsid w:val="00424302"/>
    <w:rsid w:val="004248FB"/>
    <w:rsid w:val="00427D50"/>
    <w:rsid w:val="00430082"/>
    <w:rsid w:val="0044385A"/>
    <w:rsid w:val="004519F7"/>
    <w:rsid w:val="00474682"/>
    <w:rsid w:val="00476711"/>
    <w:rsid w:val="004A483B"/>
    <w:rsid w:val="004A5F46"/>
    <w:rsid w:val="004C142D"/>
    <w:rsid w:val="004C22D4"/>
    <w:rsid w:val="004C3691"/>
    <w:rsid w:val="004C36BF"/>
    <w:rsid w:val="004C5135"/>
    <w:rsid w:val="004D7C0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0080C"/>
    <w:rsid w:val="00613320"/>
    <w:rsid w:val="006220D5"/>
    <w:rsid w:val="00622D94"/>
    <w:rsid w:val="00623B11"/>
    <w:rsid w:val="0062782C"/>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27D94"/>
    <w:rsid w:val="00734BB8"/>
    <w:rsid w:val="007515CC"/>
    <w:rsid w:val="00753147"/>
    <w:rsid w:val="00764D38"/>
    <w:rsid w:val="00771331"/>
    <w:rsid w:val="007728BA"/>
    <w:rsid w:val="0077473B"/>
    <w:rsid w:val="007806BD"/>
    <w:rsid w:val="00784EF7"/>
    <w:rsid w:val="007A3F8D"/>
    <w:rsid w:val="007A6562"/>
    <w:rsid w:val="007B18AF"/>
    <w:rsid w:val="007B3FAA"/>
    <w:rsid w:val="007B58B0"/>
    <w:rsid w:val="007C504B"/>
    <w:rsid w:val="007D29A8"/>
    <w:rsid w:val="007D7DB4"/>
    <w:rsid w:val="007E1F5C"/>
    <w:rsid w:val="007F34E0"/>
    <w:rsid w:val="00845C82"/>
    <w:rsid w:val="00847728"/>
    <w:rsid w:val="00850DD7"/>
    <w:rsid w:val="00866141"/>
    <w:rsid w:val="00880B34"/>
    <w:rsid w:val="00892FAF"/>
    <w:rsid w:val="008B01B2"/>
    <w:rsid w:val="008B34ED"/>
    <w:rsid w:val="008E1BB6"/>
    <w:rsid w:val="008F001F"/>
    <w:rsid w:val="008F3CF4"/>
    <w:rsid w:val="008F6030"/>
    <w:rsid w:val="00907DAD"/>
    <w:rsid w:val="00915332"/>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86D9A"/>
    <w:rsid w:val="00A930A5"/>
    <w:rsid w:val="00AA2C8F"/>
    <w:rsid w:val="00AA3E42"/>
    <w:rsid w:val="00AB0EBA"/>
    <w:rsid w:val="00AB14F3"/>
    <w:rsid w:val="00AB691B"/>
    <w:rsid w:val="00AB730F"/>
    <w:rsid w:val="00AC0B48"/>
    <w:rsid w:val="00AC68A7"/>
    <w:rsid w:val="00AE19A0"/>
    <w:rsid w:val="00AE7888"/>
    <w:rsid w:val="00AF4668"/>
    <w:rsid w:val="00B312F9"/>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CF48CF"/>
    <w:rsid w:val="00D0328C"/>
    <w:rsid w:val="00D108BA"/>
    <w:rsid w:val="00D11EFE"/>
    <w:rsid w:val="00D321FD"/>
    <w:rsid w:val="00D331A2"/>
    <w:rsid w:val="00D337C4"/>
    <w:rsid w:val="00D35930"/>
    <w:rsid w:val="00D41D69"/>
    <w:rsid w:val="00D6563A"/>
    <w:rsid w:val="00D72DD2"/>
    <w:rsid w:val="00D76DA7"/>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54C22"/>
    <w:rsid w:val="00E75FA8"/>
    <w:rsid w:val="00E8295A"/>
    <w:rsid w:val="00E857FF"/>
    <w:rsid w:val="00E87959"/>
    <w:rsid w:val="00E9679F"/>
    <w:rsid w:val="00EA0F8A"/>
    <w:rsid w:val="00EB519A"/>
    <w:rsid w:val="00ED15F3"/>
    <w:rsid w:val="00ED3B89"/>
    <w:rsid w:val="00ED48BB"/>
    <w:rsid w:val="00EF57FA"/>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CA39"/>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5854-D1E4-4AD4-A873-BD659050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70</Pages>
  <Words>17108</Words>
  <Characters>102652</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119521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47</cp:revision>
  <dcterms:created xsi:type="dcterms:W3CDTF">2024-05-16T11:13:00Z</dcterms:created>
  <dcterms:modified xsi:type="dcterms:W3CDTF">2025-01-24T11:10:00Z</dcterms:modified>
</cp:coreProperties>
</file>