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14F9" w:rsidRPr="004C1E40" w:rsidRDefault="00242D88" w:rsidP="00B643BD">
      <w:pPr>
        <w:keepLines/>
        <w:rPr>
          <w:rStyle w:val="Absatz-Standardschriftart"/>
          <w:rFonts w:asciiTheme="minorHAnsi" w:hAnsiTheme="minorHAnsi" w:cstheme="minorHAnsi"/>
          <w:sz w:val="22"/>
        </w:rPr>
      </w:pPr>
      <w:r w:rsidRPr="00242D88">
        <w:rPr>
          <w:rFonts w:asciiTheme="minorHAnsi" w:hAnsiTheme="minorHAnsi" w:cstheme="minorHAnsi"/>
          <w:noProof/>
          <w:sz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4777</wp:posOffset>
            </wp:positionV>
            <wp:extent cx="2378710" cy="794385"/>
            <wp:effectExtent l="0" t="0" r="0" b="0"/>
            <wp:wrapSquare wrapText="bothSides"/>
            <wp:docPr id="3" name="Obraz 3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: biały orzeł na czerwonej tarczy herbowej, &#10;obok napis Marszałek Województwa Wielkopolskiego.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4F9" w:rsidRPr="004C1E40">
        <w:rPr>
          <w:rFonts w:asciiTheme="minorHAnsi" w:hAnsiTheme="minorHAnsi" w:cstheme="minorHAnsi"/>
        </w:rPr>
        <w:t xml:space="preserve">Poznań, dnia </w:t>
      </w:r>
      <w:r w:rsidR="0017717C">
        <w:rPr>
          <w:rFonts w:asciiTheme="minorHAnsi" w:hAnsiTheme="minorHAnsi" w:cstheme="minorHAnsi"/>
        </w:rPr>
        <w:t>2</w:t>
      </w:r>
      <w:r w:rsidR="00BC01A8">
        <w:rPr>
          <w:rFonts w:asciiTheme="minorHAnsi" w:hAnsiTheme="minorHAnsi" w:cstheme="minorHAnsi"/>
        </w:rPr>
        <w:t>7</w:t>
      </w:r>
      <w:r w:rsidR="006547AA" w:rsidRPr="00F056AF">
        <w:rPr>
          <w:rFonts w:asciiTheme="minorHAnsi" w:hAnsiTheme="minorHAnsi" w:cstheme="minorHAnsi"/>
        </w:rPr>
        <w:t xml:space="preserve"> </w:t>
      </w:r>
      <w:r w:rsidR="00F056AF" w:rsidRPr="00F056AF">
        <w:rPr>
          <w:rFonts w:asciiTheme="minorHAnsi" w:hAnsiTheme="minorHAnsi" w:cstheme="minorHAnsi"/>
        </w:rPr>
        <w:t>maja</w:t>
      </w:r>
      <w:r w:rsidR="00057892" w:rsidRPr="00F056AF">
        <w:rPr>
          <w:rStyle w:val="Absatz-Standardschriftart"/>
          <w:rFonts w:asciiTheme="minorHAnsi" w:hAnsiTheme="minorHAnsi" w:cstheme="minorHAnsi"/>
        </w:rPr>
        <w:t xml:space="preserve"> </w:t>
      </w:r>
      <w:r w:rsidR="00057892" w:rsidRPr="004C1E40">
        <w:rPr>
          <w:rStyle w:val="Absatz-Standardschriftart"/>
          <w:rFonts w:asciiTheme="minorHAnsi" w:hAnsiTheme="minorHAnsi" w:cstheme="minorHAnsi"/>
        </w:rPr>
        <w:t>20</w:t>
      </w:r>
      <w:r w:rsidR="00455DFD" w:rsidRPr="004C1E40">
        <w:rPr>
          <w:rStyle w:val="Absatz-Standardschriftart"/>
          <w:rFonts w:asciiTheme="minorHAnsi" w:hAnsiTheme="minorHAnsi" w:cstheme="minorHAnsi"/>
        </w:rPr>
        <w:t>2</w:t>
      </w:r>
      <w:r w:rsidR="003A1701" w:rsidRPr="004C1E40">
        <w:rPr>
          <w:rStyle w:val="Absatz-Standardschriftart"/>
          <w:rFonts w:asciiTheme="minorHAnsi" w:hAnsiTheme="minorHAnsi" w:cstheme="minorHAnsi"/>
        </w:rPr>
        <w:t>4</w:t>
      </w:r>
      <w:r w:rsidR="002A14F9" w:rsidRPr="004C1E40">
        <w:rPr>
          <w:rStyle w:val="Absatz-Standardschriftart"/>
          <w:rFonts w:asciiTheme="minorHAnsi" w:hAnsiTheme="minorHAnsi" w:cstheme="minorHAnsi"/>
        </w:rPr>
        <w:t xml:space="preserve"> r.</w:t>
      </w:r>
    </w:p>
    <w:p w:rsidR="00523B49" w:rsidRPr="00242D88" w:rsidRDefault="002A14F9" w:rsidP="00B643BD">
      <w:pPr>
        <w:keepLines/>
        <w:spacing w:after="840"/>
        <w:rPr>
          <w:rFonts w:asciiTheme="minorHAnsi" w:hAnsiTheme="minorHAnsi" w:cstheme="minorHAnsi"/>
          <w:sz w:val="20"/>
          <w:szCs w:val="20"/>
        </w:rPr>
      </w:pPr>
      <w:r w:rsidRPr="00242D88">
        <w:rPr>
          <w:rStyle w:val="Absatz-Standardschriftart"/>
          <w:rFonts w:asciiTheme="minorHAnsi" w:hAnsiTheme="minorHAnsi" w:cstheme="minorHAnsi"/>
          <w:sz w:val="20"/>
          <w:szCs w:val="20"/>
        </w:rPr>
        <w:t>za dowodem doręcze</w:t>
      </w:r>
      <w:r w:rsidRPr="00242D88">
        <w:rPr>
          <w:rFonts w:asciiTheme="minorHAnsi" w:hAnsiTheme="minorHAnsi" w:cstheme="minorHAnsi"/>
          <w:sz w:val="20"/>
          <w:szCs w:val="20"/>
        </w:rPr>
        <w:t>nia</w:t>
      </w:r>
    </w:p>
    <w:p w:rsidR="00242D88" w:rsidRPr="00242D88" w:rsidRDefault="00242D88" w:rsidP="00B643BD">
      <w:pPr>
        <w:pStyle w:val="NormalnyWeb"/>
        <w:keepLines/>
        <w:spacing w:before="0" w:after="360" w:line="23" w:lineRule="atLeast"/>
        <w:rPr>
          <w:rFonts w:asciiTheme="minorHAnsi" w:hAnsiTheme="minorHAnsi" w:cstheme="minorHAnsi"/>
          <w:b/>
          <w:bCs/>
          <w:color w:val="000000"/>
        </w:rPr>
      </w:pPr>
      <w:r w:rsidRPr="00242D88">
        <w:rPr>
          <w:rFonts w:asciiTheme="minorHAnsi" w:hAnsiTheme="minorHAnsi" w:cstheme="minorHAnsi"/>
        </w:rPr>
        <w:t>DSK-III.7222.62.2022</w:t>
      </w:r>
    </w:p>
    <w:p w:rsidR="002A14F9" w:rsidRPr="00242D88" w:rsidRDefault="002A14F9" w:rsidP="00B643BD">
      <w:pPr>
        <w:pStyle w:val="NormalnyWeb"/>
        <w:keepLines/>
        <w:spacing w:before="0" w:after="360" w:line="23" w:lineRule="atLeast"/>
        <w:rPr>
          <w:rFonts w:asciiTheme="minorHAnsi" w:hAnsiTheme="minorHAnsi" w:cstheme="minorHAnsi"/>
          <w:b/>
        </w:rPr>
      </w:pPr>
      <w:r w:rsidRPr="00242D88">
        <w:rPr>
          <w:rFonts w:asciiTheme="minorHAnsi" w:hAnsiTheme="minorHAnsi" w:cstheme="minorHAnsi"/>
          <w:b/>
          <w:bCs/>
          <w:color w:val="000000"/>
        </w:rPr>
        <w:t>DECYZJA</w:t>
      </w:r>
    </w:p>
    <w:p w:rsidR="00294D34" w:rsidRPr="00242D88" w:rsidRDefault="00571C51" w:rsidP="00242D88">
      <w:pPr>
        <w:keepLines/>
        <w:spacing w:after="360" w:line="23" w:lineRule="atLeast"/>
        <w:rPr>
          <w:rFonts w:asciiTheme="minorHAnsi" w:hAnsiTheme="minorHAnsi" w:cstheme="minorHAnsi"/>
        </w:rPr>
      </w:pPr>
      <w:r w:rsidRPr="00242D88">
        <w:rPr>
          <w:rFonts w:asciiTheme="minorHAnsi" w:hAnsiTheme="minorHAnsi" w:cstheme="minorHAnsi"/>
        </w:rPr>
        <w:t xml:space="preserve">Na podstawie art. 181 ust. 1 </w:t>
      </w:r>
      <w:r w:rsidR="007E3A84" w:rsidRPr="00242D88">
        <w:rPr>
          <w:rFonts w:asciiTheme="minorHAnsi" w:hAnsiTheme="minorHAnsi" w:cstheme="minorHAnsi"/>
        </w:rPr>
        <w:t>pkt 1, art. 183 ust. 1</w:t>
      </w:r>
      <w:r w:rsidRPr="00242D88">
        <w:rPr>
          <w:rFonts w:asciiTheme="minorHAnsi" w:hAnsiTheme="minorHAnsi" w:cstheme="minorHAnsi"/>
        </w:rPr>
        <w:t>, art. 201 ust. 1, art. 202 ust. 1, ust. 2</w:t>
      </w:r>
      <w:r w:rsidR="005B14BE" w:rsidRPr="00242D88">
        <w:rPr>
          <w:rFonts w:asciiTheme="minorHAnsi" w:hAnsiTheme="minorHAnsi" w:cstheme="minorHAnsi"/>
        </w:rPr>
        <w:t xml:space="preserve">, ust. 2a, </w:t>
      </w:r>
      <w:r w:rsidRPr="00242D88">
        <w:rPr>
          <w:rFonts w:asciiTheme="minorHAnsi" w:hAnsiTheme="minorHAnsi" w:cstheme="minorHAnsi"/>
        </w:rPr>
        <w:t>ust.</w:t>
      </w:r>
      <w:r w:rsidR="00E57057" w:rsidRPr="00242D88">
        <w:rPr>
          <w:rFonts w:asciiTheme="minorHAnsi" w:hAnsiTheme="minorHAnsi" w:cstheme="minorHAnsi"/>
        </w:rPr>
        <w:t xml:space="preserve"> </w:t>
      </w:r>
      <w:r w:rsidRPr="00242D88">
        <w:rPr>
          <w:rFonts w:asciiTheme="minorHAnsi" w:hAnsiTheme="minorHAnsi" w:cstheme="minorHAnsi"/>
        </w:rPr>
        <w:t>4</w:t>
      </w:r>
      <w:r w:rsidR="006547AA" w:rsidRPr="00242D88">
        <w:rPr>
          <w:rFonts w:asciiTheme="minorHAnsi" w:hAnsiTheme="minorHAnsi" w:cstheme="minorHAnsi"/>
        </w:rPr>
        <w:t>, ust. 6</w:t>
      </w:r>
      <w:r w:rsidRPr="00242D88">
        <w:rPr>
          <w:rFonts w:asciiTheme="minorHAnsi" w:hAnsiTheme="minorHAnsi" w:cstheme="minorHAnsi"/>
        </w:rPr>
        <w:t xml:space="preserve"> i</w:t>
      </w:r>
      <w:r w:rsidR="00E57057" w:rsidRPr="00242D88">
        <w:rPr>
          <w:rFonts w:asciiTheme="minorHAnsi" w:hAnsiTheme="minorHAnsi" w:cstheme="minorHAnsi"/>
        </w:rPr>
        <w:t xml:space="preserve"> </w:t>
      </w:r>
      <w:r w:rsidRPr="00242D88">
        <w:rPr>
          <w:rFonts w:asciiTheme="minorHAnsi" w:hAnsiTheme="minorHAnsi" w:cstheme="minorHAnsi"/>
        </w:rPr>
        <w:t>ust. 7, art. 211 ust.</w:t>
      </w:r>
      <w:r w:rsidR="00833A97" w:rsidRPr="00242D88">
        <w:rPr>
          <w:rFonts w:asciiTheme="minorHAnsi" w:hAnsiTheme="minorHAnsi" w:cstheme="minorHAnsi"/>
        </w:rPr>
        <w:t xml:space="preserve"> </w:t>
      </w:r>
      <w:r w:rsidR="007E3A84" w:rsidRPr="00242D88">
        <w:rPr>
          <w:rFonts w:asciiTheme="minorHAnsi" w:hAnsiTheme="minorHAnsi" w:cstheme="minorHAnsi"/>
        </w:rPr>
        <w:t>1</w:t>
      </w:r>
      <w:r w:rsidR="0017717C">
        <w:rPr>
          <w:rFonts w:asciiTheme="minorHAnsi" w:hAnsiTheme="minorHAnsi" w:cstheme="minorHAnsi"/>
        </w:rPr>
        <w:t>, ust. 5</w:t>
      </w:r>
      <w:r w:rsidR="007E3A84" w:rsidRPr="00242D88">
        <w:rPr>
          <w:rFonts w:asciiTheme="minorHAnsi" w:hAnsiTheme="minorHAnsi" w:cstheme="minorHAnsi"/>
        </w:rPr>
        <w:t xml:space="preserve"> i ust. </w:t>
      </w:r>
      <w:r w:rsidR="006E2D5B" w:rsidRPr="00242D88">
        <w:rPr>
          <w:rFonts w:asciiTheme="minorHAnsi" w:hAnsiTheme="minorHAnsi" w:cstheme="minorHAnsi"/>
        </w:rPr>
        <w:t>6</w:t>
      </w:r>
      <w:r w:rsidRPr="00242D88">
        <w:rPr>
          <w:rFonts w:asciiTheme="minorHAnsi" w:hAnsiTheme="minorHAnsi" w:cstheme="minorHAnsi"/>
        </w:rPr>
        <w:t>, art. 376 pkt 2b, art. 3</w:t>
      </w:r>
      <w:r w:rsidR="00833A97" w:rsidRPr="00242D88">
        <w:rPr>
          <w:rFonts w:asciiTheme="minorHAnsi" w:hAnsiTheme="minorHAnsi" w:cstheme="minorHAnsi"/>
        </w:rPr>
        <w:t>78 ust. 2a pkt 2 ustawy z dnia 27</w:t>
      </w:r>
      <w:r w:rsidR="00E57057" w:rsidRPr="00242D88">
        <w:rPr>
          <w:rFonts w:asciiTheme="minorHAnsi" w:hAnsiTheme="minorHAnsi" w:cstheme="minorHAnsi"/>
        </w:rPr>
        <w:t xml:space="preserve"> </w:t>
      </w:r>
      <w:r w:rsidR="005B14BE" w:rsidRPr="00242D88">
        <w:rPr>
          <w:rFonts w:asciiTheme="minorHAnsi" w:hAnsiTheme="minorHAnsi" w:cstheme="minorHAnsi"/>
        </w:rPr>
        <w:t>kwietnia 2001</w:t>
      </w:r>
      <w:r w:rsidR="00E57057" w:rsidRPr="00242D88">
        <w:rPr>
          <w:rFonts w:asciiTheme="minorHAnsi" w:hAnsiTheme="minorHAnsi" w:cstheme="minorHAnsi"/>
        </w:rPr>
        <w:t xml:space="preserve"> </w:t>
      </w:r>
      <w:r w:rsidR="005B14BE" w:rsidRPr="00242D88">
        <w:rPr>
          <w:rFonts w:asciiTheme="minorHAnsi" w:hAnsiTheme="minorHAnsi" w:cstheme="minorHAnsi"/>
        </w:rPr>
        <w:t>r.</w:t>
      </w:r>
      <w:r w:rsidR="006D3EB4" w:rsidRPr="00242D88">
        <w:rPr>
          <w:rFonts w:asciiTheme="minorHAnsi" w:hAnsiTheme="minorHAnsi" w:cstheme="minorHAnsi"/>
        </w:rPr>
        <w:t xml:space="preserve"> </w:t>
      </w:r>
      <w:r w:rsidRPr="00242D88">
        <w:rPr>
          <w:rFonts w:asciiTheme="minorHAnsi" w:hAnsiTheme="minorHAnsi" w:cstheme="minorHAnsi"/>
        </w:rPr>
        <w:t>– Prawo ochrony środowiska</w:t>
      </w:r>
      <w:r w:rsidR="003F2879" w:rsidRPr="00242D88">
        <w:rPr>
          <w:rFonts w:asciiTheme="minorHAnsi" w:hAnsiTheme="minorHAnsi" w:cstheme="minorHAnsi"/>
        </w:rPr>
        <w:t xml:space="preserve"> (tekst jednolity: Dz. U. z 20</w:t>
      </w:r>
      <w:r w:rsidR="00B9248F" w:rsidRPr="00242D88">
        <w:rPr>
          <w:rFonts w:asciiTheme="minorHAnsi" w:hAnsiTheme="minorHAnsi" w:cstheme="minorHAnsi"/>
        </w:rPr>
        <w:t>2</w:t>
      </w:r>
      <w:r w:rsidR="004C1E40">
        <w:rPr>
          <w:rFonts w:asciiTheme="minorHAnsi" w:hAnsiTheme="minorHAnsi" w:cstheme="minorHAnsi"/>
        </w:rPr>
        <w:t>4</w:t>
      </w:r>
      <w:r w:rsidR="00896A13" w:rsidRPr="00242D88">
        <w:rPr>
          <w:rFonts w:asciiTheme="minorHAnsi" w:hAnsiTheme="minorHAnsi" w:cstheme="minorHAnsi"/>
        </w:rPr>
        <w:t xml:space="preserve"> r.</w:t>
      </w:r>
      <w:r w:rsidR="003F2879" w:rsidRPr="00242D88">
        <w:rPr>
          <w:rFonts w:asciiTheme="minorHAnsi" w:hAnsiTheme="minorHAnsi" w:cstheme="minorHAnsi"/>
        </w:rPr>
        <w:t xml:space="preserve">, poz. </w:t>
      </w:r>
      <w:r w:rsidR="00DF0867">
        <w:rPr>
          <w:rFonts w:asciiTheme="minorHAnsi" w:hAnsiTheme="minorHAnsi" w:cstheme="minorHAnsi"/>
        </w:rPr>
        <w:t>5</w:t>
      </w:r>
      <w:r w:rsidR="004C1E40">
        <w:rPr>
          <w:rFonts w:asciiTheme="minorHAnsi" w:hAnsiTheme="minorHAnsi" w:cstheme="minorHAnsi"/>
        </w:rPr>
        <w:t>4</w:t>
      </w:r>
      <w:r w:rsidRPr="00242D88">
        <w:rPr>
          <w:rFonts w:asciiTheme="minorHAnsi" w:hAnsiTheme="minorHAnsi" w:cstheme="minorHAnsi"/>
        </w:rPr>
        <w:t xml:space="preserve">) </w:t>
      </w:r>
      <w:r w:rsidR="00D72FDB" w:rsidRPr="00242D88">
        <w:rPr>
          <w:rFonts w:asciiTheme="minorHAnsi" w:hAnsiTheme="minorHAnsi" w:cstheme="minorHAnsi"/>
        </w:rPr>
        <w:t>oraz art.</w:t>
      </w:r>
      <w:r w:rsidR="00E57057" w:rsidRPr="00242D88">
        <w:rPr>
          <w:rFonts w:asciiTheme="minorHAnsi" w:hAnsiTheme="minorHAnsi" w:cstheme="minorHAnsi"/>
        </w:rPr>
        <w:t xml:space="preserve"> </w:t>
      </w:r>
      <w:r w:rsidR="00D72FDB" w:rsidRPr="00242D88">
        <w:rPr>
          <w:rFonts w:asciiTheme="minorHAnsi" w:hAnsiTheme="minorHAnsi" w:cstheme="minorHAnsi"/>
        </w:rPr>
        <w:t>104</w:t>
      </w:r>
      <w:r w:rsidR="00DB4C6C" w:rsidRPr="00242D88">
        <w:rPr>
          <w:rFonts w:asciiTheme="minorHAnsi" w:hAnsiTheme="minorHAnsi" w:cstheme="minorHAnsi"/>
        </w:rPr>
        <w:t xml:space="preserve"> </w:t>
      </w:r>
      <w:r w:rsidR="00C33D2B" w:rsidRPr="00242D88">
        <w:rPr>
          <w:rFonts w:asciiTheme="minorHAnsi" w:hAnsiTheme="minorHAnsi" w:cstheme="minorHAnsi"/>
        </w:rPr>
        <w:t>ustawy</w:t>
      </w:r>
      <w:r w:rsidR="00D72FDB" w:rsidRPr="00242D88">
        <w:rPr>
          <w:rFonts w:asciiTheme="minorHAnsi" w:hAnsiTheme="minorHAnsi" w:cstheme="minorHAnsi"/>
        </w:rPr>
        <w:t xml:space="preserve"> z dnia 14</w:t>
      </w:r>
      <w:r w:rsidR="00E57057" w:rsidRPr="00242D88">
        <w:rPr>
          <w:rFonts w:asciiTheme="minorHAnsi" w:hAnsiTheme="minorHAnsi" w:cstheme="minorHAnsi"/>
        </w:rPr>
        <w:t xml:space="preserve"> </w:t>
      </w:r>
      <w:r w:rsidR="006900B0" w:rsidRPr="00242D88">
        <w:rPr>
          <w:rFonts w:asciiTheme="minorHAnsi" w:hAnsiTheme="minorHAnsi" w:cstheme="minorHAnsi"/>
        </w:rPr>
        <w:t xml:space="preserve">czerwca </w:t>
      </w:r>
      <w:r w:rsidRPr="00242D88">
        <w:rPr>
          <w:rFonts w:asciiTheme="minorHAnsi" w:hAnsiTheme="minorHAnsi" w:cstheme="minorHAnsi"/>
        </w:rPr>
        <w:t>1960 r. – Kodeks postę</w:t>
      </w:r>
      <w:r w:rsidR="00D72FDB" w:rsidRPr="00242D88">
        <w:rPr>
          <w:rFonts w:asciiTheme="minorHAnsi" w:hAnsiTheme="minorHAnsi" w:cstheme="minorHAnsi"/>
        </w:rPr>
        <w:t xml:space="preserve">powania administracyjnego </w:t>
      </w:r>
      <w:r w:rsidRPr="00242D88">
        <w:rPr>
          <w:rFonts w:asciiTheme="minorHAnsi" w:hAnsiTheme="minorHAnsi" w:cstheme="minorHAnsi"/>
        </w:rPr>
        <w:t>(tekst jednolity: Dz.</w:t>
      </w:r>
      <w:r w:rsidR="00E57057" w:rsidRPr="00242D88">
        <w:rPr>
          <w:rFonts w:asciiTheme="minorHAnsi" w:hAnsiTheme="minorHAnsi" w:cstheme="minorHAnsi"/>
        </w:rPr>
        <w:t xml:space="preserve"> </w:t>
      </w:r>
      <w:r w:rsidRPr="00242D88">
        <w:rPr>
          <w:rFonts w:asciiTheme="minorHAnsi" w:hAnsiTheme="minorHAnsi" w:cstheme="minorHAnsi"/>
        </w:rPr>
        <w:t>U. z</w:t>
      </w:r>
      <w:r w:rsidR="00CC6883" w:rsidRPr="00242D88">
        <w:rPr>
          <w:rFonts w:asciiTheme="minorHAnsi" w:hAnsiTheme="minorHAnsi" w:cstheme="minorHAnsi"/>
        </w:rPr>
        <w:t xml:space="preserve"> </w:t>
      </w:r>
      <w:r w:rsidRPr="00242D88">
        <w:rPr>
          <w:rFonts w:asciiTheme="minorHAnsi" w:hAnsiTheme="minorHAnsi" w:cstheme="minorHAnsi"/>
        </w:rPr>
        <w:t>20</w:t>
      </w:r>
      <w:r w:rsidR="00877C80" w:rsidRPr="00242D88">
        <w:rPr>
          <w:rFonts w:asciiTheme="minorHAnsi" w:hAnsiTheme="minorHAnsi" w:cstheme="minorHAnsi"/>
        </w:rPr>
        <w:t>2</w:t>
      </w:r>
      <w:r w:rsidR="00A04F04">
        <w:rPr>
          <w:rFonts w:asciiTheme="minorHAnsi" w:hAnsiTheme="minorHAnsi" w:cstheme="minorHAnsi"/>
        </w:rPr>
        <w:t>4</w:t>
      </w:r>
      <w:r w:rsidRPr="00242D88">
        <w:rPr>
          <w:rFonts w:asciiTheme="minorHAnsi" w:hAnsiTheme="minorHAnsi" w:cstheme="minorHAnsi"/>
        </w:rPr>
        <w:t xml:space="preserve"> r.</w:t>
      </w:r>
      <w:r w:rsidR="00523B49" w:rsidRPr="00242D88">
        <w:rPr>
          <w:rFonts w:asciiTheme="minorHAnsi" w:hAnsiTheme="minorHAnsi" w:cstheme="minorHAnsi"/>
        </w:rPr>
        <w:t>,</w:t>
      </w:r>
      <w:r w:rsidR="003F2879" w:rsidRPr="00242D88">
        <w:rPr>
          <w:rFonts w:asciiTheme="minorHAnsi" w:hAnsiTheme="minorHAnsi" w:cstheme="minorHAnsi"/>
        </w:rPr>
        <w:t xml:space="preserve"> </w:t>
      </w:r>
      <w:r w:rsidRPr="00242D88">
        <w:rPr>
          <w:rFonts w:asciiTheme="minorHAnsi" w:hAnsiTheme="minorHAnsi" w:cstheme="minorHAnsi"/>
        </w:rPr>
        <w:t xml:space="preserve">poz. </w:t>
      </w:r>
      <w:r w:rsidR="00A04F04">
        <w:rPr>
          <w:rFonts w:asciiTheme="minorHAnsi" w:hAnsiTheme="minorHAnsi" w:cstheme="minorHAnsi"/>
        </w:rPr>
        <w:t>5</w:t>
      </w:r>
      <w:r w:rsidR="000D0EC7">
        <w:rPr>
          <w:rFonts w:asciiTheme="minorHAnsi" w:hAnsiTheme="minorHAnsi" w:cstheme="minorHAnsi"/>
        </w:rPr>
        <w:t>7</w:t>
      </w:r>
      <w:r w:rsidR="00A04F04">
        <w:rPr>
          <w:rFonts w:asciiTheme="minorHAnsi" w:hAnsiTheme="minorHAnsi" w:cstheme="minorHAnsi"/>
        </w:rPr>
        <w:t>2</w:t>
      </w:r>
      <w:r w:rsidRPr="00242D88">
        <w:rPr>
          <w:rFonts w:asciiTheme="minorHAnsi" w:hAnsiTheme="minorHAnsi" w:cstheme="minorHAnsi"/>
        </w:rPr>
        <w:t>)</w:t>
      </w:r>
      <w:r w:rsidR="002A14F9" w:rsidRPr="00242D88">
        <w:rPr>
          <w:rFonts w:asciiTheme="minorHAnsi" w:hAnsiTheme="minorHAnsi" w:cstheme="minorHAnsi"/>
        </w:rPr>
        <w:t xml:space="preserve">, po rozpatrzeniu wniosku </w:t>
      </w:r>
      <w:r w:rsidR="006550D2" w:rsidRPr="00242D88">
        <w:rPr>
          <w:rFonts w:asciiTheme="minorHAnsi" w:hAnsiTheme="minorHAnsi" w:cstheme="minorHAnsi"/>
        </w:rPr>
        <w:t>Bartosza Przybyły</w:t>
      </w:r>
      <w:r w:rsidR="007C54C3" w:rsidRPr="00242D88">
        <w:rPr>
          <w:rFonts w:asciiTheme="minorHAnsi" w:hAnsiTheme="minorHAnsi" w:cstheme="minorHAnsi"/>
        </w:rPr>
        <w:t xml:space="preserve">, prowadzącego działalność gospodarczą pod nazwą: Gospodarstwo Rolne </w:t>
      </w:r>
      <w:r w:rsidR="006550D2" w:rsidRPr="00242D88">
        <w:rPr>
          <w:rFonts w:asciiTheme="minorHAnsi" w:hAnsiTheme="minorHAnsi" w:cstheme="minorHAnsi"/>
        </w:rPr>
        <w:t>Bartosz Przybyła, Z</w:t>
      </w:r>
      <w:r w:rsidR="008F2309" w:rsidRPr="00242D88">
        <w:rPr>
          <w:rFonts w:asciiTheme="minorHAnsi" w:hAnsiTheme="minorHAnsi" w:cstheme="minorHAnsi"/>
        </w:rPr>
        <w:t>ł</w:t>
      </w:r>
      <w:r w:rsidR="006550D2" w:rsidRPr="00242D88">
        <w:rPr>
          <w:rFonts w:asciiTheme="minorHAnsi" w:hAnsiTheme="minorHAnsi" w:cstheme="minorHAnsi"/>
        </w:rPr>
        <w:t>otniki Małe</w:t>
      </w:r>
      <w:r w:rsidR="00FA6F3E">
        <w:rPr>
          <w:rFonts w:asciiTheme="minorHAnsi" w:hAnsiTheme="minorHAnsi" w:cstheme="minorHAnsi"/>
        </w:rPr>
        <w:t>-</w:t>
      </w:r>
      <w:r w:rsidR="006550D2" w:rsidRPr="00242D88">
        <w:rPr>
          <w:rFonts w:asciiTheme="minorHAnsi" w:hAnsiTheme="minorHAnsi" w:cstheme="minorHAnsi"/>
        </w:rPr>
        <w:t>Kolonia 7, 62-820 Stawiszyn, reprezentowanego przez pełnomocników: Bartosza Jeszke oraz Seweryna Furmanka</w:t>
      </w:r>
    </w:p>
    <w:p w:rsidR="002A14F9" w:rsidRPr="00242D88" w:rsidRDefault="002A14F9" w:rsidP="00B643BD">
      <w:pPr>
        <w:pStyle w:val="Tekstpodstawowywcity"/>
        <w:keepLines/>
        <w:spacing w:after="360" w:line="23" w:lineRule="atLea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242D88">
        <w:rPr>
          <w:rFonts w:asciiTheme="minorHAnsi" w:hAnsiTheme="minorHAnsi" w:cstheme="minorHAnsi"/>
          <w:b/>
          <w:bCs/>
          <w:sz w:val="24"/>
          <w:szCs w:val="24"/>
        </w:rPr>
        <w:t>ORZEKAM</w:t>
      </w:r>
    </w:p>
    <w:p w:rsidR="00CB1E73" w:rsidRPr="00242D88" w:rsidRDefault="007B5FF3" w:rsidP="00242D88">
      <w:pPr>
        <w:pStyle w:val="Tekstpodstawowywcity"/>
        <w:keepLines/>
        <w:numPr>
          <w:ilvl w:val="0"/>
          <w:numId w:val="17"/>
        </w:numPr>
        <w:tabs>
          <w:tab w:val="clear" w:pos="720"/>
          <w:tab w:val="num" w:pos="426"/>
        </w:tabs>
        <w:spacing w:after="360" w:line="23" w:lineRule="atLeast"/>
        <w:ind w:left="426" w:hanging="426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42D88">
        <w:rPr>
          <w:rStyle w:val="WW-Absatz-Standardschriftart"/>
          <w:rFonts w:asciiTheme="minorHAnsi" w:hAnsiTheme="minorHAnsi" w:cstheme="minorHAnsi"/>
          <w:b/>
          <w:sz w:val="24"/>
          <w:szCs w:val="24"/>
        </w:rPr>
        <w:t xml:space="preserve">Udzielić </w:t>
      </w:r>
      <w:r w:rsidRPr="00242D88">
        <w:rPr>
          <w:rStyle w:val="WW-Absatz-Standardschriftart"/>
          <w:rFonts w:asciiTheme="minorHAnsi" w:hAnsiTheme="minorHAnsi" w:cstheme="minorHAnsi"/>
          <w:sz w:val="24"/>
          <w:szCs w:val="24"/>
        </w:rPr>
        <w:t>Wnioskodawc</w:t>
      </w:r>
      <w:r w:rsidR="006D0F88">
        <w:rPr>
          <w:rStyle w:val="WW-Absatz-Standardschriftart"/>
          <w:rFonts w:asciiTheme="minorHAnsi" w:hAnsiTheme="minorHAnsi" w:cstheme="minorHAnsi"/>
          <w:sz w:val="24"/>
          <w:szCs w:val="24"/>
        </w:rPr>
        <w:t>y</w:t>
      </w:r>
      <w:r w:rsidRPr="00242D88">
        <w:rPr>
          <w:rStyle w:val="WW-Absatz-Standardschriftart"/>
          <w:rFonts w:asciiTheme="minorHAnsi" w:hAnsiTheme="minorHAnsi" w:cstheme="minorHAnsi"/>
          <w:sz w:val="24"/>
          <w:szCs w:val="24"/>
        </w:rPr>
        <w:t xml:space="preserve"> pozwolenia zintegrowanego </w:t>
      </w:r>
      <w:r w:rsidRPr="00242D88">
        <w:rPr>
          <w:rFonts w:asciiTheme="minorHAnsi" w:hAnsiTheme="minorHAnsi" w:cstheme="minorHAnsi"/>
          <w:sz w:val="24"/>
          <w:szCs w:val="24"/>
        </w:rPr>
        <w:t xml:space="preserve">na prowadzenie instalacji do </w:t>
      </w:r>
      <w:r w:rsidR="006D0F88">
        <w:rPr>
          <w:rFonts w:asciiTheme="minorHAnsi" w:hAnsiTheme="minorHAnsi" w:cstheme="minorHAnsi"/>
          <w:sz w:val="24"/>
          <w:szCs w:val="24"/>
        </w:rPr>
        <w:t xml:space="preserve">chowu </w:t>
      </w:r>
      <w:r w:rsidR="007C54C3" w:rsidRPr="00242D88">
        <w:rPr>
          <w:rFonts w:asciiTheme="minorHAnsi" w:hAnsiTheme="minorHAnsi" w:cstheme="minorHAnsi"/>
          <w:sz w:val="24"/>
          <w:szCs w:val="24"/>
        </w:rPr>
        <w:t xml:space="preserve">drobiu o więcej niż 40 000 stanowisk w </w:t>
      </w:r>
      <w:r w:rsidR="006550D2" w:rsidRPr="00242D88">
        <w:rPr>
          <w:rFonts w:asciiTheme="minorHAnsi" w:hAnsiTheme="minorHAnsi" w:cstheme="minorHAnsi"/>
          <w:sz w:val="24"/>
          <w:szCs w:val="24"/>
        </w:rPr>
        <w:t xml:space="preserve">m. </w:t>
      </w:r>
      <w:r w:rsidR="008F2309" w:rsidRPr="00242D88">
        <w:rPr>
          <w:rFonts w:asciiTheme="minorHAnsi" w:hAnsiTheme="minorHAnsi" w:cstheme="minorHAnsi"/>
          <w:sz w:val="24"/>
          <w:szCs w:val="24"/>
        </w:rPr>
        <w:t>Złotniki Małe</w:t>
      </w:r>
      <w:r w:rsidR="00FA6F3E">
        <w:rPr>
          <w:rFonts w:asciiTheme="minorHAnsi" w:hAnsiTheme="minorHAnsi" w:cstheme="minorHAnsi"/>
          <w:sz w:val="24"/>
          <w:szCs w:val="24"/>
        </w:rPr>
        <w:t>-</w:t>
      </w:r>
      <w:r w:rsidR="008F2309" w:rsidRPr="00242D88">
        <w:rPr>
          <w:rFonts w:asciiTheme="minorHAnsi" w:hAnsiTheme="minorHAnsi" w:cstheme="minorHAnsi"/>
          <w:sz w:val="24"/>
          <w:szCs w:val="24"/>
        </w:rPr>
        <w:t>Kolonia</w:t>
      </w:r>
      <w:r w:rsidR="006550D2" w:rsidRPr="00242D88">
        <w:rPr>
          <w:rFonts w:asciiTheme="minorHAnsi" w:hAnsiTheme="minorHAnsi" w:cstheme="minorHAnsi"/>
          <w:sz w:val="24"/>
          <w:szCs w:val="24"/>
        </w:rPr>
        <w:t>, g</w:t>
      </w:r>
      <w:r w:rsidR="007C54C3" w:rsidRPr="00242D88">
        <w:rPr>
          <w:rFonts w:asciiTheme="minorHAnsi" w:hAnsiTheme="minorHAnsi" w:cstheme="minorHAnsi"/>
          <w:sz w:val="24"/>
          <w:szCs w:val="24"/>
        </w:rPr>
        <w:t xml:space="preserve">m. </w:t>
      </w:r>
      <w:r w:rsidR="006550D2" w:rsidRPr="00242D88">
        <w:rPr>
          <w:rFonts w:asciiTheme="minorHAnsi" w:hAnsiTheme="minorHAnsi" w:cstheme="minorHAnsi"/>
          <w:sz w:val="24"/>
          <w:szCs w:val="24"/>
        </w:rPr>
        <w:t>Stawiszyn</w:t>
      </w:r>
      <w:r w:rsidR="007C54C3" w:rsidRPr="00242D88">
        <w:rPr>
          <w:rFonts w:asciiTheme="minorHAnsi" w:hAnsiTheme="minorHAnsi" w:cstheme="minorHAnsi"/>
          <w:sz w:val="24"/>
          <w:szCs w:val="24"/>
        </w:rPr>
        <w:t xml:space="preserve">, powiat </w:t>
      </w:r>
      <w:r w:rsidR="006550D2" w:rsidRPr="00242D88">
        <w:rPr>
          <w:rFonts w:asciiTheme="minorHAnsi" w:hAnsiTheme="minorHAnsi" w:cstheme="minorHAnsi"/>
          <w:sz w:val="24"/>
          <w:szCs w:val="24"/>
        </w:rPr>
        <w:t>kaliski</w:t>
      </w:r>
      <w:r w:rsidRPr="00242D88">
        <w:rPr>
          <w:rFonts w:asciiTheme="minorHAnsi" w:hAnsiTheme="minorHAnsi" w:cstheme="minorHAnsi"/>
          <w:sz w:val="24"/>
          <w:szCs w:val="24"/>
        </w:rPr>
        <w:t>, na warunkach określonych w niniejszej decyzji.</w:t>
      </w:r>
    </w:p>
    <w:p w:rsidR="007B5FF3" w:rsidRPr="00242D88" w:rsidRDefault="007B5FF3" w:rsidP="00242D88">
      <w:pPr>
        <w:keepLines/>
        <w:numPr>
          <w:ilvl w:val="0"/>
          <w:numId w:val="18"/>
        </w:numPr>
        <w:tabs>
          <w:tab w:val="clear" w:pos="786"/>
          <w:tab w:val="num" w:pos="426"/>
        </w:tabs>
        <w:spacing w:after="360" w:line="23" w:lineRule="atLeast"/>
        <w:ind w:left="426" w:hanging="426"/>
        <w:rPr>
          <w:rStyle w:val="WW-Absatz-Standardschriftart"/>
          <w:rFonts w:asciiTheme="minorHAnsi" w:hAnsiTheme="minorHAnsi" w:cstheme="minorHAnsi"/>
        </w:rPr>
      </w:pPr>
      <w:r w:rsidRPr="00242D88">
        <w:rPr>
          <w:rStyle w:val="WW-Absatz-Standardschriftart"/>
          <w:rFonts w:asciiTheme="minorHAnsi" w:hAnsiTheme="minorHAnsi" w:cstheme="minorHAnsi"/>
          <w:b/>
          <w:bCs/>
        </w:rPr>
        <w:t>Rodzaj instalacji oraz oznaczenie prowadzącego instalację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008"/>
        <w:gridCol w:w="2153"/>
        <w:gridCol w:w="2716"/>
      </w:tblGrid>
      <w:tr w:rsidR="00833A97" w:rsidRPr="00242D88" w:rsidTr="003214B1">
        <w:trPr>
          <w:trHeight w:val="348"/>
          <w:jc w:val="center"/>
        </w:trPr>
        <w:tc>
          <w:tcPr>
            <w:tcW w:w="2978" w:type="dxa"/>
            <w:shd w:val="clear" w:color="auto" w:fill="D9D9D9"/>
            <w:vAlign w:val="center"/>
          </w:tcPr>
          <w:p w:rsidR="00833A97" w:rsidRPr="00242D88" w:rsidRDefault="00833A97" w:rsidP="00B643BD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ind w:left="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Nazwa instalacji</w:t>
            </w:r>
          </w:p>
        </w:tc>
        <w:tc>
          <w:tcPr>
            <w:tcW w:w="2008" w:type="dxa"/>
            <w:shd w:val="clear" w:color="auto" w:fill="D9D9D9"/>
            <w:vAlign w:val="center"/>
          </w:tcPr>
          <w:p w:rsidR="00833A97" w:rsidRPr="00242D88" w:rsidRDefault="00833A97" w:rsidP="00B643BD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instalacji </w:t>
            </w: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833A97" w:rsidRPr="00242D88" w:rsidRDefault="00833A97" w:rsidP="00B643BD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Parametr instalacji</w:t>
            </w:r>
          </w:p>
        </w:tc>
        <w:tc>
          <w:tcPr>
            <w:tcW w:w="2716" w:type="dxa"/>
            <w:shd w:val="clear" w:color="auto" w:fill="D9D9D9"/>
            <w:vAlign w:val="center"/>
          </w:tcPr>
          <w:p w:rsidR="00833A97" w:rsidRPr="00242D88" w:rsidRDefault="007E3C2E" w:rsidP="00B643BD">
            <w:pPr>
              <w:pStyle w:val="Standardowy1"/>
              <w:keepLines/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Oznaczenie prowadzącego instalację</w:t>
            </w:r>
          </w:p>
        </w:tc>
      </w:tr>
      <w:tr w:rsidR="00833A97" w:rsidRPr="00242D88" w:rsidTr="008F2309">
        <w:trPr>
          <w:trHeight w:val="1392"/>
          <w:jc w:val="center"/>
        </w:trPr>
        <w:tc>
          <w:tcPr>
            <w:tcW w:w="2978" w:type="dxa"/>
            <w:vAlign w:val="center"/>
          </w:tcPr>
          <w:p w:rsidR="00833A97" w:rsidRPr="00242D88" w:rsidRDefault="00833A97" w:rsidP="00B643BD">
            <w:pPr>
              <w:keepLines/>
              <w:autoSpaceDE w:val="0"/>
              <w:snapToGrid w:val="0"/>
              <w:ind w:righ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Instalacja do chowu </w:t>
            </w:r>
            <w:r w:rsidR="005C5324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drobiu </w:t>
            </w:r>
            <w:r w:rsidR="006550D2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5C5324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>o w</w:t>
            </w:r>
            <w:r w:rsidR="007B5FF3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ięcej niż </w:t>
            </w:r>
            <w:r w:rsidR="005C5324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 </w:t>
            </w:r>
            <w:r w:rsidR="007B5FF3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000 stanowisk w m. </w:t>
            </w:r>
            <w:r w:rsidR="008F2309" w:rsidRPr="00242D88">
              <w:rPr>
                <w:rFonts w:asciiTheme="minorHAnsi" w:hAnsiTheme="minorHAnsi" w:cstheme="minorHAnsi"/>
                <w:sz w:val="22"/>
                <w:szCs w:val="22"/>
              </w:rPr>
              <w:t>Złotniki Małe</w:t>
            </w:r>
            <w:r w:rsidR="00FA6F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F2309" w:rsidRPr="00242D88">
              <w:rPr>
                <w:rFonts w:asciiTheme="minorHAnsi" w:hAnsiTheme="minorHAnsi" w:cstheme="minorHAnsi"/>
                <w:sz w:val="22"/>
                <w:szCs w:val="22"/>
              </w:rPr>
              <w:t>Kolonia</w:t>
            </w:r>
            <w:r w:rsidR="007B5FF3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A6F3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7B5FF3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gm. </w:t>
            </w:r>
            <w:r w:rsidR="006550D2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>Stawiszyn</w:t>
            </w:r>
            <w:r w:rsidR="008A03DE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powiat </w:t>
            </w:r>
            <w:r w:rsidR="006550D2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>kaliski</w:t>
            </w:r>
          </w:p>
        </w:tc>
        <w:tc>
          <w:tcPr>
            <w:tcW w:w="2008" w:type="dxa"/>
            <w:vAlign w:val="center"/>
          </w:tcPr>
          <w:p w:rsidR="00833A97" w:rsidRPr="00242D88" w:rsidRDefault="00833A97" w:rsidP="00B643BD">
            <w:pPr>
              <w:keepLine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 xml:space="preserve">ust. 6 pkt 8 lit. </w:t>
            </w:r>
            <w:r w:rsidR="00990813" w:rsidRPr="00242D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:rsidR="00833A97" w:rsidRPr="00242D88" w:rsidRDefault="008F2309" w:rsidP="00B643BD">
            <w:pPr>
              <w:keepLines/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61</w:t>
            </w:r>
            <w:r w:rsidR="00373EE6"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018</w:t>
            </w:r>
            <w:r w:rsidR="00833A97"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szt.</w:t>
            </w:r>
            <w:r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indy</w:t>
            </w:r>
            <w:r w:rsidR="00520B31"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cze</w:t>
            </w:r>
            <w:r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</w:t>
            </w:r>
          </w:p>
          <w:p w:rsidR="00833A97" w:rsidRPr="00242D88" w:rsidRDefault="005849DF" w:rsidP="00B643BD">
            <w:pPr>
              <w:keepLines/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="008F2309"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1 464,432</w:t>
            </w:r>
            <w:r w:rsidR="007B5FF3"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33A97"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DJP – Dużych Jednostek Przeliczeniowych)</w:t>
            </w:r>
          </w:p>
          <w:p w:rsidR="008F2309" w:rsidRPr="00242D88" w:rsidRDefault="008316D0" w:rsidP="00B643BD">
            <w:pPr>
              <w:keepLines/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albo</w:t>
            </w:r>
          </w:p>
          <w:p w:rsidR="008F2309" w:rsidRPr="00242D88" w:rsidRDefault="008F2309" w:rsidP="00B643BD">
            <w:pPr>
              <w:keepLines/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247 380 szt. brojlerów (989,52 DJP – Dużych Jednostek Przeliczeniowych)</w:t>
            </w:r>
          </w:p>
        </w:tc>
        <w:tc>
          <w:tcPr>
            <w:tcW w:w="2716" w:type="dxa"/>
            <w:vAlign w:val="center"/>
          </w:tcPr>
          <w:p w:rsidR="00507E85" w:rsidRPr="00242D88" w:rsidRDefault="006550D2" w:rsidP="00B643BD">
            <w:pPr>
              <w:keepLines/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>Bartosz Przybyła</w:t>
            </w:r>
          </w:p>
          <w:p w:rsidR="00507E85" w:rsidRPr="00242D88" w:rsidRDefault="00507E85" w:rsidP="00B643BD">
            <w:pPr>
              <w:keepLines/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Gospodarstwo Rolne </w:t>
            </w:r>
            <w:r w:rsidR="006550D2"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>Bartosz Przybyła</w:t>
            </w:r>
            <w:r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07E85" w:rsidRPr="00242D88" w:rsidRDefault="006550D2" w:rsidP="00B643BD">
            <w:pPr>
              <w:keepLines/>
              <w:tabs>
                <w:tab w:val="left" w:pos="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>Złotniki Małe</w:t>
            </w:r>
            <w:r w:rsidR="003B59D4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Kolonia 7, </w:t>
            </w:r>
            <w:r w:rsidR="003B59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242D88">
              <w:rPr>
                <w:rFonts w:asciiTheme="minorHAnsi" w:hAnsiTheme="minorHAnsi" w:cstheme="minorHAnsi"/>
                <w:bCs/>
                <w:sz w:val="22"/>
                <w:szCs w:val="22"/>
              </w:rPr>
              <w:t>62-820 Stawiszyn</w:t>
            </w:r>
          </w:p>
          <w:p w:rsidR="00507E85" w:rsidRPr="00242D88" w:rsidRDefault="00507E85" w:rsidP="00B643BD">
            <w:pPr>
              <w:keepLines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NIP: </w:t>
            </w:r>
            <w:r w:rsidR="00064D87"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4B3B2E"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680759785</w:t>
            </w:r>
          </w:p>
          <w:p w:rsidR="00064D87" w:rsidRPr="00242D88" w:rsidRDefault="00064D87" w:rsidP="00B643BD">
            <w:pPr>
              <w:keepLines/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REGON: </w:t>
            </w:r>
            <w:r w:rsidR="004B3B2E"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251494720</w:t>
            </w:r>
          </w:p>
        </w:tc>
      </w:tr>
    </w:tbl>
    <w:p w:rsidR="002A14F9" w:rsidRPr="00242D88" w:rsidRDefault="002A14F9" w:rsidP="00242D88">
      <w:pPr>
        <w:pStyle w:val="NormalnyWeb"/>
        <w:keepLines/>
        <w:spacing w:before="0" w:after="360" w:line="276" w:lineRule="auto"/>
        <w:rPr>
          <w:rFonts w:asciiTheme="minorHAnsi" w:hAnsiTheme="minorHAnsi" w:cstheme="minorHAnsi"/>
          <w:sz w:val="18"/>
          <w:szCs w:val="18"/>
        </w:rPr>
      </w:pPr>
      <w:r w:rsidRPr="00242D88">
        <w:rPr>
          <w:rFonts w:asciiTheme="minorHAnsi" w:hAnsiTheme="minorHAnsi" w:cstheme="minorHAnsi"/>
          <w:sz w:val="18"/>
          <w:szCs w:val="18"/>
        </w:rPr>
        <w:t xml:space="preserve">* wg załącznika do rozporządzenia Ministra Środowiska z dnia </w:t>
      </w:r>
      <w:r w:rsidR="007E3C2E" w:rsidRPr="00242D88">
        <w:rPr>
          <w:rFonts w:asciiTheme="minorHAnsi" w:hAnsiTheme="minorHAnsi" w:cstheme="minorHAnsi"/>
          <w:sz w:val="18"/>
          <w:szCs w:val="18"/>
        </w:rPr>
        <w:t>27 sierpnia 2014 r. w sprawie rodzajów instalacji mogących powodować znaczne zanieczyszczenie poszczególnych elementów przyrodniczych albo środowiska jako całości (Dz. U. z</w:t>
      </w:r>
      <w:r w:rsidR="00877C80" w:rsidRPr="00242D88">
        <w:rPr>
          <w:rFonts w:asciiTheme="minorHAnsi" w:hAnsiTheme="minorHAnsi" w:cstheme="minorHAnsi"/>
          <w:sz w:val="18"/>
          <w:szCs w:val="18"/>
        </w:rPr>
        <w:t xml:space="preserve"> </w:t>
      </w:r>
      <w:r w:rsidR="007E3C2E" w:rsidRPr="00242D88">
        <w:rPr>
          <w:rFonts w:asciiTheme="minorHAnsi" w:hAnsiTheme="minorHAnsi" w:cstheme="minorHAnsi"/>
          <w:sz w:val="18"/>
          <w:szCs w:val="18"/>
        </w:rPr>
        <w:t xml:space="preserve">2014 r., </w:t>
      </w:r>
      <w:r w:rsidR="004C1E40">
        <w:rPr>
          <w:rFonts w:asciiTheme="minorHAnsi" w:hAnsiTheme="minorHAnsi" w:cstheme="minorHAnsi"/>
          <w:sz w:val="18"/>
          <w:szCs w:val="18"/>
        </w:rPr>
        <w:br/>
      </w:r>
      <w:r w:rsidR="007E3C2E" w:rsidRPr="00242D88">
        <w:rPr>
          <w:rFonts w:asciiTheme="minorHAnsi" w:hAnsiTheme="minorHAnsi" w:cstheme="minorHAnsi"/>
          <w:sz w:val="18"/>
          <w:szCs w:val="18"/>
        </w:rPr>
        <w:t>poz. 1169)</w:t>
      </w:r>
    </w:p>
    <w:p w:rsidR="002A14F9" w:rsidRPr="00242D88" w:rsidRDefault="002A14F9" w:rsidP="00510DEC">
      <w:pPr>
        <w:keepLines/>
        <w:spacing w:after="360" w:line="23" w:lineRule="atLeast"/>
        <w:rPr>
          <w:rFonts w:asciiTheme="minorHAnsi" w:hAnsiTheme="minorHAnsi" w:cstheme="minorHAnsi"/>
          <w:b/>
        </w:rPr>
      </w:pPr>
      <w:r w:rsidRPr="00242D88">
        <w:rPr>
          <w:rFonts w:asciiTheme="minorHAnsi" w:hAnsiTheme="minorHAnsi" w:cstheme="minorHAnsi"/>
          <w:b/>
        </w:rPr>
        <w:t>1.1. Opis instalacji</w:t>
      </w:r>
    </w:p>
    <w:p w:rsidR="007A3B2D" w:rsidRPr="00242D88" w:rsidRDefault="002D5907" w:rsidP="003B59D4">
      <w:pPr>
        <w:pStyle w:val="NormalnyWeb"/>
        <w:keepLines/>
        <w:numPr>
          <w:ilvl w:val="0"/>
          <w:numId w:val="16"/>
        </w:numPr>
        <w:spacing w:before="0" w:after="0" w:line="23" w:lineRule="atLeast"/>
        <w:rPr>
          <w:rStyle w:val="pathcurrent"/>
          <w:rFonts w:asciiTheme="minorHAnsi" w:eastAsia="BookmanOldStyle" w:hAnsiTheme="minorHAnsi" w:cstheme="minorHAnsi"/>
        </w:rPr>
      </w:pPr>
      <w:r w:rsidRPr="00242D88">
        <w:rPr>
          <w:rFonts w:asciiTheme="minorHAnsi" w:hAnsiTheme="minorHAnsi" w:cstheme="minorHAnsi"/>
        </w:rPr>
        <w:t>Instalację</w:t>
      </w:r>
      <w:r w:rsidR="00412B60" w:rsidRPr="00242D88">
        <w:rPr>
          <w:rFonts w:asciiTheme="minorHAnsi" w:hAnsiTheme="minorHAnsi" w:cstheme="minorHAnsi"/>
        </w:rPr>
        <w:t xml:space="preserve"> wymagaj</w:t>
      </w:r>
      <w:r w:rsidRPr="00242D88">
        <w:rPr>
          <w:rFonts w:asciiTheme="minorHAnsi" w:hAnsiTheme="minorHAnsi" w:cstheme="minorHAnsi"/>
        </w:rPr>
        <w:t>ącą</w:t>
      </w:r>
      <w:r w:rsidR="002A14F9" w:rsidRPr="00242D88">
        <w:rPr>
          <w:rFonts w:asciiTheme="minorHAnsi" w:hAnsiTheme="minorHAnsi" w:cstheme="minorHAnsi"/>
        </w:rPr>
        <w:t xml:space="preserve"> pozw</w:t>
      </w:r>
      <w:r w:rsidRPr="00242D88">
        <w:rPr>
          <w:rFonts w:asciiTheme="minorHAnsi" w:hAnsiTheme="minorHAnsi" w:cstheme="minorHAnsi"/>
        </w:rPr>
        <w:t>olenia zintegrowaneg</w:t>
      </w:r>
      <w:r w:rsidR="003957CB" w:rsidRPr="00242D88">
        <w:rPr>
          <w:rFonts w:asciiTheme="minorHAnsi" w:hAnsiTheme="minorHAnsi" w:cstheme="minorHAnsi"/>
        </w:rPr>
        <w:t xml:space="preserve">o stanowi </w:t>
      </w:r>
      <w:r w:rsidR="00CA76B7" w:rsidRPr="00242D88">
        <w:rPr>
          <w:rFonts w:asciiTheme="minorHAnsi" w:hAnsiTheme="minorHAnsi" w:cstheme="minorHAnsi"/>
        </w:rPr>
        <w:t xml:space="preserve">instalacja służąca do </w:t>
      </w:r>
      <w:r w:rsidR="003957CB" w:rsidRPr="00242D88">
        <w:rPr>
          <w:rFonts w:asciiTheme="minorHAnsi" w:hAnsiTheme="minorHAnsi" w:cstheme="minorHAnsi"/>
        </w:rPr>
        <w:t>chowu</w:t>
      </w:r>
      <w:r w:rsidR="00B54741" w:rsidRPr="00242D88">
        <w:rPr>
          <w:rFonts w:asciiTheme="minorHAnsi" w:hAnsiTheme="minorHAnsi" w:cstheme="minorHAnsi"/>
        </w:rPr>
        <w:t xml:space="preserve"> </w:t>
      </w:r>
      <w:r w:rsidR="00064D87" w:rsidRPr="00242D88">
        <w:rPr>
          <w:rFonts w:asciiTheme="minorHAnsi" w:hAnsiTheme="minorHAnsi" w:cstheme="minorHAnsi"/>
        </w:rPr>
        <w:t xml:space="preserve">drobiu – </w:t>
      </w:r>
      <w:r w:rsidR="007418E2">
        <w:rPr>
          <w:rFonts w:asciiTheme="minorHAnsi" w:hAnsiTheme="minorHAnsi" w:cstheme="minorHAnsi"/>
        </w:rPr>
        <w:t xml:space="preserve">brojlerów kurzych </w:t>
      </w:r>
      <w:r w:rsidR="008316D0">
        <w:rPr>
          <w:rFonts w:asciiTheme="minorHAnsi" w:hAnsiTheme="minorHAnsi" w:cstheme="minorHAnsi"/>
        </w:rPr>
        <w:t>a</w:t>
      </w:r>
      <w:r w:rsidR="007418E2">
        <w:rPr>
          <w:rFonts w:asciiTheme="minorHAnsi" w:hAnsiTheme="minorHAnsi" w:cstheme="minorHAnsi"/>
        </w:rPr>
        <w:t>lb</w:t>
      </w:r>
      <w:r w:rsidR="008316D0">
        <w:rPr>
          <w:rFonts w:asciiTheme="minorHAnsi" w:hAnsiTheme="minorHAnsi" w:cstheme="minorHAnsi"/>
        </w:rPr>
        <w:t>o</w:t>
      </w:r>
      <w:r w:rsidR="007418E2">
        <w:rPr>
          <w:rFonts w:asciiTheme="minorHAnsi" w:hAnsiTheme="minorHAnsi" w:cstheme="minorHAnsi"/>
        </w:rPr>
        <w:t xml:space="preserve"> indyczek</w:t>
      </w:r>
      <w:r w:rsidR="003957CB" w:rsidRPr="003B59D4">
        <w:rPr>
          <w:rFonts w:asciiTheme="minorHAnsi" w:hAnsiTheme="minorHAnsi" w:cstheme="minorHAnsi"/>
        </w:rPr>
        <w:t>, z</w:t>
      </w:r>
      <w:r w:rsidR="00E57057" w:rsidRPr="003B59D4">
        <w:rPr>
          <w:rFonts w:asciiTheme="minorHAnsi" w:hAnsiTheme="minorHAnsi" w:cstheme="minorHAnsi"/>
        </w:rPr>
        <w:t xml:space="preserve"> </w:t>
      </w:r>
      <w:r w:rsidR="003957CB" w:rsidRPr="003B59D4">
        <w:rPr>
          <w:rFonts w:asciiTheme="minorHAnsi" w:hAnsiTheme="minorHAnsi" w:cstheme="minorHAnsi"/>
        </w:rPr>
        <w:t xml:space="preserve">łączną obsadą </w:t>
      </w:r>
      <w:r w:rsidR="003B59D4" w:rsidRPr="003B59D4">
        <w:rPr>
          <w:rFonts w:asciiTheme="minorHAnsi" w:hAnsiTheme="minorHAnsi" w:cstheme="minorHAnsi"/>
        </w:rPr>
        <w:t xml:space="preserve">61 018 szt. indyczek </w:t>
      </w:r>
      <w:r w:rsidR="00ED09B8" w:rsidRPr="003B59D4">
        <w:rPr>
          <w:rFonts w:asciiTheme="minorHAnsi" w:hAnsiTheme="minorHAnsi" w:cstheme="minorHAnsi"/>
        </w:rPr>
        <w:t>(</w:t>
      </w:r>
      <w:r w:rsidR="003B59D4" w:rsidRPr="003B59D4">
        <w:rPr>
          <w:rFonts w:asciiTheme="minorHAnsi" w:hAnsiTheme="minorHAnsi" w:cstheme="minorHAnsi"/>
        </w:rPr>
        <w:t>1 464,432</w:t>
      </w:r>
      <w:r w:rsidR="00412B60" w:rsidRPr="003B59D4">
        <w:rPr>
          <w:rFonts w:asciiTheme="minorHAnsi" w:hAnsiTheme="minorHAnsi" w:cstheme="minorHAnsi"/>
        </w:rPr>
        <w:t xml:space="preserve"> DJ</w:t>
      </w:r>
      <w:r w:rsidRPr="003B59D4">
        <w:rPr>
          <w:rFonts w:asciiTheme="minorHAnsi" w:hAnsiTheme="minorHAnsi" w:cstheme="minorHAnsi"/>
        </w:rPr>
        <w:t>P</w:t>
      </w:r>
      <w:r w:rsidR="00ED09B8" w:rsidRPr="003B59D4">
        <w:rPr>
          <w:rFonts w:asciiTheme="minorHAnsi" w:hAnsiTheme="minorHAnsi" w:cstheme="minorHAnsi"/>
        </w:rPr>
        <w:t>)</w:t>
      </w:r>
      <w:r w:rsidR="003B59D4">
        <w:rPr>
          <w:rFonts w:asciiTheme="minorHAnsi" w:hAnsiTheme="minorHAnsi" w:cstheme="minorHAnsi"/>
        </w:rPr>
        <w:t xml:space="preserve"> lub </w:t>
      </w:r>
      <w:r w:rsidR="003B59D4" w:rsidRPr="003B59D4">
        <w:rPr>
          <w:rFonts w:asciiTheme="minorHAnsi" w:hAnsiTheme="minorHAnsi" w:cstheme="minorHAnsi"/>
        </w:rPr>
        <w:t>247 380 szt. brojlerów (989,52 DJP</w:t>
      </w:r>
      <w:r w:rsidR="003B59D4">
        <w:rPr>
          <w:rFonts w:asciiTheme="minorHAnsi" w:hAnsiTheme="minorHAnsi" w:cstheme="minorHAnsi"/>
        </w:rPr>
        <w:t>)</w:t>
      </w:r>
      <w:r w:rsidRPr="00242D88">
        <w:rPr>
          <w:rFonts w:asciiTheme="minorHAnsi" w:hAnsiTheme="minorHAnsi" w:cstheme="minorHAnsi"/>
        </w:rPr>
        <w:t>, zlokalizowana</w:t>
      </w:r>
      <w:r w:rsidR="00412B60" w:rsidRPr="00242D88">
        <w:rPr>
          <w:rFonts w:asciiTheme="minorHAnsi" w:hAnsiTheme="minorHAnsi" w:cstheme="minorHAnsi"/>
        </w:rPr>
        <w:t xml:space="preserve"> </w:t>
      </w:r>
      <w:r w:rsidR="00CA76B7" w:rsidRPr="00242D88">
        <w:rPr>
          <w:rFonts w:asciiTheme="minorHAnsi" w:hAnsiTheme="minorHAnsi" w:cstheme="minorHAnsi"/>
          <w:bCs/>
        </w:rPr>
        <w:t>na dzia</w:t>
      </w:r>
      <w:r w:rsidR="007A3B2D" w:rsidRPr="00242D88">
        <w:rPr>
          <w:rFonts w:asciiTheme="minorHAnsi" w:hAnsiTheme="minorHAnsi" w:cstheme="minorHAnsi"/>
          <w:bCs/>
        </w:rPr>
        <w:t>ł</w:t>
      </w:r>
      <w:r w:rsidR="0081590F" w:rsidRPr="00242D88">
        <w:rPr>
          <w:rFonts w:asciiTheme="minorHAnsi" w:hAnsiTheme="minorHAnsi" w:cstheme="minorHAnsi"/>
          <w:bCs/>
        </w:rPr>
        <w:t>ka</w:t>
      </w:r>
      <w:r w:rsidR="00F106CB" w:rsidRPr="00242D88">
        <w:rPr>
          <w:rFonts w:asciiTheme="minorHAnsi" w:hAnsiTheme="minorHAnsi" w:cstheme="minorHAnsi"/>
          <w:bCs/>
        </w:rPr>
        <w:t>c</w:t>
      </w:r>
      <w:r w:rsidR="0081590F" w:rsidRPr="00242D88">
        <w:rPr>
          <w:rFonts w:asciiTheme="minorHAnsi" w:hAnsiTheme="minorHAnsi" w:cstheme="minorHAnsi"/>
          <w:bCs/>
        </w:rPr>
        <w:t>h</w:t>
      </w:r>
      <w:r w:rsidR="00CA76B7" w:rsidRPr="00242D88">
        <w:rPr>
          <w:rFonts w:asciiTheme="minorHAnsi" w:hAnsiTheme="minorHAnsi" w:cstheme="minorHAnsi"/>
          <w:bCs/>
        </w:rPr>
        <w:t xml:space="preserve"> o</w:t>
      </w:r>
      <w:r w:rsidR="00E57057" w:rsidRPr="00242D88">
        <w:rPr>
          <w:rFonts w:asciiTheme="minorHAnsi" w:hAnsiTheme="minorHAnsi" w:cstheme="minorHAnsi"/>
          <w:bCs/>
        </w:rPr>
        <w:t xml:space="preserve"> </w:t>
      </w:r>
      <w:r w:rsidR="00CA76B7" w:rsidRPr="00242D88">
        <w:rPr>
          <w:rFonts w:asciiTheme="minorHAnsi" w:hAnsiTheme="minorHAnsi" w:cstheme="minorHAnsi"/>
          <w:bCs/>
        </w:rPr>
        <w:t>nr</w:t>
      </w:r>
      <w:r w:rsidR="00E57057" w:rsidRPr="00242D88">
        <w:rPr>
          <w:rFonts w:asciiTheme="minorHAnsi" w:hAnsiTheme="minorHAnsi" w:cstheme="minorHAnsi"/>
          <w:bCs/>
        </w:rPr>
        <w:t xml:space="preserve"> </w:t>
      </w:r>
      <w:proofErr w:type="spellStart"/>
      <w:r w:rsidR="003957CB" w:rsidRPr="00242D88">
        <w:rPr>
          <w:rFonts w:asciiTheme="minorHAnsi" w:hAnsiTheme="minorHAnsi" w:cstheme="minorHAnsi"/>
          <w:bCs/>
        </w:rPr>
        <w:t>ewid</w:t>
      </w:r>
      <w:proofErr w:type="spellEnd"/>
      <w:r w:rsidR="007A3B2D" w:rsidRPr="00242D88">
        <w:rPr>
          <w:rFonts w:asciiTheme="minorHAnsi" w:hAnsiTheme="minorHAnsi" w:cstheme="minorHAnsi"/>
          <w:bCs/>
        </w:rPr>
        <w:t xml:space="preserve">. </w:t>
      </w:r>
      <w:r w:rsidR="0081590F" w:rsidRPr="00242D88">
        <w:rPr>
          <w:rFonts w:asciiTheme="minorHAnsi" w:hAnsiTheme="minorHAnsi" w:cstheme="minorHAnsi"/>
          <w:bCs/>
        </w:rPr>
        <w:t>118</w:t>
      </w:r>
      <w:r w:rsidR="00DF0867">
        <w:rPr>
          <w:rFonts w:asciiTheme="minorHAnsi" w:hAnsiTheme="minorHAnsi" w:cstheme="minorHAnsi"/>
          <w:bCs/>
        </w:rPr>
        <w:t xml:space="preserve"> i</w:t>
      </w:r>
      <w:r w:rsidR="0081590F" w:rsidRPr="00242D88">
        <w:rPr>
          <w:rFonts w:asciiTheme="minorHAnsi" w:hAnsiTheme="minorHAnsi" w:cstheme="minorHAnsi"/>
          <w:bCs/>
        </w:rPr>
        <w:t xml:space="preserve"> 119/2</w:t>
      </w:r>
      <w:r w:rsidR="007A3B2D" w:rsidRPr="00242D88">
        <w:rPr>
          <w:rFonts w:asciiTheme="minorHAnsi" w:hAnsiTheme="minorHAnsi" w:cstheme="minorHAnsi"/>
          <w:bCs/>
        </w:rPr>
        <w:t xml:space="preserve"> </w:t>
      </w:r>
      <w:r w:rsidR="003B59D4">
        <w:rPr>
          <w:rFonts w:asciiTheme="minorHAnsi" w:hAnsiTheme="minorHAnsi" w:cstheme="minorHAnsi"/>
          <w:bCs/>
        </w:rPr>
        <w:br/>
      </w:r>
      <w:r w:rsidR="0081590F" w:rsidRPr="00242D88">
        <w:rPr>
          <w:rFonts w:asciiTheme="minorHAnsi" w:hAnsiTheme="minorHAnsi" w:cstheme="minorHAnsi"/>
          <w:bCs/>
        </w:rPr>
        <w:t>w m. Złotniki Małe</w:t>
      </w:r>
      <w:r w:rsidR="00FA6F3E">
        <w:rPr>
          <w:rFonts w:asciiTheme="minorHAnsi" w:hAnsiTheme="minorHAnsi" w:cstheme="minorHAnsi"/>
          <w:bCs/>
        </w:rPr>
        <w:t>-</w:t>
      </w:r>
      <w:r w:rsidR="0081590F" w:rsidRPr="00242D88">
        <w:rPr>
          <w:rFonts w:asciiTheme="minorHAnsi" w:hAnsiTheme="minorHAnsi" w:cstheme="minorHAnsi"/>
          <w:bCs/>
        </w:rPr>
        <w:t xml:space="preserve">Kolonia, </w:t>
      </w:r>
      <w:r w:rsidR="007A3B2D" w:rsidRPr="00242D88">
        <w:rPr>
          <w:rFonts w:asciiTheme="minorHAnsi" w:hAnsiTheme="minorHAnsi" w:cstheme="minorHAnsi"/>
          <w:bCs/>
        </w:rPr>
        <w:t xml:space="preserve">obręb </w:t>
      </w:r>
      <w:r w:rsidR="0081590F" w:rsidRPr="00242D88">
        <w:rPr>
          <w:rFonts w:asciiTheme="minorHAnsi" w:hAnsiTheme="minorHAnsi" w:cstheme="minorHAnsi"/>
          <w:bCs/>
        </w:rPr>
        <w:t>Werginki</w:t>
      </w:r>
      <w:r w:rsidR="003957CB" w:rsidRPr="00242D88">
        <w:rPr>
          <w:rFonts w:asciiTheme="minorHAnsi" w:hAnsiTheme="minorHAnsi" w:cstheme="minorHAnsi"/>
          <w:bCs/>
        </w:rPr>
        <w:t>,</w:t>
      </w:r>
      <w:r w:rsidR="007A3B2D" w:rsidRPr="00242D88">
        <w:rPr>
          <w:rFonts w:asciiTheme="minorHAnsi" w:hAnsiTheme="minorHAnsi" w:cstheme="minorHAnsi"/>
          <w:bCs/>
        </w:rPr>
        <w:t xml:space="preserve"> </w:t>
      </w:r>
      <w:r w:rsidR="003957CB" w:rsidRPr="00242D88">
        <w:rPr>
          <w:rFonts w:asciiTheme="minorHAnsi" w:hAnsiTheme="minorHAnsi" w:cstheme="minorHAnsi"/>
          <w:bCs/>
        </w:rPr>
        <w:t>gm</w:t>
      </w:r>
      <w:r w:rsidR="00DF0867">
        <w:rPr>
          <w:rFonts w:asciiTheme="minorHAnsi" w:hAnsiTheme="minorHAnsi" w:cstheme="minorHAnsi"/>
          <w:bCs/>
        </w:rPr>
        <w:t>. </w:t>
      </w:r>
      <w:r w:rsidR="0081590F" w:rsidRPr="00242D88">
        <w:rPr>
          <w:rFonts w:asciiTheme="minorHAnsi" w:hAnsiTheme="minorHAnsi" w:cstheme="minorHAnsi"/>
          <w:bCs/>
        </w:rPr>
        <w:t>Stawi</w:t>
      </w:r>
      <w:r w:rsidR="00F106CB" w:rsidRPr="00242D88">
        <w:rPr>
          <w:rFonts w:asciiTheme="minorHAnsi" w:hAnsiTheme="minorHAnsi" w:cstheme="minorHAnsi"/>
          <w:bCs/>
        </w:rPr>
        <w:t>szy</w:t>
      </w:r>
      <w:r w:rsidR="0081590F" w:rsidRPr="00242D88">
        <w:rPr>
          <w:rFonts w:asciiTheme="minorHAnsi" w:hAnsiTheme="minorHAnsi" w:cstheme="minorHAnsi"/>
          <w:bCs/>
        </w:rPr>
        <w:t>n</w:t>
      </w:r>
      <w:r w:rsidRPr="00242D88">
        <w:rPr>
          <w:rStyle w:val="pathcurrent"/>
          <w:rFonts w:asciiTheme="minorHAnsi" w:eastAsia="BookmanOldStyle" w:hAnsiTheme="minorHAnsi" w:cstheme="minorHAnsi"/>
        </w:rPr>
        <w:t>, po</w:t>
      </w:r>
      <w:r w:rsidR="003957CB" w:rsidRPr="00242D88">
        <w:rPr>
          <w:rStyle w:val="pathcurrent"/>
          <w:rFonts w:asciiTheme="minorHAnsi" w:eastAsia="BookmanOldStyle" w:hAnsiTheme="minorHAnsi" w:cstheme="minorHAnsi"/>
        </w:rPr>
        <w:t xml:space="preserve">wiat 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>kali</w:t>
      </w:r>
      <w:r w:rsidR="00F106CB" w:rsidRPr="00242D88">
        <w:rPr>
          <w:rStyle w:val="pathcurrent"/>
          <w:rFonts w:asciiTheme="minorHAnsi" w:eastAsia="BookmanOldStyle" w:hAnsiTheme="minorHAnsi" w:cstheme="minorHAnsi"/>
        </w:rPr>
        <w:t>ski</w:t>
      </w:r>
      <w:r w:rsidRPr="00242D88">
        <w:rPr>
          <w:rStyle w:val="pathcurrent"/>
          <w:rFonts w:asciiTheme="minorHAnsi" w:eastAsia="BookmanOldStyle" w:hAnsiTheme="minorHAnsi" w:cstheme="minorHAnsi"/>
        </w:rPr>
        <w:t>.</w:t>
      </w:r>
      <w:r w:rsidR="009558DE" w:rsidRPr="00242D88">
        <w:rPr>
          <w:rStyle w:val="pathcurrent"/>
          <w:rFonts w:asciiTheme="minorHAnsi" w:eastAsia="BookmanOldStyle" w:hAnsiTheme="minorHAnsi" w:cstheme="minorHAnsi"/>
        </w:rPr>
        <w:t xml:space="preserve"> </w:t>
      </w:r>
      <w:r w:rsidR="00390C11" w:rsidRPr="00242D88">
        <w:rPr>
          <w:rStyle w:val="pathcurrent"/>
          <w:rFonts w:asciiTheme="minorHAnsi" w:eastAsia="BookmanOldStyle" w:hAnsiTheme="minorHAnsi" w:cstheme="minorHAnsi"/>
        </w:rPr>
        <w:t xml:space="preserve">Chów </w:t>
      </w:r>
      <w:r w:rsidR="00F106CB" w:rsidRPr="00242D88">
        <w:rPr>
          <w:rStyle w:val="pathcurrent"/>
          <w:rFonts w:asciiTheme="minorHAnsi" w:eastAsia="BookmanOldStyle" w:hAnsiTheme="minorHAnsi" w:cstheme="minorHAnsi"/>
        </w:rPr>
        <w:t>drobiu</w:t>
      </w:r>
      <w:r w:rsidR="00390C11" w:rsidRPr="00242D88">
        <w:rPr>
          <w:rStyle w:val="pathcurrent"/>
          <w:rFonts w:asciiTheme="minorHAnsi" w:eastAsia="BookmanOldStyle" w:hAnsiTheme="minorHAnsi" w:cstheme="minorHAnsi"/>
        </w:rPr>
        <w:t xml:space="preserve"> odbywa się w 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>czterec</w:t>
      </w:r>
      <w:r w:rsidR="00F106CB" w:rsidRPr="00242D88">
        <w:rPr>
          <w:rStyle w:val="pathcurrent"/>
          <w:rFonts w:asciiTheme="minorHAnsi" w:eastAsia="BookmanOldStyle" w:hAnsiTheme="minorHAnsi" w:cstheme="minorHAnsi"/>
        </w:rPr>
        <w:t>h</w:t>
      </w:r>
      <w:r w:rsidR="00ED09B8" w:rsidRPr="00242D88">
        <w:rPr>
          <w:rStyle w:val="pathcurrent"/>
          <w:rFonts w:asciiTheme="minorHAnsi" w:eastAsia="BookmanOldStyle" w:hAnsiTheme="minorHAnsi" w:cstheme="minorHAnsi"/>
        </w:rPr>
        <w:t xml:space="preserve"> budynkach inwentarskich</w:t>
      </w:r>
      <w:r w:rsidR="00DF0867">
        <w:rPr>
          <w:rStyle w:val="pathcurrent"/>
          <w:rFonts w:asciiTheme="minorHAnsi" w:eastAsia="BookmanOldStyle" w:hAnsiTheme="minorHAnsi" w:cstheme="minorHAnsi"/>
        </w:rPr>
        <w:t xml:space="preserve"> o </w:t>
      </w:r>
      <w:r w:rsidR="007A3B2D" w:rsidRPr="00242D88">
        <w:rPr>
          <w:rStyle w:val="pathcurrent"/>
          <w:rFonts w:asciiTheme="minorHAnsi" w:eastAsia="BookmanOldStyle" w:hAnsiTheme="minorHAnsi" w:cstheme="minorHAnsi"/>
        </w:rPr>
        <w:t xml:space="preserve">następującej </w:t>
      </w:r>
      <w:r w:rsidR="00390C11" w:rsidRPr="00242D88">
        <w:rPr>
          <w:rStyle w:val="pathcurrent"/>
          <w:rFonts w:asciiTheme="minorHAnsi" w:eastAsia="BookmanOldStyle" w:hAnsiTheme="minorHAnsi" w:cstheme="minorHAnsi"/>
        </w:rPr>
        <w:t>obsadzie</w:t>
      </w:r>
      <w:r w:rsidR="007A3B2D" w:rsidRPr="00242D88">
        <w:rPr>
          <w:rStyle w:val="pathcurrent"/>
          <w:rFonts w:asciiTheme="minorHAnsi" w:eastAsia="BookmanOldStyle" w:hAnsiTheme="minorHAnsi" w:cstheme="minorHAnsi"/>
        </w:rPr>
        <w:t>:</w:t>
      </w:r>
    </w:p>
    <w:p w:rsidR="003826EA" w:rsidRPr="00242D88" w:rsidRDefault="00F106CB" w:rsidP="00510DEC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 w:line="23" w:lineRule="atLeast"/>
        <w:ind w:left="709" w:hanging="283"/>
        <w:rPr>
          <w:rStyle w:val="pathcurrent"/>
          <w:rFonts w:asciiTheme="minorHAnsi" w:eastAsia="BookmanOldStyle" w:hAnsiTheme="minorHAnsi" w:cstheme="minorHAnsi"/>
        </w:rPr>
      </w:pPr>
      <w:r w:rsidRPr="00242D88">
        <w:rPr>
          <w:rStyle w:val="pathcurrent"/>
          <w:rFonts w:asciiTheme="minorHAnsi" w:eastAsia="BookmanOldStyle" w:hAnsiTheme="minorHAnsi" w:cstheme="minorHAnsi"/>
        </w:rPr>
        <w:lastRenderedPageBreak/>
        <w:t xml:space="preserve">Budynek 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>K-</w:t>
      </w:r>
      <w:r w:rsidRPr="00242D88">
        <w:rPr>
          <w:rStyle w:val="pathcurrent"/>
          <w:rFonts w:asciiTheme="minorHAnsi" w:eastAsia="BookmanOldStyle" w:hAnsiTheme="minorHAnsi" w:cstheme="minorHAnsi"/>
        </w:rPr>
        <w:t>1</w:t>
      </w:r>
      <w:r w:rsidR="00F3590D" w:rsidRPr="00242D88">
        <w:rPr>
          <w:rStyle w:val="pathcurrent"/>
          <w:rFonts w:asciiTheme="minorHAnsi" w:eastAsia="BookmanOldStyle" w:hAnsiTheme="minorHAnsi" w:cstheme="minorHAnsi"/>
        </w:rPr>
        <w:t xml:space="preserve"> </w:t>
      </w:r>
      <w:r w:rsidR="003826EA" w:rsidRPr="00242D88">
        <w:rPr>
          <w:rStyle w:val="pathcurrent"/>
          <w:rFonts w:asciiTheme="minorHAnsi" w:eastAsia="BookmanOldStyle" w:hAnsiTheme="minorHAnsi" w:cstheme="minorHAnsi"/>
        </w:rPr>
        <w:t xml:space="preserve">o </w:t>
      </w:r>
      <w:r w:rsidR="009436D1" w:rsidRPr="00242D88">
        <w:rPr>
          <w:rStyle w:val="pathcurrent"/>
          <w:rFonts w:asciiTheme="minorHAnsi" w:eastAsia="BookmanOldStyle" w:hAnsiTheme="minorHAnsi" w:cstheme="minorHAnsi"/>
        </w:rPr>
        <w:t>powierzchni</w:t>
      </w:r>
      <w:r w:rsidR="003826EA" w:rsidRPr="00242D88">
        <w:rPr>
          <w:rStyle w:val="pathcurrent"/>
          <w:rFonts w:asciiTheme="minorHAnsi" w:eastAsia="BookmanOldStyle" w:hAnsiTheme="minorHAnsi" w:cstheme="minorHAnsi"/>
        </w:rPr>
        <w:t xml:space="preserve"> 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>chowu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ok. 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>2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>383</w:t>
      </w:r>
      <w:r w:rsidR="00366B55" w:rsidRPr="00242D88">
        <w:rPr>
          <w:rStyle w:val="pathcurrent"/>
          <w:rFonts w:asciiTheme="minorHAnsi" w:eastAsia="BookmanOldStyle" w:hAnsiTheme="minorHAnsi" w:cstheme="minorHAnsi"/>
        </w:rPr>
        <w:t xml:space="preserve"> m</w:t>
      </w:r>
      <w:r w:rsidR="00366B55" w:rsidRPr="00242D88">
        <w:rPr>
          <w:rStyle w:val="pathcurrent"/>
          <w:rFonts w:asciiTheme="minorHAnsi" w:eastAsia="BookmanOldStyle" w:hAnsiTheme="minorHAnsi" w:cstheme="minorHAnsi"/>
          <w:vertAlign w:val="superscript"/>
        </w:rPr>
        <w:t>2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 xml:space="preserve"> i obsadzie 12 343 szt. indy</w:t>
      </w:r>
      <w:r w:rsidR="00520B31" w:rsidRPr="00242D88">
        <w:rPr>
          <w:rStyle w:val="pathcurrent"/>
          <w:rFonts w:asciiTheme="minorHAnsi" w:eastAsia="BookmanOldStyle" w:hAnsiTheme="minorHAnsi" w:cstheme="minorHAnsi"/>
        </w:rPr>
        <w:t>cze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 xml:space="preserve">k (296,232 DJP) </w:t>
      </w:r>
      <w:r w:rsidR="008316D0">
        <w:rPr>
          <w:rFonts w:asciiTheme="minorHAnsi" w:hAnsiTheme="minorHAnsi" w:cstheme="minorHAnsi"/>
        </w:rPr>
        <w:t>albo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 xml:space="preserve"> 50 043 szt. (200,172 DJP) brojlerów do 5. tygodnia </w:t>
      </w:r>
      <w:r w:rsidR="006658F3">
        <w:rPr>
          <w:rStyle w:val="pathcurrent"/>
          <w:rFonts w:asciiTheme="minorHAnsi" w:eastAsia="BookmanOldStyle" w:hAnsiTheme="minorHAnsi" w:cstheme="minorHAnsi"/>
        </w:rPr>
        <w:t xml:space="preserve">chowu </w:t>
      </w:r>
      <w:r w:rsidR="0081590F" w:rsidRPr="00242D88">
        <w:rPr>
          <w:rStyle w:val="pathcurrent"/>
          <w:rFonts w:asciiTheme="minorHAnsi" w:eastAsia="BookmanOldStyle" w:hAnsiTheme="minorHAnsi" w:cstheme="minorHAnsi"/>
        </w:rPr>
        <w:t>i 41 702 szt. (166,808 DJP) po 5. tygodniu,</w:t>
      </w:r>
    </w:p>
    <w:p w:rsidR="00DF389E" w:rsidRPr="00242D88" w:rsidRDefault="0081590F" w:rsidP="00510DEC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 w:line="23" w:lineRule="atLeast"/>
        <w:ind w:left="709" w:hanging="283"/>
        <w:rPr>
          <w:rStyle w:val="pathcurrent"/>
          <w:rFonts w:asciiTheme="minorHAnsi" w:eastAsia="BookmanOldStyle" w:hAnsiTheme="minorHAnsi" w:cstheme="minorHAnsi"/>
        </w:rPr>
      </w:pPr>
      <w:r w:rsidRPr="00242D88">
        <w:rPr>
          <w:rStyle w:val="pathcurrent"/>
          <w:rFonts w:asciiTheme="minorHAnsi" w:eastAsia="BookmanOldStyle" w:hAnsiTheme="minorHAnsi" w:cstheme="minorHAnsi"/>
        </w:rPr>
        <w:t>Budynek K-2 o powierzchni chowu ok. 2 415 m</w:t>
      </w:r>
      <w:r w:rsidRPr="00242D88">
        <w:rPr>
          <w:rStyle w:val="pathcurrent"/>
          <w:rFonts w:asciiTheme="minorHAnsi" w:eastAsia="BookmanOldStyle" w:hAnsiTheme="minorHAnsi" w:cstheme="minorHAnsi"/>
          <w:vertAlign w:val="superscript"/>
        </w:rPr>
        <w:t>2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i obsadzie 12 509 szt. </w:t>
      </w:r>
      <w:r w:rsidR="00520B31" w:rsidRPr="00242D88">
        <w:rPr>
          <w:rStyle w:val="pathcurrent"/>
          <w:rFonts w:asciiTheme="minorHAnsi" w:eastAsia="BookmanOldStyle" w:hAnsiTheme="minorHAnsi" w:cstheme="minorHAnsi"/>
        </w:rPr>
        <w:t>indyczek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(296,232 DJP) </w:t>
      </w:r>
      <w:r w:rsidR="008316D0">
        <w:rPr>
          <w:rFonts w:asciiTheme="minorHAnsi" w:hAnsiTheme="minorHAnsi" w:cstheme="minorHAnsi"/>
        </w:rPr>
        <w:t>albo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50 715 szt. (202,86 DJP) brojlerów do 5. </w:t>
      </w:r>
      <w:r w:rsidR="006658F3" w:rsidRPr="00242D88">
        <w:rPr>
          <w:rStyle w:val="pathcurrent"/>
          <w:rFonts w:asciiTheme="minorHAnsi" w:eastAsia="BookmanOldStyle" w:hAnsiTheme="minorHAnsi" w:cstheme="minorHAnsi"/>
        </w:rPr>
        <w:t>T</w:t>
      </w:r>
      <w:r w:rsidRPr="00242D88">
        <w:rPr>
          <w:rStyle w:val="pathcurrent"/>
          <w:rFonts w:asciiTheme="minorHAnsi" w:eastAsia="BookmanOldStyle" w:hAnsiTheme="minorHAnsi" w:cstheme="minorHAnsi"/>
        </w:rPr>
        <w:t>ygodnia</w:t>
      </w:r>
      <w:r w:rsidR="006658F3">
        <w:rPr>
          <w:rStyle w:val="pathcurrent"/>
          <w:rFonts w:asciiTheme="minorHAnsi" w:eastAsia="BookmanOldStyle" w:hAnsiTheme="minorHAnsi" w:cstheme="minorHAnsi"/>
        </w:rPr>
        <w:t xml:space="preserve"> chowu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i 42 262 szt. (169,048 DJP) po 5. </w:t>
      </w:r>
      <w:r w:rsidR="007418E2">
        <w:rPr>
          <w:rStyle w:val="pathcurrent"/>
          <w:rFonts w:asciiTheme="minorHAnsi" w:eastAsia="BookmanOldStyle" w:hAnsiTheme="minorHAnsi" w:cstheme="minorHAnsi"/>
        </w:rPr>
        <w:t>t</w:t>
      </w:r>
      <w:r w:rsidRPr="00242D88">
        <w:rPr>
          <w:rStyle w:val="pathcurrent"/>
          <w:rFonts w:asciiTheme="minorHAnsi" w:eastAsia="BookmanOldStyle" w:hAnsiTheme="minorHAnsi" w:cstheme="minorHAnsi"/>
        </w:rPr>
        <w:t>ygodniu,</w:t>
      </w:r>
    </w:p>
    <w:p w:rsidR="0081590F" w:rsidRPr="00242D88" w:rsidRDefault="0081590F" w:rsidP="00510DEC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 w:line="23" w:lineRule="atLeast"/>
        <w:ind w:left="709" w:hanging="283"/>
        <w:rPr>
          <w:rStyle w:val="pathcurrent"/>
          <w:rFonts w:asciiTheme="minorHAnsi" w:eastAsia="BookmanOldStyle" w:hAnsiTheme="minorHAnsi" w:cstheme="minorHAnsi"/>
        </w:rPr>
      </w:pPr>
      <w:r w:rsidRPr="00242D88">
        <w:rPr>
          <w:rStyle w:val="pathcurrent"/>
          <w:rFonts w:asciiTheme="minorHAnsi" w:eastAsia="BookmanOldStyle" w:hAnsiTheme="minorHAnsi" w:cstheme="minorHAnsi"/>
        </w:rPr>
        <w:t>Budynek K-3 o powierzchni chowu ok. 3 491 m</w:t>
      </w:r>
      <w:r w:rsidRPr="00242D88">
        <w:rPr>
          <w:rStyle w:val="pathcurrent"/>
          <w:rFonts w:asciiTheme="minorHAnsi" w:eastAsia="BookmanOldStyle" w:hAnsiTheme="minorHAnsi" w:cstheme="minorHAnsi"/>
          <w:vertAlign w:val="superscript"/>
        </w:rPr>
        <w:t>2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i obsadzie 18 083 szt. </w:t>
      </w:r>
      <w:r w:rsidR="00520B31" w:rsidRPr="00242D88">
        <w:rPr>
          <w:rStyle w:val="pathcurrent"/>
          <w:rFonts w:asciiTheme="minorHAnsi" w:eastAsia="BookmanOldStyle" w:hAnsiTheme="minorHAnsi" w:cstheme="minorHAnsi"/>
        </w:rPr>
        <w:t>indyczek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(433,992 DJP) </w:t>
      </w:r>
      <w:r w:rsidR="008316D0">
        <w:rPr>
          <w:rFonts w:asciiTheme="minorHAnsi" w:hAnsiTheme="minorHAnsi" w:cstheme="minorHAnsi"/>
        </w:rPr>
        <w:t>albo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73 311 szt. (293,244 DJP) brojlerów do 5. tygodnia </w:t>
      </w:r>
      <w:r w:rsidR="006658F3">
        <w:rPr>
          <w:rStyle w:val="pathcurrent"/>
          <w:rFonts w:asciiTheme="minorHAnsi" w:eastAsia="BookmanOldStyle" w:hAnsiTheme="minorHAnsi" w:cstheme="minorHAnsi"/>
        </w:rPr>
        <w:t xml:space="preserve">chowu 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i 61 092 szt. (244,368 DJP) po 5. </w:t>
      </w:r>
      <w:r w:rsidR="007418E2">
        <w:rPr>
          <w:rStyle w:val="pathcurrent"/>
          <w:rFonts w:asciiTheme="minorHAnsi" w:eastAsia="BookmanOldStyle" w:hAnsiTheme="minorHAnsi" w:cstheme="minorHAnsi"/>
        </w:rPr>
        <w:t>t</w:t>
      </w:r>
      <w:r w:rsidRPr="00242D88">
        <w:rPr>
          <w:rStyle w:val="pathcurrent"/>
          <w:rFonts w:asciiTheme="minorHAnsi" w:eastAsia="BookmanOldStyle" w:hAnsiTheme="minorHAnsi" w:cstheme="minorHAnsi"/>
        </w:rPr>
        <w:t>ygodniu,</w:t>
      </w:r>
    </w:p>
    <w:p w:rsidR="0081590F" w:rsidRPr="00242D88" w:rsidRDefault="0081590F" w:rsidP="00510DEC">
      <w:pPr>
        <w:pStyle w:val="NormalnyWeb"/>
        <w:keepLines/>
        <w:numPr>
          <w:ilvl w:val="1"/>
          <w:numId w:val="16"/>
        </w:numPr>
        <w:tabs>
          <w:tab w:val="clear" w:pos="1083"/>
          <w:tab w:val="num" w:pos="709"/>
        </w:tabs>
        <w:spacing w:before="0" w:after="0" w:line="23" w:lineRule="atLeast"/>
        <w:ind w:left="709" w:hanging="283"/>
        <w:rPr>
          <w:rStyle w:val="pathcurrent"/>
          <w:rFonts w:asciiTheme="minorHAnsi" w:eastAsia="BookmanOldStyle" w:hAnsiTheme="minorHAnsi" w:cstheme="minorHAnsi"/>
        </w:rPr>
      </w:pPr>
      <w:r w:rsidRPr="00242D88">
        <w:rPr>
          <w:rStyle w:val="pathcurrent"/>
          <w:rFonts w:asciiTheme="minorHAnsi" w:eastAsia="BookmanOldStyle" w:hAnsiTheme="minorHAnsi" w:cstheme="minorHAnsi"/>
        </w:rPr>
        <w:t>Budynek K-</w:t>
      </w:r>
      <w:r w:rsidR="00DF0867">
        <w:rPr>
          <w:rStyle w:val="pathcurrent"/>
          <w:rFonts w:asciiTheme="minorHAnsi" w:eastAsia="BookmanOldStyle" w:hAnsiTheme="minorHAnsi" w:cstheme="minorHAnsi"/>
        </w:rPr>
        <w:t>4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o powierzchni chowu ok. 3 491 m</w:t>
      </w:r>
      <w:r w:rsidRPr="00242D88">
        <w:rPr>
          <w:rStyle w:val="pathcurrent"/>
          <w:rFonts w:asciiTheme="minorHAnsi" w:eastAsia="BookmanOldStyle" w:hAnsiTheme="minorHAnsi" w:cstheme="minorHAnsi"/>
          <w:vertAlign w:val="superscript"/>
        </w:rPr>
        <w:t>2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i obsadzie 18 083 szt. </w:t>
      </w:r>
      <w:r w:rsidR="00520B31" w:rsidRPr="00242D88">
        <w:rPr>
          <w:rStyle w:val="pathcurrent"/>
          <w:rFonts w:asciiTheme="minorHAnsi" w:eastAsia="BookmanOldStyle" w:hAnsiTheme="minorHAnsi" w:cstheme="minorHAnsi"/>
        </w:rPr>
        <w:t>indyczek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(433,992 DJP) </w:t>
      </w:r>
      <w:r w:rsidR="008316D0">
        <w:rPr>
          <w:rFonts w:asciiTheme="minorHAnsi" w:hAnsiTheme="minorHAnsi" w:cstheme="minorHAnsi"/>
        </w:rPr>
        <w:t>albo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73 311 szt. (293,244 DJP) brojlerów do 5. tygodnia </w:t>
      </w:r>
      <w:r w:rsidR="006658F3">
        <w:rPr>
          <w:rStyle w:val="pathcurrent"/>
          <w:rFonts w:asciiTheme="minorHAnsi" w:eastAsia="BookmanOldStyle" w:hAnsiTheme="minorHAnsi" w:cstheme="minorHAnsi"/>
        </w:rPr>
        <w:t xml:space="preserve">chowu 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i 61 092 szt. (244,368 DJP) po 5. </w:t>
      </w:r>
      <w:r w:rsidR="007418E2">
        <w:rPr>
          <w:rStyle w:val="pathcurrent"/>
          <w:rFonts w:asciiTheme="minorHAnsi" w:eastAsia="BookmanOldStyle" w:hAnsiTheme="minorHAnsi" w:cstheme="minorHAnsi"/>
        </w:rPr>
        <w:t>t</w:t>
      </w:r>
      <w:r w:rsidRPr="00242D88">
        <w:rPr>
          <w:rStyle w:val="pathcurrent"/>
          <w:rFonts w:asciiTheme="minorHAnsi" w:eastAsia="BookmanOldStyle" w:hAnsiTheme="minorHAnsi" w:cstheme="minorHAnsi"/>
        </w:rPr>
        <w:t>ygodniu.</w:t>
      </w:r>
    </w:p>
    <w:p w:rsidR="00064F5B" w:rsidRPr="00242D88" w:rsidRDefault="00064F5B" w:rsidP="00510DEC">
      <w:pPr>
        <w:pStyle w:val="NormalnyWeb"/>
        <w:keepLines/>
        <w:numPr>
          <w:ilvl w:val="0"/>
          <w:numId w:val="16"/>
        </w:numPr>
        <w:tabs>
          <w:tab w:val="clear" w:pos="37"/>
        </w:tabs>
        <w:spacing w:before="0" w:after="0" w:line="23" w:lineRule="atLeast"/>
        <w:ind w:left="426" w:hanging="423"/>
        <w:rPr>
          <w:rStyle w:val="pathcurrent"/>
          <w:rFonts w:asciiTheme="minorHAnsi" w:eastAsia="BookmanOldStyle" w:hAnsiTheme="minorHAnsi" w:cstheme="minorHAnsi"/>
        </w:rPr>
      </w:pPr>
      <w:r w:rsidRPr="00242D88">
        <w:rPr>
          <w:rStyle w:val="pathcurrent"/>
          <w:rFonts w:asciiTheme="minorHAnsi" w:eastAsia="BookmanOldStyle" w:hAnsiTheme="minorHAnsi" w:cstheme="minorHAnsi"/>
        </w:rPr>
        <w:t xml:space="preserve">Na terenie </w:t>
      </w:r>
      <w:r w:rsidR="0017717C">
        <w:rPr>
          <w:rStyle w:val="pathcurrent"/>
          <w:rFonts w:asciiTheme="minorHAnsi" w:eastAsia="BookmanOldStyle" w:hAnsiTheme="minorHAnsi" w:cstheme="minorHAnsi"/>
        </w:rPr>
        <w:t>f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ermy oprócz </w:t>
      </w:r>
      <w:r w:rsidR="00DC123D" w:rsidRPr="00242D88">
        <w:rPr>
          <w:rStyle w:val="pathcurrent"/>
          <w:rFonts w:asciiTheme="minorHAnsi" w:eastAsia="BookmanOldStyle" w:hAnsiTheme="minorHAnsi" w:cstheme="minorHAnsi"/>
        </w:rPr>
        <w:t>budynków inwentarskich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 znajdują się</w:t>
      </w:r>
      <w:r w:rsidR="00DC123D" w:rsidRPr="00242D88">
        <w:rPr>
          <w:rStyle w:val="pathcurrent"/>
          <w:rFonts w:asciiTheme="minorHAnsi" w:eastAsia="BookmanOldStyle" w:hAnsiTheme="minorHAnsi" w:cstheme="minorHAnsi"/>
        </w:rPr>
        <w:t>:</w:t>
      </w:r>
    </w:p>
    <w:p w:rsidR="003214B1" w:rsidRPr="00242D88" w:rsidRDefault="00520B31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pathcurrent"/>
          <w:rFonts w:asciiTheme="minorHAnsi" w:eastAsia="BookmanOldStyle" w:hAnsiTheme="minorHAnsi" w:cstheme="minorHAnsi"/>
          <w:sz w:val="24"/>
          <w:szCs w:val="24"/>
        </w:rPr>
      </w:pP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8</w:t>
      </w:r>
      <w:r w:rsidR="003214B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silos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ów </w:t>
      </w:r>
      <w:r w:rsidR="003214B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paszow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ych, w tym</w:t>
      </w:r>
      <w:r w:rsidR="00C5481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4 silosy </w:t>
      </w:r>
      <w:r w:rsidR="00C5481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o </w:t>
      </w:r>
      <w:r w:rsidR="003214B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ładowności 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2</w:t>
      </w:r>
      <w:r w:rsidR="00C5481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0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Mg każdy oraz 4 silosy o ładowności 24 Mg każdy,</w:t>
      </w:r>
    </w:p>
    <w:p w:rsidR="00520B31" w:rsidRPr="00242D88" w:rsidRDefault="00520B31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pathcurrent"/>
          <w:rFonts w:asciiTheme="minorHAnsi" w:eastAsia="BookmanOldStyle" w:hAnsiTheme="minorHAnsi" w:cstheme="minorHAnsi"/>
          <w:sz w:val="24"/>
          <w:szCs w:val="24"/>
        </w:rPr>
      </w:pP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4 zbiorniki na gaz płynny, w tym 2 naziemne zbiorniki o pojemności 6 400 l każdy, jeden naziemny </w:t>
      </w:r>
      <w:r w:rsid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zbiornik o pojemności 9 200 l oraz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jeden podziemny zbiornik o pojemności 9</w:t>
      </w:r>
      <w:r w:rsid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 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2</w:t>
      </w:r>
      <w:r w:rsid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00 l</w:t>
      </w:r>
      <w:r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,</w:t>
      </w:r>
    </w:p>
    <w:p w:rsidR="00C54811" w:rsidRPr="00242D88" w:rsidRDefault="006658F3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pathcurrent"/>
          <w:rFonts w:asciiTheme="minorHAnsi" w:eastAsia="BookmanOldStyle" w:hAnsiTheme="minorHAnsi" w:cstheme="minorHAnsi"/>
          <w:sz w:val="24"/>
          <w:szCs w:val="24"/>
        </w:rPr>
      </w:pPr>
      <w:r>
        <w:rPr>
          <w:rStyle w:val="pathcurrent"/>
          <w:rFonts w:asciiTheme="minorHAnsi" w:eastAsia="BookmanOldStyle" w:hAnsiTheme="minorHAnsi" w:cstheme="minorHAnsi"/>
          <w:sz w:val="24"/>
          <w:szCs w:val="24"/>
        </w:rPr>
        <w:t>k</w:t>
      </w:r>
      <w:r w:rsidR="00520B3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onfiskator na padłe </w:t>
      </w:r>
      <w:r w:rsidR="00C5481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sztuk</w:t>
      </w:r>
      <w:r w:rsidR="00520B3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i</w:t>
      </w:r>
      <w:r w:rsidR="00C54811" w:rsidRPr="00242D88">
        <w:rPr>
          <w:rStyle w:val="pathcurrent"/>
          <w:rFonts w:asciiTheme="minorHAnsi" w:eastAsia="BookmanOldStyle" w:hAnsiTheme="minorHAnsi" w:cstheme="minorHAnsi"/>
          <w:sz w:val="24"/>
          <w:szCs w:val="24"/>
        </w:rPr>
        <w:t>,</w:t>
      </w:r>
    </w:p>
    <w:p w:rsidR="00C54811" w:rsidRPr="006658F3" w:rsidRDefault="00C54811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pathcurrent"/>
          <w:rFonts w:asciiTheme="minorHAnsi" w:eastAsia="BookmanOldStyle" w:hAnsiTheme="minorHAnsi" w:cstheme="minorHAnsi"/>
          <w:sz w:val="24"/>
          <w:szCs w:val="24"/>
        </w:rPr>
      </w:pP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2 zbiorniki </w:t>
      </w:r>
      <w:r w:rsidR="00520B31"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ppoż. o</w:t>
      </w: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</w:t>
      </w:r>
      <w:r w:rsidR="00520B31"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pojemności</w:t>
      </w:r>
      <w:r w:rsidR="006658F3"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150</w:t>
      </w: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m</w:t>
      </w: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  <w:vertAlign w:val="superscript"/>
        </w:rPr>
        <w:t>3</w:t>
      </w:r>
      <w:r w:rsidR="008C0651"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</w:t>
      </w:r>
      <w:r w:rsidR="006658F3"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oraz 1 512 m</w:t>
      </w:r>
      <w:r w:rsidR="006658F3" w:rsidRPr="006658F3">
        <w:rPr>
          <w:rStyle w:val="pathcurrent"/>
          <w:rFonts w:asciiTheme="minorHAnsi" w:eastAsia="BookmanOldStyle" w:hAnsiTheme="minorHAnsi" w:cstheme="minorHAnsi"/>
          <w:sz w:val="24"/>
          <w:szCs w:val="24"/>
          <w:vertAlign w:val="superscript"/>
        </w:rPr>
        <w:t>3</w:t>
      </w:r>
      <w:r w:rsidR="004C1E40">
        <w:rPr>
          <w:rStyle w:val="pathcurrent"/>
          <w:rFonts w:asciiTheme="minorHAnsi" w:eastAsia="BookmanOldStyle" w:hAnsiTheme="minorHAnsi" w:cstheme="minorHAnsi"/>
          <w:sz w:val="24"/>
          <w:szCs w:val="24"/>
        </w:rPr>
        <w:t>,</w:t>
      </w:r>
    </w:p>
    <w:p w:rsidR="008C0651" w:rsidRPr="006658F3" w:rsidRDefault="008C0651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pathcurrent"/>
          <w:rFonts w:asciiTheme="minorHAnsi" w:eastAsia="BookmanOldStyle" w:hAnsiTheme="minorHAnsi" w:cstheme="minorHAnsi"/>
          <w:sz w:val="24"/>
          <w:szCs w:val="24"/>
        </w:rPr>
      </w:pP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2 </w:t>
      </w:r>
      <w:r w:rsidR="006658F3"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awaryjne </w:t>
      </w: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zbiorniki na ścieki</w:t>
      </w:r>
      <w:r w:rsid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>/odcieki</w:t>
      </w: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o pojemności 12 m</w:t>
      </w: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  <w:vertAlign w:val="superscript"/>
        </w:rPr>
        <w:t>3</w:t>
      </w:r>
      <w:r w:rsidRPr="006658F3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 każdy,</w:t>
      </w:r>
    </w:p>
    <w:p w:rsidR="00520B31" w:rsidRPr="00242D88" w:rsidRDefault="006658F3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Absatz-Standardschriftart"/>
          <w:rFonts w:asciiTheme="minorHAnsi" w:eastAsia="BookmanOldStyle" w:hAnsiTheme="minorHAnsi" w:cstheme="minorHAnsi"/>
          <w:b/>
          <w:sz w:val="24"/>
          <w:szCs w:val="24"/>
        </w:rPr>
      </w:pPr>
      <w:r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a</w:t>
      </w:r>
      <w:r w:rsidR="00520B31" w:rsidRPr="00242D88"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gregat prądotwórczy o mocy 64 kW,</w:t>
      </w:r>
    </w:p>
    <w:p w:rsidR="00520B31" w:rsidRPr="00242D88" w:rsidRDefault="006658F3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Absatz-Standardschriftart"/>
          <w:rFonts w:asciiTheme="minorHAnsi" w:eastAsia="BookmanOldStyle" w:hAnsiTheme="minorHAnsi" w:cstheme="minorHAnsi"/>
          <w:b/>
          <w:sz w:val="24"/>
          <w:szCs w:val="24"/>
        </w:rPr>
      </w:pPr>
      <w:r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z</w:t>
      </w:r>
      <w:r w:rsidR="00520B31" w:rsidRPr="00242D88"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biornik na ścieki bytowe o pojemności 5 m</w:t>
      </w:r>
      <w:r w:rsidR="00520B31" w:rsidRPr="001C5E1D">
        <w:rPr>
          <w:rStyle w:val="Absatz-Standardschriftart"/>
          <w:rFonts w:asciiTheme="minorHAnsi" w:eastAsia="BookmanOldStyle" w:hAnsiTheme="minorHAnsi" w:cstheme="minorHAnsi"/>
          <w:sz w:val="24"/>
          <w:szCs w:val="24"/>
          <w:vertAlign w:val="superscript"/>
        </w:rPr>
        <w:t>3</w:t>
      </w:r>
      <w:r w:rsidR="00520B31" w:rsidRPr="00242D88"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,</w:t>
      </w:r>
    </w:p>
    <w:p w:rsidR="00520B31" w:rsidRPr="00242D88" w:rsidRDefault="006658F3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line="23" w:lineRule="atLeast"/>
        <w:ind w:left="709" w:hanging="283"/>
        <w:rPr>
          <w:rStyle w:val="Absatz-Standardschriftart"/>
          <w:rFonts w:asciiTheme="minorHAnsi" w:eastAsia="BookmanOldStyle" w:hAnsiTheme="minorHAnsi" w:cstheme="minorHAnsi"/>
          <w:b/>
          <w:sz w:val="24"/>
          <w:szCs w:val="24"/>
        </w:rPr>
      </w:pPr>
      <w:r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b</w:t>
      </w:r>
      <w:r w:rsidR="00520B31" w:rsidRPr="00242D88"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 xml:space="preserve">udynki gospodarcze, </w:t>
      </w:r>
    </w:p>
    <w:p w:rsidR="00520B31" w:rsidRPr="00242D88" w:rsidRDefault="006658F3" w:rsidP="00510DEC">
      <w:pPr>
        <w:pStyle w:val="Akapitzlist"/>
        <w:keepLines/>
        <w:numPr>
          <w:ilvl w:val="1"/>
          <w:numId w:val="15"/>
        </w:numPr>
        <w:tabs>
          <w:tab w:val="clear" w:pos="1420"/>
        </w:tabs>
        <w:spacing w:after="360" w:line="23" w:lineRule="atLeast"/>
        <w:ind w:left="709" w:hanging="284"/>
        <w:rPr>
          <w:rStyle w:val="Absatz-Standardschriftart"/>
          <w:rFonts w:asciiTheme="minorHAnsi" w:eastAsia="BookmanOldStyle" w:hAnsiTheme="minorHAnsi" w:cstheme="minorHAnsi"/>
          <w:b/>
          <w:sz w:val="24"/>
          <w:szCs w:val="24"/>
        </w:rPr>
      </w:pPr>
      <w:r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b</w:t>
      </w:r>
      <w:r w:rsidR="00520B31" w:rsidRPr="00242D88"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udynek mieszkalny Inwestora</w:t>
      </w:r>
      <w:r w:rsidR="00B16078">
        <w:rPr>
          <w:rStyle w:val="Absatz-Standardschriftart"/>
          <w:rFonts w:asciiTheme="minorHAnsi" w:eastAsia="BookmanOldStyle" w:hAnsiTheme="minorHAnsi" w:cstheme="minorHAnsi"/>
          <w:sz w:val="24"/>
          <w:szCs w:val="24"/>
        </w:rPr>
        <w:t>.</w:t>
      </w:r>
    </w:p>
    <w:p w:rsidR="002A0442" w:rsidRPr="00242D88" w:rsidRDefault="002A14F9" w:rsidP="00510DEC">
      <w:pPr>
        <w:keepLines/>
        <w:spacing w:after="360" w:line="23" w:lineRule="atLeast"/>
        <w:rPr>
          <w:rFonts w:asciiTheme="minorHAnsi" w:hAnsiTheme="minorHAnsi" w:cstheme="minorHAnsi"/>
          <w:b/>
        </w:rPr>
      </w:pPr>
      <w:r w:rsidRPr="00242D88">
        <w:rPr>
          <w:rFonts w:asciiTheme="minorHAnsi" w:hAnsiTheme="minorHAnsi" w:cstheme="minorHAnsi"/>
          <w:b/>
        </w:rPr>
        <w:t>1.</w:t>
      </w:r>
      <w:r w:rsidR="004D13C8" w:rsidRPr="00242D88">
        <w:rPr>
          <w:rFonts w:asciiTheme="minorHAnsi" w:hAnsiTheme="minorHAnsi" w:cstheme="minorHAnsi"/>
          <w:b/>
        </w:rPr>
        <w:t>2</w:t>
      </w:r>
      <w:r w:rsidRPr="00242D88">
        <w:rPr>
          <w:rFonts w:asciiTheme="minorHAnsi" w:hAnsiTheme="minorHAnsi" w:cstheme="minorHAnsi"/>
          <w:b/>
        </w:rPr>
        <w:t xml:space="preserve">. Charakterystyka technologii </w:t>
      </w:r>
    </w:p>
    <w:p w:rsidR="00BF3D19" w:rsidRPr="00242D88" w:rsidRDefault="0027706F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242D88">
        <w:rPr>
          <w:rFonts w:asciiTheme="minorHAnsi" w:hAnsiTheme="minorHAnsi" w:cstheme="minorHAnsi"/>
        </w:rPr>
        <w:t xml:space="preserve">Głównym celem działalności związanej z eksploatacją przedmiotowej instalacji </w:t>
      </w:r>
      <w:r w:rsidR="000F5277" w:rsidRPr="00242D88">
        <w:rPr>
          <w:rFonts w:asciiTheme="minorHAnsi" w:hAnsiTheme="minorHAnsi" w:cstheme="minorHAnsi"/>
        </w:rPr>
        <w:t>wymagającej pozwolenia zintegrowanego</w:t>
      </w:r>
      <w:r w:rsidRPr="00242D88">
        <w:rPr>
          <w:rFonts w:asciiTheme="minorHAnsi" w:hAnsiTheme="minorHAnsi" w:cstheme="minorHAnsi"/>
        </w:rPr>
        <w:t xml:space="preserve"> jest </w:t>
      </w:r>
      <w:r w:rsidR="00C54811" w:rsidRPr="00242D88">
        <w:rPr>
          <w:rFonts w:asciiTheme="minorHAnsi" w:hAnsiTheme="minorHAnsi" w:cstheme="minorHAnsi"/>
        </w:rPr>
        <w:t xml:space="preserve">chów </w:t>
      </w:r>
      <w:r w:rsidR="00B37AFF" w:rsidRPr="00242D88">
        <w:rPr>
          <w:rFonts w:asciiTheme="minorHAnsi" w:hAnsiTheme="minorHAnsi" w:cstheme="minorHAnsi"/>
        </w:rPr>
        <w:t xml:space="preserve">indyczek </w:t>
      </w:r>
      <w:r w:rsidR="008316D0">
        <w:rPr>
          <w:rFonts w:asciiTheme="minorHAnsi" w:hAnsiTheme="minorHAnsi" w:cstheme="minorHAnsi"/>
        </w:rPr>
        <w:t>albo</w:t>
      </w:r>
      <w:r w:rsidR="00B37AFF" w:rsidRPr="00242D88">
        <w:rPr>
          <w:rFonts w:asciiTheme="minorHAnsi" w:hAnsiTheme="minorHAnsi" w:cstheme="minorHAnsi"/>
        </w:rPr>
        <w:t xml:space="preserve"> brojlerów kurzych</w:t>
      </w:r>
      <w:r w:rsidR="00C54811" w:rsidRPr="00242D88">
        <w:rPr>
          <w:rFonts w:asciiTheme="minorHAnsi" w:hAnsiTheme="minorHAnsi" w:cstheme="minorHAnsi"/>
        </w:rPr>
        <w:t xml:space="preserve"> </w:t>
      </w:r>
      <w:r w:rsidR="008316D0">
        <w:rPr>
          <w:rFonts w:asciiTheme="minorHAnsi" w:hAnsiTheme="minorHAnsi" w:cstheme="minorHAnsi"/>
        </w:rPr>
        <w:t>prowadzony w </w:t>
      </w:r>
      <w:r w:rsidR="0012498B" w:rsidRPr="00242D88">
        <w:rPr>
          <w:rFonts w:asciiTheme="minorHAnsi" w:hAnsiTheme="minorHAnsi" w:cstheme="minorHAnsi"/>
        </w:rPr>
        <w:t>systemie ściółkowym.</w:t>
      </w:r>
      <w:r w:rsidR="008316D0">
        <w:rPr>
          <w:rFonts w:asciiTheme="minorHAnsi" w:hAnsiTheme="minorHAnsi" w:cstheme="minorHAnsi"/>
        </w:rPr>
        <w:t xml:space="preserve"> </w:t>
      </w:r>
      <w:r w:rsidR="004675A5">
        <w:rPr>
          <w:rFonts w:asciiTheme="minorHAnsi" w:hAnsiTheme="minorHAnsi" w:cstheme="minorHAnsi"/>
        </w:rPr>
        <w:t>N</w:t>
      </w:r>
      <w:r w:rsidR="008316D0">
        <w:rPr>
          <w:rFonts w:asciiTheme="minorHAnsi" w:hAnsiTheme="minorHAnsi" w:cstheme="minorHAnsi"/>
        </w:rPr>
        <w:t xml:space="preserve">a terenie instalacji </w:t>
      </w:r>
      <w:r w:rsidR="004675A5">
        <w:rPr>
          <w:rFonts w:asciiTheme="minorHAnsi" w:hAnsiTheme="minorHAnsi" w:cstheme="minorHAnsi"/>
        </w:rPr>
        <w:t xml:space="preserve">jednocześnie </w:t>
      </w:r>
      <w:r w:rsidR="008316D0">
        <w:rPr>
          <w:rFonts w:asciiTheme="minorHAnsi" w:hAnsiTheme="minorHAnsi" w:cstheme="minorHAnsi"/>
        </w:rPr>
        <w:t xml:space="preserve">prowadzony jest chów </w:t>
      </w:r>
      <w:r w:rsidR="004675A5">
        <w:rPr>
          <w:rFonts w:asciiTheme="minorHAnsi" w:hAnsiTheme="minorHAnsi" w:cstheme="minorHAnsi"/>
        </w:rPr>
        <w:t xml:space="preserve">tylko </w:t>
      </w:r>
      <w:r w:rsidR="008316D0">
        <w:rPr>
          <w:rFonts w:asciiTheme="minorHAnsi" w:hAnsiTheme="minorHAnsi" w:cstheme="minorHAnsi"/>
        </w:rPr>
        <w:t>jednego gatunku drobiu.</w:t>
      </w:r>
    </w:p>
    <w:p w:rsidR="00CD1393" w:rsidRPr="00EE02F5" w:rsidRDefault="00064F5B" w:rsidP="00EE02F5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242D88">
        <w:rPr>
          <w:rFonts w:asciiTheme="minorHAnsi" w:hAnsiTheme="minorHAnsi" w:cstheme="minorHAnsi"/>
        </w:rPr>
        <w:t xml:space="preserve">Cykl </w:t>
      </w:r>
      <w:r w:rsidR="0012498B" w:rsidRPr="00242D88">
        <w:rPr>
          <w:rFonts w:asciiTheme="minorHAnsi" w:hAnsiTheme="minorHAnsi" w:cstheme="minorHAnsi"/>
        </w:rPr>
        <w:t>chowu</w:t>
      </w:r>
      <w:r w:rsidR="002E0EAA" w:rsidRPr="00242D88">
        <w:rPr>
          <w:rFonts w:asciiTheme="minorHAnsi" w:hAnsiTheme="minorHAnsi" w:cstheme="minorHAnsi"/>
        </w:rPr>
        <w:t xml:space="preserve"> </w:t>
      </w:r>
      <w:r w:rsidR="00B37AFF" w:rsidRPr="00242D88">
        <w:rPr>
          <w:rFonts w:asciiTheme="minorHAnsi" w:hAnsiTheme="minorHAnsi" w:cstheme="minorHAnsi"/>
        </w:rPr>
        <w:t xml:space="preserve">indyczek </w:t>
      </w:r>
      <w:r w:rsidR="002E0EAA" w:rsidRPr="00242D88">
        <w:rPr>
          <w:rFonts w:asciiTheme="minorHAnsi" w:hAnsiTheme="minorHAnsi" w:cstheme="minorHAnsi"/>
        </w:rPr>
        <w:t xml:space="preserve">trwa </w:t>
      </w:r>
      <w:r w:rsidR="0012498B" w:rsidRPr="00242D88">
        <w:rPr>
          <w:rFonts w:asciiTheme="minorHAnsi" w:hAnsiTheme="minorHAnsi" w:cstheme="minorHAnsi"/>
        </w:rPr>
        <w:t xml:space="preserve">ok. </w:t>
      </w:r>
      <w:r w:rsidR="00B37AFF" w:rsidRPr="00242D88">
        <w:rPr>
          <w:rFonts w:asciiTheme="minorHAnsi" w:hAnsiTheme="minorHAnsi" w:cstheme="minorHAnsi"/>
        </w:rPr>
        <w:t>10</w:t>
      </w:r>
      <w:r w:rsidR="0012498B" w:rsidRPr="00242D88">
        <w:rPr>
          <w:rFonts w:asciiTheme="minorHAnsi" w:hAnsiTheme="minorHAnsi" w:cstheme="minorHAnsi"/>
        </w:rPr>
        <w:t>5 dni</w:t>
      </w:r>
      <w:r w:rsidR="002E0EAA" w:rsidRPr="00242D88">
        <w:rPr>
          <w:rFonts w:asciiTheme="minorHAnsi" w:hAnsiTheme="minorHAnsi" w:cstheme="minorHAnsi"/>
        </w:rPr>
        <w:t>.</w:t>
      </w:r>
      <w:r w:rsidR="001F0B97" w:rsidRPr="00242D88">
        <w:rPr>
          <w:rFonts w:asciiTheme="minorHAnsi" w:hAnsiTheme="minorHAnsi" w:cstheme="minorHAnsi"/>
        </w:rPr>
        <w:t xml:space="preserve"> Po </w:t>
      </w:r>
      <w:r w:rsidR="0012498B" w:rsidRPr="00242D88">
        <w:rPr>
          <w:rFonts w:asciiTheme="minorHAnsi" w:hAnsiTheme="minorHAnsi" w:cstheme="minorHAnsi"/>
        </w:rPr>
        <w:t>tym czasie ptaki osiągają wagę ok. 1</w:t>
      </w:r>
      <w:r w:rsidR="00B37AFF" w:rsidRPr="00242D88">
        <w:rPr>
          <w:rFonts w:asciiTheme="minorHAnsi" w:hAnsiTheme="minorHAnsi" w:cstheme="minorHAnsi"/>
        </w:rPr>
        <w:t>1</w:t>
      </w:r>
      <w:r w:rsidR="0012498B" w:rsidRPr="00242D88">
        <w:rPr>
          <w:rFonts w:asciiTheme="minorHAnsi" w:hAnsiTheme="minorHAnsi" w:cstheme="minorHAnsi"/>
        </w:rPr>
        <w:t xml:space="preserve"> kg i są wywożone do ubojni</w:t>
      </w:r>
      <w:r w:rsidR="001F0B97" w:rsidRPr="00242D88">
        <w:rPr>
          <w:rFonts w:asciiTheme="minorHAnsi" w:hAnsiTheme="minorHAnsi" w:cstheme="minorHAnsi"/>
        </w:rPr>
        <w:t xml:space="preserve">. </w:t>
      </w:r>
      <w:r w:rsidR="005A1CF9" w:rsidRPr="00242D88">
        <w:rPr>
          <w:rFonts w:asciiTheme="minorHAnsi" w:hAnsiTheme="minorHAnsi" w:cstheme="minorHAnsi"/>
        </w:rPr>
        <w:t xml:space="preserve">W ciągu roku prowadzone są </w:t>
      </w:r>
      <w:r w:rsidR="00B37AFF" w:rsidRPr="00242D88">
        <w:rPr>
          <w:rFonts w:asciiTheme="minorHAnsi" w:hAnsiTheme="minorHAnsi" w:cstheme="minorHAnsi"/>
        </w:rPr>
        <w:t>trzy</w:t>
      </w:r>
      <w:r w:rsidR="005A1CF9" w:rsidRPr="00242D88">
        <w:rPr>
          <w:rFonts w:asciiTheme="minorHAnsi" w:hAnsiTheme="minorHAnsi" w:cstheme="minorHAnsi"/>
        </w:rPr>
        <w:t xml:space="preserve"> cykle chowu</w:t>
      </w:r>
      <w:r w:rsidR="006658F3">
        <w:rPr>
          <w:rFonts w:asciiTheme="minorHAnsi" w:hAnsiTheme="minorHAnsi" w:cstheme="minorHAnsi"/>
        </w:rPr>
        <w:t xml:space="preserve"> indyczek</w:t>
      </w:r>
      <w:r w:rsidR="005A1CF9" w:rsidRPr="00242D88">
        <w:rPr>
          <w:rFonts w:asciiTheme="minorHAnsi" w:hAnsiTheme="minorHAnsi" w:cstheme="minorHAnsi"/>
        </w:rPr>
        <w:t>.</w:t>
      </w:r>
      <w:r w:rsidR="00B37AFF" w:rsidRPr="00242D88">
        <w:rPr>
          <w:rFonts w:asciiTheme="minorHAnsi" w:hAnsiTheme="minorHAnsi" w:cstheme="minorHAnsi"/>
        </w:rPr>
        <w:t xml:space="preserve"> Cykl chowu brojlerów kurzych trwa 42</w:t>
      </w:r>
      <w:r w:rsidR="006658F3">
        <w:rPr>
          <w:rFonts w:asciiTheme="minorHAnsi" w:hAnsiTheme="minorHAnsi" w:cstheme="minorHAnsi"/>
        </w:rPr>
        <w:t xml:space="preserve"> dni</w:t>
      </w:r>
      <w:r w:rsidR="00B37AFF" w:rsidRPr="00242D88">
        <w:rPr>
          <w:rFonts w:asciiTheme="minorHAnsi" w:hAnsiTheme="minorHAnsi" w:cstheme="minorHAnsi"/>
        </w:rPr>
        <w:t xml:space="preserve"> (6 tygodni)</w:t>
      </w:r>
      <w:r w:rsidR="00EF6B5C">
        <w:rPr>
          <w:rFonts w:asciiTheme="minorHAnsi" w:hAnsiTheme="minorHAnsi" w:cstheme="minorHAnsi"/>
        </w:rPr>
        <w:t xml:space="preserve"> i osiągnięciu wagi ok. 2,4 kg</w:t>
      </w:r>
      <w:r w:rsidR="00B37AFF" w:rsidRPr="00242D88">
        <w:rPr>
          <w:rFonts w:asciiTheme="minorHAnsi" w:hAnsiTheme="minorHAnsi" w:cstheme="minorHAnsi"/>
        </w:rPr>
        <w:t xml:space="preserve">. Część ptaków jest wywożona w piątym tygodniu po uzyskaniu wagi ok. 2 kg. </w:t>
      </w:r>
      <w:r w:rsidR="00EF6B5C">
        <w:rPr>
          <w:rFonts w:asciiTheme="minorHAnsi" w:hAnsiTheme="minorHAnsi" w:cstheme="minorHAnsi"/>
        </w:rPr>
        <w:t xml:space="preserve">W ciągu roku prowadzonych jest siedem cykli chowu brojlerów. </w:t>
      </w:r>
      <w:r w:rsidR="00B37AFF" w:rsidRPr="00242D88">
        <w:rPr>
          <w:rFonts w:asciiTheme="minorHAnsi" w:hAnsiTheme="minorHAnsi" w:cstheme="minorHAnsi"/>
        </w:rPr>
        <w:t xml:space="preserve">Po zakończeniu </w:t>
      </w:r>
      <w:r w:rsidR="00B16078">
        <w:rPr>
          <w:rFonts w:asciiTheme="minorHAnsi" w:hAnsiTheme="minorHAnsi" w:cstheme="minorHAnsi"/>
        </w:rPr>
        <w:t>każdego cyklu</w:t>
      </w:r>
      <w:r w:rsidR="00B37AFF" w:rsidRPr="00242D88">
        <w:rPr>
          <w:rFonts w:asciiTheme="minorHAnsi" w:hAnsiTheme="minorHAnsi" w:cstheme="minorHAnsi"/>
        </w:rPr>
        <w:t xml:space="preserve"> </w:t>
      </w:r>
      <w:r w:rsidR="00B16078">
        <w:rPr>
          <w:rFonts w:asciiTheme="minorHAnsi" w:hAnsiTheme="minorHAnsi" w:cstheme="minorHAnsi"/>
        </w:rPr>
        <w:t>chowu</w:t>
      </w:r>
      <w:r w:rsidR="00EF6B5C">
        <w:rPr>
          <w:rFonts w:asciiTheme="minorHAnsi" w:hAnsiTheme="minorHAnsi" w:cstheme="minorHAnsi"/>
        </w:rPr>
        <w:t xml:space="preserve"> budynek jest czyszczony</w:t>
      </w:r>
      <w:r w:rsidR="00EE02F5">
        <w:rPr>
          <w:rFonts w:asciiTheme="minorHAnsi" w:hAnsiTheme="minorHAnsi" w:cstheme="minorHAnsi"/>
        </w:rPr>
        <w:t xml:space="preserve"> na sucho, bez użycia wody</w:t>
      </w:r>
      <w:r w:rsidR="00EF6B5C">
        <w:rPr>
          <w:rFonts w:asciiTheme="minorHAnsi" w:hAnsiTheme="minorHAnsi" w:cstheme="minorHAnsi"/>
        </w:rPr>
        <w:t>, a </w:t>
      </w:r>
      <w:r w:rsidR="00B37AFF" w:rsidRPr="00242D88">
        <w:rPr>
          <w:rFonts w:asciiTheme="minorHAnsi" w:hAnsiTheme="minorHAnsi" w:cstheme="minorHAnsi"/>
        </w:rPr>
        <w:t>następnie dezynfekowany.</w:t>
      </w:r>
      <w:r w:rsidR="006658F3">
        <w:rPr>
          <w:rFonts w:asciiTheme="minorHAnsi" w:hAnsiTheme="minorHAnsi" w:cstheme="minorHAnsi"/>
        </w:rPr>
        <w:t xml:space="preserve"> </w:t>
      </w:r>
    </w:p>
    <w:p w:rsidR="00CD1393" w:rsidRPr="00565DC3" w:rsidRDefault="002E0EAA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565DC3">
        <w:rPr>
          <w:rFonts w:asciiTheme="minorHAnsi" w:hAnsiTheme="minorHAnsi" w:cstheme="minorHAnsi"/>
        </w:rPr>
        <w:t xml:space="preserve">Zwierzęta karmione są paszami </w:t>
      </w:r>
      <w:r w:rsidR="00920494" w:rsidRPr="00565DC3">
        <w:rPr>
          <w:rFonts w:asciiTheme="minorHAnsi" w:hAnsiTheme="minorHAnsi" w:cstheme="minorHAnsi"/>
        </w:rPr>
        <w:t>granulowanymi</w:t>
      </w:r>
      <w:r w:rsidRPr="00565DC3">
        <w:rPr>
          <w:rFonts w:asciiTheme="minorHAnsi" w:hAnsiTheme="minorHAnsi" w:cstheme="minorHAnsi"/>
        </w:rPr>
        <w:t xml:space="preserve">. </w:t>
      </w:r>
      <w:r w:rsidR="00920494" w:rsidRPr="00565DC3">
        <w:rPr>
          <w:rFonts w:asciiTheme="minorHAnsi" w:hAnsiTheme="minorHAnsi" w:cstheme="minorHAnsi"/>
        </w:rPr>
        <w:t>D</w:t>
      </w:r>
      <w:r w:rsidRPr="00565DC3">
        <w:rPr>
          <w:rFonts w:asciiTheme="minorHAnsi" w:hAnsiTheme="minorHAnsi" w:cstheme="minorHAnsi"/>
        </w:rPr>
        <w:t xml:space="preserve">awki i skład </w:t>
      </w:r>
      <w:r w:rsidR="00565DC3">
        <w:rPr>
          <w:rFonts w:asciiTheme="minorHAnsi" w:hAnsiTheme="minorHAnsi" w:cstheme="minorHAnsi"/>
        </w:rPr>
        <w:t>paszy dostosowane są do wieku i </w:t>
      </w:r>
      <w:r w:rsidRPr="00565DC3">
        <w:rPr>
          <w:rFonts w:asciiTheme="minorHAnsi" w:hAnsiTheme="minorHAnsi" w:cstheme="minorHAnsi"/>
        </w:rPr>
        <w:t>potrzeb zwierząt.</w:t>
      </w:r>
      <w:r w:rsidR="00064F5B" w:rsidRPr="00565DC3">
        <w:rPr>
          <w:rFonts w:asciiTheme="minorHAnsi" w:hAnsiTheme="minorHAnsi" w:cstheme="minorHAnsi"/>
        </w:rPr>
        <w:t xml:space="preserve"> </w:t>
      </w:r>
    </w:p>
    <w:p w:rsidR="00610446" w:rsidRPr="00242D88" w:rsidRDefault="00610446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Style w:val="pathcurrent"/>
          <w:rFonts w:asciiTheme="minorHAnsi" w:hAnsiTheme="minorHAnsi" w:cstheme="minorHAnsi"/>
          <w:color w:val="000000"/>
          <w:shd w:val="clear" w:color="auto" w:fill="FFFF00"/>
        </w:rPr>
      </w:pPr>
      <w:r w:rsidRPr="00242D88">
        <w:rPr>
          <w:rFonts w:asciiTheme="minorHAnsi" w:eastAsia="ArialMT" w:hAnsiTheme="minorHAnsi" w:cstheme="minorHAnsi"/>
        </w:rPr>
        <w:t xml:space="preserve">Pasza zadawana jest z </w:t>
      </w:r>
      <w:r w:rsidR="00B37AFF" w:rsidRPr="00242D88">
        <w:rPr>
          <w:rFonts w:asciiTheme="minorHAnsi" w:eastAsia="ArialMT" w:hAnsiTheme="minorHAnsi" w:cstheme="minorHAnsi"/>
        </w:rPr>
        <w:t>8</w:t>
      </w:r>
      <w:r w:rsidRPr="00242D88">
        <w:rPr>
          <w:rFonts w:asciiTheme="minorHAnsi" w:eastAsia="ArialMT" w:hAnsiTheme="minorHAnsi" w:cstheme="minorHAnsi"/>
        </w:rPr>
        <w:t xml:space="preserve"> silosów paszowych</w:t>
      </w:r>
      <w:r w:rsidR="008C0651" w:rsidRPr="00242D88">
        <w:rPr>
          <w:rFonts w:asciiTheme="minorHAnsi" w:eastAsia="ArialMT" w:hAnsiTheme="minorHAnsi" w:cstheme="minorHAnsi"/>
        </w:rPr>
        <w:t xml:space="preserve">. Przy każdym z budynków K-1 i K-2 zlokalizowane są po dwa silosy o ładowności 20 Mg każdy. Przy każdym z budynków K-3 i K-4 zlokalizowane są po dwa silosy </w:t>
      </w:r>
      <w:r w:rsidRPr="00242D88">
        <w:rPr>
          <w:rFonts w:asciiTheme="minorHAnsi" w:eastAsia="ArialMT" w:hAnsiTheme="minorHAnsi" w:cstheme="minorHAnsi"/>
        </w:rPr>
        <w:t xml:space="preserve">o ładowności </w:t>
      </w:r>
      <w:r w:rsidR="008C0651" w:rsidRPr="00242D88">
        <w:rPr>
          <w:rFonts w:asciiTheme="minorHAnsi" w:eastAsia="ArialMT" w:hAnsiTheme="minorHAnsi" w:cstheme="minorHAnsi"/>
        </w:rPr>
        <w:t>24</w:t>
      </w:r>
      <w:r w:rsidRPr="00242D88">
        <w:rPr>
          <w:rFonts w:asciiTheme="minorHAnsi" w:eastAsia="ArialMT" w:hAnsiTheme="minorHAnsi" w:cstheme="minorHAnsi"/>
        </w:rPr>
        <w:t xml:space="preserve"> Mg </w:t>
      </w:r>
      <w:r w:rsidR="00315035" w:rsidRPr="00242D88">
        <w:rPr>
          <w:rFonts w:asciiTheme="minorHAnsi" w:eastAsia="ArialMT" w:hAnsiTheme="minorHAnsi" w:cstheme="minorHAnsi"/>
        </w:rPr>
        <w:t>każdy</w:t>
      </w:r>
      <w:r w:rsidR="008C0651" w:rsidRPr="00242D88">
        <w:rPr>
          <w:rFonts w:asciiTheme="minorHAnsi" w:eastAsia="ArialMT" w:hAnsiTheme="minorHAnsi" w:cstheme="minorHAnsi"/>
        </w:rPr>
        <w:t>.</w:t>
      </w:r>
      <w:r w:rsidR="00315035" w:rsidRPr="00242D88">
        <w:rPr>
          <w:rFonts w:asciiTheme="minorHAnsi" w:eastAsia="ArialMT" w:hAnsiTheme="minorHAnsi" w:cstheme="minorHAnsi"/>
        </w:rPr>
        <w:t xml:space="preserve"> </w:t>
      </w:r>
      <w:r w:rsidR="008C0651" w:rsidRPr="00242D88">
        <w:rPr>
          <w:rFonts w:asciiTheme="minorHAnsi" w:eastAsia="ArialMT" w:hAnsiTheme="minorHAnsi" w:cstheme="minorHAnsi"/>
        </w:rPr>
        <w:t>Silosy stanowią</w:t>
      </w:r>
      <w:r w:rsidRPr="00242D88">
        <w:rPr>
          <w:rFonts w:asciiTheme="minorHAnsi" w:eastAsia="ArialMT" w:hAnsiTheme="minorHAnsi" w:cstheme="minorHAnsi"/>
        </w:rPr>
        <w:t xml:space="preserve"> integralną część instalacji</w:t>
      </w:r>
      <w:r w:rsidRPr="00242D88">
        <w:rPr>
          <w:rStyle w:val="pathcurrent"/>
          <w:rFonts w:asciiTheme="minorHAnsi" w:eastAsia="BookmanOldStyle" w:hAnsiTheme="minorHAnsi" w:cstheme="minorHAnsi"/>
        </w:rPr>
        <w:t xml:space="preserve">. </w:t>
      </w:r>
    </w:p>
    <w:p w:rsidR="00EF6B5C" w:rsidRPr="00242D88" w:rsidRDefault="00EF6B5C" w:rsidP="00EF6B5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242D88">
        <w:rPr>
          <w:rFonts w:asciiTheme="minorHAnsi" w:eastAsia="ArialMT" w:hAnsiTheme="minorHAnsi" w:cstheme="minorHAnsi"/>
        </w:rPr>
        <w:t xml:space="preserve">Woda na potrzeby instalacji pobierana jest z </w:t>
      </w:r>
      <w:r w:rsidRPr="00565DC3">
        <w:rPr>
          <w:rFonts w:asciiTheme="minorHAnsi" w:eastAsia="ArialMT" w:hAnsiTheme="minorHAnsi" w:cstheme="minorHAnsi"/>
        </w:rPr>
        <w:t>własnego ujęcia wód</w:t>
      </w:r>
      <w:r w:rsidRPr="00242D88">
        <w:rPr>
          <w:rFonts w:asciiTheme="minorHAnsi" w:eastAsia="ArialMT" w:hAnsiTheme="minorHAnsi" w:cstheme="minorHAnsi"/>
        </w:rPr>
        <w:t xml:space="preserve"> podziemnych</w:t>
      </w:r>
      <w:r>
        <w:rPr>
          <w:rFonts w:asciiTheme="minorHAnsi" w:eastAsia="ArialMT" w:hAnsiTheme="minorHAnsi" w:cstheme="minorHAnsi"/>
        </w:rPr>
        <w:t xml:space="preserve"> zlokalizowanego na działce o nr </w:t>
      </w:r>
      <w:proofErr w:type="spellStart"/>
      <w:r>
        <w:rPr>
          <w:rFonts w:asciiTheme="minorHAnsi" w:eastAsia="ArialMT" w:hAnsiTheme="minorHAnsi" w:cstheme="minorHAnsi"/>
        </w:rPr>
        <w:t>ewid</w:t>
      </w:r>
      <w:proofErr w:type="spellEnd"/>
      <w:r>
        <w:rPr>
          <w:rFonts w:asciiTheme="minorHAnsi" w:eastAsia="ArialMT" w:hAnsiTheme="minorHAnsi" w:cstheme="minorHAnsi"/>
        </w:rPr>
        <w:t>. 129 obręb Werginki, gm. Stawiszyn</w:t>
      </w:r>
      <w:r w:rsidRPr="00242D88">
        <w:rPr>
          <w:rFonts w:asciiTheme="minorHAnsi" w:eastAsia="ArialMT" w:hAnsiTheme="minorHAnsi" w:cstheme="minorHAnsi"/>
        </w:rPr>
        <w:t xml:space="preserve">. </w:t>
      </w:r>
    </w:p>
    <w:p w:rsidR="00CD1393" w:rsidRPr="00242D88" w:rsidRDefault="00315035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242D88">
        <w:rPr>
          <w:rFonts w:asciiTheme="minorHAnsi" w:hAnsiTheme="minorHAnsi" w:cstheme="minorHAnsi"/>
        </w:rPr>
        <w:t>Budynki</w:t>
      </w:r>
      <w:r w:rsidR="00DF32EC" w:rsidRPr="00242D88">
        <w:rPr>
          <w:rFonts w:asciiTheme="minorHAnsi" w:hAnsiTheme="minorHAnsi" w:cstheme="minorHAnsi"/>
        </w:rPr>
        <w:t xml:space="preserve"> wyposażone są w </w:t>
      </w:r>
      <w:r w:rsidR="00B07C51" w:rsidRPr="00242D88">
        <w:rPr>
          <w:rFonts w:asciiTheme="minorHAnsi" w:hAnsiTheme="minorHAnsi" w:cstheme="minorHAnsi"/>
        </w:rPr>
        <w:t xml:space="preserve">wentylatory mechaniczne sterowane elektronicznie, załączane </w:t>
      </w:r>
      <w:r w:rsidR="006372E3" w:rsidRPr="00242D88">
        <w:rPr>
          <w:rFonts w:asciiTheme="minorHAnsi" w:hAnsiTheme="minorHAnsi" w:cstheme="minorHAnsi"/>
        </w:rPr>
        <w:br/>
      </w:r>
      <w:r w:rsidR="00B07C51" w:rsidRPr="00242D88">
        <w:rPr>
          <w:rFonts w:asciiTheme="minorHAnsi" w:hAnsiTheme="minorHAnsi" w:cstheme="minorHAnsi"/>
        </w:rPr>
        <w:t xml:space="preserve">w zależności od warunków klimatycznych panujących wewnątrz. </w:t>
      </w:r>
      <w:r w:rsidR="00366B55" w:rsidRPr="00242D88">
        <w:rPr>
          <w:rFonts w:asciiTheme="minorHAnsi" w:hAnsiTheme="minorHAnsi" w:cstheme="minorHAnsi"/>
        </w:rPr>
        <w:t>Budynki</w:t>
      </w:r>
      <w:r w:rsidR="00CD1393" w:rsidRPr="00242D88">
        <w:rPr>
          <w:rFonts w:asciiTheme="minorHAnsi" w:hAnsiTheme="minorHAnsi" w:cstheme="minorHAnsi"/>
        </w:rPr>
        <w:t xml:space="preserve"> wyposażone są </w:t>
      </w:r>
      <w:r w:rsidR="006372E3" w:rsidRPr="00242D88">
        <w:rPr>
          <w:rFonts w:asciiTheme="minorHAnsi" w:hAnsiTheme="minorHAnsi" w:cstheme="minorHAnsi"/>
        </w:rPr>
        <w:br/>
      </w:r>
      <w:r w:rsidR="00CD1393" w:rsidRPr="00242D88">
        <w:rPr>
          <w:rFonts w:asciiTheme="minorHAnsi" w:hAnsiTheme="minorHAnsi" w:cstheme="minorHAnsi"/>
        </w:rPr>
        <w:t>w następującą ilość wentylatorów:</w:t>
      </w:r>
    </w:p>
    <w:p w:rsidR="002C78E5" w:rsidRPr="00242D88" w:rsidRDefault="00612C5F" w:rsidP="00510DEC">
      <w:pPr>
        <w:keepLines/>
        <w:numPr>
          <w:ilvl w:val="1"/>
          <w:numId w:val="4"/>
        </w:numPr>
        <w:tabs>
          <w:tab w:val="clear" w:pos="1400"/>
          <w:tab w:val="num" w:pos="709"/>
        </w:tabs>
        <w:spacing w:line="23" w:lineRule="atLeast"/>
        <w:ind w:left="709" w:hanging="283"/>
        <w:rPr>
          <w:rFonts w:asciiTheme="minorHAnsi" w:hAnsiTheme="minorHAnsi" w:cstheme="minorHAnsi"/>
          <w:color w:val="000000"/>
          <w:shd w:val="clear" w:color="auto" w:fill="FFFF00"/>
        </w:rPr>
      </w:pPr>
      <w:r>
        <w:rPr>
          <w:rFonts w:asciiTheme="minorHAnsi" w:hAnsiTheme="minorHAnsi" w:cstheme="minorHAnsi"/>
        </w:rPr>
        <w:t>kurniki</w:t>
      </w:r>
      <w:r w:rsidR="00315035" w:rsidRPr="00242D88">
        <w:rPr>
          <w:rFonts w:asciiTheme="minorHAnsi" w:hAnsiTheme="minorHAnsi" w:cstheme="minorHAnsi"/>
        </w:rPr>
        <w:t xml:space="preserve"> </w:t>
      </w:r>
      <w:r w:rsidR="006372E3" w:rsidRPr="00242D88">
        <w:rPr>
          <w:rFonts w:asciiTheme="minorHAnsi" w:hAnsiTheme="minorHAnsi" w:cstheme="minorHAnsi"/>
        </w:rPr>
        <w:t>K-</w:t>
      </w:r>
      <w:r w:rsidR="00315035" w:rsidRPr="00242D8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i K-2</w:t>
      </w:r>
      <w:r w:rsidR="00CD1393" w:rsidRPr="00242D88">
        <w:rPr>
          <w:rFonts w:asciiTheme="minorHAnsi" w:hAnsiTheme="minorHAnsi" w:cstheme="minorHAnsi"/>
        </w:rPr>
        <w:t xml:space="preserve"> </w:t>
      </w:r>
      <w:r w:rsidR="002C78E5" w:rsidRPr="00242D88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po </w:t>
      </w:r>
      <w:r w:rsidR="006372E3" w:rsidRPr="00242D88">
        <w:rPr>
          <w:rFonts w:asciiTheme="minorHAnsi" w:hAnsiTheme="minorHAnsi" w:cstheme="minorHAnsi"/>
        </w:rPr>
        <w:t>9</w:t>
      </w:r>
      <w:r w:rsidR="002C78E5" w:rsidRPr="00242D88">
        <w:rPr>
          <w:rFonts w:asciiTheme="minorHAnsi" w:hAnsiTheme="minorHAnsi" w:cstheme="minorHAnsi"/>
        </w:rPr>
        <w:t xml:space="preserve"> szt. wentylatorów dachowych o</w:t>
      </w:r>
      <w:r w:rsidR="00D96C86" w:rsidRPr="00242D88">
        <w:rPr>
          <w:rFonts w:asciiTheme="minorHAnsi" w:hAnsiTheme="minorHAnsi" w:cstheme="minorHAnsi"/>
        </w:rPr>
        <w:t xml:space="preserve"> </w:t>
      </w:r>
      <w:r w:rsidR="002C78E5" w:rsidRPr="00242D88">
        <w:rPr>
          <w:rFonts w:asciiTheme="minorHAnsi" w:hAnsiTheme="minorHAnsi" w:cstheme="minorHAnsi"/>
        </w:rPr>
        <w:t xml:space="preserve">wydajności </w:t>
      </w:r>
      <w:r w:rsidR="006372E3" w:rsidRPr="00242D88">
        <w:rPr>
          <w:rFonts w:asciiTheme="minorHAnsi" w:hAnsiTheme="minorHAnsi" w:cstheme="minorHAnsi"/>
        </w:rPr>
        <w:t>20</w:t>
      </w:r>
      <w:r w:rsidR="00315035" w:rsidRPr="00242D88">
        <w:rPr>
          <w:rFonts w:asciiTheme="minorHAnsi" w:hAnsiTheme="minorHAnsi" w:cstheme="minorHAnsi"/>
        </w:rPr>
        <w:t xml:space="preserve"> </w:t>
      </w:r>
      <w:r w:rsidR="006372E3" w:rsidRPr="00242D88">
        <w:rPr>
          <w:rFonts w:asciiTheme="minorHAnsi" w:hAnsiTheme="minorHAnsi" w:cstheme="minorHAnsi"/>
        </w:rPr>
        <w:t>9</w:t>
      </w:r>
      <w:r w:rsidR="00315035" w:rsidRPr="00242D88">
        <w:rPr>
          <w:rFonts w:asciiTheme="minorHAnsi" w:hAnsiTheme="minorHAnsi" w:cstheme="minorHAnsi"/>
        </w:rPr>
        <w:t>00</w:t>
      </w:r>
      <w:r w:rsidR="002C78E5" w:rsidRPr="00242D88">
        <w:rPr>
          <w:rFonts w:asciiTheme="minorHAnsi" w:hAnsiTheme="minorHAnsi" w:cstheme="minorHAnsi"/>
        </w:rPr>
        <w:t xml:space="preserve"> m</w:t>
      </w:r>
      <w:r w:rsidR="002C78E5" w:rsidRPr="00242D88">
        <w:rPr>
          <w:rFonts w:asciiTheme="minorHAnsi" w:hAnsiTheme="minorHAnsi" w:cstheme="minorHAnsi"/>
          <w:vertAlign w:val="superscript"/>
        </w:rPr>
        <w:t>3</w:t>
      </w:r>
      <w:r w:rsidR="002C78E5" w:rsidRPr="00242D88">
        <w:rPr>
          <w:rFonts w:asciiTheme="minorHAnsi" w:hAnsiTheme="minorHAnsi" w:cstheme="minorHAnsi"/>
        </w:rPr>
        <w:t xml:space="preserve">/h </w:t>
      </w:r>
      <w:r w:rsidR="00A8035A" w:rsidRPr="00242D88">
        <w:rPr>
          <w:rFonts w:asciiTheme="minorHAnsi" w:hAnsiTheme="minorHAnsi" w:cstheme="minorHAnsi"/>
        </w:rPr>
        <w:t>każdy</w:t>
      </w:r>
      <w:r w:rsidR="006372E3" w:rsidRPr="00242D88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po </w:t>
      </w:r>
      <w:r w:rsidR="006372E3" w:rsidRPr="00242D88">
        <w:rPr>
          <w:rFonts w:asciiTheme="minorHAnsi" w:hAnsiTheme="minorHAnsi" w:cstheme="minorHAnsi"/>
        </w:rPr>
        <w:t>8 szt. wentylatorów w ścianie szczytowej o wydajności 51 200 m</w:t>
      </w:r>
      <w:r w:rsidR="006372E3" w:rsidRPr="00242D88">
        <w:rPr>
          <w:rFonts w:asciiTheme="minorHAnsi" w:hAnsiTheme="minorHAnsi" w:cstheme="minorHAnsi"/>
          <w:vertAlign w:val="superscript"/>
        </w:rPr>
        <w:t>3</w:t>
      </w:r>
      <w:r w:rsidR="006372E3" w:rsidRPr="00242D88">
        <w:rPr>
          <w:rFonts w:asciiTheme="minorHAnsi" w:hAnsiTheme="minorHAnsi" w:cstheme="minorHAnsi"/>
        </w:rPr>
        <w:t>/h każdy,</w:t>
      </w:r>
    </w:p>
    <w:p w:rsidR="006372E3" w:rsidRPr="00612C5F" w:rsidRDefault="00612C5F" w:rsidP="00510DEC">
      <w:pPr>
        <w:keepLines/>
        <w:numPr>
          <w:ilvl w:val="1"/>
          <w:numId w:val="4"/>
        </w:numPr>
        <w:tabs>
          <w:tab w:val="clear" w:pos="1400"/>
          <w:tab w:val="num" w:pos="709"/>
        </w:tabs>
        <w:spacing w:line="23" w:lineRule="atLeast"/>
        <w:ind w:left="709" w:hanging="283"/>
        <w:rPr>
          <w:rFonts w:asciiTheme="minorHAnsi" w:hAnsiTheme="minorHAnsi" w:cstheme="minorHAnsi"/>
          <w:color w:val="000000"/>
          <w:shd w:val="clear" w:color="auto" w:fill="FFFF00"/>
        </w:rPr>
      </w:pPr>
      <w:r>
        <w:rPr>
          <w:rFonts w:asciiTheme="minorHAnsi" w:hAnsiTheme="minorHAnsi" w:cstheme="minorHAnsi"/>
        </w:rPr>
        <w:lastRenderedPageBreak/>
        <w:t>kurniki</w:t>
      </w:r>
      <w:r w:rsidR="006372E3" w:rsidRPr="00242D88">
        <w:rPr>
          <w:rFonts w:asciiTheme="minorHAnsi" w:hAnsiTheme="minorHAnsi" w:cstheme="minorHAnsi"/>
        </w:rPr>
        <w:t xml:space="preserve"> K-3 </w:t>
      </w:r>
      <w:r>
        <w:rPr>
          <w:rFonts w:asciiTheme="minorHAnsi" w:hAnsiTheme="minorHAnsi" w:cstheme="minorHAnsi"/>
        </w:rPr>
        <w:t xml:space="preserve">i K-4 </w:t>
      </w:r>
      <w:r w:rsidR="006372E3" w:rsidRPr="00242D88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po </w:t>
      </w:r>
      <w:r w:rsidR="006372E3" w:rsidRPr="00242D88">
        <w:rPr>
          <w:rFonts w:asciiTheme="minorHAnsi" w:hAnsiTheme="minorHAnsi" w:cstheme="minorHAnsi"/>
        </w:rPr>
        <w:t>9 szt. wentylatorów dachowych o wydajności 20 900 m</w:t>
      </w:r>
      <w:r w:rsidR="006372E3" w:rsidRPr="00242D88">
        <w:rPr>
          <w:rFonts w:asciiTheme="minorHAnsi" w:hAnsiTheme="minorHAnsi" w:cstheme="minorHAnsi"/>
          <w:vertAlign w:val="superscript"/>
        </w:rPr>
        <w:t>3</w:t>
      </w:r>
      <w:r w:rsidR="006372E3" w:rsidRPr="00242D88">
        <w:rPr>
          <w:rFonts w:asciiTheme="minorHAnsi" w:hAnsiTheme="minorHAnsi" w:cstheme="minorHAnsi"/>
        </w:rPr>
        <w:t xml:space="preserve">/h każdy oraz </w:t>
      </w:r>
      <w:r>
        <w:rPr>
          <w:rFonts w:asciiTheme="minorHAnsi" w:hAnsiTheme="minorHAnsi" w:cstheme="minorHAnsi"/>
        </w:rPr>
        <w:t xml:space="preserve">po </w:t>
      </w:r>
      <w:r w:rsidR="006372E3" w:rsidRPr="00242D88">
        <w:rPr>
          <w:rFonts w:asciiTheme="minorHAnsi" w:hAnsiTheme="minorHAnsi" w:cstheme="minorHAnsi"/>
        </w:rPr>
        <w:t>14 szt. wentylatorów w ścianie szczytowej o wydajności 51 200 m</w:t>
      </w:r>
      <w:r w:rsidR="006372E3" w:rsidRPr="00242D88">
        <w:rPr>
          <w:rFonts w:asciiTheme="minorHAnsi" w:hAnsiTheme="minorHAnsi" w:cstheme="minorHAnsi"/>
          <w:vertAlign w:val="superscript"/>
        </w:rPr>
        <w:t>3</w:t>
      </w:r>
      <w:r w:rsidR="006372E3" w:rsidRPr="00242D88">
        <w:rPr>
          <w:rFonts w:asciiTheme="minorHAnsi" w:hAnsiTheme="minorHAnsi" w:cstheme="minorHAnsi"/>
        </w:rPr>
        <w:t>/h każdy</w:t>
      </w:r>
      <w:r w:rsidR="006372E3" w:rsidRPr="00612C5F">
        <w:rPr>
          <w:rFonts w:asciiTheme="minorHAnsi" w:hAnsiTheme="minorHAnsi" w:cstheme="minorHAnsi"/>
        </w:rPr>
        <w:t>.</w:t>
      </w:r>
    </w:p>
    <w:p w:rsidR="00315035" w:rsidRPr="00242D88" w:rsidRDefault="00A63E72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242D88">
        <w:rPr>
          <w:rFonts w:asciiTheme="minorHAnsi" w:hAnsiTheme="minorHAnsi" w:cstheme="minorHAnsi"/>
        </w:rPr>
        <w:t>W</w:t>
      </w:r>
      <w:r w:rsidR="006057A5" w:rsidRPr="00242D88">
        <w:rPr>
          <w:rFonts w:asciiTheme="minorHAnsi" w:hAnsiTheme="minorHAnsi" w:cstheme="minorHAnsi"/>
        </w:rPr>
        <w:t xml:space="preserve"> </w:t>
      </w:r>
      <w:r w:rsidR="007803E6" w:rsidRPr="00242D88">
        <w:rPr>
          <w:rFonts w:asciiTheme="minorHAnsi" w:hAnsiTheme="minorHAnsi" w:cstheme="minorHAnsi"/>
        </w:rPr>
        <w:t>budynkach inwentarskich</w:t>
      </w:r>
      <w:r w:rsidRPr="00242D88">
        <w:rPr>
          <w:rFonts w:asciiTheme="minorHAnsi" w:hAnsiTheme="minorHAnsi" w:cstheme="minorHAnsi"/>
        </w:rPr>
        <w:t xml:space="preserve"> stosuje się oświetlenie elektryczne.</w:t>
      </w:r>
    </w:p>
    <w:p w:rsidR="00610446" w:rsidRPr="00242D88" w:rsidRDefault="00315035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242D88">
        <w:rPr>
          <w:rFonts w:asciiTheme="minorHAnsi" w:hAnsiTheme="minorHAnsi" w:cstheme="minorHAnsi"/>
        </w:rPr>
        <w:t xml:space="preserve">Kurniki ogrzewane są za pomocą nagrzewnic zasilanych </w:t>
      </w:r>
      <w:r w:rsidR="006372E3" w:rsidRPr="00242D88">
        <w:rPr>
          <w:rFonts w:asciiTheme="minorHAnsi" w:hAnsiTheme="minorHAnsi" w:cstheme="minorHAnsi"/>
        </w:rPr>
        <w:t>gazem płynnym</w:t>
      </w:r>
      <w:r w:rsidR="005A1CF9" w:rsidRPr="00242D88">
        <w:rPr>
          <w:rFonts w:asciiTheme="minorHAnsi" w:hAnsiTheme="minorHAnsi" w:cstheme="minorHAnsi"/>
        </w:rPr>
        <w:t xml:space="preserve">. W budynku </w:t>
      </w:r>
      <w:r w:rsidR="006372E3" w:rsidRPr="00242D88">
        <w:rPr>
          <w:rFonts w:asciiTheme="minorHAnsi" w:hAnsiTheme="minorHAnsi" w:cstheme="minorHAnsi"/>
        </w:rPr>
        <w:t>K-</w:t>
      </w:r>
      <w:r w:rsidR="005A1CF9" w:rsidRPr="00242D88">
        <w:rPr>
          <w:rFonts w:asciiTheme="minorHAnsi" w:hAnsiTheme="minorHAnsi" w:cstheme="minorHAnsi"/>
        </w:rPr>
        <w:t xml:space="preserve">1 zainstalowane są </w:t>
      </w:r>
      <w:r w:rsidR="006372E3" w:rsidRPr="00242D88">
        <w:rPr>
          <w:rFonts w:asciiTheme="minorHAnsi" w:hAnsiTheme="minorHAnsi" w:cstheme="minorHAnsi"/>
        </w:rPr>
        <w:t>4</w:t>
      </w:r>
      <w:r w:rsidR="005A1CF9" w:rsidRPr="00242D88">
        <w:rPr>
          <w:rFonts w:asciiTheme="minorHAnsi" w:hAnsiTheme="minorHAnsi" w:cstheme="minorHAnsi"/>
        </w:rPr>
        <w:t xml:space="preserve"> nagrzewnice </w:t>
      </w:r>
      <w:r w:rsidRPr="00242D88">
        <w:rPr>
          <w:rFonts w:asciiTheme="minorHAnsi" w:hAnsiTheme="minorHAnsi" w:cstheme="minorHAnsi"/>
        </w:rPr>
        <w:t xml:space="preserve">o mocy </w:t>
      </w:r>
      <w:r w:rsidR="005A1CF9" w:rsidRPr="00242D88">
        <w:rPr>
          <w:rFonts w:asciiTheme="minorHAnsi" w:hAnsiTheme="minorHAnsi" w:cstheme="minorHAnsi"/>
        </w:rPr>
        <w:t>75</w:t>
      </w:r>
      <w:r w:rsidRPr="00242D88">
        <w:rPr>
          <w:rFonts w:asciiTheme="minorHAnsi" w:hAnsiTheme="minorHAnsi" w:cstheme="minorHAnsi"/>
        </w:rPr>
        <w:t xml:space="preserve"> kW każda</w:t>
      </w:r>
      <w:r w:rsidR="006372E3" w:rsidRPr="00242D88">
        <w:rPr>
          <w:rFonts w:asciiTheme="minorHAnsi" w:hAnsiTheme="minorHAnsi" w:cstheme="minorHAnsi"/>
        </w:rPr>
        <w:t xml:space="preserve"> oraz 2 nagrzewnice o mocy 95 kW każda</w:t>
      </w:r>
      <w:r w:rsidR="005A1CF9" w:rsidRPr="00242D88">
        <w:rPr>
          <w:rFonts w:asciiTheme="minorHAnsi" w:hAnsiTheme="minorHAnsi" w:cstheme="minorHAnsi"/>
        </w:rPr>
        <w:t xml:space="preserve">. </w:t>
      </w:r>
      <w:r w:rsidR="006372E3" w:rsidRPr="00242D88">
        <w:rPr>
          <w:rFonts w:asciiTheme="minorHAnsi" w:hAnsiTheme="minorHAnsi" w:cstheme="minorHAnsi"/>
        </w:rPr>
        <w:t>W budynku K-2 zainstalowane są 4 nagrzewnice o mocy 95 kW każda. W każdym z budynków K-3 i K-4 zainstalowanych jest po 6 nagrzewnic o mocy 100 kW każda.</w:t>
      </w:r>
    </w:p>
    <w:p w:rsidR="00E85181" w:rsidRPr="00B741E2" w:rsidRDefault="00B741E2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B741E2">
        <w:rPr>
          <w:rFonts w:ascii="Calibri" w:hAnsi="Calibri" w:cs="Calibri"/>
        </w:rPr>
        <w:t xml:space="preserve">Roczna ilość powstającego na terenie </w:t>
      </w:r>
      <w:r w:rsidR="0017717C">
        <w:rPr>
          <w:rFonts w:ascii="Calibri" w:hAnsi="Calibri" w:cs="Calibri"/>
        </w:rPr>
        <w:t>f</w:t>
      </w:r>
      <w:r w:rsidRPr="00B741E2">
        <w:rPr>
          <w:rFonts w:ascii="Calibri" w:hAnsi="Calibri" w:cs="Calibri"/>
        </w:rPr>
        <w:t xml:space="preserve">ermy obornika wynosi 4 205,5 Mg (w przypadku chowu brojlerów kurzych) lub 1 952,6 Mg (w przypadku chowu indyczek). Pomiot ładowany jest za </w:t>
      </w:r>
      <w:r w:rsidR="008316D0">
        <w:rPr>
          <w:rFonts w:ascii="Calibri" w:hAnsi="Calibri" w:cs="Calibri"/>
        </w:rPr>
        <w:t xml:space="preserve">pomocą </w:t>
      </w:r>
      <w:r w:rsidRPr="00B741E2">
        <w:rPr>
          <w:rFonts w:ascii="Calibri" w:hAnsi="Calibri" w:cs="Calibri"/>
        </w:rPr>
        <w:t xml:space="preserve">maszyn na podstawione przyczepy ustawione przed budynkami. Nie przewiduje się magazynowania obornika na terenie fermy. Po załadowaniu na środki transportu </w:t>
      </w:r>
      <w:r w:rsidR="008316D0">
        <w:rPr>
          <w:rFonts w:ascii="Calibri" w:hAnsi="Calibri" w:cs="Calibri"/>
        </w:rPr>
        <w:t>jest</w:t>
      </w:r>
      <w:r w:rsidRPr="00B741E2">
        <w:rPr>
          <w:rFonts w:ascii="Calibri" w:hAnsi="Calibri" w:cs="Calibri"/>
        </w:rPr>
        <w:t xml:space="preserve"> on wywożony z terenu fermy i przekazywany do rolniczego wykorzystania. Dalsze zagospodarowanie odbywa się na zasadach określonych w rozporządzeniu </w:t>
      </w:r>
      <w:r w:rsidR="0017717C">
        <w:rPr>
          <w:rFonts w:ascii="Calibri" w:hAnsi="Calibri" w:cs="Calibri"/>
        </w:rPr>
        <w:t>P</w:t>
      </w:r>
      <w:r w:rsidRPr="00B741E2">
        <w:rPr>
          <w:rFonts w:ascii="Calibri" w:hAnsi="Calibri" w:cs="Calibri"/>
        </w:rPr>
        <w:t xml:space="preserve">arlamentu Europejskiego i Rady (WE) nr 1069/2009 z dnia 21 października 2009 r. określającym przepisy sanitarne dotyczące produktów ubocznych pochodzenia zwierzęcego i produktów pochodnych, nieprzeznaczonych do spożycia przez ludzi, i uchylającym rozporządzenie (WE) </w:t>
      </w:r>
      <w:r>
        <w:rPr>
          <w:rFonts w:ascii="Calibri" w:hAnsi="Calibri" w:cs="Calibri"/>
        </w:rPr>
        <w:br/>
      </w:r>
      <w:r w:rsidRPr="00B741E2">
        <w:rPr>
          <w:rFonts w:ascii="Calibri" w:hAnsi="Calibri" w:cs="Calibri"/>
        </w:rPr>
        <w:t>nr 1774/2002</w:t>
      </w:r>
      <w:r w:rsidR="0017717C">
        <w:rPr>
          <w:rFonts w:ascii="Calibri" w:hAnsi="Calibri" w:cs="Calibri"/>
        </w:rPr>
        <w:t xml:space="preserve"> </w:t>
      </w:r>
      <w:r w:rsidR="0017717C" w:rsidRPr="00B741E2">
        <w:rPr>
          <w:rFonts w:ascii="Calibri" w:hAnsi="Calibri" w:cs="Calibri"/>
        </w:rPr>
        <w:t>(Dz. U. UE L t. 300, str. 1 ze zm.)</w:t>
      </w:r>
      <w:r w:rsidRPr="00B741E2">
        <w:rPr>
          <w:rFonts w:ascii="Calibri" w:hAnsi="Calibri" w:cs="Calibri"/>
        </w:rPr>
        <w:t xml:space="preserve">. Zgodnie z art. 2 pkt 6 lit. a ustawy </w:t>
      </w:r>
      <w:r w:rsidR="0017717C">
        <w:rPr>
          <w:rFonts w:ascii="Calibri" w:hAnsi="Calibri" w:cs="Calibri"/>
        </w:rPr>
        <w:t xml:space="preserve">z dnia </w:t>
      </w:r>
      <w:r w:rsidR="0017717C">
        <w:rPr>
          <w:rFonts w:ascii="Calibri" w:hAnsi="Calibri" w:cs="Calibri"/>
        </w:rPr>
        <w:br/>
        <w:t>14 grudnia 2012 r. o </w:t>
      </w:r>
      <w:r w:rsidR="0017717C" w:rsidRPr="00B741E2">
        <w:rPr>
          <w:rFonts w:ascii="Calibri" w:hAnsi="Calibri" w:cs="Calibri"/>
        </w:rPr>
        <w:t>odpadach (tekst jednolity: Dz. U. z 202</w:t>
      </w:r>
      <w:r w:rsidR="0017717C">
        <w:rPr>
          <w:rFonts w:ascii="Calibri" w:hAnsi="Calibri" w:cs="Calibri"/>
        </w:rPr>
        <w:t>3</w:t>
      </w:r>
      <w:r w:rsidR="0017717C" w:rsidRPr="00B741E2">
        <w:rPr>
          <w:rFonts w:ascii="Calibri" w:hAnsi="Calibri" w:cs="Calibri"/>
        </w:rPr>
        <w:t xml:space="preserve"> r., poz. </w:t>
      </w:r>
      <w:r w:rsidR="0017717C">
        <w:rPr>
          <w:rFonts w:ascii="Calibri" w:hAnsi="Calibri" w:cs="Calibri"/>
        </w:rPr>
        <w:t>1587</w:t>
      </w:r>
      <w:r w:rsidR="0017717C" w:rsidRPr="00B741E2">
        <w:rPr>
          <w:rFonts w:ascii="Calibri" w:hAnsi="Calibri" w:cs="Calibri"/>
        </w:rPr>
        <w:t xml:space="preserve"> ze zm.)</w:t>
      </w:r>
      <w:r w:rsidR="0017717C">
        <w:rPr>
          <w:rFonts w:ascii="Calibri" w:hAnsi="Calibri" w:cs="Calibri"/>
        </w:rPr>
        <w:t>, biomasa w </w:t>
      </w:r>
      <w:r w:rsidRPr="00B741E2">
        <w:rPr>
          <w:rFonts w:ascii="Calibri" w:hAnsi="Calibri" w:cs="Calibri"/>
        </w:rPr>
        <w:t>postaci odchodów – podlegająca przepisom ww. ro</w:t>
      </w:r>
      <w:r w:rsidR="0017717C">
        <w:rPr>
          <w:rFonts w:ascii="Calibri" w:hAnsi="Calibri" w:cs="Calibri"/>
        </w:rPr>
        <w:t>zporządzenia i wykorzystywana w </w:t>
      </w:r>
      <w:r w:rsidRPr="00B741E2">
        <w:rPr>
          <w:rFonts w:ascii="Calibri" w:hAnsi="Calibri" w:cs="Calibri"/>
        </w:rPr>
        <w:t>rolnictwie, leśnictwie lub do produkcji energii za pomocą procesów lub metod, które nie są szkodliwe dla środowiska ani nie stanowią zagrożenia dla życia i zdrowia ludzi – nie jest traktowana jako odpad.</w:t>
      </w:r>
    </w:p>
    <w:p w:rsidR="00D81D05" w:rsidRPr="00B741E2" w:rsidRDefault="00B741E2" w:rsidP="00510DEC">
      <w:pPr>
        <w:keepLines/>
        <w:numPr>
          <w:ilvl w:val="0"/>
          <w:numId w:val="4"/>
        </w:numPr>
        <w:tabs>
          <w:tab w:val="clear" w:pos="502"/>
        </w:tabs>
        <w:spacing w:line="23" w:lineRule="atLeast"/>
        <w:ind w:left="426" w:hanging="426"/>
        <w:rPr>
          <w:rFonts w:asciiTheme="minorHAnsi" w:hAnsiTheme="minorHAnsi" w:cstheme="minorHAnsi"/>
          <w:color w:val="000000"/>
          <w:shd w:val="clear" w:color="auto" w:fill="FFFF00"/>
        </w:rPr>
      </w:pPr>
      <w:r w:rsidRPr="00B741E2">
        <w:rPr>
          <w:rFonts w:ascii="Calibri" w:hAnsi="Calibri" w:cs="Calibri"/>
        </w:rPr>
        <w:t xml:space="preserve">Na terenie </w:t>
      </w:r>
      <w:r w:rsidR="0017717C">
        <w:rPr>
          <w:rFonts w:ascii="Calibri" w:hAnsi="Calibri" w:cs="Calibri"/>
        </w:rPr>
        <w:t>f</w:t>
      </w:r>
      <w:r w:rsidRPr="00B741E2">
        <w:rPr>
          <w:rFonts w:ascii="Calibri" w:hAnsi="Calibri" w:cs="Calibri"/>
        </w:rPr>
        <w:t>ermy powstaje maksymalnie 125 Mg/rok zwłok zwierzęcych (w przypadku chowu brojlerów kurzych) lub 60 Mg zwłok zwierzęcych (w przypadku chowu indyczek), które będą magazynowane w konfiskatorze w sposób uniemożliwiający przedostanie się substancji w nim zwartych do środowiska gruntowo - wodnego, umieszczonym w wyznaczonym miejscu na terenie fermu, a następnie od razu przekazywane będą podmiotom prowadzącym ich dalsze zagospodarowanie  na warunkach określonych w rozporządz</w:t>
      </w:r>
      <w:r w:rsidR="004C1E40">
        <w:rPr>
          <w:rFonts w:ascii="Calibri" w:hAnsi="Calibri" w:cs="Calibri"/>
        </w:rPr>
        <w:t xml:space="preserve">eniu </w:t>
      </w:r>
      <w:r w:rsidR="0071462C">
        <w:rPr>
          <w:rFonts w:ascii="Calibri" w:hAnsi="Calibri" w:cs="Calibri"/>
        </w:rPr>
        <w:t>P</w:t>
      </w:r>
      <w:r w:rsidR="004C1E40">
        <w:rPr>
          <w:rFonts w:ascii="Calibri" w:hAnsi="Calibri" w:cs="Calibri"/>
        </w:rPr>
        <w:t>arlamentu Europejskiego i </w:t>
      </w:r>
      <w:r w:rsidR="0071462C">
        <w:rPr>
          <w:rFonts w:ascii="Calibri" w:hAnsi="Calibri" w:cs="Calibri"/>
        </w:rPr>
        <w:t>R</w:t>
      </w:r>
      <w:r w:rsidRPr="00B741E2">
        <w:rPr>
          <w:rFonts w:ascii="Calibri" w:hAnsi="Calibri" w:cs="Calibri"/>
        </w:rPr>
        <w:t>ady (WE) nr 1069/2009 z dnia 21 października 2009 r. określającym przepisy sanitarne dotyczące produktów ubocznych pochodzenia zwierzęcego i produktów pochodnych, nieprzeznaczonych do spożycia przez ludzi, i uchylającym rozporządzenie (WE) nr 1774/2002. Zgodnie z art. 2 pkt 9 ust</w:t>
      </w:r>
      <w:r w:rsidR="004C1E40">
        <w:rPr>
          <w:rFonts w:ascii="Calibri" w:hAnsi="Calibri" w:cs="Calibri"/>
        </w:rPr>
        <w:t>awy o </w:t>
      </w:r>
      <w:r w:rsidRPr="00B741E2">
        <w:rPr>
          <w:rFonts w:ascii="Calibri" w:hAnsi="Calibri" w:cs="Calibri"/>
        </w:rPr>
        <w:t>odpadach produkty uboczne pochodzenia zwierzęcego, w tym produkty przetworzone, objęte ww. rozporządzeniem, (z wyjątkiem tych, które są odpadami przewidzianymi do składowania na składowisku odpadów albo do przekształcania termicznego lub do wykorzystania w zakład</w:t>
      </w:r>
      <w:r w:rsidR="004C1E40">
        <w:rPr>
          <w:rFonts w:ascii="Calibri" w:hAnsi="Calibri" w:cs="Calibri"/>
        </w:rPr>
        <w:t>zie produkującym biogaz lub w </w:t>
      </w:r>
      <w:r w:rsidRPr="00B741E2">
        <w:rPr>
          <w:rFonts w:ascii="Calibri" w:hAnsi="Calibri" w:cs="Calibri"/>
        </w:rPr>
        <w:t>kompostowni, zgodnie z tym rozporządzeniem) – nie są traktowane jako odpady.</w:t>
      </w:r>
    </w:p>
    <w:p w:rsidR="00291393" w:rsidRPr="00B741E2" w:rsidRDefault="00B741E2" w:rsidP="00510DEC">
      <w:pPr>
        <w:keepLines/>
        <w:numPr>
          <w:ilvl w:val="0"/>
          <w:numId w:val="4"/>
        </w:numPr>
        <w:tabs>
          <w:tab w:val="clear" w:pos="502"/>
        </w:tabs>
        <w:spacing w:after="360" w:line="23" w:lineRule="atLeast"/>
        <w:ind w:left="425" w:hanging="425"/>
        <w:rPr>
          <w:rFonts w:asciiTheme="minorHAnsi" w:hAnsiTheme="minorHAnsi" w:cstheme="minorHAnsi"/>
          <w:color w:val="000000"/>
          <w:shd w:val="clear" w:color="auto" w:fill="FFFF00"/>
        </w:rPr>
      </w:pPr>
      <w:r w:rsidRPr="00B741E2">
        <w:rPr>
          <w:rFonts w:ascii="Calibri" w:hAnsi="Calibri" w:cs="Calibri"/>
        </w:rPr>
        <w:t>Wytwórcą odpadów weterynaryjnych jest lekarz weterynarii świadczący usługi w zakresie ochrony zdrowia drobiu na terenie fermy</w:t>
      </w:r>
      <w:r w:rsidR="00E85181" w:rsidRPr="00B741E2">
        <w:rPr>
          <w:rFonts w:asciiTheme="minorHAnsi" w:hAnsiTheme="minorHAnsi" w:cstheme="minorHAnsi"/>
        </w:rPr>
        <w:t>.</w:t>
      </w:r>
    </w:p>
    <w:p w:rsidR="002A14F9" w:rsidRPr="00242D88" w:rsidRDefault="002A14F9" w:rsidP="004C1E40">
      <w:pPr>
        <w:pStyle w:val="NormalnyWeb"/>
        <w:keepLines/>
        <w:numPr>
          <w:ilvl w:val="0"/>
          <w:numId w:val="8"/>
        </w:numPr>
        <w:tabs>
          <w:tab w:val="clear" w:pos="720"/>
          <w:tab w:val="num" w:pos="426"/>
        </w:tabs>
        <w:spacing w:before="0" w:after="360" w:line="23" w:lineRule="atLeast"/>
        <w:ind w:left="426" w:hanging="426"/>
        <w:rPr>
          <w:rFonts w:asciiTheme="minorHAnsi" w:hAnsiTheme="minorHAnsi" w:cstheme="minorHAnsi"/>
          <w:b/>
          <w:color w:val="000000"/>
        </w:rPr>
      </w:pPr>
      <w:r w:rsidRPr="00242D88">
        <w:rPr>
          <w:rFonts w:asciiTheme="minorHAnsi" w:hAnsiTheme="minorHAnsi" w:cstheme="minorHAnsi"/>
          <w:b/>
          <w:color w:val="000000"/>
        </w:rPr>
        <w:t>Rodzaj i ilość wyk</w:t>
      </w:r>
      <w:r w:rsidR="007B6E72" w:rsidRPr="00242D88">
        <w:rPr>
          <w:rFonts w:asciiTheme="minorHAnsi" w:hAnsiTheme="minorHAnsi" w:cstheme="minorHAnsi"/>
          <w:b/>
          <w:color w:val="000000"/>
        </w:rPr>
        <w:t>orzystywanej energii</w:t>
      </w:r>
      <w:r w:rsidRPr="00242D88">
        <w:rPr>
          <w:rFonts w:asciiTheme="minorHAnsi" w:hAnsiTheme="minorHAnsi" w:cstheme="minorHAnsi"/>
          <w:b/>
          <w:color w:val="000000"/>
        </w:rPr>
        <w:t>,</w:t>
      </w:r>
      <w:r w:rsidR="00CA2892" w:rsidRPr="00242D88">
        <w:rPr>
          <w:rFonts w:asciiTheme="minorHAnsi" w:hAnsiTheme="minorHAnsi" w:cstheme="minorHAnsi"/>
          <w:b/>
          <w:color w:val="000000"/>
        </w:rPr>
        <w:t xml:space="preserve"> materiałów</w:t>
      </w:r>
      <w:r w:rsidR="00EE02F5">
        <w:rPr>
          <w:rFonts w:asciiTheme="minorHAnsi" w:hAnsiTheme="minorHAnsi" w:cstheme="minorHAnsi"/>
          <w:b/>
          <w:color w:val="000000"/>
        </w:rPr>
        <w:t>,</w:t>
      </w:r>
      <w:r w:rsidR="00903101" w:rsidRPr="00242D88">
        <w:rPr>
          <w:rFonts w:asciiTheme="minorHAnsi" w:hAnsiTheme="minorHAnsi" w:cstheme="minorHAnsi"/>
          <w:b/>
          <w:color w:val="000000"/>
        </w:rPr>
        <w:t xml:space="preserve"> surowców</w:t>
      </w:r>
      <w:r w:rsidR="00EE02F5">
        <w:rPr>
          <w:rFonts w:asciiTheme="minorHAnsi" w:hAnsiTheme="minorHAnsi" w:cstheme="minorHAnsi"/>
          <w:b/>
          <w:color w:val="000000"/>
        </w:rPr>
        <w:t xml:space="preserve"> i paliw</w:t>
      </w:r>
    </w:p>
    <w:tbl>
      <w:tblPr>
        <w:tblW w:w="7728" w:type="dxa"/>
        <w:jc w:val="center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1460"/>
        <w:gridCol w:w="1726"/>
      </w:tblGrid>
      <w:tr w:rsidR="00C33D2B" w:rsidRPr="00242D88" w:rsidTr="00EE02F5">
        <w:trPr>
          <w:trHeight w:val="300"/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energii, </w:t>
            </w:r>
            <w:r w:rsidR="00CA2892" w:rsidRPr="00242D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materiałów</w:t>
            </w:r>
            <w:r w:rsidR="00EE02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="00CA2892"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03101"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surowców</w:t>
            </w:r>
            <w:r w:rsidR="00EE02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paliw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Zużycie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</w:tr>
      <w:tr w:rsidR="00C33D2B" w:rsidRPr="00242D88" w:rsidTr="00EE02F5">
        <w:trPr>
          <w:trHeight w:val="165"/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Energia elektryczna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242D88" w:rsidRDefault="006372E3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1E40">
              <w:rPr>
                <w:rFonts w:asciiTheme="minorHAnsi" w:hAnsiTheme="minorHAnsi" w:cstheme="minorHAnsi"/>
                <w:sz w:val="22"/>
                <w:szCs w:val="22"/>
              </w:rPr>
              <w:t>256 275,6</w:t>
            </w:r>
            <w:r w:rsidR="004C1E4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242D88" w:rsidRDefault="006372E3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33D2B" w:rsidRPr="00242D88">
              <w:rPr>
                <w:rFonts w:asciiTheme="minorHAnsi" w:hAnsiTheme="minorHAnsi" w:cstheme="minorHAnsi"/>
                <w:sz w:val="22"/>
                <w:szCs w:val="22"/>
              </w:rPr>
              <w:t>Wh/rok</w:t>
            </w:r>
          </w:p>
        </w:tc>
      </w:tr>
      <w:tr w:rsidR="00C33D2B" w:rsidRPr="00242D88" w:rsidTr="00EE02F5">
        <w:trPr>
          <w:trHeight w:val="165"/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 xml:space="preserve">Woda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7FA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pacing w:val="-3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19 286,38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spacing w:val="-3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eastAsia="Lucida Sans Unicode" w:hAnsiTheme="minorHAnsi" w:cstheme="minorHAnsi"/>
                <w:sz w:val="22"/>
                <w:szCs w:val="22"/>
              </w:rPr>
              <w:t>m</w:t>
            </w:r>
            <w:r w:rsidRPr="00242D88">
              <w:rPr>
                <w:rFonts w:asciiTheme="minorHAnsi" w:eastAsia="Lucida Sans Unicode" w:hAnsiTheme="minorHAnsi" w:cstheme="minorHAnsi"/>
                <w:sz w:val="22"/>
                <w:szCs w:val="22"/>
                <w:vertAlign w:val="superscript"/>
              </w:rPr>
              <w:t>3</w:t>
            </w:r>
            <w:r w:rsidRPr="00242D88">
              <w:rPr>
                <w:rFonts w:asciiTheme="minorHAnsi" w:eastAsia="Lucida Sans Unicode" w:hAnsiTheme="minorHAnsi" w:cstheme="minorHAnsi"/>
                <w:sz w:val="22"/>
                <w:szCs w:val="22"/>
              </w:rPr>
              <w:t>/rok</w:t>
            </w:r>
          </w:p>
        </w:tc>
      </w:tr>
      <w:tr w:rsidR="00C33D2B" w:rsidRPr="00242D88" w:rsidTr="00EE02F5">
        <w:trPr>
          <w:trHeight w:val="165"/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Pasza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C1E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C1E4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C1E40">
              <w:rPr>
                <w:rFonts w:asciiTheme="minorHAnsi" w:hAnsiTheme="minorHAnsi" w:cstheme="minorHAnsi"/>
                <w:sz w:val="22"/>
                <w:szCs w:val="22"/>
              </w:rPr>
              <w:t>743</w:t>
            </w:r>
            <w:r w:rsidR="004C1E4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D2B" w:rsidRPr="00242D88" w:rsidRDefault="00C33D2B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Mg/rok</w:t>
            </w:r>
          </w:p>
        </w:tc>
      </w:tr>
      <w:tr w:rsidR="003F5806" w:rsidRPr="00242D88" w:rsidTr="00EE02F5">
        <w:trPr>
          <w:trHeight w:val="165"/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806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Słoma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806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C1E40">
              <w:rPr>
                <w:rFonts w:asciiTheme="minorHAnsi" w:hAnsiTheme="minorHAnsi" w:cstheme="minorHAnsi"/>
                <w:sz w:val="22"/>
                <w:szCs w:val="22"/>
              </w:rPr>
              <w:t>145,95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806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Mg/rok</w:t>
            </w:r>
          </w:p>
        </w:tc>
      </w:tr>
      <w:tr w:rsidR="003F5806" w:rsidRPr="00242D88" w:rsidTr="00EE02F5">
        <w:trPr>
          <w:trHeight w:val="165"/>
          <w:jc w:val="center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5806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Gaz płynny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806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752</w:t>
            </w:r>
            <w:r w:rsidR="004C1E4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806" w:rsidRPr="00242D88" w:rsidRDefault="004B3B2E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  <w:r w:rsidR="003F5806" w:rsidRPr="00242D88">
              <w:rPr>
                <w:rFonts w:asciiTheme="minorHAnsi" w:hAnsiTheme="minorHAnsi" w:cstheme="minorHAnsi"/>
                <w:sz w:val="22"/>
                <w:szCs w:val="22"/>
              </w:rPr>
              <w:t>/rok</w:t>
            </w:r>
          </w:p>
        </w:tc>
      </w:tr>
    </w:tbl>
    <w:p w:rsidR="0088135B" w:rsidRDefault="0088135B">
      <w:pPr>
        <w:suppressAutoHyphens w:val="0"/>
        <w:rPr>
          <w:rStyle w:val="WW-Absatz-Standardschriftart"/>
          <w:rFonts w:asciiTheme="minorHAnsi" w:hAnsiTheme="minorHAnsi" w:cstheme="minorHAnsi"/>
          <w:b/>
          <w:bCs/>
        </w:rPr>
      </w:pPr>
      <w:r>
        <w:rPr>
          <w:rStyle w:val="WW-Absatz-Standardschriftart"/>
          <w:rFonts w:asciiTheme="minorHAnsi" w:hAnsiTheme="minorHAnsi" w:cstheme="minorHAnsi"/>
          <w:b/>
          <w:bCs/>
        </w:rPr>
        <w:br w:type="page"/>
      </w:r>
    </w:p>
    <w:p w:rsidR="00D3335F" w:rsidRPr="00242D88" w:rsidRDefault="00D3335F" w:rsidP="004C1E40">
      <w:pPr>
        <w:keepLines/>
        <w:numPr>
          <w:ilvl w:val="0"/>
          <w:numId w:val="8"/>
        </w:numPr>
        <w:tabs>
          <w:tab w:val="clear" w:pos="720"/>
          <w:tab w:val="num" w:pos="426"/>
        </w:tabs>
        <w:spacing w:before="360" w:after="360" w:line="23" w:lineRule="atLeast"/>
        <w:ind w:left="426" w:hanging="426"/>
        <w:rPr>
          <w:rStyle w:val="WW-Absatz-Standardschriftart"/>
          <w:rFonts w:asciiTheme="minorHAnsi" w:hAnsiTheme="minorHAnsi" w:cstheme="minorHAnsi"/>
          <w:bCs/>
        </w:rPr>
      </w:pPr>
      <w:r w:rsidRPr="00242D88">
        <w:rPr>
          <w:rStyle w:val="WW-Absatz-Standardschriftart"/>
          <w:rFonts w:asciiTheme="minorHAnsi" w:hAnsiTheme="minorHAnsi" w:cstheme="minorHAnsi"/>
          <w:b/>
          <w:bCs/>
        </w:rPr>
        <w:lastRenderedPageBreak/>
        <w:t xml:space="preserve">Sposoby </w:t>
      </w:r>
      <w:r w:rsidRPr="00242D88">
        <w:rPr>
          <w:rFonts w:asciiTheme="minorHAnsi" w:hAnsiTheme="minorHAnsi" w:cstheme="minorHAnsi"/>
          <w:b/>
          <w:bCs/>
          <w:color w:val="000000"/>
        </w:rPr>
        <w:t>osiągania wysokiego poziomu ochrony środowiska jako całości</w:t>
      </w:r>
    </w:p>
    <w:p w:rsidR="00D3335F" w:rsidRPr="00242D88" w:rsidRDefault="00D37017" w:rsidP="00510DEC">
      <w:pPr>
        <w:keepLines/>
        <w:spacing w:after="360" w:line="23" w:lineRule="atLeast"/>
        <w:rPr>
          <w:rFonts w:asciiTheme="minorHAnsi" w:hAnsiTheme="minorHAnsi" w:cstheme="minorHAnsi"/>
          <w:color w:val="000000"/>
        </w:rPr>
      </w:pPr>
      <w:r w:rsidRPr="00242D88">
        <w:rPr>
          <w:rFonts w:asciiTheme="minorHAnsi" w:hAnsiTheme="minorHAnsi" w:cstheme="minorHAnsi"/>
          <w:color w:val="000000"/>
        </w:rPr>
        <w:t>Zastosowane rozwiązania organizacyjne, techniczne i technologiczne gwarantujące wysoki poziom ochrony środowiska jako całości, w tym wynikające z konkluzji dotyczących na</w:t>
      </w:r>
      <w:r w:rsidR="00CB383B" w:rsidRPr="00242D88">
        <w:rPr>
          <w:rFonts w:asciiTheme="minorHAnsi" w:hAnsiTheme="minorHAnsi" w:cstheme="minorHAnsi"/>
          <w:color w:val="000000"/>
        </w:rPr>
        <w:t>j</w:t>
      </w:r>
      <w:r w:rsidRPr="00242D88">
        <w:rPr>
          <w:rFonts w:asciiTheme="minorHAnsi" w:hAnsiTheme="minorHAnsi" w:cstheme="minorHAnsi"/>
          <w:color w:val="000000"/>
        </w:rPr>
        <w:t>lepszych dostępnych technik</w:t>
      </w:r>
      <w:r w:rsidR="000D2D38">
        <w:rPr>
          <w:rFonts w:asciiTheme="minorHAnsi" w:hAnsiTheme="minorHAnsi" w:cstheme="minorHAnsi"/>
          <w:color w:val="000000"/>
        </w:rPr>
        <w:t xml:space="preserve"> </w:t>
      </w:r>
      <w:r w:rsidRPr="00242D88">
        <w:rPr>
          <w:rFonts w:asciiTheme="minorHAnsi" w:hAnsiTheme="minorHAnsi" w:cstheme="minorHAnsi"/>
          <w:color w:val="000000"/>
        </w:rPr>
        <w:t xml:space="preserve">w odniesieniu do intensywnego chowu </w:t>
      </w:r>
      <w:r w:rsidR="00E474BD" w:rsidRPr="00242D88">
        <w:rPr>
          <w:rFonts w:asciiTheme="minorHAnsi" w:hAnsiTheme="minorHAnsi" w:cstheme="minorHAnsi"/>
          <w:color w:val="000000"/>
        </w:rPr>
        <w:t>świń</w:t>
      </w:r>
      <w:r w:rsidRPr="00242D88">
        <w:rPr>
          <w:rFonts w:asciiTheme="minorHAnsi" w:hAnsiTheme="minorHAnsi" w:cstheme="minorHAnsi"/>
          <w:color w:val="000000"/>
        </w:rPr>
        <w:t>:</w:t>
      </w:r>
    </w:p>
    <w:p w:rsidR="00D37017" w:rsidRPr="00C17C8A" w:rsidRDefault="00D37017" w:rsidP="00B741E2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5" w:hanging="425"/>
        <w:rPr>
          <w:rFonts w:asciiTheme="minorHAnsi" w:hAnsiTheme="minorHAnsi" w:cstheme="minorHAnsi"/>
          <w:color w:val="000000"/>
        </w:rPr>
      </w:pPr>
      <w:r w:rsidRPr="00C17C8A">
        <w:rPr>
          <w:rFonts w:asciiTheme="minorHAnsi" w:hAnsiTheme="minorHAnsi" w:cstheme="minorHAnsi"/>
          <w:color w:val="000000"/>
        </w:rPr>
        <w:t>Wdrożenie procedur i stosowanie wymaganych cech systemu zarządzania środowiskowego (BAT 1).</w:t>
      </w:r>
    </w:p>
    <w:p w:rsidR="003F672F" w:rsidRPr="00E72F83" w:rsidRDefault="00E72F83" w:rsidP="00B741E2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5" w:hanging="425"/>
        <w:rPr>
          <w:rFonts w:asciiTheme="minorHAnsi" w:hAnsiTheme="minorHAnsi" w:cstheme="minorHAnsi"/>
          <w:color w:val="000000"/>
        </w:rPr>
      </w:pPr>
      <w:r w:rsidRPr="00E72F83">
        <w:rPr>
          <w:rFonts w:asciiTheme="minorHAnsi" w:hAnsiTheme="minorHAnsi" w:cstheme="minorHAnsi"/>
          <w:color w:val="000000"/>
        </w:rPr>
        <w:t>Kształcenie i szkolenie personelu</w:t>
      </w:r>
      <w:r w:rsidR="003F672F" w:rsidRPr="00E72F83">
        <w:rPr>
          <w:rFonts w:asciiTheme="minorHAnsi" w:hAnsiTheme="minorHAnsi" w:cstheme="minorHAnsi"/>
          <w:color w:val="000000"/>
        </w:rPr>
        <w:t xml:space="preserve"> (BAT 2).</w:t>
      </w:r>
    </w:p>
    <w:p w:rsidR="00B741E2" w:rsidRPr="00DF6C9B" w:rsidRDefault="00B741E2" w:rsidP="00B741E2">
      <w:pPr>
        <w:pStyle w:val="Akapitzlist"/>
        <w:numPr>
          <w:ilvl w:val="0"/>
          <w:numId w:val="20"/>
        </w:numPr>
        <w:spacing w:line="23" w:lineRule="atLeast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DF6C9B">
        <w:rPr>
          <w:rFonts w:ascii="Calibri" w:hAnsi="Calibri" w:cs="Calibri"/>
          <w:sz w:val="24"/>
          <w:szCs w:val="24"/>
        </w:rPr>
        <w:t>Przechowywanie martwych zwierząt w konfiskatorze umieszczonym w wyznaczonym miejscu na terenie fermy, w sposób uniemożliwiający przedostanie się substancji w nim zawartych do środowiska gruntowo-wodnego (BAT 2).</w:t>
      </w:r>
    </w:p>
    <w:p w:rsidR="00B741E2" w:rsidRPr="00DF6C9B" w:rsidRDefault="00B741E2" w:rsidP="00B741E2">
      <w:pPr>
        <w:pStyle w:val="Akapitzlist"/>
        <w:numPr>
          <w:ilvl w:val="0"/>
          <w:numId w:val="20"/>
        </w:numPr>
        <w:spacing w:line="23" w:lineRule="atLeast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DF6C9B">
        <w:rPr>
          <w:rFonts w:ascii="Calibri" w:hAnsi="Calibri" w:cs="Calibri"/>
          <w:sz w:val="24"/>
          <w:szCs w:val="24"/>
        </w:rPr>
        <w:t>Zmniejszenie zawartości surowego białka poprzez zastosowanie diety zrównoważonej pod względem zawartości azotu w oparciu o potrzeby energetyczne i przyswajalne aminokwasy (BAT 3).</w:t>
      </w:r>
    </w:p>
    <w:p w:rsidR="00B741E2" w:rsidRPr="00DF6C9B" w:rsidRDefault="00B741E2" w:rsidP="00B741E2">
      <w:pPr>
        <w:pStyle w:val="Akapitzlist"/>
        <w:numPr>
          <w:ilvl w:val="0"/>
          <w:numId w:val="20"/>
        </w:numPr>
        <w:spacing w:line="23" w:lineRule="atLeast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DF6C9B">
        <w:rPr>
          <w:rFonts w:ascii="Calibri" w:hAnsi="Calibri" w:cs="Calibri"/>
          <w:sz w:val="24"/>
          <w:szCs w:val="24"/>
        </w:rPr>
        <w:t>Żywienie wieloetapowe, w którym skład diety jest dostosowany do specyficznych wymogów danego okresu produkcji (BAT 3, BAT 4).</w:t>
      </w:r>
    </w:p>
    <w:p w:rsidR="00B741E2" w:rsidRPr="00DF6C9B" w:rsidRDefault="00B741E2" w:rsidP="00B741E2">
      <w:pPr>
        <w:pStyle w:val="Akapitzlist"/>
        <w:numPr>
          <w:ilvl w:val="0"/>
          <w:numId w:val="20"/>
        </w:numPr>
        <w:spacing w:line="23" w:lineRule="atLeast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DF6C9B">
        <w:rPr>
          <w:rFonts w:ascii="Calibri" w:hAnsi="Calibri" w:cs="Calibri"/>
          <w:sz w:val="24"/>
          <w:szCs w:val="24"/>
        </w:rPr>
        <w:t>Dodawanie kontrolowanych ilości istotnych aminokwasów do diety ubogiej w białko (BAT 3).</w:t>
      </w:r>
    </w:p>
    <w:p w:rsidR="00B741E2" w:rsidRDefault="00B741E2" w:rsidP="00B741E2">
      <w:pPr>
        <w:pStyle w:val="Akapitzlist"/>
        <w:numPr>
          <w:ilvl w:val="0"/>
          <w:numId w:val="20"/>
        </w:numPr>
        <w:spacing w:line="23" w:lineRule="atLeast"/>
        <w:ind w:left="425" w:hanging="425"/>
        <w:contextualSpacing/>
        <w:rPr>
          <w:rFonts w:ascii="Calibri" w:hAnsi="Calibri" w:cs="Calibri"/>
          <w:sz w:val="24"/>
          <w:szCs w:val="24"/>
        </w:rPr>
      </w:pPr>
      <w:r w:rsidRPr="00DF6C9B">
        <w:rPr>
          <w:rFonts w:ascii="Calibri" w:hAnsi="Calibri" w:cs="Calibri"/>
          <w:sz w:val="24"/>
          <w:szCs w:val="24"/>
        </w:rPr>
        <w:t>Stosowanie dopuszczonych dodatków paszowych, które zmniejszają całkowitą ilość wydalanego fosforu (BAT 4).</w:t>
      </w:r>
    </w:p>
    <w:p w:rsidR="004075BD" w:rsidRPr="00E72F83" w:rsidRDefault="00B741E2" w:rsidP="00B741E2">
      <w:pPr>
        <w:keepLines/>
        <w:numPr>
          <w:ilvl w:val="0"/>
          <w:numId w:val="20"/>
        </w:numPr>
        <w:suppressAutoHyphens w:val="0"/>
        <w:spacing w:line="23" w:lineRule="atLeast"/>
        <w:ind w:left="425" w:hanging="425"/>
        <w:rPr>
          <w:rFonts w:asciiTheme="minorHAnsi" w:hAnsiTheme="minorHAnsi" w:cstheme="minorHAnsi"/>
          <w:color w:val="000000"/>
        </w:rPr>
      </w:pPr>
      <w:r w:rsidRPr="00E72F83">
        <w:rPr>
          <w:rFonts w:ascii="Calibri" w:hAnsi="Calibri" w:cs="Calibri"/>
        </w:rPr>
        <w:t xml:space="preserve">Wykorzystywanie </w:t>
      </w:r>
      <w:proofErr w:type="spellStart"/>
      <w:r w:rsidRPr="00E72F83">
        <w:rPr>
          <w:rFonts w:ascii="Calibri" w:hAnsi="Calibri" w:cs="Calibri"/>
        </w:rPr>
        <w:t>wysokostrawnych</w:t>
      </w:r>
      <w:proofErr w:type="spellEnd"/>
      <w:r w:rsidRPr="00E72F83">
        <w:rPr>
          <w:rFonts w:ascii="Calibri" w:hAnsi="Calibri" w:cs="Calibri"/>
        </w:rPr>
        <w:t xml:space="preserve"> nieorganicznych fosforanów celu częściowego zastąpienia konwencjonalnych źródeł fosforu w paszach (BAT 4).</w:t>
      </w:r>
    </w:p>
    <w:p w:rsidR="004075BD" w:rsidRPr="00E72F83" w:rsidRDefault="004075BD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E72F83">
        <w:rPr>
          <w:rFonts w:asciiTheme="minorHAnsi" w:hAnsiTheme="minorHAnsi" w:cstheme="minorHAnsi"/>
          <w:color w:val="000000"/>
        </w:rPr>
        <w:t>Prowadzenie rejestru zużycia wody (BAT 5).</w:t>
      </w:r>
    </w:p>
    <w:p w:rsidR="004075BD" w:rsidRPr="00E72F83" w:rsidRDefault="004075BD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E72F83">
        <w:rPr>
          <w:rFonts w:asciiTheme="minorHAnsi" w:hAnsiTheme="minorHAnsi" w:cstheme="minorHAnsi"/>
          <w:color w:val="000000"/>
        </w:rPr>
        <w:t>Wykrywanie źródeł wycieku wody i ich naprawa (BAT 5).</w:t>
      </w:r>
    </w:p>
    <w:p w:rsidR="004075BD" w:rsidRPr="00E72F83" w:rsidRDefault="004075BD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E72F83">
        <w:rPr>
          <w:rFonts w:asciiTheme="minorHAnsi" w:hAnsiTheme="minorHAnsi" w:cstheme="minorHAnsi"/>
        </w:rPr>
        <w:t>Stosowanie poideł uniemożliwiających wyciek wody (BAT 5).</w:t>
      </w:r>
    </w:p>
    <w:p w:rsidR="009D6A18" w:rsidRPr="00AA0E97" w:rsidRDefault="00862B8E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eastAsia="Arial" w:hAnsiTheme="minorHAnsi" w:cstheme="minorHAnsi"/>
          <w:bCs/>
          <w:color w:val="000000"/>
        </w:rPr>
      </w:pPr>
      <w:r w:rsidRPr="00AA0E97">
        <w:rPr>
          <w:rFonts w:asciiTheme="minorHAnsi" w:hAnsiTheme="minorHAnsi" w:cstheme="minorHAnsi"/>
        </w:rPr>
        <w:t>Zastosowanie sterowanego automatycznie systemu wentylacji zapewniając</w:t>
      </w:r>
      <w:r w:rsidR="00B91FC5" w:rsidRPr="00AA0E97">
        <w:rPr>
          <w:rFonts w:asciiTheme="minorHAnsi" w:hAnsiTheme="minorHAnsi" w:cstheme="minorHAnsi"/>
        </w:rPr>
        <w:t>ego</w:t>
      </w:r>
      <w:r w:rsidRPr="00AA0E97">
        <w:rPr>
          <w:rFonts w:asciiTheme="minorHAnsi" w:hAnsiTheme="minorHAnsi" w:cstheme="minorHAnsi"/>
        </w:rPr>
        <w:t xml:space="preserve"> utrzymanie odpowiedniej temperatury i wilgotności w budynkach inwentarskich (BAT 8).</w:t>
      </w:r>
    </w:p>
    <w:p w:rsidR="009D6A18" w:rsidRPr="00AA0E97" w:rsidRDefault="00862B8E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eastAsia="Arial" w:hAnsiTheme="minorHAnsi" w:cstheme="minorHAnsi"/>
          <w:bCs/>
          <w:color w:val="000000"/>
        </w:rPr>
      </w:pPr>
      <w:r w:rsidRPr="00AA0E97">
        <w:rPr>
          <w:rFonts w:asciiTheme="minorHAnsi" w:hAnsiTheme="minorHAnsi" w:cstheme="minorHAnsi"/>
        </w:rPr>
        <w:t>Izolacja ścian, podłóg i sufitów w pomieszczeniach dla zwierząt (BAT 8).</w:t>
      </w:r>
    </w:p>
    <w:p w:rsidR="003F672F" w:rsidRPr="00AA0E97" w:rsidRDefault="00862B8E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eastAsia="Arial" w:hAnsiTheme="minorHAnsi" w:cstheme="minorHAnsi"/>
          <w:bCs/>
          <w:color w:val="000000"/>
        </w:rPr>
      </w:pPr>
      <w:r w:rsidRPr="00AA0E97">
        <w:rPr>
          <w:rFonts w:asciiTheme="minorHAnsi" w:hAnsiTheme="minorHAnsi" w:cstheme="minorHAnsi"/>
        </w:rPr>
        <w:t>Wykorzystanie energooszczędnego oświetlenia (BAT 8)</w:t>
      </w:r>
      <w:r w:rsidR="009D6A18" w:rsidRPr="00AA0E97">
        <w:rPr>
          <w:rFonts w:asciiTheme="minorHAnsi" w:hAnsiTheme="minorHAnsi" w:cstheme="minorHAnsi"/>
        </w:rPr>
        <w:t>.</w:t>
      </w:r>
    </w:p>
    <w:p w:rsidR="00552D94" w:rsidRPr="00552D94" w:rsidRDefault="00552D94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eastAsia="Arial" w:hAnsiTheme="minorHAnsi" w:cstheme="minorHAnsi"/>
          <w:bCs/>
          <w:color w:val="000000"/>
        </w:rPr>
      </w:pPr>
      <w:r w:rsidRPr="00552D94">
        <w:rPr>
          <w:rFonts w:asciiTheme="minorHAnsi" w:eastAsia="Arial" w:hAnsiTheme="minorHAnsi" w:cstheme="minorHAnsi"/>
          <w:bCs/>
          <w:color w:val="000000"/>
        </w:rPr>
        <w:t>Zamkniecie drzwi i otworów budynku, zwłaszcza podczas karmienia, o ile to możliwe (BAT 10).</w:t>
      </w:r>
    </w:p>
    <w:p w:rsidR="009D6A18" w:rsidRPr="00552D94" w:rsidRDefault="009D6A18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eastAsia="Arial" w:hAnsiTheme="minorHAnsi" w:cstheme="minorHAnsi"/>
          <w:bCs/>
          <w:color w:val="000000"/>
        </w:rPr>
      </w:pPr>
      <w:r w:rsidRPr="00552D94">
        <w:rPr>
          <w:rFonts w:asciiTheme="minorHAnsi" w:hAnsiTheme="minorHAnsi" w:cstheme="minorHAnsi"/>
        </w:rPr>
        <w:t>Unikanie przeprowadzania hałaśliwych czynności w nocy i podczas weekendów</w:t>
      </w:r>
      <w:r w:rsidR="00B91FC5" w:rsidRPr="00552D94">
        <w:rPr>
          <w:rFonts w:asciiTheme="minorHAnsi" w:hAnsiTheme="minorHAnsi" w:cstheme="minorHAnsi"/>
        </w:rPr>
        <w:t>, o ile to możliwe</w:t>
      </w:r>
      <w:r w:rsidRPr="00552D94">
        <w:rPr>
          <w:rFonts w:asciiTheme="minorHAnsi" w:hAnsiTheme="minorHAnsi" w:cstheme="minorHAnsi"/>
        </w:rPr>
        <w:t xml:space="preserve"> (BAT 10).</w:t>
      </w:r>
    </w:p>
    <w:p w:rsidR="009D6A18" w:rsidRPr="00552D94" w:rsidRDefault="009D6A18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552D94">
        <w:rPr>
          <w:rFonts w:asciiTheme="minorHAnsi" w:hAnsiTheme="minorHAnsi" w:cstheme="minorHAnsi"/>
          <w:color w:val="000000"/>
        </w:rPr>
        <w:t>Obsługa urządzeń przez doświadczony personel</w:t>
      </w:r>
      <w:r w:rsidR="00A82F5F" w:rsidRPr="00552D94">
        <w:rPr>
          <w:rFonts w:asciiTheme="minorHAnsi" w:hAnsiTheme="minorHAnsi" w:cstheme="minorHAnsi"/>
          <w:color w:val="000000"/>
        </w:rPr>
        <w:t xml:space="preserve"> (BAT 10).</w:t>
      </w:r>
    </w:p>
    <w:p w:rsidR="009D6A18" w:rsidRPr="00AA0E97" w:rsidRDefault="00862B8E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AA0E97">
        <w:rPr>
          <w:rFonts w:asciiTheme="minorHAnsi" w:hAnsiTheme="minorHAnsi" w:cstheme="minorHAnsi"/>
        </w:rPr>
        <w:t xml:space="preserve">Stosowanie podawania paszy </w:t>
      </w:r>
      <w:r w:rsidRPr="00AA0E97">
        <w:rPr>
          <w:rFonts w:asciiTheme="minorHAnsi" w:hAnsiTheme="minorHAnsi" w:cstheme="minorHAnsi"/>
          <w:i/>
        </w:rPr>
        <w:t>ad libitum</w:t>
      </w:r>
      <w:r w:rsidRPr="00AA0E97">
        <w:rPr>
          <w:rFonts w:asciiTheme="minorHAnsi" w:hAnsiTheme="minorHAnsi" w:cstheme="minorHAnsi"/>
        </w:rPr>
        <w:t xml:space="preserve"> (BAT 11).</w:t>
      </w:r>
    </w:p>
    <w:p w:rsidR="009D6A18" w:rsidRPr="00AA0E97" w:rsidRDefault="00862B8E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AA0E97">
        <w:rPr>
          <w:rFonts w:asciiTheme="minorHAnsi" w:hAnsiTheme="minorHAnsi" w:cstheme="minorHAnsi"/>
        </w:rPr>
        <w:t>Wykorzystywanie paszy granulowanej (BAT 11).</w:t>
      </w:r>
    </w:p>
    <w:p w:rsidR="009D6A18" w:rsidRPr="00AA0E97" w:rsidRDefault="00862B8E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AA0E97">
        <w:rPr>
          <w:rFonts w:asciiTheme="minorHAnsi" w:hAnsiTheme="minorHAnsi" w:cstheme="minorHAnsi"/>
        </w:rPr>
        <w:t xml:space="preserve">Wyposażenie pneumatycznie napełnianych magazynów paszy (silosów) w filtry workowe </w:t>
      </w:r>
      <w:r w:rsidR="00AA0E97">
        <w:rPr>
          <w:rFonts w:asciiTheme="minorHAnsi" w:hAnsiTheme="minorHAnsi" w:cstheme="minorHAnsi"/>
        </w:rPr>
        <w:br/>
      </w:r>
      <w:r w:rsidRPr="00AA0E97">
        <w:rPr>
          <w:rFonts w:asciiTheme="minorHAnsi" w:hAnsiTheme="minorHAnsi" w:cstheme="minorHAnsi"/>
        </w:rPr>
        <w:t>(BAT 11).</w:t>
      </w:r>
    </w:p>
    <w:p w:rsidR="009D6A18" w:rsidRPr="00880BB5" w:rsidRDefault="00880BB5" w:rsidP="00510DEC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line="23" w:lineRule="atLeast"/>
        <w:ind w:left="426" w:hanging="426"/>
        <w:rPr>
          <w:rFonts w:asciiTheme="minorHAnsi" w:hAnsiTheme="minorHAnsi" w:cstheme="minorHAnsi"/>
          <w:color w:val="000000"/>
        </w:rPr>
      </w:pPr>
      <w:r w:rsidRPr="00880BB5">
        <w:rPr>
          <w:rFonts w:asciiTheme="minorHAnsi" w:hAnsiTheme="minorHAnsi" w:cstheme="minorHAnsi"/>
        </w:rPr>
        <w:t xml:space="preserve">Zapewnienie odpowiedniej odległości pomiędzy gospodarstwem a obiektami wrażliwymi </w:t>
      </w:r>
      <w:r w:rsidRPr="00880BB5">
        <w:rPr>
          <w:rFonts w:asciiTheme="minorHAnsi" w:hAnsiTheme="minorHAnsi" w:cstheme="minorHAnsi"/>
        </w:rPr>
        <w:br/>
      </w:r>
      <w:r w:rsidR="00862B8E" w:rsidRPr="00880BB5">
        <w:rPr>
          <w:rFonts w:asciiTheme="minorHAnsi" w:hAnsiTheme="minorHAnsi" w:cstheme="minorHAnsi"/>
        </w:rPr>
        <w:t>(BAT 13).</w:t>
      </w:r>
    </w:p>
    <w:p w:rsidR="00880BB5" w:rsidRDefault="00880BB5" w:rsidP="00880BB5">
      <w:pPr>
        <w:keepLines/>
        <w:numPr>
          <w:ilvl w:val="0"/>
          <w:numId w:val="20"/>
        </w:numPr>
        <w:tabs>
          <w:tab w:val="clear" w:pos="-6"/>
          <w:tab w:val="num" w:pos="-366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80BB5">
        <w:rPr>
          <w:rFonts w:asciiTheme="minorHAnsi" w:hAnsiTheme="minorHAnsi" w:cstheme="minorHAnsi"/>
        </w:rPr>
        <w:t>Utrzymywanie zwierząt i powierzchni w stanie czystym i suchym  (BAT 13).</w:t>
      </w:r>
    </w:p>
    <w:p w:rsidR="00880BB5" w:rsidRPr="00880BB5" w:rsidRDefault="00880BB5" w:rsidP="00880BB5">
      <w:pPr>
        <w:keepLines/>
        <w:numPr>
          <w:ilvl w:val="0"/>
          <w:numId w:val="20"/>
        </w:numPr>
        <w:tabs>
          <w:tab w:val="clear" w:pos="-6"/>
          <w:tab w:val="num" w:pos="-366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80BB5">
        <w:rPr>
          <w:rFonts w:asciiTheme="minorHAnsi" w:hAnsiTheme="minorHAnsi" w:cstheme="minorHAnsi"/>
          <w:color w:val="000000"/>
        </w:rPr>
        <w:t xml:space="preserve">Stosowanie poideł </w:t>
      </w:r>
      <w:proofErr w:type="spellStart"/>
      <w:r w:rsidRPr="00880BB5">
        <w:rPr>
          <w:rFonts w:asciiTheme="minorHAnsi" w:hAnsiTheme="minorHAnsi" w:cstheme="minorHAnsi"/>
          <w:color w:val="000000"/>
        </w:rPr>
        <w:t>niewyciekowych</w:t>
      </w:r>
      <w:proofErr w:type="spellEnd"/>
      <w:r w:rsidRPr="00880BB5">
        <w:rPr>
          <w:rFonts w:asciiTheme="minorHAnsi" w:hAnsiTheme="minorHAnsi" w:cstheme="minorHAnsi"/>
          <w:color w:val="000000"/>
        </w:rPr>
        <w:t xml:space="preserve"> (BAT 32).</w:t>
      </w:r>
    </w:p>
    <w:p w:rsidR="003F672F" w:rsidRDefault="00D80F0B" w:rsidP="00880BB5">
      <w:pPr>
        <w:keepLines/>
        <w:numPr>
          <w:ilvl w:val="0"/>
          <w:numId w:val="20"/>
        </w:numPr>
        <w:tabs>
          <w:tab w:val="clear" w:pos="-6"/>
        </w:tabs>
        <w:suppressAutoHyphens w:val="0"/>
        <w:spacing w:after="360" w:line="23" w:lineRule="atLeast"/>
        <w:ind w:left="425" w:hanging="425"/>
        <w:rPr>
          <w:rFonts w:asciiTheme="minorHAnsi" w:hAnsiTheme="minorHAnsi" w:cstheme="minorHAnsi"/>
          <w:color w:val="000000"/>
        </w:rPr>
      </w:pPr>
      <w:r w:rsidRPr="00880BB5">
        <w:rPr>
          <w:rFonts w:asciiTheme="minorHAnsi" w:hAnsiTheme="minorHAnsi" w:cstheme="minorHAnsi"/>
          <w:color w:val="000000"/>
        </w:rPr>
        <w:t>Magazynowanie odpadów w sposób selektywny, w wyznaczonych i przygotowanych do tego celu pomieszczeniach, poza zasięgiem osób nieupoważnionych oraz w sposób zapewniający ochronę środowiska oraz bezpieczeństwo ludzi. Przekazywanie odpadów uprawnionym podmiotom do dalszego zagospodarowania.</w:t>
      </w:r>
    </w:p>
    <w:p w:rsidR="0088135B" w:rsidRPr="00880BB5" w:rsidRDefault="0088135B" w:rsidP="0088135B">
      <w:pPr>
        <w:keepLines/>
        <w:suppressAutoHyphens w:val="0"/>
        <w:spacing w:after="360" w:line="23" w:lineRule="atLeast"/>
        <w:rPr>
          <w:rFonts w:asciiTheme="minorHAnsi" w:hAnsiTheme="minorHAnsi" w:cstheme="minorHAnsi"/>
          <w:color w:val="000000"/>
        </w:rPr>
      </w:pPr>
    </w:p>
    <w:p w:rsidR="00D3335F" w:rsidRPr="00510DEC" w:rsidRDefault="00D3335F" w:rsidP="00880BB5">
      <w:pPr>
        <w:pStyle w:val="NormalnyWeb"/>
        <w:keepLines/>
        <w:numPr>
          <w:ilvl w:val="0"/>
          <w:numId w:val="8"/>
        </w:numPr>
        <w:tabs>
          <w:tab w:val="clear" w:pos="720"/>
          <w:tab w:val="num" w:pos="426"/>
        </w:tabs>
        <w:spacing w:before="0" w:after="360" w:line="23" w:lineRule="atLeast"/>
        <w:ind w:left="426" w:hanging="426"/>
        <w:rPr>
          <w:rFonts w:asciiTheme="minorHAnsi" w:hAnsiTheme="minorHAnsi" w:cstheme="minorHAnsi"/>
          <w:b/>
        </w:rPr>
      </w:pPr>
      <w:r w:rsidRPr="00510DEC">
        <w:rPr>
          <w:rFonts w:asciiTheme="minorHAnsi" w:hAnsiTheme="minorHAnsi" w:cstheme="minorHAnsi"/>
          <w:b/>
          <w:bCs/>
        </w:rPr>
        <w:lastRenderedPageBreak/>
        <w:t>Wymagania zapewniające ochronę gleby, ziemi i wód gruntowych, w tym środki mające na celu zapobieganie emisjom do gleby, ziemi i wód gruntowych oraz sposób ich systematycznego nadzorowania</w:t>
      </w:r>
    </w:p>
    <w:p w:rsidR="00D3335F" w:rsidRPr="00880BB5" w:rsidRDefault="00D3335F" w:rsidP="00510DEC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 w:line="23" w:lineRule="atLeast"/>
        <w:ind w:left="426" w:hanging="425"/>
        <w:rPr>
          <w:rFonts w:asciiTheme="minorHAnsi" w:hAnsiTheme="minorHAnsi" w:cstheme="minorHAnsi"/>
          <w:bCs/>
        </w:rPr>
      </w:pPr>
      <w:r w:rsidRPr="00880BB5">
        <w:rPr>
          <w:rFonts w:asciiTheme="minorHAnsi" w:hAnsiTheme="minorHAnsi" w:cstheme="minorHAnsi"/>
        </w:rPr>
        <w:t xml:space="preserve">Magazynowanie odpadów odbywa się z zachowaniem wymagań ochrony środowiska, zgodnie </w:t>
      </w:r>
      <w:r w:rsidR="006154F2" w:rsidRPr="00880BB5">
        <w:rPr>
          <w:rFonts w:asciiTheme="minorHAnsi" w:hAnsiTheme="minorHAnsi" w:cstheme="minorHAnsi"/>
        </w:rPr>
        <w:br/>
      </w:r>
      <w:r w:rsidRPr="00880BB5">
        <w:rPr>
          <w:rFonts w:asciiTheme="minorHAnsi" w:hAnsiTheme="minorHAnsi" w:cstheme="minorHAnsi"/>
        </w:rPr>
        <w:t xml:space="preserve">z warunkami niniejszej decyzji dotyczącymi gospodarki odpadami. </w:t>
      </w:r>
    </w:p>
    <w:p w:rsidR="00D3335F" w:rsidRPr="00B972B7" w:rsidRDefault="00D3335F" w:rsidP="00510DEC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 w:line="23" w:lineRule="atLeast"/>
        <w:ind w:left="426" w:hanging="425"/>
        <w:rPr>
          <w:rFonts w:asciiTheme="minorHAnsi" w:hAnsiTheme="minorHAnsi" w:cstheme="minorHAnsi"/>
          <w:bCs/>
        </w:rPr>
      </w:pPr>
      <w:r w:rsidRPr="00B972B7">
        <w:rPr>
          <w:rFonts w:asciiTheme="minorHAnsi" w:hAnsiTheme="minorHAnsi" w:cstheme="minorHAnsi"/>
        </w:rPr>
        <w:t>Zastosowanie utwardzonych i uszczelnionych posadzek w budynkach inwentarskich.</w:t>
      </w:r>
    </w:p>
    <w:p w:rsidR="00B972B7" w:rsidRPr="009B2042" w:rsidRDefault="00B972B7" w:rsidP="009B2042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/>
        <w:ind w:left="426" w:hanging="425"/>
        <w:rPr>
          <w:rFonts w:asciiTheme="minorHAnsi" w:hAnsiTheme="minorHAnsi" w:cstheme="minorHAnsi"/>
          <w:bCs/>
        </w:rPr>
      </w:pPr>
      <w:r w:rsidRPr="009B2042">
        <w:rPr>
          <w:rFonts w:asciiTheme="minorHAnsi" w:hAnsiTheme="minorHAnsi" w:cstheme="minorHAnsi"/>
          <w:bCs/>
        </w:rPr>
        <w:t xml:space="preserve">Dezynfekcja budynków wykonywana przez </w:t>
      </w:r>
      <w:r w:rsidR="009B2042" w:rsidRPr="009B2042">
        <w:rPr>
          <w:rFonts w:asciiTheme="minorHAnsi" w:hAnsiTheme="minorHAnsi" w:cstheme="minorHAnsi"/>
          <w:bCs/>
        </w:rPr>
        <w:t xml:space="preserve">zraszanie </w:t>
      </w:r>
      <w:r w:rsidRPr="009B2042">
        <w:rPr>
          <w:rFonts w:asciiTheme="minorHAnsi" w:hAnsiTheme="minorHAnsi" w:cstheme="minorHAnsi"/>
          <w:bCs/>
        </w:rPr>
        <w:t>ścian i posadzek w ilościach nie generujących ścieków</w:t>
      </w:r>
      <w:r w:rsidR="009B2042" w:rsidRPr="009B2042">
        <w:rPr>
          <w:rFonts w:asciiTheme="minorHAnsi" w:hAnsiTheme="minorHAnsi" w:cstheme="minorHAnsi"/>
          <w:bCs/>
        </w:rPr>
        <w:t>, a następnie przez zamgławianie</w:t>
      </w:r>
      <w:r w:rsidRPr="009B2042">
        <w:rPr>
          <w:rFonts w:asciiTheme="minorHAnsi" w:hAnsiTheme="minorHAnsi" w:cstheme="minorHAnsi"/>
          <w:bCs/>
        </w:rPr>
        <w:t xml:space="preserve">. Środki używane do dezynfekcji magazynowane </w:t>
      </w:r>
      <w:r w:rsidR="009B2042" w:rsidRPr="009B2042">
        <w:rPr>
          <w:rFonts w:asciiTheme="minorHAnsi" w:hAnsiTheme="minorHAnsi" w:cstheme="minorHAnsi"/>
          <w:bCs/>
        </w:rPr>
        <w:t>są w przeznaczonym do tego celu pomieszczeniu wyposażonym w posadzki odporne na działanie substancji żrących</w:t>
      </w:r>
      <w:r w:rsidRPr="009B2042">
        <w:rPr>
          <w:rFonts w:asciiTheme="minorHAnsi" w:hAnsiTheme="minorHAnsi" w:cstheme="minorHAnsi"/>
          <w:bCs/>
        </w:rPr>
        <w:t>.</w:t>
      </w:r>
    </w:p>
    <w:p w:rsidR="00903101" w:rsidRPr="009B2042" w:rsidRDefault="00D3335F" w:rsidP="009B2042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0" w:line="23" w:lineRule="atLeast"/>
        <w:ind w:left="426" w:hanging="425"/>
        <w:rPr>
          <w:rFonts w:asciiTheme="minorHAnsi" w:hAnsiTheme="minorHAnsi" w:cstheme="minorHAnsi"/>
          <w:bCs/>
        </w:rPr>
      </w:pPr>
      <w:r w:rsidRPr="009B2042">
        <w:rPr>
          <w:rFonts w:asciiTheme="minorHAnsi" w:hAnsiTheme="minorHAnsi" w:cstheme="minorHAnsi"/>
        </w:rPr>
        <w:t>Sprawdzanie szczelności posadzek w pomieszczeniach, w których utrzymywan</w:t>
      </w:r>
      <w:r w:rsidR="004A3B5F" w:rsidRPr="009B2042">
        <w:rPr>
          <w:rFonts w:asciiTheme="minorHAnsi" w:hAnsiTheme="minorHAnsi" w:cstheme="minorHAnsi"/>
        </w:rPr>
        <w:t>e są zwierzęta</w:t>
      </w:r>
      <w:r w:rsidRPr="009B2042">
        <w:rPr>
          <w:rFonts w:asciiTheme="minorHAnsi" w:hAnsiTheme="minorHAnsi" w:cstheme="minorHAnsi"/>
        </w:rPr>
        <w:t>, przy każdym ich czyszczeniu, a także w pomieszczeniach, w których magazynowane są odpady, oraz pojemniki do ich magazynowania przy każdym przekazywaniu odpadów do unieszkodliwiania lub odzysku; w razie wykrycia uszkodzeń mogących powodować przedostawanie się zanieczyszczeń do środowiska gruntowo-wodnego, bezzwłoczne usunięcie nieprawidłowości.</w:t>
      </w:r>
      <w:r w:rsidR="00903101" w:rsidRPr="009B2042">
        <w:rPr>
          <w:rFonts w:asciiTheme="minorHAnsi" w:hAnsiTheme="minorHAnsi" w:cstheme="minorHAnsi"/>
        </w:rPr>
        <w:t xml:space="preserve"> </w:t>
      </w:r>
    </w:p>
    <w:p w:rsidR="00903101" w:rsidRPr="009B2042" w:rsidRDefault="00903101" w:rsidP="00510DEC">
      <w:pPr>
        <w:pStyle w:val="NormalnyWeb"/>
        <w:keepLines/>
        <w:numPr>
          <w:ilvl w:val="0"/>
          <w:numId w:val="19"/>
        </w:numPr>
        <w:tabs>
          <w:tab w:val="clear" w:pos="1256"/>
          <w:tab w:val="num" w:pos="426"/>
        </w:tabs>
        <w:spacing w:before="0" w:after="360" w:line="23" w:lineRule="atLeast"/>
        <w:ind w:left="426" w:hanging="425"/>
        <w:rPr>
          <w:rFonts w:asciiTheme="minorHAnsi" w:hAnsiTheme="minorHAnsi" w:cstheme="minorHAnsi"/>
          <w:bCs/>
        </w:rPr>
      </w:pPr>
      <w:r w:rsidRPr="009B2042">
        <w:rPr>
          <w:rFonts w:asciiTheme="minorHAnsi" w:hAnsiTheme="minorHAnsi" w:cstheme="minorHAnsi"/>
        </w:rPr>
        <w:t>Systematyczny nadzór zastosowanych środków mających na celu ochronę gleby, ziemi i wód gruntowych oraz natychmiastowe usunięcie zdiagnozowanych nieprawidłowości.</w:t>
      </w:r>
    </w:p>
    <w:p w:rsidR="00D3335F" w:rsidRPr="00510DEC" w:rsidRDefault="00D3335F" w:rsidP="00510DEC">
      <w:pPr>
        <w:keepLines/>
        <w:numPr>
          <w:ilvl w:val="0"/>
          <w:numId w:val="8"/>
        </w:numPr>
        <w:tabs>
          <w:tab w:val="left" w:pos="383"/>
          <w:tab w:val="num" w:pos="426"/>
        </w:tabs>
        <w:autoSpaceDE w:val="0"/>
        <w:spacing w:after="360" w:line="23" w:lineRule="atLeast"/>
        <w:ind w:left="426" w:hanging="426"/>
        <w:rPr>
          <w:rFonts w:asciiTheme="minorHAnsi" w:hAnsiTheme="minorHAnsi" w:cstheme="minorHAnsi"/>
          <w:b/>
          <w:color w:val="000000"/>
        </w:rPr>
      </w:pPr>
      <w:r w:rsidRPr="00510DEC">
        <w:rPr>
          <w:rFonts w:asciiTheme="minorHAnsi" w:hAnsiTheme="minorHAnsi" w:cstheme="minorHAnsi"/>
          <w:b/>
          <w:color w:val="000000"/>
        </w:rPr>
        <w:t>Sposób postępowania w przypadku zakończenia eksploatacji instalacji</w:t>
      </w:r>
    </w:p>
    <w:p w:rsidR="00D3335F" w:rsidRPr="00510DEC" w:rsidRDefault="00D3335F" w:rsidP="00510DEC">
      <w:pPr>
        <w:pStyle w:val="Standardowy0"/>
        <w:keepLines/>
        <w:widowControl/>
        <w:tabs>
          <w:tab w:val="left" w:pos="383"/>
        </w:tabs>
        <w:autoSpaceDE w:val="0"/>
        <w:spacing w:after="360" w:line="23" w:lineRule="atLeast"/>
        <w:jc w:val="left"/>
        <w:rPr>
          <w:rFonts w:asciiTheme="minorHAnsi" w:hAnsiTheme="minorHAnsi" w:cstheme="minorHAnsi"/>
          <w:color w:val="000000"/>
          <w:szCs w:val="24"/>
          <w:lang w:val="pl-PL"/>
        </w:rPr>
      </w:pPr>
      <w:r w:rsidRPr="00510DEC">
        <w:rPr>
          <w:rFonts w:asciiTheme="minorHAnsi" w:hAnsiTheme="minorHAnsi" w:cstheme="minorHAnsi"/>
          <w:szCs w:val="24"/>
          <w:lang w:val="pl-PL"/>
        </w:rPr>
        <w:t xml:space="preserve">W przypadku likwidacji instalacji nie stworzy ona zagrożenia dla środowiska. </w:t>
      </w:r>
      <w:r w:rsidRPr="00510DEC">
        <w:rPr>
          <w:rFonts w:asciiTheme="minorHAnsi" w:hAnsiTheme="minorHAnsi" w:cstheme="minorHAnsi"/>
          <w:color w:val="000000"/>
          <w:szCs w:val="24"/>
          <w:lang w:val="pl-PL"/>
        </w:rPr>
        <w:t>W przypadku zakończenia eksploatacji instalacji, likwidację obiektów i urządzeń należy przeprowadzić w sposób bezpieczny dla środowiska. Instalacja winna być zlikwidowana zgodnie z przepisami prawa budowlanego, zasadami bezpieczeństwa i higieny pracy oraz wymaganiami ochrony środowiska.</w:t>
      </w:r>
    </w:p>
    <w:p w:rsidR="00D3335F" w:rsidRPr="006F1207" w:rsidRDefault="00D3335F" w:rsidP="00510DEC">
      <w:pPr>
        <w:keepLines/>
        <w:numPr>
          <w:ilvl w:val="0"/>
          <w:numId w:val="21"/>
        </w:numPr>
        <w:spacing w:after="360" w:line="23" w:lineRule="atLeast"/>
        <w:rPr>
          <w:rFonts w:asciiTheme="minorHAnsi" w:hAnsiTheme="minorHAnsi" w:cstheme="minorHAnsi"/>
          <w:b/>
          <w:bCs/>
        </w:rPr>
      </w:pPr>
      <w:r w:rsidRPr="006F1207">
        <w:rPr>
          <w:rFonts w:asciiTheme="minorHAnsi" w:hAnsiTheme="minorHAnsi" w:cstheme="minorHAnsi"/>
          <w:b/>
          <w:bCs/>
        </w:rPr>
        <w:t>Warunki wprowadzania do środowiska substancji i energii</w:t>
      </w:r>
    </w:p>
    <w:p w:rsidR="00D3335F" w:rsidRPr="006F1207" w:rsidRDefault="00D3335F" w:rsidP="00510DEC">
      <w:pPr>
        <w:keepLines/>
        <w:numPr>
          <w:ilvl w:val="1"/>
          <w:numId w:val="21"/>
        </w:numPr>
        <w:tabs>
          <w:tab w:val="clear" w:pos="360"/>
        </w:tabs>
        <w:spacing w:after="360" w:line="23" w:lineRule="atLeast"/>
        <w:rPr>
          <w:rFonts w:asciiTheme="minorHAnsi" w:hAnsiTheme="minorHAnsi" w:cstheme="minorHAnsi"/>
          <w:b/>
        </w:rPr>
      </w:pPr>
      <w:r w:rsidRPr="006F1207">
        <w:rPr>
          <w:rFonts w:asciiTheme="minorHAnsi" w:hAnsiTheme="minorHAnsi" w:cstheme="minorHAnsi"/>
          <w:b/>
        </w:rPr>
        <w:t>Wprowadzanie gazów lub pyłów do powietrza</w:t>
      </w:r>
    </w:p>
    <w:p w:rsidR="00001F07" w:rsidRPr="006F1207" w:rsidRDefault="00001F07" w:rsidP="00510DEC">
      <w:pPr>
        <w:keepLines/>
        <w:autoSpaceDE w:val="0"/>
        <w:spacing w:after="360" w:line="23" w:lineRule="atLeast"/>
        <w:rPr>
          <w:rFonts w:asciiTheme="minorHAnsi" w:hAnsiTheme="minorHAnsi" w:cstheme="minorHAnsi"/>
          <w:kern w:val="0"/>
        </w:rPr>
      </w:pPr>
      <w:r w:rsidRPr="006F1207">
        <w:rPr>
          <w:rFonts w:asciiTheme="minorHAnsi" w:hAnsiTheme="minorHAnsi" w:cstheme="minorHAnsi"/>
          <w:kern w:val="0"/>
          <w:u w:val="single"/>
        </w:rPr>
        <w:t>Podstawa prawna</w:t>
      </w:r>
      <w:r w:rsidRPr="006F1207">
        <w:rPr>
          <w:rFonts w:asciiTheme="minorHAnsi" w:hAnsiTheme="minorHAnsi" w:cstheme="minorHAnsi"/>
          <w:kern w:val="0"/>
        </w:rPr>
        <w:t>: art. 202 ust. 1, ust. 2 i ust. 2a, art. 211 ust. 1, art. 220 ust. 1 oraz art. 224 ustawy z dnia 27</w:t>
      </w:r>
      <w:r w:rsidR="00862B8E" w:rsidRPr="006F1207">
        <w:rPr>
          <w:rFonts w:asciiTheme="minorHAnsi" w:hAnsiTheme="minorHAnsi" w:cstheme="minorHAnsi"/>
          <w:kern w:val="0"/>
        </w:rPr>
        <w:t xml:space="preserve"> </w:t>
      </w:r>
      <w:r w:rsidRPr="006F1207">
        <w:rPr>
          <w:rFonts w:asciiTheme="minorHAnsi" w:hAnsiTheme="minorHAnsi" w:cstheme="minorHAnsi"/>
          <w:kern w:val="0"/>
        </w:rPr>
        <w:t>kwietnia 2001 r. – Prawo ochrony środowiska (tekst jednolity: Dz. U. z 202</w:t>
      </w:r>
      <w:r w:rsidR="004C1E40">
        <w:rPr>
          <w:rFonts w:asciiTheme="minorHAnsi" w:hAnsiTheme="minorHAnsi" w:cstheme="minorHAnsi"/>
          <w:kern w:val="0"/>
        </w:rPr>
        <w:t>4</w:t>
      </w:r>
      <w:r w:rsidRPr="006F1207">
        <w:rPr>
          <w:rFonts w:asciiTheme="minorHAnsi" w:hAnsiTheme="minorHAnsi" w:cstheme="minorHAnsi"/>
          <w:kern w:val="0"/>
        </w:rPr>
        <w:t xml:space="preserve"> r., poz. </w:t>
      </w:r>
      <w:r w:rsidR="006F1207" w:rsidRPr="006F1207">
        <w:rPr>
          <w:rFonts w:asciiTheme="minorHAnsi" w:hAnsiTheme="minorHAnsi" w:cstheme="minorHAnsi"/>
          <w:kern w:val="0"/>
        </w:rPr>
        <w:t>5</w:t>
      </w:r>
      <w:r w:rsidR="004C1E40">
        <w:rPr>
          <w:rFonts w:asciiTheme="minorHAnsi" w:hAnsiTheme="minorHAnsi" w:cstheme="minorHAnsi"/>
          <w:kern w:val="0"/>
        </w:rPr>
        <w:t>4</w:t>
      </w:r>
      <w:r w:rsidRPr="006F1207">
        <w:rPr>
          <w:rFonts w:asciiTheme="minorHAnsi" w:hAnsiTheme="minorHAnsi" w:cstheme="minorHAnsi"/>
          <w:kern w:val="0"/>
        </w:rPr>
        <w:t>) oraz rozporządzenie Ministra Środowiska z dnia 26 stycznia 2010 r. w sprawie wartości odniesienia dla niektórych substancji w powietrzu (Dz. U. z 2010 r. Nr 16, poz. 87), rozporządzenie Ministra Środowiska</w:t>
      </w:r>
      <w:r w:rsidR="00862B8E" w:rsidRPr="006F1207">
        <w:rPr>
          <w:rFonts w:asciiTheme="minorHAnsi" w:hAnsiTheme="minorHAnsi" w:cstheme="minorHAnsi"/>
          <w:kern w:val="0"/>
        </w:rPr>
        <w:t xml:space="preserve"> </w:t>
      </w:r>
      <w:r w:rsidRPr="006F1207">
        <w:rPr>
          <w:rFonts w:asciiTheme="minorHAnsi" w:hAnsiTheme="minorHAnsi" w:cstheme="minorHAnsi"/>
          <w:kern w:val="0"/>
        </w:rPr>
        <w:t>z dnia 24 sierpnia 2012 r. w sprawie poziomów niektórych s</w:t>
      </w:r>
      <w:r w:rsidR="00862B8E" w:rsidRPr="006F1207">
        <w:rPr>
          <w:rFonts w:asciiTheme="minorHAnsi" w:hAnsiTheme="minorHAnsi" w:cstheme="minorHAnsi"/>
          <w:kern w:val="0"/>
        </w:rPr>
        <w:t xml:space="preserve">ubstancji </w:t>
      </w:r>
      <w:r w:rsidR="004C1E40">
        <w:rPr>
          <w:rFonts w:asciiTheme="minorHAnsi" w:hAnsiTheme="minorHAnsi" w:cstheme="minorHAnsi"/>
          <w:kern w:val="0"/>
        </w:rPr>
        <w:br/>
      </w:r>
      <w:r w:rsidR="00862B8E" w:rsidRPr="006F1207">
        <w:rPr>
          <w:rFonts w:asciiTheme="minorHAnsi" w:hAnsiTheme="minorHAnsi" w:cstheme="minorHAnsi"/>
          <w:kern w:val="0"/>
        </w:rPr>
        <w:t>w powietrzu (</w:t>
      </w:r>
      <w:r w:rsidR="0071462C">
        <w:rPr>
          <w:rFonts w:asciiTheme="minorHAnsi" w:hAnsiTheme="minorHAnsi" w:cstheme="minorHAnsi"/>
          <w:kern w:val="0"/>
        </w:rPr>
        <w:t xml:space="preserve">tekst jednolity: </w:t>
      </w:r>
      <w:r w:rsidR="00862B8E" w:rsidRPr="006F1207">
        <w:rPr>
          <w:rFonts w:asciiTheme="minorHAnsi" w:hAnsiTheme="minorHAnsi" w:cstheme="minorHAnsi"/>
          <w:kern w:val="0"/>
        </w:rPr>
        <w:t xml:space="preserve">Dz. U. z </w:t>
      </w:r>
      <w:r w:rsidRPr="006F1207">
        <w:rPr>
          <w:rFonts w:asciiTheme="minorHAnsi" w:hAnsiTheme="minorHAnsi" w:cstheme="minorHAnsi"/>
          <w:kern w:val="0"/>
        </w:rPr>
        <w:t>20</w:t>
      </w:r>
      <w:r w:rsidR="0071462C">
        <w:rPr>
          <w:rFonts w:asciiTheme="minorHAnsi" w:hAnsiTheme="minorHAnsi" w:cstheme="minorHAnsi"/>
          <w:kern w:val="0"/>
        </w:rPr>
        <w:t>2</w:t>
      </w:r>
      <w:r w:rsidRPr="006F1207">
        <w:rPr>
          <w:rFonts w:asciiTheme="minorHAnsi" w:hAnsiTheme="minorHAnsi" w:cstheme="minorHAnsi"/>
          <w:kern w:val="0"/>
        </w:rPr>
        <w:t>1 r.,</w:t>
      </w:r>
      <w:r w:rsidR="00862B8E" w:rsidRPr="006F1207">
        <w:rPr>
          <w:rFonts w:asciiTheme="minorHAnsi" w:hAnsiTheme="minorHAnsi" w:cstheme="minorHAnsi"/>
          <w:kern w:val="0"/>
        </w:rPr>
        <w:t xml:space="preserve"> </w:t>
      </w:r>
      <w:r w:rsidRPr="006F1207">
        <w:rPr>
          <w:rFonts w:asciiTheme="minorHAnsi" w:hAnsiTheme="minorHAnsi" w:cstheme="minorHAnsi"/>
          <w:kern w:val="0"/>
        </w:rPr>
        <w:t xml:space="preserve">poz. </w:t>
      </w:r>
      <w:r w:rsidR="0071462C">
        <w:rPr>
          <w:rFonts w:asciiTheme="minorHAnsi" w:hAnsiTheme="minorHAnsi" w:cstheme="minorHAnsi"/>
          <w:kern w:val="0"/>
        </w:rPr>
        <w:t>845</w:t>
      </w:r>
      <w:r w:rsidRPr="006F1207">
        <w:rPr>
          <w:rFonts w:asciiTheme="minorHAnsi" w:hAnsiTheme="minorHAnsi" w:cstheme="minorHAnsi"/>
          <w:kern w:val="0"/>
        </w:rPr>
        <w:t>).</w:t>
      </w:r>
    </w:p>
    <w:p w:rsidR="00001F07" w:rsidRPr="00242D88" w:rsidRDefault="00001F07" w:rsidP="00510DEC">
      <w:pPr>
        <w:keepLines/>
        <w:autoSpaceDE w:val="0"/>
        <w:spacing w:after="360" w:line="23" w:lineRule="atLeast"/>
        <w:rPr>
          <w:rFonts w:asciiTheme="minorHAnsi" w:hAnsiTheme="minorHAnsi" w:cstheme="minorHAnsi"/>
          <w:b/>
          <w:bCs/>
          <w:kern w:val="0"/>
          <w:highlight w:val="yellow"/>
        </w:rPr>
      </w:pPr>
      <w:r w:rsidRPr="006F1207">
        <w:rPr>
          <w:rFonts w:asciiTheme="minorHAnsi" w:hAnsiTheme="minorHAnsi" w:cstheme="minorHAnsi"/>
          <w:b/>
          <w:bCs/>
          <w:kern w:val="0"/>
        </w:rPr>
        <w:t>6.1.1. Charakterystyka źródeł emisji i miejsc wprowadzania gazów i pyłów do powietrza</w:t>
      </w:r>
    </w:p>
    <w:p w:rsidR="00862B8E" w:rsidRPr="006F1207" w:rsidRDefault="00001F07" w:rsidP="00510DEC">
      <w:pPr>
        <w:keepLines/>
        <w:numPr>
          <w:ilvl w:val="0"/>
          <w:numId w:val="5"/>
        </w:numPr>
        <w:tabs>
          <w:tab w:val="clear" w:pos="720"/>
        </w:tabs>
        <w:spacing w:line="23" w:lineRule="atLeast"/>
        <w:ind w:left="426" w:hanging="426"/>
        <w:rPr>
          <w:rFonts w:asciiTheme="minorHAnsi" w:hAnsiTheme="minorHAnsi" w:cstheme="minorHAnsi"/>
          <w:kern w:val="0"/>
        </w:rPr>
      </w:pPr>
      <w:r w:rsidRPr="006F1207">
        <w:rPr>
          <w:rFonts w:asciiTheme="minorHAnsi" w:hAnsiTheme="minorHAnsi" w:cstheme="minorHAnsi"/>
          <w:kern w:val="0"/>
        </w:rPr>
        <w:t>Głównym źródłem emisji gazów i pyłów do powietrza są procesy produkcyjne zachodzące w </w:t>
      </w:r>
      <w:r w:rsidRPr="006F1207">
        <w:rPr>
          <w:rFonts w:asciiTheme="minorHAnsi" w:hAnsiTheme="minorHAnsi" w:cstheme="minorHAnsi"/>
          <w:kern w:val="22"/>
        </w:rPr>
        <w:t>budynkach inwentarskich</w:t>
      </w:r>
      <w:r w:rsidRPr="006F1207">
        <w:rPr>
          <w:rFonts w:asciiTheme="minorHAnsi" w:hAnsiTheme="minorHAnsi" w:cstheme="minorHAnsi"/>
          <w:kern w:val="0"/>
        </w:rPr>
        <w:t>, powodujące emisję amoniaku, pyłu oraz siarkowodoru.</w:t>
      </w:r>
    </w:p>
    <w:p w:rsidR="00862B8E" w:rsidRPr="008C57FA" w:rsidRDefault="00001F07" w:rsidP="00510DEC">
      <w:pPr>
        <w:keepLines/>
        <w:numPr>
          <w:ilvl w:val="0"/>
          <w:numId w:val="5"/>
        </w:numPr>
        <w:tabs>
          <w:tab w:val="clear" w:pos="720"/>
        </w:tabs>
        <w:spacing w:line="23" w:lineRule="atLeast"/>
        <w:ind w:left="426" w:hanging="426"/>
        <w:rPr>
          <w:rFonts w:asciiTheme="minorHAnsi" w:hAnsiTheme="minorHAnsi" w:cstheme="minorHAnsi"/>
          <w:kern w:val="0"/>
        </w:rPr>
      </w:pPr>
      <w:r w:rsidRPr="008C57FA">
        <w:rPr>
          <w:rFonts w:asciiTheme="minorHAnsi" w:hAnsiTheme="minorHAnsi" w:cstheme="minorHAnsi"/>
        </w:rPr>
        <w:t xml:space="preserve">Substancje powstające w wyniku chowu </w:t>
      </w:r>
      <w:r w:rsidR="006F1207" w:rsidRPr="008C57FA">
        <w:rPr>
          <w:rFonts w:asciiTheme="minorHAnsi" w:hAnsiTheme="minorHAnsi" w:cstheme="minorHAnsi"/>
        </w:rPr>
        <w:t>drobiu</w:t>
      </w:r>
      <w:r w:rsidRPr="008C57FA">
        <w:rPr>
          <w:rFonts w:asciiTheme="minorHAnsi" w:hAnsiTheme="minorHAnsi" w:cstheme="minorHAnsi"/>
        </w:rPr>
        <w:t xml:space="preserve"> emitowane są do powietrza z </w:t>
      </w:r>
      <w:r w:rsidRPr="008C57FA">
        <w:rPr>
          <w:rFonts w:asciiTheme="minorHAnsi" w:hAnsiTheme="minorHAnsi" w:cstheme="minorHAnsi"/>
          <w:color w:val="000000"/>
          <w:kern w:val="22"/>
        </w:rPr>
        <w:t>budynków inwentarskich</w:t>
      </w:r>
      <w:r w:rsidRPr="008C57FA">
        <w:rPr>
          <w:rFonts w:asciiTheme="minorHAnsi" w:hAnsiTheme="minorHAnsi" w:cstheme="minorHAnsi"/>
        </w:rPr>
        <w:t xml:space="preserve"> w sposób zorganizowany </w:t>
      </w:r>
      <w:r w:rsidR="006F1207" w:rsidRPr="008C57FA">
        <w:rPr>
          <w:rFonts w:asciiTheme="minorHAnsi" w:hAnsiTheme="minorHAnsi" w:cstheme="minorHAnsi"/>
        </w:rPr>
        <w:t>za pośrednictwem wentylatorów mechanicznych</w:t>
      </w:r>
      <w:r w:rsidRPr="008C57FA">
        <w:rPr>
          <w:rFonts w:asciiTheme="minorHAnsi" w:hAnsiTheme="minorHAnsi" w:cstheme="minorHAnsi"/>
        </w:rPr>
        <w:t xml:space="preserve">. Ogółem na budynkach zainstalowanych jest </w:t>
      </w:r>
      <w:r w:rsidR="006F1207" w:rsidRPr="008C57FA">
        <w:rPr>
          <w:rFonts w:asciiTheme="minorHAnsi" w:hAnsiTheme="minorHAnsi" w:cstheme="minorHAnsi"/>
        </w:rPr>
        <w:t>80</w:t>
      </w:r>
      <w:r w:rsidRPr="008C57FA">
        <w:rPr>
          <w:rFonts w:asciiTheme="minorHAnsi" w:hAnsiTheme="minorHAnsi" w:cstheme="minorHAnsi"/>
        </w:rPr>
        <w:t xml:space="preserve"> szt. wentylatorów mechanicznych. </w:t>
      </w:r>
    </w:p>
    <w:p w:rsidR="00F30F93" w:rsidRDefault="00F30F93" w:rsidP="00F30F93">
      <w:pPr>
        <w:keepLines/>
        <w:spacing w:line="23" w:lineRule="atLeast"/>
        <w:ind w:left="426"/>
        <w:rPr>
          <w:rFonts w:asciiTheme="minorHAnsi" w:hAnsiTheme="minorHAnsi" w:cstheme="minorHAnsi"/>
        </w:rPr>
      </w:pPr>
    </w:p>
    <w:p w:rsidR="00F30F93" w:rsidRDefault="00F30F93" w:rsidP="00F30F93">
      <w:pPr>
        <w:keepLines/>
        <w:spacing w:line="23" w:lineRule="atLeast"/>
        <w:ind w:left="426"/>
        <w:rPr>
          <w:rFonts w:asciiTheme="minorHAnsi" w:hAnsiTheme="minorHAnsi" w:cstheme="minorHAnsi"/>
        </w:rPr>
      </w:pPr>
    </w:p>
    <w:p w:rsidR="00F30F93" w:rsidRDefault="00F30F93" w:rsidP="00F30F93">
      <w:pPr>
        <w:keepLines/>
        <w:spacing w:line="23" w:lineRule="atLeast"/>
        <w:ind w:left="426"/>
        <w:rPr>
          <w:rFonts w:asciiTheme="minorHAnsi" w:hAnsiTheme="minorHAnsi" w:cstheme="minorHAnsi"/>
        </w:rPr>
      </w:pPr>
    </w:p>
    <w:p w:rsidR="00F30F93" w:rsidRDefault="00F30F93" w:rsidP="00F30F93">
      <w:pPr>
        <w:keepLines/>
        <w:spacing w:line="23" w:lineRule="atLeast"/>
        <w:ind w:left="426"/>
        <w:rPr>
          <w:rFonts w:asciiTheme="minorHAnsi" w:hAnsiTheme="minorHAnsi" w:cstheme="minorHAnsi"/>
        </w:rPr>
      </w:pPr>
    </w:p>
    <w:p w:rsidR="00F30F93" w:rsidRDefault="00F30F93" w:rsidP="00F30F93">
      <w:pPr>
        <w:keepLines/>
        <w:spacing w:line="23" w:lineRule="atLeast"/>
        <w:ind w:left="426"/>
        <w:rPr>
          <w:rFonts w:asciiTheme="minorHAnsi" w:hAnsiTheme="minorHAnsi" w:cstheme="minorHAnsi"/>
        </w:rPr>
      </w:pPr>
    </w:p>
    <w:p w:rsidR="008C57FA" w:rsidRPr="008C57FA" w:rsidRDefault="009B2042" w:rsidP="00510DEC">
      <w:pPr>
        <w:keepLines/>
        <w:numPr>
          <w:ilvl w:val="0"/>
          <w:numId w:val="5"/>
        </w:numPr>
        <w:tabs>
          <w:tab w:val="clear" w:pos="720"/>
          <w:tab w:val="num" w:pos="426"/>
        </w:tabs>
        <w:spacing w:line="23" w:lineRule="atLeast"/>
        <w:ind w:left="426" w:hanging="426"/>
        <w:rPr>
          <w:rFonts w:asciiTheme="minorHAnsi" w:hAnsiTheme="minorHAnsi" w:cstheme="minorHAnsi"/>
        </w:rPr>
      </w:pPr>
      <w:r w:rsidRPr="00242D88">
        <w:rPr>
          <w:rFonts w:asciiTheme="minorHAnsi" w:hAnsiTheme="minorHAnsi" w:cstheme="minorHAnsi"/>
        </w:rPr>
        <w:t>Kurniki ogrzewane są za pomocą nagrzewnic zasilanych gazem płynnym. W budynku K-1 zainstalowane są 4 nagrzewnice o mocy 75 kW każda oraz 2 nagrzewnice o mocy 95 kW każda.  W budynku K-2 zainstalowane są 4 nagrzewnice o mocy 95 kW każda. W każdym z budynków K-3 i K-4 zainstalowanych jest po 6 nagrzewnic o mocy 100 kW każda.</w:t>
      </w:r>
      <w:r w:rsidR="00D3175E">
        <w:rPr>
          <w:rFonts w:asciiTheme="minorHAnsi" w:hAnsiTheme="minorHAnsi" w:cstheme="minorHAnsi"/>
        </w:rPr>
        <w:t xml:space="preserve"> Emisja z 4 szt. nagrzewnic o mocy 75 kW w budynku K-1 oraz z nagrzewnic w budynkach K-3 i K4 prowadzona jest za pomocą osobnych emitorów. Emisja substancji z 2 szt. nagrzewnic o mocy 95 kW w budynku K-1 i nagrzewnic w budynku K-2 odprowadzana jest wentylacją ogólną kurników.</w:t>
      </w:r>
    </w:p>
    <w:p w:rsidR="008C57FA" w:rsidRDefault="008C57FA" w:rsidP="00510DEC">
      <w:pPr>
        <w:keepLines/>
        <w:numPr>
          <w:ilvl w:val="0"/>
          <w:numId w:val="5"/>
        </w:numPr>
        <w:tabs>
          <w:tab w:val="clear" w:pos="720"/>
          <w:tab w:val="num" w:pos="426"/>
        </w:tabs>
        <w:spacing w:line="23" w:lineRule="atLeast"/>
        <w:ind w:left="426" w:hanging="426"/>
        <w:rPr>
          <w:rFonts w:asciiTheme="minorHAnsi" w:hAnsiTheme="minorHAnsi" w:cstheme="minorHAnsi"/>
        </w:rPr>
      </w:pPr>
      <w:r w:rsidRPr="008C57FA">
        <w:rPr>
          <w:rFonts w:asciiTheme="minorHAnsi" w:hAnsiTheme="minorHAnsi" w:cstheme="minorHAnsi"/>
        </w:rPr>
        <w:t xml:space="preserve">Emisja gazów i pyłów do powietrza odbywa się w </w:t>
      </w:r>
      <w:r w:rsidR="00C44C2F">
        <w:rPr>
          <w:rFonts w:asciiTheme="minorHAnsi" w:hAnsiTheme="minorHAnsi" w:cstheme="minorHAnsi"/>
        </w:rPr>
        <w:t>4</w:t>
      </w:r>
      <w:r w:rsidRPr="008C57FA">
        <w:rPr>
          <w:rFonts w:asciiTheme="minorHAnsi" w:hAnsiTheme="minorHAnsi" w:cstheme="minorHAnsi"/>
        </w:rPr>
        <w:t xml:space="preserve"> podokresach, związanych z różnymi wariantami pracy </w:t>
      </w:r>
      <w:r w:rsidR="00C44C2F">
        <w:rPr>
          <w:rFonts w:asciiTheme="minorHAnsi" w:hAnsiTheme="minorHAnsi" w:cstheme="minorHAnsi"/>
        </w:rPr>
        <w:t>instalacji</w:t>
      </w:r>
      <w:r w:rsidRPr="008C57FA">
        <w:rPr>
          <w:rFonts w:asciiTheme="minorHAnsi" w:hAnsiTheme="minorHAnsi" w:cstheme="minorHAnsi"/>
        </w:rPr>
        <w:t>:</w:t>
      </w:r>
    </w:p>
    <w:p w:rsidR="00C44C2F" w:rsidRDefault="00C44C2F" w:rsidP="00510DEC">
      <w:pPr>
        <w:keepLines/>
        <w:numPr>
          <w:ilvl w:val="1"/>
          <w:numId w:val="5"/>
        </w:numPr>
        <w:tabs>
          <w:tab w:val="clear" w:pos="1430"/>
          <w:tab w:val="num" w:pos="851"/>
        </w:tabs>
        <w:spacing w:line="23" w:lineRule="atLeast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chowu indyczek:</w:t>
      </w:r>
    </w:p>
    <w:p w:rsidR="00C44C2F" w:rsidRDefault="008C57FA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 w:rsidRPr="008C57FA">
        <w:rPr>
          <w:rFonts w:asciiTheme="minorHAnsi" w:hAnsiTheme="minorHAnsi" w:cstheme="minorHAnsi"/>
        </w:rPr>
        <w:t xml:space="preserve">podokres 1 trwający </w:t>
      </w:r>
      <w:r w:rsidR="00C44C2F">
        <w:rPr>
          <w:rFonts w:asciiTheme="minorHAnsi" w:hAnsiTheme="minorHAnsi" w:cstheme="minorHAnsi"/>
        </w:rPr>
        <w:t>2 016</w:t>
      </w:r>
      <w:r w:rsidRPr="008C57FA">
        <w:rPr>
          <w:rFonts w:asciiTheme="minorHAnsi" w:hAnsiTheme="minorHAnsi" w:cstheme="minorHAnsi"/>
        </w:rPr>
        <w:t xml:space="preserve"> h/rok – pracują wszystkie wentylatory </w:t>
      </w:r>
      <w:r w:rsidR="00C44C2F">
        <w:rPr>
          <w:rFonts w:asciiTheme="minorHAnsi" w:hAnsiTheme="minorHAnsi" w:cstheme="minorHAnsi"/>
        </w:rPr>
        <w:t>dachowe</w:t>
      </w:r>
      <w:r w:rsidRPr="008C57FA">
        <w:rPr>
          <w:rFonts w:asciiTheme="minorHAnsi" w:hAnsiTheme="minorHAnsi" w:cstheme="minorHAnsi"/>
        </w:rPr>
        <w:t xml:space="preserve"> oraz nagrzewnice</w:t>
      </w:r>
      <w:r w:rsidR="00C44C2F">
        <w:rPr>
          <w:rFonts w:asciiTheme="minorHAnsi" w:hAnsiTheme="minorHAnsi" w:cstheme="minorHAnsi"/>
        </w:rPr>
        <w:t xml:space="preserve"> podczas odchowu indyczek,</w:t>
      </w:r>
    </w:p>
    <w:p w:rsidR="00001F07" w:rsidRDefault="008C57FA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 w:rsidRPr="00C44C2F">
        <w:rPr>
          <w:rFonts w:asciiTheme="minorHAnsi" w:hAnsiTheme="minorHAnsi" w:cstheme="minorHAnsi"/>
        </w:rPr>
        <w:t xml:space="preserve">podokres 2 trwający 2 </w:t>
      </w:r>
      <w:r w:rsidR="00C44C2F">
        <w:rPr>
          <w:rFonts w:asciiTheme="minorHAnsi" w:hAnsiTheme="minorHAnsi" w:cstheme="minorHAnsi"/>
        </w:rPr>
        <w:t>984</w:t>
      </w:r>
      <w:r w:rsidRPr="00C44C2F">
        <w:rPr>
          <w:rFonts w:asciiTheme="minorHAnsi" w:hAnsiTheme="minorHAnsi" w:cstheme="minorHAnsi"/>
        </w:rPr>
        <w:t xml:space="preserve"> h/rok – pracują wentylatory </w:t>
      </w:r>
      <w:r w:rsidR="00C44C2F">
        <w:rPr>
          <w:rFonts w:asciiTheme="minorHAnsi" w:hAnsiTheme="minorHAnsi" w:cstheme="minorHAnsi"/>
        </w:rPr>
        <w:t>dachowe oraz nagrzewnice podczas tuczu indyczek,</w:t>
      </w:r>
    </w:p>
    <w:p w:rsidR="00C44C2F" w:rsidRDefault="00C44C2F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podokres 3 trwający 2 460 h/rok – pracują wentylatory dachowe podczas tuczu indyczek,</w:t>
      </w:r>
    </w:p>
    <w:p w:rsidR="00C44C2F" w:rsidRPr="00C44C2F" w:rsidRDefault="00C44C2F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podokres 4 trwający 100 h/rok – pracują wentylatory dachowe oraz szczytowe.</w:t>
      </w:r>
    </w:p>
    <w:p w:rsidR="00C44C2F" w:rsidRDefault="00C44C2F" w:rsidP="00510DEC">
      <w:pPr>
        <w:keepLines/>
        <w:numPr>
          <w:ilvl w:val="1"/>
          <w:numId w:val="5"/>
        </w:numPr>
        <w:tabs>
          <w:tab w:val="clear" w:pos="1430"/>
          <w:tab w:val="num" w:pos="851"/>
        </w:tabs>
        <w:spacing w:line="23" w:lineRule="atLeast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chowu brojlerów kurzych:</w:t>
      </w:r>
    </w:p>
    <w:p w:rsidR="00C44C2F" w:rsidRDefault="00C44C2F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 w:rsidRPr="008C57FA">
        <w:rPr>
          <w:rFonts w:asciiTheme="minorHAnsi" w:hAnsiTheme="minorHAnsi" w:cstheme="minorHAnsi"/>
        </w:rPr>
        <w:t xml:space="preserve">podokres 1 trwający </w:t>
      </w:r>
      <w:r>
        <w:rPr>
          <w:rFonts w:asciiTheme="minorHAnsi" w:hAnsiTheme="minorHAnsi" w:cstheme="minorHAnsi"/>
        </w:rPr>
        <w:t>1 176</w:t>
      </w:r>
      <w:r w:rsidRPr="008C57FA">
        <w:rPr>
          <w:rFonts w:asciiTheme="minorHAnsi" w:hAnsiTheme="minorHAnsi" w:cstheme="minorHAnsi"/>
        </w:rPr>
        <w:t xml:space="preserve"> h/rok – pracują wszystkie wentylatory </w:t>
      </w:r>
      <w:r>
        <w:rPr>
          <w:rFonts w:asciiTheme="minorHAnsi" w:hAnsiTheme="minorHAnsi" w:cstheme="minorHAnsi"/>
        </w:rPr>
        <w:t>dachowe</w:t>
      </w:r>
      <w:r w:rsidRPr="008C57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podczas chowu </w:t>
      </w:r>
      <w:r w:rsidR="00BE244A">
        <w:rPr>
          <w:rFonts w:asciiTheme="minorHAnsi" w:hAnsiTheme="minorHAnsi" w:cstheme="minorHAnsi"/>
        </w:rPr>
        <w:t>ze zmniejszoną obsadą,</w:t>
      </w:r>
    </w:p>
    <w:p w:rsidR="00C44C2F" w:rsidRDefault="00C44C2F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 w:rsidRPr="00C44C2F">
        <w:rPr>
          <w:rFonts w:asciiTheme="minorHAnsi" w:hAnsiTheme="minorHAnsi" w:cstheme="minorHAnsi"/>
        </w:rPr>
        <w:t xml:space="preserve">podokres 2 trwający </w:t>
      </w:r>
      <w:r w:rsidR="00BE244A">
        <w:rPr>
          <w:rFonts w:asciiTheme="minorHAnsi" w:hAnsiTheme="minorHAnsi" w:cstheme="minorHAnsi"/>
        </w:rPr>
        <w:t>5</w:t>
      </w:r>
      <w:r w:rsidRPr="00C44C2F">
        <w:rPr>
          <w:rFonts w:asciiTheme="minorHAnsi" w:hAnsiTheme="minorHAnsi" w:cstheme="minorHAnsi"/>
        </w:rPr>
        <w:t xml:space="preserve"> </w:t>
      </w:r>
      <w:r w:rsidR="00BE244A">
        <w:rPr>
          <w:rFonts w:asciiTheme="minorHAnsi" w:hAnsiTheme="minorHAnsi" w:cstheme="minorHAnsi"/>
        </w:rPr>
        <w:t>000</w:t>
      </w:r>
      <w:r w:rsidRPr="00C44C2F">
        <w:rPr>
          <w:rFonts w:asciiTheme="minorHAnsi" w:hAnsiTheme="minorHAnsi" w:cstheme="minorHAnsi"/>
        </w:rPr>
        <w:t xml:space="preserve"> h/rok – pracują wentylatory </w:t>
      </w:r>
      <w:r>
        <w:rPr>
          <w:rFonts w:asciiTheme="minorHAnsi" w:hAnsiTheme="minorHAnsi" w:cstheme="minorHAnsi"/>
        </w:rPr>
        <w:t xml:space="preserve">dachowe oraz nagrzewnice podczas </w:t>
      </w:r>
      <w:r w:rsidR="00BE244A">
        <w:rPr>
          <w:rFonts w:asciiTheme="minorHAnsi" w:hAnsiTheme="minorHAnsi" w:cstheme="minorHAnsi"/>
        </w:rPr>
        <w:t>chowu ze zwiększoną obsadą,</w:t>
      </w:r>
    </w:p>
    <w:p w:rsidR="00C44C2F" w:rsidRDefault="00C44C2F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podokres 3 trwający </w:t>
      </w:r>
      <w:r w:rsidR="00BE244A">
        <w:rPr>
          <w:rFonts w:asciiTheme="minorHAnsi" w:hAnsiTheme="minorHAnsi" w:cstheme="minorHAnsi"/>
        </w:rPr>
        <w:t>78</w:t>
      </w:r>
      <w:r>
        <w:rPr>
          <w:rFonts w:asciiTheme="minorHAnsi" w:hAnsiTheme="minorHAnsi" w:cstheme="minorHAnsi"/>
        </w:rPr>
        <w:t xml:space="preserve">0 h/rok – pracują wentylatory dachowe podczas </w:t>
      </w:r>
      <w:r w:rsidR="00BE244A">
        <w:rPr>
          <w:rFonts w:asciiTheme="minorHAnsi" w:hAnsiTheme="minorHAnsi" w:cstheme="minorHAnsi"/>
        </w:rPr>
        <w:t>chowu ze zwiększoną obsadą,</w:t>
      </w:r>
    </w:p>
    <w:p w:rsidR="00C44C2F" w:rsidRPr="00C44C2F" w:rsidRDefault="00C44C2F" w:rsidP="00C44C2F">
      <w:pPr>
        <w:keepLines/>
        <w:numPr>
          <w:ilvl w:val="2"/>
          <w:numId w:val="5"/>
        </w:numPr>
        <w:tabs>
          <w:tab w:val="clear" w:pos="2150"/>
          <w:tab w:val="num" w:pos="1134"/>
        </w:tabs>
        <w:spacing w:line="23" w:lineRule="atLeast"/>
        <w:ind w:left="1134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podokres 4 trwający 100 h/rok – pracują wentylatory dachowe oraz szczytowe</w:t>
      </w:r>
      <w:r w:rsidR="00BE244A">
        <w:rPr>
          <w:rFonts w:asciiTheme="minorHAnsi" w:hAnsiTheme="minorHAnsi" w:cstheme="minorHAnsi"/>
        </w:rPr>
        <w:t xml:space="preserve"> </w:t>
      </w:r>
      <w:r w:rsidR="00BE244A" w:rsidRPr="00F30F93">
        <w:rPr>
          <w:rFonts w:asciiTheme="minorHAnsi" w:hAnsiTheme="minorHAnsi" w:cstheme="minorHAnsi"/>
        </w:rPr>
        <w:t>podczas chowu ze zwiększoną obsadą</w:t>
      </w:r>
      <w:r w:rsidR="00BE244A">
        <w:rPr>
          <w:rFonts w:asciiTheme="minorHAnsi" w:hAnsiTheme="minorHAnsi" w:cstheme="minorHAnsi"/>
        </w:rPr>
        <w:t>.</w:t>
      </w:r>
    </w:p>
    <w:p w:rsidR="00001F07" w:rsidRPr="00E928FE" w:rsidRDefault="00001F07" w:rsidP="00510DEC">
      <w:pPr>
        <w:keepLines/>
        <w:tabs>
          <w:tab w:val="left" w:pos="180"/>
          <w:tab w:val="left" w:pos="540"/>
          <w:tab w:val="left" w:pos="720"/>
        </w:tabs>
        <w:autoSpaceDE w:val="0"/>
        <w:snapToGrid w:val="0"/>
        <w:spacing w:before="360" w:after="360" w:line="23" w:lineRule="atLeast"/>
        <w:rPr>
          <w:rFonts w:asciiTheme="minorHAnsi" w:hAnsiTheme="minorHAnsi" w:cstheme="minorHAnsi"/>
          <w:b/>
          <w:kern w:val="0"/>
        </w:rPr>
      </w:pPr>
      <w:r w:rsidRPr="00E928FE">
        <w:rPr>
          <w:rFonts w:asciiTheme="minorHAnsi" w:hAnsiTheme="minorHAnsi" w:cstheme="minorHAnsi"/>
          <w:b/>
          <w:kern w:val="0"/>
        </w:rPr>
        <w:t>6.1.2. Źródła emisji, emitory oraz parametry ich pracy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1649"/>
        <w:gridCol w:w="1506"/>
        <w:gridCol w:w="1031"/>
        <w:gridCol w:w="1156"/>
        <w:gridCol w:w="1416"/>
        <w:gridCol w:w="1362"/>
        <w:gridCol w:w="970"/>
      </w:tblGrid>
      <w:tr w:rsidR="00001F07" w:rsidRPr="00C505DF" w:rsidTr="00713D7F">
        <w:trPr>
          <w:trHeight w:val="299"/>
          <w:tblHeader/>
        </w:trPr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57" w:type="pct"/>
            <w:vMerge w:val="restart"/>
            <w:shd w:val="clear" w:color="auto" w:fill="D9D9D9" w:themeFill="background1" w:themeFillShade="D9"/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Oznaczenie </w:t>
            </w:r>
          </w:p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emitora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emitora</w:t>
            </w:r>
          </w:p>
        </w:tc>
        <w:tc>
          <w:tcPr>
            <w:tcW w:w="2581" w:type="pct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miejsc emisji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Czas emisji</w:t>
            </w:r>
          </w:p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[h/rok]</w:t>
            </w:r>
          </w:p>
        </w:tc>
      </w:tr>
      <w:tr w:rsidR="00001F07" w:rsidRPr="00C505DF" w:rsidTr="00713D7F">
        <w:trPr>
          <w:tblHeader/>
        </w:trPr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Merge/>
            <w:shd w:val="clear" w:color="auto" w:fill="D9D9D9" w:themeFill="background1" w:themeFillShade="D9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Wysokość</w:t>
            </w:r>
          </w:p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[m]</w:t>
            </w:r>
          </w:p>
        </w:tc>
        <w:tc>
          <w:tcPr>
            <w:tcW w:w="601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Średnica</w:t>
            </w:r>
          </w:p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[m]</w:t>
            </w:r>
          </w:p>
        </w:tc>
        <w:tc>
          <w:tcPr>
            <w:tcW w:w="736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Temperatura gazów </w:t>
            </w:r>
          </w:p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[K]</w:t>
            </w:r>
          </w:p>
        </w:tc>
        <w:tc>
          <w:tcPr>
            <w:tcW w:w="708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Prędkość</w:t>
            </w: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gazów</w:t>
            </w: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[m/s]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001F07" w:rsidRPr="00C505DF" w:rsidTr="00713D7F">
        <w:trPr>
          <w:trHeight w:val="283"/>
        </w:trPr>
        <w:tc>
          <w:tcPr>
            <w:tcW w:w="5000" w:type="pct"/>
            <w:gridSpan w:val="8"/>
            <w:vAlign w:val="center"/>
          </w:tcPr>
          <w:p w:rsidR="00001F07" w:rsidRPr="00C505DF" w:rsidRDefault="00830328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Kurnik K</w:t>
            </w:r>
            <w:r w:rsidR="00001F07"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001F07" w:rsidRPr="00C505DF" w:rsidTr="00713D7F">
        <w:trPr>
          <w:trHeight w:val="624"/>
        </w:trPr>
        <w:tc>
          <w:tcPr>
            <w:tcW w:w="275" w:type="pct"/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7" w:type="pct"/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30328" w:rsidRPr="00C505D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830328"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30328" w:rsidRPr="00C505DF">
              <w:rPr>
                <w:rFonts w:asciiTheme="minorHAnsi" w:hAnsiTheme="minorHAnsi" w:cstheme="minorHAnsi"/>
                <w:sz w:val="22"/>
                <w:szCs w:val="22"/>
              </w:rPr>
              <w:t>-9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pionowy otwarty, wentylator dachowy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001F07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001F07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001F07" w:rsidRPr="00C505DF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001F07" w:rsidRPr="00C505DF" w:rsidRDefault="00E928FE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  <w:r w:rsidR="00001F07" w:rsidRPr="00C505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04" w:type="pct"/>
            <w:vAlign w:val="center"/>
          </w:tcPr>
          <w:p w:rsidR="00001F07" w:rsidRPr="00C505DF" w:rsidRDefault="00830328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7 560</w:t>
            </w:r>
          </w:p>
        </w:tc>
      </w:tr>
      <w:tr w:rsidR="00830328" w:rsidRPr="00C505DF" w:rsidTr="00713D7F">
        <w:trPr>
          <w:trHeight w:val="624"/>
        </w:trPr>
        <w:tc>
          <w:tcPr>
            <w:tcW w:w="275" w:type="pct"/>
            <w:vAlign w:val="center"/>
          </w:tcPr>
          <w:p w:rsidR="00830328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857" w:type="pct"/>
            <w:vAlign w:val="center"/>
          </w:tcPr>
          <w:p w:rsidR="00830328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E-10 do E-17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830328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poziomy, wentylator 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br/>
              <w:t>w ścianie szczytowej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830328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830328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830328" w:rsidRPr="00C505DF" w:rsidRDefault="0083032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830328" w:rsidRPr="00C505DF" w:rsidRDefault="00830328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830328" w:rsidRPr="00C505DF" w:rsidRDefault="00830328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E-81 do E-84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emitor nagrzewnicy, pionowy otwarty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0,15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5,00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5 000</w:t>
            </w:r>
          </w:p>
        </w:tc>
      </w:tr>
      <w:tr w:rsidR="003324C3" w:rsidRPr="00C505DF" w:rsidTr="00713D7F">
        <w:trPr>
          <w:trHeight w:val="283"/>
        </w:trPr>
        <w:tc>
          <w:tcPr>
            <w:tcW w:w="5000" w:type="pct"/>
            <w:gridSpan w:val="8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Kurnik K2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E-18 do E-26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pionowy otwarty, wentylator dachowy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11,55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7 560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E-27 do E-34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poziomy, wentylator 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br/>
              <w:t>w ścianie szczytowej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324C3" w:rsidRPr="00C505DF" w:rsidTr="00713D7F">
        <w:trPr>
          <w:trHeight w:val="283"/>
        </w:trPr>
        <w:tc>
          <w:tcPr>
            <w:tcW w:w="5000" w:type="pct"/>
            <w:gridSpan w:val="8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Kurnik K3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E-35 do E-43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pionowy otwarty, wentylator dachowy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11,55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7 560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E-44 do E-55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poziomy, wentylator 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br/>
              <w:t>w ścianie szczytowej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E-56, E-57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poziomy, wentylator 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br/>
              <w:t>w ścianie szczytowej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3,4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F30F93" w:rsidRPr="00C505DF" w:rsidTr="00713D7F">
        <w:trPr>
          <w:trHeight w:val="624"/>
        </w:trPr>
        <w:tc>
          <w:tcPr>
            <w:tcW w:w="275" w:type="pct"/>
            <w:vAlign w:val="center"/>
          </w:tcPr>
          <w:p w:rsidR="00F30F93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57" w:type="pct"/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E-85 do E-90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emitor nagrzewnicy, pionowy otwarty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0,15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5,00</w:t>
            </w:r>
          </w:p>
        </w:tc>
        <w:tc>
          <w:tcPr>
            <w:tcW w:w="504" w:type="pct"/>
            <w:vAlign w:val="center"/>
          </w:tcPr>
          <w:p w:rsidR="00F30F93" w:rsidRPr="00C505DF" w:rsidRDefault="00F30F9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5 000</w:t>
            </w:r>
          </w:p>
        </w:tc>
      </w:tr>
      <w:tr w:rsidR="003324C3" w:rsidRPr="00C505DF" w:rsidTr="00713D7F">
        <w:trPr>
          <w:trHeight w:val="284"/>
        </w:trPr>
        <w:tc>
          <w:tcPr>
            <w:tcW w:w="5000" w:type="pct"/>
            <w:gridSpan w:val="8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b/>
                <w:sz w:val="22"/>
                <w:szCs w:val="22"/>
              </w:rPr>
              <w:t>Kurnik K4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E-58 do E-66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pionowy otwarty, wentylator dachowy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11,55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7 560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E-67 do E-78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poziomy, wentylator 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br/>
              <w:t>w ścianie szczytowej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324C3" w:rsidRPr="00C505DF" w:rsidTr="00713D7F">
        <w:trPr>
          <w:trHeight w:val="624"/>
        </w:trPr>
        <w:tc>
          <w:tcPr>
            <w:tcW w:w="275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7" w:type="pct"/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E-79 do E-80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 xml:space="preserve">poziomy, wentylator </w:t>
            </w:r>
            <w:r w:rsidRPr="00C505DF">
              <w:rPr>
                <w:rFonts w:asciiTheme="minorHAnsi" w:hAnsiTheme="minorHAnsi" w:cstheme="minorHAnsi"/>
                <w:sz w:val="22"/>
                <w:szCs w:val="22"/>
              </w:rPr>
              <w:br/>
              <w:t>w ścianie szczytowej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3,4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3324C3" w:rsidRPr="00C505DF" w:rsidRDefault="003324C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3324C3" w:rsidRPr="00C505DF" w:rsidRDefault="003324C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F30F93" w:rsidRPr="00C505DF" w:rsidTr="00713D7F">
        <w:trPr>
          <w:trHeight w:val="624"/>
        </w:trPr>
        <w:tc>
          <w:tcPr>
            <w:tcW w:w="275" w:type="pct"/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57" w:type="pct"/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E-91 do E-96</w:t>
            </w:r>
          </w:p>
        </w:tc>
        <w:tc>
          <w:tcPr>
            <w:tcW w:w="783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emitor nagrzewnicy, pionowy otwarty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0,15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708" w:type="pct"/>
            <w:tcMar>
              <w:left w:w="0" w:type="dxa"/>
              <w:right w:w="0" w:type="dxa"/>
            </w:tcMar>
            <w:vAlign w:val="center"/>
          </w:tcPr>
          <w:p w:rsidR="00F30F93" w:rsidRPr="00C505DF" w:rsidRDefault="00F30F93" w:rsidP="00713D7F">
            <w:pPr>
              <w:keepLines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5,00</w:t>
            </w:r>
          </w:p>
        </w:tc>
        <w:tc>
          <w:tcPr>
            <w:tcW w:w="504" w:type="pct"/>
            <w:vAlign w:val="center"/>
          </w:tcPr>
          <w:p w:rsidR="00F30F93" w:rsidRPr="00C505DF" w:rsidRDefault="00F30F93" w:rsidP="00713D7F">
            <w:pPr>
              <w:keepLines/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C505DF">
              <w:rPr>
                <w:rFonts w:asciiTheme="minorHAnsi" w:hAnsiTheme="minorHAnsi" w:cstheme="minorHAnsi"/>
                <w:sz w:val="22"/>
                <w:szCs w:val="22"/>
              </w:rPr>
              <w:t>5 000</w:t>
            </w:r>
          </w:p>
        </w:tc>
      </w:tr>
    </w:tbl>
    <w:p w:rsidR="00F30F93" w:rsidRDefault="00F30F93" w:rsidP="00510DEC">
      <w:pPr>
        <w:keepLines/>
        <w:spacing w:before="360" w:after="360" w:line="240" w:lineRule="atLeast"/>
        <w:rPr>
          <w:rFonts w:asciiTheme="minorHAnsi" w:hAnsiTheme="minorHAnsi" w:cstheme="minorHAnsi"/>
          <w:b/>
          <w:bCs/>
          <w:kern w:val="0"/>
        </w:rPr>
      </w:pPr>
    </w:p>
    <w:p w:rsidR="00F30F93" w:rsidRDefault="00F30F93">
      <w:pPr>
        <w:suppressAutoHyphens w:val="0"/>
        <w:rPr>
          <w:rFonts w:asciiTheme="minorHAnsi" w:hAnsiTheme="minorHAnsi" w:cstheme="minorHAnsi"/>
          <w:b/>
          <w:bCs/>
          <w:kern w:val="0"/>
        </w:rPr>
      </w:pPr>
      <w:r>
        <w:rPr>
          <w:rFonts w:asciiTheme="minorHAnsi" w:hAnsiTheme="minorHAnsi" w:cstheme="minorHAnsi"/>
          <w:b/>
          <w:bCs/>
          <w:kern w:val="0"/>
        </w:rPr>
        <w:br w:type="page"/>
      </w:r>
    </w:p>
    <w:p w:rsidR="00001F07" w:rsidRPr="00C24BF0" w:rsidRDefault="00001F07" w:rsidP="00510DEC">
      <w:pPr>
        <w:keepLines/>
        <w:spacing w:before="360" w:after="360" w:line="240" w:lineRule="atLeast"/>
        <w:rPr>
          <w:rFonts w:asciiTheme="minorHAnsi" w:hAnsiTheme="minorHAnsi" w:cstheme="minorHAnsi"/>
          <w:b/>
          <w:bCs/>
          <w:kern w:val="0"/>
        </w:rPr>
      </w:pPr>
      <w:r w:rsidRPr="00C24BF0">
        <w:rPr>
          <w:rFonts w:asciiTheme="minorHAnsi" w:hAnsiTheme="minorHAnsi" w:cstheme="minorHAnsi"/>
          <w:b/>
          <w:bCs/>
          <w:kern w:val="0"/>
        </w:rPr>
        <w:lastRenderedPageBreak/>
        <w:t>6.1.3. Rodzaje i ilości gazów i pyłów dopuszczonych do wprowadzania do powietrza</w:t>
      </w:r>
    </w:p>
    <w:p w:rsidR="00001F07" w:rsidRDefault="00001F07" w:rsidP="0088135B">
      <w:pPr>
        <w:keepLines/>
        <w:numPr>
          <w:ilvl w:val="0"/>
          <w:numId w:val="24"/>
        </w:numPr>
        <w:suppressAutoHyphens w:val="0"/>
        <w:autoSpaceDE w:val="0"/>
        <w:spacing w:line="240" w:lineRule="atLeast"/>
        <w:ind w:left="425" w:hanging="425"/>
        <w:rPr>
          <w:rFonts w:asciiTheme="minorHAnsi" w:hAnsiTheme="minorHAnsi" w:cstheme="minorHAnsi"/>
          <w:bCs/>
        </w:rPr>
      </w:pPr>
      <w:r w:rsidRPr="00C24BF0">
        <w:rPr>
          <w:rFonts w:asciiTheme="minorHAnsi" w:hAnsiTheme="minorHAnsi" w:cstheme="minorHAnsi"/>
          <w:bCs/>
        </w:rPr>
        <w:t>Rodzaje oraz ilości gazów i pyłów dopuszczonych do wprowadzania do powietrza z każdego budynku inwentarskiego.</w:t>
      </w:r>
    </w:p>
    <w:p w:rsidR="00810A9F" w:rsidRPr="00E05037" w:rsidRDefault="00810A9F" w:rsidP="00810A9F">
      <w:pPr>
        <w:pStyle w:val="Akapitzlist"/>
        <w:keepLines/>
        <w:numPr>
          <w:ilvl w:val="0"/>
          <w:numId w:val="49"/>
        </w:numPr>
        <w:autoSpaceDE w:val="0"/>
        <w:spacing w:before="240" w:after="360" w:line="240" w:lineRule="atLeast"/>
        <w:ind w:left="709" w:hanging="283"/>
        <w:rPr>
          <w:rFonts w:asciiTheme="minorHAnsi" w:hAnsiTheme="minorHAnsi" w:cstheme="minorHAnsi"/>
          <w:bCs/>
          <w:sz w:val="24"/>
          <w:szCs w:val="24"/>
        </w:rPr>
      </w:pPr>
      <w:r w:rsidRPr="00E05037">
        <w:rPr>
          <w:rFonts w:asciiTheme="minorHAnsi" w:hAnsiTheme="minorHAnsi" w:cstheme="minorHAnsi"/>
          <w:bCs/>
          <w:sz w:val="24"/>
          <w:szCs w:val="24"/>
        </w:rPr>
        <w:t>indyczki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7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2654"/>
        <w:gridCol w:w="2128"/>
      </w:tblGrid>
      <w:tr w:rsidR="00810A9F" w:rsidRPr="0023125A" w:rsidTr="00810A9F">
        <w:trPr>
          <w:trHeight w:val="813"/>
          <w:tblHeader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A9F" w:rsidRPr="00A04D0F" w:rsidRDefault="00810A9F" w:rsidP="00713D7F">
            <w:pPr>
              <w:keepLines/>
              <w:suppressLineNumbers/>
              <w:snapToGrid w:val="0"/>
              <w:ind w:right="111" w:firstLine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Źródło emisji</w:t>
            </w:r>
          </w:p>
          <w:p w:rsidR="00810A9F" w:rsidRPr="00A04D0F" w:rsidRDefault="00810A9F" w:rsidP="00713D7F">
            <w:pPr>
              <w:keepLines/>
              <w:suppressLineNumbers/>
              <w:snapToGrid w:val="0"/>
              <w:ind w:right="111" w:firstLine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(numer budynku)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A9F" w:rsidRPr="00A04D0F" w:rsidRDefault="00810A9F" w:rsidP="00713D7F">
            <w:pPr>
              <w:keepLines/>
              <w:snapToGrid w:val="0"/>
              <w:ind w:left="30"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Emitowana substancja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A9F" w:rsidRPr="00A04D0F" w:rsidRDefault="00810A9F" w:rsidP="00713D7F">
            <w:pPr>
              <w:keepLines/>
              <w:snapToGrid w:val="0"/>
              <w:ind w:left="70" w:right="7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Dopuszczalna</w:t>
            </w:r>
          </w:p>
          <w:p w:rsidR="00810A9F" w:rsidRPr="00A04D0F" w:rsidRDefault="00810A9F" w:rsidP="00713D7F">
            <w:pPr>
              <w:keepLines/>
              <w:snapToGrid w:val="0"/>
              <w:ind w:left="70" w:right="76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emisji</w:t>
            </w:r>
          </w:p>
          <w:p w:rsidR="00810A9F" w:rsidRPr="00A04D0F" w:rsidRDefault="00810A9F" w:rsidP="00713D7F">
            <w:pPr>
              <w:keepLines/>
              <w:snapToGrid w:val="0"/>
              <w:ind w:left="70" w:right="76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[kg/stanowisko/rok]</w:t>
            </w:r>
          </w:p>
        </w:tc>
      </w:tr>
      <w:tr w:rsidR="00810A9F" w:rsidRPr="0023125A" w:rsidTr="00810A9F">
        <w:trPr>
          <w:trHeight w:hRule="exact" w:val="330"/>
          <w:tblHeader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142" w:right="1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>Utrzymywanie drobiu</w:t>
            </w:r>
          </w:p>
          <w:p w:rsidR="00810A9F" w:rsidRPr="00A04D0F" w:rsidRDefault="00810A9F" w:rsidP="00713D7F">
            <w:pPr>
              <w:keepLines/>
              <w:snapToGrid w:val="0"/>
              <w:ind w:left="142" w:right="11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2D"/>
            </w: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indyczek </w:t>
            </w: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kurniki</w:t>
            </w: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 xml:space="preserve">1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</w:t>
            </w: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F" w:rsidRPr="00A04D0F" w:rsidRDefault="00810A9F" w:rsidP="00713D7F">
            <w:pPr>
              <w:keepLines/>
              <w:snapToGrid w:val="0"/>
              <w:spacing w:line="100" w:lineRule="atLeast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Amoniak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</w:t>
            </w:r>
            <w:r>
              <w:rPr>
                <w:rFonts w:asciiTheme="minorHAnsi" w:eastAsia="Garamond" w:hAnsiTheme="minorHAnsi" w:cstheme="minorHAnsi"/>
                <w:sz w:val="22"/>
                <w:szCs w:val="22"/>
              </w:rPr>
              <w:t>8</w:t>
            </w:r>
          </w:p>
        </w:tc>
      </w:tr>
      <w:tr w:rsidR="00810A9F" w:rsidRPr="0023125A" w:rsidTr="00810A9F">
        <w:trPr>
          <w:trHeight w:hRule="exact" w:val="278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Siarkowodór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0,000</w:t>
            </w:r>
            <w:r>
              <w:rPr>
                <w:rFonts w:asciiTheme="minorHAnsi" w:eastAsia="Garamond" w:hAnsiTheme="minorHAnsi" w:cstheme="minorHAnsi"/>
                <w:sz w:val="22"/>
                <w:szCs w:val="22"/>
              </w:rPr>
              <w:t>4</w:t>
            </w:r>
          </w:p>
        </w:tc>
      </w:tr>
      <w:tr w:rsidR="00810A9F" w:rsidRPr="0023125A" w:rsidTr="00810A9F">
        <w:trPr>
          <w:trHeight w:hRule="exact" w:val="286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 xml:space="preserve">Pył </w:t>
            </w:r>
            <w:r w:rsidRPr="008813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A04D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)</w:t>
            </w: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 xml:space="preserve"> w tym: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</w:t>
            </w:r>
            <w:r>
              <w:rPr>
                <w:rFonts w:asciiTheme="minorHAnsi" w:eastAsia="Garamond" w:hAnsiTheme="minorHAnsi" w:cstheme="minorHAnsi"/>
                <w:sz w:val="22"/>
                <w:szCs w:val="22"/>
              </w:rPr>
              <w:t>5187</w:t>
            </w:r>
          </w:p>
        </w:tc>
      </w:tr>
      <w:tr w:rsidR="00810A9F" w:rsidRPr="0023125A" w:rsidTr="00810A9F">
        <w:trPr>
          <w:trHeight w:hRule="exact" w:val="275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Pył zawieszony PM10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0,00</w:t>
            </w:r>
            <w:r>
              <w:rPr>
                <w:rFonts w:asciiTheme="minorHAnsi" w:eastAsia="Garamond" w:hAnsiTheme="minorHAnsi" w:cstheme="minorHAnsi"/>
                <w:sz w:val="22"/>
                <w:szCs w:val="22"/>
              </w:rPr>
              <w:t>25</w:t>
            </w:r>
          </w:p>
        </w:tc>
      </w:tr>
      <w:tr w:rsidR="00810A9F" w:rsidRPr="0023125A" w:rsidTr="00810A9F">
        <w:trPr>
          <w:trHeight w:hRule="exact" w:val="293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Pył zawieszony PM2,5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9F" w:rsidRPr="00A04D0F" w:rsidRDefault="00810A9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0,00057</w:t>
            </w:r>
          </w:p>
        </w:tc>
      </w:tr>
    </w:tbl>
    <w:p w:rsidR="00810A9F" w:rsidRPr="00616A83" w:rsidRDefault="00810A9F" w:rsidP="00810A9F">
      <w:pPr>
        <w:keepLines/>
        <w:spacing w:line="23" w:lineRule="atLeast"/>
        <w:ind w:left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C24BF0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C24BF0">
        <w:rPr>
          <w:rFonts w:asciiTheme="minorHAnsi" w:hAnsiTheme="minorHAnsi" w:cstheme="minorHAnsi"/>
          <w:sz w:val="16"/>
          <w:szCs w:val="16"/>
        </w:rPr>
        <w:t xml:space="preserve"> </w:t>
      </w:r>
      <w:r w:rsidRPr="00C24BF0">
        <w:rPr>
          <w:rFonts w:asciiTheme="minorHAnsi" w:hAnsiTheme="minorHAnsi" w:cstheme="minorHAnsi"/>
          <w:sz w:val="16"/>
          <w:szCs w:val="16"/>
          <w:lang w:eastAsia="pl-PL"/>
        </w:rPr>
        <w:t>Pył – jako pył ogółem.</w:t>
      </w:r>
    </w:p>
    <w:p w:rsidR="00E05037" w:rsidRPr="00C24BF0" w:rsidRDefault="00E05037" w:rsidP="00810A9F">
      <w:pPr>
        <w:keepLines/>
        <w:numPr>
          <w:ilvl w:val="1"/>
          <w:numId w:val="24"/>
        </w:numPr>
        <w:suppressAutoHyphens w:val="0"/>
        <w:autoSpaceDE w:val="0"/>
        <w:spacing w:before="360" w:after="360" w:line="240" w:lineRule="atLeast"/>
        <w:ind w:left="709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brojlery kurze</w:t>
      </w:r>
      <w:r w:rsidR="000571C6">
        <w:rPr>
          <w:rFonts w:asciiTheme="minorHAnsi" w:hAnsiTheme="minorHAnsi" w:cstheme="minorHAnsi"/>
          <w:bCs/>
        </w:rPr>
        <w:t>:</w:t>
      </w:r>
    </w:p>
    <w:tbl>
      <w:tblPr>
        <w:tblW w:w="7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2654"/>
        <w:gridCol w:w="2128"/>
      </w:tblGrid>
      <w:tr w:rsidR="00A04D0F" w:rsidRPr="0023125A" w:rsidTr="00DF0867">
        <w:trPr>
          <w:trHeight w:val="813"/>
          <w:tblHeader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D0F" w:rsidRPr="00A04D0F" w:rsidRDefault="00A04D0F" w:rsidP="00713D7F">
            <w:pPr>
              <w:keepLines/>
              <w:suppressLineNumber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Źródło emisji</w:t>
            </w:r>
          </w:p>
          <w:p w:rsidR="00A04D0F" w:rsidRPr="00A04D0F" w:rsidRDefault="00A04D0F" w:rsidP="00713D7F">
            <w:pPr>
              <w:keepLines/>
              <w:suppressLineNumber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(numer budynku)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D0F" w:rsidRPr="00A04D0F" w:rsidRDefault="00A04D0F" w:rsidP="00713D7F">
            <w:pPr>
              <w:keepLines/>
              <w:snapToGrid w:val="0"/>
              <w:ind w:left="30"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Emitowana substancja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D0F" w:rsidRPr="00A04D0F" w:rsidRDefault="00A04D0F" w:rsidP="00713D7F">
            <w:pPr>
              <w:keepLines/>
              <w:snapToGrid w:val="0"/>
              <w:ind w:left="70" w:right="7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Dopuszczalna</w:t>
            </w:r>
          </w:p>
          <w:p w:rsidR="00A04D0F" w:rsidRPr="00A04D0F" w:rsidRDefault="00A04D0F" w:rsidP="00713D7F">
            <w:pPr>
              <w:keepLines/>
              <w:snapToGrid w:val="0"/>
              <w:ind w:left="70" w:right="76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emisji</w:t>
            </w:r>
          </w:p>
          <w:p w:rsidR="00A04D0F" w:rsidRPr="00A04D0F" w:rsidRDefault="00A04D0F" w:rsidP="00713D7F">
            <w:pPr>
              <w:keepLines/>
              <w:snapToGrid w:val="0"/>
              <w:ind w:left="70" w:right="76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A04D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[kg/stanowisko/rok]</w:t>
            </w:r>
          </w:p>
        </w:tc>
      </w:tr>
      <w:tr w:rsidR="00A04D0F" w:rsidRPr="0023125A" w:rsidTr="00DF0867">
        <w:trPr>
          <w:trHeight w:hRule="exact" w:val="330"/>
          <w:tblHeader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142" w:right="-5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>Utrzymywanie drobiu</w:t>
            </w:r>
          </w:p>
          <w:p w:rsidR="00A04D0F" w:rsidRPr="00A04D0F" w:rsidRDefault="00880BB5" w:rsidP="00713D7F">
            <w:pPr>
              <w:keepLines/>
              <w:snapToGrid w:val="0"/>
              <w:ind w:left="142" w:right="-5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2D"/>
            </w:r>
            <w:r w:rsidR="00A04D0F"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chów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4D0F"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>brojlerów kurzych</w:t>
            </w:r>
          </w:p>
          <w:p w:rsidR="00A04D0F" w:rsidRPr="00A04D0F" w:rsidRDefault="00A04D0F" w:rsidP="00713D7F">
            <w:pPr>
              <w:keepLines/>
              <w:snapToGrid w:val="0"/>
              <w:ind w:left="142" w:right="-568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kurniki </w:t>
            </w: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1 do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</w:t>
            </w:r>
            <w:r w:rsidRPr="00A04D0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0F" w:rsidRPr="00A04D0F" w:rsidRDefault="00A04D0F" w:rsidP="00713D7F">
            <w:pPr>
              <w:keepLines/>
              <w:snapToGrid w:val="0"/>
              <w:spacing w:line="100" w:lineRule="atLeast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Amoniak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 xml:space="preserve">0,0274 </w:t>
            </w:r>
            <w:r w:rsidRPr="00A04D0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A04D0F" w:rsidRPr="0023125A" w:rsidTr="00DF0867">
        <w:trPr>
          <w:trHeight w:hRule="exact" w:val="278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Siarkowodór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0,000</w:t>
            </w:r>
            <w:r>
              <w:rPr>
                <w:rFonts w:asciiTheme="minorHAnsi" w:eastAsia="Garamond" w:hAnsiTheme="minorHAnsi" w:cstheme="minorHAnsi"/>
                <w:sz w:val="22"/>
                <w:szCs w:val="22"/>
              </w:rPr>
              <w:t>4</w:t>
            </w:r>
          </w:p>
        </w:tc>
      </w:tr>
      <w:tr w:rsidR="00A04D0F" w:rsidRPr="0023125A" w:rsidTr="00DF0867">
        <w:trPr>
          <w:trHeight w:hRule="exact" w:val="286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 xml:space="preserve">Pył </w:t>
            </w:r>
            <w:r w:rsidRPr="00A04D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 xml:space="preserve"> w tym: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0,00573</w:t>
            </w:r>
          </w:p>
        </w:tc>
      </w:tr>
      <w:tr w:rsidR="00A04D0F" w:rsidRPr="0023125A" w:rsidTr="00DF0867">
        <w:trPr>
          <w:trHeight w:hRule="exact" w:val="275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Pył zawieszony PM10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0,00315</w:t>
            </w:r>
          </w:p>
        </w:tc>
      </w:tr>
      <w:tr w:rsidR="00A04D0F" w:rsidRPr="0023125A" w:rsidTr="00DF0867">
        <w:trPr>
          <w:trHeight w:hRule="exact" w:val="293"/>
          <w:tblHeader/>
          <w:jc w:val="center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-567" w:right="-568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0F" w:rsidRPr="00A04D0F" w:rsidRDefault="00A04D0F" w:rsidP="00713D7F">
            <w:pPr>
              <w:keepLines/>
              <w:snapToGrid w:val="0"/>
              <w:ind w:left="172" w:right="-568"/>
              <w:rPr>
                <w:rFonts w:asciiTheme="minorHAnsi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hAnsiTheme="minorHAnsi" w:cstheme="minorHAnsi"/>
                <w:sz w:val="22"/>
                <w:szCs w:val="22"/>
              </w:rPr>
              <w:t>Pył zawieszony PM2,5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0F" w:rsidRDefault="00A04D0F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  <w:r w:rsidRPr="00A04D0F">
              <w:rPr>
                <w:rFonts w:asciiTheme="minorHAnsi" w:eastAsia="Garamond" w:hAnsiTheme="minorHAnsi" w:cstheme="minorHAnsi"/>
                <w:sz w:val="22"/>
                <w:szCs w:val="22"/>
              </w:rPr>
              <w:t>0,00057</w:t>
            </w:r>
          </w:p>
          <w:p w:rsidR="000571C6" w:rsidRPr="00C24BF0" w:rsidRDefault="000571C6" w:rsidP="00713D7F">
            <w:pPr>
              <w:keepLines/>
              <w:autoSpaceDE w:val="0"/>
              <w:spacing w:line="23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4BF0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 xml:space="preserve">1) </w:t>
            </w:r>
            <w:r w:rsidRPr="00C24BF0">
              <w:rPr>
                <w:rFonts w:asciiTheme="minorHAnsi" w:hAnsiTheme="minorHAnsi" w:cstheme="minorHAnsi"/>
                <w:bCs/>
                <w:sz w:val="16"/>
                <w:szCs w:val="16"/>
              </w:rPr>
              <w:t>Określone</w:t>
            </w:r>
            <w:r w:rsidRPr="00C24B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24BF0">
              <w:rPr>
                <w:rFonts w:asciiTheme="minorHAnsi" w:hAnsiTheme="minorHAnsi" w:cstheme="minorHAnsi"/>
                <w:bCs/>
                <w:sz w:val="16"/>
                <w:szCs w:val="16"/>
              </w:rPr>
              <w:t>na podstawie granicznych wielkości emisji amoniaku (BAT-AEL) do powietrza z każdego budynku dla świń, zgodnie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24B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 załącznikiem do decyzji wykonawczej Komisji (UE) 2017/302 z dnia 15 lutego 2017 r. ustanawiającej konkluzje dotyczące najlepszych dostępnych technik (BAT)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r w:rsidRPr="00C24BF0">
              <w:rPr>
                <w:rFonts w:asciiTheme="minorHAnsi" w:hAnsiTheme="minorHAnsi" w:cstheme="minorHAnsi"/>
                <w:bCs/>
                <w:sz w:val="16"/>
                <w:szCs w:val="16"/>
              </w:rPr>
              <w:t>w odniesieniu do intensywnego chowu drobiu lub świń zgodnie z dyrektywą Parlamentu Europejskiego i Rady 2010/75/UE (Dz. U. UE L. z 2017 r. t 43, str. 231).</w:t>
            </w:r>
          </w:p>
          <w:p w:rsidR="000571C6" w:rsidRPr="00A04D0F" w:rsidRDefault="000571C6" w:rsidP="00713D7F">
            <w:pPr>
              <w:keepLines/>
              <w:snapToGrid w:val="0"/>
              <w:spacing w:line="100" w:lineRule="atLeast"/>
              <w:ind w:left="211" w:right="-568"/>
              <w:rPr>
                <w:rFonts w:asciiTheme="minorHAnsi" w:eastAsia="Garamond" w:hAnsiTheme="minorHAnsi" w:cstheme="minorHAnsi"/>
                <w:sz w:val="22"/>
                <w:szCs w:val="22"/>
              </w:rPr>
            </w:pPr>
          </w:p>
        </w:tc>
      </w:tr>
    </w:tbl>
    <w:p w:rsidR="000571C6" w:rsidRDefault="000571C6" w:rsidP="0088135B">
      <w:pPr>
        <w:pStyle w:val="Akapitzlist"/>
        <w:keepLines/>
        <w:autoSpaceDE w:val="0"/>
        <w:spacing w:line="23" w:lineRule="atLeast"/>
        <w:ind w:left="720" w:right="706"/>
        <w:rPr>
          <w:rFonts w:asciiTheme="minorHAnsi" w:hAnsiTheme="minorHAnsi" w:cstheme="minorHAnsi"/>
          <w:bCs/>
          <w:sz w:val="16"/>
          <w:szCs w:val="16"/>
        </w:rPr>
      </w:pPr>
      <w:r w:rsidRPr="000571C6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 xml:space="preserve">1) </w:t>
      </w:r>
      <w:r w:rsidRPr="000571C6">
        <w:rPr>
          <w:rFonts w:asciiTheme="minorHAnsi" w:hAnsiTheme="minorHAnsi" w:cstheme="minorHAnsi"/>
          <w:bCs/>
          <w:sz w:val="16"/>
          <w:szCs w:val="16"/>
        </w:rPr>
        <w:t>Określone</w:t>
      </w:r>
      <w:r w:rsidRPr="000571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0571C6">
        <w:rPr>
          <w:rFonts w:asciiTheme="minorHAnsi" w:hAnsiTheme="minorHAnsi" w:cstheme="minorHAnsi"/>
          <w:bCs/>
          <w:sz w:val="16"/>
          <w:szCs w:val="16"/>
        </w:rPr>
        <w:t xml:space="preserve">na podstawie granicznych wielkości emisji amoniaku (BAT-AEL) do powietrza z każdego budynku dla </w:t>
      </w:r>
      <w:r>
        <w:rPr>
          <w:rFonts w:asciiTheme="minorHAnsi" w:hAnsiTheme="minorHAnsi" w:cstheme="minorHAnsi"/>
          <w:bCs/>
          <w:sz w:val="16"/>
          <w:szCs w:val="16"/>
        </w:rPr>
        <w:t>brojlerów</w:t>
      </w:r>
      <w:r w:rsidRPr="000571C6">
        <w:rPr>
          <w:rFonts w:asciiTheme="minorHAnsi" w:hAnsiTheme="minorHAnsi" w:cstheme="minorHAnsi"/>
          <w:bCs/>
          <w:sz w:val="16"/>
          <w:szCs w:val="16"/>
        </w:rPr>
        <w:t>, zgodnie z załącznikiem do decyzji wykonawczej Komisji (UE) 2017/302 z dnia 15 lutego 2017 r. ustanawiającej konkluzje dotyczące najlepszych dostępnych technik (BAT) w odniesieniu do intensywnego chowu drobiu lub świń zgodnie z dyrektywą Parlamentu Europejskiego i Rady 2010/75/UE (Dz. U. UE L. z 2017 r. t 43, str. 231).</w:t>
      </w:r>
    </w:p>
    <w:p w:rsidR="0088135B" w:rsidRPr="00616A83" w:rsidRDefault="0088135B" w:rsidP="0088135B">
      <w:pPr>
        <w:keepLines/>
        <w:spacing w:line="23" w:lineRule="atLeast"/>
        <w:ind w:left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C24BF0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C24BF0">
        <w:rPr>
          <w:rFonts w:asciiTheme="minorHAnsi" w:hAnsiTheme="minorHAnsi" w:cstheme="minorHAnsi"/>
          <w:sz w:val="16"/>
          <w:szCs w:val="16"/>
        </w:rPr>
        <w:t xml:space="preserve"> </w:t>
      </w:r>
      <w:r w:rsidRPr="00C24BF0">
        <w:rPr>
          <w:rFonts w:asciiTheme="minorHAnsi" w:hAnsiTheme="minorHAnsi" w:cstheme="minorHAnsi"/>
          <w:sz w:val="16"/>
          <w:szCs w:val="16"/>
          <w:lang w:eastAsia="pl-PL"/>
        </w:rPr>
        <w:t>Pył – jako pył ogółem.</w:t>
      </w:r>
    </w:p>
    <w:p w:rsidR="00001F07" w:rsidRDefault="00001F07" w:rsidP="0088135B">
      <w:pPr>
        <w:keepLines/>
        <w:numPr>
          <w:ilvl w:val="0"/>
          <w:numId w:val="24"/>
        </w:numPr>
        <w:suppressAutoHyphens w:val="0"/>
        <w:autoSpaceDE w:val="0"/>
        <w:spacing w:before="360" w:line="240" w:lineRule="atLeast"/>
        <w:ind w:left="425" w:hanging="425"/>
        <w:rPr>
          <w:rFonts w:asciiTheme="minorHAnsi" w:hAnsiTheme="minorHAnsi" w:cstheme="minorHAnsi"/>
          <w:bCs/>
        </w:rPr>
      </w:pPr>
      <w:r w:rsidRPr="00C24BF0">
        <w:rPr>
          <w:rFonts w:asciiTheme="minorHAnsi" w:hAnsiTheme="minorHAnsi" w:cstheme="minorHAnsi"/>
          <w:bCs/>
        </w:rPr>
        <w:t>Rodzaje oraz ilości gazów i pyłów dopuszczonych do wprowadzania do powietrza dla każdego miejsca emisji (emitora)</w:t>
      </w:r>
      <w:r w:rsidR="00862B8E" w:rsidRPr="00C24BF0">
        <w:rPr>
          <w:rFonts w:asciiTheme="minorHAnsi" w:hAnsiTheme="minorHAnsi" w:cstheme="minorHAnsi"/>
          <w:bCs/>
        </w:rPr>
        <w:t>.</w:t>
      </w:r>
    </w:p>
    <w:p w:rsidR="00810A9F" w:rsidRDefault="00810A9F" w:rsidP="00810A9F">
      <w:pPr>
        <w:pStyle w:val="Akapitzlist"/>
        <w:keepNext/>
        <w:keepLines/>
        <w:numPr>
          <w:ilvl w:val="1"/>
          <w:numId w:val="24"/>
        </w:numPr>
        <w:tabs>
          <w:tab w:val="left" w:pos="1134"/>
        </w:tabs>
        <w:spacing w:before="360" w:after="360" w:line="276" w:lineRule="auto"/>
        <w:ind w:left="709" w:hanging="283"/>
        <w:outlineLvl w:val="5"/>
        <w:rPr>
          <w:rFonts w:asciiTheme="minorHAnsi" w:eastAsia="Lucida Sans Unicode" w:hAnsiTheme="minorHAnsi" w:cstheme="minorHAnsi"/>
          <w:bCs/>
          <w:sz w:val="24"/>
          <w:szCs w:val="24"/>
        </w:rPr>
      </w:pPr>
      <w:r>
        <w:rPr>
          <w:rFonts w:asciiTheme="minorHAnsi" w:eastAsia="Lucida Sans Unicode" w:hAnsiTheme="minorHAnsi" w:cstheme="minorHAnsi"/>
          <w:bCs/>
          <w:sz w:val="24"/>
          <w:szCs w:val="24"/>
        </w:rPr>
        <w:t>i</w:t>
      </w:r>
      <w:r w:rsidRPr="00DD0C01">
        <w:rPr>
          <w:rFonts w:asciiTheme="minorHAnsi" w:eastAsia="Lucida Sans Unicode" w:hAnsiTheme="minorHAnsi" w:cstheme="minorHAnsi"/>
          <w:bCs/>
          <w:sz w:val="24"/>
          <w:szCs w:val="24"/>
        </w:rPr>
        <w:t>ndyczk</w:t>
      </w:r>
      <w:r>
        <w:rPr>
          <w:rFonts w:asciiTheme="minorHAnsi" w:eastAsia="Lucida Sans Unicode" w:hAnsiTheme="minorHAnsi" w:cstheme="minorHAnsi"/>
          <w:bCs/>
          <w:sz w:val="24"/>
          <w:szCs w:val="24"/>
        </w:rPr>
        <w:t>i: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087"/>
        <w:gridCol w:w="1646"/>
        <w:gridCol w:w="1443"/>
        <w:gridCol w:w="1443"/>
        <w:gridCol w:w="1443"/>
        <w:gridCol w:w="1436"/>
      </w:tblGrid>
      <w:tr w:rsidR="00810A9F" w:rsidRPr="00F30F93" w:rsidTr="00810A9F">
        <w:trPr>
          <w:cantSplit/>
          <w:trHeight w:val="497"/>
          <w:tblHeader/>
          <w:jc w:val="center"/>
        </w:trPr>
        <w:tc>
          <w:tcPr>
            <w:tcW w:w="637" w:type="pct"/>
            <w:vMerge w:val="restart"/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widowControl w:val="0"/>
              <w:suppressLineNumbers/>
              <w:snapToGrid w:val="0"/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  <w:t>Źródła emisji substancji</w:t>
            </w:r>
            <w:r w:rsidRPr="00F30F93"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  <w:br/>
              <w:t>do powietrza</w:t>
            </w:r>
          </w:p>
        </w:tc>
        <w:tc>
          <w:tcPr>
            <w:tcW w:w="558" w:type="pct"/>
            <w:vMerge w:val="restart"/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widowControl w:val="0"/>
              <w:suppressLineNumbers/>
              <w:snapToGrid w:val="0"/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  <w:t>Oznaczenie emitora</w:t>
            </w:r>
          </w:p>
        </w:tc>
        <w:tc>
          <w:tcPr>
            <w:tcW w:w="845" w:type="pct"/>
            <w:vMerge w:val="restart"/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Emitowana substancja</w:t>
            </w:r>
          </w:p>
        </w:tc>
        <w:tc>
          <w:tcPr>
            <w:tcW w:w="296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Dopuszczalna wielkość emisji</w:t>
            </w: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vertAlign w:val="superscript"/>
              </w:rPr>
              <w:t xml:space="preserve">1) </w:t>
            </w: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[kg/h]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1</w:t>
            </w: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2</w:t>
            </w: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3</w:t>
            </w: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4</w:t>
            </w: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K1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Chów drobiu – indyczki,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E-1 do E-9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0,02347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0,0533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0,0533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0,01652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0,000063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0,000062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0,000062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0,000019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0,01099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0,0053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0,0468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0,02255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0,0467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0,02253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0,01449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0,00698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0,000029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0,000029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0,00357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0,00357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0,002144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0,002144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indyczki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E-10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E-17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0,0414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0,000048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0,0363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0,01749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E-81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E-84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0,0001372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0,0001372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0,0001372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0,0001372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0,0001097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0,0001097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0,01372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0,01372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0,00823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0,00823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K2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indyczki, 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E-18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E-26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0,02379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0,054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0,054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0,01675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0,000063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0,000063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0,000063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0,00002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0,01117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0,00538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0,0475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0,02287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0,0474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0,02284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0,01469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0,00708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0,000057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0,000057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0,007151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0,00715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0,00429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0,00429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indyczki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E-27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E-34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0,0419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0,000049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0,0368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0,01773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K3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indyczki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E-35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C6C7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0,0344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0,0781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0,0781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0,0164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0,000092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0,000091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0,000091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0,000019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0,01605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0,00774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0,0685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0,0685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0,033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0,01438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0,00693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E-44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E-57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0,0397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0,000046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0,0348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0,01677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E-85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E-90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i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i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0,0001362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0,0001362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i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i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i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i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0,01022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0,01022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K4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indyczki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E-58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E-66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0,0344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0,0781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0,0781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0,0164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0,000092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0,000091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0,000091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0,000019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0,01605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0,00774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0,0685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0,0685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0,033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0,01438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0,00693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E-67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E-80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0,0397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0,000046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0,0348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0,01677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E-91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E-96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0,0001362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0,0001362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0,01022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0,01022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</w:tbl>
    <w:p w:rsidR="00810A9F" w:rsidRPr="000E7F82" w:rsidRDefault="00810A9F" w:rsidP="00810A9F">
      <w:pPr>
        <w:keepLines/>
        <w:tabs>
          <w:tab w:val="left" w:pos="142"/>
        </w:tabs>
        <w:autoSpaceDE w:val="0"/>
        <w:rPr>
          <w:rFonts w:asciiTheme="minorHAnsi" w:hAnsiTheme="minorHAnsi" w:cstheme="minorHAnsi"/>
          <w:bCs/>
          <w:kern w:val="0"/>
          <w:sz w:val="16"/>
          <w:szCs w:val="16"/>
        </w:rPr>
      </w:pPr>
      <w:r w:rsidRPr="000E7F82">
        <w:rPr>
          <w:rFonts w:asciiTheme="minorHAnsi" w:hAnsiTheme="minorHAnsi" w:cstheme="minorHAnsi"/>
          <w:bCs/>
          <w:kern w:val="0"/>
          <w:sz w:val="16"/>
          <w:szCs w:val="16"/>
          <w:vertAlign w:val="superscript"/>
        </w:rPr>
        <w:lastRenderedPageBreak/>
        <w:t>1) </w:t>
      </w:r>
      <w:r w:rsidRPr="000E7F82">
        <w:rPr>
          <w:rFonts w:asciiTheme="minorHAnsi" w:hAnsiTheme="minorHAnsi" w:cstheme="minorHAnsi"/>
          <w:bCs/>
          <w:kern w:val="0"/>
          <w:sz w:val="16"/>
          <w:szCs w:val="16"/>
        </w:rPr>
        <w:t>emisja substancji przypadająca na jeden emitor.</w:t>
      </w:r>
    </w:p>
    <w:p w:rsidR="00810A9F" w:rsidRPr="000E7F82" w:rsidRDefault="00810A9F" w:rsidP="00810A9F">
      <w:pPr>
        <w:keepLines/>
        <w:tabs>
          <w:tab w:val="left" w:pos="142"/>
        </w:tabs>
        <w:autoSpaceDE w:val="0"/>
        <w:ind w:left="142" w:hanging="142"/>
        <w:rPr>
          <w:rFonts w:asciiTheme="minorHAnsi" w:eastAsia="BookmanOldStyle" w:hAnsiTheme="minorHAnsi" w:cstheme="minorHAnsi"/>
          <w:kern w:val="0"/>
          <w:sz w:val="16"/>
          <w:szCs w:val="16"/>
        </w:rPr>
      </w:pPr>
      <w:r w:rsidRPr="000E7F82">
        <w:rPr>
          <w:rFonts w:asciiTheme="minorHAnsi" w:hAnsiTheme="minorHAnsi" w:cstheme="minorHAnsi"/>
          <w:bCs/>
          <w:kern w:val="0"/>
          <w:sz w:val="16"/>
          <w:szCs w:val="16"/>
          <w:vertAlign w:val="superscript"/>
        </w:rPr>
        <w:t>2)</w:t>
      </w:r>
      <w:r w:rsidRPr="000E7F82">
        <w:rPr>
          <w:rFonts w:asciiTheme="minorHAnsi" w:hAnsiTheme="minorHAnsi" w:cstheme="minorHAnsi"/>
          <w:bCs/>
          <w:kern w:val="0"/>
          <w:sz w:val="16"/>
          <w:szCs w:val="16"/>
        </w:rPr>
        <w:t xml:space="preserve"> </w:t>
      </w:r>
      <w:r w:rsidRPr="000E7F82">
        <w:rPr>
          <w:rFonts w:asciiTheme="minorHAnsi" w:eastAsia="BookmanOldStyle" w:hAnsiTheme="minorHAnsi" w:cstheme="minorHAnsi"/>
          <w:kern w:val="0"/>
          <w:sz w:val="16"/>
          <w:szCs w:val="16"/>
        </w:rPr>
        <w:t>podokres 1 – pracują wentylatory dachowe oraz nagrzewnice podczas odchowu indyczek, trwa 2 016 godzin w ciągu roku; podokres 2 – pracują  wentylatory dachowe oraz nagrzewnice podczas tuczu indyczek we wszystkich budynkach, trwa 2 984 godzin w ciągu roku; podokres 3 – pracują wentylatory dachowe podczas tuczu indyczek, trwa 2 460 godzin w ciągu roku; podokres 4 – pracują wentylatory dachowe oraz szczytowe podczas tuczu indyczek, trwa 100 godzin w ciągu roku.</w:t>
      </w:r>
    </w:p>
    <w:p w:rsidR="00810A9F" w:rsidRPr="00810A9F" w:rsidRDefault="00810A9F" w:rsidP="00810A9F">
      <w:pPr>
        <w:keepLines/>
        <w:tabs>
          <w:tab w:val="left" w:pos="142"/>
        </w:tabs>
        <w:autoSpaceDE w:val="0"/>
        <w:rPr>
          <w:rFonts w:asciiTheme="minorHAnsi" w:hAnsiTheme="minorHAnsi" w:cstheme="minorHAnsi"/>
          <w:bCs/>
          <w:kern w:val="0"/>
          <w:sz w:val="16"/>
          <w:szCs w:val="16"/>
        </w:rPr>
      </w:pPr>
      <w:r w:rsidRPr="000E7F82">
        <w:rPr>
          <w:rFonts w:asciiTheme="minorHAnsi" w:hAnsiTheme="minorHAnsi" w:cstheme="minorHAnsi"/>
          <w:kern w:val="0"/>
          <w:sz w:val="16"/>
          <w:szCs w:val="16"/>
          <w:vertAlign w:val="superscript"/>
        </w:rPr>
        <w:t>3)</w:t>
      </w:r>
      <w:r w:rsidRPr="000E7F82">
        <w:rPr>
          <w:rFonts w:asciiTheme="minorHAnsi" w:hAnsiTheme="minorHAnsi" w:cstheme="minorHAnsi"/>
          <w:bCs/>
          <w:kern w:val="0"/>
          <w:sz w:val="16"/>
          <w:szCs w:val="16"/>
        </w:rPr>
        <w:t xml:space="preserve"> Pył – jako pył ogółem – wartość stanowiąca podstawę oceny dotrzymywania warunków pozwolenia w zakresie pyłów.</w:t>
      </w:r>
    </w:p>
    <w:p w:rsidR="00DD0C01" w:rsidRPr="00C24BF0" w:rsidRDefault="0088135B" w:rsidP="00810A9F">
      <w:pPr>
        <w:keepLines/>
        <w:numPr>
          <w:ilvl w:val="1"/>
          <w:numId w:val="24"/>
        </w:numPr>
        <w:suppressAutoHyphens w:val="0"/>
        <w:autoSpaceDE w:val="0"/>
        <w:spacing w:before="360" w:after="360" w:line="240" w:lineRule="atLeast"/>
        <w:ind w:left="709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DD0C01">
        <w:rPr>
          <w:rFonts w:asciiTheme="minorHAnsi" w:hAnsiTheme="minorHAnsi" w:cstheme="minorHAnsi"/>
          <w:bCs/>
        </w:rPr>
        <w:t>rojlery kurze;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087"/>
        <w:gridCol w:w="1646"/>
        <w:gridCol w:w="1443"/>
        <w:gridCol w:w="1443"/>
        <w:gridCol w:w="1443"/>
        <w:gridCol w:w="1436"/>
      </w:tblGrid>
      <w:tr w:rsidR="007E3370" w:rsidRPr="00F30F93" w:rsidTr="008008C1">
        <w:trPr>
          <w:cantSplit/>
          <w:trHeight w:val="497"/>
          <w:tblHeader/>
          <w:jc w:val="center"/>
        </w:trPr>
        <w:tc>
          <w:tcPr>
            <w:tcW w:w="637" w:type="pct"/>
            <w:vMerge w:val="restart"/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widowControl w:val="0"/>
              <w:suppressLineNumbers/>
              <w:snapToGrid w:val="0"/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  <w:t>Źródła emisji substancji</w:t>
            </w:r>
            <w:r w:rsidRPr="00F30F93"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  <w:br/>
              <w:t>do powietrza</w:t>
            </w:r>
          </w:p>
        </w:tc>
        <w:tc>
          <w:tcPr>
            <w:tcW w:w="558" w:type="pct"/>
            <w:vMerge w:val="restart"/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widowControl w:val="0"/>
              <w:suppressLineNumbers/>
              <w:snapToGrid w:val="0"/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Andale Sans UI" w:hAnsiTheme="minorHAnsi" w:cstheme="minorHAnsi"/>
                <w:b/>
                <w:bCs/>
                <w:kern w:val="0"/>
                <w:sz w:val="22"/>
                <w:szCs w:val="22"/>
              </w:rPr>
              <w:t>Oznaczenie emitora</w:t>
            </w:r>
          </w:p>
        </w:tc>
        <w:tc>
          <w:tcPr>
            <w:tcW w:w="845" w:type="pct"/>
            <w:vMerge w:val="restart"/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Emitowana substancja</w:t>
            </w:r>
          </w:p>
        </w:tc>
        <w:tc>
          <w:tcPr>
            <w:tcW w:w="296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Dopuszczalna wielkość emisji</w:t>
            </w: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vertAlign w:val="superscript"/>
              </w:rPr>
              <w:t xml:space="preserve">1) </w:t>
            </w:r>
            <w:r w:rsidRPr="00F30F93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[kg/h]</w:t>
            </w:r>
          </w:p>
        </w:tc>
      </w:tr>
      <w:tr w:rsidR="007E3370" w:rsidRPr="00F30F93" w:rsidTr="0021426B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1</w:t>
            </w:r>
            <w:r w:rsidR="000E7F82"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2</w:t>
            </w:r>
            <w:r w:rsidR="000E7F82"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3</w:t>
            </w:r>
            <w:r w:rsidR="000E7F82"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</w:rPr>
              <w:t>Podokres 4</w:t>
            </w:r>
            <w:r w:rsidR="000E7F82" w:rsidRPr="00F30F93"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vertAlign w:val="superscript"/>
              </w:rPr>
              <w:t>2)</w:t>
            </w:r>
          </w:p>
        </w:tc>
      </w:tr>
      <w:tr w:rsidR="007E3370" w:rsidRPr="00F30F93" w:rsidTr="008008C1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K1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Chów drobiu – brojlery kurze,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E-1 do E-9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0,04098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0,0507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0,0507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0,01571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0,000205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0,000253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0,000253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0,000079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0,02657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0,01281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0,0329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0,01584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0,0329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0,01584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0,01019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0,00491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0,000029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0,00357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0,002144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brojlery kurze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E-10 do 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E-17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0,0394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0,000197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0,02551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0,0123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E-81 do 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E-84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0,0001372</w:t>
            </w:r>
          </w:p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0,0001372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0,0001097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0,01372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DB26D2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0,00823</w:t>
            </w:r>
          </w:p>
        </w:tc>
        <w:tc>
          <w:tcPr>
            <w:tcW w:w="741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DB26D2" w:rsidRPr="00F30F93" w:rsidRDefault="00DB26D2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7E3370" w:rsidRPr="00F30F93" w:rsidTr="008008C1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K2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brojlery kurze, 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E-18 do </w:t>
            </w:r>
          </w:p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E-26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0,0415</w:t>
            </w:r>
          </w:p>
        </w:tc>
        <w:tc>
          <w:tcPr>
            <w:tcW w:w="741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0,0514</w:t>
            </w:r>
          </w:p>
        </w:tc>
        <w:tc>
          <w:tcPr>
            <w:tcW w:w="741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0,0514</w:t>
            </w:r>
          </w:p>
        </w:tc>
        <w:tc>
          <w:tcPr>
            <w:tcW w:w="737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0,01592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0,000208</w:t>
            </w:r>
          </w:p>
        </w:tc>
        <w:tc>
          <w:tcPr>
            <w:tcW w:w="741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0,000257</w:t>
            </w:r>
          </w:p>
        </w:tc>
        <w:tc>
          <w:tcPr>
            <w:tcW w:w="741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0,000257</w:t>
            </w:r>
          </w:p>
        </w:tc>
        <w:tc>
          <w:tcPr>
            <w:tcW w:w="737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0,00008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0,02693</w:t>
            </w:r>
          </w:p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0,01298</w:t>
            </w:r>
          </w:p>
        </w:tc>
        <w:tc>
          <w:tcPr>
            <w:tcW w:w="741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0,0334</w:t>
            </w:r>
          </w:p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0,01608</w:t>
            </w:r>
          </w:p>
        </w:tc>
        <w:tc>
          <w:tcPr>
            <w:tcW w:w="741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0,0334</w:t>
            </w:r>
          </w:p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0,01608</w:t>
            </w:r>
          </w:p>
        </w:tc>
        <w:tc>
          <w:tcPr>
            <w:tcW w:w="737" w:type="pct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0,01032</w:t>
            </w:r>
          </w:p>
          <w:p w:rsidR="00032C77" w:rsidRPr="00F30F93" w:rsidRDefault="00032C77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0,00497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0,000057</w:t>
            </w:r>
          </w:p>
        </w:tc>
        <w:tc>
          <w:tcPr>
            <w:tcW w:w="741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0,00715</w:t>
            </w:r>
          </w:p>
        </w:tc>
        <w:tc>
          <w:tcPr>
            <w:tcW w:w="741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0,00429</w:t>
            </w:r>
          </w:p>
        </w:tc>
        <w:tc>
          <w:tcPr>
            <w:tcW w:w="741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brojlery kurze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E-27 do </w:t>
            </w:r>
          </w:p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E-34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0,0399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0,000199</w:t>
            </w:r>
          </w:p>
        </w:tc>
      </w:tr>
      <w:tr w:rsidR="00032C77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032C77" w:rsidRPr="00F30F93" w:rsidRDefault="00032C77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032C77" w:rsidRPr="00F30F93" w:rsidRDefault="00385E4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032C77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0,02585</w:t>
            </w:r>
          </w:p>
          <w:p w:rsidR="006C730E" w:rsidRPr="00F30F93" w:rsidRDefault="006C730E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0,01246</w:t>
            </w:r>
          </w:p>
        </w:tc>
      </w:tr>
      <w:tr w:rsidR="007E3370" w:rsidRPr="00F30F93" w:rsidTr="008008C1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b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K3</w:t>
            </w:r>
          </w:p>
        </w:tc>
      </w:tr>
      <w:tr w:rsidR="002F058F" w:rsidRPr="00F30F93" w:rsidTr="0021426B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brojlery kurze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E-35 do </w:t>
            </w:r>
          </w:p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C6C7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0,06</w:t>
            </w:r>
          </w:p>
        </w:tc>
        <w:tc>
          <w:tcPr>
            <w:tcW w:w="741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0,0743</w:t>
            </w:r>
          </w:p>
        </w:tc>
        <w:tc>
          <w:tcPr>
            <w:tcW w:w="741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0,0743</w:t>
            </w:r>
          </w:p>
        </w:tc>
        <w:tc>
          <w:tcPr>
            <w:tcW w:w="737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0,01559</w:t>
            </w:r>
          </w:p>
        </w:tc>
      </w:tr>
      <w:tr w:rsidR="002F058F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0,0003</w:t>
            </w:r>
          </w:p>
        </w:tc>
        <w:tc>
          <w:tcPr>
            <w:tcW w:w="741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0,000371</w:t>
            </w:r>
          </w:p>
        </w:tc>
        <w:tc>
          <w:tcPr>
            <w:tcW w:w="741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0,000371</w:t>
            </w:r>
          </w:p>
        </w:tc>
        <w:tc>
          <w:tcPr>
            <w:tcW w:w="737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0,000078</w:t>
            </w:r>
          </w:p>
        </w:tc>
      </w:tr>
      <w:tr w:rsidR="002F058F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0,0389</w:t>
            </w:r>
          </w:p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0,01876</w:t>
            </w:r>
          </w:p>
        </w:tc>
        <w:tc>
          <w:tcPr>
            <w:tcW w:w="741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0,0481</w:t>
            </w:r>
          </w:p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0,0232</w:t>
            </w:r>
          </w:p>
        </w:tc>
        <w:tc>
          <w:tcPr>
            <w:tcW w:w="741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0,0481</w:t>
            </w:r>
          </w:p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0,0232</w:t>
            </w:r>
          </w:p>
        </w:tc>
        <w:tc>
          <w:tcPr>
            <w:tcW w:w="737" w:type="pct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0,01011</w:t>
            </w:r>
          </w:p>
          <w:p w:rsidR="002F058F" w:rsidRPr="00F30F93" w:rsidRDefault="002F058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0,00487</w:t>
            </w:r>
          </w:p>
        </w:tc>
      </w:tr>
      <w:tr w:rsidR="002F058F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E-44 do </w:t>
            </w:r>
          </w:p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E-57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0,00377</w:t>
            </w:r>
          </w:p>
        </w:tc>
      </w:tr>
      <w:tr w:rsidR="002F058F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0,000189</w:t>
            </w:r>
          </w:p>
        </w:tc>
      </w:tr>
      <w:tr w:rsidR="002F058F" w:rsidRPr="00F30F93" w:rsidTr="0021426B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2F058F" w:rsidRPr="00F30F93" w:rsidRDefault="002F058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2F058F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0,002445</w:t>
            </w:r>
          </w:p>
          <w:p w:rsidR="007E3370" w:rsidRPr="00F30F93" w:rsidRDefault="007E3370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0,01178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 xml:space="preserve">E-85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  <w:t>E-90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0,0001362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0,01703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27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0,01022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008C1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/>
                <w:sz w:val="22"/>
                <w:szCs w:val="22"/>
              </w:rPr>
              <w:t>Kurnik K4</w:t>
            </w:r>
          </w:p>
        </w:tc>
      </w:tr>
      <w:tr w:rsidR="00810A9F" w:rsidRPr="00F30F93" w:rsidTr="0021426B">
        <w:trPr>
          <w:cantSplit/>
          <w:trHeight w:val="283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bCs/>
                <w:sz w:val="22"/>
                <w:szCs w:val="22"/>
              </w:rPr>
              <w:t>Chów drobiu – brojlery kurze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E-58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E-66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0,06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0,0743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0,0743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0,01559</w:t>
            </w:r>
          </w:p>
        </w:tc>
      </w:tr>
      <w:tr w:rsidR="00810A9F" w:rsidRPr="00F30F93" w:rsidTr="0021426B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0,0003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0,000371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0,000371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0,000078</w:t>
            </w:r>
          </w:p>
        </w:tc>
      </w:tr>
      <w:tr w:rsidR="00810A9F" w:rsidRPr="00F30F93" w:rsidTr="0021426B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0,0389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0,01876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0,0481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0,0232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0,0481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0,0232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0,01011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0,00487</w:t>
            </w:r>
          </w:p>
        </w:tc>
      </w:tr>
      <w:tr w:rsidR="00810A9F" w:rsidRPr="00F30F93" w:rsidTr="0021426B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E-67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E-80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Amoniak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0,00377</w:t>
            </w:r>
          </w:p>
        </w:tc>
      </w:tr>
      <w:tr w:rsidR="00810A9F" w:rsidRPr="00F30F93" w:rsidTr="0021426B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Siarkowodór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0,000189</w:t>
            </w:r>
          </w:p>
        </w:tc>
      </w:tr>
      <w:tr w:rsidR="00810A9F" w:rsidRPr="00F30F93" w:rsidTr="0021426B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0,002445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0,01178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 w:val="restar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Nagrzewnice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6C77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 xml:space="preserve">E-91 do 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sz w:val="22"/>
                <w:szCs w:val="22"/>
              </w:rPr>
              <w:t>E-96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Pył </w:t>
            </w: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  <w:vertAlign w:val="superscript"/>
              </w:rPr>
              <w:t>3)</w:t>
            </w:r>
          </w:p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w tym pył PM10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920908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siarki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920908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0,0001362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Dwutlenek azotu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920908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0,01703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810A9F" w:rsidRPr="00F30F93" w:rsidTr="00810A9F">
        <w:trPr>
          <w:cantSplit/>
          <w:trHeight w:val="283"/>
          <w:jc w:val="center"/>
        </w:trPr>
        <w:tc>
          <w:tcPr>
            <w:tcW w:w="637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810A9F" w:rsidRPr="00F30F93" w:rsidRDefault="00810A9F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hAnsiTheme="minorHAnsi" w:cstheme="minorHAnsi"/>
                <w:kern w:val="0"/>
                <w:sz w:val="22"/>
                <w:szCs w:val="22"/>
              </w:rPr>
              <w:t>Tlenek węgla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10A9F" w:rsidRPr="00F30F93" w:rsidRDefault="00920908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0,01022</w:t>
            </w:r>
          </w:p>
        </w:tc>
        <w:tc>
          <w:tcPr>
            <w:tcW w:w="741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810A9F" w:rsidRPr="00F30F93" w:rsidRDefault="00810A9F" w:rsidP="00713D7F">
            <w:pPr>
              <w:keepLines/>
              <w:snapToGrid w:val="0"/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</w:pPr>
            <w:r w:rsidRPr="00F30F93">
              <w:rPr>
                <w:rFonts w:asciiTheme="minorHAnsi" w:eastAsia="Garamond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</w:tbl>
    <w:p w:rsidR="00001F07" w:rsidRPr="00920908" w:rsidRDefault="00001F07" w:rsidP="000D2D38">
      <w:pPr>
        <w:keepLines/>
        <w:tabs>
          <w:tab w:val="left" w:pos="142"/>
        </w:tabs>
        <w:autoSpaceDE w:val="0"/>
        <w:rPr>
          <w:rFonts w:asciiTheme="minorHAnsi" w:hAnsiTheme="minorHAnsi" w:cstheme="minorHAnsi"/>
          <w:bCs/>
          <w:kern w:val="0"/>
          <w:sz w:val="16"/>
          <w:szCs w:val="16"/>
        </w:rPr>
      </w:pPr>
      <w:r w:rsidRPr="00920908">
        <w:rPr>
          <w:rFonts w:asciiTheme="minorHAnsi" w:hAnsiTheme="minorHAnsi" w:cstheme="minorHAnsi"/>
          <w:bCs/>
          <w:kern w:val="0"/>
          <w:sz w:val="16"/>
          <w:szCs w:val="16"/>
          <w:vertAlign w:val="superscript"/>
        </w:rPr>
        <w:t>1) </w:t>
      </w:r>
      <w:r w:rsidRPr="00920908">
        <w:rPr>
          <w:rFonts w:asciiTheme="minorHAnsi" w:hAnsiTheme="minorHAnsi" w:cstheme="minorHAnsi"/>
          <w:bCs/>
          <w:kern w:val="0"/>
          <w:sz w:val="16"/>
          <w:szCs w:val="16"/>
        </w:rPr>
        <w:t>emisja substancji przypadająca na jeden emitor</w:t>
      </w:r>
    </w:p>
    <w:p w:rsidR="00001F07" w:rsidRPr="00920908" w:rsidRDefault="00001F07" w:rsidP="000D2D38">
      <w:pPr>
        <w:keepLines/>
        <w:tabs>
          <w:tab w:val="left" w:pos="142"/>
        </w:tabs>
        <w:autoSpaceDE w:val="0"/>
        <w:ind w:left="142" w:hanging="142"/>
        <w:rPr>
          <w:rFonts w:asciiTheme="minorHAnsi" w:eastAsia="BookmanOldStyle" w:hAnsiTheme="minorHAnsi" w:cstheme="minorHAnsi"/>
          <w:kern w:val="0"/>
          <w:sz w:val="16"/>
          <w:szCs w:val="16"/>
        </w:rPr>
      </w:pPr>
      <w:r w:rsidRPr="00920908">
        <w:rPr>
          <w:rFonts w:asciiTheme="minorHAnsi" w:hAnsiTheme="minorHAnsi" w:cstheme="minorHAnsi"/>
          <w:bCs/>
          <w:kern w:val="0"/>
          <w:sz w:val="16"/>
          <w:szCs w:val="16"/>
          <w:vertAlign w:val="superscript"/>
        </w:rPr>
        <w:t>2)</w:t>
      </w:r>
      <w:r w:rsidRPr="00920908">
        <w:rPr>
          <w:rFonts w:asciiTheme="minorHAnsi" w:hAnsiTheme="minorHAnsi" w:cstheme="minorHAnsi"/>
          <w:bCs/>
          <w:kern w:val="0"/>
          <w:sz w:val="16"/>
          <w:szCs w:val="16"/>
        </w:rPr>
        <w:t xml:space="preserve"> 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podokres 1 – pracują wentylatory</w:t>
      </w:r>
      <w:r w:rsidR="002842E1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 dachowe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 </w:t>
      </w:r>
      <w:r w:rsidR="002842E1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podczas chowu ze zmniejszoną obsadą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, trwa 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1 176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 godzin w ciągu roku; podokres 2 – pracuj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ą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 wentylator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y dachowe oraz nagrzewnice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, trwa 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5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 </w:t>
      </w:r>
      <w:r w:rsidR="007E337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00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0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 godzin w ciągu roku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; podokres 3 – </w:t>
      </w:r>
      <w:r w:rsidR="007E337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pracują wentylatory dachowe, trwa 780 godzin w ciągu roku, podokres 4 – 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pracują</w:t>
      </w:r>
      <w:r w:rsidR="007E337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 xml:space="preserve"> </w:t>
      </w:r>
      <w:r w:rsidR="00C737A0"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wszystkie wentylatory dachowe i szczytowe, trwa 100 godzin w ciągu roku</w:t>
      </w:r>
      <w:r w:rsidRPr="00920908">
        <w:rPr>
          <w:rFonts w:asciiTheme="minorHAnsi" w:eastAsia="BookmanOldStyle" w:hAnsiTheme="minorHAnsi" w:cstheme="minorHAnsi"/>
          <w:kern w:val="0"/>
          <w:sz w:val="16"/>
          <w:szCs w:val="16"/>
        </w:rPr>
        <w:t>.</w:t>
      </w:r>
    </w:p>
    <w:p w:rsidR="00001F07" w:rsidRPr="00920908" w:rsidRDefault="00001F07" w:rsidP="000D2D38">
      <w:pPr>
        <w:keepLines/>
        <w:tabs>
          <w:tab w:val="left" w:pos="142"/>
        </w:tabs>
        <w:autoSpaceDE w:val="0"/>
        <w:rPr>
          <w:rFonts w:asciiTheme="minorHAnsi" w:hAnsiTheme="minorHAnsi" w:cstheme="minorHAnsi"/>
          <w:bCs/>
          <w:kern w:val="0"/>
          <w:sz w:val="16"/>
          <w:szCs w:val="16"/>
        </w:rPr>
      </w:pPr>
      <w:r w:rsidRPr="00920908">
        <w:rPr>
          <w:rFonts w:asciiTheme="minorHAnsi" w:hAnsiTheme="minorHAnsi" w:cstheme="minorHAnsi"/>
          <w:kern w:val="0"/>
          <w:sz w:val="16"/>
          <w:szCs w:val="16"/>
          <w:vertAlign w:val="superscript"/>
        </w:rPr>
        <w:t>3)</w:t>
      </w:r>
      <w:r w:rsidRPr="00920908">
        <w:rPr>
          <w:rFonts w:asciiTheme="minorHAnsi" w:hAnsiTheme="minorHAnsi" w:cstheme="minorHAnsi"/>
          <w:bCs/>
          <w:kern w:val="0"/>
          <w:sz w:val="16"/>
          <w:szCs w:val="16"/>
        </w:rPr>
        <w:t xml:space="preserve"> Pył – jako pył ogółem – wartość stanowiąca podstawę oceny dotrzymywania warunków pozwolenia w zakresie pyłów</w:t>
      </w:r>
    </w:p>
    <w:p w:rsidR="00001F07" w:rsidRPr="00920908" w:rsidRDefault="00001F07" w:rsidP="000D2D38">
      <w:pPr>
        <w:keepNext/>
        <w:keepLines/>
        <w:tabs>
          <w:tab w:val="left" w:pos="1134"/>
        </w:tabs>
        <w:spacing w:before="360" w:after="360" w:line="276" w:lineRule="auto"/>
        <w:ind w:left="777" w:hanging="777"/>
        <w:outlineLvl w:val="5"/>
        <w:rPr>
          <w:rFonts w:asciiTheme="minorHAnsi" w:eastAsia="Lucida Sans Unicode" w:hAnsiTheme="minorHAnsi" w:cstheme="minorHAnsi"/>
          <w:b/>
          <w:bCs/>
        </w:rPr>
      </w:pPr>
      <w:r w:rsidRPr="00920908">
        <w:rPr>
          <w:rFonts w:asciiTheme="minorHAnsi" w:eastAsia="Lucida Sans Unicode" w:hAnsiTheme="minorHAnsi" w:cstheme="minorHAnsi"/>
          <w:b/>
          <w:bCs/>
        </w:rPr>
        <w:t>6.1.4. Dopuszczalna wielkość emisji rocznej z instalacji objętej pozwoleniem zintegrowanym</w:t>
      </w:r>
    </w:p>
    <w:p w:rsidR="00920908" w:rsidRPr="00920908" w:rsidRDefault="00920908" w:rsidP="00920908">
      <w:pPr>
        <w:pStyle w:val="Akapitzlist"/>
        <w:keepNext/>
        <w:keepLines/>
        <w:numPr>
          <w:ilvl w:val="0"/>
          <w:numId w:val="50"/>
        </w:numPr>
        <w:spacing w:before="360" w:after="360" w:line="276" w:lineRule="auto"/>
        <w:ind w:left="426" w:hanging="426"/>
        <w:outlineLvl w:val="5"/>
        <w:rPr>
          <w:rFonts w:asciiTheme="minorHAnsi" w:eastAsia="Lucida Sans Unicode" w:hAnsiTheme="minorHAnsi" w:cstheme="minorHAnsi"/>
          <w:bCs/>
          <w:sz w:val="24"/>
          <w:szCs w:val="24"/>
        </w:rPr>
      </w:pPr>
      <w:r w:rsidRPr="00920908">
        <w:rPr>
          <w:rFonts w:asciiTheme="minorHAnsi" w:eastAsia="Lucida Sans Unicode" w:hAnsiTheme="minorHAnsi" w:cstheme="minorHAnsi"/>
          <w:bCs/>
          <w:sz w:val="24"/>
          <w:szCs w:val="24"/>
        </w:rPr>
        <w:t>Indyczki</w:t>
      </w:r>
    </w:p>
    <w:tbl>
      <w:tblPr>
        <w:tblW w:w="2684" w:type="pct"/>
        <w:jc w:val="center"/>
        <w:tblLook w:val="0000" w:firstRow="0" w:lastRow="0" w:firstColumn="0" w:lastColumn="0" w:noHBand="0" w:noVBand="0"/>
      </w:tblPr>
      <w:tblGrid>
        <w:gridCol w:w="3397"/>
        <w:gridCol w:w="1771"/>
      </w:tblGrid>
      <w:tr w:rsidR="00001F07" w:rsidRPr="00242D88" w:rsidTr="00DC123D">
        <w:trPr>
          <w:trHeight w:val="802"/>
          <w:jc w:val="center"/>
        </w:trPr>
        <w:tc>
          <w:tcPr>
            <w:tcW w:w="3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F07" w:rsidRPr="001C1345" w:rsidRDefault="00001F07" w:rsidP="00713D7F">
            <w:pPr>
              <w:keepLine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substancji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1F07" w:rsidRPr="001C1345" w:rsidRDefault="00001F07" w:rsidP="00713D7F">
            <w:pPr>
              <w:keepLines/>
              <w:snapToGrid w:val="0"/>
              <w:ind w:left="-38" w:right="-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Dopuszczalna emisja</w:t>
            </w:r>
          </w:p>
          <w:p w:rsidR="00001F07" w:rsidRPr="001C1345" w:rsidRDefault="00001F07" w:rsidP="00713D7F">
            <w:pPr>
              <w:keepLines/>
              <w:snapToGrid w:val="0"/>
              <w:ind w:left="-38" w:right="-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[Mg/rok]</w:t>
            </w:r>
          </w:p>
        </w:tc>
      </w:tr>
      <w:tr w:rsidR="00001F07" w:rsidRPr="00242D88" w:rsidTr="00DC123D">
        <w:trPr>
          <w:trHeight w:val="283"/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7" w:rsidRPr="001C1345" w:rsidRDefault="00001F07" w:rsidP="00713D7F">
            <w:pPr>
              <w:pStyle w:val="NormalnyWeb"/>
              <w:keepLines/>
              <w:spacing w:before="0" w:after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Amoniak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7" w:rsidRPr="006C64BE" w:rsidRDefault="00F542D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C64BE">
              <w:rPr>
                <w:rFonts w:asciiTheme="minorHAnsi" w:hAnsiTheme="minorHAnsi" w:cstheme="minorHAnsi"/>
                <w:sz w:val="22"/>
                <w:szCs w:val="22"/>
              </w:rPr>
              <w:t>15,25</w:t>
            </w:r>
          </w:p>
        </w:tc>
      </w:tr>
      <w:tr w:rsidR="00001F07" w:rsidRPr="00242D88" w:rsidTr="00DC123D">
        <w:trPr>
          <w:trHeight w:val="283"/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7" w:rsidRPr="001C1345" w:rsidRDefault="00001F07" w:rsidP="00713D7F">
            <w:pPr>
              <w:pStyle w:val="NormalnyWeb"/>
              <w:keepLines/>
              <w:spacing w:before="0" w:after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Siarkowodór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7" w:rsidRPr="006C64BE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C64B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6C64BE">
              <w:rPr>
                <w:rFonts w:asciiTheme="minorHAnsi" w:hAnsiTheme="minorHAnsi" w:cstheme="minorHAnsi"/>
                <w:sz w:val="22"/>
                <w:szCs w:val="22"/>
              </w:rPr>
              <w:t>02094</w:t>
            </w:r>
          </w:p>
        </w:tc>
      </w:tr>
      <w:tr w:rsidR="00001F07" w:rsidRPr="00242D88" w:rsidTr="00DC123D">
        <w:trPr>
          <w:trHeight w:val="792"/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7" w:rsidRPr="001C1345" w:rsidRDefault="00001F07" w:rsidP="00713D7F">
            <w:pPr>
              <w:keepLines/>
              <w:autoSpaceDE w:val="0"/>
              <w:autoSpaceDN w:val="0"/>
              <w:adjustRightInd w:val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Pył</w:t>
            </w:r>
            <w:r w:rsidR="00F542DF" w:rsidRPr="00F542D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1)</w:t>
            </w:r>
          </w:p>
          <w:p w:rsidR="00001F07" w:rsidRPr="001C1345" w:rsidRDefault="00001F07" w:rsidP="00713D7F">
            <w:pPr>
              <w:keepLines/>
              <w:autoSpaceDE w:val="0"/>
              <w:autoSpaceDN w:val="0"/>
              <w:adjustRightInd w:val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w tym pył zawieszony PM 10</w:t>
            </w:r>
          </w:p>
          <w:p w:rsidR="00001F07" w:rsidRPr="001C1345" w:rsidRDefault="00001F07" w:rsidP="00713D7F">
            <w:pPr>
              <w:keepLines/>
              <w:autoSpaceDE w:val="0"/>
              <w:autoSpaceDN w:val="0"/>
              <w:adjustRightInd w:val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w tym pył zawieszony PM 2,5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7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12,53</w:t>
            </w:r>
          </w:p>
          <w:p w:rsidR="00001F07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01F07" w:rsidRPr="006C64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  <w:p w:rsidR="00001F07" w:rsidRPr="006C64BE" w:rsidRDefault="00001F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C64B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6C64BE">
              <w:rPr>
                <w:rFonts w:asciiTheme="minorHAnsi" w:hAnsiTheme="minorHAnsi" w:cstheme="minorHAnsi"/>
                <w:sz w:val="22"/>
                <w:szCs w:val="22"/>
              </w:rPr>
              <w:t>702</w:t>
            </w:r>
          </w:p>
        </w:tc>
      </w:tr>
      <w:tr w:rsidR="006C64BE" w:rsidRPr="00242D88" w:rsidTr="006C64BE">
        <w:trPr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3544C4" w:rsidRDefault="006C64BE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3544C4">
              <w:rPr>
                <w:rFonts w:asciiTheme="minorHAnsi" w:hAnsiTheme="minorHAnsi" w:cstheme="minorHAnsi"/>
                <w:kern w:val="0"/>
                <w:sz w:val="20"/>
                <w:szCs w:val="20"/>
              </w:rPr>
              <w:t>Dwutlenek siarki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0,01433</w:t>
            </w:r>
          </w:p>
        </w:tc>
      </w:tr>
      <w:tr w:rsidR="006C64BE" w:rsidRPr="00242D88" w:rsidTr="006C64BE">
        <w:trPr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3544C4" w:rsidRDefault="006C64BE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3544C4">
              <w:rPr>
                <w:rFonts w:asciiTheme="minorHAnsi" w:hAnsiTheme="minorHAnsi" w:cstheme="minorHAnsi"/>
                <w:kern w:val="0"/>
                <w:sz w:val="20"/>
                <w:szCs w:val="20"/>
              </w:rPr>
              <w:t>Dwutlenek azotu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1,784</w:t>
            </w:r>
          </w:p>
        </w:tc>
      </w:tr>
      <w:tr w:rsidR="006C64BE" w:rsidRPr="00242D88" w:rsidTr="006C64BE">
        <w:trPr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3544C4" w:rsidRDefault="006C64BE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3544C4">
              <w:rPr>
                <w:rFonts w:asciiTheme="minorHAnsi" w:hAnsiTheme="minorHAnsi" w:cstheme="minorHAnsi"/>
                <w:kern w:val="0"/>
                <w:sz w:val="20"/>
                <w:szCs w:val="20"/>
              </w:rPr>
              <w:t>Tlenek węgla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1,067</w:t>
            </w:r>
          </w:p>
        </w:tc>
      </w:tr>
    </w:tbl>
    <w:p w:rsidR="00001F07" w:rsidRPr="00F542DF" w:rsidRDefault="00001F07" w:rsidP="00F542DF">
      <w:pPr>
        <w:keepLines/>
        <w:autoSpaceDE w:val="0"/>
        <w:ind w:left="2268" w:right="2124"/>
        <w:rPr>
          <w:rFonts w:asciiTheme="minorHAnsi" w:hAnsiTheme="minorHAnsi" w:cstheme="minorHAnsi"/>
          <w:kern w:val="0"/>
          <w:sz w:val="16"/>
          <w:szCs w:val="16"/>
          <w:vertAlign w:val="superscript"/>
        </w:rPr>
      </w:pPr>
      <w:r w:rsidRPr="00920908">
        <w:rPr>
          <w:rFonts w:asciiTheme="minorHAnsi" w:hAnsiTheme="minorHAnsi" w:cstheme="minorHAnsi"/>
          <w:kern w:val="0"/>
          <w:sz w:val="16"/>
          <w:szCs w:val="16"/>
          <w:vertAlign w:val="superscript"/>
        </w:rPr>
        <w:t xml:space="preserve">1) </w:t>
      </w:r>
      <w:r w:rsidRPr="00920908">
        <w:rPr>
          <w:rFonts w:asciiTheme="minorHAnsi" w:hAnsiTheme="minorHAnsi" w:cstheme="minorHAnsi"/>
          <w:bCs/>
          <w:kern w:val="0"/>
          <w:sz w:val="16"/>
          <w:szCs w:val="16"/>
        </w:rPr>
        <w:t>Pył – jako pył ogółem – wartość stanowiąca podstawę oceny dotrzymywania warunków pozwolenia w zakresie pyłów</w:t>
      </w:r>
    </w:p>
    <w:p w:rsidR="00920908" w:rsidRPr="00920908" w:rsidRDefault="00920908" w:rsidP="00920908">
      <w:pPr>
        <w:pStyle w:val="Akapitzlist"/>
        <w:keepNext/>
        <w:keepLines/>
        <w:numPr>
          <w:ilvl w:val="0"/>
          <w:numId w:val="50"/>
        </w:numPr>
        <w:tabs>
          <w:tab w:val="left" w:pos="1134"/>
        </w:tabs>
        <w:spacing w:before="360" w:after="360" w:line="23" w:lineRule="atLeast"/>
        <w:outlineLvl w:val="5"/>
        <w:rPr>
          <w:rFonts w:asciiTheme="minorHAnsi" w:eastAsia="Lucida Sans Unicode" w:hAnsiTheme="minorHAnsi" w:cstheme="minorHAnsi"/>
          <w:bCs/>
          <w:sz w:val="24"/>
          <w:szCs w:val="24"/>
        </w:rPr>
      </w:pPr>
      <w:r w:rsidRPr="00920908">
        <w:rPr>
          <w:rFonts w:asciiTheme="minorHAnsi" w:eastAsia="Lucida Sans Unicode" w:hAnsiTheme="minorHAnsi" w:cstheme="minorHAnsi"/>
          <w:bCs/>
          <w:sz w:val="24"/>
          <w:szCs w:val="24"/>
        </w:rPr>
        <w:t>Brojlery kurze</w:t>
      </w:r>
    </w:p>
    <w:tbl>
      <w:tblPr>
        <w:tblW w:w="2684" w:type="pct"/>
        <w:jc w:val="center"/>
        <w:tblLook w:val="0000" w:firstRow="0" w:lastRow="0" w:firstColumn="0" w:lastColumn="0" w:noHBand="0" w:noVBand="0"/>
      </w:tblPr>
      <w:tblGrid>
        <w:gridCol w:w="3397"/>
        <w:gridCol w:w="1771"/>
      </w:tblGrid>
      <w:tr w:rsidR="00920908" w:rsidRPr="00242D88" w:rsidTr="0017717C">
        <w:trPr>
          <w:trHeight w:val="802"/>
          <w:jc w:val="center"/>
        </w:trPr>
        <w:tc>
          <w:tcPr>
            <w:tcW w:w="3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908" w:rsidRPr="00920908" w:rsidRDefault="00920908" w:rsidP="00713D7F">
            <w:pPr>
              <w:pStyle w:val="Akapitzlist"/>
              <w:keepLines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9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substancji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0908" w:rsidRPr="001C1345" w:rsidRDefault="00920908" w:rsidP="00713D7F">
            <w:pPr>
              <w:keepLines/>
              <w:snapToGrid w:val="0"/>
              <w:ind w:left="-38" w:right="-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Dopuszczalna emisja</w:t>
            </w:r>
          </w:p>
          <w:p w:rsidR="00920908" w:rsidRPr="001C1345" w:rsidRDefault="00920908" w:rsidP="00713D7F">
            <w:pPr>
              <w:keepLines/>
              <w:snapToGrid w:val="0"/>
              <w:ind w:left="-38" w:right="-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[Mg/rok]</w:t>
            </w:r>
          </w:p>
        </w:tc>
      </w:tr>
      <w:tr w:rsidR="00920908" w:rsidRPr="00242D88" w:rsidTr="0017717C">
        <w:trPr>
          <w:trHeight w:val="283"/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8" w:rsidRPr="001C1345" w:rsidRDefault="00920908" w:rsidP="00713D7F">
            <w:pPr>
              <w:pStyle w:val="NormalnyWeb"/>
              <w:keepLines/>
              <w:spacing w:before="0" w:after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Amoniak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8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15,4</w:t>
            </w:r>
          </w:p>
        </w:tc>
      </w:tr>
      <w:tr w:rsidR="00920908" w:rsidRPr="00242D88" w:rsidTr="0017717C">
        <w:trPr>
          <w:trHeight w:val="283"/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8" w:rsidRPr="001C1345" w:rsidRDefault="00920908" w:rsidP="00713D7F">
            <w:pPr>
              <w:pStyle w:val="NormalnyWeb"/>
              <w:keepLines/>
              <w:spacing w:before="0" w:after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Siarkowodór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8" w:rsidRPr="006C64BE" w:rsidRDefault="00920908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C64B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6C64BE">
              <w:rPr>
                <w:rFonts w:asciiTheme="minorHAnsi" w:hAnsiTheme="minorHAnsi" w:cstheme="minorHAnsi"/>
                <w:sz w:val="22"/>
                <w:szCs w:val="22"/>
              </w:rPr>
              <w:t>077</w:t>
            </w:r>
          </w:p>
        </w:tc>
      </w:tr>
      <w:tr w:rsidR="00920908" w:rsidRPr="00242D88" w:rsidTr="0017717C">
        <w:trPr>
          <w:trHeight w:val="792"/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8" w:rsidRPr="001C1345" w:rsidRDefault="00920908" w:rsidP="00713D7F">
            <w:pPr>
              <w:keepLines/>
              <w:autoSpaceDE w:val="0"/>
              <w:autoSpaceDN w:val="0"/>
              <w:adjustRightInd w:val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Pył</w:t>
            </w:r>
            <w:r w:rsidR="00F542DF" w:rsidRPr="00F542D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1)</w:t>
            </w:r>
          </w:p>
          <w:p w:rsidR="00920908" w:rsidRPr="001C1345" w:rsidRDefault="00920908" w:rsidP="00713D7F">
            <w:pPr>
              <w:keepLines/>
              <w:autoSpaceDE w:val="0"/>
              <w:autoSpaceDN w:val="0"/>
              <w:adjustRightInd w:val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w tym pył zawieszony PM 10</w:t>
            </w:r>
          </w:p>
          <w:p w:rsidR="00920908" w:rsidRPr="001C1345" w:rsidRDefault="00920908" w:rsidP="00713D7F">
            <w:pPr>
              <w:keepLines/>
              <w:autoSpaceDE w:val="0"/>
              <w:autoSpaceDN w:val="0"/>
              <w:adjustRightInd w:val="0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1C1345">
              <w:rPr>
                <w:rFonts w:asciiTheme="minorHAnsi" w:hAnsiTheme="minorHAnsi" w:cstheme="minorHAnsi"/>
                <w:sz w:val="22"/>
                <w:szCs w:val="22"/>
              </w:rPr>
              <w:t>w tym pył zawieszony PM 2,5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8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10,01</w:t>
            </w:r>
          </w:p>
          <w:p w:rsidR="00920908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4,83</w:t>
            </w:r>
          </w:p>
          <w:p w:rsidR="00920908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0,563</w:t>
            </w:r>
          </w:p>
        </w:tc>
      </w:tr>
      <w:tr w:rsidR="006C64BE" w:rsidRPr="00242D88" w:rsidTr="006C64BE">
        <w:trPr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3544C4" w:rsidRDefault="006C64BE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3544C4">
              <w:rPr>
                <w:rFonts w:asciiTheme="minorHAnsi" w:hAnsiTheme="minorHAnsi" w:cstheme="minorHAnsi"/>
                <w:kern w:val="0"/>
                <w:sz w:val="20"/>
                <w:szCs w:val="20"/>
              </w:rPr>
              <w:t>Dwutlenek siarki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0,01433</w:t>
            </w:r>
          </w:p>
        </w:tc>
      </w:tr>
      <w:tr w:rsidR="006C64BE" w:rsidRPr="00242D88" w:rsidTr="006C64BE">
        <w:trPr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3544C4" w:rsidRDefault="006C64BE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3544C4">
              <w:rPr>
                <w:rFonts w:asciiTheme="minorHAnsi" w:hAnsiTheme="minorHAnsi" w:cstheme="minorHAnsi"/>
                <w:kern w:val="0"/>
                <w:sz w:val="20"/>
                <w:szCs w:val="20"/>
              </w:rPr>
              <w:t>Dwutlenek azotu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1,784</w:t>
            </w:r>
          </w:p>
        </w:tc>
      </w:tr>
      <w:tr w:rsidR="006C64BE" w:rsidRPr="00242D88" w:rsidTr="006C64BE">
        <w:trPr>
          <w:jc w:val="center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3544C4" w:rsidRDefault="006C64BE" w:rsidP="00713D7F">
            <w:pPr>
              <w:keepLines/>
              <w:snapToGrid w:val="0"/>
              <w:ind w:left="142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3544C4">
              <w:rPr>
                <w:rFonts w:asciiTheme="minorHAnsi" w:hAnsiTheme="minorHAnsi" w:cstheme="minorHAnsi"/>
                <w:kern w:val="0"/>
                <w:sz w:val="20"/>
                <w:szCs w:val="20"/>
              </w:rPr>
              <w:t>Tlenek węgla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E" w:rsidRPr="006C64BE" w:rsidRDefault="006C64BE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1,067</w:t>
            </w:r>
          </w:p>
        </w:tc>
      </w:tr>
    </w:tbl>
    <w:p w:rsidR="00920908" w:rsidRPr="00F542DF" w:rsidRDefault="00920908" w:rsidP="00F542DF">
      <w:pPr>
        <w:keepLines/>
        <w:autoSpaceDE w:val="0"/>
        <w:ind w:left="2268" w:right="2124"/>
        <w:rPr>
          <w:rFonts w:asciiTheme="minorHAnsi" w:hAnsiTheme="minorHAnsi" w:cstheme="minorHAnsi"/>
          <w:kern w:val="0"/>
          <w:sz w:val="16"/>
          <w:szCs w:val="16"/>
          <w:vertAlign w:val="superscript"/>
        </w:rPr>
      </w:pPr>
      <w:r w:rsidRPr="00920908">
        <w:rPr>
          <w:rFonts w:asciiTheme="minorHAnsi" w:hAnsiTheme="minorHAnsi" w:cstheme="minorHAnsi"/>
          <w:kern w:val="0"/>
          <w:sz w:val="16"/>
          <w:szCs w:val="16"/>
          <w:vertAlign w:val="superscript"/>
        </w:rPr>
        <w:t xml:space="preserve">1) </w:t>
      </w:r>
      <w:r w:rsidRPr="00920908">
        <w:rPr>
          <w:rFonts w:asciiTheme="minorHAnsi" w:hAnsiTheme="minorHAnsi" w:cstheme="minorHAnsi"/>
          <w:bCs/>
          <w:kern w:val="0"/>
          <w:sz w:val="16"/>
          <w:szCs w:val="16"/>
        </w:rPr>
        <w:t>Pył – jako pył ogółem – wartość stanowiąca podstawę oceny dotrzymywania warunków pozwolenia w zakresie pyłów</w:t>
      </w:r>
    </w:p>
    <w:p w:rsidR="00001F07" w:rsidRPr="006007D4" w:rsidRDefault="00001F07" w:rsidP="008222A6">
      <w:pPr>
        <w:keepNext/>
        <w:keepLines/>
        <w:tabs>
          <w:tab w:val="left" w:pos="1134"/>
        </w:tabs>
        <w:spacing w:before="360" w:after="360" w:line="23" w:lineRule="atLeast"/>
        <w:ind w:left="777" w:hanging="777"/>
        <w:outlineLvl w:val="5"/>
        <w:rPr>
          <w:rFonts w:asciiTheme="minorHAnsi" w:eastAsia="Lucida Sans Unicode" w:hAnsiTheme="minorHAnsi" w:cstheme="minorHAnsi"/>
          <w:b/>
          <w:bCs/>
        </w:rPr>
      </w:pPr>
      <w:r w:rsidRPr="006007D4">
        <w:rPr>
          <w:rFonts w:asciiTheme="minorHAnsi" w:eastAsia="Lucida Sans Unicode" w:hAnsiTheme="minorHAnsi" w:cstheme="minorHAnsi"/>
          <w:b/>
          <w:bCs/>
        </w:rPr>
        <w:t>6.1.5. Usytuowanie stanowisk do pomiarów wielkości emisji z emitorów – nie określono.</w:t>
      </w:r>
    </w:p>
    <w:p w:rsidR="00001F07" w:rsidRPr="006007D4" w:rsidRDefault="00001F07" w:rsidP="008222A6">
      <w:pPr>
        <w:pStyle w:val="NormalnyWeb"/>
        <w:keepLines/>
        <w:spacing w:before="0" w:after="360" w:line="23" w:lineRule="atLeast"/>
        <w:rPr>
          <w:rFonts w:asciiTheme="minorHAnsi" w:hAnsiTheme="minorHAnsi" w:cstheme="minorHAnsi"/>
          <w:b/>
          <w:bCs/>
        </w:rPr>
      </w:pPr>
      <w:r w:rsidRPr="006007D4">
        <w:rPr>
          <w:rFonts w:asciiTheme="minorHAnsi" w:hAnsiTheme="minorHAnsi" w:cstheme="minorHAnsi"/>
        </w:rPr>
        <w:t>Ze względu na konstrukcje wyrzutni wentylacyjnych nie ma możliwości zlokalizowania na nich punktów pomiarowych spełniających wymogi Polskich Norm.</w:t>
      </w:r>
    </w:p>
    <w:p w:rsidR="002E09DE" w:rsidRPr="000D2D38" w:rsidRDefault="00D3335F" w:rsidP="008222A6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D2D38">
        <w:rPr>
          <w:rFonts w:asciiTheme="minorHAnsi" w:hAnsiTheme="minorHAnsi" w:cstheme="minorHAnsi"/>
          <w:b/>
          <w:sz w:val="24"/>
          <w:szCs w:val="24"/>
        </w:rPr>
        <w:t>6</w:t>
      </w:r>
      <w:r w:rsidR="002E09DE" w:rsidRPr="000D2D38">
        <w:rPr>
          <w:rFonts w:asciiTheme="minorHAnsi" w:hAnsiTheme="minorHAnsi" w:cstheme="minorHAnsi"/>
          <w:b/>
          <w:sz w:val="24"/>
          <w:szCs w:val="24"/>
        </w:rPr>
        <w:t>.2.</w:t>
      </w:r>
      <w:r w:rsidR="002E09DE" w:rsidRPr="000D2D38">
        <w:rPr>
          <w:rFonts w:asciiTheme="minorHAnsi" w:hAnsiTheme="minorHAnsi" w:cstheme="minorHAnsi"/>
          <w:sz w:val="24"/>
          <w:szCs w:val="24"/>
        </w:rPr>
        <w:t xml:space="preserve">  </w:t>
      </w:r>
      <w:r w:rsidR="002E09DE" w:rsidRPr="000D2D3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G</w:t>
      </w:r>
      <w:r w:rsidR="002E09DE" w:rsidRPr="000D2D38">
        <w:rPr>
          <w:rFonts w:asciiTheme="minorHAnsi" w:hAnsiTheme="minorHAnsi" w:cstheme="minorHAnsi"/>
          <w:b/>
          <w:color w:val="000000"/>
          <w:sz w:val="24"/>
          <w:szCs w:val="24"/>
        </w:rPr>
        <w:t>ospodarka wodno-ściekowa</w:t>
      </w:r>
    </w:p>
    <w:p w:rsidR="00E15448" w:rsidRPr="00E15448" w:rsidRDefault="00E15448" w:rsidP="008222A6">
      <w:pPr>
        <w:keepLines/>
        <w:spacing w:after="360" w:line="23" w:lineRule="atLeast"/>
        <w:rPr>
          <w:rFonts w:asciiTheme="minorHAnsi" w:hAnsiTheme="minorHAnsi" w:cstheme="minorHAnsi"/>
          <w:color w:val="000000"/>
          <w:highlight w:val="yellow"/>
        </w:rPr>
      </w:pPr>
      <w:r w:rsidRPr="00E15448">
        <w:rPr>
          <w:rFonts w:asciiTheme="minorHAnsi" w:eastAsia="Lucida Sans Unicode" w:hAnsiTheme="minorHAnsi" w:cstheme="minorHAnsi"/>
          <w:color w:val="000000"/>
          <w:u w:val="single"/>
        </w:rPr>
        <w:t>Podstawa prawna</w:t>
      </w:r>
      <w:r w:rsidRPr="00E15448">
        <w:rPr>
          <w:rFonts w:asciiTheme="minorHAnsi" w:eastAsia="Lucida Sans Unicode" w:hAnsiTheme="minorHAnsi" w:cstheme="minorHAnsi"/>
          <w:color w:val="000000"/>
        </w:rPr>
        <w:t xml:space="preserve">: </w:t>
      </w:r>
      <w:r w:rsidRPr="00E15448">
        <w:rPr>
          <w:rFonts w:asciiTheme="minorHAnsi" w:hAnsiTheme="minorHAnsi" w:cstheme="minorHAnsi"/>
          <w:color w:val="000000"/>
        </w:rPr>
        <w:t xml:space="preserve">art. 202 ust. 6, art. 211 ust. 1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E15448">
          <w:rPr>
            <w:rFonts w:asciiTheme="minorHAnsi" w:hAnsiTheme="minorHAnsi" w:cstheme="minorHAnsi"/>
            <w:color w:val="000000"/>
          </w:rPr>
          <w:t>27 kwietnia 2001 r.</w:t>
        </w:r>
      </w:smartTag>
      <w:r w:rsidRPr="00E15448">
        <w:rPr>
          <w:rFonts w:asciiTheme="minorHAnsi" w:hAnsiTheme="minorHAnsi" w:cstheme="minorHAnsi"/>
          <w:color w:val="000000"/>
        </w:rPr>
        <w:t xml:space="preserve"> – </w:t>
      </w:r>
      <w:r w:rsidRPr="00E15448">
        <w:rPr>
          <w:rFonts w:asciiTheme="minorHAnsi" w:eastAsia="Lucida Sans Unicode" w:hAnsiTheme="minorHAnsi" w:cstheme="minorHAnsi"/>
          <w:color w:val="000000"/>
        </w:rPr>
        <w:t xml:space="preserve">Prawo ochrony </w:t>
      </w:r>
      <w:r w:rsidRPr="00E15448">
        <w:rPr>
          <w:rFonts w:asciiTheme="minorHAnsi" w:eastAsia="Lucida Sans Unicode" w:hAnsiTheme="minorHAnsi" w:cstheme="minorHAnsi"/>
          <w:color w:val="000000"/>
          <w:spacing w:val="-2"/>
        </w:rPr>
        <w:t>środowiska (tekst jednolity: Dz. U. z 202</w:t>
      </w:r>
      <w:r w:rsidR="00A04F04">
        <w:rPr>
          <w:rFonts w:asciiTheme="minorHAnsi" w:eastAsia="Lucida Sans Unicode" w:hAnsiTheme="minorHAnsi" w:cstheme="minorHAnsi"/>
          <w:color w:val="000000"/>
          <w:spacing w:val="-2"/>
        </w:rPr>
        <w:t>4</w:t>
      </w:r>
      <w:r w:rsidRPr="00E15448">
        <w:rPr>
          <w:rFonts w:asciiTheme="minorHAnsi" w:eastAsia="Lucida Sans Unicode" w:hAnsiTheme="minorHAnsi" w:cstheme="minorHAnsi"/>
          <w:color w:val="000000"/>
          <w:spacing w:val="-2"/>
        </w:rPr>
        <w:t xml:space="preserve"> r., poz. </w:t>
      </w:r>
      <w:r w:rsidR="00AE79A5">
        <w:rPr>
          <w:rFonts w:asciiTheme="minorHAnsi" w:eastAsia="Lucida Sans Unicode" w:hAnsiTheme="minorHAnsi" w:cstheme="minorHAnsi"/>
          <w:color w:val="000000"/>
          <w:spacing w:val="-2"/>
        </w:rPr>
        <w:t>5</w:t>
      </w:r>
      <w:r w:rsidR="00A04F04">
        <w:rPr>
          <w:rFonts w:asciiTheme="minorHAnsi" w:eastAsia="Lucida Sans Unicode" w:hAnsiTheme="minorHAnsi" w:cstheme="minorHAnsi"/>
          <w:color w:val="000000"/>
          <w:spacing w:val="-2"/>
        </w:rPr>
        <w:t>4</w:t>
      </w:r>
      <w:r w:rsidRPr="00E15448">
        <w:rPr>
          <w:rFonts w:asciiTheme="minorHAnsi" w:eastAsia="Lucida Sans Unicode" w:hAnsiTheme="minorHAnsi" w:cstheme="minorHAnsi"/>
          <w:color w:val="000000"/>
          <w:spacing w:val="-2"/>
        </w:rPr>
        <w:t xml:space="preserve">), </w:t>
      </w:r>
      <w:r w:rsidRPr="00E15448">
        <w:rPr>
          <w:rFonts w:asciiTheme="minorHAnsi" w:hAnsiTheme="minorHAnsi" w:cstheme="minorHAnsi"/>
          <w:bCs/>
        </w:rPr>
        <w:t>art. 388 ust. 1 pkt 1, art. 393 ust. 4, art. 403 ust. 2 pkt 1, pkt 6, pkt 9, pkt 15 ustawy z dnia 20 lipca 2017 r. – Prawo wodne (tekst jednolity: Dz. U z 202</w:t>
      </w:r>
      <w:r w:rsidR="00037227">
        <w:rPr>
          <w:rFonts w:asciiTheme="minorHAnsi" w:hAnsiTheme="minorHAnsi" w:cstheme="minorHAnsi"/>
          <w:bCs/>
        </w:rPr>
        <w:t>3</w:t>
      </w:r>
      <w:r w:rsidRPr="00E15448">
        <w:rPr>
          <w:rFonts w:asciiTheme="minorHAnsi" w:hAnsiTheme="minorHAnsi" w:cstheme="minorHAnsi"/>
          <w:bCs/>
        </w:rPr>
        <w:t xml:space="preserve"> r., poz. </w:t>
      </w:r>
      <w:r w:rsidR="00037227">
        <w:rPr>
          <w:rFonts w:asciiTheme="minorHAnsi" w:hAnsiTheme="minorHAnsi" w:cstheme="minorHAnsi"/>
          <w:bCs/>
        </w:rPr>
        <w:t>1478</w:t>
      </w:r>
      <w:r w:rsidRPr="00E15448">
        <w:rPr>
          <w:rFonts w:asciiTheme="minorHAnsi" w:hAnsiTheme="minorHAnsi" w:cstheme="minorHAnsi"/>
          <w:bCs/>
        </w:rPr>
        <w:t xml:space="preserve"> </w:t>
      </w:r>
      <w:r w:rsidRPr="001C1345">
        <w:rPr>
          <w:rFonts w:asciiTheme="minorHAnsi" w:hAnsiTheme="minorHAnsi" w:cstheme="minorHAnsi"/>
          <w:bCs/>
        </w:rPr>
        <w:t>ze zm.</w:t>
      </w:r>
      <w:r w:rsidRPr="00E15448">
        <w:rPr>
          <w:rFonts w:asciiTheme="minorHAnsi" w:hAnsiTheme="minorHAnsi" w:cstheme="minorHAnsi"/>
          <w:bCs/>
        </w:rPr>
        <w:t>).</w:t>
      </w:r>
    </w:p>
    <w:p w:rsidR="00E15448" w:rsidRPr="00E15448" w:rsidRDefault="00E15448" w:rsidP="008222A6">
      <w:pPr>
        <w:pStyle w:val="Standardowy0"/>
        <w:keepLines/>
        <w:spacing w:after="360" w:line="23" w:lineRule="atLeast"/>
        <w:jc w:val="left"/>
        <w:rPr>
          <w:rFonts w:asciiTheme="minorHAnsi" w:eastAsia="Arial" w:hAnsiTheme="minorHAnsi" w:cstheme="minorHAnsi"/>
          <w:b/>
          <w:bCs/>
          <w:color w:val="000000"/>
          <w:kern w:val="1"/>
          <w:szCs w:val="24"/>
          <w:lang w:val="pl-PL" w:eastAsia="pl-PL" w:bidi="pl-PL"/>
        </w:rPr>
      </w:pPr>
      <w:r w:rsidRPr="00E15448">
        <w:rPr>
          <w:rFonts w:asciiTheme="minorHAnsi" w:eastAsia="Lucida Sans Unicode" w:hAnsiTheme="minorHAnsi" w:cstheme="minorHAnsi"/>
          <w:b/>
          <w:bCs/>
          <w:color w:val="000000"/>
          <w:kern w:val="1"/>
          <w:szCs w:val="24"/>
          <w:lang w:val="pl-PL"/>
        </w:rPr>
        <w:t xml:space="preserve">6.2.1. </w:t>
      </w:r>
      <w:r w:rsidRPr="00E15448">
        <w:rPr>
          <w:rFonts w:asciiTheme="minorHAnsi" w:eastAsia="Lucida Sans Unicode" w:hAnsiTheme="minorHAnsi" w:cstheme="minorHAnsi"/>
          <w:b/>
          <w:bCs/>
          <w:color w:val="000000"/>
          <w:kern w:val="1"/>
          <w:szCs w:val="24"/>
          <w:lang w:val="pl-PL"/>
        </w:rPr>
        <w:tab/>
      </w:r>
      <w:r w:rsidRPr="00E15448">
        <w:rPr>
          <w:rFonts w:asciiTheme="minorHAnsi" w:eastAsia="Arial" w:hAnsiTheme="minorHAnsi" w:cstheme="minorHAnsi"/>
          <w:b/>
          <w:bCs/>
          <w:color w:val="000000"/>
          <w:kern w:val="1"/>
          <w:szCs w:val="24"/>
          <w:lang w:val="pl-PL" w:eastAsia="pl-PL" w:bidi="pl-PL"/>
        </w:rPr>
        <w:t>Zaopatrzenie w wodę</w:t>
      </w:r>
      <w:r w:rsidR="004A5252">
        <w:rPr>
          <w:rFonts w:asciiTheme="minorHAnsi" w:eastAsia="Arial" w:hAnsiTheme="minorHAnsi" w:cstheme="minorHAnsi"/>
          <w:b/>
          <w:bCs/>
          <w:color w:val="000000"/>
          <w:kern w:val="1"/>
          <w:szCs w:val="24"/>
          <w:lang w:val="pl-PL" w:eastAsia="pl-PL" w:bidi="pl-PL"/>
        </w:rPr>
        <w:t xml:space="preserve"> – pobór wód</w:t>
      </w:r>
    </w:p>
    <w:p w:rsidR="00E15448" w:rsidRPr="00E15448" w:rsidRDefault="00E15448" w:rsidP="008222A6">
      <w:pPr>
        <w:keepLines/>
        <w:widowControl w:val="0"/>
        <w:numPr>
          <w:ilvl w:val="0"/>
          <w:numId w:val="10"/>
        </w:numPr>
        <w:tabs>
          <w:tab w:val="clear" w:pos="3597"/>
          <w:tab w:val="left" w:pos="426"/>
        </w:tabs>
        <w:autoSpaceDE w:val="0"/>
        <w:spacing w:after="360" w:line="23" w:lineRule="atLeast"/>
        <w:ind w:left="426" w:hanging="426"/>
        <w:rPr>
          <w:rStyle w:val="Pogrubienie"/>
          <w:rFonts w:asciiTheme="minorHAnsi" w:eastAsia="Lucida Sans Unicode" w:hAnsiTheme="minorHAnsi" w:cstheme="minorHAnsi"/>
          <w:b w:val="0"/>
          <w:bCs w:val="0"/>
          <w:color w:val="000000"/>
        </w:rPr>
      </w:pPr>
      <w:r w:rsidRPr="00E15448">
        <w:rPr>
          <w:rFonts w:asciiTheme="minorHAnsi" w:hAnsiTheme="minorHAnsi" w:cstheme="minorHAnsi"/>
        </w:rPr>
        <w:t xml:space="preserve">Ferma wykorzystuje wodę na potrzeby instalacji (pojenie </w:t>
      </w:r>
      <w:r w:rsidR="00AE79A5">
        <w:rPr>
          <w:rFonts w:asciiTheme="minorHAnsi" w:hAnsiTheme="minorHAnsi" w:cstheme="minorHAnsi"/>
        </w:rPr>
        <w:t>zwierząt</w:t>
      </w:r>
      <w:r w:rsidRPr="00E15448">
        <w:rPr>
          <w:rFonts w:asciiTheme="minorHAnsi" w:hAnsiTheme="minorHAnsi" w:cstheme="minorHAnsi"/>
        </w:rPr>
        <w:t xml:space="preserve">, </w:t>
      </w:r>
      <w:r w:rsidR="00AE79A5">
        <w:rPr>
          <w:rFonts w:asciiTheme="minorHAnsi" w:hAnsiTheme="minorHAnsi" w:cstheme="minorHAnsi"/>
        </w:rPr>
        <w:t xml:space="preserve">pozostałe </w:t>
      </w:r>
      <w:r w:rsidRPr="00E15448">
        <w:rPr>
          <w:rFonts w:asciiTheme="minorHAnsi" w:hAnsiTheme="minorHAnsi" w:cstheme="minorHAnsi"/>
        </w:rPr>
        <w:t xml:space="preserve">cele </w:t>
      </w:r>
      <w:r w:rsidR="00AE79A5">
        <w:rPr>
          <w:rFonts w:asciiTheme="minorHAnsi" w:hAnsiTheme="minorHAnsi" w:cstheme="minorHAnsi"/>
        </w:rPr>
        <w:t>obsługi instalacji</w:t>
      </w:r>
      <w:r w:rsidRPr="00E15448">
        <w:rPr>
          <w:rFonts w:asciiTheme="minorHAnsi" w:hAnsiTheme="minorHAnsi" w:cstheme="minorHAnsi"/>
        </w:rPr>
        <w:t xml:space="preserve">) z własnego ujęcia wód podziemnych, </w:t>
      </w:r>
      <w:r w:rsidR="00AE79A5">
        <w:rPr>
          <w:rFonts w:asciiTheme="minorHAnsi" w:hAnsiTheme="minorHAnsi" w:cstheme="minorHAnsi"/>
        </w:rPr>
        <w:t>zlokalizowanego na działce o nr </w:t>
      </w:r>
      <w:proofErr w:type="spellStart"/>
      <w:r w:rsidRPr="00E15448">
        <w:rPr>
          <w:rFonts w:asciiTheme="minorHAnsi" w:hAnsiTheme="minorHAnsi" w:cstheme="minorHAnsi"/>
        </w:rPr>
        <w:t>ewid</w:t>
      </w:r>
      <w:proofErr w:type="spellEnd"/>
      <w:r w:rsidRPr="00E15448">
        <w:rPr>
          <w:rFonts w:asciiTheme="minorHAnsi" w:hAnsiTheme="minorHAnsi" w:cstheme="minorHAnsi"/>
        </w:rPr>
        <w:t xml:space="preserve">. </w:t>
      </w:r>
      <w:r w:rsidR="00AE79A5">
        <w:rPr>
          <w:rFonts w:asciiTheme="minorHAnsi" w:hAnsiTheme="minorHAnsi" w:cstheme="minorHAnsi"/>
        </w:rPr>
        <w:t>129</w:t>
      </w:r>
      <w:r w:rsidRPr="00E15448">
        <w:rPr>
          <w:rFonts w:asciiTheme="minorHAnsi" w:hAnsiTheme="minorHAnsi" w:cstheme="minorHAnsi"/>
        </w:rPr>
        <w:t xml:space="preserve">, obręb </w:t>
      </w:r>
      <w:r w:rsidR="00AE79A5">
        <w:rPr>
          <w:rFonts w:asciiTheme="minorHAnsi" w:hAnsiTheme="minorHAnsi" w:cstheme="minorHAnsi"/>
        </w:rPr>
        <w:t>Werginki</w:t>
      </w:r>
      <w:r w:rsidRPr="00E15448">
        <w:rPr>
          <w:rFonts w:asciiTheme="minorHAnsi" w:hAnsiTheme="minorHAnsi" w:cstheme="minorHAnsi"/>
        </w:rPr>
        <w:t xml:space="preserve">, gmina </w:t>
      </w:r>
      <w:r w:rsidR="00AE79A5">
        <w:rPr>
          <w:rFonts w:asciiTheme="minorHAnsi" w:hAnsiTheme="minorHAnsi" w:cstheme="minorHAnsi"/>
        </w:rPr>
        <w:t>Stawiszyn</w:t>
      </w:r>
      <w:r w:rsidRPr="00E15448">
        <w:rPr>
          <w:rFonts w:asciiTheme="minorHAnsi" w:hAnsiTheme="minorHAnsi" w:cstheme="minorHAnsi"/>
        </w:rPr>
        <w:t xml:space="preserve">. </w:t>
      </w:r>
      <w:r w:rsidR="00E95439" w:rsidRPr="00C904C5">
        <w:rPr>
          <w:rFonts w:ascii="Calibri" w:hAnsi="Calibri" w:cs="Calibri"/>
        </w:rPr>
        <w:t xml:space="preserve">Współrzędne geograficzne ujęcia </w:t>
      </w:r>
      <w:r w:rsidR="00E95439">
        <w:rPr>
          <w:rFonts w:ascii="Calibri" w:hAnsi="Calibri" w:cs="Calibri"/>
        </w:rPr>
        <w:t>w </w:t>
      </w:r>
      <w:r w:rsidR="00E95439" w:rsidRPr="00C904C5">
        <w:rPr>
          <w:rFonts w:ascii="Calibri" w:hAnsi="Calibri" w:cs="Calibri"/>
        </w:rPr>
        <w:t xml:space="preserve">układzie PL-2000 </w:t>
      </w:r>
      <w:r w:rsidR="0017717C">
        <w:rPr>
          <w:rFonts w:ascii="Calibri" w:hAnsi="Calibri" w:cs="Calibri"/>
        </w:rPr>
        <w:br/>
      </w:r>
      <w:r w:rsidR="00E95439" w:rsidRPr="00C904C5">
        <w:rPr>
          <w:rFonts w:ascii="Calibri" w:hAnsi="Calibri" w:cs="Calibri"/>
        </w:rPr>
        <w:t>– X:</w:t>
      </w:r>
      <w:r w:rsidR="00E95439" w:rsidRPr="00E95439">
        <w:rPr>
          <w:rFonts w:asciiTheme="minorHAnsi" w:hAnsiTheme="minorHAnsi" w:cstheme="minorHAnsi"/>
        </w:rPr>
        <w:t xml:space="preserve"> 5751004.7; Y: 6509638.4. </w:t>
      </w:r>
      <w:r w:rsidRPr="00E15448">
        <w:rPr>
          <w:rFonts w:asciiTheme="minorHAnsi" w:hAnsiTheme="minorHAnsi" w:cstheme="minorHAnsi"/>
        </w:rPr>
        <w:t xml:space="preserve">Woda ujmowana jest z </w:t>
      </w:r>
      <w:r w:rsidRPr="00AF40A1">
        <w:rPr>
          <w:rFonts w:asciiTheme="minorHAnsi" w:hAnsiTheme="minorHAnsi" w:cstheme="minorHAnsi"/>
        </w:rPr>
        <w:t xml:space="preserve">utworów </w:t>
      </w:r>
      <w:r w:rsidR="00AF40A1" w:rsidRPr="008A40D8">
        <w:rPr>
          <w:rFonts w:asciiTheme="minorHAnsi" w:hAnsiTheme="minorHAnsi" w:cstheme="minorHAnsi"/>
        </w:rPr>
        <w:t>kredy</w:t>
      </w:r>
      <w:r w:rsidRPr="00E15448">
        <w:rPr>
          <w:rFonts w:asciiTheme="minorHAnsi" w:hAnsiTheme="minorHAnsi" w:cstheme="minorHAnsi"/>
        </w:rPr>
        <w:t xml:space="preserve"> w</w:t>
      </w:r>
      <w:r w:rsidR="00AF40A1">
        <w:rPr>
          <w:rFonts w:asciiTheme="minorHAnsi" w:hAnsiTheme="minorHAnsi" w:cstheme="minorHAnsi"/>
        </w:rPr>
        <w:t> </w:t>
      </w:r>
      <w:r w:rsidRPr="00E15448">
        <w:rPr>
          <w:rFonts w:asciiTheme="minorHAnsi" w:hAnsiTheme="minorHAnsi" w:cstheme="minorHAnsi"/>
        </w:rPr>
        <w:t xml:space="preserve">systemie całorocznym. </w:t>
      </w:r>
    </w:p>
    <w:p w:rsidR="00E15448" w:rsidRPr="00E15448" w:rsidRDefault="00EE02F5" w:rsidP="008222A6">
      <w:pPr>
        <w:keepLines/>
        <w:widowControl w:val="0"/>
        <w:numPr>
          <w:ilvl w:val="0"/>
          <w:numId w:val="10"/>
        </w:numPr>
        <w:tabs>
          <w:tab w:val="clear" w:pos="3597"/>
          <w:tab w:val="left" w:pos="426"/>
        </w:tabs>
        <w:autoSpaceDE w:val="0"/>
        <w:spacing w:after="360" w:line="23" w:lineRule="atLeast"/>
        <w:ind w:left="426" w:hanging="426"/>
        <w:rPr>
          <w:rFonts w:asciiTheme="minorHAnsi" w:eastAsia="Lucida Sans Unicode" w:hAnsiTheme="minorHAnsi" w:cstheme="minorHAnsi"/>
          <w:color w:val="000000"/>
        </w:rPr>
      </w:pPr>
      <w:r>
        <w:rPr>
          <w:rFonts w:asciiTheme="minorHAnsi" w:eastAsia="Lucida Sans Unicode" w:hAnsiTheme="minorHAnsi" w:cstheme="minorHAnsi"/>
          <w:color w:val="000000"/>
        </w:rPr>
        <w:t>Ilość wykorzystywanej wody</w:t>
      </w:r>
    </w:p>
    <w:p w:rsidR="00E15448" w:rsidRPr="008F3969" w:rsidRDefault="00E15448" w:rsidP="008222A6">
      <w:pPr>
        <w:keepLines/>
        <w:suppressAutoHyphens w:val="0"/>
        <w:spacing w:line="23" w:lineRule="atLeast"/>
        <w:ind w:left="895" w:hanging="215"/>
        <w:rPr>
          <w:rFonts w:asciiTheme="minorHAnsi" w:hAnsiTheme="minorHAnsi" w:cstheme="minorHAnsi"/>
          <w:color w:val="000000"/>
        </w:rPr>
      </w:pPr>
      <w:proofErr w:type="spellStart"/>
      <w:r w:rsidRPr="008F3969">
        <w:rPr>
          <w:rFonts w:asciiTheme="minorHAnsi" w:hAnsiTheme="minorHAnsi" w:cstheme="minorHAnsi"/>
          <w:color w:val="000000"/>
        </w:rPr>
        <w:t>Q</w:t>
      </w:r>
      <w:r w:rsidRPr="008F3969">
        <w:rPr>
          <w:rFonts w:asciiTheme="minorHAnsi" w:hAnsiTheme="minorHAnsi" w:cstheme="minorHAnsi"/>
          <w:color w:val="000000"/>
          <w:vertAlign w:val="subscript"/>
        </w:rPr>
        <w:t>ma</w:t>
      </w:r>
      <w:r w:rsidR="004A5252">
        <w:rPr>
          <w:rFonts w:asciiTheme="minorHAnsi" w:hAnsiTheme="minorHAnsi" w:cstheme="minorHAnsi"/>
          <w:color w:val="000000"/>
          <w:vertAlign w:val="subscript"/>
        </w:rPr>
        <w:t>x</w:t>
      </w:r>
      <w:proofErr w:type="spellEnd"/>
      <w:r w:rsidR="004A5252">
        <w:rPr>
          <w:rFonts w:asciiTheme="minorHAnsi" w:hAnsiTheme="minorHAnsi" w:cstheme="minorHAnsi"/>
          <w:color w:val="000000"/>
          <w:vertAlign w:val="subscript"/>
        </w:rPr>
        <w:t xml:space="preserve"> </w:t>
      </w:r>
      <w:r w:rsidRPr="008F3969">
        <w:rPr>
          <w:rFonts w:asciiTheme="minorHAnsi" w:hAnsiTheme="minorHAnsi" w:cstheme="minorHAnsi"/>
          <w:color w:val="000000"/>
          <w:vertAlign w:val="subscript"/>
        </w:rPr>
        <w:t>s</w:t>
      </w:r>
      <w:r w:rsidR="004A5252">
        <w:rPr>
          <w:rFonts w:asciiTheme="minorHAnsi" w:hAnsiTheme="minorHAnsi" w:cstheme="minorHAnsi"/>
          <w:color w:val="000000"/>
          <w:vertAlign w:val="subscript"/>
        </w:rPr>
        <w:t>ekundowe</w:t>
      </w:r>
      <w:r w:rsidRPr="008F3969">
        <w:rPr>
          <w:rFonts w:asciiTheme="minorHAnsi" w:hAnsiTheme="minorHAnsi" w:cstheme="minorHAnsi"/>
          <w:color w:val="000000"/>
        </w:rPr>
        <w:t xml:space="preserve"> = 0,00</w:t>
      </w:r>
      <w:r w:rsidR="008F3969" w:rsidRPr="008F3969">
        <w:rPr>
          <w:rFonts w:asciiTheme="minorHAnsi" w:hAnsiTheme="minorHAnsi" w:cstheme="minorHAnsi"/>
          <w:color w:val="000000"/>
        </w:rPr>
        <w:t>1</w:t>
      </w:r>
      <w:r w:rsidR="008A40D8">
        <w:rPr>
          <w:rFonts w:asciiTheme="minorHAnsi" w:hAnsiTheme="minorHAnsi" w:cstheme="minorHAnsi"/>
          <w:color w:val="000000"/>
        </w:rPr>
        <w:t>3</w:t>
      </w:r>
      <w:r w:rsidR="008F3969" w:rsidRPr="008F3969">
        <w:rPr>
          <w:rFonts w:asciiTheme="minorHAnsi" w:hAnsiTheme="minorHAnsi" w:cstheme="minorHAnsi"/>
          <w:color w:val="000000"/>
        </w:rPr>
        <w:t>33</w:t>
      </w:r>
      <w:r w:rsidR="008A40D8">
        <w:rPr>
          <w:rFonts w:asciiTheme="minorHAnsi" w:hAnsiTheme="minorHAnsi" w:cstheme="minorHAnsi"/>
          <w:color w:val="000000"/>
        </w:rPr>
        <w:t>33</w:t>
      </w:r>
      <w:r w:rsidRPr="008F3969">
        <w:rPr>
          <w:rFonts w:asciiTheme="minorHAnsi" w:hAnsiTheme="minorHAnsi" w:cstheme="minorHAnsi"/>
          <w:color w:val="000000"/>
        </w:rPr>
        <w:t xml:space="preserve"> m</w:t>
      </w:r>
      <w:r w:rsidRPr="008F3969">
        <w:rPr>
          <w:rFonts w:asciiTheme="minorHAnsi" w:hAnsiTheme="minorHAnsi" w:cstheme="minorHAnsi"/>
          <w:color w:val="000000"/>
          <w:vertAlign w:val="superscript"/>
        </w:rPr>
        <w:t>3</w:t>
      </w:r>
      <w:r w:rsidRPr="008F3969">
        <w:rPr>
          <w:rFonts w:asciiTheme="minorHAnsi" w:hAnsiTheme="minorHAnsi" w:cstheme="minorHAnsi"/>
          <w:color w:val="000000"/>
        </w:rPr>
        <w:t>/s</w:t>
      </w:r>
    </w:p>
    <w:p w:rsidR="00E15448" w:rsidRPr="008F3969" w:rsidRDefault="00E15448" w:rsidP="008222A6">
      <w:pPr>
        <w:keepLines/>
        <w:suppressAutoHyphens w:val="0"/>
        <w:spacing w:line="23" w:lineRule="atLeast"/>
        <w:ind w:left="895" w:hanging="215"/>
        <w:jc w:val="both"/>
        <w:rPr>
          <w:rFonts w:asciiTheme="minorHAnsi" w:hAnsiTheme="minorHAnsi" w:cstheme="minorHAnsi"/>
          <w:color w:val="000000"/>
        </w:rPr>
      </w:pPr>
      <w:proofErr w:type="spellStart"/>
      <w:r w:rsidRPr="008F3969">
        <w:rPr>
          <w:rFonts w:asciiTheme="minorHAnsi" w:hAnsiTheme="minorHAnsi" w:cstheme="minorHAnsi"/>
          <w:color w:val="000000"/>
        </w:rPr>
        <w:t>Q</w:t>
      </w:r>
      <w:r w:rsidRPr="008F3969">
        <w:rPr>
          <w:rFonts w:asciiTheme="minorHAnsi" w:hAnsiTheme="minorHAnsi" w:cstheme="minorHAnsi"/>
          <w:color w:val="000000"/>
          <w:vertAlign w:val="subscript"/>
        </w:rPr>
        <w:t>śr</w:t>
      </w:r>
      <w:proofErr w:type="spellEnd"/>
      <w:r w:rsidRPr="008F3969">
        <w:rPr>
          <w:rFonts w:asciiTheme="minorHAnsi" w:hAnsiTheme="minorHAnsi" w:cstheme="minorHAnsi"/>
          <w:color w:val="000000"/>
          <w:vertAlign w:val="subscript"/>
        </w:rPr>
        <w:t>.</w:t>
      </w:r>
      <w:r w:rsidR="004A5252">
        <w:rPr>
          <w:rFonts w:asciiTheme="minorHAnsi" w:hAnsiTheme="minorHAnsi" w:cstheme="minorHAnsi"/>
          <w:color w:val="000000"/>
          <w:vertAlign w:val="subscript"/>
        </w:rPr>
        <w:t xml:space="preserve"> dobowe</w:t>
      </w:r>
      <w:r w:rsidRPr="008F3969">
        <w:rPr>
          <w:rFonts w:asciiTheme="minorHAnsi" w:hAnsiTheme="minorHAnsi" w:cstheme="minorHAnsi"/>
          <w:color w:val="000000"/>
        </w:rPr>
        <w:t xml:space="preserve"> = </w:t>
      </w:r>
      <w:r w:rsidR="008F3969" w:rsidRPr="008F3969">
        <w:rPr>
          <w:rFonts w:asciiTheme="minorHAnsi" w:hAnsiTheme="minorHAnsi" w:cstheme="minorHAnsi"/>
          <w:color w:val="000000"/>
        </w:rPr>
        <w:t>52</w:t>
      </w:r>
      <w:r w:rsidRPr="008F3969">
        <w:rPr>
          <w:rFonts w:asciiTheme="minorHAnsi" w:hAnsiTheme="minorHAnsi" w:cstheme="minorHAnsi"/>
          <w:color w:val="000000"/>
        </w:rPr>
        <w:t>,</w:t>
      </w:r>
      <w:r w:rsidR="008A40D8">
        <w:rPr>
          <w:rFonts w:asciiTheme="minorHAnsi" w:hAnsiTheme="minorHAnsi" w:cstheme="minorHAnsi"/>
          <w:color w:val="000000"/>
        </w:rPr>
        <w:t>98</w:t>
      </w:r>
      <w:r w:rsidRPr="008F3969">
        <w:rPr>
          <w:rFonts w:asciiTheme="minorHAnsi" w:hAnsiTheme="minorHAnsi" w:cstheme="minorHAnsi"/>
          <w:color w:val="000000"/>
        </w:rPr>
        <w:t xml:space="preserve"> m</w:t>
      </w:r>
      <w:r w:rsidRPr="008F3969">
        <w:rPr>
          <w:rFonts w:asciiTheme="minorHAnsi" w:hAnsiTheme="minorHAnsi" w:cstheme="minorHAnsi"/>
          <w:color w:val="000000"/>
          <w:vertAlign w:val="superscript"/>
        </w:rPr>
        <w:t>3</w:t>
      </w:r>
      <w:r w:rsidRPr="008F3969">
        <w:rPr>
          <w:rFonts w:asciiTheme="minorHAnsi" w:hAnsiTheme="minorHAnsi" w:cstheme="minorHAnsi"/>
          <w:color w:val="000000"/>
        </w:rPr>
        <w:t>/d</w:t>
      </w:r>
      <w:r w:rsidR="004A5252">
        <w:rPr>
          <w:rFonts w:asciiTheme="minorHAnsi" w:hAnsiTheme="minorHAnsi" w:cstheme="minorHAnsi"/>
          <w:color w:val="000000"/>
        </w:rPr>
        <w:t>obę</w:t>
      </w:r>
    </w:p>
    <w:p w:rsidR="00E15448" w:rsidRPr="00E15448" w:rsidRDefault="00E15448" w:rsidP="008222A6">
      <w:pPr>
        <w:keepLines/>
        <w:suppressAutoHyphens w:val="0"/>
        <w:spacing w:after="360" w:line="23" w:lineRule="atLeast"/>
        <w:ind w:left="894" w:hanging="21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F3969">
        <w:rPr>
          <w:rFonts w:asciiTheme="minorHAnsi" w:hAnsiTheme="minorHAnsi" w:cstheme="minorHAnsi"/>
          <w:color w:val="000000"/>
        </w:rPr>
        <w:t>Q</w:t>
      </w:r>
      <w:r w:rsidRPr="008F3969">
        <w:rPr>
          <w:rFonts w:asciiTheme="minorHAnsi" w:hAnsiTheme="minorHAnsi" w:cstheme="minorHAnsi"/>
          <w:color w:val="000000"/>
          <w:vertAlign w:val="subscript"/>
        </w:rPr>
        <w:t>dopuszczalne</w:t>
      </w:r>
      <w:proofErr w:type="spellEnd"/>
      <w:r w:rsidR="004A5252">
        <w:rPr>
          <w:rFonts w:asciiTheme="minorHAnsi" w:hAnsiTheme="minorHAnsi" w:cstheme="minorHAnsi"/>
          <w:color w:val="000000"/>
          <w:vertAlign w:val="subscript"/>
        </w:rPr>
        <w:t xml:space="preserve"> roczne</w:t>
      </w:r>
      <w:r w:rsidRPr="008F3969">
        <w:rPr>
          <w:rFonts w:asciiTheme="minorHAnsi" w:hAnsiTheme="minorHAnsi" w:cstheme="minorHAnsi"/>
          <w:color w:val="000000"/>
        </w:rPr>
        <w:t xml:space="preserve"> = </w:t>
      </w:r>
      <w:r w:rsidRPr="008A40D8">
        <w:rPr>
          <w:rFonts w:asciiTheme="minorHAnsi" w:hAnsiTheme="minorHAnsi" w:cstheme="minorHAnsi"/>
          <w:color w:val="000000"/>
        </w:rPr>
        <w:t>1</w:t>
      </w:r>
      <w:r w:rsidR="008F3969" w:rsidRPr="008A40D8">
        <w:rPr>
          <w:rFonts w:asciiTheme="minorHAnsi" w:hAnsiTheme="minorHAnsi" w:cstheme="minorHAnsi"/>
          <w:color w:val="000000"/>
        </w:rPr>
        <w:t>9 </w:t>
      </w:r>
      <w:r w:rsidR="008A40D8" w:rsidRPr="008A40D8">
        <w:rPr>
          <w:rFonts w:asciiTheme="minorHAnsi" w:hAnsiTheme="minorHAnsi" w:cstheme="minorHAnsi"/>
          <w:color w:val="000000"/>
        </w:rPr>
        <w:t>28</w:t>
      </w:r>
      <w:r w:rsidR="008F3969" w:rsidRPr="008A40D8">
        <w:rPr>
          <w:rFonts w:asciiTheme="minorHAnsi" w:hAnsiTheme="minorHAnsi" w:cstheme="minorHAnsi"/>
          <w:color w:val="000000"/>
        </w:rPr>
        <w:t>6,38</w:t>
      </w:r>
      <w:r w:rsidRPr="008F3969">
        <w:rPr>
          <w:rFonts w:asciiTheme="minorHAnsi" w:hAnsiTheme="minorHAnsi" w:cstheme="minorHAnsi"/>
          <w:color w:val="000000"/>
        </w:rPr>
        <w:t xml:space="preserve"> m</w:t>
      </w:r>
      <w:r w:rsidRPr="008F3969">
        <w:rPr>
          <w:rFonts w:asciiTheme="minorHAnsi" w:hAnsiTheme="minorHAnsi" w:cstheme="minorHAnsi"/>
          <w:color w:val="000000"/>
          <w:vertAlign w:val="superscript"/>
        </w:rPr>
        <w:t>3</w:t>
      </w:r>
      <w:r w:rsidRPr="008F3969">
        <w:rPr>
          <w:rFonts w:asciiTheme="minorHAnsi" w:hAnsiTheme="minorHAnsi" w:cstheme="minorHAnsi"/>
          <w:color w:val="000000"/>
        </w:rPr>
        <w:t>/rok</w:t>
      </w:r>
    </w:p>
    <w:p w:rsidR="00E15448" w:rsidRPr="00E15448" w:rsidRDefault="00E15448" w:rsidP="008222A6">
      <w:pPr>
        <w:pStyle w:val="Akapitzlist"/>
        <w:keepLines/>
        <w:numPr>
          <w:ilvl w:val="0"/>
          <w:numId w:val="10"/>
        </w:numPr>
        <w:tabs>
          <w:tab w:val="clear" w:pos="3597"/>
        </w:tabs>
        <w:spacing w:after="360" w:line="23" w:lineRule="atLeast"/>
        <w:ind w:left="426" w:hanging="426"/>
        <w:rPr>
          <w:rFonts w:asciiTheme="minorHAnsi" w:eastAsia="Lucida Sans Unicode" w:hAnsiTheme="minorHAnsi" w:cstheme="minorHAnsi"/>
          <w:color w:val="000000"/>
          <w:sz w:val="24"/>
          <w:szCs w:val="24"/>
        </w:rPr>
      </w:pPr>
      <w:r w:rsidRPr="00E15448">
        <w:rPr>
          <w:rFonts w:asciiTheme="minorHAnsi" w:eastAsia="Lucida Sans Unicode" w:hAnsiTheme="minorHAnsi" w:cstheme="minorHAnsi"/>
          <w:color w:val="000000"/>
          <w:sz w:val="24"/>
          <w:szCs w:val="24"/>
        </w:rPr>
        <w:t xml:space="preserve">Ilość wody </w:t>
      </w:r>
      <w:r w:rsidR="00EE02F5">
        <w:rPr>
          <w:rFonts w:asciiTheme="minorHAnsi" w:eastAsia="Lucida Sans Unicode" w:hAnsiTheme="minorHAnsi" w:cstheme="minorHAnsi"/>
          <w:color w:val="000000"/>
          <w:sz w:val="24"/>
          <w:szCs w:val="24"/>
        </w:rPr>
        <w:t>pobieranej na poszczególne cele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6"/>
        <w:gridCol w:w="3839"/>
      </w:tblGrid>
      <w:tr w:rsidR="008F3969" w:rsidRPr="00242D88" w:rsidTr="00AF40A1">
        <w:trPr>
          <w:trHeight w:val="452"/>
          <w:jc w:val="center"/>
        </w:trPr>
        <w:tc>
          <w:tcPr>
            <w:tcW w:w="547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Zaopatrzenie w wodę na cele instalacji:</w:t>
            </w:r>
          </w:p>
        </w:tc>
        <w:tc>
          <w:tcPr>
            <w:tcW w:w="38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Ilość wykorzystywanej wody Q</w:t>
            </w: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roczne</w:t>
            </w: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F3969" w:rsidRPr="00242D88" w:rsidTr="00AF40A1">
        <w:trPr>
          <w:trHeight w:val="387"/>
          <w:jc w:val="center"/>
        </w:trPr>
        <w:tc>
          <w:tcPr>
            <w:tcW w:w="5476" w:type="dxa"/>
            <w:vMerge/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[m</w:t>
            </w: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/r</w:t>
            </w:r>
            <w:r w:rsidR="004A52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ok</w:t>
            </w: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8F3969" w:rsidRPr="00242D88" w:rsidTr="00AF40A1">
        <w:trPr>
          <w:trHeight w:val="284"/>
          <w:jc w:val="center"/>
        </w:trPr>
        <w:tc>
          <w:tcPr>
            <w:tcW w:w="5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eastAsia="pl-PL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Technologiczne – pojenie zwierząt </w:t>
            </w:r>
          </w:p>
        </w:tc>
        <w:tc>
          <w:tcPr>
            <w:tcW w:w="3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D7342C" w:rsidP="00713D7F">
            <w:pPr>
              <w:keepLines/>
              <w:suppressAutoHyphens w:val="0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E9543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19 055,20</w:t>
            </w:r>
          </w:p>
        </w:tc>
      </w:tr>
      <w:tr w:rsidR="008F3969" w:rsidRPr="00242D88" w:rsidTr="00AF40A1">
        <w:trPr>
          <w:trHeight w:val="284"/>
          <w:jc w:val="center"/>
        </w:trPr>
        <w:tc>
          <w:tcPr>
            <w:tcW w:w="5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Technologiczne – chłodzenie pomieszczeń inwentarskich</w:t>
            </w:r>
          </w:p>
        </w:tc>
        <w:tc>
          <w:tcPr>
            <w:tcW w:w="3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160,0</w:t>
            </w:r>
            <w:r w:rsidR="00D7342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</w:tr>
      <w:tr w:rsidR="008F3969" w:rsidRPr="00242D88" w:rsidTr="00AF40A1">
        <w:trPr>
          <w:trHeight w:val="284"/>
          <w:jc w:val="center"/>
        </w:trPr>
        <w:tc>
          <w:tcPr>
            <w:tcW w:w="5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Pozostałe</w:t>
            </w:r>
          </w:p>
        </w:tc>
        <w:tc>
          <w:tcPr>
            <w:tcW w:w="3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71,18</w:t>
            </w:r>
          </w:p>
        </w:tc>
      </w:tr>
      <w:tr w:rsidR="008F3969" w:rsidRPr="00242D88" w:rsidTr="00AF40A1">
        <w:trPr>
          <w:trHeight w:val="284"/>
          <w:jc w:val="center"/>
        </w:trPr>
        <w:tc>
          <w:tcPr>
            <w:tcW w:w="5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242D88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eastAsia="pl-PL"/>
              </w:rPr>
            </w:pPr>
            <w:r w:rsidRPr="00242D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3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69" w:rsidRPr="008F3969" w:rsidRDefault="008F3969" w:rsidP="00713D7F">
            <w:pPr>
              <w:keepLines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7342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19 </w:t>
            </w:r>
            <w:r w:rsidR="008222A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286</w:t>
            </w:r>
            <w:r w:rsidRPr="00D7342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,38</w:t>
            </w:r>
          </w:p>
        </w:tc>
      </w:tr>
    </w:tbl>
    <w:p w:rsidR="00E15448" w:rsidRPr="00E15448" w:rsidRDefault="00E15448" w:rsidP="008222A6">
      <w:pPr>
        <w:keepLines/>
        <w:spacing w:before="360" w:after="360" w:line="23" w:lineRule="atLeast"/>
        <w:rPr>
          <w:rFonts w:asciiTheme="minorHAnsi" w:hAnsiTheme="minorHAnsi" w:cstheme="minorHAnsi"/>
          <w:b/>
          <w:kern w:val="2"/>
        </w:rPr>
      </w:pPr>
      <w:r w:rsidRPr="00E15448">
        <w:rPr>
          <w:rFonts w:asciiTheme="minorHAnsi" w:hAnsiTheme="minorHAnsi" w:cstheme="minorHAnsi"/>
          <w:b/>
          <w:color w:val="000000"/>
        </w:rPr>
        <w:t>6.2.2.</w:t>
      </w:r>
      <w:r w:rsidRPr="00E15448">
        <w:rPr>
          <w:rFonts w:asciiTheme="minorHAnsi" w:hAnsiTheme="minorHAnsi" w:cstheme="minorHAnsi"/>
          <w:color w:val="000000"/>
        </w:rPr>
        <w:t xml:space="preserve"> Zastrzega się, że</w:t>
      </w:r>
      <w:r w:rsidRPr="00E15448">
        <w:rPr>
          <w:rFonts w:asciiTheme="minorHAnsi" w:hAnsiTheme="minorHAnsi" w:cstheme="minorHAnsi"/>
          <w:b/>
          <w:color w:val="000000"/>
        </w:rPr>
        <w:t xml:space="preserve"> </w:t>
      </w:r>
      <w:r w:rsidRPr="00E15448">
        <w:rPr>
          <w:rFonts w:asciiTheme="minorHAnsi" w:hAnsiTheme="minorHAnsi" w:cstheme="minorHAnsi"/>
        </w:rPr>
        <w:t xml:space="preserve">niniejsze pozwolenie w zakresie poboru wód podziemnych </w:t>
      </w:r>
      <w:r w:rsidRPr="00E15448">
        <w:rPr>
          <w:rFonts w:asciiTheme="minorHAnsi" w:hAnsiTheme="minorHAnsi" w:cstheme="minorHAnsi"/>
          <w:color w:val="000000"/>
        </w:rPr>
        <w:t xml:space="preserve">z utworów </w:t>
      </w:r>
      <w:r w:rsidR="006007D4">
        <w:rPr>
          <w:rFonts w:asciiTheme="minorHAnsi" w:hAnsiTheme="minorHAnsi" w:cstheme="minorHAnsi"/>
          <w:color w:val="000000"/>
        </w:rPr>
        <w:t>kredo</w:t>
      </w:r>
      <w:r w:rsidRPr="006007D4">
        <w:rPr>
          <w:rFonts w:asciiTheme="minorHAnsi" w:hAnsiTheme="minorHAnsi" w:cstheme="minorHAnsi"/>
          <w:color w:val="000000"/>
        </w:rPr>
        <w:t>wych</w:t>
      </w:r>
      <w:r w:rsidRPr="00E15448">
        <w:rPr>
          <w:rFonts w:asciiTheme="minorHAnsi" w:hAnsiTheme="minorHAnsi" w:cstheme="minorHAnsi"/>
          <w:color w:val="000000"/>
        </w:rPr>
        <w:t xml:space="preserve"> </w:t>
      </w:r>
      <w:r w:rsidRPr="00E15448">
        <w:rPr>
          <w:rFonts w:asciiTheme="minorHAnsi" w:hAnsiTheme="minorHAnsi" w:cstheme="minorHAnsi"/>
        </w:rPr>
        <w:t>nie rodzi praw do nieruchomości i urządzeń wodnych koniecznych do jego realizacji oraz nie narusza prawa własności i uprawnień osób trzecich przysługujących wobec tych nieruchomości i urządzeń.</w:t>
      </w:r>
    </w:p>
    <w:p w:rsidR="00E15448" w:rsidRPr="00E15448" w:rsidRDefault="00E15448" w:rsidP="008222A6">
      <w:pPr>
        <w:pStyle w:val="NormalnyWeb"/>
        <w:keepLines/>
        <w:spacing w:before="0" w:after="360" w:line="23" w:lineRule="atLeast"/>
        <w:ind w:right="-57"/>
        <w:rPr>
          <w:rFonts w:asciiTheme="minorHAnsi" w:hAnsiTheme="minorHAnsi" w:cstheme="minorHAnsi"/>
          <w:b/>
          <w:bCs/>
        </w:rPr>
      </w:pPr>
      <w:r w:rsidRPr="00E15448">
        <w:rPr>
          <w:rFonts w:asciiTheme="minorHAnsi" w:hAnsiTheme="minorHAnsi" w:cstheme="minorHAnsi"/>
          <w:b/>
          <w:bCs/>
        </w:rPr>
        <w:lastRenderedPageBreak/>
        <w:t>6.2.3.  Monitoring ilości pobieranej wody</w:t>
      </w:r>
    </w:p>
    <w:p w:rsidR="00E15448" w:rsidRPr="00E15448" w:rsidRDefault="00E15448" w:rsidP="008222A6">
      <w:pPr>
        <w:numPr>
          <w:ilvl w:val="0"/>
          <w:numId w:val="37"/>
        </w:numPr>
        <w:spacing w:line="23" w:lineRule="atLeast"/>
        <w:ind w:left="425" w:hanging="425"/>
        <w:rPr>
          <w:rFonts w:asciiTheme="minorHAnsi" w:hAnsiTheme="minorHAnsi" w:cstheme="minorHAnsi"/>
          <w:spacing w:val="-3"/>
        </w:rPr>
      </w:pPr>
      <w:r w:rsidRPr="00E15448">
        <w:rPr>
          <w:rFonts w:asciiTheme="minorHAnsi" w:hAnsiTheme="minorHAnsi" w:cstheme="minorHAnsi"/>
          <w:spacing w:val="-3"/>
        </w:rPr>
        <w:t xml:space="preserve">Pomiar ilości wody należy prowadzić przy pomocy wodomierza zlokalizowanego w budynku hydroforni. </w:t>
      </w:r>
    </w:p>
    <w:p w:rsidR="00E15448" w:rsidRPr="00E15448" w:rsidRDefault="00E15448" w:rsidP="008222A6">
      <w:pPr>
        <w:numPr>
          <w:ilvl w:val="0"/>
          <w:numId w:val="37"/>
        </w:numPr>
        <w:spacing w:line="23" w:lineRule="atLeast"/>
        <w:ind w:left="425" w:hanging="425"/>
        <w:rPr>
          <w:rFonts w:asciiTheme="minorHAnsi" w:hAnsiTheme="minorHAnsi" w:cstheme="minorHAnsi"/>
          <w:spacing w:val="-3"/>
        </w:rPr>
      </w:pPr>
      <w:r w:rsidRPr="00E15448">
        <w:rPr>
          <w:rFonts w:asciiTheme="minorHAnsi" w:hAnsiTheme="minorHAnsi" w:cstheme="minorHAnsi"/>
          <w:spacing w:val="-3"/>
        </w:rPr>
        <w:t xml:space="preserve">Raz na tydzień prowadzić pomiar ilości pobieranej wody w oparciu o odczyt wodomierza </w:t>
      </w:r>
      <w:r w:rsidR="00F30F93">
        <w:rPr>
          <w:rFonts w:asciiTheme="minorHAnsi" w:hAnsiTheme="minorHAnsi" w:cstheme="minorHAnsi"/>
          <w:spacing w:val="-3"/>
        </w:rPr>
        <w:br/>
      </w:r>
      <w:r w:rsidRPr="00E15448">
        <w:rPr>
          <w:rFonts w:asciiTheme="minorHAnsi" w:hAnsiTheme="minorHAnsi" w:cstheme="minorHAnsi"/>
          <w:spacing w:val="-3"/>
        </w:rPr>
        <w:t>i odnotowywać go w stosownym rejestrze. W przypadku uszkodzenia urządzenia pomiarowego (wodomierza) należy dokonać jego bezzwłocznej naprawy lub wymiany i fakt ten odnotować w książce eksploatacji. W przypadku uszkodzenia wymagającego dłuższej naprawy, uszkodzone urządzenie pomiarowe zastąpić wodomierzem zastępczym. Jeśli w okresie naprawy lub wymiany urządzenia pomiarowego prowadzony jest pobór wód podziemnych należy za ten okres ustalić zużycie na podstawie średniodobowego poboru wody ustalonego w niniejszym pozwoleniu.</w:t>
      </w:r>
    </w:p>
    <w:p w:rsidR="00E15448" w:rsidRPr="00E15448" w:rsidRDefault="00F30F93" w:rsidP="008222A6">
      <w:pPr>
        <w:numPr>
          <w:ilvl w:val="0"/>
          <w:numId w:val="37"/>
        </w:numPr>
        <w:spacing w:line="23" w:lineRule="atLeast"/>
        <w:ind w:left="425" w:hanging="425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Należy w</w:t>
      </w:r>
      <w:r w:rsidR="00E15448" w:rsidRPr="00E15448">
        <w:rPr>
          <w:rFonts w:asciiTheme="minorHAnsi" w:hAnsiTheme="minorHAnsi" w:cstheme="minorHAnsi"/>
          <w:spacing w:val="-3"/>
        </w:rPr>
        <w:t xml:space="preserve">ykonywać raz na </w:t>
      </w:r>
      <w:r w:rsidR="007E761E">
        <w:rPr>
          <w:rFonts w:asciiTheme="minorHAnsi" w:hAnsiTheme="minorHAnsi" w:cstheme="minorHAnsi"/>
          <w:spacing w:val="-3"/>
        </w:rPr>
        <w:t>2</w:t>
      </w:r>
      <w:r w:rsidR="00E15448" w:rsidRPr="00E15448">
        <w:rPr>
          <w:rFonts w:asciiTheme="minorHAnsi" w:hAnsiTheme="minorHAnsi" w:cstheme="minorHAnsi"/>
          <w:spacing w:val="-3"/>
        </w:rPr>
        <w:t xml:space="preserve"> lat</w:t>
      </w:r>
      <w:r w:rsidR="007E761E">
        <w:rPr>
          <w:rFonts w:asciiTheme="minorHAnsi" w:hAnsiTheme="minorHAnsi" w:cstheme="minorHAnsi"/>
          <w:spacing w:val="-3"/>
        </w:rPr>
        <w:t>a</w:t>
      </w:r>
      <w:r w:rsidR="00E15448" w:rsidRPr="00E15448">
        <w:rPr>
          <w:rFonts w:asciiTheme="minorHAnsi" w:hAnsiTheme="minorHAnsi" w:cstheme="minorHAnsi"/>
          <w:spacing w:val="-3"/>
        </w:rPr>
        <w:t xml:space="preserve"> pomiary statycznego oraz dynamicznego zwierciadła wody.</w:t>
      </w:r>
    </w:p>
    <w:p w:rsidR="00E15448" w:rsidRDefault="00F30F93" w:rsidP="008222A6">
      <w:pPr>
        <w:numPr>
          <w:ilvl w:val="0"/>
          <w:numId w:val="37"/>
        </w:numPr>
        <w:spacing w:line="23" w:lineRule="atLeast"/>
        <w:ind w:left="425" w:hanging="425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Należy w</w:t>
      </w:r>
      <w:r w:rsidR="00E15448" w:rsidRPr="00E15448">
        <w:rPr>
          <w:rFonts w:asciiTheme="minorHAnsi" w:hAnsiTheme="minorHAnsi" w:cstheme="minorHAnsi"/>
          <w:spacing w:val="-3"/>
        </w:rPr>
        <w:t xml:space="preserve">ykonywać raz na </w:t>
      </w:r>
      <w:r w:rsidR="007E761E">
        <w:rPr>
          <w:rFonts w:asciiTheme="minorHAnsi" w:hAnsiTheme="minorHAnsi" w:cstheme="minorHAnsi"/>
          <w:spacing w:val="-3"/>
        </w:rPr>
        <w:t>2</w:t>
      </w:r>
      <w:r w:rsidR="00E15448" w:rsidRPr="00E15448">
        <w:rPr>
          <w:rFonts w:asciiTheme="minorHAnsi" w:hAnsiTheme="minorHAnsi" w:cstheme="minorHAnsi"/>
          <w:spacing w:val="-3"/>
        </w:rPr>
        <w:t xml:space="preserve"> lat</w:t>
      </w:r>
      <w:r w:rsidR="007E761E">
        <w:rPr>
          <w:rFonts w:asciiTheme="minorHAnsi" w:hAnsiTheme="minorHAnsi" w:cstheme="minorHAnsi"/>
          <w:spacing w:val="-3"/>
        </w:rPr>
        <w:t>a</w:t>
      </w:r>
      <w:r w:rsidR="00E15448" w:rsidRPr="00E15448">
        <w:rPr>
          <w:rFonts w:asciiTheme="minorHAnsi" w:hAnsiTheme="minorHAnsi" w:cstheme="minorHAnsi"/>
          <w:spacing w:val="-3"/>
        </w:rPr>
        <w:t xml:space="preserve"> roku pomiar wydajności studni.</w:t>
      </w:r>
    </w:p>
    <w:p w:rsidR="00F30F93" w:rsidRPr="00D726DE" w:rsidRDefault="00F30F93" w:rsidP="00F30F93">
      <w:pPr>
        <w:numPr>
          <w:ilvl w:val="0"/>
          <w:numId w:val="37"/>
        </w:numPr>
        <w:spacing w:after="360" w:line="23" w:lineRule="atLeast"/>
        <w:ind w:left="426" w:hanging="426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Należy r</w:t>
      </w:r>
      <w:r w:rsidRPr="00D726DE">
        <w:rPr>
          <w:rFonts w:ascii="Calibri" w:hAnsi="Calibri" w:cs="Calibri"/>
          <w:spacing w:val="-3"/>
        </w:rPr>
        <w:t xml:space="preserve">az na dwa lata wykonywać analizę wody surowej w zakresie parametrów fizykochemicznych. </w:t>
      </w:r>
    </w:p>
    <w:p w:rsidR="00E15448" w:rsidRPr="00E15448" w:rsidRDefault="00E15448" w:rsidP="008222A6">
      <w:pPr>
        <w:keepLines/>
        <w:tabs>
          <w:tab w:val="left" w:pos="567"/>
        </w:tabs>
        <w:spacing w:line="23" w:lineRule="atLeast"/>
        <w:jc w:val="both"/>
        <w:rPr>
          <w:kern w:val="2"/>
          <w:sz w:val="22"/>
          <w:szCs w:val="22"/>
        </w:rPr>
      </w:pPr>
      <w:r w:rsidRPr="000D2D38">
        <w:rPr>
          <w:rFonts w:asciiTheme="minorHAnsi" w:hAnsiTheme="minorHAnsi" w:cstheme="minorHAnsi"/>
          <w:b/>
          <w:bCs/>
          <w:lang w:eastAsia="pl-PL"/>
        </w:rPr>
        <w:t>6.2.</w:t>
      </w:r>
      <w:r w:rsidR="00510DEC">
        <w:rPr>
          <w:rFonts w:asciiTheme="minorHAnsi" w:hAnsiTheme="minorHAnsi" w:cstheme="minorHAnsi"/>
          <w:b/>
          <w:bCs/>
          <w:lang w:eastAsia="pl-PL"/>
        </w:rPr>
        <w:t>4</w:t>
      </w:r>
      <w:r w:rsidRPr="000D2D38">
        <w:rPr>
          <w:rFonts w:asciiTheme="minorHAnsi" w:hAnsiTheme="minorHAnsi" w:cstheme="minorHAnsi"/>
          <w:b/>
          <w:bCs/>
          <w:lang w:eastAsia="pl-PL"/>
        </w:rPr>
        <w:t>.  </w:t>
      </w:r>
      <w:r w:rsidRPr="00E15448">
        <w:rPr>
          <w:rFonts w:asciiTheme="minorHAnsi" w:hAnsiTheme="minorHAnsi" w:cstheme="minorHAnsi"/>
          <w:b/>
          <w:bCs/>
          <w:lang w:eastAsia="pl-PL"/>
        </w:rPr>
        <w:t>Odprowadzanie ścieków</w:t>
      </w:r>
    </w:p>
    <w:p w:rsidR="00E15448" w:rsidRPr="00E15448" w:rsidRDefault="00E15448" w:rsidP="008222A6">
      <w:pPr>
        <w:pStyle w:val="Akapitzlist2"/>
        <w:keepLines/>
        <w:spacing w:line="23" w:lineRule="atLeast"/>
        <w:ind w:left="426" w:hanging="426"/>
        <w:jc w:val="both"/>
        <w:rPr>
          <w:kern w:val="2"/>
          <w:sz w:val="22"/>
          <w:szCs w:val="22"/>
        </w:rPr>
      </w:pPr>
    </w:p>
    <w:p w:rsidR="004C7C8C" w:rsidRPr="00E15448" w:rsidRDefault="00E15448" w:rsidP="008222A6">
      <w:pPr>
        <w:keepLines/>
        <w:suppressAutoHyphens w:val="0"/>
        <w:spacing w:after="360" w:line="23" w:lineRule="atLeast"/>
        <w:rPr>
          <w:rFonts w:asciiTheme="minorHAnsi" w:hAnsiTheme="minorHAnsi" w:cstheme="minorHAnsi"/>
          <w:lang w:eastAsia="pl-PL"/>
        </w:rPr>
      </w:pPr>
      <w:r w:rsidRPr="000D2D38">
        <w:rPr>
          <w:rFonts w:asciiTheme="minorHAnsi" w:hAnsiTheme="minorHAnsi" w:cstheme="minorHAnsi"/>
        </w:rPr>
        <w:t>W związku z funkcjonowaniem instalacji nie powstają ścieki przemysłowe. Budynki inwentarskie czyszczone są na sucho.</w:t>
      </w:r>
    </w:p>
    <w:p w:rsidR="00D81D05" w:rsidRPr="000D2D38" w:rsidRDefault="00242CB3" w:rsidP="008222A6">
      <w:pPr>
        <w:pStyle w:val="11timesnewroman"/>
        <w:keepLines/>
        <w:spacing w:after="360" w:line="23" w:lineRule="atLeast"/>
        <w:jc w:val="left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B741E2">
        <w:rPr>
          <w:rFonts w:asciiTheme="minorHAnsi" w:hAnsiTheme="minorHAnsi" w:cstheme="minorHAnsi"/>
          <w:b/>
          <w:sz w:val="24"/>
          <w:szCs w:val="24"/>
        </w:rPr>
        <w:t>6</w:t>
      </w:r>
      <w:r w:rsidR="00D81D05" w:rsidRPr="00B741E2">
        <w:rPr>
          <w:rFonts w:asciiTheme="minorHAnsi" w:hAnsiTheme="minorHAnsi" w:cstheme="minorHAnsi"/>
          <w:b/>
          <w:sz w:val="24"/>
          <w:szCs w:val="24"/>
        </w:rPr>
        <w:t>.3. Gospodarka odpadami</w:t>
      </w:r>
    </w:p>
    <w:p w:rsidR="00E85181" w:rsidRPr="000D2D38" w:rsidRDefault="00B741E2" w:rsidP="008222A6">
      <w:pPr>
        <w:keepLines/>
        <w:tabs>
          <w:tab w:val="left" w:pos="540"/>
        </w:tabs>
        <w:spacing w:after="360" w:line="23" w:lineRule="atLeast"/>
        <w:rPr>
          <w:rFonts w:asciiTheme="minorHAnsi" w:hAnsiTheme="minorHAnsi" w:cstheme="minorHAnsi"/>
          <w:highlight w:val="yellow"/>
        </w:rPr>
      </w:pPr>
      <w:r w:rsidRPr="006443AE">
        <w:rPr>
          <w:rFonts w:ascii="Calibri" w:hAnsi="Calibri" w:cs="Calibri"/>
        </w:rPr>
        <w:t xml:space="preserve">Podstawa prawna: art. 188 ust. 2b, art. 202 ust. 4 i art. 211 ust. 1 ustawy z dnia 27 kwietnia 2001 r. </w:t>
      </w:r>
      <w:r>
        <w:rPr>
          <w:rFonts w:ascii="Calibri" w:hAnsi="Calibri" w:cs="Calibri"/>
        </w:rPr>
        <w:t xml:space="preserve">– </w:t>
      </w:r>
      <w:r w:rsidRPr="006443AE">
        <w:rPr>
          <w:rFonts w:ascii="Calibri" w:hAnsi="Calibri" w:cs="Calibri"/>
        </w:rPr>
        <w:t>Prawo</w:t>
      </w:r>
      <w:r>
        <w:rPr>
          <w:rFonts w:ascii="Calibri" w:hAnsi="Calibri" w:cs="Calibri"/>
        </w:rPr>
        <w:t xml:space="preserve"> </w:t>
      </w:r>
      <w:r w:rsidRPr="006443AE">
        <w:rPr>
          <w:rFonts w:ascii="Calibri" w:hAnsi="Calibri" w:cs="Calibri"/>
        </w:rPr>
        <w:t>ochrony środowiska (tekst jednolity: Dz. U. z 202</w:t>
      </w:r>
      <w:r w:rsidR="00A04F04">
        <w:rPr>
          <w:rFonts w:ascii="Calibri" w:hAnsi="Calibri" w:cs="Calibri"/>
        </w:rPr>
        <w:t>4</w:t>
      </w:r>
      <w:r w:rsidRPr="006443AE">
        <w:rPr>
          <w:rFonts w:ascii="Calibri" w:hAnsi="Calibri" w:cs="Calibri"/>
        </w:rPr>
        <w:t xml:space="preserve"> r., poz. 5</w:t>
      </w:r>
      <w:r w:rsidR="00A04F04">
        <w:rPr>
          <w:rFonts w:ascii="Calibri" w:hAnsi="Calibri" w:cs="Calibri"/>
        </w:rPr>
        <w:t>4</w:t>
      </w:r>
      <w:r w:rsidRPr="006443AE">
        <w:rPr>
          <w:rFonts w:ascii="Calibri" w:hAnsi="Calibri" w:cs="Calibri"/>
        </w:rPr>
        <w:t>) oraz rozporządzenie Ministra Klimatu z dnia 2 stycznia 2020 r. w sprawie katalogu odpadów (Dz. U. z 2020 r., poz. 10).</w:t>
      </w:r>
    </w:p>
    <w:p w:rsidR="00E85181" w:rsidRPr="000D2D38" w:rsidRDefault="00E85181" w:rsidP="008222A6">
      <w:pPr>
        <w:keepLines/>
        <w:tabs>
          <w:tab w:val="left" w:pos="540"/>
        </w:tabs>
        <w:spacing w:after="360" w:line="23" w:lineRule="atLeast"/>
        <w:rPr>
          <w:rFonts w:asciiTheme="minorHAnsi" w:hAnsiTheme="minorHAnsi" w:cstheme="minorHAnsi"/>
          <w:b/>
          <w:highlight w:val="yellow"/>
        </w:rPr>
      </w:pPr>
      <w:r w:rsidRPr="00B741E2">
        <w:rPr>
          <w:rFonts w:asciiTheme="minorHAnsi" w:hAnsiTheme="minorHAnsi" w:cstheme="minorHAnsi"/>
          <w:b/>
        </w:rPr>
        <w:t xml:space="preserve">6.3.1. </w:t>
      </w:r>
      <w:r w:rsidR="00B741E2" w:rsidRPr="00B741E2">
        <w:rPr>
          <w:rFonts w:asciiTheme="minorHAnsi" w:hAnsiTheme="minorHAnsi" w:cstheme="minorHAnsi"/>
          <w:b/>
        </w:rPr>
        <w:t>Rodzaje i ilości odpadów dopuszczonych do wytworzenia podczas normalnej pracy instalacji oraz ich podstawowy skład chemiczny i właściwości</w:t>
      </w:r>
    </w:p>
    <w:tbl>
      <w:tblPr>
        <w:tblStyle w:val="Tabela-Siatka"/>
        <w:tblW w:w="9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1376"/>
        <w:gridCol w:w="2693"/>
        <w:gridCol w:w="969"/>
        <w:gridCol w:w="4110"/>
      </w:tblGrid>
      <w:tr w:rsidR="00B741E2" w:rsidRPr="00AC5354" w:rsidTr="002842E1">
        <w:trPr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Kod odpadu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Rodzaj odpadu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B741E2" w:rsidRPr="00AC5354" w:rsidRDefault="00B741E2" w:rsidP="00713D7F">
            <w:pPr>
              <w:spacing w:line="240" w:lineRule="atLeast"/>
              <w:ind w:left="-134" w:right="-1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Ilość [Mg/rok]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Podstawowy skład chemiczny oraz właściwości odpadu</w:t>
            </w:r>
          </w:p>
        </w:tc>
      </w:tr>
      <w:tr w:rsidR="00B741E2" w:rsidRPr="00AC5354" w:rsidTr="002842E1">
        <w:trPr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Odpady niebezpieczne</w:t>
            </w:r>
          </w:p>
        </w:tc>
      </w:tr>
      <w:tr w:rsidR="00B741E2" w:rsidRPr="00AC5354" w:rsidTr="002842E1">
        <w:trPr>
          <w:jc w:val="center"/>
        </w:trPr>
        <w:tc>
          <w:tcPr>
            <w:tcW w:w="486" w:type="dxa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76" w:type="dxa"/>
            <w:shd w:val="clear" w:color="auto" w:fill="auto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16 02 13*</w:t>
            </w:r>
          </w:p>
        </w:tc>
        <w:tc>
          <w:tcPr>
            <w:tcW w:w="2693" w:type="dxa"/>
            <w:shd w:val="clear" w:color="auto" w:fill="auto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969" w:type="dxa"/>
            <w:shd w:val="clear" w:color="auto" w:fill="auto"/>
          </w:tcPr>
          <w:p w:rsidR="00B741E2" w:rsidRPr="00AC5354" w:rsidRDefault="00B741E2" w:rsidP="00713D7F">
            <w:pPr>
              <w:spacing w:line="240" w:lineRule="atLeast"/>
              <w:ind w:left="-109"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0,10</w:t>
            </w:r>
          </w:p>
        </w:tc>
        <w:tc>
          <w:tcPr>
            <w:tcW w:w="4110" w:type="dxa"/>
            <w:shd w:val="clear" w:color="auto" w:fill="auto"/>
          </w:tcPr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Zużyte lampy oświetleniowe pomieszczeń produkcyjnych. Odpad w postaci stałej, łatwo ulegający uszkodzeniu, w przypadku stłuczenia wykazujący właściwości toksyczne.</w:t>
            </w:r>
          </w:p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Właściwości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powodujące</w:t>
            </w:r>
            <w:r w:rsidRPr="00AC5354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, 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że odpady są odpadami niebezpiecznymi: HP6, HP14. </w:t>
            </w:r>
          </w:p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Skład odpadu: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szkło pokryte luminoforem (np. </w:t>
            </w:r>
            <w:proofErr w:type="spellStart"/>
            <w:r w:rsidRPr="00AC5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halofosforanem</w:t>
            </w:r>
            <w:proofErr w:type="spellEnd"/>
            <w:r w:rsidRPr="00AC5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wapnia), tworzywo sztuczne, aluminium, gaz szlachetny (argon, halon), opary rtęci.</w:t>
            </w:r>
          </w:p>
          <w:p w:rsidR="00B741E2" w:rsidRPr="00AC5354" w:rsidRDefault="00B741E2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Składniki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które mogą powodować, że odpady są odpadami niebezpiecznymi, zgodnie z zał. nr 4 do ustawy o odpadach: rtęć, związki rtęci.</w:t>
            </w:r>
          </w:p>
        </w:tc>
      </w:tr>
    </w:tbl>
    <w:p w:rsidR="00F30F93" w:rsidRDefault="00F30F93" w:rsidP="00AC5354">
      <w:pPr>
        <w:keepLines/>
        <w:spacing w:before="360" w:after="360" w:line="276" w:lineRule="auto"/>
        <w:rPr>
          <w:rFonts w:asciiTheme="minorHAnsi" w:hAnsiTheme="minorHAnsi" w:cstheme="minorHAnsi"/>
          <w:b/>
        </w:rPr>
      </w:pPr>
    </w:p>
    <w:p w:rsidR="00E85181" w:rsidRPr="00AC5354" w:rsidRDefault="00E85181" w:rsidP="00AC5354">
      <w:pPr>
        <w:keepLines/>
        <w:spacing w:before="360" w:after="360" w:line="276" w:lineRule="auto"/>
        <w:rPr>
          <w:rFonts w:asciiTheme="minorHAnsi" w:hAnsiTheme="minorHAnsi" w:cstheme="minorHAnsi"/>
          <w:b/>
        </w:rPr>
      </w:pPr>
      <w:r w:rsidRPr="00AC5354">
        <w:rPr>
          <w:rFonts w:asciiTheme="minorHAnsi" w:hAnsiTheme="minorHAnsi" w:cstheme="minorHAnsi"/>
          <w:b/>
        </w:rPr>
        <w:lastRenderedPageBreak/>
        <w:t xml:space="preserve">6.3.2. Miejsca i sposoby magazynowania wytwarzanych odpadów oraz dalszy sposób gospodarowania </w:t>
      </w:r>
      <w:r w:rsidR="00261E27" w:rsidRPr="00AC5354">
        <w:rPr>
          <w:rFonts w:asciiTheme="minorHAnsi" w:hAnsiTheme="minorHAnsi" w:cstheme="minorHAnsi"/>
          <w:b/>
        </w:rPr>
        <w:t>nimi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6"/>
        <w:gridCol w:w="1093"/>
        <w:gridCol w:w="2976"/>
        <w:gridCol w:w="5079"/>
      </w:tblGrid>
      <w:tr w:rsidR="00AC5354" w:rsidRPr="00AC5354" w:rsidTr="002842E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Kod odpadu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Rodzaj odpadu</w:t>
            </w:r>
          </w:p>
        </w:tc>
        <w:tc>
          <w:tcPr>
            <w:tcW w:w="5079" w:type="dxa"/>
            <w:shd w:val="clear" w:color="auto" w:fill="D9D9D9" w:themeFill="background1" w:themeFillShade="D9"/>
            <w:vAlign w:val="center"/>
          </w:tcPr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b/>
                <w:sz w:val="22"/>
                <w:szCs w:val="22"/>
              </w:rPr>
              <w:t>Miejsca i sposoby magazynowania wytwarzanych odpadów oraz dalszy sposób gospodarowania nimi</w:t>
            </w:r>
          </w:p>
        </w:tc>
      </w:tr>
      <w:tr w:rsidR="00AC5354" w:rsidRPr="00AC5354" w:rsidTr="002842E1">
        <w:trPr>
          <w:trHeight w:val="2661"/>
        </w:trPr>
        <w:tc>
          <w:tcPr>
            <w:tcW w:w="0" w:type="auto"/>
          </w:tcPr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93" w:type="dxa"/>
          </w:tcPr>
          <w:p w:rsidR="00AC5354" w:rsidRPr="00AC5354" w:rsidRDefault="00AC5354" w:rsidP="00713D7F">
            <w:pPr>
              <w:spacing w:line="240" w:lineRule="atLeast"/>
              <w:ind w:left="-34" w:right="-82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16 02 13*</w:t>
            </w:r>
          </w:p>
        </w:tc>
        <w:tc>
          <w:tcPr>
            <w:tcW w:w="2976" w:type="dxa"/>
          </w:tcPr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 xml:space="preserve">Zużyte urządzenia zawierające niebezpieczne elementy inne niż wymienione w 16 02 09 do </w:t>
            </w:r>
            <w:r w:rsidRPr="00AC5354">
              <w:rPr>
                <w:rFonts w:asciiTheme="minorHAnsi" w:hAnsiTheme="minorHAnsi" w:cstheme="minorHAnsi"/>
                <w:sz w:val="22"/>
                <w:szCs w:val="22"/>
              </w:rPr>
              <w:br/>
              <w:t>16 02 12</w:t>
            </w:r>
          </w:p>
        </w:tc>
        <w:tc>
          <w:tcPr>
            <w:tcW w:w="5079" w:type="dxa"/>
          </w:tcPr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Odpady magazynowane w szczelnych oznakowanych pojemnikach ustawionych na utwardzonym, szczelnym podłożu w wydzielonym miejscu na terenie fermy (wydzielone pomieszczenie wewnątrz kurnika K1). Odpady magazynowane w sposób zapobiegający uszkodzeniu, przedostawaniu się zanieczyszczeń do gleby i wód oraz oddziaływaniu na odpad czynników atmosferycznych.</w:t>
            </w:r>
          </w:p>
          <w:p w:rsidR="00AC5354" w:rsidRPr="00AC5354" w:rsidRDefault="00AC5354" w:rsidP="00713D7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C5354">
              <w:rPr>
                <w:rFonts w:asciiTheme="minorHAnsi" w:hAnsiTheme="minorHAnsi" w:cstheme="minorHAnsi"/>
                <w:sz w:val="22"/>
                <w:szCs w:val="22"/>
              </w:rPr>
              <w:t>Odpady są następnie przekazywane uprawnionym odbiorcom do dalszego zagospodarowania.</w:t>
            </w:r>
          </w:p>
        </w:tc>
      </w:tr>
    </w:tbl>
    <w:p w:rsidR="00AC5354" w:rsidRPr="00AC5354" w:rsidRDefault="00AC5354" w:rsidP="00AC5354">
      <w:pPr>
        <w:spacing w:before="360" w:after="360" w:line="240" w:lineRule="atLeast"/>
        <w:rPr>
          <w:rFonts w:asciiTheme="minorHAnsi" w:hAnsiTheme="minorHAnsi" w:cstheme="minorHAnsi"/>
          <w:b/>
        </w:rPr>
      </w:pPr>
      <w:r w:rsidRPr="00AC5354">
        <w:rPr>
          <w:rFonts w:asciiTheme="minorHAnsi" w:hAnsiTheme="minorHAnsi" w:cstheme="minorHAnsi"/>
          <w:b/>
        </w:rPr>
        <w:t xml:space="preserve">6.3.3 </w:t>
      </w:r>
      <w:r w:rsidRPr="00AC5354">
        <w:rPr>
          <w:rFonts w:asciiTheme="minorHAnsi" w:hAnsiTheme="minorHAnsi" w:cstheme="minorHAnsi"/>
        </w:rPr>
        <w:t>Odpady należy magazynować selektywnie, z zachowaniem przepisów BHP, wymagań ochrony przeciwpożarowej, wymagań ochrony środowiska, w szczególności w sposób uwzględniający właściwości fizyczne i chemiczne odpadów, w tym stan skupienia oraz zagrożenia, które mogą powodować te odpady. Miejsca magazynowania wytwarzanych odpadów należy oznakować oraz zabezpieczyć przed dostępem osób trzecich.</w:t>
      </w:r>
      <w:r w:rsidRPr="00AC5354">
        <w:rPr>
          <w:rFonts w:asciiTheme="minorHAnsi" w:hAnsiTheme="minorHAnsi" w:cstheme="minorHAnsi"/>
          <w:b/>
        </w:rPr>
        <w:t xml:space="preserve"> </w:t>
      </w:r>
      <w:r w:rsidRPr="00AC5354">
        <w:rPr>
          <w:rFonts w:asciiTheme="minorHAnsi" w:hAnsiTheme="minorHAnsi" w:cstheme="minorHAnsi"/>
        </w:rPr>
        <w:t>Należy przestrzegać przepisów dotyczących czasu związanego z magazynowaniem odpadów, wynikających z przepisów szczegółowych w tym zakresie. W gospodarowaniu odpadami należy uwzględniać hierarchię postępowania z odpadami.</w:t>
      </w:r>
    </w:p>
    <w:p w:rsidR="00AC5354" w:rsidRPr="00AC5354" w:rsidRDefault="00AC5354" w:rsidP="00AC5354">
      <w:pPr>
        <w:spacing w:after="360" w:line="240" w:lineRule="atLeast"/>
        <w:rPr>
          <w:rFonts w:asciiTheme="minorHAnsi" w:hAnsiTheme="minorHAnsi" w:cstheme="minorHAnsi"/>
          <w:b/>
        </w:rPr>
      </w:pPr>
      <w:r w:rsidRPr="00AC5354">
        <w:rPr>
          <w:rFonts w:asciiTheme="minorHAnsi" w:hAnsiTheme="minorHAnsi" w:cstheme="minorHAnsi"/>
          <w:b/>
        </w:rPr>
        <w:t>6.3.4 Zapobieganie powstawaniu odpadów lub ograniczania ilości odpadów i ich negatywnego oddziaływania na środowisko</w:t>
      </w:r>
    </w:p>
    <w:p w:rsidR="00AC5354" w:rsidRPr="00AC5354" w:rsidRDefault="00AC5354" w:rsidP="00AC5354">
      <w:pPr>
        <w:spacing w:line="240" w:lineRule="atLeast"/>
        <w:rPr>
          <w:rFonts w:asciiTheme="minorHAnsi" w:hAnsiTheme="minorHAnsi" w:cstheme="minorHAnsi"/>
        </w:rPr>
      </w:pPr>
      <w:r w:rsidRPr="00AC5354">
        <w:rPr>
          <w:rFonts w:asciiTheme="minorHAnsi" w:hAnsiTheme="minorHAnsi" w:cstheme="minorHAnsi"/>
        </w:rPr>
        <w:t>Zapobieganie powstawaniu odpadów, ograniczanie ilości odpadów i ich negatywnego oddziaływania na środowisko odbywa się poprzez:</w:t>
      </w:r>
    </w:p>
    <w:p w:rsidR="00AC5354" w:rsidRPr="00AC5354" w:rsidRDefault="00AC5354" w:rsidP="00AC5354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C5354">
        <w:rPr>
          <w:rFonts w:asciiTheme="minorHAnsi" w:hAnsiTheme="minorHAnsi" w:cstheme="minorHAnsi"/>
          <w:sz w:val="24"/>
          <w:szCs w:val="24"/>
        </w:rPr>
        <w:t xml:space="preserve">magazynowanie odpadów w wyznaczonych miejscach, w odpowiednich, oznakowanych </w:t>
      </w:r>
      <w:r w:rsidRPr="00AC5354">
        <w:rPr>
          <w:rFonts w:asciiTheme="minorHAnsi" w:hAnsiTheme="minorHAnsi" w:cstheme="minorHAnsi"/>
          <w:sz w:val="24"/>
          <w:szCs w:val="24"/>
        </w:rPr>
        <w:br/>
        <w:t>i szczelnych pojemnikach, które uniemożliwiają przedostanie się substancji niebezpiecznych do środowiska;</w:t>
      </w:r>
    </w:p>
    <w:p w:rsidR="00AC5354" w:rsidRPr="00AC5354" w:rsidRDefault="00AC5354" w:rsidP="00AC5354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C5354">
        <w:rPr>
          <w:rFonts w:asciiTheme="minorHAnsi" w:hAnsiTheme="minorHAnsi" w:cstheme="minorHAnsi"/>
          <w:sz w:val="24"/>
          <w:szCs w:val="24"/>
        </w:rPr>
        <w:t xml:space="preserve">stosowanie szczelnych pojemników na odpady podlegających systematycznej kontroli; </w:t>
      </w:r>
    </w:p>
    <w:p w:rsidR="00AC5354" w:rsidRPr="00AC5354" w:rsidRDefault="00AC5354" w:rsidP="00AC5354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C5354">
        <w:rPr>
          <w:rFonts w:asciiTheme="minorHAnsi" w:hAnsiTheme="minorHAnsi" w:cstheme="minorHAnsi"/>
          <w:sz w:val="24"/>
          <w:szCs w:val="24"/>
        </w:rPr>
        <w:t>lokalizację miejsca magazynowania odpadów z dala od cieków wodnych, w miejscu niedostępnym dla osób nieupoważnionych;</w:t>
      </w:r>
    </w:p>
    <w:p w:rsidR="00E85181" w:rsidRPr="00AC5354" w:rsidRDefault="00AC5354" w:rsidP="00AC5354">
      <w:pPr>
        <w:keepLines/>
        <w:numPr>
          <w:ilvl w:val="0"/>
          <w:numId w:val="23"/>
        </w:numPr>
        <w:tabs>
          <w:tab w:val="clear" w:pos="720"/>
          <w:tab w:val="num" w:pos="426"/>
        </w:tabs>
        <w:spacing w:after="360" w:line="240" w:lineRule="atLeast"/>
        <w:ind w:left="426" w:hanging="426"/>
        <w:rPr>
          <w:rFonts w:asciiTheme="minorHAnsi" w:hAnsiTheme="minorHAnsi" w:cstheme="minorHAnsi"/>
        </w:rPr>
      </w:pPr>
      <w:r w:rsidRPr="00AC5354">
        <w:rPr>
          <w:rFonts w:asciiTheme="minorHAnsi" w:hAnsiTheme="minorHAnsi" w:cstheme="minorHAnsi"/>
        </w:rPr>
        <w:t>przekazywanie odpadów uprawnionym podmiotom celem dalszego zagospodarowania zgodnie z hierarchią sposobów postępowania z odpadami.</w:t>
      </w:r>
    </w:p>
    <w:p w:rsidR="002E09DE" w:rsidRPr="000D2D38" w:rsidRDefault="00D3335F" w:rsidP="00510DEC">
      <w:pPr>
        <w:keepLines/>
        <w:spacing w:before="360" w:after="360" w:line="240" w:lineRule="atLeast"/>
        <w:rPr>
          <w:rFonts w:asciiTheme="minorHAnsi" w:hAnsiTheme="minorHAnsi" w:cstheme="minorHAnsi"/>
          <w:b/>
        </w:rPr>
      </w:pPr>
      <w:r w:rsidRPr="000D2D38">
        <w:rPr>
          <w:rFonts w:asciiTheme="minorHAnsi" w:hAnsiTheme="minorHAnsi" w:cstheme="minorHAnsi"/>
          <w:b/>
        </w:rPr>
        <w:t>6</w:t>
      </w:r>
      <w:r w:rsidR="002E09DE" w:rsidRPr="000D2D38">
        <w:rPr>
          <w:rFonts w:asciiTheme="minorHAnsi" w:hAnsiTheme="minorHAnsi" w:cstheme="minorHAnsi"/>
          <w:b/>
        </w:rPr>
        <w:t>.4. Emisja hałasu do środowiska</w:t>
      </w:r>
    </w:p>
    <w:p w:rsidR="00D848C7" w:rsidRPr="000D2D38" w:rsidRDefault="002E09DE" w:rsidP="00510DEC">
      <w:pPr>
        <w:keepLines/>
        <w:spacing w:after="360" w:line="240" w:lineRule="atLeast"/>
        <w:rPr>
          <w:rFonts w:asciiTheme="minorHAnsi" w:hAnsiTheme="minorHAnsi" w:cstheme="minorHAnsi"/>
        </w:rPr>
      </w:pPr>
      <w:r w:rsidRPr="000D2D38">
        <w:rPr>
          <w:rFonts w:asciiTheme="minorHAnsi" w:hAnsiTheme="minorHAnsi" w:cstheme="minorHAnsi"/>
          <w:u w:val="single"/>
        </w:rPr>
        <w:t>Podstawa prawna</w:t>
      </w:r>
      <w:r w:rsidRPr="000D2D38">
        <w:rPr>
          <w:rFonts w:asciiTheme="minorHAnsi" w:hAnsiTheme="minorHAnsi" w:cstheme="minorHAnsi"/>
        </w:rPr>
        <w:t xml:space="preserve">: art. 211 ust. </w:t>
      </w:r>
      <w:r w:rsidR="000D52C0" w:rsidRPr="000D2D38">
        <w:rPr>
          <w:rFonts w:asciiTheme="minorHAnsi" w:hAnsiTheme="minorHAnsi" w:cstheme="minorHAnsi"/>
        </w:rPr>
        <w:t>6</w:t>
      </w:r>
      <w:r w:rsidRPr="000D2D38">
        <w:rPr>
          <w:rFonts w:asciiTheme="minorHAnsi" w:hAnsiTheme="minorHAnsi" w:cstheme="minorHAnsi"/>
        </w:rPr>
        <w:t xml:space="preserve"> pkt </w:t>
      </w:r>
      <w:r w:rsidR="000D52C0" w:rsidRPr="000D2D38">
        <w:rPr>
          <w:rFonts w:asciiTheme="minorHAnsi" w:hAnsiTheme="minorHAnsi" w:cstheme="minorHAnsi"/>
        </w:rPr>
        <w:t>6</w:t>
      </w:r>
      <w:r w:rsidRPr="000D2D38">
        <w:rPr>
          <w:rFonts w:asciiTheme="minorHAnsi" w:hAnsiTheme="minorHAnsi" w:cstheme="minorHAnsi"/>
        </w:rPr>
        <w:t xml:space="preserve"> ustawy z dnia 27 kwietnia 2001 r. – Prawo ochrony środowiska (tekst jednolity:</w:t>
      </w:r>
      <w:r w:rsidR="00D848C7" w:rsidRPr="000D2D38">
        <w:rPr>
          <w:rFonts w:asciiTheme="minorHAnsi" w:hAnsiTheme="minorHAnsi" w:cstheme="minorHAnsi"/>
        </w:rPr>
        <w:t xml:space="preserve"> Dz. U. z 20</w:t>
      </w:r>
      <w:r w:rsidR="00261E27" w:rsidRPr="000D2D38">
        <w:rPr>
          <w:rFonts w:asciiTheme="minorHAnsi" w:hAnsiTheme="minorHAnsi" w:cstheme="minorHAnsi"/>
        </w:rPr>
        <w:t>2</w:t>
      </w:r>
      <w:r w:rsidR="00AC5354">
        <w:rPr>
          <w:rFonts w:asciiTheme="minorHAnsi" w:hAnsiTheme="minorHAnsi" w:cstheme="minorHAnsi"/>
        </w:rPr>
        <w:t>4</w:t>
      </w:r>
      <w:r w:rsidRPr="000D2D38">
        <w:rPr>
          <w:rFonts w:asciiTheme="minorHAnsi" w:hAnsiTheme="minorHAnsi" w:cstheme="minorHAnsi"/>
        </w:rPr>
        <w:t xml:space="preserve"> r.</w:t>
      </w:r>
      <w:r w:rsidR="00D848C7" w:rsidRPr="000D2D38">
        <w:rPr>
          <w:rFonts w:asciiTheme="minorHAnsi" w:hAnsiTheme="minorHAnsi" w:cstheme="minorHAnsi"/>
        </w:rPr>
        <w:t>, poz.</w:t>
      </w:r>
      <w:r w:rsidR="0076322C" w:rsidRPr="000D2D38">
        <w:rPr>
          <w:rFonts w:asciiTheme="minorHAnsi" w:hAnsiTheme="minorHAnsi" w:cstheme="minorHAnsi"/>
        </w:rPr>
        <w:t xml:space="preserve"> </w:t>
      </w:r>
      <w:r w:rsidR="00AC5354">
        <w:rPr>
          <w:rFonts w:asciiTheme="minorHAnsi" w:hAnsiTheme="minorHAnsi" w:cstheme="minorHAnsi"/>
        </w:rPr>
        <w:t>54</w:t>
      </w:r>
      <w:r w:rsidRPr="000D2D38">
        <w:rPr>
          <w:rFonts w:asciiTheme="minorHAnsi" w:hAnsiTheme="minorHAnsi" w:cstheme="minorHAnsi"/>
        </w:rPr>
        <w:t xml:space="preserve">) oraz rozporządzenie Ministra Środowiska </w:t>
      </w:r>
      <w:r w:rsidR="00A04F04">
        <w:rPr>
          <w:rFonts w:asciiTheme="minorHAnsi" w:hAnsiTheme="minorHAnsi" w:cstheme="minorHAnsi"/>
        </w:rPr>
        <w:br/>
      </w:r>
      <w:r w:rsidRPr="000D2D38">
        <w:rPr>
          <w:rFonts w:asciiTheme="minorHAnsi" w:hAnsiTheme="minorHAnsi" w:cstheme="minorHAnsi"/>
        </w:rPr>
        <w:t>z dnia 14</w:t>
      </w:r>
      <w:r w:rsidR="006C0B5A" w:rsidRPr="000D2D38">
        <w:rPr>
          <w:rFonts w:asciiTheme="minorHAnsi" w:hAnsiTheme="minorHAnsi" w:cstheme="minorHAnsi"/>
        </w:rPr>
        <w:t xml:space="preserve"> </w:t>
      </w:r>
      <w:r w:rsidR="00D848C7" w:rsidRPr="000D2D38">
        <w:rPr>
          <w:rFonts w:asciiTheme="minorHAnsi" w:hAnsiTheme="minorHAnsi" w:cstheme="minorHAnsi"/>
        </w:rPr>
        <w:t>czerwca 2007 r. w</w:t>
      </w:r>
      <w:r w:rsidR="000032B7" w:rsidRPr="000D2D38">
        <w:rPr>
          <w:rFonts w:asciiTheme="minorHAnsi" w:hAnsiTheme="minorHAnsi" w:cstheme="minorHAnsi"/>
        </w:rPr>
        <w:t xml:space="preserve"> </w:t>
      </w:r>
      <w:r w:rsidRPr="000D2D38">
        <w:rPr>
          <w:rFonts w:asciiTheme="minorHAnsi" w:hAnsiTheme="minorHAnsi" w:cstheme="minorHAnsi"/>
        </w:rPr>
        <w:t>sprawie dopuszczalnych poziomów hałasu w środowisku (</w:t>
      </w:r>
      <w:r w:rsidR="000D52C0" w:rsidRPr="000D2D38">
        <w:rPr>
          <w:rFonts w:asciiTheme="minorHAnsi" w:hAnsiTheme="minorHAnsi" w:cstheme="minorHAnsi"/>
        </w:rPr>
        <w:t xml:space="preserve">tekst jednolity: </w:t>
      </w:r>
      <w:r w:rsidRPr="000D2D38">
        <w:rPr>
          <w:rFonts w:asciiTheme="minorHAnsi" w:hAnsiTheme="minorHAnsi" w:cstheme="minorHAnsi"/>
        </w:rPr>
        <w:t xml:space="preserve">Dz. U. </w:t>
      </w:r>
      <w:r w:rsidR="00CB1D59" w:rsidRPr="000D2D38">
        <w:rPr>
          <w:rFonts w:asciiTheme="minorHAnsi" w:hAnsiTheme="minorHAnsi" w:cstheme="minorHAnsi"/>
        </w:rPr>
        <w:t>z 20</w:t>
      </w:r>
      <w:r w:rsidR="000D52C0" w:rsidRPr="000D2D38">
        <w:rPr>
          <w:rFonts w:asciiTheme="minorHAnsi" w:hAnsiTheme="minorHAnsi" w:cstheme="minorHAnsi"/>
        </w:rPr>
        <w:t>14</w:t>
      </w:r>
      <w:r w:rsidR="00CB1D59" w:rsidRPr="000D2D38">
        <w:rPr>
          <w:rFonts w:asciiTheme="minorHAnsi" w:hAnsiTheme="minorHAnsi" w:cstheme="minorHAnsi"/>
        </w:rPr>
        <w:t xml:space="preserve"> r., poz. </w:t>
      </w:r>
      <w:r w:rsidR="000D52C0" w:rsidRPr="000D2D38">
        <w:rPr>
          <w:rFonts w:asciiTheme="minorHAnsi" w:hAnsiTheme="minorHAnsi" w:cstheme="minorHAnsi"/>
        </w:rPr>
        <w:t>112</w:t>
      </w:r>
      <w:r w:rsidRPr="000D2D38">
        <w:rPr>
          <w:rFonts w:asciiTheme="minorHAnsi" w:hAnsiTheme="minorHAnsi" w:cstheme="minorHAnsi"/>
        </w:rPr>
        <w:t>).</w:t>
      </w:r>
    </w:p>
    <w:p w:rsidR="002E09DE" w:rsidRPr="000D2D38" w:rsidRDefault="00D3335F" w:rsidP="00510DEC">
      <w:pPr>
        <w:keepLines/>
        <w:spacing w:after="360" w:line="240" w:lineRule="atLeast"/>
        <w:rPr>
          <w:rFonts w:asciiTheme="minorHAnsi" w:hAnsiTheme="minorHAnsi" w:cstheme="minorHAnsi"/>
          <w:b/>
        </w:rPr>
      </w:pPr>
      <w:r w:rsidRPr="000D2D38">
        <w:rPr>
          <w:rFonts w:asciiTheme="minorHAnsi" w:hAnsiTheme="minorHAnsi" w:cstheme="minorHAnsi"/>
          <w:b/>
        </w:rPr>
        <w:t>6</w:t>
      </w:r>
      <w:r w:rsidR="002E09DE" w:rsidRPr="000D2D38">
        <w:rPr>
          <w:rFonts w:asciiTheme="minorHAnsi" w:hAnsiTheme="minorHAnsi" w:cstheme="minorHAnsi"/>
          <w:b/>
        </w:rPr>
        <w:t>.4.1. Dopuszczalny poziom hałasu</w:t>
      </w:r>
    </w:p>
    <w:p w:rsidR="002E09DE" w:rsidRPr="000D2D38" w:rsidRDefault="002E09DE" w:rsidP="00AC5354">
      <w:pPr>
        <w:keepLines/>
        <w:spacing w:line="240" w:lineRule="atLeast"/>
        <w:rPr>
          <w:rFonts w:asciiTheme="minorHAnsi" w:hAnsiTheme="minorHAnsi" w:cstheme="minorHAnsi"/>
        </w:rPr>
      </w:pPr>
      <w:r w:rsidRPr="000D2D38">
        <w:rPr>
          <w:rFonts w:asciiTheme="minorHAnsi" w:hAnsiTheme="minorHAnsi" w:cstheme="minorHAnsi"/>
        </w:rPr>
        <w:t xml:space="preserve">Wielkość emisji hałasu emitowanego do środowiska przez przedmiotową instalację, wyznaczona dopuszczalnymi poziomami hałasu, w odniesieniu do terenów zabudowy </w:t>
      </w:r>
      <w:r w:rsidR="00DF1C83" w:rsidRPr="000D2D38">
        <w:rPr>
          <w:rFonts w:asciiTheme="minorHAnsi" w:hAnsiTheme="minorHAnsi" w:cstheme="minorHAnsi"/>
        </w:rPr>
        <w:t>mieszkaniowej jednorodzinnej</w:t>
      </w:r>
      <w:r w:rsidRPr="000D2D38">
        <w:rPr>
          <w:rFonts w:asciiTheme="minorHAnsi" w:hAnsiTheme="minorHAnsi" w:cstheme="minorHAnsi"/>
        </w:rPr>
        <w:t>:</w:t>
      </w:r>
    </w:p>
    <w:p w:rsidR="00DF1C83" w:rsidRPr="00616A83" w:rsidRDefault="00DF1C83" w:rsidP="00510DEC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240" w:lineRule="atLeast"/>
        <w:ind w:left="360"/>
        <w:rPr>
          <w:rFonts w:asciiTheme="minorHAnsi" w:hAnsiTheme="minorHAnsi" w:cstheme="minorHAnsi"/>
        </w:rPr>
      </w:pPr>
      <w:proofErr w:type="spellStart"/>
      <w:r w:rsidRPr="00616A83">
        <w:rPr>
          <w:rFonts w:asciiTheme="minorHAnsi" w:hAnsiTheme="minorHAnsi" w:cstheme="minorHAnsi"/>
        </w:rPr>
        <w:lastRenderedPageBreak/>
        <w:t>L</w:t>
      </w:r>
      <w:r w:rsidRPr="00616A83">
        <w:rPr>
          <w:rFonts w:asciiTheme="minorHAnsi" w:hAnsiTheme="minorHAnsi" w:cstheme="minorHAnsi"/>
          <w:vertAlign w:val="subscript"/>
        </w:rPr>
        <w:t>Aeq</w:t>
      </w:r>
      <w:proofErr w:type="spellEnd"/>
      <w:r w:rsidRPr="00616A83">
        <w:rPr>
          <w:rFonts w:asciiTheme="minorHAnsi" w:hAnsiTheme="minorHAnsi" w:cstheme="minorHAnsi"/>
          <w:vertAlign w:val="subscript"/>
        </w:rPr>
        <w:t xml:space="preserve"> D</w:t>
      </w:r>
      <w:r w:rsidRPr="00616A83">
        <w:rPr>
          <w:rFonts w:asciiTheme="minorHAnsi" w:hAnsiTheme="minorHAnsi" w:cstheme="minorHAnsi"/>
        </w:rPr>
        <w:t xml:space="preserve"> – równoważny poziom dźwięku A dla </w:t>
      </w:r>
      <w:r w:rsidRPr="00616A83">
        <w:rPr>
          <w:rFonts w:asciiTheme="minorHAnsi" w:eastAsia="Univers-PL" w:hAnsiTheme="minorHAnsi" w:cstheme="minorHAnsi"/>
        </w:rPr>
        <w:t>przedziału czasu odniesienia równemu 8 kolejno po sobie następującym najmniej korzystnym godzinom pory dnia</w:t>
      </w:r>
      <w:r w:rsidRPr="00616A83">
        <w:rPr>
          <w:rFonts w:asciiTheme="minorHAnsi" w:hAnsiTheme="minorHAnsi" w:cstheme="minorHAnsi"/>
        </w:rPr>
        <w:t xml:space="preserve"> (rozumianej jako przedział czasu od godz. 6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 do godz. 22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) – </w:t>
      </w:r>
      <w:r w:rsidRPr="00616A83">
        <w:rPr>
          <w:rFonts w:asciiTheme="minorHAnsi" w:hAnsiTheme="minorHAnsi" w:cstheme="minorHAnsi"/>
          <w:b/>
        </w:rPr>
        <w:t>50 dB,</w:t>
      </w:r>
    </w:p>
    <w:p w:rsidR="00DF1C83" w:rsidRPr="00616A83" w:rsidRDefault="00DF1C83" w:rsidP="00510DEC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240" w:lineRule="atLeast"/>
        <w:ind w:left="360"/>
        <w:rPr>
          <w:rFonts w:asciiTheme="minorHAnsi" w:hAnsiTheme="minorHAnsi" w:cstheme="minorHAnsi"/>
        </w:rPr>
      </w:pPr>
      <w:proofErr w:type="spellStart"/>
      <w:r w:rsidRPr="00616A83">
        <w:rPr>
          <w:rFonts w:asciiTheme="minorHAnsi" w:hAnsiTheme="minorHAnsi" w:cstheme="minorHAnsi"/>
        </w:rPr>
        <w:t>L</w:t>
      </w:r>
      <w:r w:rsidRPr="00616A83">
        <w:rPr>
          <w:rFonts w:asciiTheme="minorHAnsi" w:hAnsiTheme="minorHAnsi" w:cstheme="minorHAnsi"/>
          <w:vertAlign w:val="subscript"/>
        </w:rPr>
        <w:t>Aeq</w:t>
      </w:r>
      <w:proofErr w:type="spellEnd"/>
      <w:r w:rsidRPr="00616A83">
        <w:rPr>
          <w:rFonts w:asciiTheme="minorHAnsi" w:hAnsiTheme="minorHAnsi" w:cstheme="minorHAnsi"/>
          <w:vertAlign w:val="subscript"/>
        </w:rPr>
        <w:t xml:space="preserve"> N</w:t>
      </w:r>
      <w:r w:rsidRPr="00616A83">
        <w:rPr>
          <w:rFonts w:asciiTheme="minorHAnsi" w:hAnsiTheme="minorHAnsi" w:cstheme="minorHAnsi"/>
        </w:rPr>
        <w:t xml:space="preserve"> – równoważny poziom dźwięku A dla </w:t>
      </w:r>
      <w:r w:rsidRPr="00616A83">
        <w:rPr>
          <w:rFonts w:asciiTheme="minorHAnsi" w:eastAsia="Univers-PL" w:hAnsiTheme="minorHAnsi" w:cstheme="minorHAnsi"/>
        </w:rPr>
        <w:t>przedziału czasu odniesienia równemu 1 najmniej korzystnej godzinie pory nocy</w:t>
      </w:r>
      <w:r w:rsidRPr="00616A83">
        <w:rPr>
          <w:rFonts w:asciiTheme="minorHAnsi" w:hAnsiTheme="minorHAnsi" w:cstheme="minorHAnsi"/>
        </w:rPr>
        <w:t xml:space="preserve"> (rozumianej jako przedział czasu od godz. 22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 do godz. 6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) </w:t>
      </w:r>
      <w:r w:rsidR="00616A83">
        <w:rPr>
          <w:rFonts w:asciiTheme="minorHAnsi" w:hAnsiTheme="minorHAnsi" w:cstheme="minorHAnsi"/>
        </w:rPr>
        <w:br/>
      </w:r>
      <w:r w:rsidRPr="00616A83">
        <w:rPr>
          <w:rFonts w:asciiTheme="minorHAnsi" w:hAnsiTheme="minorHAnsi" w:cstheme="minorHAnsi"/>
        </w:rPr>
        <w:t xml:space="preserve">– </w:t>
      </w:r>
      <w:r w:rsidRPr="00616A83">
        <w:rPr>
          <w:rFonts w:asciiTheme="minorHAnsi" w:hAnsiTheme="minorHAnsi" w:cstheme="minorHAnsi"/>
          <w:b/>
        </w:rPr>
        <w:t>40 dB</w:t>
      </w:r>
    </w:p>
    <w:p w:rsidR="00DF1C83" w:rsidRPr="00616A83" w:rsidRDefault="00DF1C83" w:rsidP="00510DEC">
      <w:pPr>
        <w:keepLines/>
        <w:spacing w:line="240" w:lineRule="atLeast"/>
        <w:rPr>
          <w:rFonts w:asciiTheme="minorHAnsi" w:hAnsiTheme="minorHAnsi" w:cstheme="minorHAnsi"/>
        </w:rPr>
      </w:pPr>
      <w:r w:rsidRPr="00616A83">
        <w:rPr>
          <w:rFonts w:asciiTheme="minorHAnsi" w:hAnsiTheme="minorHAnsi" w:cstheme="minorHAnsi"/>
        </w:rPr>
        <w:t>oraz w odniesieniu do terenów zabudowy zagrodowej:</w:t>
      </w:r>
    </w:p>
    <w:p w:rsidR="002E09DE" w:rsidRPr="00616A83" w:rsidRDefault="002E09DE" w:rsidP="00510DEC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240" w:lineRule="atLeast"/>
        <w:ind w:left="360"/>
        <w:rPr>
          <w:rFonts w:asciiTheme="minorHAnsi" w:hAnsiTheme="minorHAnsi" w:cstheme="minorHAnsi"/>
        </w:rPr>
      </w:pPr>
      <w:proofErr w:type="spellStart"/>
      <w:r w:rsidRPr="00616A83">
        <w:rPr>
          <w:rFonts w:asciiTheme="minorHAnsi" w:hAnsiTheme="minorHAnsi" w:cstheme="minorHAnsi"/>
        </w:rPr>
        <w:t>L</w:t>
      </w:r>
      <w:r w:rsidRPr="00616A83">
        <w:rPr>
          <w:rFonts w:asciiTheme="minorHAnsi" w:hAnsiTheme="minorHAnsi" w:cstheme="minorHAnsi"/>
          <w:vertAlign w:val="subscript"/>
        </w:rPr>
        <w:t>Aeq</w:t>
      </w:r>
      <w:proofErr w:type="spellEnd"/>
      <w:r w:rsidRPr="00616A83">
        <w:rPr>
          <w:rFonts w:asciiTheme="minorHAnsi" w:hAnsiTheme="minorHAnsi" w:cstheme="minorHAnsi"/>
          <w:vertAlign w:val="subscript"/>
        </w:rPr>
        <w:t xml:space="preserve"> D</w:t>
      </w:r>
      <w:r w:rsidRPr="00616A83">
        <w:rPr>
          <w:rFonts w:asciiTheme="minorHAnsi" w:hAnsiTheme="minorHAnsi" w:cstheme="minorHAnsi"/>
        </w:rPr>
        <w:t xml:space="preserve"> – równoważny poziom dźwięku A dla </w:t>
      </w:r>
      <w:r w:rsidRPr="00616A83">
        <w:rPr>
          <w:rFonts w:asciiTheme="minorHAnsi" w:eastAsia="Univers-PL" w:hAnsiTheme="minorHAnsi" w:cstheme="minorHAnsi"/>
        </w:rPr>
        <w:t>przedziału czasu odniesienia równemu 8 kolejno po sobie następującym najmniej korzystnym godzinom pory dnia</w:t>
      </w:r>
      <w:r w:rsidRPr="00616A83">
        <w:rPr>
          <w:rFonts w:asciiTheme="minorHAnsi" w:hAnsiTheme="minorHAnsi" w:cstheme="minorHAnsi"/>
        </w:rPr>
        <w:t xml:space="preserve"> (rozumianej jako przedział czasu od godz. 6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 do godz. 22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) – </w:t>
      </w:r>
      <w:r w:rsidRPr="00616A83">
        <w:rPr>
          <w:rFonts w:asciiTheme="minorHAnsi" w:hAnsiTheme="minorHAnsi" w:cstheme="minorHAnsi"/>
          <w:b/>
        </w:rPr>
        <w:t>55 dB,</w:t>
      </w:r>
    </w:p>
    <w:p w:rsidR="002E09DE" w:rsidRPr="000D2D38" w:rsidRDefault="002E09DE" w:rsidP="00510DEC">
      <w:pPr>
        <w:keepLines/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240" w:lineRule="atLeast"/>
        <w:ind w:left="360"/>
        <w:rPr>
          <w:rFonts w:asciiTheme="minorHAnsi" w:hAnsiTheme="minorHAnsi" w:cstheme="minorHAnsi"/>
        </w:rPr>
      </w:pPr>
      <w:proofErr w:type="spellStart"/>
      <w:r w:rsidRPr="00616A83">
        <w:rPr>
          <w:rFonts w:asciiTheme="minorHAnsi" w:hAnsiTheme="minorHAnsi" w:cstheme="minorHAnsi"/>
        </w:rPr>
        <w:t>L</w:t>
      </w:r>
      <w:r w:rsidRPr="00616A83">
        <w:rPr>
          <w:rFonts w:asciiTheme="minorHAnsi" w:hAnsiTheme="minorHAnsi" w:cstheme="minorHAnsi"/>
          <w:vertAlign w:val="subscript"/>
        </w:rPr>
        <w:t>Aeq</w:t>
      </w:r>
      <w:proofErr w:type="spellEnd"/>
      <w:r w:rsidRPr="00616A83">
        <w:rPr>
          <w:rFonts w:asciiTheme="minorHAnsi" w:hAnsiTheme="minorHAnsi" w:cstheme="minorHAnsi"/>
          <w:vertAlign w:val="subscript"/>
        </w:rPr>
        <w:t xml:space="preserve"> N</w:t>
      </w:r>
      <w:r w:rsidRPr="00616A83">
        <w:rPr>
          <w:rFonts w:asciiTheme="minorHAnsi" w:hAnsiTheme="minorHAnsi" w:cstheme="minorHAnsi"/>
        </w:rPr>
        <w:t xml:space="preserve"> – równoważny poziom dźwięku A dla </w:t>
      </w:r>
      <w:r w:rsidRPr="00616A83">
        <w:rPr>
          <w:rFonts w:asciiTheme="minorHAnsi" w:eastAsia="Univers-PL" w:hAnsiTheme="minorHAnsi" w:cstheme="minorHAnsi"/>
        </w:rPr>
        <w:t>przedziału czasu odniesienia równemu 1 najmniej korzystnej godzinie pory nocy</w:t>
      </w:r>
      <w:r w:rsidRPr="00616A83">
        <w:rPr>
          <w:rFonts w:asciiTheme="minorHAnsi" w:hAnsiTheme="minorHAnsi" w:cstheme="minorHAnsi"/>
        </w:rPr>
        <w:t xml:space="preserve"> (rozumianej jako przedział czasu od godz. 22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 do godz. 6</w:t>
      </w:r>
      <w:r w:rsidRPr="00616A83">
        <w:rPr>
          <w:rFonts w:asciiTheme="minorHAnsi" w:hAnsiTheme="minorHAnsi" w:cstheme="minorHAnsi"/>
          <w:vertAlign w:val="superscript"/>
        </w:rPr>
        <w:t>00</w:t>
      </w:r>
      <w:r w:rsidRPr="00616A83">
        <w:rPr>
          <w:rFonts w:asciiTheme="minorHAnsi" w:hAnsiTheme="minorHAnsi" w:cstheme="minorHAnsi"/>
        </w:rPr>
        <w:t xml:space="preserve">) </w:t>
      </w:r>
      <w:r w:rsidR="00616A83">
        <w:rPr>
          <w:rFonts w:asciiTheme="minorHAnsi" w:hAnsiTheme="minorHAnsi" w:cstheme="minorHAnsi"/>
        </w:rPr>
        <w:br/>
      </w:r>
      <w:r w:rsidRPr="00616A83">
        <w:rPr>
          <w:rFonts w:asciiTheme="minorHAnsi" w:hAnsiTheme="minorHAnsi" w:cstheme="minorHAnsi"/>
        </w:rPr>
        <w:t xml:space="preserve">– </w:t>
      </w:r>
      <w:r w:rsidRPr="00616A83">
        <w:rPr>
          <w:rFonts w:asciiTheme="minorHAnsi" w:hAnsiTheme="minorHAnsi" w:cstheme="minorHAnsi"/>
          <w:b/>
        </w:rPr>
        <w:t>45 dB</w:t>
      </w:r>
      <w:r w:rsidRPr="000D2D38">
        <w:rPr>
          <w:rFonts w:asciiTheme="minorHAnsi" w:hAnsiTheme="minorHAnsi" w:cstheme="minorHAnsi"/>
        </w:rPr>
        <w:t>.</w:t>
      </w:r>
    </w:p>
    <w:p w:rsidR="002E09DE" w:rsidRPr="000D2D38" w:rsidRDefault="00D3335F" w:rsidP="00510DEC">
      <w:pPr>
        <w:keepLines/>
        <w:spacing w:before="360" w:after="360" w:line="240" w:lineRule="atLeast"/>
        <w:rPr>
          <w:rFonts w:asciiTheme="minorHAnsi" w:hAnsiTheme="minorHAnsi" w:cstheme="minorHAnsi"/>
          <w:b/>
        </w:rPr>
      </w:pPr>
      <w:r w:rsidRPr="000D2D38">
        <w:rPr>
          <w:rFonts w:asciiTheme="minorHAnsi" w:hAnsiTheme="minorHAnsi" w:cstheme="minorHAnsi"/>
          <w:b/>
        </w:rPr>
        <w:t>6</w:t>
      </w:r>
      <w:r w:rsidR="002E09DE" w:rsidRPr="000D2D38">
        <w:rPr>
          <w:rFonts w:asciiTheme="minorHAnsi" w:hAnsiTheme="minorHAnsi" w:cstheme="minorHAnsi"/>
          <w:b/>
        </w:rPr>
        <w:t>.4.2. Źródła hałasu</w:t>
      </w:r>
      <w:r w:rsidR="00556DE5" w:rsidRPr="000D2D38">
        <w:rPr>
          <w:rFonts w:asciiTheme="minorHAnsi" w:hAnsiTheme="minorHAnsi" w:cstheme="minorHAnsi"/>
          <w:b/>
        </w:rPr>
        <w:t xml:space="preserve"> oraz</w:t>
      </w:r>
      <w:r w:rsidR="002E09DE" w:rsidRPr="000D2D38">
        <w:rPr>
          <w:rFonts w:asciiTheme="minorHAnsi" w:hAnsiTheme="minorHAnsi" w:cstheme="minorHAnsi"/>
          <w:b/>
        </w:rPr>
        <w:t xml:space="preserve"> ic</w:t>
      </w:r>
      <w:r w:rsidR="00556DE5" w:rsidRPr="000D2D38">
        <w:rPr>
          <w:rFonts w:asciiTheme="minorHAnsi" w:hAnsiTheme="minorHAnsi" w:cstheme="minorHAnsi"/>
          <w:b/>
        </w:rPr>
        <w:t>h czas pracy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70"/>
        <w:gridCol w:w="1418"/>
        <w:gridCol w:w="1417"/>
      </w:tblGrid>
      <w:tr w:rsidR="00612F25" w:rsidRPr="00242D88" w:rsidTr="00711C54">
        <w:trPr>
          <w:cantSplit/>
          <w:trHeight w:val="602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612F25" w:rsidRPr="00242D88" w:rsidRDefault="00612F25" w:rsidP="00713D7F">
            <w:pPr>
              <w:keepLines/>
              <w:ind w:left="-113" w:right="-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:rsidR="00612F25" w:rsidRPr="00242D88" w:rsidRDefault="00612F25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Źródło </w:t>
            </w:r>
            <w:bookmarkStart w:id="0" w:name="_GoBack"/>
            <w:bookmarkEnd w:id="0"/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hałasu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25" w:rsidRPr="00242D88" w:rsidRDefault="00612F25" w:rsidP="00713D7F">
            <w:pPr>
              <w:keepLines/>
              <w:ind w:left="-71" w:right="-1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Czas pracy pojedynczego źródła [h]</w:t>
            </w:r>
          </w:p>
        </w:tc>
      </w:tr>
      <w:tr w:rsidR="00612F25" w:rsidRPr="00242D88" w:rsidTr="00711C54">
        <w:trPr>
          <w:cantSplit/>
          <w:trHeight w:val="285"/>
          <w:jc w:val="center"/>
        </w:trPr>
        <w:tc>
          <w:tcPr>
            <w:tcW w:w="562" w:type="dxa"/>
            <w:vMerge/>
            <w:shd w:val="clear" w:color="auto" w:fill="auto"/>
          </w:tcPr>
          <w:p w:rsidR="00612F25" w:rsidRPr="00242D88" w:rsidRDefault="00612F25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12F25" w:rsidRPr="00242D88" w:rsidRDefault="00612F25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12F25" w:rsidRPr="00242D88" w:rsidRDefault="00612F25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Pora dnia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12F25" w:rsidRPr="00242D88" w:rsidRDefault="00612F25" w:rsidP="00713D7F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b/>
                <w:sz w:val="22"/>
                <w:szCs w:val="22"/>
              </w:rPr>
              <w:t>Pora nocy</w:t>
            </w:r>
          </w:p>
        </w:tc>
      </w:tr>
      <w:tr w:rsidR="00612F25" w:rsidRPr="00242D88" w:rsidTr="00711C54">
        <w:trPr>
          <w:cantSplit/>
          <w:trHeight w:val="340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612F25" w:rsidRPr="00612C5F" w:rsidRDefault="004126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Kurnik K-1</w:t>
            </w:r>
          </w:p>
        </w:tc>
      </w:tr>
      <w:tr w:rsidR="00612F25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2F25" w:rsidRPr="00242D88" w:rsidRDefault="00612F25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242D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F25" w:rsidRPr="00612C5F" w:rsidRDefault="00612F25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Wentylatory dachowe o wydajności </w:t>
            </w:r>
            <w:r w:rsidR="00412607" w:rsidRPr="00612C5F">
              <w:rPr>
                <w:rFonts w:asciiTheme="minorHAnsi" w:hAnsiTheme="minorHAnsi" w:cstheme="minorHAnsi"/>
                <w:sz w:val="22"/>
                <w:szCs w:val="22"/>
              </w:rPr>
              <w:t>20 9</w:t>
            </w:r>
            <w:r w:rsidR="000E2695" w:rsidRPr="00612C5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612C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/h – </w:t>
            </w:r>
            <w:r w:rsidR="00412607" w:rsidRPr="00612C5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F25" w:rsidRPr="00612C5F" w:rsidRDefault="00612F25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F25" w:rsidRPr="00612C5F" w:rsidRDefault="00612F25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412607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2607" w:rsidRPr="00242D88" w:rsidRDefault="00AC5354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2607" w:rsidRPr="00612C5F" w:rsidRDefault="004126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Wentylatory w ścianie szczytowej o wydajności 51 200 m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/h – 8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07" w:rsidRPr="00612C5F" w:rsidRDefault="004126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607" w:rsidRPr="00612C5F" w:rsidRDefault="00412607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12F25" w:rsidRPr="00242D88" w:rsidTr="00711C54">
        <w:trPr>
          <w:cantSplit/>
          <w:trHeight w:val="340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612F25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Kurnik K-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2C5F" w:rsidRPr="00242D88" w:rsidRDefault="00AC5354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12C5F" w:rsidRPr="00242D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Wentylatory dachowe o wydajności 20 900 m</w:t>
            </w:r>
            <w:r w:rsidRPr="00612C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/h – 9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2C5F" w:rsidRPr="00242D88" w:rsidRDefault="00AC5354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Wentylatory w ścianie szczytowej o wydajności 51 200 m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/h – 8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Kurnik K-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2C5F" w:rsidRPr="00242D88" w:rsidRDefault="00AC5354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12C5F" w:rsidRPr="00242D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Wentylatory dachowe o wydajności 20 900 m</w:t>
            </w:r>
            <w:r w:rsidRPr="00612C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/h – 9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2C5F" w:rsidRPr="00242D88" w:rsidRDefault="00AC5354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Wentylatory w ścianie szczytowej o wydajności 51 200 m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/h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Kurnik K-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2C5F" w:rsidRPr="00242D88" w:rsidRDefault="00AC5354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12C5F" w:rsidRPr="00242D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Wentylatory dachowe o wydajności 20 900 m</w:t>
            </w:r>
            <w:r w:rsidRPr="00612C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/h – 9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12C5F" w:rsidRPr="00242D88" w:rsidTr="00711C54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2C5F" w:rsidRPr="00242D88" w:rsidRDefault="00AC5354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Wentylatory w ścianie szczytowej o wydajności 51 200 m</w:t>
            </w:r>
            <w:r w:rsidRPr="00AC53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/h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C5F" w:rsidRPr="00612C5F" w:rsidRDefault="00612C5F" w:rsidP="00713D7F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612C5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E14A66" w:rsidRPr="00412607" w:rsidRDefault="00D3335F" w:rsidP="00510DEC">
      <w:pPr>
        <w:pStyle w:val="Tekstpodstawowywcity"/>
        <w:keepLines/>
        <w:spacing w:before="360" w:after="360" w:line="23" w:lineRule="atLeast"/>
        <w:ind w:left="425" w:hanging="425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120C1D">
        <w:rPr>
          <w:rFonts w:asciiTheme="minorHAnsi" w:hAnsiTheme="minorHAnsi" w:cstheme="minorHAnsi"/>
          <w:b/>
          <w:bCs/>
          <w:sz w:val="24"/>
          <w:szCs w:val="24"/>
        </w:rPr>
        <w:t xml:space="preserve">7. </w:t>
      </w:r>
      <w:r w:rsidRPr="00120C1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14A66" w:rsidRPr="00120C1D">
        <w:rPr>
          <w:rFonts w:asciiTheme="minorHAnsi" w:hAnsiTheme="minorHAnsi" w:cstheme="minorHAnsi"/>
          <w:b/>
          <w:bCs/>
          <w:sz w:val="24"/>
          <w:szCs w:val="24"/>
        </w:rPr>
        <w:t xml:space="preserve">Zakres i sposób monitorowania procesów technologicznych, w tym pomiaru </w:t>
      </w:r>
      <w:r w:rsidR="00E76D04" w:rsidRPr="00120C1D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14A66" w:rsidRPr="00120C1D">
        <w:rPr>
          <w:rFonts w:asciiTheme="minorHAnsi" w:hAnsiTheme="minorHAnsi" w:cstheme="minorHAnsi"/>
          <w:b/>
          <w:bCs/>
          <w:sz w:val="24"/>
          <w:szCs w:val="24"/>
        </w:rPr>
        <w:t>i ewidencjonowania wielkości emisji w zakresie, w jakim wykraczają one poza wymagania, o których mowa w art. 147 i 148 ust. 1 ustawy Prawo ochrony środowiska</w:t>
      </w:r>
    </w:p>
    <w:p w:rsidR="006974D9" w:rsidRPr="00120C1D" w:rsidRDefault="006974D9" w:rsidP="00510DEC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120C1D">
        <w:rPr>
          <w:rFonts w:asciiTheme="minorHAnsi" w:hAnsiTheme="minorHAnsi" w:cstheme="minorHAnsi"/>
          <w:b/>
          <w:bCs/>
          <w:sz w:val="24"/>
          <w:szCs w:val="24"/>
        </w:rPr>
        <w:t>7.1. Monitorowanie parametrów procesu</w:t>
      </w:r>
    </w:p>
    <w:p w:rsidR="004156A1" w:rsidRPr="006007D4" w:rsidRDefault="004156A1" w:rsidP="00510DEC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6007D4">
        <w:rPr>
          <w:rFonts w:asciiTheme="minorHAnsi" w:hAnsiTheme="minorHAnsi" w:cstheme="minorHAnsi"/>
          <w:bCs/>
          <w:sz w:val="24"/>
          <w:szCs w:val="24"/>
        </w:rPr>
        <w:t xml:space="preserve">7.1.1. </w:t>
      </w:r>
      <w:r w:rsidRPr="006007D4">
        <w:rPr>
          <w:rFonts w:asciiTheme="minorHAnsi" w:hAnsiTheme="minorHAnsi" w:cstheme="minorHAnsi"/>
          <w:sz w:val="24"/>
          <w:szCs w:val="24"/>
        </w:rPr>
        <w:t xml:space="preserve">Należy prowadzić monitoring ilości wykorzystywanej wody, w oparciu o odczyty wskazań wodomierza z częstotliwością </w:t>
      </w:r>
      <w:r w:rsidR="006007D4" w:rsidRPr="006007D4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6007D4">
        <w:rPr>
          <w:rFonts w:asciiTheme="minorHAnsi" w:hAnsiTheme="minorHAnsi" w:cstheme="minorHAnsi"/>
          <w:sz w:val="24"/>
          <w:szCs w:val="24"/>
        </w:rPr>
        <w:t xml:space="preserve">raz na </w:t>
      </w:r>
      <w:r w:rsidR="006007D4" w:rsidRPr="006007D4">
        <w:rPr>
          <w:rFonts w:asciiTheme="minorHAnsi" w:hAnsiTheme="minorHAnsi" w:cstheme="minorHAnsi"/>
          <w:sz w:val="24"/>
          <w:szCs w:val="24"/>
        </w:rPr>
        <w:t>miesiąc oraz przed rozpoczęciem i po zakończeniu każdego cyklu produkcyjnego</w:t>
      </w:r>
      <w:r w:rsidRPr="006007D4">
        <w:rPr>
          <w:rFonts w:asciiTheme="minorHAnsi" w:hAnsiTheme="minorHAnsi" w:cstheme="minorHAnsi"/>
          <w:sz w:val="24"/>
          <w:szCs w:val="24"/>
        </w:rPr>
        <w:t xml:space="preserve">. Wyniki należy odnotowywać w rejestrze zużycia wody (BAT 5, </w:t>
      </w:r>
      <w:r w:rsidR="006007D4" w:rsidRPr="006007D4">
        <w:rPr>
          <w:rFonts w:asciiTheme="minorHAnsi" w:hAnsiTheme="minorHAnsi" w:cstheme="minorHAnsi"/>
          <w:sz w:val="24"/>
          <w:szCs w:val="24"/>
        </w:rPr>
        <w:br/>
      </w:r>
      <w:r w:rsidRPr="006007D4">
        <w:rPr>
          <w:rFonts w:asciiTheme="minorHAnsi" w:hAnsiTheme="minorHAnsi" w:cstheme="minorHAnsi"/>
          <w:sz w:val="24"/>
          <w:szCs w:val="24"/>
        </w:rPr>
        <w:t>BAT 29)</w:t>
      </w:r>
      <w:r w:rsidRPr="006007D4">
        <w:rPr>
          <w:rFonts w:asciiTheme="minorHAnsi" w:hAnsiTheme="minorHAnsi" w:cstheme="minorHAnsi"/>
          <w:spacing w:val="-3"/>
          <w:kern w:val="1"/>
          <w:sz w:val="24"/>
          <w:szCs w:val="24"/>
        </w:rPr>
        <w:t>.</w:t>
      </w:r>
    </w:p>
    <w:p w:rsidR="004156A1" w:rsidRDefault="004156A1" w:rsidP="00510DEC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after="360" w:line="23" w:lineRule="atLeast"/>
        <w:rPr>
          <w:rFonts w:asciiTheme="minorHAnsi" w:hAnsiTheme="minorHAnsi" w:cstheme="minorHAnsi"/>
          <w:spacing w:val="-3"/>
        </w:rPr>
      </w:pPr>
      <w:r w:rsidRPr="006007D4">
        <w:rPr>
          <w:rFonts w:asciiTheme="minorHAnsi" w:hAnsiTheme="minorHAnsi" w:cstheme="minorHAnsi"/>
          <w:bCs/>
        </w:rPr>
        <w:lastRenderedPageBreak/>
        <w:t xml:space="preserve">7.1.2. </w:t>
      </w:r>
      <w:r w:rsidRPr="006007D4">
        <w:rPr>
          <w:rFonts w:asciiTheme="minorHAnsi" w:hAnsiTheme="minorHAnsi" w:cstheme="minorHAnsi"/>
          <w:spacing w:val="-3"/>
        </w:rPr>
        <w:t>Należy monitorować zużycie energii elektrycznej</w:t>
      </w:r>
      <w:r w:rsidR="00BA0893">
        <w:rPr>
          <w:rFonts w:asciiTheme="minorHAnsi" w:hAnsiTheme="minorHAnsi" w:cstheme="minorHAnsi"/>
          <w:spacing w:val="-3"/>
        </w:rPr>
        <w:t xml:space="preserve"> oraz paliwa</w:t>
      </w:r>
      <w:r w:rsidRPr="006007D4">
        <w:rPr>
          <w:rFonts w:asciiTheme="minorHAnsi" w:hAnsiTheme="minorHAnsi" w:cstheme="minorHAnsi"/>
          <w:spacing w:val="-3"/>
        </w:rPr>
        <w:t xml:space="preserve"> za pomocą np. odpowiednich liczników</w:t>
      </w:r>
      <w:r w:rsidR="00BA0893">
        <w:rPr>
          <w:rFonts w:asciiTheme="minorHAnsi" w:hAnsiTheme="minorHAnsi" w:cstheme="minorHAnsi"/>
          <w:spacing w:val="-3"/>
        </w:rPr>
        <w:t xml:space="preserve"> </w:t>
      </w:r>
      <w:r w:rsidRPr="006007D4">
        <w:rPr>
          <w:rFonts w:asciiTheme="minorHAnsi" w:hAnsiTheme="minorHAnsi" w:cstheme="minorHAnsi"/>
          <w:spacing w:val="-3"/>
        </w:rPr>
        <w:t>lub faktur</w:t>
      </w:r>
      <w:r w:rsidR="00FF2D82" w:rsidRPr="006007D4">
        <w:rPr>
          <w:rFonts w:asciiTheme="minorHAnsi" w:hAnsiTheme="minorHAnsi" w:cstheme="minorHAnsi"/>
          <w:spacing w:val="-3"/>
        </w:rPr>
        <w:t xml:space="preserve"> </w:t>
      </w:r>
      <w:r w:rsidRPr="006007D4">
        <w:rPr>
          <w:rFonts w:asciiTheme="minorHAnsi" w:hAnsiTheme="minorHAnsi" w:cstheme="minorHAnsi"/>
          <w:spacing w:val="-3"/>
        </w:rPr>
        <w:t xml:space="preserve">z częstotliwością raz na </w:t>
      </w:r>
      <w:r w:rsidR="006007D4" w:rsidRPr="006007D4">
        <w:rPr>
          <w:rFonts w:asciiTheme="minorHAnsi" w:hAnsiTheme="minorHAnsi" w:cstheme="minorHAnsi"/>
          <w:spacing w:val="-3"/>
        </w:rPr>
        <w:t>rok</w:t>
      </w:r>
      <w:r w:rsidRPr="006007D4">
        <w:rPr>
          <w:rFonts w:asciiTheme="minorHAnsi" w:hAnsiTheme="minorHAnsi" w:cstheme="minorHAnsi"/>
          <w:spacing w:val="-3"/>
        </w:rPr>
        <w:t xml:space="preserve"> (BAT 29).</w:t>
      </w:r>
    </w:p>
    <w:p w:rsidR="006007D4" w:rsidRPr="006007D4" w:rsidRDefault="006007D4" w:rsidP="00510DEC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after="360" w:line="23" w:lineRule="atLeast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7.1.3. Należy monitorować zużycie paszy za pomocą wag paszowych i faktur po każdym zakończonym cyklu i sumarycznie raz do roku (BAT 29).</w:t>
      </w:r>
    </w:p>
    <w:p w:rsidR="004156A1" w:rsidRPr="00412607" w:rsidRDefault="004156A1" w:rsidP="00120C1D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after="360" w:line="23" w:lineRule="atLeast"/>
        <w:rPr>
          <w:rFonts w:asciiTheme="minorHAnsi" w:hAnsiTheme="minorHAnsi" w:cstheme="minorHAnsi"/>
          <w:highlight w:val="yellow"/>
        </w:rPr>
      </w:pPr>
      <w:r w:rsidRPr="00412607">
        <w:rPr>
          <w:rFonts w:asciiTheme="minorHAnsi" w:hAnsiTheme="minorHAnsi" w:cstheme="minorHAnsi"/>
        </w:rPr>
        <w:t>7.1.</w:t>
      </w:r>
      <w:r w:rsidR="00BA0893">
        <w:rPr>
          <w:rFonts w:asciiTheme="minorHAnsi" w:hAnsiTheme="minorHAnsi" w:cstheme="minorHAnsi"/>
        </w:rPr>
        <w:t>4</w:t>
      </w:r>
      <w:r w:rsidRPr="00412607">
        <w:rPr>
          <w:rFonts w:asciiTheme="minorHAnsi" w:hAnsiTheme="minorHAnsi" w:cstheme="minorHAnsi"/>
        </w:rPr>
        <w:t xml:space="preserve">. </w:t>
      </w:r>
      <w:r w:rsidR="00120C1D" w:rsidRPr="00443353">
        <w:rPr>
          <w:rFonts w:ascii="Calibri" w:hAnsi="Calibri" w:cs="Calibri"/>
        </w:rPr>
        <w:t xml:space="preserve">Należy monitorować stan liczebny stada, poprzez monitoring ilości zwierząt zasiedlających poszczególne obiekty oraz monitoring ilości sztuk padłych usuniętych z budynków inwentarskich </w:t>
      </w:r>
      <w:r w:rsidR="00120C1D">
        <w:rPr>
          <w:rFonts w:ascii="Calibri" w:hAnsi="Calibri" w:cs="Calibri"/>
        </w:rPr>
        <w:br/>
      </w:r>
      <w:r w:rsidR="00120C1D" w:rsidRPr="00443353">
        <w:rPr>
          <w:rFonts w:ascii="Calibri" w:hAnsi="Calibri" w:cs="Calibri"/>
        </w:rPr>
        <w:t>– monitorowanie za pomocą rejestrów z częstotliwością po zakończonym cyklu i sumarycznie raz do roku (BAT 29)</w:t>
      </w:r>
      <w:r w:rsidR="00F67236" w:rsidRPr="00412607">
        <w:rPr>
          <w:rFonts w:asciiTheme="minorHAnsi" w:hAnsiTheme="minorHAnsi" w:cstheme="minorHAnsi"/>
        </w:rPr>
        <w:t>.</w:t>
      </w:r>
    </w:p>
    <w:p w:rsidR="004156A1" w:rsidRPr="00412607" w:rsidRDefault="004156A1" w:rsidP="00120C1D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412607">
        <w:rPr>
          <w:rFonts w:asciiTheme="minorHAnsi" w:hAnsiTheme="minorHAnsi" w:cstheme="minorHAnsi"/>
          <w:sz w:val="24"/>
          <w:szCs w:val="24"/>
        </w:rPr>
        <w:t>7.1.</w:t>
      </w:r>
      <w:r w:rsidR="00BA0893">
        <w:rPr>
          <w:rFonts w:asciiTheme="minorHAnsi" w:hAnsiTheme="minorHAnsi" w:cstheme="minorHAnsi"/>
          <w:sz w:val="24"/>
          <w:szCs w:val="24"/>
        </w:rPr>
        <w:t>5</w:t>
      </w:r>
      <w:r w:rsidRPr="00412607">
        <w:rPr>
          <w:rFonts w:asciiTheme="minorHAnsi" w:hAnsiTheme="minorHAnsi" w:cstheme="minorHAnsi"/>
          <w:sz w:val="24"/>
          <w:szCs w:val="24"/>
        </w:rPr>
        <w:t xml:space="preserve">. </w:t>
      </w:r>
      <w:r w:rsidR="00120C1D" w:rsidRPr="00AB6C9A">
        <w:rPr>
          <w:rFonts w:ascii="Calibri" w:hAnsi="Calibri" w:cs="Calibri"/>
          <w:sz w:val="24"/>
          <w:szCs w:val="24"/>
        </w:rPr>
        <w:t>Należy prowadzić ewidencję ilości powstającego obornika (pomiotu) oraz ewidencję jego rozchodów z podziałem na sposób dalszego zagospodarowania – monitorowanie za pomocą rejestrów z częstotliwością po zakończonym cyklu i sumarycznie raz do roku (BAT 29)</w:t>
      </w:r>
      <w:r w:rsidR="00F67236" w:rsidRPr="00412607">
        <w:rPr>
          <w:rFonts w:asciiTheme="minorHAnsi" w:hAnsiTheme="minorHAnsi" w:cstheme="minorHAnsi"/>
          <w:sz w:val="24"/>
          <w:szCs w:val="24"/>
        </w:rPr>
        <w:t>.</w:t>
      </w:r>
    </w:p>
    <w:p w:rsidR="006974D9" w:rsidRPr="00412607" w:rsidRDefault="006974D9" w:rsidP="00120C1D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412607">
        <w:rPr>
          <w:rFonts w:asciiTheme="minorHAnsi" w:hAnsiTheme="minorHAnsi" w:cstheme="minorHAnsi"/>
          <w:b/>
          <w:sz w:val="24"/>
          <w:szCs w:val="24"/>
        </w:rPr>
        <w:t>7.2. Monitorowanie całkowitych ilości azotu i fosforu wydalanych w oborniku</w:t>
      </w:r>
    </w:p>
    <w:p w:rsidR="00FF2D82" w:rsidRPr="00412607" w:rsidRDefault="00120C1D" w:rsidP="00120C1D">
      <w:pPr>
        <w:keepLines/>
        <w:spacing w:after="360" w:line="23" w:lineRule="atLeast"/>
        <w:rPr>
          <w:rFonts w:asciiTheme="minorHAnsi" w:hAnsiTheme="minorHAnsi" w:cstheme="minorHAnsi"/>
          <w:b/>
          <w:highlight w:val="yellow"/>
        </w:rPr>
      </w:pPr>
      <w:r w:rsidRPr="00C71985">
        <w:rPr>
          <w:rFonts w:ascii="Calibri" w:hAnsi="Calibri" w:cs="Calibri"/>
        </w:rPr>
        <w:t xml:space="preserve">Należy monitorować całkowite ilości azotu i fosforu wydalane w oborniku, obliczeniowo </w:t>
      </w:r>
      <w:r>
        <w:rPr>
          <w:rFonts w:ascii="Calibri" w:hAnsi="Calibri" w:cs="Calibri"/>
        </w:rPr>
        <w:br/>
      </w:r>
      <w:r w:rsidRPr="00C71985">
        <w:rPr>
          <w:rFonts w:ascii="Calibri" w:hAnsi="Calibri" w:cs="Calibri"/>
        </w:rPr>
        <w:t>z zastosowaniem bilansu masy azotu i fosforu w oparciu o spożycie paszy, zawartość surowego białka w diecie, całkowitą zawartość fosforu i produkcyjność zwierząt, z częstotliwością raz do roku</w:t>
      </w:r>
      <w:r>
        <w:rPr>
          <w:rFonts w:ascii="Calibri" w:hAnsi="Calibri" w:cs="Calibri"/>
        </w:rPr>
        <w:t xml:space="preserve"> (BAT 24).</w:t>
      </w:r>
    </w:p>
    <w:p w:rsidR="006974D9" w:rsidRPr="00BA0893" w:rsidRDefault="006974D9" w:rsidP="00510DEC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BA0893">
        <w:rPr>
          <w:rFonts w:asciiTheme="minorHAnsi" w:hAnsiTheme="minorHAnsi" w:cstheme="minorHAnsi"/>
          <w:b/>
          <w:sz w:val="24"/>
          <w:szCs w:val="24"/>
        </w:rPr>
        <w:t>7.3. Monitorowanie emisji amoniaku do powietrza</w:t>
      </w:r>
    </w:p>
    <w:p w:rsidR="006974D9" w:rsidRPr="00BA0893" w:rsidRDefault="00862B8E" w:rsidP="00510DEC">
      <w:pPr>
        <w:pStyle w:val="NormalnyWeb"/>
        <w:keepLines/>
        <w:spacing w:before="0" w:after="360" w:line="23" w:lineRule="atLeast"/>
        <w:ind w:right="-57"/>
        <w:rPr>
          <w:rFonts w:asciiTheme="minorHAnsi" w:hAnsiTheme="minorHAnsi" w:cstheme="minorHAnsi"/>
          <w:bCs/>
        </w:rPr>
      </w:pPr>
      <w:r w:rsidRPr="00BA0893">
        <w:rPr>
          <w:rFonts w:asciiTheme="minorHAnsi" w:hAnsiTheme="minorHAnsi" w:cstheme="minorHAnsi"/>
          <w:bCs/>
        </w:rPr>
        <w:t xml:space="preserve">Należy monitorować emisje amoniaku do powietrza raz w roku, poprzez oszacowanie </w:t>
      </w:r>
      <w:r w:rsidR="00BA0893">
        <w:rPr>
          <w:rFonts w:asciiTheme="minorHAnsi" w:hAnsiTheme="minorHAnsi" w:cstheme="minorHAnsi"/>
          <w:bCs/>
        </w:rPr>
        <w:br/>
      </w:r>
      <w:r w:rsidRPr="00BA0893">
        <w:rPr>
          <w:rFonts w:asciiTheme="minorHAnsi" w:hAnsiTheme="minorHAnsi" w:cstheme="minorHAnsi"/>
          <w:bCs/>
        </w:rPr>
        <w:t xml:space="preserve">z zastosowaniem bilansu masowego w oparciu o wydalanie i całkowitą zawartość azotu </w:t>
      </w:r>
      <w:r w:rsidR="00BA0893" w:rsidRPr="00BA0893">
        <w:rPr>
          <w:rFonts w:asciiTheme="minorHAnsi" w:hAnsiTheme="minorHAnsi" w:cstheme="minorHAnsi"/>
          <w:bCs/>
        </w:rPr>
        <w:t xml:space="preserve">(lub całkowitego azotu amonowego) </w:t>
      </w:r>
      <w:r w:rsidRPr="00BA0893">
        <w:rPr>
          <w:rFonts w:asciiTheme="minorHAnsi" w:hAnsiTheme="minorHAnsi" w:cstheme="minorHAnsi"/>
          <w:bCs/>
        </w:rPr>
        <w:t xml:space="preserve">na każdym etapie </w:t>
      </w:r>
      <w:r w:rsidR="001E2779" w:rsidRPr="00BA0893">
        <w:rPr>
          <w:rFonts w:asciiTheme="minorHAnsi" w:hAnsiTheme="minorHAnsi" w:cstheme="minorHAnsi"/>
          <w:bCs/>
        </w:rPr>
        <w:t>postępowania z nawozem</w:t>
      </w:r>
      <w:r w:rsidR="00BA0893" w:rsidRPr="00BA0893">
        <w:rPr>
          <w:rFonts w:asciiTheme="minorHAnsi" w:hAnsiTheme="minorHAnsi" w:cstheme="minorHAnsi"/>
          <w:bCs/>
        </w:rPr>
        <w:t xml:space="preserve"> </w:t>
      </w:r>
      <w:r w:rsidRPr="00BA0893">
        <w:rPr>
          <w:rFonts w:asciiTheme="minorHAnsi" w:hAnsiTheme="minorHAnsi" w:cstheme="minorHAnsi"/>
          <w:bCs/>
        </w:rPr>
        <w:t>(BAT 25)</w:t>
      </w:r>
      <w:r w:rsidR="006974D9" w:rsidRPr="00BA0893">
        <w:rPr>
          <w:rFonts w:asciiTheme="minorHAnsi" w:hAnsiTheme="minorHAnsi" w:cstheme="minorHAnsi"/>
          <w:bCs/>
        </w:rPr>
        <w:t>.</w:t>
      </w:r>
    </w:p>
    <w:p w:rsidR="006974D9" w:rsidRPr="00BA0893" w:rsidRDefault="006974D9" w:rsidP="00510DEC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BA0893">
        <w:rPr>
          <w:rFonts w:asciiTheme="minorHAnsi" w:hAnsiTheme="minorHAnsi" w:cstheme="minorHAnsi"/>
          <w:b/>
          <w:bCs/>
          <w:sz w:val="24"/>
          <w:szCs w:val="24"/>
        </w:rPr>
        <w:t xml:space="preserve">7.4. </w:t>
      </w:r>
      <w:r w:rsidRPr="00BA0893">
        <w:rPr>
          <w:rFonts w:asciiTheme="minorHAnsi" w:hAnsiTheme="minorHAnsi" w:cstheme="minorHAnsi"/>
          <w:b/>
          <w:sz w:val="24"/>
          <w:szCs w:val="24"/>
        </w:rPr>
        <w:t>Monitorowanie emisji pyłu do powietrza z każdego budynku dla zwierząt</w:t>
      </w:r>
    </w:p>
    <w:p w:rsidR="006974D9" w:rsidRPr="00BA0893" w:rsidRDefault="00862B8E" w:rsidP="00510DEC">
      <w:pPr>
        <w:pStyle w:val="NormalnyWeb"/>
        <w:keepLines/>
        <w:spacing w:before="0" w:after="360" w:line="23" w:lineRule="atLeast"/>
        <w:ind w:right="-57"/>
        <w:rPr>
          <w:rFonts w:asciiTheme="minorHAnsi" w:hAnsiTheme="minorHAnsi" w:cstheme="minorHAnsi"/>
          <w:bCs/>
        </w:rPr>
      </w:pPr>
      <w:r w:rsidRPr="00BA0893">
        <w:rPr>
          <w:rFonts w:asciiTheme="minorHAnsi" w:hAnsiTheme="minorHAnsi" w:cstheme="minorHAnsi"/>
          <w:bCs/>
        </w:rPr>
        <w:t>Należy monitorować emisje pyłu raz w roku, poprzez oszacowanie z wykorzystaniem wskaźników emisji (BAT 27)</w:t>
      </w:r>
      <w:r w:rsidR="006974D9" w:rsidRPr="00BA0893">
        <w:rPr>
          <w:rFonts w:asciiTheme="minorHAnsi" w:hAnsiTheme="minorHAnsi" w:cstheme="minorHAnsi"/>
          <w:bCs/>
        </w:rPr>
        <w:t>.</w:t>
      </w:r>
    </w:p>
    <w:p w:rsidR="00E14A66" w:rsidRPr="00412607" w:rsidRDefault="00E14A66" w:rsidP="00510DEC">
      <w:pPr>
        <w:pStyle w:val="Tekstpodstawowywcity31"/>
        <w:keepLines/>
        <w:spacing w:after="360" w:line="23" w:lineRule="atLeast"/>
        <w:ind w:left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12607">
        <w:rPr>
          <w:rFonts w:asciiTheme="minorHAnsi" w:hAnsiTheme="minorHAnsi" w:cstheme="minorHAnsi"/>
          <w:b/>
          <w:bCs/>
          <w:color w:val="000000"/>
          <w:sz w:val="24"/>
          <w:szCs w:val="24"/>
        </w:rPr>
        <w:t>8. Sposób i częstotliwość przekazywania informacji z prowadzonego monitoringu</w:t>
      </w:r>
    </w:p>
    <w:p w:rsidR="00E14A66" w:rsidRPr="00412607" w:rsidRDefault="00E14A66" w:rsidP="00510DEC">
      <w:pPr>
        <w:keepLines/>
        <w:suppressAutoHyphens w:val="0"/>
        <w:autoSpaceDE w:val="0"/>
        <w:spacing w:after="360" w:line="23" w:lineRule="atLeast"/>
        <w:rPr>
          <w:rFonts w:asciiTheme="minorHAnsi" w:hAnsiTheme="minorHAnsi" w:cstheme="minorHAnsi"/>
          <w:lang w:eastAsia="en-US"/>
        </w:rPr>
      </w:pPr>
      <w:r w:rsidRPr="00412607">
        <w:rPr>
          <w:rFonts w:asciiTheme="minorHAnsi" w:hAnsiTheme="minorHAnsi" w:cstheme="minorHAnsi"/>
          <w:color w:val="000000"/>
        </w:rPr>
        <w:t>Wyniki monitoringu wykazanego w</w:t>
      </w:r>
      <w:r w:rsidR="00261E27" w:rsidRPr="00412607">
        <w:rPr>
          <w:rFonts w:asciiTheme="minorHAnsi" w:hAnsiTheme="minorHAnsi" w:cstheme="minorHAnsi"/>
          <w:color w:val="000000"/>
        </w:rPr>
        <w:t xml:space="preserve"> pkt </w:t>
      </w:r>
      <w:r w:rsidRPr="00412607">
        <w:rPr>
          <w:rFonts w:asciiTheme="minorHAnsi" w:hAnsiTheme="minorHAnsi" w:cstheme="minorHAnsi"/>
          <w:color w:val="000000"/>
        </w:rPr>
        <w:t>I.7</w:t>
      </w:r>
      <w:r w:rsidR="00C477A9" w:rsidRPr="00412607">
        <w:rPr>
          <w:rFonts w:asciiTheme="minorHAnsi" w:hAnsiTheme="minorHAnsi" w:cstheme="minorHAnsi"/>
          <w:color w:val="000000"/>
        </w:rPr>
        <w:t>.</w:t>
      </w:r>
      <w:r w:rsidRPr="00412607">
        <w:rPr>
          <w:rFonts w:asciiTheme="minorHAnsi" w:hAnsiTheme="minorHAnsi" w:cstheme="minorHAnsi"/>
          <w:color w:val="000000"/>
        </w:rPr>
        <w:t xml:space="preserve"> niniejszej decyzji, należy przedkładać organowi właściwemu do wydania pozwolenia zintegrowanego oraz wojewódzkiemu inspektorowi ochrony środowiska, każdorazowo podczas kontroli. </w:t>
      </w:r>
      <w:r w:rsidRPr="00412607">
        <w:rPr>
          <w:rFonts w:asciiTheme="minorHAnsi" w:hAnsiTheme="minorHAnsi" w:cstheme="minorHAnsi"/>
          <w:bCs/>
          <w:color w:val="000000"/>
        </w:rPr>
        <w:t xml:space="preserve">Sprawozdania z prowadzonego monitoringu należy </w:t>
      </w:r>
      <w:r w:rsidRPr="00412607">
        <w:rPr>
          <w:rFonts w:asciiTheme="minorHAnsi" w:hAnsiTheme="minorHAnsi" w:cstheme="minorHAnsi"/>
          <w:color w:val="000000"/>
        </w:rPr>
        <w:t xml:space="preserve">składać ww. organom w formie pisemnej w terminie do </w:t>
      </w:r>
      <w:r w:rsidR="00FD16FC" w:rsidRPr="00412607">
        <w:rPr>
          <w:rFonts w:asciiTheme="minorHAnsi" w:hAnsiTheme="minorHAnsi" w:cstheme="minorHAnsi"/>
          <w:color w:val="000000"/>
        </w:rPr>
        <w:t>końca I kwartału</w:t>
      </w:r>
      <w:r w:rsidRPr="00412607">
        <w:rPr>
          <w:rFonts w:asciiTheme="minorHAnsi" w:hAnsiTheme="minorHAnsi" w:cstheme="minorHAnsi"/>
          <w:color w:val="000000"/>
        </w:rPr>
        <w:t xml:space="preserve"> każdego roku za poprzedni rok kalendarzowy.</w:t>
      </w:r>
    </w:p>
    <w:p w:rsidR="00E14A66" w:rsidRPr="00412607" w:rsidRDefault="00E14A66" w:rsidP="00510DEC">
      <w:pPr>
        <w:pStyle w:val="NormalnyWeb"/>
        <w:keepLines/>
        <w:spacing w:before="0" w:after="360" w:line="23" w:lineRule="atLeast"/>
        <w:ind w:left="284" w:hanging="284"/>
        <w:rPr>
          <w:rFonts w:asciiTheme="minorHAnsi" w:hAnsiTheme="minorHAnsi" w:cstheme="minorHAnsi"/>
          <w:b/>
        </w:rPr>
      </w:pPr>
      <w:r w:rsidRPr="00412607">
        <w:rPr>
          <w:rFonts w:asciiTheme="minorHAnsi" w:eastAsia="BookmanOldStyle" w:hAnsiTheme="minorHAnsi" w:cstheme="minorHAnsi"/>
          <w:b/>
        </w:rPr>
        <w:t>9.  Zakres, sposób i termin przekazywania corocznej informacji pozwalającej na przeprowadzenie oceny zgodności z warunkami określonymi w pozwoleniu, w zakresie nieobjętym przepisami art. 149 ustawy Prawo ochrony środowiska</w:t>
      </w:r>
    </w:p>
    <w:p w:rsidR="00E14A66" w:rsidRPr="00412607" w:rsidRDefault="00E14A66" w:rsidP="00510DEC">
      <w:pPr>
        <w:pStyle w:val="NormalnyWeb"/>
        <w:keepLines/>
        <w:spacing w:before="0" w:after="360" w:line="23" w:lineRule="atLeast"/>
        <w:rPr>
          <w:rFonts w:asciiTheme="minorHAnsi" w:hAnsiTheme="minorHAnsi" w:cstheme="minorHAnsi"/>
        </w:rPr>
      </w:pPr>
      <w:r w:rsidRPr="00412607">
        <w:rPr>
          <w:rFonts w:asciiTheme="minorHAnsi" w:hAnsiTheme="minorHAnsi" w:cstheme="minorHAnsi"/>
        </w:rPr>
        <w:t xml:space="preserve">Nie nakłada się dodatkowego obowiązku przekazywania informacji pozwalającej na przeprowadzenie oceny zgodności z warunkami określonymi w pozwoleniu ponad wymagania, </w:t>
      </w:r>
      <w:r w:rsidR="00F67236" w:rsidRPr="00412607">
        <w:rPr>
          <w:rFonts w:asciiTheme="minorHAnsi" w:hAnsiTheme="minorHAnsi" w:cstheme="minorHAnsi"/>
        </w:rPr>
        <w:br/>
      </w:r>
      <w:r w:rsidRPr="00412607">
        <w:rPr>
          <w:rFonts w:asciiTheme="minorHAnsi" w:hAnsiTheme="minorHAnsi" w:cstheme="minorHAnsi"/>
        </w:rPr>
        <w:t>o których mowa w art. 149 ustawy Prawo ochrony środowiska.</w:t>
      </w:r>
    </w:p>
    <w:p w:rsidR="00D3335F" w:rsidRPr="00F87B46" w:rsidRDefault="00D3335F" w:rsidP="00510DEC">
      <w:pPr>
        <w:keepLines/>
        <w:autoSpaceDE w:val="0"/>
        <w:spacing w:after="360" w:line="23" w:lineRule="atLeast"/>
        <w:rPr>
          <w:rFonts w:asciiTheme="minorHAnsi" w:hAnsiTheme="minorHAnsi" w:cstheme="minorHAnsi"/>
          <w:b/>
          <w:color w:val="000000"/>
        </w:rPr>
      </w:pPr>
      <w:r w:rsidRPr="00F87B46">
        <w:rPr>
          <w:rFonts w:asciiTheme="minorHAnsi" w:hAnsiTheme="minorHAnsi" w:cstheme="minorHAnsi"/>
          <w:b/>
          <w:color w:val="000000"/>
        </w:rPr>
        <w:lastRenderedPageBreak/>
        <w:t>10. Sposoby zapobiegania występowaniu i ograniczania skutków awarii</w:t>
      </w:r>
    </w:p>
    <w:p w:rsidR="00D3335F" w:rsidRPr="00F87B46" w:rsidRDefault="00D3335F" w:rsidP="00F87B46">
      <w:pPr>
        <w:keepLines/>
        <w:spacing w:line="23" w:lineRule="atLeast"/>
        <w:rPr>
          <w:rFonts w:asciiTheme="minorHAnsi" w:hAnsiTheme="minorHAnsi" w:cstheme="minorHAnsi"/>
          <w:color w:val="000000"/>
        </w:rPr>
      </w:pPr>
      <w:r w:rsidRPr="00F87B46">
        <w:rPr>
          <w:rFonts w:asciiTheme="minorHAnsi" w:hAnsiTheme="minorHAnsi" w:cstheme="minorHAnsi"/>
          <w:color w:val="000000"/>
        </w:rPr>
        <w:t>Potencjalne awarie mogą być spowodowane:</w:t>
      </w:r>
    </w:p>
    <w:p w:rsidR="00D3335F" w:rsidRPr="00F87B46" w:rsidRDefault="00D3335F" w:rsidP="00510DEC">
      <w:pPr>
        <w:keepLines/>
        <w:numPr>
          <w:ilvl w:val="0"/>
          <w:numId w:val="22"/>
        </w:numPr>
        <w:tabs>
          <w:tab w:val="num" w:pos="284"/>
        </w:tabs>
        <w:spacing w:line="23" w:lineRule="atLeast"/>
        <w:ind w:left="284" w:hanging="284"/>
        <w:rPr>
          <w:rFonts w:asciiTheme="minorHAnsi" w:hAnsiTheme="minorHAnsi" w:cstheme="minorHAnsi"/>
          <w:color w:val="000000"/>
        </w:rPr>
      </w:pPr>
      <w:r w:rsidRPr="00F87B46">
        <w:rPr>
          <w:rFonts w:asciiTheme="minorHAnsi" w:hAnsiTheme="minorHAnsi" w:cstheme="minorHAnsi"/>
          <w:color w:val="000000"/>
        </w:rPr>
        <w:t>pożarem,</w:t>
      </w:r>
    </w:p>
    <w:p w:rsidR="00D3335F" w:rsidRPr="00F87B46" w:rsidRDefault="00D3335F" w:rsidP="00510DEC">
      <w:pPr>
        <w:keepLines/>
        <w:numPr>
          <w:ilvl w:val="0"/>
          <w:numId w:val="22"/>
        </w:numPr>
        <w:tabs>
          <w:tab w:val="num" w:pos="284"/>
        </w:tabs>
        <w:spacing w:line="23" w:lineRule="atLeast"/>
        <w:ind w:left="284" w:hanging="284"/>
        <w:rPr>
          <w:rFonts w:asciiTheme="minorHAnsi" w:hAnsiTheme="minorHAnsi" w:cstheme="minorHAnsi"/>
          <w:color w:val="000000"/>
        </w:rPr>
      </w:pPr>
      <w:r w:rsidRPr="00F87B46">
        <w:rPr>
          <w:rFonts w:asciiTheme="minorHAnsi" w:hAnsiTheme="minorHAnsi" w:cstheme="minorHAnsi"/>
          <w:color w:val="000000"/>
        </w:rPr>
        <w:t>pomorem stada,</w:t>
      </w:r>
    </w:p>
    <w:p w:rsidR="00D3335F" w:rsidRPr="00F87B46" w:rsidRDefault="00D3335F" w:rsidP="00510DEC">
      <w:pPr>
        <w:keepLines/>
        <w:numPr>
          <w:ilvl w:val="0"/>
          <w:numId w:val="22"/>
        </w:numPr>
        <w:tabs>
          <w:tab w:val="num" w:pos="284"/>
        </w:tabs>
        <w:spacing w:after="360" w:line="23" w:lineRule="atLeast"/>
        <w:ind w:left="284" w:hanging="284"/>
        <w:rPr>
          <w:rFonts w:asciiTheme="minorHAnsi" w:hAnsiTheme="minorHAnsi" w:cstheme="minorHAnsi"/>
          <w:color w:val="000000"/>
        </w:rPr>
      </w:pPr>
      <w:r w:rsidRPr="00F87B46">
        <w:rPr>
          <w:rFonts w:asciiTheme="minorHAnsi" w:hAnsiTheme="minorHAnsi" w:cstheme="minorHAnsi"/>
          <w:color w:val="000000"/>
        </w:rPr>
        <w:t>przerwą w dostawie prądu.</w:t>
      </w:r>
    </w:p>
    <w:p w:rsidR="00D3335F" w:rsidRPr="00F87B46" w:rsidRDefault="00D3335F" w:rsidP="00F87B46">
      <w:pPr>
        <w:keepLines/>
        <w:spacing w:line="23" w:lineRule="atLeast"/>
        <w:rPr>
          <w:rFonts w:asciiTheme="minorHAnsi" w:hAnsiTheme="minorHAnsi" w:cstheme="minorHAnsi"/>
        </w:rPr>
      </w:pPr>
      <w:r w:rsidRPr="00F87B46">
        <w:rPr>
          <w:rFonts w:asciiTheme="minorHAnsi" w:hAnsiTheme="minorHAnsi" w:cstheme="minorHAnsi"/>
        </w:rPr>
        <w:t xml:space="preserve">Na terenie </w:t>
      </w:r>
      <w:r w:rsidR="0017717C">
        <w:rPr>
          <w:rFonts w:asciiTheme="minorHAnsi" w:hAnsiTheme="minorHAnsi" w:cstheme="minorHAnsi"/>
        </w:rPr>
        <w:t>f</w:t>
      </w:r>
      <w:r w:rsidRPr="00F87B46">
        <w:rPr>
          <w:rFonts w:asciiTheme="minorHAnsi" w:hAnsiTheme="minorHAnsi" w:cstheme="minorHAnsi"/>
        </w:rPr>
        <w:t>ermy stosuje się następujące sposoby zapobiegania wystąpieniu awarii:</w:t>
      </w:r>
    </w:p>
    <w:p w:rsidR="007E3620" w:rsidRPr="00F87B46" w:rsidRDefault="007E3620" w:rsidP="00510DEC">
      <w:pPr>
        <w:keepLines/>
        <w:numPr>
          <w:ilvl w:val="0"/>
          <w:numId w:val="14"/>
        </w:numPr>
        <w:tabs>
          <w:tab w:val="clear" w:pos="1020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F87B46">
        <w:rPr>
          <w:rFonts w:asciiTheme="minorHAnsi" w:hAnsiTheme="minorHAnsi" w:cstheme="minorHAnsi"/>
        </w:rPr>
        <w:t>wykonywanie regularnych przeglądów urządzeń i instalacji,</w:t>
      </w:r>
    </w:p>
    <w:p w:rsidR="00D3335F" w:rsidRPr="00F87B46" w:rsidRDefault="00D3335F" w:rsidP="00510DEC">
      <w:pPr>
        <w:keepLines/>
        <w:numPr>
          <w:ilvl w:val="0"/>
          <w:numId w:val="14"/>
        </w:numPr>
        <w:tabs>
          <w:tab w:val="clear" w:pos="1020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F87B46">
        <w:rPr>
          <w:rFonts w:asciiTheme="minorHAnsi" w:hAnsiTheme="minorHAnsi" w:cstheme="minorHAnsi"/>
        </w:rPr>
        <w:t>wyposażenie w sprzęt gaśniczy,</w:t>
      </w:r>
    </w:p>
    <w:p w:rsidR="007E3620" w:rsidRPr="00F87B46" w:rsidRDefault="00D3335F" w:rsidP="00510DEC">
      <w:pPr>
        <w:keepLines/>
        <w:numPr>
          <w:ilvl w:val="0"/>
          <w:numId w:val="14"/>
        </w:numPr>
        <w:tabs>
          <w:tab w:val="clear" w:pos="1020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F87B46">
        <w:rPr>
          <w:rFonts w:asciiTheme="minorHAnsi" w:hAnsiTheme="minorHAnsi" w:cstheme="minorHAnsi"/>
        </w:rPr>
        <w:t>stały nadzór weterynaryjny</w:t>
      </w:r>
      <w:r w:rsidR="007E3620" w:rsidRPr="00F87B46">
        <w:rPr>
          <w:rFonts w:asciiTheme="minorHAnsi" w:hAnsiTheme="minorHAnsi" w:cstheme="minorHAnsi"/>
        </w:rPr>
        <w:t xml:space="preserve">, </w:t>
      </w:r>
    </w:p>
    <w:p w:rsidR="00D3335F" w:rsidRPr="00F87B46" w:rsidRDefault="007E3620" w:rsidP="00510DEC">
      <w:pPr>
        <w:keepLines/>
        <w:numPr>
          <w:ilvl w:val="0"/>
          <w:numId w:val="14"/>
        </w:numPr>
        <w:tabs>
          <w:tab w:val="clear" w:pos="1020"/>
        </w:tabs>
        <w:spacing w:after="360" w:line="23" w:lineRule="atLeast"/>
        <w:ind w:left="284" w:hanging="284"/>
        <w:rPr>
          <w:rFonts w:asciiTheme="minorHAnsi" w:hAnsiTheme="minorHAnsi" w:cstheme="minorHAnsi"/>
        </w:rPr>
      </w:pPr>
      <w:r w:rsidRPr="00F87B46">
        <w:rPr>
          <w:rFonts w:asciiTheme="minorHAnsi" w:hAnsiTheme="minorHAnsi" w:cstheme="minorHAnsi"/>
        </w:rPr>
        <w:t>zastosowanie agregatu prądotwórczego – awaryjnego źródła prądu</w:t>
      </w:r>
      <w:r w:rsidR="00D3335F" w:rsidRPr="00F87B46">
        <w:rPr>
          <w:rFonts w:asciiTheme="minorHAnsi" w:hAnsiTheme="minorHAnsi" w:cstheme="minorHAnsi"/>
        </w:rPr>
        <w:t>.</w:t>
      </w:r>
    </w:p>
    <w:p w:rsidR="00D3335F" w:rsidRPr="00F87B46" w:rsidRDefault="00D3335F" w:rsidP="00F87B46">
      <w:pPr>
        <w:keepLines/>
        <w:spacing w:line="23" w:lineRule="atLeast"/>
        <w:rPr>
          <w:rFonts w:asciiTheme="minorHAnsi" w:hAnsiTheme="minorHAnsi" w:cstheme="minorHAnsi"/>
        </w:rPr>
      </w:pPr>
      <w:r w:rsidRPr="00F87B46">
        <w:rPr>
          <w:rFonts w:asciiTheme="minorHAnsi" w:hAnsiTheme="minorHAnsi" w:cstheme="minorHAnsi"/>
        </w:rPr>
        <w:t xml:space="preserve">Za prowadzenie działań zapobiegawczych w zakresie wystąpienia poważnej awarii odpowiedzialny jest prowadzący </w:t>
      </w:r>
      <w:r w:rsidR="0017717C">
        <w:rPr>
          <w:rFonts w:asciiTheme="minorHAnsi" w:hAnsiTheme="minorHAnsi" w:cstheme="minorHAnsi"/>
        </w:rPr>
        <w:t>f</w:t>
      </w:r>
      <w:r w:rsidRPr="00F87B46">
        <w:rPr>
          <w:rFonts w:asciiTheme="minorHAnsi" w:hAnsiTheme="minorHAnsi" w:cstheme="minorHAnsi"/>
        </w:rPr>
        <w:t xml:space="preserve">ermę (zakład – w rozumieniu przepisów ustawy Prawo ochrony środowiska). </w:t>
      </w:r>
    </w:p>
    <w:p w:rsidR="00D3335F" w:rsidRPr="00F87B46" w:rsidRDefault="00D3335F" w:rsidP="00510DEC">
      <w:pPr>
        <w:keepLines/>
        <w:spacing w:after="360" w:line="23" w:lineRule="atLeast"/>
        <w:rPr>
          <w:rFonts w:asciiTheme="minorHAnsi" w:hAnsiTheme="minorHAnsi" w:cstheme="minorHAnsi"/>
          <w:color w:val="000000"/>
        </w:rPr>
      </w:pPr>
      <w:r w:rsidRPr="00F87B46">
        <w:rPr>
          <w:rFonts w:asciiTheme="minorHAnsi" w:hAnsiTheme="minorHAnsi" w:cstheme="minorHAnsi"/>
        </w:rPr>
        <w:t xml:space="preserve">W sytuacjach pożaru lub pomoru stada, prowadzący </w:t>
      </w:r>
      <w:r w:rsidR="0017717C">
        <w:rPr>
          <w:rFonts w:asciiTheme="minorHAnsi" w:hAnsiTheme="minorHAnsi" w:cstheme="minorHAnsi"/>
        </w:rPr>
        <w:t>f</w:t>
      </w:r>
      <w:r w:rsidRPr="00F87B46">
        <w:rPr>
          <w:rFonts w:asciiTheme="minorHAnsi" w:hAnsiTheme="minorHAnsi" w:cstheme="minorHAnsi"/>
        </w:rPr>
        <w:t>ermę (zakład – w rozumieniu przepisów ustawy Prawo ochrony środowiska) jest odpowiedzialny za powiadomienie odpowiednio jednostki Państwowej Straży Pożarnej, Wielkopolskiego Wojewódzkiego Inspektora Ochrony Środowiska oraz Powiatowego Lekarza Weterynarii.</w:t>
      </w:r>
    </w:p>
    <w:p w:rsidR="00D3335F" w:rsidRPr="003E5C34" w:rsidRDefault="00D3335F" w:rsidP="00510DEC">
      <w:pPr>
        <w:keepLines/>
        <w:autoSpaceDE w:val="0"/>
        <w:spacing w:after="360" w:line="23" w:lineRule="atLeast"/>
        <w:rPr>
          <w:rFonts w:asciiTheme="minorHAnsi" w:hAnsiTheme="minorHAnsi" w:cstheme="minorHAnsi"/>
          <w:b/>
          <w:bCs/>
          <w:color w:val="000000"/>
        </w:rPr>
      </w:pPr>
      <w:r w:rsidRPr="003E5C34">
        <w:rPr>
          <w:rFonts w:asciiTheme="minorHAnsi" w:hAnsiTheme="minorHAnsi" w:cstheme="minorHAnsi"/>
          <w:b/>
          <w:bCs/>
          <w:color w:val="000000"/>
        </w:rPr>
        <w:t>11. Transgraniczne oddziaływanie na środowisko</w:t>
      </w:r>
    </w:p>
    <w:p w:rsidR="00D3335F" w:rsidRPr="003E5C34" w:rsidRDefault="00D3335F" w:rsidP="00243CEC">
      <w:pPr>
        <w:keepLines/>
        <w:suppressAutoHyphens w:val="0"/>
        <w:spacing w:after="360" w:line="23" w:lineRule="atLeast"/>
        <w:rPr>
          <w:rFonts w:asciiTheme="minorHAnsi" w:hAnsiTheme="minorHAnsi" w:cstheme="minorHAnsi"/>
          <w:lang w:eastAsia="pl-PL"/>
        </w:rPr>
      </w:pPr>
      <w:r w:rsidRPr="003E5C34">
        <w:rPr>
          <w:rFonts w:asciiTheme="minorHAnsi" w:hAnsiTheme="minorHAnsi" w:cstheme="minorHAnsi"/>
          <w:bCs/>
          <w:lang w:eastAsia="pl-PL"/>
        </w:rPr>
        <w:t>W przypadku przedmiotowej instalacji nie zachodzi transgraniczne oddziaływanie na środowisko na terytorium innego państwa członkowskiego Unii Europejskiej. Odpady są przetwarzane w całości na terenie kraju.</w:t>
      </w:r>
    </w:p>
    <w:p w:rsidR="00D3335F" w:rsidRPr="003E5C34" w:rsidRDefault="00D3335F" w:rsidP="00243CEC">
      <w:pPr>
        <w:keepLines/>
        <w:autoSpaceDE w:val="0"/>
        <w:spacing w:after="360" w:line="23" w:lineRule="atLeast"/>
        <w:rPr>
          <w:rFonts w:asciiTheme="minorHAnsi" w:hAnsiTheme="minorHAnsi" w:cstheme="minorHAnsi"/>
          <w:b/>
          <w:bCs/>
          <w:color w:val="000000"/>
        </w:rPr>
      </w:pPr>
      <w:bookmarkStart w:id="1" w:name="OLE_LINK1"/>
      <w:r w:rsidRPr="003E5C34">
        <w:rPr>
          <w:rFonts w:asciiTheme="minorHAnsi" w:hAnsiTheme="minorHAnsi" w:cstheme="minorHAnsi"/>
          <w:b/>
          <w:bCs/>
          <w:color w:val="000000"/>
        </w:rPr>
        <w:t>12. Eksploatacja instalacji w warunkach innych niż normalne</w:t>
      </w:r>
      <w:bookmarkEnd w:id="1"/>
    </w:p>
    <w:p w:rsidR="00D3335F" w:rsidRPr="003E5C34" w:rsidRDefault="00D3335F" w:rsidP="00243CEC">
      <w:pPr>
        <w:keepLines/>
        <w:autoSpaceDE w:val="0"/>
        <w:spacing w:after="360" w:line="23" w:lineRule="atLeast"/>
        <w:rPr>
          <w:rFonts w:asciiTheme="minorHAnsi" w:hAnsiTheme="minorHAnsi" w:cstheme="minorHAnsi"/>
          <w:bCs/>
          <w:color w:val="000000"/>
        </w:rPr>
      </w:pPr>
      <w:r w:rsidRPr="003E5C34">
        <w:rPr>
          <w:rFonts w:asciiTheme="minorHAnsi" w:hAnsiTheme="minorHAnsi" w:cstheme="minorHAnsi"/>
          <w:bCs/>
          <w:color w:val="000000"/>
        </w:rPr>
        <w:t>Instalacja nie będzie funkcjonować na warunkach innych niż określone w niniejszym pozwoleniu.</w:t>
      </w:r>
    </w:p>
    <w:p w:rsidR="00D3335F" w:rsidRPr="00F87B46" w:rsidRDefault="00D3335F" w:rsidP="00243CEC">
      <w:pPr>
        <w:keepLines/>
        <w:autoSpaceDE w:val="0"/>
        <w:spacing w:after="360" w:line="23" w:lineRule="atLeast"/>
        <w:rPr>
          <w:rFonts w:asciiTheme="minorHAnsi" w:hAnsiTheme="minorHAnsi" w:cstheme="minorHAnsi"/>
          <w:b/>
          <w:bCs/>
          <w:color w:val="000000"/>
        </w:rPr>
      </w:pPr>
      <w:r w:rsidRPr="00F87B46">
        <w:rPr>
          <w:rFonts w:asciiTheme="minorHAnsi" w:hAnsiTheme="minorHAnsi" w:cstheme="minorHAnsi"/>
          <w:b/>
          <w:bCs/>
          <w:color w:val="000000"/>
        </w:rPr>
        <w:t>13. Sposoby zapewnienia efektywnego wykorzystania energii</w:t>
      </w:r>
    </w:p>
    <w:p w:rsidR="00242CB3" w:rsidRPr="00F87B46" w:rsidRDefault="00D3335F" w:rsidP="00243CEC">
      <w:pPr>
        <w:pStyle w:val="Default"/>
        <w:keepLines/>
        <w:spacing w:after="360" w:line="23" w:lineRule="atLeast"/>
        <w:rPr>
          <w:rFonts w:asciiTheme="minorHAnsi" w:hAnsiTheme="minorHAnsi" w:cstheme="minorHAnsi"/>
        </w:rPr>
      </w:pPr>
      <w:r w:rsidRPr="00F87B46">
        <w:rPr>
          <w:rFonts w:asciiTheme="minorHAnsi" w:hAnsiTheme="minorHAnsi" w:cstheme="minorHAnsi"/>
        </w:rPr>
        <w:t xml:space="preserve">Efektywne wykorzystanie energii zapewnione jest poprzez rozwiązania organizacyjne, techniczne </w:t>
      </w:r>
      <w:r w:rsidR="006C0B5A" w:rsidRPr="00F87B46">
        <w:rPr>
          <w:rFonts w:asciiTheme="minorHAnsi" w:hAnsiTheme="minorHAnsi" w:cstheme="minorHAnsi"/>
        </w:rPr>
        <w:br/>
      </w:r>
      <w:r w:rsidRPr="00F87B46">
        <w:rPr>
          <w:rFonts w:asciiTheme="minorHAnsi" w:hAnsiTheme="minorHAnsi" w:cstheme="minorHAnsi"/>
        </w:rPr>
        <w:t xml:space="preserve">i budowlane, zmierzające do zmniejszenia zużycia nakładów energii na wentylację. W </w:t>
      </w:r>
      <w:r w:rsidR="00E474BD" w:rsidRPr="00F87B46">
        <w:rPr>
          <w:rFonts w:asciiTheme="minorHAnsi" w:hAnsiTheme="minorHAnsi" w:cstheme="minorHAnsi"/>
        </w:rPr>
        <w:t>budyn</w:t>
      </w:r>
      <w:r w:rsidRPr="00F87B46">
        <w:rPr>
          <w:rFonts w:asciiTheme="minorHAnsi" w:hAnsiTheme="minorHAnsi" w:cstheme="minorHAnsi"/>
        </w:rPr>
        <w:t>kach</w:t>
      </w:r>
      <w:r w:rsidR="00E474BD" w:rsidRPr="00F87B46">
        <w:rPr>
          <w:rFonts w:asciiTheme="minorHAnsi" w:hAnsiTheme="minorHAnsi" w:cstheme="minorHAnsi"/>
        </w:rPr>
        <w:t xml:space="preserve"> inwentarskich</w:t>
      </w:r>
      <w:r w:rsidRPr="00F87B46">
        <w:rPr>
          <w:rFonts w:asciiTheme="minorHAnsi" w:hAnsiTheme="minorHAnsi" w:cstheme="minorHAnsi"/>
        </w:rPr>
        <w:t xml:space="preserve"> funkcjonuje w pełni zautomatyzowany system sterowania mikroklimatem. </w:t>
      </w:r>
      <w:r w:rsidR="00242CB3" w:rsidRPr="00F87B46">
        <w:rPr>
          <w:rFonts w:asciiTheme="minorHAnsi" w:hAnsiTheme="minorHAnsi" w:cstheme="minorHAnsi"/>
        </w:rPr>
        <w:t xml:space="preserve">Praca wentylatorów wyciągowych jest sterowana automatycznie, co zapewnia optymalne warunki klimatyczne dla </w:t>
      </w:r>
      <w:r w:rsidR="00F87B46" w:rsidRPr="00F87B46">
        <w:rPr>
          <w:rFonts w:asciiTheme="minorHAnsi" w:hAnsiTheme="minorHAnsi" w:cstheme="minorHAnsi"/>
        </w:rPr>
        <w:t>zwierząt</w:t>
      </w:r>
      <w:r w:rsidR="00242CB3" w:rsidRPr="00F87B46">
        <w:rPr>
          <w:rFonts w:asciiTheme="minorHAnsi" w:hAnsiTheme="minorHAnsi" w:cstheme="minorHAnsi"/>
        </w:rPr>
        <w:t xml:space="preserve"> przy możliwie najmniejszym zużyciu energii elektrycznej. Do oświetlenia wykorzystane są świetlówki, o niskim zapotrzebowaniu na energie elektryczną. Zastosowany jest automatyczny system regulacji, który zapewnia minimalne zużycie energii przy optymalnych warunkach oświetlenia dla zwierząt. </w:t>
      </w:r>
    </w:p>
    <w:p w:rsidR="00277DC3" w:rsidRPr="00412607" w:rsidRDefault="00D3335F" w:rsidP="00243CEC">
      <w:pPr>
        <w:pStyle w:val="NormalnyWeb"/>
        <w:keepLines/>
        <w:spacing w:before="0" w:after="360" w:line="23" w:lineRule="atLeast"/>
        <w:rPr>
          <w:rStyle w:val="pathcurrent"/>
          <w:rFonts w:asciiTheme="minorHAnsi" w:hAnsiTheme="minorHAnsi" w:cstheme="minorHAnsi"/>
          <w:b/>
          <w:bCs/>
        </w:rPr>
      </w:pPr>
      <w:r w:rsidRPr="00412607">
        <w:rPr>
          <w:rFonts w:asciiTheme="minorHAnsi" w:hAnsiTheme="minorHAnsi" w:cstheme="minorHAnsi"/>
          <w:b/>
          <w:bCs/>
          <w:color w:val="000000"/>
        </w:rPr>
        <w:t xml:space="preserve">II. </w:t>
      </w:r>
      <w:r w:rsidR="00EE02F5">
        <w:rPr>
          <w:rFonts w:asciiTheme="minorHAnsi" w:hAnsiTheme="minorHAnsi" w:cstheme="minorHAnsi"/>
          <w:b/>
          <w:bCs/>
          <w:color w:val="000000"/>
        </w:rPr>
        <w:t>Pozwolenie</w:t>
      </w:r>
      <w:r w:rsidRPr="00412607">
        <w:rPr>
          <w:rFonts w:asciiTheme="minorHAnsi" w:hAnsiTheme="minorHAnsi" w:cstheme="minorHAnsi"/>
          <w:b/>
          <w:bCs/>
          <w:color w:val="000000"/>
        </w:rPr>
        <w:t xml:space="preserve"> wydaje się na czas nieoznaczony</w:t>
      </w:r>
      <w:r w:rsidRPr="00412607">
        <w:rPr>
          <w:rFonts w:asciiTheme="minorHAnsi" w:hAnsiTheme="minorHAnsi" w:cstheme="minorHAnsi"/>
          <w:bCs/>
          <w:color w:val="000000"/>
        </w:rPr>
        <w:t>.</w:t>
      </w:r>
    </w:p>
    <w:p w:rsidR="00F30F93" w:rsidRDefault="00F30F93" w:rsidP="00243CEC">
      <w:pPr>
        <w:pStyle w:val="NormalnyWeb"/>
        <w:keepLines/>
        <w:spacing w:before="0" w:after="360" w:line="23" w:lineRule="atLeast"/>
        <w:jc w:val="center"/>
        <w:rPr>
          <w:rStyle w:val="pathcurrent"/>
          <w:rFonts w:asciiTheme="minorHAnsi" w:hAnsiTheme="minorHAnsi" w:cstheme="minorHAnsi"/>
          <w:b/>
          <w:bCs/>
        </w:rPr>
      </w:pPr>
    </w:p>
    <w:p w:rsidR="00F30F93" w:rsidRDefault="00F30F93" w:rsidP="00243CEC">
      <w:pPr>
        <w:pStyle w:val="NormalnyWeb"/>
        <w:keepLines/>
        <w:spacing w:before="0" w:after="360" w:line="23" w:lineRule="atLeast"/>
        <w:jc w:val="center"/>
        <w:rPr>
          <w:rStyle w:val="pathcurrent"/>
          <w:rFonts w:asciiTheme="minorHAnsi" w:hAnsiTheme="minorHAnsi" w:cstheme="minorHAnsi"/>
          <w:b/>
          <w:bCs/>
        </w:rPr>
      </w:pPr>
    </w:p>
    <w:p w:rsidR="00F30F93" w:rsidRDefault="00F30F93" w:rsidP="00243CEC">
      <w:pPr>
        <w:pStyle w:val="NormalnyWeb"/>
        <w:keepLines/>
        <w:spacing w:before="0" w:after="360" w:line="23" w:lineRule="atLeast"/>
        <w:jc w:val="center"/>
        <w:rPr>
          <w:rStyle w:val="pathcurrent"/>
          <w:rFonts w:asciiTheme="minorHAnsi" w:hAnsiTheme="minorHAnsi" w:cstheme="minorHAnsi"/>
          <w:b/>
          <w:bCs/>
        </w:rPr>
      </w:pPr>
    </w:p>
    <w:p w:rsidR="006F1DA0" w:rsidRDefault="006F1DA0" w:rsidP="00243CEC">
      <w:pPr>
        <w:pStyle w:val="NormalnyWeb"/>
        <w:keepLines/>
        <w:spacing w:before="0" w:after="360" w:line="23" w:lineRule="atLeast"/>
        <w:jc w:val="center"/>
        <w:rPr>
          <w:rStyle w:val="pathcurrent"/>
          <w:rFonts w:asciiTheme="minorHAnsi" w:hAnsiTheme="minorHAnsi" w:cstheme="minorHAnsi"/>
          <w:b/>
          <w:bCs/>
        </w:rPr>
      </w:pPr>
    </w:p>
    <w:p w:rsidR="0032280C" w:rsidRPr="00510DEC" w:rsidRDefault="002A14F9" w:rsidP="00B643BD">
      <w:pPr>
        <w:pStyle w:val="NormalnyWeb"/>
        <w:keepLines/>
        <w:spacing w:before="0" w:after="360" w:line="23" w:lineRule="atLeast"/>
        <w:rPr>
          <w:rStyle w:val="pathcurrent"/>
          <w:rFonts w:asciiTheme="minorHAnsi" w:hAnsiTheme="minorHAnsi" w:cstheme="minorHAnsi"/>
          <w:b/>
          <w:bCs/>
        </w:rPr>
      </w:pPr>
      <w:r w:rsidRPr="00510DEC">
        <w:rPr>
          <w:rStyle w:val="pathcurrent"/>
          <w:rFonts w:asciiTheme="minorHAnsi" w:hAnsiTheme="minorHAnsi" w:cstheme="minorHAnsi"/>
          <w:b/>
          <w:bCs/>
        </w:rPr>
        <w:t>UZASADNIENIE</w:t>
      </w:r>
    </w:p>
    <w:p w:rsidR="00DC516D" w:rsidRPr="00510DEC" w:rsidRDefault="00510DEC" w:rsidP="00F056AF">
      <w:pPr>
        <w:pStyle w:val="Tekstpodstawowywcity"/>
        <w:keepLines/>
        <w:spacing w:after="360" w:line="23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>Bartosz Przybyła</w:t>
      </w:r>
      <w:r w:rsidR="002A14F9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, </w:t>
      </w:r>
      <w:r w:rsidR="007957C0" w:rsidRPr="00510DEC">
        <w:rPr>
          <w:rFonts w:asciiTheme="minorHAnsi" w:hAnsiTheme="minorHAnsi" w:cstheme="minorHAnsi"/>
          <w:sz w:val="24"/>
          <w:szCs w:val="24"/>
        </w:rPr>
        <w:t>prowadząc</w:t>
      </w:r>
      <w:r w:rsidR="00CC6883" w:rsidRPr="00510DEC">
        <w:rPr>
          <w:rFonts w:asciiTheme="minorHAnsi" w:hAnsiTheme="minorHAnsi" w:cstheme="minorHAnsi"/>
          <w:sz w:val="24"/>
          <w:szCs w:val="24"/>
        </w:rPr>
        <w:t>y</w:t>
      </w:r>
      <w:r w:rsidR="002A14F9" w:rsidRPr="00510DEC">
        <w:rPr>
          <w:rFonts w:asciiTheme="minorHAnsi" w:hAnsiTheme="minorHAnsi" w:cstheme="minorHAnsi"/>
          <w:sz w:val="24"/>
          <w:szCs w:val="24"/>
        </w:rPr>
        <w:t xml:space="preserve"> działalność pod nazw</w:t>
      </w:r>
      <w:r w:rsidR="009A356B" w:rsidRPr="00510DEC">
        <w:rPr>
          <w:rFonts w:asciiTheme="minorHAnsi" w:hAnsiTheme="minorHAnsi" w:cstheme="minorHAnsi"/>
          <w:sz w:val="24"/>
          <w:szCs w:val="24"/>
        </w:rPr>
        <w:t>ą</w:t>
      </w:r>
      <w:r w:rsidR="00CC6883" w:rsidRPr="00510DEC">
        <w:rPr>
          <w:rFonts w:asciiTheme="minorHAnsi" w:hAnsiTheme="minorHAnsi" w:cstheme="minorHAnsi"/>
          <w:sz w:val="24"/>
          <w:szCs w:val="24"/>
        </w:rPr>
        <w:t xml:space="preserve">: Gospodarstwo Rolne </w:t>
      </w:r>
      <w:r w:rsidRPr="00510DEC">
        <w:rPr>
          <w:rFonts w:asciiTheme="minorHAnsi" w:hAnsiTheme="minorHAnsi" w:cstheme="minorHAnsi"/>
          <w:sz w:val="24"/>
          <w:szCs w:val="24"/>
        </w:rPr>
        <w:t>Bartosz Przybyła</w:t>
      </w:r>
      <w:r w:rsidR="00CC6883" w:rsidRPr="00510DEC">
        <w:rPr>
          <w:rFonts w:asciiTheme="minorHAnsi" w:hAnsiTheme="minorHAnsi" w:cstheme="minorHAnsi"/>
          <w:sz w:val="24"/>
          <w:szCs w:val="24"/>
        </w:rPr>
        <w:t xml:space="preserve">, </w:t>
      </w:r>
      <w:r w:rsidRPr="00510DEC">
        <w:rPr>
          <w:rFonts w:asciiTheme="minorHAnsi" w:hAnsiTheme="minorHAnsi" w:cstheme="minorHAnsi"/>
          <w:sz w:val="24"/>
          <w:szCs w:val="24"/>
        </w:rPr>
        <w:t>Złotniki Małe</w:t>
      </w:r>
      <w:r w:rsidR="00FA6F3E">
        <w:rPr>
          <w:rFonts w:asciiTheme="minorHAnsi" w:hAnsiTheme="minorHAnsi" w:cstheme="minorHAnsi"/>
          <w:sz w:val="24"/>
          <w:szCs w:val="24"/>
        </w:rPr>
        <w:t>-</w:t>
      </w:r>
      <w:r w:rsidRPr="00510DEC">
        <w:rPr>
          <w:rFonts w:asciiTheme="minorHAnsi" w:hAnsiTheme="minorHAnsi" w:cstheme="minorHAnsi"/>
          <w:sz w:val="24"/>
          <w:szCs w:val="24"/>
        </w:rPr>
        <w:t>Kolonia 7</w:t>
      </w:r>
      <w:r w:rsidR="00D843F4" w:rsidRPr="00510DEC">
        <w:rPr>
          <w:rFonts w:asciiTheme="minorHAnsi" w:hAnsiTheme="minorHAnsi" w:cstheme="minorHAnsi"/>
          <w:sz w:val="24"/>
          <w:szCs w:val="24"/>
        </w:rPr>
        <w:t>, 6</w:t>
      </w:r>
      <w:r w:rsidRPr="00510DEC">
        <w:rPr>
          <w:rFonts w:asciiTheme="minorHAnsi" w:hAnsiTheme="minorHAnsi" w:cstheme="minorHAnsi"/>
          <w:sz w:val="24"/>
          <w:szCs w:val="24"/>
        </w:rPr>
        <w:t>2</w:t>
      </w:r>
      <w:r w:rsidR="00D843F4" w:rsidRPr="00510DEC">
        <w:rPr>
          <w:rFonts w:asciiTheme="minorHAnsi" w:hAnsiTheme="minorHAnsi" w:cstheme="minorHAnsi"/>
          <w:sz w:val="24"/>
          <w:szCs w:val="24"/>
        </w:rPr>
        <w:t>-8</w:t>
      </w:r>
      <w:r w:rsidRPr="00510DEC">
        <w:rPr>
          <w:rFonts w:asciiTheme="minorHAnsi" w:hAnsiTheme="minorHAnsi" w:cstheme="minorHAnsi"/>
          <w:sz w:val="24"/>
          <w:szCs w:val="24"/>
        </w:rPr>
        <w:t>2</w:t>
      </w:r>
      <w:r w:rsidR="00D843F4" w:rsidRPr="00510DEC">
        <w:rPr>
          <w:rFonts w:asciiTheme="minorHAnsi" w:hAnsiTheme="minorHAnsi" w:cstheme="minorHAnsi"/>
          <w:sz w:val="24"/>
          <w:szCs w:val="24"/>
        </w:rPr>
        <w:t xml:space="preserve">0 </w:t>
      </w:r>
      <w:r w:rsidRPr="00510DEC">
        <w:rPr>
          <w:rFonts w:asciiTheme="minorHAnsi" w:hAnsiTheme="minorHAnsi" w:cstheme="minorHAnsi"/>
          <w:sz w:val="24"/>
          <w:szCs w:val="24"/>
        </w:rPr>
        <w:t>Stawiszyn,</w:t>
      </w:r>
      <w:r w:rsidR="00D843F4" w:rsidRPr="00510DEC">
        <w:rPr>
          <w:rFonts w:asciiTheme="minorHAnsi" w:hAnsiTheme="minorHAnsi" w:cstheme="minorHAnsi"/>
          <w:sz w:val="24"/>
          <w:szCs w:val="24"/>
        </w:rPr>
        <w:t xml:space="preserve"> reprezentowany</w:t>
      </w:r>
      <w:r w:rsidR="00DC516D" w:rsidRPr="00510DEC">
        <w:rPr>
          <w:rFonts w:asciiTheme="minorHAnsi" w:hAnsiTheme="minorHAnsi" w:cstheme="minorHAnsi"/>
          <w:sz w:val="24"/>
          <w:szCs w:val="24"/>
        </w:rPr>
        <w:t xml:space="preserve"> przez pełnomocnik</w:t>
      </w:r>
      <w:r w:rsidRPr="00510DEC">
        <w:rPr>
          <w:rFonts w:asciiTheme="minorHAnsi" w:hAnsiTheme="minorHAnsi" w:cstheme="minorHAnsi"/>
          <w:sz w:val="24"/>
          <w:szCs w:val="24"/>
        </w:rPr>
        <w:t>ów</w:t>
      </w:r>
      <w:r w:rsidR="00DC516D" w:rsidRPr="00510DEC">
        <w:rPr>
          <w:rFonts w:asciiTheme="minorHAnsi" w:hAnsiTheme="minorHAnsi" w:cstheme="minorHAnsi"/>
          <w:sz w:val="24"/>
          <w:szCs w:val="24"/>
        </w:rPr>
        <w:t xml:space="preserve"> </w:t>
      </w:r>
      <w:r w:rsidR="00CC6883" w:rsidRPr="00510DEC">
        <w:rPr>
          <w:rFonts w:asciiTheme="minorHAnsi" w:hAnsiTheme="minorHAnsi" w:cstheme="minorHAnsi"/>
          <w:sz w:val="24"/>
          <w:szCs w:val="24"/>
        </w:rPr>
        <w:t xml:space="preserve">– </w:t>
      </w:r>
      <w:r w:rsidRPr="00510DEC">
        <w:rPr>
          <w:rFonts w:asciiTheme="minorHAnsi" w:hAnsiTheme="minorHAnsi" w:cstheme="minorHAnsi"/>
          <w:sz w:val="24"/>
          <w:szCs w:val="24"/>
        </w:rPr>
        <w:t>Bartosza Jeszke oraz Seweryna Furmanka</w:t>
      </w:r>
      <w:r w:rsidR="00DC516D" w:rsidRPr="00510DEC">
        <w:rPr>
          <w:rFonts w:asciiTheme="minorHAnsi" w:hAnsiTheme="minorHAnsi" w:cstheme="minorHAnsi"/>
          <w:sz w:val="24"/>
          <w:szCs w:val="24"/>
        </w:rPr>
        <w:t xml:space="preserve">, </w:t>
      </w:r>
      <w:r w:rsidR="00DC516D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w dniu </w:t>
      </w:r>
      <w:r w:rsidR="00CC6883" w:rsidRPr="00510DEC">
        <w:rPr>
          <w:rStyle w:val="pathcurrent"/>
          <w:rFonts w:asciiTheme="minorHAnsi" w:hAnsiTheme="minorHAnsi" w:cstheme="minorHAnsi"/>
          <w:sz w:val="24"/>
          <w:szCs w:val="24"/>
        </w:rPr>
        <w:t>1</w:t>
      </w: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>7</w:t>
      </w:r>
      <w:r w:rsidR="00DC516D" w:rsidRPr="00510DEC">
        <w:rPr>
          <w:rStyle w:val="pathcurrent"/>
          <w:rFonts w:asciiTheme="minorHAnsi" w:hAnsiTheme="minorHAnsi" w:cstheme="minorHAnsi"/>
          <w:sz w:val="24"/>
          <w:szCs w:val="24"/>
        </w:rPr>
        <w:t>.0</w:t>
      </w: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>6</w:t>
      </w:r>
      <w:r w:rsidR="00DC516D" w:rsidRPr="00510DEC">
        <w:rPr>
          <w:rStyle w:val="pathcurrent"/>
          <w:rFonts w:asciiTheme="minorHAnsi" w:hAnsiTheme="minorHAnsi" w:cstheme="minorHAnsi"/>
          <w:sz w:val="24"/>
          <w:szCs w:val="24"/>
        </w:rPr>
        <w:t>.20</w:t>
      </w: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>22</w:t>
      </w:r>
      <w:r w:rsidR="00DC516D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r.</w:t>
      </w:r>
      <w:r w:rsidR="002A14F9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="00D843F4" w:rsidRPr="00510DEC">
        <w:rPr>
          <w:rStyle w:val="pathcurrent"/>
          <w:rFonts w:asciiTheme="minorHAnsi" w:hAnsiTheme="minorHAnsi" w:cstheme="minorHAnsi"/>
          <w:sz w:val="24"/>
          <w:szCs w:val="24"/>
        </w:rPr>
        <w:t>wystąpił do Marszałka Województwa Wielkopolskie</w:t>
      </w:r>
      <w:r w:rsidR="00CC6883" w:rsidRPr="00510DEC">
        <w:rPr>
          <w:rStyle w:val="pathcurrent"/>
          <w:rFonts w:asciiTheme="minorHAnsi" w:hAnsiTheme="minorHAnsi" w:cstheme="minorHAnsi"/>
          <w:sz w:val="24"/>
          <w:szCs w:val="24"/>
        </w:rPr>
        <w:t>go</w:t>
      </w:r>
      <w:r w:rsidR="007957C0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="0071462C">
        <w:rPr>
          <w:rStyle w:val="pathcurrent"/>
          <w:rFonts w:asciiTheme="minorHAnsi" w:hAnsiTheme="minorHAnsi" w:cstheme="minorHAnsi"/>
          <w:sz w:val="24"/>
          <w:szCs w:val="24"/>
        </w:rPr>
        <w:t xml:space="preserve">z </w:t>
      </w:r>
      <w:r w:rsidR="007957C0" w:rsidRPr="00510DEC">
        <w:rPr>
          <w:rStyle w:val="pathcurrent"/>
          <w:rFonts w:asciiTheme="minorHAnsi" w:hAnsiTheme="minorHAnsi" w:cstheme="minorHAnsi"/>
          <w:sz w:val="24"/>
          <w:szCs w:val="24"/>
        </w:rPr>
        <w:t>wniosk</w:t>
      </w:r>
      <w:r w:rsidR="0071462C">
        <w:rPr>
          <w:rStyle w:val="pathcurrent"/>
          <w:rFonts w:asciiTheme="minorHAnsi" w:hAnsiTheme="minorHAnsi" w:cstheme="minorHAnsi"/>
          <w:sz w:val="24"/>
          <w:szCs w:val="24"/>
        </w:rPr>
        <w:t>iem</w:t>
      </w:r>
      <w:r w:rsidR="007957C0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="00DC516D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o </w:t>
      </w:r>
      <w:r w:rsidR="00CC6883" w:rsidRPr="00510DEC">
        <w:rPr>
          <w:rStyle w:val="pathcurrent"/>
          <w:rFonts w:asciiTheme="minorHAnsi" w:hAnsiTheme="minorHAnsi" w:cstheme="minorHAnsi"/>
          <w:sz w:val="24"/>
          <w:szCs w:val="24"/>
        </w:rPr>
        <w:t>wydanie</w:t>
      </w:r>
      <w:r w:rsidR="00DC516D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decyzji </w:t>
      </w:r>
      <w:r w:rsidR="00DC516D" w:rsidRPr="00510DEC">
        <w:rPr>
          <w:rFonts w:asciiTheme="minorHAnsi" w:hAnsiTheme="minorHAnsi" w:cstheme="minorHAnsi"/>
          <w:sz w:val="24"/>
          <w:szCs w:val="24"/>
        </w:rPr>
        <w:t>udzielając</w:t>
      </w:r>
      <w:r w:rsidR="00CC6883" w:rsidRPr="00510DEC">
        <w:rPr>
          <w:rFonts w:asciiTheme="minorHAnsi" w:hAnsiTheme="minorHAnsi" w:cstheme="minorHAnsi"/>
          <w:sz w:val="24"/>
          <w:szCs w:val="24"/>
        </w:rPr>
        <w:t xml:space="preserve">ej pozwolenia zintegrowanego na </w:t>
      </w:r>
      <w:r w:rsidR="00DC516D" w:rsidRPr="00510DEC">
        <w:rPr>
          <w:rFonts w:asciiTheme="minorHAnsi" w:hAnsiTheme="minorHAnsi" w:cstheme="minorHAnsi"/>
          <w:sz w:val="24"/>
          <w:szCs w:val="24"/>
        </w:rPr>
        <w:t xml:space="preserve">prowadzenie instalacji do chowu </w:t>
      </w:r>
      <w:r w:rsidRPr="00510DEC">
        <w:rPr>
          <w:rFonts w:asciiTheme="minorHAnsi" w:hAnsiTheme="minorHAnsi" w:cstheme="minorHAnsi"/>
          <w:sz w:val="24"/>
          <w:szCs w:val="24"/>
        </w:rPr>
        <w:t>drobiu</w:t>
      </w:r>
      <w:r w:rsidR="00CC6883" w:rsidRPr="00510DEC">
        <w:rPr>
          <w:rFonts w:asciiTheme="minorHAnsi" w:hAnsiTheme="minorHAnsi" w:cstheme="minorHAnsi"/>
          <w:sz w:val="24"/>
          <w:szCs w:val="24"/>
        </w:rPr>
        <w:t xml:space="preserve"> </w:t>
      </w:r>
      <w:r w:rsidR="00DC516D" w:rsidRPr="00510DEC">
        <w:rPr>
          <w:rFonts w:asciiTheme="minorHAnsi" w:hAnsiTheme="minorHAnsi" w:cstheme="minorHAnsi"/>
          <w:sz w:val="24"/>
          <w:szCs w:val="24"/>
        </w:rPr>
        <w:t xml:space="preserve">o więcej niż </w:t>
      </w:r>
      <w:r w:rsidRPr="00510DEC">
        <w:rPr>
          <w:rFonts w:asciiTheme="minorHAnsi" w:hAnsiTheme="minorHAnsi" w:cstheme="minorHAnsi"/>
          <w:sz w:val="24"/>
          <w:szCs w:val="24"/>
        </w:rPr>
        <w:t>40</w:t>
      </w:r>
      <w:r w:rsidR="00DC516D" w:rsidRPr="00510DEC">
        <w:rPr>
          <w:rFonts w:asciiTheme="minorHAnsi" w:hAnsiTheme="minorHAnsi" w:cstheme="minorHAnsi"/>
          <w:sz w:val="24"/>
          <w:szCs w:val="24"/>
        </w:rPr>
        <w:t> 000 stanowisk</w:t>
      </w:r>
      <w:r w:rsidRPr="00510DEC">
        <w:rPr>
          <w:rFonts w:asciiTheme="minorHAnsi" w:hAnsiTheme="minorHAnsi" w:cstheme="minorHAnsi"/>
          <w:sz w:val="24"/>
          <w:szCs w:val="24"/>
        </w:rPr>
        <w:t>.</w:t>
      </w:r>
      <w:r w:rsidR="00D843F4" w:rsidRPr="00510DEC">
        <w:rPr>
          <w:rFonts w:asciiTheme="minorHAnsi" w:hAnsiTheme="minorHAnsi" w:cstheme="minorHAnsi"/>
          <w:sz w:val="24"/>
          <w:szCs w:val="24"/>
        </w:rPr>
        <w:t xml:space="preserve"> </w:t>
      </w:r>
      <w:r w:rsidR="00FB0120" w:rsidRPr="00510DEC">
        <w:rPr>
          <w:rFonts w:asciiTheme="minorHAnsi" w:hAnsiTheme="minorHAnsi" w:cstheme="minorHAnsi"/>
          <w:sz w:val="24"/>
          <w:szCs w:val="24"/>
        </w:rPr>
        <w:t xml:space="preserve">Instalacja zlokalizowana </w:t>
      </w:r>
      <w:r w:rsidR="00FB0120" w:rsidRPr="00510DEC">
        <w:rPr>
          <w:rFonts w:asciiTheme="minorHAnsi" w:hAnsiTheme="minorHAnsi" w:cstheme="minorHAnsi"/>
          <w:bCs/>
          <w:sz w:val="24"/>
          <w:szCs w:val="24"/>
        </w:rPr>
        <w:t xml:space="preserve">na działkach o nr </w:t>
      </w:r>
      <w:proofErr w:type="spellStart"/>
      <w:r w:rsidR="00FB0120" w:rsidRPr="00510DEC">
        <w:rPr>
          <w:rFonts w:asciiTheme="minorHAnsi" w:hAnsiTheme="minorHAnsi" w:cstheme="minorHAnsi"/>
          <w:bCs/>
          <w:sz w:val="24"/>
          <w:szCs w:val="24"/>
        </w:rPr>
        <w:t>ewid</w:t>
      </w:r>
      <w:proofErr w:type="spellEnd"/>
      <w:r w:rsidR="00FB0120" w:rsidRPr="00510DE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510DEC">
        <w:rPr>
          <w:rFonts w:asciiTheme="minorHAnsi" w:hAnsiTheme="minorHAnsi" w:cstheme="minorHAnsi"/>
          <w:bCs/>
          <w:sz w:val="24"/>
          <w:szCs w:val="24"/>
        </w:rPr>
        <w:t>118 i 119/2</w:t>
      </w:r>
      <w:r w:rsidR="001E2779" w:rsidRPr="00510DEC">
        <w:rPr>
          <w:rFonts w:asciiTheme="minorHAnsi" w:hAnsiTheme="minorHAnsi" w:cstheme="minorHAnsi"/>
          <w:bCs/>
          <w:sz w:val="24"/>
          <w:szCs w:val="24"/>
        </w:rPr>
        <w:t xml:space="preserve"> obręb </w:t>
      </w:r>
      <w:r w:rsidRPr="00510DEC">
        <w:rPr>
          <w:rFonts w:asciiTheme="minorHAnsi" w:hAnsiTheme="minorHAnsi" w:cstheme="minorHAnsi"/>
          <w:bCs/>
          <w:sz w:val="24"/>
          <w:szCs w:val="24"/>
        </w:rPr>
        <w:t>Werginki, gm. Stawiszyn</w:t>
      </w:r>
      <w:r w:rsidR="00FB0120" w:rsidRPr="00510DEC">
        <w:rPr>
          <w:rStyle w:val="pathcurrent"/>
          <w:rFonts w:asciiTheme="minorHAnsi" w:eastAsia="BookmanOldStyle" w:hAnsiTheme="minorHAnsi" w:cstheme="minorHAnsi"/>
          <w:sz w:val="24"/>
          <w:szCs w:val="24"/>
        </w:rPr>
        <w:t xml:space="preserve">, powiat </w:t>
      </w:r>
      <w:r w:rsidRPr="00510DEC">
        <w:rPr>
          <w:rStyle w:val="pathcurrent"/>
          <w:rFonts w:asciiTheme="minorHAnsi" w:eastAsia="BookmanOldStyle" w:hAnsiTheme="minorHAnsi" w:cstheme="minorHAnsi"/>
          <w:sz w:val="24"/>
          <w:szCs w:val="24"/>
        </w:rPr>
        <w:t>kaliski.</w:t>
      </w:r>
    </w:p>
    <w:p w:rsidR="00CB1D59" w:rsidRPr="00510DEC" w:rsidRDefault="002A14F9" w:rsidP="00F056AF">
      <w:pPr>
        <w:pStyle w:val="Tekstpodstawowywcity"/>
        <w:keepLines/>
        <w:spacing w:after="360" w:line="23" w:lineRule="atLeast"/>
        <w:ind w:left="0"/>
        <w:rPr>
          <w:rStyle w:val="pathcurrent"/>
          <w:rFonts w:asciiTheme="minorHAnsi" w:hAnsiTheme="minorHAnsi" w:cstheme="minorHAnsi"/>
          <w:sz w:val="24"/>
          <w:szCs w:val="24"/>
        </w:rPr>
      </w:pP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>Obowiązek uzyskania pozwolenia zintegrowanego dla prz</w:t>
      </w:r>
      <w:r w:rsidR="003C5DE4" w:rsidRPr="00510DEC">
        <w:rPr>
          <w:rStyle w:val="pathcurrent"/>
          <w:rFonts w:asciiTheme="minorHAnsi" w:hAnsiTheme="minorHAnsi" w:cstheme="minorHAnsi"/>
          <w:sz w:val="24"/>
          <w:szCs w:val="24"/>
        </w:rPr>
        <w:t>edmiotowej instalacji</w:t>
      </w: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wynika z</w:t>
      </w:r>
      <w:r w:rsidR="00261E27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faktu zaliczenia jej do instalacji mogącej powodować znaczne zanieczyszczenie poszczególnych elementów przyrodniczych albo środowiska jako całości, wymienionej w ust. 6 pkt 8 lit. </w:t>
      </w:r>
      <w:r w:rsidR="00510DEC" w:rsidRPr="00510DEC">
        <w:rPr>
          <w:rStyle w:val="pathcurrent"/>
          <w:rFonts w:asciiTheme="minorHAnsi" w:hAnsiTheme="minorHAnsi" w:cstheme="minorHAnsi"/>
          <w:sz w:val="24"/>
          <w:szCs w:val="24"/>
        </w:rPr>
        <w:t>a</w:t>
      </w: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załącznika do rozporządzenia Ministra Środowiska z dnia </w:t>
      </w:r>
      <w:r w:rsidR="00DC516D" w:rsidRPr="00510DEC">
        <w:rPr>
          <w:rFonts w:asciiTheme="minorHAnsi" w:hAnsiTheme="minorHAnsi" w:cstheme="minorHAnsi"/>
          <w:sz w:val="24"/>
          <w:szCs w:val="24"/>
        </w:rPr>
        <w:t>27 sierpnia 2014</w:t>
      </w:r>
      <w:r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r. w sprawie rodzajów instalacji mogących powodować znaczne zanieczyszczenie poszczególnych elementów przyrodniczy</w:t>
      </w:r>
      <w:r w:rsidR="00332EB7" w:rsidRPr="00510DEC">
        <w:rPr>
          <w:rStyle w:val="pathcurrent"/>
          <w:rFonts w:asciiTheme="minorHAnsi" w:hAnsiTheme="minorHAnsi" w:cstheme="minorHAnsi"/>
          <w:sz w:val="24"/>
          <w:szCs w:val="24"/>
        </w:rPr>
        <w:t>ch albo środowiska jako cało</w:t>
      </w:r>
      <w:r w:rsidR="00DC516D" w:rsidRPr="00510DEC">
        <w:rPr>
          <w:rStyle w:val="pathcurrent"/>
          <w:rFonts w:asciiTheme="minorHAnsi" w:hAnsiTheme="minorHAnsi" w:cstheme="minorHAnsi"/>
          <w:sz w:val="24"/>
          <w:szCs w:val="24"/>
        </w:rPr>
        <w:t>ści</w:t>
      </w:r>
      <w:r w:rsidR="00332EB7" w:rsidRPr="00510DEC">
        <w:rPr>
          <w:rStyle w:val="pathcurrent"/>
          <w:rFonts w:asciiTheme="minorHAnsi" w:hAnsiTheme="minorHAnsi" w:cstheme="minorHAnsi"/>
          <w:sz w:val="24"/>
          <w:szCs w:val="24"/>
        </w:rPr>
        <w:t>.</w:t>
      </w:r>
      <w:r w:rsidR="0023353B" w:rsidRPr="00510DEC">
        <w:rPr>
          <w:rStyle w:val="pathcurrent"/>
          <w:rFonts w:asciiTheme="minorHAnsi" w:hAnsiTheme="minorHAnsi" w:cstheme="minorHAnsi"/>
          <w:sz w:val="24"/>
          <w:szCs w:val="24"/>
        </w:rPr>
        <w:t xml:space="preserve"> </w:t>
      </w:r>
    </w:p>
    <w:p w:rsidR="00DC516D" w:rsidRPr="00412607" w:rsidRDefault="00510DEC" w:rsidP="00F056AF">
      <w:pPr>
        <w:pStyle w:val="Tekstpodstawowywcity"/>
        <w:keepLines/>
        <w:spacing w:after="360" w:line="23" w:lineRule="atLeast"/>
        <w:ind w:left="0"/>
        <w:rPr>
          <w:rStyle w:val="pathcurrent"/>
          <w:rFonts w:asciiTheme="minorHAnsi" w:hAnsiTheme="minorHAnsi" w:cstheme="minorHAnsi"/>
          <w:b/>
          <w:color w:val="FF0000"/>
          <w:sz w:val="24"/>
          <w:szCs w:val="24"/>
          <w:highlight w:val="yellow"/>
        </w:rPr>
      </w:pPr>
      <w:r w:rsidRPr="00166345">
        <w:rPr>
          <w:rFonts w:ascii="Calibri" w:hAnsi="Calibri" w:cs="Calibri"/>
          <w:sz w:val="24"/>
          <w:szCs w:val="24"/>
        </w:rPr>
        <w:t>Na podstawie art. 378 ust. 2a pkt 2 ustawy Prawo ochrony środowiska, mając na uwadze art. 60 ustawy z dnia 3 października 2008 r. o udostępnianiu informacji o środowisku i jego ochronie, udziale społeczeństwa w ochronie środowiska oraz o ocenach oddziaływania na środowisko (tekst jednolity: Dz. U. z 2023 r., poz. 1094 ze zm.), w związku z § 2 ust. 1 pkt. 51 lit. b rozporządzenia Rady Ministrów z dnia 10 września 2019 r. w sprawie przedsięwzięć mogących znacząco oddziaływać na środowisko (Dz. U. z 2019 r., poz. 1839 ze zm.), organem właściwym do wydania przedmiotowej decyzji jest Marszałek Województwa Wielkopolskiego.</w:t>
      </w:r>
    </w:p>
    <w:p w:rsidR="00DC516D" w:rsidRPr="00447896" w:rsidRDefault="00DC516D" w:rsidP="00F056AF">
      <w:pPr>
        <w:keepLines/>
        <w:spacing w:after="360" w:line="23" w:lineRule="atLeast"/>
        <w:ind w:left="12"/>
        <w:rPr>
          <w:rFonts w:asciiTheme="minorHAnsi" w:hAnsiTheme="minorHAnsi" w:cstheme="minorHAnsi"/>
          <w:color w:val="000000"/>
        </w:rPr>
      </w:pPr>
      <w:r w:rsidRPr="00447896">
        <w:rPr>
          <w:rStyle w:val="pathcurrent"/>
          <w:rFonts w:asciiTheme="minorHAnsi" w:hAnsiTheme="minorHAnsi" w:cstheme="minorHAnsi"/>
        </w:rPr>
        <w:t xml:space="preserve">Podstawą wydania niniejszego pozwolenia jest opracowanie pt.: „Wniosek o wydanie </w:t>
      </w:r>
      <w:r w:rsidR="001E59B1" w:rsidRPr="00447896">
        <w:rPr>
          <w:rStyle w:val="pathcurrent"/>
          <w:rFonts w:asciiTheme="minorHAnsi" w:hAnsiTheme="minorHAnsi" w:cstheme="minorHAnsi"/>
        </w:rPr>
        <w:t>pozwolenia zin</w:t>
      </w:r>
      <w:r w:rsidRPr="00447896">
        <w:rPr>
          <w:rStyle w:val="pathcurrent"/>
          <w:rFonts w:asciiTheme="minorHAnsi" w:hAnsiTheme="minorHAnsi" w:cstheme="minorHAnsi"/>
        </w:rPr>
        <w:t>tegrowanego</w:t>
      </w:r>
      <w:r w:rsidR="00447896" w:rsidRPr="00447896">
        <w:rPr>
          <w:rStyle w:val="pathcurrent"/>
          <w:rFonts w:asciiTheme="minorHAnsi" w:hAnsiTheme="minorHAnsi" w:cstheme="minorHAnsi"/>
        </w:rPr>
        <w:t>”</w:t>
      </w:r>
      <w:r w:rsidRPr="00447896">
        <w:rPr>
          <w:rStyle w:val="pathcurrent"/>
          <w:rFonts w:asciiTheme="minorHAnsi" w:hAnsiTheme="minorHAnsi" w:cstheme="minorHAnsi"/>
        </w:rPr>
        <w:t xml:space="preserve"> opracowany przez </w:t>
      </w:r>
      <w:proofErr w:type="spellStart"/>
      <w:r w:rsidR="00447896" w:rsidRPr="00447896">
        <w:rPr>
          <w:rStyle w:val="pathcurrent"/>
          <w:rFonts w:asciiTheme="minorHAnsi" w:hAnsiTheme="minorHAnsi" w:cstheme="minorHAnsi"/>
        </w:rPr>
        <w:t>Ekoinvest</w:t>
      </w:r>
      <w:proofErr w:type="spellEnd"/>
      <w:r w:rsidRPr="00447896">
        <w:rPr>
          <w:rFonts w:asciiTheme="minorHAnsi" w:hAnsiTheme="minorHAnsi" w:cstheme="minorHAnsi"/>
        </w:rPr>
        <w:t xml:space="preserve">. </w:t>
      </w:r>
      <w:r w:rsidRPr="00447896">
        <w:rPr>
          <w:rStyle w:val="pathcurrent"/>
          <w:rFonts w:asciiTheme="minorHAnsi" w:hAnsiTheme="minorHAnsi" w:cstheme="minorHAnsi"/>
        </w:rPr>
        <w:t xml:space="preserve">Prowadzący instalację przedłożył </w:t>
      </w:r>
      <w:r w:rsidR="006C6C77">
        <w:rPr>
          <w:rStyle w:val="pathcurrent"/>
          <w:rFonts w:asciiTheme="minorHAnsi" w:hAnsiTheme="minorHAnsi" w:cstheme="minorHAnsi"/>
        </w:rPr>
        <w:t xml:space="preserve">– </w:t>
      </w:r>
      <w:r w:rsidR="00447896" w:rsidRPr="00447896">
        <w:rPr>
          <w:rStyle w:val="pathcurrent"/>
          <w:rFonts w:asciiTheme="minorHAnsi" w:hAnsiTheme="minorHAnsi" w:cstheme="minorHAnsi"/>
        </w:rPr>
        <w:t>po</w:t>
      </w:r>
      <w:r w:rsidR="006C6C77">
        <w:rPr>
          <w:rStyle w:val="pathcurrent"/>
          <w:rFonts w:asciiTheme="minorHAnsi" w:hAnsiTheme="minorHAnsi" w:cstheme="minorHAnsi"/>
        </w:rPr>
        <w:t xml:space="preserve"> </w:t>
      </w:r>
      <w:r w:rsidR="00447896" w:rsidRPr="00447896">
        <w:rPr>
          <w:rStyle w:val="pathcurrent"/>
          <w:rFonts w:asciiTheme="minorHAnsi" w:hAnsiTheme="minorHAnsi" w:cstheme="minorHAnsi"/>
        </w:rPr>
        <w:t>wezwaniu</w:t>
      </w:r>
      <w:r w:rsidR="006C6C77">
        <w:rPr>
          <w:rStyle w:val="pathcurrent"/>
          <w:rFonts w:asciiTheme="minorHAnsi" w:hAnsiTheme="minorHAnsi" w:cstheme="minorHAnsi"/>
        </w:rPr>
        <w:t xml:space="preserve"> tutejszego Organu</w:t>
      </w:r>
      <w:r w:rsidR="00447896" w:rsidRPr="00447896">
        <w:rPr>
          <w:rStyle w:val="pathcurrent"/>
          <w:rFonts w:asciiTheme="minorHAnsi" w:hAnsiTheme="minorHAnsi" w:cstheme="minorHAnsi"/>
        </w:rPr>
        <w:t xml:space="preserve"> </w:t>
      </w:r>
      <w:r w:rsidR="006C6C77">
        <w:rPr>
          <w:rStyle w:val="pathcurrent"/>
          <w:rFonts w:asciiTheme="minorHAnsi" w:hAnsiTheme="minorHAnsi" w:cstheme="minorHAnsi"/>
        </w:rPr>
        <w:t xml:space="preserve">– </w:t>
      </w:r>
      <w:r w:rsidRPr="00447896">
        <w:rPr>
          <w:rStyle w:val="pathcurrent"/>
          <w:rFonts w:asciiTheme="minorHAnsi" w:hAnsiTheme="minorHAnsi" w:cstheme="minorHAnsi"/>
        </w:rPr>
        <w:t>dowód</w:t>
      </w:r>
      <w:r w:rsidR="006C6C77">
        <w:rPr>
          <w:rStyle w:val="pathcurrent"/>
          <w:rFonts w:asciiTheme="minorHAnsi" w:hAnsiTheme="minorHAnsi" w:cstheme="minorHAnsi"/>
        </w:rPr>
        <w:t xml:space="preserve"> </w:t>
      </w:r>
      <w:r w:rsidRPr="00447896">
        <w:rPr>
          <w:rStyle w:val="pathcurrent"/>
          <w:rFonts w:asciiTheme="minorHAnsi" w:hAnsiTheme="minorHAnsi" w:cstheme="minorHAnsi"/>
        </w:rPr>
        <w:t>uiszczenia st</w:t>
      </w:r>
      <w:r w:rsidR="00447896" w:rsidRPr="00447896">
        <w:rPr>
          <w:rStyle w:val="pathcurrent"/>
          <w:rFonts w:asciiTheme="minorHAnsi" w:hAnsiTheme="minorHAnsi" w:cstheme="minorHAnsi"/>
        </w:rPr>
        <w:t>osownej opłaty rejestracyjnej i </w:t>
      </w:r>
      <w:r w:rsidRPr="00447896">
        <w:rPr>
          <w:rStyle w:val="pathcurrent"/>
          <w:rFonts w:asciiTheme="minorHAnsi" w:hAnsiTheme="minorHAnsi" w:cstheme="minorHAnsi"/>
        </w:rPr>
        <w:t>skarbowej</w:t>
      </w:r>
      <w:r w:rsidR="006F1DA0">
        <w:rPr>
          <w:rStyle w:val="pathcurrent"/>
          <w:rFonts w:asciiTheme="minorHAnsi" w:hAnsiTheme="minorHAnsi" w:cstheme="minorHAnsi"/>
        </w:rPr>
        <w:t xml:space="preserve"> oraz kopię decyzji o środowiskowych uwarunkowaniach</w:t>
      </w:r>
      <w:r w:rsidR="00FD16FC" w:rsidRPr="00447896">
        <w:rPr>
          <w:rFonts w:asciiTheme="minorHAnsi" w:hAnsiTheme="minorHAnsi" w:cstheme="minorHAnsi"/>
          <w:color w:val="000000"/>
        </w:rPr>
        <w:t>.</w:t>
      </w:r>
    </w:p>
    <w:p w:rsidR="00BF1203" w:rsidRPr="00412607" w:rsidRDefault="00BF1203" w:rsidP="00F056AF">
      <w:pPr>
        <w:pStyle w:val="Tekstpodstawowywcity"/>
        <w:keepLines/>
        <w:spacing w:after="360" w:line="23" w:lineRule="atLeast"/>
        <w:ind w:left="0"/>
        <w:rPr>
          <w:rStyle w:val="pathcurrent"/>
          <w:rFonts w:asciiTheme="minorHAnsi" w:hAnsiTheme="minorHAnsi" w:cstheme="minorHAnsi"/>
          <w:sz w:val="24"/>
          <w:szCs w:val="24"/>
          <w:highlight w:val="yellow"/>
        </w:rPr>
      </w:pPr>
      <w:r w:rsidRPr="00447896">
        <w:rPr>
          <w:rFonts w:asciiTheme="minorHAnsi" w:hAnsiTheme="minorHAnsi" w:cstheme="minorHAnsi"/>
          <w:sz w:val="24"/>
          <w:szCs w:val="24"/>
        </w:rPr>
        <w:t xml:space="preserve">Mając na uwadze obowiązek wynikający z art. 209 ust. 1 ustawy Prawo ochrony środowiska, przekazano Ministrowi </w:t>
      </w:r>
      <w:r w:rsidR="00610446" w:rsidRPr="00447896">
        <w:rPr>
          <w:rFonts w:asciiTheme="minorHAnsi" w:hAnsiTheme="minorHAnsi" w:cstheme="minorHAnsi"/>
          <w:sz w:val="24"/>
          <w:szCs w:val="24"/>
        </w:rPr>
        <w:t>Klimatu</w:t>
      </w:r>
      <w:r w:rsidRPr="00447896">
        <w:rPr>
          <w:rFonts w:asciiTheme="minorHAnsi" w:hAnsiTheme="minorHAnsi" w:cstheme="minorHAnsi"/>
          <w:sz w:val="24"/>
          <w:szCs w:val="24"/>
        </w:rPr>
        <w:t xml:space="preserve"> </w:t>
      </w:r>
      <w:r w:rsidR="0071462C">
        <w:rPr>
          <w:rFonts w:asciiTheme="minorHAnsi" w:hAnsiTheme="minorHAnsi" w:cstheme="minorHAnsi"/>
          <w:sz w:val="24"/>
          <w:szCs w:val="24"/>
        </w:rPr>
        <w:t xml:space="preserve">i Środowiska </w:t>
      </w:r>
      <w:r w:rsidRPr="00447896">
        <w:rPr>
          <w:rFonts w:asciiTheme="minorHAnsi" w:hAnsiTheme="minorHAnsi" w:cstheme="minorHAnsi"/>
          <w:sz w:val="24"/>
          <w:szCs w:val="24"/>
        </w:rPr>
        <w:t xml:space="preserve">zapis ww. wniosku w wersji elektronicznej. </w:t>
      </w:r>
    </w:p>
    <w:p w:rsidR="00BF1203" w:rsidRPr="00412607" w:rsidRDefault="00BF1203" w:rsidP="00F056AF">
      <w:pPr>
        <w:keepLines/>
        <w:spacing w:after="360" w:line="23" w:lineRule="atLeast"/>
        <w:rPr>
          <w:rFonts w:asciiTheme="minorHAnsi" w:hAnsiTheme="minorHAnsi" w:cstheme="minorHAnsi"/>
          <w:highlight w:val="yellow"/>
        </w:rPr>
      </w:pPr>
      <w:r w:rsidRPr="00282C06">
        <w:rPr>
          <w:rFonts w:asciiTheme="minorHAnsi" w:hAnsiTheme="minorHAnsi" w:cstheme="minorHAnsi"/>
        </w:rPr>
        <w:t xml:space="preserve">W toku postępowania wyjaśniającego wezwano Prowadzącego instalację do usunięcia braków formalnych wniosku o zmianę pozwolenia zintegrowanego oraz </w:t>
      </w:r>
      <w:r w:rsidR="00EB5EE8" w:rsidRPr="002842E1">
        <w:rPr>
          <w:rFonts w:asciiTheme="minorHAnsi" w:hAnsiTheme="minorHAnsi" w:cstheme="minorHAnsi"/>
        </w:rPr>
        <w:t>trzy</w:t>
      </w:r>
      <w:r w:rsidRPr="002842E1">
        <w:rPr>
          <w:rFonts w:asciiTheme="minorHAnsi" w:hAnsiTheme="minorHAnsi" w:cstheme="minorHAnsi"/>
        </w:rPr>
        <w:t>krotnie</w:t>
      </w:r>
      <w:r w:rsidRPr="00282C06">
        <w:rPr>
          <w:rFonts w:asciiTheme="minorHAnsi" w:hAnsiTheme="minorHAnsi" w:cstheme="minorHAnsi"/>
        </w:rPr>
        <w:t xml:space="preserve"> do złożenia wyjaśnień merytorycznych. Przedmiotowy wniosek został uzupełniony w żądanym zakresie.</w:t>
      </w:r>
    </w:p>
    <w:p w:rsidR="00BF1203" w:rsidRPr="00412607" w:rsidRDefault="00BF1203" w:rsidP="00F056AF">
      <w:pPr>
        <w:pStyle w:val="Normalny2"/>
        <w:keepLines/>
        <w:spacing w:after="360" w:line="23" w:lineRule="atLeast"/>
        <w:rPr>
          <w:rFonts w:asciiTheme="minorHAnsi" w:hAnsiTheme="minorHAnsi" w:cstheme="minorHAnsi"/>
          <w:highlight w:val="yellow"/>
        </w:rPr>
      </w:pPr>
      <w:r w:rsidRPr="00282C06">
        <w:rPr>
          <w:rStyle w:val="pathcurrent"/>
          <w:rFonts w:asciiTheme="minorHAnsi" w:hAnsiTheme="minorHAnsi" w:cstheme="minorHAnsi"/>
        </w:rPr>
        <w:t>Po analizie przedłożonej dokumentacji, pismem znak: DS</w:t>
      </w:r>
      <w:r w:rsidR="00243CEC" w:rsidRPr="00282C06">
        <w:rPr>
          <w:rStyle w:val="pathcurrent"/>
          <w:rFonts w:asciiTheme="minorHAnsi" w:hAnsiTheme="minorHAnsi" w:cstheme="minorHAnsi"/>
        </w:rPr>
        <w:t>K</w:t>
      </w:r>
      <w:r w:rsidRPr="00282C06">
        <w:rPr>
          <w:rStyle w:val="pathcurrent"/>
          <w:rFonts w:asciiTheme="minorHAnsi" w:hAnsiTheme="minorHAnsi" w:cstheme="minorHAnsi"/>
        </w:rPr>
        <w:t>-II</w:t>
      </w:r>
      <w:r w:rsidR="00243CEC" w:rsidRPr="00282C06">
        <w:rPr>
          <w:rStyle w:val="pathcurrent"/>
          <w:rFonts w:asciiTheme="minorHAnsi" w:hAnsiTheme="minorHAnsi" w:cstheme="minorHAnsi"/>
        </w:rPr>
        <w:t>I</w:t>
      </w:r>
      <w:r w:rsidRPr="00282C06">
        <w:rPr>
          <w:rStyle w:val="pathcurrent"/>
          <w:rFonts w:asciiTheme="minorHAnsi" w:hAnsiTheme="minorHAnsi" w:cstheme="minorHAnsi"/>
        </w:rPr>
        <w:t>.7222.</w:t>
      </w:r>
      <w:r w:rsidR="00243CEC" w:rsidRPr="00282C06">
        <w:rPr>
          <w:rStyle w:val="pathcurrent"/>
          <w:rFonts w:asciiTheme="minorHAnsi" w:hAnsiTheme="minorHAnsi" w:cstheme="minorHAnsi"/>
        </w:rPr>
        <w:t>6</w:t>
      </w:r>
      <w:r w:rsidR="00396380" w:rsidRPr="00282C06">
        <w:rPr>
          <w:rStyle w:val="pathcurrent"/>
          <w:rFonts w:asciiTheme="minorHAnsi" w:hAnsiTheme="minorHAnsi" w:cstheme="minorHAnsi"/>
        </w:rPr>
        <w:t>2</w:t>
      </w:r>
      <w:r w:rsidRPr="00282C06">
        <w:rPr>
          <w:rStyle w:val="pathcurrent"/>
          <w:rFonts w:asciiTheme="minorHAnsi" w:hAnsiTheme="minorHAnsi" w:cstheme="minorHAnsi"/>
        </w:rPr>
        <w:t>.20</w:t>
      </w:r>
      <w:r w:rsidR="00243CEC" w:rsidRPr="00282C06">
        <w:rPr>
          <w:rStyle w:val="pathcurrent"/>
          <w:rFonts w:asciiTheme="minorHAnsi" w:hAnsiTheme="minorHAnsi" w:cstheme="minorHAnsi"/>
        </w:rPr>
        <w:t>22</w:t>
      </w:r>
      <w:r w:rsidRPr="00282C06">
        <w:rPr>
          <w:rStyle w:val="pathcurrent"/>
          <w:rFonts w:asciiTheme="minorHAnsi" w:hAnsiTheme="minorHAnsi" w:cstheme="minorHAnsi"/>
        </w:rPr>
        <w:t xml:space="preserve"> z dnia </w:t>
      </w:r>
      <w:r w:rsidR="00BF59BB" w:rsidRPr="00282C06">
        <w:rPr>
          <w:rStyle w:val="pathcurrent"/>
          <w:rFonts w:asciiTheme="minorHAnsi" w:hAnsiTheme="minorHAnsi" w:cstheme="minorHAnsi"/>
        </w:rPr>
        <w:t>4</w:t>
      </w:r>
      <w:r w:rsidR="005940EB" w:rsidRPr="00282C06">
        <w:rPr>
          <w:rStyle w:val="pathcurrent"/>
          <w:rFonts w:asciiTheme="minorHAnsi" w:hAnsiTheme="minorHAnsi" w:cstheme="minorHAnsi"/>
        </w:rPr>
        <w:t>.</w:t>
      </w:r>
      <w:r w:rsidR="00282C06" w:rsidRPr="00282C06">
        <w:rPr>
          <w:rStyle w:val="pathcurrent"/>
          <w:rFonts w:asciiTheme="minorHAnsi" w:hAnsiTheme="minorHAnsi" w:cstheme="minorHAnsi"/>
        </w:rPr>
        <w:t>12</w:t>
      </w:r>
      <w:r w:rsidR="005940EB" w:rsidRPr="00282C06">
        <w:rPr>
          <w:rStyle w:val="pathcurrent"/>
          <w:rFonts w:asciiTheme="minorHAnsi" w:hAnsiTheme="minorHAnsi" w:cstheme="minorHAnsi"/>
        </w:rPr>
        <w:t>.20</w:t>
      </w:r>
      <w:r w:rsidR="00BF59BB" w:rsidRPr="00282C06">
        <w:rPr>
          <w:rStyle w:val="pathcurrent"/>
          <w:rFonts w:asciiTheme="minorHAnsi" w:hAnsiTheme="minorHAnsi" w:cstheme="minorHAnsi"/>
        </w:rPr>
        <w:t>2</w:t>
      </w:r>
      <w:r w:rsidR="00282C06" w:rsidRPr="00282C06">
        <w:rPr>
          <w:rStyle w:val="pathcurrent"/>
          <w:rFonts w:asciiTheme="minorHAnsi" w:hAnsiTheme="minorHAnsi" w:cstheme="minorHAnsi"/>
        </w:rPr>
        <w:t>3</w:t>
      </w:r>
      <w:r w:rsidRPr="00282C06">
        <w:rPr>
          <w:rStyle w:val="pathcurrent"/>
          <w:rFonts w:asciiTheme="minorHAnsi" w:hAnsiTheme="minorHAnsi" w:cstheme="minorHAnsi"/>
        </w:rPr>
        <w:t xml:space="preserve"> r.</w:t>
      </w:r>
      <w:r w:rsidR="001E2779" w:rsidRPr="00282C06">
        <w:rPr>
          <w:rStyle w:val="pathcurrent"/>
          <w:rFonts w:asciiTheme="minorHAnsi" w:hAnsiTheme="minorHAnsi" w:cstheme="minorHAnsi"/>
        </w:rPr>
        <w:t>,</w:t>
      </w:r>
      <w:r w:rsidRPr="00282C06">
        <w:rPr>
          <w:rStyle w:val="pathcurrent"/>
          <w:rFonts w:asciiTheme="minorHAnsi" w:hAnsiTheme="minorHAnsi" w:cstheme="minorHAnsi"/>
        </w:rPr>
        <w:t xml:space="preserve"> na </w:t>
      </w:r>
      <w:r w:rsidRPr="00243CEC">
        <w:rPr>
          <w:rStyle w:val="pathcurrent"/>
          <w:rFonts w:asciiTheme="minorHAnsi" w:hAnsiTheme="minorHAnsi" w:cstheme="minorHAnsi"/>
        </w:rPr>
        <w:t>po</w:t>
      </w:r>
      <w:r w:rsidR="0071462C">
        <w:rPr>
          <w:rStyle w:val="pathcurrent"/>
          <w:rFonts w:asciiTheme="minorHAnsi" w:hAnsiTheme="minorHAnsi" w:cstheme="minorHAnsi"/>
        </w:rPr>
        <w:t>d</w:t>
      </w:r>
      <w:r w:rsidRPr="00243CEC">
        <w:rPr>
          <w:rStyle w:val="pathcurrent"/>
          <w:rFonts w:asciiTheme="minorHAnsi" w:hAnsiTheme="minorHAnsi" w:cstheme="minorHAnsi"/>
        </w:rPr>
        <w:t xml:space="preserve">stawie </w:t>
      </w:r>
      <w:r w:rsidR="00FD16FC" w:rsidRPr="00243CEC">
        <w:rPr>
          <w:rStyle w:val="pathcurrent"/>
          <w:rFonts w:asciiTheme="minorHAnsi" w:hAnsiTheme="minorHAnsi" w:cstheme="minorHAnsi"/>
        </w:rPr>
        <w:t>art.</w:t>
      </w:r>
      <w:r w:rsidRPr="00243CEC">
        <w:rPr>
          <w:rStyle w:val="pathcurrent"/>
          <w:rFonts w:asciiTheme="minorHAnsi" w:hAnsiTheme="minorHAnsi" w:cstheme="minorHAnsi"/>
        </w:rPr>
        <w:t xml:space="preserve"> 61 § 4 ustawy Kodeks postępowania administracyjnego, zawiadomiono </w:t>
      </w:r>
      <w:r w:rsidR="0071462C">
        <w:rPr>
          <w:rStyle w:val="pathcurrent"/>
          <w:rFonts w:asciiTheme="minorHAnsi" w:hAnsiTheme="minorHAnsi" w:cstheme="minorHAnsi"/>
        </w:rPr>
        <w:t>S</w:t>
      </w:r>
      <w:r w:rsidR="00661681" w:rsidRPr="00243CEC">
        <w:rPr>
          <w:rStyle w:val="pathcurrent"/>
          <w:rFonts w:asciiTheme="minorHAnsi" w:hAnsiTheme="minorHAnsi" w:cstheme="minorHAnsi"/>
        </w:rPr>
        <w:t>trony</w:t>
      </w:r>
      <w:r w:rsidR="00282C06">
        <w:rPr>
          <w:rStyle w:val="pathcurrent"/>
          <w:rFonts w:asciiTheme="minorHAnsi" w:hAnsiTheme="minorHAnsi" w:cstheme="minorHAnsi"/>
        </w:rPr>
        <w:t xml:space="preserve"> o </w:t>
      </w:r>
      <w:r w:rsidRPr="00243CEC">
        <w:rPr>
          <w:rStyle w:val="pathcurrent"/>
          <w:rFonts w:asciiTheme="minorHAnsi" w:hAnsiTheme="minorHAnsi" w:cstheme="minorHAnsi"/>
        </w:rPr>
        <w:t xml:space="preserve">wszczęciu postępowania w sprawie </w:t>
      </w:r>
      <w:r w:rsidR="0071462C">
        <w:rPr>
          <w:rStyle w:val="pathcurrent"/>
          <w:rFonts w:asciiTheme="minorHAnsi" w:hAnsiTheme="minorHAnsi" w:cstheme="minorHAnsi"/>
        </w:rPr>
        <w:t xml:space="preserve">udzielenia </w:t>
      </w:r>
      <w:r w:rsidRPr="00243CEC">
        <w:rPr>
          <w:rStyle w:val="pathcurrent"/>
          <w:rFonts w:asciiTheme="minorHAnsi" w:hAnsiTheme="minorHAnsi" w:cstheme="minorHAnsi"/>
        </w:rPr>
        <w:t xml:space="preserve">pozwolenia zintegrowanego dla ww. instalacji </w:t>
      </w:r>
      <w:r w:rsidR="00282C06">
        <w:rPr>
          <w:rFonts w:asciiTheme="minorHAnsi" w:hAnsiTheme="minorHAnsi" w:cstheme="minorHAnsi"/>
        </w:rPr>
        <w:t>oraz o </w:t>
      </w:r>
      <w:r w:rsidRPr="00243CEC">
        <w:rPr>
          <w:rFonts w:asciiTheme="minorHAnsi" w:hAnsiTheme="minorHAnsi" w:cstheme="minorHAnsi"/>
        </w:rPr>
        <w:t xml:space="preserve">możliwości wypowiedzenia się odnośnie materiałów i dowodów zgromadzonych w sprawie. </w:t>
      </w:r>
      <w:r w:rsidR="00CA6525" w:rsidRPr="00243CEC">
        <w:rPr>
          <w:rFonts w:asciiTheme="minorHAnsi" w:hAnsiTheme="minorHAnsi" w:cstheme="minorHAnsi"/>
        </w:rPr>
        <w:t>Z</w:t>
      </w:r>
      <w:r w:rsidR="00CA6525" w:rsidRPr="00243CEC">
        <w:rPr>
          <w:rFonts w:asciiTheme="minorHAnsi" w:hAnsiTheme="minorHAnsi" w:cstheme="minorHAnsi"/>
          <w:color w:val="000000"/>
        </w:rPr>
        <w:t>e względu na fakt, iż pozwolenie zint</w:t>
      </w:r>
      <w:r w:rsidR="00243CEC" w:rsidRPr="00243CEC">
        <w:rPr>
          <w:rFonts w:asciiTheme="minorHAnsi" w:hAnsiTheme="minorHAnsi" w:cstheme="minorHAnsi"/>
          <w:color w:val="000000"/>
        </w:rPr>
        <w:t>egrowane obejmuje korzystanie z </w:t>
      </w:r>
      <w:r w:rsidR="00CA6525" w:rsidRPr="00243CEC">
        <w:rPr>
          <w:rFonts w:asciiTheme="minorHAnsi" w:hAnsiTheme="minorHAnsi" w:cstheme="minorHAnsi"/>
          <w:color w:val="000000"/>
        </w:rPr>
        <w:t xml:space="preserve">wody – pobór wody na potrzeby instalacji, przymiot Strony posiada także </w:t>
      </w:r>
      <w:r w:rsidR="0071462C">
        <w:rPr>
          <w:rFonts w:asciiTheme="minorHAnsi" w:hAnsiTheme="minorHAnsi" w:cstheme="minorHAnsi"/>
          <w:color w:val="000000"/>
        </w:rPr>
        <w:t xml:space="preserve">Dyrektor </w:t>
      </w:r>
      <w:r w:rsidR="00CA6525" w:rsidRPr="00243CEC">
        <w:rPr>
          <w:rFonts w:asciiTheme="minorHAnsi" w:hAnsiTheme="minorHAnsi" w:cstheme="minorHAnsi"/>
          <w:color w:val="000000"/>
        </w:rPr>
        <w:t>Regionaln</w:t>
      </w:r>
      <w:r w:rsidR="0071462C">
        <w:rPr>
          <w:rFonts w:asciiTheme="minorHAnsi" w:hAnsiTheme="minorHAnsi" w:cstheme="minorHAnsi"/>
          <w:color w:val="000000"/>
        </w:rPr>
        <w:t>ego</w:t>
      </w:r>
      <w:r w:rsidR="00CA6525" w:rsidRPr="00243CEC">
        <w:rPr>
          <w:rFonts w:asciiTheme="minorHAnsi" w:hAnsiTheme="minorHAnsi" w:cstheme="minorHAnsi"/>
          <w:color w:val="000000"/>
        </w:rPr>
        <w:t xml:space="preserve"> Zarząd</w:t>
      </w:r>
      <w:r w:rsidR="0071462C">
        <w:rPr>
          <w:rFonts w:asciiTheme="minorHAnsi" w:hAnsiTheme="minorHAnsi" w:cstheme="minorHAnsi"/>
          <w:color w:val="000000"/>
        </w:rPr>
        <w:t>u</w:t>
      </w:r>
      <w:r w:rsidR="00CA6525" w:rsidRPr="00243CEC">
        <w:rPr>
          <w:rFonts w:asciiTheme="minorHAnsi" w:hAnsiTheme="minorHAnsi" w:cstheme="minorHAnsi"/>
          <w:color w:val="000000"/>
        </w:rPr>
        <w:t xml:space="preserve"> Gospodarki Wodnej w </w:t>
      </w:r>
      <w:r w:rsidR="00243CEC" w:rsidRPr="00243CEC">
        <w:rPr>
          <w:rFonts w:asciiTheme="minorHAnsi" w:hAnsiTheme="minorHAnsi" w:cstheme="minorHAnsi"/>
          <w:color w:val="000000"/>
        </w:rPr>
        <w:t>Poznaniu</w:t>
      </w:r>
      <w:r w:rsidR="00CA6525" w:rsidRPr="00243CEC">
        <w:rPr>
          <w:rFonts w:asciiTheme="minorHAnsi" w:hAnsiTheme="minorHAnsi" w:cstheme="minorHAnsi"/>
          <w:color w:val="000000"/>
        </w:rPr>
        <w:t xml:space="preserve">. </w:t>
      </w:r>
    </w:p>
    <w:p w:rsidR="00BF1203" w:rsidRPr="00412607" w:rsidRDefault="00BF1203" w:rsidP="00F056AF">
      <w:pPr>
        <w:pStyle w:val="Normalny2"/>
        <w:keepLines/>
        <w:spacing w:after="360" w:line="23" w:lineRule="atLeast"/>
        <w:rPr>
          <w:rStyle w:val="pathcurrent"/>
          <w:rFonts w:asciiTheme="minorHAnsi" w:hAnsiTheme="minorHAnsi" w:cstheme="minorHAnsi"/>
          <w:highlight w:val="yellow"/>
        </w:rPr>
      </w:pPr>
      <w:r w:rsidRPr="00282C06">
        <w:rPr>
          <w:rStyle w:val="pathcurrent"/>
          <w:rFonts w:asciiTheme="minorHAnsi" w:hAnsiTheme="minorHAnsi" w:cstheme="minorHAnsi"/>
        </w:rPr>
        <w:lastRenderedPageBreak/>
        <w:t>Zgodnie art. 218 pkt 1 ustawy Prawo ochrony środowiska, w związku z art. 33 ust. 1 pkt 2, pkt 3, pkt 4, pkt 5, pkt 6, pkt 7, pkt 8 ustawy z dnia 3 października 2008 r. o udostępnianiu informacji o środowisku i jego ochronie, udziale społeczeństwa w ochronie środowiska oraz o ocenach oddziaływania na środowisko, zapewniono możliwość udziału społeczeństwa w postępowaniu.</w:t>
      </w:r>
      <w:r w:rsidR="00282C06">
        <w:rPr>
          <w:rStyle w:val="pathcurrent"/>
          <w:rFonts w:asciiTheme="minorHAnsi" w:hAnsiTheme="minorHAnsi" w:cstheme="minorHAnsi"/>
        </w:rPr>
        <w:t xml:space="preserve"> </w:t>
      </w:r>
      <w:r w:rsidRPr="00282C06">
        <w:rPr>
          <w:rStyle w:val="pathcurrent"/>
          <w:rFonts w:asciiTheme="minorHAnsi" w:hAnsiTheme="minorHAnsi" w:cstheme="minorHAnsi"/>
        </w:rPr>
        <w:t>Ponadto, poinformowano o zamieszczeniu w publicznie dostępnym wykazie danych podstawowych informacji o wniosku.</w:t>
      </w:r>
    </w:p>
    <w:p w:rsidR="00BF59BB" w:rsidRPr="00412607" w:rsidRDefault="00BF59BB" w:rsidP="00F056AF">
      <w:pPr>
        <w:pStyle w:val="Normalny2"/>
        <w:keepLines/>
        <w:spacing w:after="360" w:line="23" w:lineRule="atLeast"/>
        <w:rPr>
          <w:rFonts w:asciiTheme="minorHAnsi" w:hAnsiTheme="minorHAnsi" w:cstheme="minorHAnsi"/>
          <w:highlight w:val="yellow"/>
        </w:rPr>
      </w:pPr>
      <w:r w:rsidRPr="00282C06">
        <w:rPr>
          <w:rFonts w:asciiTheme="minorHAnsi" w:hAnsiTheme="minorHAnsi" w:cstheme="minorHAnsi"/>
        </w:rPr>
        <w:t xml:space="preserve">Pismem znak: </w:t>
      </w:r>
      <w:r w:rsidR="00243CEC" w:rsidRPr="00282C06">
        <w:rPr>
          <w:rStyle w:val="pathcurrent"/>
          <w:rFonts w:asciiTheme="minorHAnsi" w:hAnsiTheme="minorHAnsi" w:cstheme="minorHAnsi"/>
        </w:rPr>
        <w:t xml:space="preserve">DSK-III.7222.62.2022 </w:t>
      </w:r>
      <w:r w:rsidRPr="00282C06">
        <w:rPr>
          <w:rFonts w:asciiTheme="minorHAnsi" w:hAnsiTheme="minorHAnsi" w:cstheme="minorHAnsi"/>
        </w:rPr>
        <w:t xml:space="preserve">z dnia </w:t>
      </w:r>
      <w:r w:rsidRPr="00F30F93">
        <w:rPr>
          <w:rFonts w:asciiTheme="minorHAnsi" w:hAnsiTheme="minorHAnsi" w:cstheme="minorHAnsi"/>
        </w:rPr>
        <w:t>2</w:t>
      </w:r>
      <w:r w:rsidR="008F1B98" w:rsidRPr="00F30F93">
        <w:rPr>
          <w:rFonts w:asciiTheme="minorHAnsi" w:hAnsiTheme="minorHAnsi" w:cstheme="minorHAnsi"/>
        </w:rPr>
        <w:t>5</w:t>
      </w:r>
      <w:r w:rsidRPr="00F30F93">
        <w:rPr>
          <w:rFonts w:asciiTheme="minorHAnsi" w:hAnsiTheme="minorHAnsi" w:cstheme="minorHAnsi"/>
        </w:rPr>
        <w:t>.0</w:t>
      </w:r>
      <w:r w:rsidR="008F1B98" w:rsidRPr="00F30F93">
        <w:rPr>
          <w:rFonts w:asciiTheme="minorHAnsi" w:hAnsiTheme="minorHAnsi" w:cstheme="minorHAnsi"/>
        </w:rPr>
        <w:t>4</w:t>
      </w:r>
      <w:r w:rsidRPr="00F30F93">
        <w:rPr>
          <w:rFonts w:asciiTheme="minorHAnsi" w:hAnsiTheme="minorHAnsi" w:cstheme="minorHAnsi"/>
        </w:rPr>
        <w:t>.202</w:t>
      </w:r>
      <w:r w:rsidR="008F1B98" w:rsidRPr="00F30F93">
        <w:rPr>
          <w:rFonts w:asciiTheme="minorHAnsi" w:hAnsiTheme="minorHAnsi" w:cstheme="minorHAnsi"/>
        </w:rPr>
        <w:t>4</w:t>
      </w:r>
      <w:r w:rsidRPr="00F30F93">
        <w:rPr>
          <w:rFonts w:asciiTheme="minorHAnsi" w:hAnsiTheme="minorHAnsi" w:cstheme="minorHAnsi"/>
        </w:rPr>
        <w:t xml:space="preserve"> r., </w:t>
      </w:r>
      <w:r w:rsidRPr="00282C06">
        <w:rPr>
          <w:rFonts w:asciiTheme="minorHAnsi" w:hAnsiTheme="minorHAnsi" w:cstheme="minorHAnsi"/>
        </w:rPr>
        <w:t xml:space="preserve">na podstawie art. 10 § 1 ustawy Kodeks postępowania administracyjnego, zawiadomiono Strony o zakończeniu postępowania oraz </w:t>
      </w:r>
      <w:r w:rsidR="00F2064E">
        <w:rPr>
          <w:rFonts w:asciiTheme="minorHAnsi" w:hAnsiTheme="minorHAnsi" w:cstheme="minorHAnsi"/>
        </w:rPr>
        <w:br/>
      </w:r>
      <w:r w:rsidRPr="00282C06">
        <w:rPr>
          <w:rFonts w:asciiTheme="minorHAnsi" w:hAnsiTheme="minorHAnsi" w:cstheme="minorHAnsi"/>
        </w:rPr>
        <w:t xml:space="preserve">o możliwości wypowiedzenia się co do zebranych dowodów i materiałów. Strony nie skorzystały </w:t>
      </w:r>
      <w:r w:rsidR="00282C06" w:rsidRPr="00282C06">
        <w:rPr>
          <w:rFonts w:asciiTheme="minorHAnsi" w:hAnsiTheme="minorHAnsi" w:cstheme="minorHAnsi"/>
        </w:rPr>
        <w:br/>
      </w:r>
      <w:r w:rsidRPr="00282C06">
        <w:rPr>
          <w:rFonts w:asciiTheme="minorHAnsi" w:hAnsiTheme="minorHAnsi" w:cstheme="minorHAnsi"/>
        </w:rPr>
        <w:t>z przysługującego jej uprawnienia.</w:t>
      </w:r>
    </w:p>
    <w:p w:rsidR="0002247F" w:rsidRPr="0002247F" w:rsidRDefault="00862B8E" w:rsidP="00F056AF">
      <w:pPr>
        <w:keepLines/>
        <w:tabs>
          <w:tab w:val="left" w:pos="709"/>
        </w:tabs>
        <w:spacing w:after="240" w:line="23" w:lineRule="atLeast"/>
        <w:contextualSpacing/>
        <w:rPr>
          <w:rStyle w:val="pathcurrent"/>
          <w:rFonts w:asciiTheme="minorHAnsi" w:hAnsiTheme="minorHAnsi" w:cstheme="minorHAnsi"/>
        </w:rPr>
      </w:pPr>
      <w:r w:rsidRPr="0002247F">
        <w:rPr>
          <w:rStyle w:val="pathcurrent"/>
          <w:rFonts w:asciiTheme="minorHAnsi" w:hAnsiTheme="minorHAnsi" w:cstheme="minorHAnsi"/>
        </w:rPr>
        <w:t xml:space="preserve">We wniosku o wydanie pozwolenia zintegrowanego przedstawiono oddziaływanie </w:t>
      </w:r>
      <w:r w:rsidR="00243CEC" w:rsidRPr="0002247F">
        <w:rPr>
          <w:rStyle w:val="pathcurrent"/>
          <w:rFonts w:asciiTheme="minorHAnsi" w:hAnsiTheme="minorHAnsi" w:cstheme="minorHAnsi"/>
        </w:rPr>
        <w:t>instalacji do chowu drobiu w m. Złotniki Małe-Kolonia</w:t>
      </w:r>
      <w:r w:rsidRPr="0002247F">
        <w:rPr>
          <w:rStyle w:val="pathcurrent"/>
          <w:rFonts w:asciiTheme="minorHAnsi" w:hAnsiTheme="minorHAnsi" w:cstheme="minorHAnsi"/>
        </w:rPr>
        <w:t xml:space="preserve"> na stan jakości powietrza, ze szczególnym uwzględnieniem </w:t>
      </w:r>
      <w:r w:rsidR="0002247F" w:rsidRPr="0002247F">
        <w:rPr>
          <w:rFonts w:asciiTheme="minorHAnsi" w:eastAsia="Calibri" w:hAnsiTheme="minorHAnsi" w:cstheme="minorHAnsi"/>
        </w:rPr>
        <w:t xml:space="preserve">procesów produkcyjnych związanych z chowem </w:t>
      </w:r>
      <w:r w:rsidR="0002247F" w:rsidRPr="0002247F">
        <w:rPr>
          <w:rFonts w:asciiTheme="minorHAnsi" w:hAnsiTheme="minorHAnsi" w:cstheme="minorHAnsi"/>
        </w:rPr>
        <w:t xml:space="preserve">drobiu (indyczek </w:t>
      </w:r>
      <w:r w:rsidR="007E60A5">
        <w:rPr>
          <w:rFonts w:asciiTheme="minorHAnsi" w:hAnsiTheme="minorHAnsi" w:cstheme="minorHAnsi"/>
        </w:rPr>
        <w:t>a</w:t>
      </w:r>
      <w:r w:rsidR="0002247F" w:rsidRPr="0002247F">
        <w:rPr>
          <w:rFonts w:asciiTheme="minorHAnsi" w:hAnsiTheme="minorHAnsi" w:cstheme="minorHAnsi"/>
        </w:rPr>
        <w:t>lb</w:t>
      </w:r>
      <w:r w:rsidR="007E60A5">
        <w:rPr>
          <w:rFonts w:asciiTheme="minorHAnsi" w:hAnsiTheme="minorHAnsi" w:cstheme="minorHAnsi"/>
        </w:rPr>
        <w:t>o</w:t>
      </w:r>
      <w:r w:rsidR="0002247F" w:rsidRPr="0002247F">
        <w:rPr>
          <w:rFonts w:asciiTheme="minorHAnsi" w:hAnsiTheme="minorHAnsi" w:cstheme="minorHAnsi"/>
        </w:rPr>
        <w:t xml:space="preserve"> brojlerów kurzych) w 4 budynkach inwentarskich</w:t>
      </w:r>
      <w:r w:rsidR="0002247F">
        <w:rPr>
          <w:rFonts w:asciiTheme="minorHAnsi" w:hAnsiTheme="minorHAnsi" w:cstheme="minorHAnsi"/>
        </w:rPr>
        <w:t>.</w:t>
      </w:r>
    </w:p>
    <w:p w:rsidR="001033FA" w:rsidRPr="0002247F" w:rsidRDefault="001033FA" w:rsidP="00F056AF">
      <w:pPr>
        <w:keepLines/>
        <w:tabs>
          <w:tab w:val="left" w:pos="709"/>
        </w:tabs>
        <w:spacing w:after="240" w:line="23" w:lineRule="atLeast"/>
        <w:contextualSpacing/>
        <w:rPr>
          <w:rFonts w:asciiTheme="minorHAnsi" w:eastAsia="Calibri" w:hAnsiTheme="minorHAnsi" w:cstheme="minorHAnsi"/>
        </w:rPr>
      </w:pPr>
      <w:r w:rsidRPr="0002247F">
        <w:rPr>
          <w:rFonts w:asciiTheme="minorHAnsi" w:eastAsia="Calibri" w:hAnsiTheme="minorHAnsi" w:cstheme="minorHAnsi"/>
        </w:rPr>
        <w:t xml:space="preserve">Zlokalizowane na terenie </w:t>
      </w:r>
      <w:r w:rsidR="0017717C">
        <w:rPr>
          <w:rFonts w:asciiTheme="minorHAnsi" w:eastAsia="Calibri" w:hAnsiTheme="minorHAnsi" w:cstheme="minorHAnsi"/>
        </w:rPr>
        <w:t>f</w:t>
      </w:r>
      <w:r w:rsidRPr="0002247F">
        <w:rPr>
          <w:rFonts w:asciiTheme="minorHAnsi" w:eastAsia="Calibri" w:hAnsiTheme="minorHAnsi" w:cstheme="minorHAnsi"/>
        </w:rPr>
        <w:t>ermy silosy paszowe, stanowiące integralną część instalacji, zgodnie z wnioskiem, nie powodują emisji pyłu do powietrza ze względu na zastosowane hermetycznego przeładunku pasz.</w:t>
      </w:r>
    </w:p>
    <w:p w:rsidR="001033FA" w:rsidRPr="0002247F" w:rsidRDefault="001033FA" w:rsidP="00F056AF">
      <w:pPr>
        <w:keepLines/>
        <w:tabs>
          <w:tab w:val="left" w:pos="709"/>
        </w:tabs>
        <w:spacing w:after="240" w:line="23" w:lineRule="atLeast"/>
        <w:contextualSpacing/>
        <w:rPr>
          <w:rStyle w:val="pathcurrent"/>
          <w:rFonts w:asciiTheme="minorHAnsi" w:hAnsiTheme="minorHAnsi" w:cstheme="minorHAnsi"/>
        </w:rPr>
      </w:pPr>
      <w:r w:rsidRPr="0002247F">
        <w:rPr>
          <w:rFonts w:asciiTheme="minorHAnsi" w:eastAsia="Calibri" w:hAnsiTheme="minorHAnsi" w:cstheme="minorHAnsi"/>
        </w:rPr>
        <w:t>W czasie zaniku dostaw energii elektrycznej źródło awaryjnego zasilania stanowi</w:t>
      </w:r>
      <w:r w:rsidRPr="0002247F">
        <w:rPr>
          <w:rFonts w:asciiTheme="minorHAnsi" w:eastAsia="Calibri" w:hAnsiTheme="minorHAnsi" w:cstheme="minorHAnsi"/>
        </w:rPr>
        <w:br/>
        <w:t xml:space="preserve">agregat prądotwórczy o mocy 64 </w:t>
      </w:r>
      <w:proofErr w:type="spellStart"/>
      <w:r w:rsidRPr="0002247F">
        <w:rPr>
          <w:rFonts w:asciiTheme="minorHAnsi" w:eastAsia="Calibri" w:hAnsiTheme="minorHAnsi" w:cstheme="minorHAnsi"/>
        </w:rPr>
        <w:t>kW.</w:t>
      </w:r>
      <w:proofErr w:type="spellEnd"/>
      <w:r w:rsidRPr="0002247F">
        <w:rPr>
          <w:rFonts w:asciiTheme="minorHAnsi" w:eastAsia="Calibri" w:hAnsiTheme="minorHAnsi" w:cstheme="minorHAnsi"/>
        </w:rPr>
        <w:t xml:space="preserve"> Agregat nie stanowi integralnej części instalacji, dlatego nie został objęty niniejszym pozwoleniem.</w:t>
      </w:r>
    </w:p>
    <w:p w:rsidR="00862B8E" w:rsidRPr="0002247F" w:rsidRDefault="00862B8E" w:rsidP="00F056AF">
      <w:pPr>
        <w:keepLines/>
        <w:tabs>
          <w:tab w:val="left" w:pos="709"/>
        </w:tabs>
        <w:spacing w:after="240" w:line="23" w:lineRule="atLeast"/>
        <w:contextualSpacing/>
        <w:rPr>
          <w:rFonts w:asciiTheme="minorHAnsi" w:hAnsiTheme="minorHAnsi" w:cstheme="minorHAnsi"/>
          <w:highlight w:val="yellow"/>
        </w:rPr>
      </w:pPr>
      <w:r w:rsidRPr="0002247F">
        <w:rPr>
          <w:rFonts w:asciiTheme="minorHAnsi" w:hAnsiTheme="minorHAnsi" w:cstheme="minorHAnsi"/>
        </w:rPr>
        <w:t>Z wykonanych obliczeń rozprzestrzeniania substancji w powietrzu wynika, iż ich emisje nie powodują przekroczenia poziomów dopuszczalnych określonych w rozporządzeniu Ministra Środowiska z dnia 24 sierpnia 2012 r. w sprawie poziomów niektórych substancji w powietrzu oraz częstości przekroczeń określonych w rozporządzeniu Ministra Środowiska z dnia 26 stycznia 2010 r. w sprawie wartości odniesienia dla niektórych substancji w powietrzu.</w:t>
      </w:r>
    </w:p>
    <w:p w:rsidR="00862B8E" w:rsidRPr="0002247F" w:rsidRDefault="00862B8E" w:rsidP="00F056AF">
      <w:pPr>
        <w:keepLines/>
        <w:tabs>
          <w:tab w:val="left" w:pos="567"/>
        </w:tabs>
        <w:spacing w:after="240" w:line="23" w:lineRule="atLeast"/>
        <w:contextualSpacing/>
        <w:rPr>
          <w:rFonts w:asciiTheme="minorHAnsi" w:hAnsiTheme="minorHAnsi" w:cstheme="minorHAnsi"/>
        </w:rPr>
      </w:pPr>
      <w:r w:rsidRPr="0002247F">
        <w:rPr>
          <w:rFonts w:asciiTheme="minorHAnsi" w:hAnsiTheme="minorHAnsi" w:cstheme="minorHAnsi"/>
        </w:rPr>
        <w:t xml:space="preserve">Ponadto Wnioskodawca przedstawił obliczenia, z których wynika, że prowadzony chów </w:t>
      </w:r>
      <w:r w:rsidR="0002247F" w:rsidRPr="0002247F">
        <w:rPr>
          <w:rFonts w:asciiTheme="minorHAnsi" w:hAnsiTheme="minorHAnsi" w:cstheme="minorHAnsi"/>
        </w:rPr>
        <w:t>brojlerów kurzych</w:t>
      </w:r>
      <w:r w:rsidRPr="0002247F">
        <w:rPr>
          <w:rFonts w:asciiTheme="minorHAnsi" w:hAnsiTheme="minorHAnsi" w:cstheme="minorHAnsi"/>
        </w:rPr>
        <w:t xml:space="preserve"> nie będzie powodował przekroczenia granicznej wielkości emisji (BAT-AEL) dla emitowanego amoniaku, określonego w konkluzjach dotyczących najlepszych dostępnych technik (BAT) w odniesieniu do intensywnego chowu drobiu lub świń zgodnie z dyrektywą Parlamentu Europejskiego i Rady 2010/75/UE ustanowionych decyzją wykonawczą Komisji (UE) 2017/302 </w:t>
      </w:r>
      <w:r w:rsidR="0002247F" w:rsidRPr="0002247F">
        <w:rPr>
          <w:rFonts w:asciiTheme="minorHAnsi" w:hAnsiTheme="minorHAnsi" w:cstheme="minorHAnsi"/>
        </w:rPr>
        <w:br/>
      </w:r>
      <w:r w:rsidRPr="0002247F">
        <w:rPr>
          <w:rFonts w:asciiTheme="minorHAnsi" w:hAnsiTheme="minorHAnsi" w:cstheme="minorHAnsi"/>
        </w:rPr>
        <w:t xml:space="preserve">z dnia 15 lutego 2017 r oraz wykazał zastosowanie na terenie </w:t>
      </w:r>
      <w:r w:rsidR="0017717C">
        <w:rPr>
          <w:rFonts w:asciiTheme="minorHAnsi" w:hAnsiTheme="minorHAnsi" w:cstheme="minorHAnsi"/>
        </w:rPr>
        <w:t>f</w:t>
      </w:r>
      <w:r w:rsidRPr="0002247F">
        <w:rPr>
          <w:rFonts w:asciiTheme="minorHAnsi" w:hAnsiTheme="minorHAnsi" w:cstheme="minorHAnsi"/>
        </w:rPr>
        <w:t>ermy technik pozwalających na spełnienie wymagań wymienionego dokumentu w zakresie ochrony powietrza.</w:t>
      </w:r>
    </w:p>
    <w:p w:rsidR="00862B8E" w:rsidRPr="0002247F" w:rsidRDefault="00862B8E" w:rsidP="00F056AF">
      <w:pPr>
        <w:keepLines/>
        <w:tabs>
          <w:tab w:val="left" w:pos="567"/>
        </w:tabs>
        <w:spacing w:after="240" w:line="23" w:lineRule="atLeast"/>
        <w:contextualSpacing/>
        <w:rPr>
          <w:rFonts w:asciiTheme="minorHAnsi" w:hAnsiTheme="minorHAnsi" w:cstheme="minorHAnsi"/>
        </w:rPr>
      </w:pPr>
      <w:r w:rsidRPr="0002247F">
        <w:rPr>
          <w:rFonts w:asciiTheme="minorHAnsi" w:hAnsiTheme="minorHAnsi" w:cstheme="minorHAnsi"/>
        </w:rPr>
        <w:t>Wobec powyższego należy stwierdzić, iż instalacja spełnia wymagania w zakresie ochrony powietrza określone w przepisach prawa.</w:t>
      </w:r>
    </w:p>
    <w:p w:rsidR="00243CEC" w:rsidRPr="0002247F" w:rsidRDefault="00862B8E" w:rsidP="00F056AF">
      <w:pPr>
        <w:keepLines/>
        <w:tabs>
          <w:tab w:val="left" w:pos="567"/>
        </w:tabs>
        <w:spacing w:after="240" w:line="23" w:lineRule="atLeast"/>
        <w:contextualSpacing/>
        <w:rPr>
          <w:rFonts w:asciiTheme="minorHAnsi" w:hAnsiTheme="minorHAnsi" w:cstheme="minorHAnsi"/>
        </w:rPr>
      </w:pPr>
      <w:r w:rsidRPr="0002247F">
        <w:rPr>
          <w:rFonts w:asciiTheme="minorHAnsi" w:hAnsiTheme="minorHAnsi" w:cstheme="minorHAnsi"/>
        </w:rPr>
        <w:t xml:space="preserve">Wielkość dopuszczalnej emisji do powietrza oraz techniczne jej warunki i czas występowania określono w niniejszym pozwoleniu zgodnie z wielkościami i parametrami emisji podanymi przez </w:t>
      </w:r>
      <w:r w:rsidR="001E2779" w:rsidRPr="0002247F">
        <w:rPr>
          <w:rFonts w:asciiTheme="minorHAnsi" w:hAnsiTheme="minorHAnsi" w:cstheme="minorHAnsi"/>
        </w:rPr>
        <w:t>P</w:t>
      </w:r>
      <w:r w:rsidRPr="0002247F">
        <w:rPr>
          <w:rFonts w:asciiTheme="minorHAnsi" w:hAnsiTheme="minorHAnsi" w:cstheme="minorHAnsi"/>
        </w:rPr>
        <w:t xml:space="preserve">rowadzącego instalację we wniosku o wydanie pozwolenia oraz uzupełnieniach do wniosku </w:t>
      </w:r>
      <w:r w:rsidR="00F2064E" w:rsidRPr="0002247F">
        <w:rPr>
          <w:rFonts w:asciiTheme="minorHAnsi" w:hAnsiTheme="minorHAnsi" w:cstheme="minorHAnsi"/>
        </w:rPr>
        <w:br/>
      </w:r>
      <w:r w:rsidRPr="0002247F">
        <w:rPr>
          <w:rFonts w:asciiTheme="minorHAnsi" w:hAnsiTheme="minorHAnsi" w:cstheme="minorHAnsi"/>
        </w:rPr>
        <w:t>i zgodnie z art. 202 ust. 2 i</w:t>
      </w:r>
      <w:r w:rsidR="00D20482">
        <w:rPr>
          <w:rFonts w:asciiTheme="minorHAnsi" w:hAnsiTheme="minorHAnsi" w:cstheme="minorHAnsi"/>
        </w:rPr>
        <w:t xml:space="preserve"> ust. 2a,</w:t>
      </w:r>
      <w:r w:rsidRPr="0002247F">
        <w:rPr>
          <w:rFonts w:asciiTheme="minorHAnsi" w:hAnsiTheme="minorHAnsi" w:cstheme="minorHAnsi"/>
        </w:rPr>
        <w:t xml:space="preserve"> art. 224 ust. 2 ustawy Prawo ochrony środowiska. </w:t>
      </w:r>
    </w:p>
    <w:p w:rsidR="00862B8E" w:rsidRPr="0002247F" w:rsidRDefault="00862B8E" w:rsidP="00F056AF">
      <w:pPr>
        <w:keepLines/>
        <w:tabs>
          <w:tab w:val="left" w:pos="567"/>
        </w:tabs>
        <w:spacing w:after="240" w:line="23" w:lineRule="atLeast"/>
        <w:contextualSpacing/>
        <w:rPr>
          <w:rStyle w:val="pathcurrent"/>
          <w:rFonts w:asciiTheme="minorHAnsi" w:hAnsiTheme="minorHAnsi" w:cstheme="minorHAnsi"/>
        </w:rPr>
      </w:pPr>
      <w:r w:rsidRPr="0002247F">
        <w:rPr>
          <w:rStyle w:val="pathcurrent"/>
          <w:rFonts w:asciiTheme="minorHAnsi" w:hAnsiTheme="minorHAnsi" w:cstheme="minorHAnsi"/>
        </w:rPr>
        <w:t xml:space="preserve">Zgodnie z rozporządzeniem </w:t>
      </w:r>
      <w:r w:rsidR="0002247F" w:rsidRPr="0002247F">
        <w:rPr>
          <w:rFonts w:asciiTheme="minorHAnsi" w:eastAsia="Calibri" w:hAnsiTheme="minorHAnsi" w:cstheme="minorHAnsi"/>
        </w:rPr>
        <w:t>Ministra Klimatu i Środowiska z dnia 7 września 2021 r.</w:t>
      </w:r>
      <w:r w:rsidR="0002247F" w:rsidRPr="0002247F">
        <w:rPr>
          <w:rFonts w:asciiTheme="minorHAnsi" w:eastAsia="Calibri" w:hAnsiTheme="minorHAnsi" w:cstheme="minorHAnsi"/>
        </w:rPr>
        <w:br/>
        <w:t xml:space="preserve">w sprawie wymagań w zakresie prowadzenia pomiarów wielkości emisji (tekst jednolity: Dz. U. </w:t>
      </w:r>
      <w:r w:rsidR="0002247F">
        <w:rPr>
          <w:rFonts w:asciiTheme="minorHAnsi" w:eastAsia="Calibri" w:hAnsiTheme="minorHAnsi" w:cstheme="minorHAnsi"/>
        </w:rPr>
        <w:t>z </w:t>
      </w:r>
      <w:r w:rsidR="0002247F" w:rsidRPr="0002247F">
        <w:rPr>
          <w:rFonts w:asciiTheme="minorHAnsi" w:eastAsia="Calibri" w:hAnsiTheme="minorHAnsi" w:cstheme="minorHAnsi"/>
        </w:rPr>
        <w:t>2023 r., poz. 1706)</w:t>
      </w:r>
      <w:r w:rsidRPr="0002247F">
        <w:rPr>
          <w:rStyle w:val="pathcurrent"/>
          <w:rFonts w:asciiTheme="minorHAnsi" w:hAnsiTheme="minorHAnsi" w:cstheme="minorHAnsi"/>
        </w:rPr>
        <w:t>, Prowadzący instalację nie jest zobowiązany do wykonywania pomiarów wielkości emisji do powietrza z instalacji.</w:t>
      </w:r>
    </w:p>
    <w:p w:rsidR="00F54A9A" w:rsidRPr="0002247F" w:rsidRDefault="00862B8E" w:rsidP="00F056AF">
      <w:pPr>
        <w:keepLines/>
        <w:spacing w:after="240" w:line="23" w:lineRule="atLeast"/>
        <w:rPr>
          <w:rFonts w:asciiTheme="minorHAnsi" w:hAnsiTheme="minorHAnsi" w:cstheme="minorHAnsi"/>
        </w:rPr>
      </w:pPr>
      <w:r w:rsidRPr="0002247F">
        <w:rPr>
          <w:rFonts w:asciiTheme="minorHAnsi" w:hAnsiTheme="minorHAnsi" w:cstheme="minorHAnsi"/>
          <w:lang w:eastAsia="en-US"/>
        </w:rPr>
        <w:t>Zgodnie z wnioskiem Stron</w:t>
      </w:r>
      <w:r w:rsidRPr="0002247F">
        <w:rPr>
          <w:rFonts w:asciiTheme="minorHAnsi" w:hAnsiTheme="minorHAnsi" w:cstheme="minorHAnsi"/>
        </w:rPr>
        <w:t>y</w:t>
      </w:r>
      <w:r w:rsidRPr="0002247F">
        <w:rPr>
          <w:rFonts w:asciiTheme="minorHAnsi" w:hAnsiTheme="minorHAnsi" w:cstheme="minorHAnsi"/>
          <w:lang w:eastAsia="en-US"/>
        </w:rPr>
        <w:t>, ze względu na konstrukcje wyrzutni wentylacyjnych,</w:t>
      </w:r>
      <w:r w:rsidRPr="0002247F">
        <w:rPr>
          <w:rFonts w:asciiTheme="minorHAnsi" w:hAnsiTheme="minorHAnsi" w:cstheme="minorHAnsi"/>
        </w:rPr>
        <w:t xml:space="preserve"> na wentylatorach wyciągowych </w:t>
      </w:r>
      <w:r w:rsidR="00E474BD" w:rsidRPr="0002247F">
        <w:rPr>
          <w:rFonts w:asciiTheme="minorHAnsi" w:hAnsiTheme="minorHAnsi" w:cstheme="minorHAnsi"/>
        </w:rPr>
        <w:t>chlewni</w:t>
      </w:r>
      <w:r w:rsidRPr="0002247F">
        <w:rPr>
          <w:rFonts w:asciiTheme="minorHAnsi" w:hAnsiTheme="minorHAnsi" w:cstheme="minorHAnsi"/>
          <w:lang w:eastAsia="en-US"/>
        </w:rPr>
        <w:t xml:space="preserve"> nie ma możliwości zlokalizowania punktów pomiarowych spełniających wymogi Polskich Norm.</w:t>
      </w:r>
      <w:r w:rsidR="00161E63" w:rsidRPr="0002247F">
        <w:rPr>
          <w:rFonts w:asciiTheme="minorHAnsi" w:hAnsiTheme="minorHAnsi" w:cstheme="minorHAnsi"/>
        </w:rPr>
        <w:t xml:space="preserve"> </w:t>
      </w:r>
    </w:p>
    <w:p w:rsidR="0002247F" w:rsidRPr="0002247F" w:rsidRDefault="0002247F" w:rsidP="00F056AF">
      <w:pPr>
        <w:keepLines/>
        <w:spacing w:after="240" w:line="23" w:lineRule="atLeast"/>
        <w:rPr>
          <w:rFonts w:asciiTheme="minorHAnsi" w:hAnsiTheme="minorHAnsi" w:cstheme="minorHAnsi"/>
        </w:rPr>
      </w:pPr>
      <w:r w:rsidRPr="0002247F">
        <w:rPr>
          <w:rFonts w:asciiTheme="minorHAnsi" w:eastAsia="Calibri" w:hAnsiTheme="minorHAnsi" w:cstheme="minorHAnsi"/>
        </w:rPr>
        <w:lastRenderedPageBreak/>
        <w:t>Prowadzącego instalację zobowiązano do prowadzenia monitoringu emisji amoniaku</w:t>
      </w:r>
      <w:r w:rsidRPr="0002247F">
        <w:rPr>
          <w:rFonts w:asciiTheme="minorHAnsi" w:eastAsia="Calibri" w:hAnsiTheme="minorHAnsi" w:cstheme="minorHAnsi"/>
        </w:rPr>
        <w:br/>
        <w:t>i pyłu, zgodnie z technikami wskazanymi w BAT 25 i BAT 27 określonymi w decyzji wykonawczej Komisji (UE) 2017/302 z dnia 15 lutego 2017 r. ustanawiającej konkluzje dotyczące najlepszych dostępnych technik (BAT) w odniesieniu do intensywnego chowu drobiu lub świń zgodnie z dyrektywą Parlamentu Europejskiego i Rady 2010/75/UE.</w:t>
      </w:r>
    </w:p>
    <w:p w:rsidR="006D556A" w:rsidRPr="000370E0" w:rsidRDefault="006D556A" w:rsidP="00F056AF">
      <w:pPr>
        <w:keepLines/>
        <w:spacing w:after="240" w:line="23" w:lineRule="atLeast"/>
        <w:contextualSpacing/>
        <w:rPr>
          <w:rFonts w:asciiTheme="minorHAnsi" w:hAnsiTheme="minorHAnsi" w:cstheme="minorHAnsi"/>
        </w:rPr>
      </w:pPr>
      <w:r w:rsidRPr="000370E0">
        <w:rPr>
          <w:rFonts w:asciiTheme="minorHAnsi" w:hAnsiTheme="minorHAnsi" w:cstheme="minorHAnsi"/>
        </w:rPr>
        <w:t xml:space="preserve">Prowadzący instalacje pobiera wodę z własnego ujęcia wód podziemnych, składającego się z jednej studni – ujmującej wody z utworów </w:t>
      </w:r>
      <w:r w:rsidR="00243CEC" w:rsidRPr="000370E0">
        <w:rPr>
          <w:rFonts w:asciiTheme="minorHAnsi" w:hAnsiTheme="minorHAnsi" w:cstheme="minorHAnsi"/>
        </w:rPr>
        <w:t>kredy</w:t>
      </w:r>
      <w:r w:rsidRPr="000370E0">
        <w:rPr>
          <w:rFonts w:asciiTheme="minorHAnsi" w:hAnsiTheme="minorHAnsi" w:cstheme="minorHAnsi"/>
        </w:rPr>
        <w:t>, zlokalizowane</w:t>
      </w:r>
      <w:r w:rsidR="00FA6F3E">
        <w:rPr>
          <w:rFonts w:asciiTheme="minorHAnsi" w:hAnsiTheme="minorHAnsi" w:cstheme="minorHAnsi"/>
        </w:rPr>
        <w:t>j</w:t>
      </w:r>
      <w:r w:rsidRPr="000370E0">
        <w:rPr>
          <w:rFonts w:asciiTheme="minorHAnsi" w:hAnsiTheme="minorHAnsi" w:cstheme="minorHAnsi"/>
        </w:rPr>
        <w:t xml:space="preserve"> na działce o nr </w:t>
      </w:r>
      <w:proofErr w:type="spellStart"/>
      <w:r w:rsidRPr="000370E0">
        <w:rPr>
          <w:rFonts w:asciiTheme="minorHAnsi" w:hAnsiTheme="minorHAnsi" w:cstheme="minorHAnsi"/>
        </w:rPr>
        <w:t>ewid</w:t>
      </w:r>
      <w:proofErr w:type="spellEnd"/>
      <w:r w:rsidRPr="000370E0">
        <w:rPr>
          <w:rFonts w:asciiTheme="minorHAnsi" w:hAnsiTheme="minorHAnsi" w:cstheme="minorHAnsi"/>
        </w:rPr>
        <w:t xml:space="preserve">. </w:t>
      </w:r>
      <w:r w:rsidR="00243CEC" w:rsidRPr="000370E0">
        <w:rPr>
          <w:rFonts w:asciiTheme="minorHAnsi" w:hAnsiTheme="minorHAnsi" w:cstheme="minorHAnsi"/>
        </w:rPr>
        <w:t>1</w:t>
      </w:r>
      <w:r w:rsidRPr="000370E0">
        <w:rPr>
          <w:rFonts w:asciiTheme="minorHAnsi" w:hAnsiTheme="minorHAnsi" w:cstheme="minorHAnsi"/>
        </w:rPr>
        <w:t>2</w:t>
      </w:r>
      <w:r w:rsidR="00243CEC" w:rsidRPr="000370E0">
        <w:rPr>
          <w:rFonts w:asciiTheme="minorHAnsi" w:hAnsiTheme="minorHAnsi" w:cstheme="minorHAnsi"/>
        </w:rPr>
        <w:t>9</w:t>
      </w:r>
      <w:r w:rsidRPr="000370E0">
        <w:rPr>
          <w:rFonts w:asciiTheme="minorHAnsi" w:hAnsiTheme="minorHAnsi" w:cstheme="minorHAnsi"/>
        </w:rPr>
        <w:t xml:space="preserve">, obręb </w:t>
      </w:r>
      <w:r w:rsidR="00243CEC" w:rsidRPr="000370E0">
        <w:rPr>
          <w:rFonts w:asciiTheme="minorHAnsi" w:hAnsiTheme="minorHAnsi" w:cstheme="minorHAnsi"/>
        </w:rPr>
        <w:t>Werginki</w:t>
      </w:r>
      <w:r w:rsidRPr="000370E0">
        <w:rPr>
          <w:rFonts w:asciiTheme="minorHAnsi" w:hAnsiTheme="minorHAnsi" w:cstheme="minorHAnsi"/>
        </w:rPr>
        <w:t xml:space="preserve">, gm. </w:t>
      </w:r>
      <w:r w:rsidR="00243CEC" w:rsidRPr="000370E0">
        <w:rPr>
          <w:rFonts w:asciiTheme="minorHAnsi" w:hAnsiTheme="minorHAnsi" w:cstheme="minorHAnsi"/>
        </w:rPr>
        <w:t>Stawiszyn</w:t>
      </w:r>
      <w:r w:rsidRPr="000370E0">
        <w:rPr>
          <w:rFonts w:asciiTheme="minorHAnsi" w:hAnsiTheme="minorHAnsi" w:cstheme="minorHAnsi"/>
        </w:rPr>
        <w:t xml:space="preserve">. Woda pobierana jest w systemie całorocznym i wykorzystywana jest na cele technologiczne (pojenie zwierząt, </w:t>
      </w:r>
      <w:r w:rsidR="00243CEC" w:rsidRPr="000370E0">
        <w:rPr>
          <w:rFonts w:asciiTheme="minorHAnsi" w:hAnsiTheme="minorHAnsi" w:cstheme="minorHAnsi"/>
        </w:rPr>
        <w:t>chłodz</w:t>
      </w:r>
      <w:r w:rsidRPr="000370E0">
        <w:rPr>
          <w:rFonts w:asciiTheme="minorHAnsi" w:hAnsiTheme="minorHAnsi" w:cstheme="minorHAnsi"/>
        </w:rPr>
        <w:t>e</w:t>
      </w:r>
      <w:r w:rsidR="00243CEC" w:rsidRPr="000370E0">
        <w:rPr>
          <w:rFonts w:asciiTheme="minorHAnsi" w:hAnsiTheme="minorHAnsi" w:cstheme="minorHAnsi"/>
        </w:rPr>
        <w:t>nie</w:t>
      </w:r>
      <w:r w:rsidRPr="000370E0">
        <w:rPr>
          <w:rFonts w:asciiTheme="minorHAnsi" w:hAnsiTheme="minorHAnsi" w:cstheme="minorHAnsi"/>
        </w:rPr>
        <w:t xml:space="preserve"> pomieszczeń inwentarskich</w:t>
      </w:r>
      <w:r w:rsidR="001E2779" w:rsidRPr="000370E0">
        <w:rPr>
          <w:rFonts w:asciiTheme="minorHAnsi" w:hAnsiTheme="minorHAnsi" w:cstheme="minorHAnsi"/>
        </w:rPr>
        <w:t>)</w:t>
      </w:r>
      <w:r w:rsidR="00243CEC" w:rsidRPr="000370E0">
        <w:rPr>
          <w:rFonts w:asciiTheme="minorHAnsi" w:hAnsiTheme="minorHAnsi" w:cstheme="minorHAnsi"/>
        </w:rPr>
        <w:t xml:space="preserve"> oraz na pozostałe cele obsługi instalacji</w:t>
      </w:r>
      <w:r w:rsidRPr="000370E0">
        <w:rPr>
          <w:rFonts w:asciiTheme="minorHAnsi" w:hAnsiTheme="minorHAnsi" w:cstheme="minorHAnsi"/>
        </w:rPr>
        <w:t xml:space="preserve">. Zasoby eksploatacyjne przedmiotowego ujęcia wód podziemnych zostały zatwierdzone decyzją </w:t>
      </w:r>
      <w:r w:rsidR="00243CEC" w:rsidRPr="000370E0">
        <w:rPr>
          <w:rFonts w:asciiTheme="minorHAnsi" w:hAnsiTheme="minorHAnsi" w:cstheme="minorHAnsi"/>
        </w:rPr>
        <w:t>Starosty Kaliskiego</w:t>
      </w:r>
      <w:r w:rsidRPr="000370E0">
        <w:rPr>
          <w:rFonts w:asciiTheme="minorHAnsi" w:hAnsiTheme="minorHAnsi" w:cstheme="minorHAnsi"/>
        </w:rPr>
        <w:t xml:space="preserve"> znak: </w:t>
      </w:r>
      <w:r w:rsidR="00243CEC" w:rsidRPr="000370E0">
        <w:rPr>
          <w:rFonts w:asciiTheme="minorHAnsi" w:hAnsiTheme="minorHAnsi" w:cstheme="minorHAnsi"/>
        </w:rPr>
        <w:t>OSL.6531.13.2021</w:t>
      </w:r>
      <w:r w:rsidRPr="000370E0">
        <w:rPr>
          <w:rFonts w:asciiTheme="minorHAnsi" w:hAnsiTheme="minorHAnsi" w:cstheme="minorHAnsi"/>
        </w:rPr>
        <w:t xml:space="preserve"> z dnia </w:t>
      </w:r>
      <w:r w:rsidR="00243CEC" w:rsidRPr="000370E0">
        <w:rPr>
          <w:rFonts w:asciiTheme="minorHAnsi" w:hAnsiTheme="minorHAnsi" w:cstheme="minorHAnsi"/>
        </w:rPr>
        <w:t>10</w:t>
      </w:r>
      <w:r w:rsidRPr="000370E0">
        <w:rPr>
          <w:rFonts w:asciiTheme="minorHAnsi" w:hAnsiTheme="minorHAnsi" w:cstheme="minorHAnsi"/>
        </w:rPr>
        <w:t>.0</w:t>
      </w:r>
      <w:r w:rsidR="00243CEC" w:rsidRPr="000370E0">
        <w:rPr>
          <w:rFonts w:asciiTheme="minorHAnsi" w:hAnsiTheme="minorHAnsi" w:cstheme="minorHAnsi"/>
        </w:rPr>
        <w:t>6</w:t>
      </w:r>
      <w:r w:rsidRPr="000370E0">
        <w:rPr>
          <w:rFonts w:asciiTheme="minorHAnsi" w:hAnsiTheme="minorHAnsi" w:cstheme="minorHAnsi"/>
        </w:rPr>
        <w:t>.</w:t>
      </w:r>
      <w:r w:rsidR="00243CEC" w:rsidRPr="000370E0">
        <w:rPr>
          <w:rFonts w:asciiTheme="minorHAnsi" w:hAnsiTheme="minorHAnsi" w:cstheme="minorHAnsi"/>
        </w:rPr>
        <w:t>2021</w:t>
      </w:r>
      <w:r w:rsidRPr="000370E0">
        <w:rPr>
          <w:rFonts w:asciiTheme="minorHAnsi" w:hAnsiTheme="minorHAnsi" w:cstheme="minorHAnsi"/>
        </w:rPr>
        <w:t xml:space="preserve"> r.</w:t>
      </w:r>
      <w:r w:rsidR="001C1345">
        <w:rPr>
          <w:rFonts w:asciiTheme="minorHAnsi" w:hAnsiTheme="minorHAnsi" w:cstheme="minorHAnsi"/>
        </w:rPr>
        <w:t xml:space="preserve"> i </w:t>
      </w:r>
      <w:r w:rsidR="001C1345" w:rsidRPr="000370E0">
        <w:rPr>
          <w:rFonts w:asciiTheme="minorHAnsi" w:hAnsiTheme="minorHAnsi" w:cstheme="minorHAnsi"/>
        </w:rPr>
        <w:t xml:space="preserve">wynoszą </w:t>
      </w:r>
      <w:r w:rsidR="001C1345" w:rsidRPr="000370E0">
        <w:rPr>
          <w:rFonts w:asciiTheme="minorHAnsi" w:hAnsiTheme="minorHAnsi" w:cstheme="minorHAnsi"/>
        </w:rPr>
        <w:br/>
        <w:t>Q = 4,8 m</w:t>
      </w:r>
      <w:r w:rsidR="001C1345" w:rsidRPr="000370E0">
        <w:rPr>
          <w:rFonts w:asciiTheme="minorHAnsi" w:hAnsiTheme="minorHAnsi" w:cstheme="minorHAnsi"/>
          <w:vertAlign w:val="superscript"/>
        </w:rPr>
        <w:t>3</w:t>
      </w:r>
      <w:r w:rsidR="001C1345" w:rsidRPr="000370E0">
        <w:rPr>
          <w:rFonts w:asciiTheme="minorHAnsi" w:hAnsiTheme="minorHAnsi" w:cstheme="minorHAnsi"/>
        </w:rPr>
        <w:t>/h przy depresji S = 1,57</w:t>
      </w:r>
      <w:r w:rsidR="001C1345">
        <w:rPr>
          <w:rFonts w:asciiTheme="minorHAnsi" w:hAnsiTheme="minorHAnsi" w:cstheme="minorHAnsi"/>
        </w:rPr>
        <w:t xml:space="preserve"> m.</w:t>
      </w:r>
    </w:p>
    <w:p w:rsidR="00F056AF" w:rsidRDefault="00F056AF" w:rsidP="00F056AF">
      <w:pPr>
        <w:keepLines/>
        <w:spacing w:after="240" w:line="23" w:lineRule="atLeas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Woda z przedmiotowego ujęcia nie podlega uzdatnianiu.</w:t>
      </w:r>
    </w:p>
    <w:p w:rsidR="00BF59BB" w:rsidRPr="00412607" w:rsidRDefault="00BF59BB" w:rsidP="00F056AF">
      <w:pPr>
        <w:keepLines/>
        <w:spacing w:after="240" w:line="23" w:lineRule="atLeast"/>
        <w:contextualSpacing/>
        <w:rPr>
          <w:rFonts w:asciiTheme="minorHAnsi" w:eastAsia="Lucida Sans Unicode" w:hAnsiTheme="minorHAnsi" w:cstheme="minorHAnsi"/>
          <w:highlight w:val="yellow"/>
        </w:rPr>
      </w:pPr>
      <w:r w:rsidRPr="009D6724">
        <w:rPr>
          <w:rFonts w:asciiTheme="minorHAnsi" w:hAnsiTheme="minorHAnsi" w:cstheme="minorHAnsi"/>
        </w:rPr>
        <w:t xml:space="preserve">Prowadzący instalację zobowiązany jest prowadzić monitoring </w:t>
      </w:r>
      <w:r w:rsidR="000E414A" w:rsidRPr="009D6724">
        <w:rPr>
          <w:rFonts w:asciiTheme="minorHAnsi" w:hAnsiTheme="minorHAnsi" w:cstheme="minorHAnsi"/>
        </w:rPr>
        <w:t xml:space="preserve">ilości </w:t>
      </w:r>
      <w:r w:rsidRPr="009D6724">
        <w:rPr>
          <w:rFonts w:asciiTheme="minorHAnsi" w:hAnsiTheme="minorHAnsi" w:cstheme="minorHAnsi"/>
        </w:rPr>
        <w:t>pob</w:t>
      </w:r>
      <w:r w:rsidR="000E414A" w:rsidRPr="009D6724">
        <w:rPr>
          <w:rFonts w:asciiTheme="minorHAnsi" w:hAnsiTheme="minorHAnsi" w:cstheme="minorHAnsi"/>
        </w:rPr>
        <w:t>ieranej</w:t>
      </w:r>
      <w:r w:rsidRPr="009D6724">
        <w:rPr>
          <w:rFonts w:asciiTheme="minorHAnsi" w:hAnsiTheme="minorHAnsi" w:cstheme="minorHAnsi"/>
        </w:rPr>
        <w:t xml:space="preserve"> wody z ujęcia wód podziemnych</w:t>
      </w:r>
      <w:r w:rsidR="000E414A" w:rsidRPr="009D6724">
        <w:rPr>
          <w:rFonts w:asciiTheme="minorHAnsi" w:hAnsiTheme="minorHAnsi" w:cstheme="minorHAnsi"/>
        </w:rPr>
        <w:t xml:space="preserve"> oraz wydajności i poziomu zwierciadła wody w studni</w:t>
      </w:r>
      <w:r w:rsidRPr="009D6724">
        <w:rPr>
          <w:rFonts w:asciiTheme="minorHAnsi" w:hAnsiTheme="minorHAnsi" w:cstheme="minorHAnsi"/>
        </w:rPr>
        <w:t xml:space="preserve"> zgodnie z p</w:t>
      </w:r>
      <w:r w:rsidR="009D6724" w:rsidRPr="009D6724">
        <w:rPr>
          <w:rFonts w:asciiTheme="minorHAnsi" w:hAnsiTheme="minorHAnsi" w:cstheme="minorHAnsi"/>
        </w:rPr>
        <w:t xml:space="preserve">kt </w:t>
      </w:r>
      <w:r w:rsidR="001E2779" w:rsidRPr="009D6724">
        <w:rPr>
          <w:rFonts w:asciiTheme="minorHAnsi" w:hAnsiTheme="minorHAnsi" w:cstheme="minorHAnsi"/>
        </w:rPr>
        <w:t xml:space="preserve">I.6.2.3. </w:t>
      </w:r>
      <w:r w:rsidRPr="009D6724">
        <w:rPr>
          <w:rFonts w:asciiTheme="minorHAnsi" w:hAnsiTheme="minorHAnsi" w:cstheme="minorHAnsi"/>
        </w:rPr>
        <w:t>niniejszej decyzji.</w:t>
      </w:r>
    </w:p>
    <w:p w:rsidR="00A41E6E" w:rsidRPr="00412607" w:rsidRDefault="000370E0" w:rsidP="00F056AF">
      <w:pPr>
        <w:keepLines/>
        <w:spacing w:after="240" w:line="23" w:lineRule="atLeast"/>
        <w:rPr>
          <w:rFonts w:asciiTheme="minorHAnsi" w:hAnsiTheme="minorHAnsi" w:cstheme="minorHAnsi"/>
          <w:bCs/>
          <w:highlight w:val="yellow"/>
        </w:rPr>
      </w:pPr>
      <w:r w:rsidRPr="000D2D38">
        <w:rPr>
          <w:rFonts w:asciiTheme="minorHAnsi" w:hAnsiTheme="minorHAnsi" w:cstheme="minorHAnsi"/>
        </w:rPr>
        <w:t>W związku z funkcjonowaniem instalacji nie powstają ścieki przemysłowe. Budynki inwentarskie czyszczone są na sucho.</w:t>
      </w:r>
    </w:p>
    <w:p w:rsidR="00F056AF" w:rsidRDefault="00120C1D" w:rsidP="00F056AF">
      <w:pPr>
        <w:keepLines/>
        <w:tabs>
          <w:tab w:val="left" w:pos="720"/>
        </w:tabs>
        <w:spacing w:line="23" w:lineRule="atLeast"/>
        <w:rPr>
          <w:rFonts w:asciiTheme="minorHAnsi" w:hAnsiTheme="minorHAnsi" w:cstheme="minorHAnsi"/>
          <w:kern w:val="2"/>
        </w:rPr>
      </w:pPr>
      <w:r w:rsidRPr="00120C1D">
        <w:rPr>
          <w:rFonts w:asciiTheme="minorHAnsi" w:hAnsiTheme="minorHAnsi" w:cstheme="minorHAnsi"/>
          <w:kern w:val="2"/>
        </w:rPr>
        <w:t xml:space="preserve">Zgodnie z art. 202 ust. 4 ustawy Prawo ochrony środowiska, w pozwoleniu zintegrowanym określa się warunki wytwarzania i sposoby postępowania z odpadami na zasadach określonych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w przepisach ustawy o odpadach, niezależnie od tego, czy dla instalacji wymagane byłoby zgodnie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z tymi przepisami uzyskanie pozwolenia na wytwarzanie odpadów.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Zgodnie zaś z art. 180 pkt 3 ww. ustawy eksploatacja instalacji (przez co rozumie się użytkowanie instalacji lub urządzenia oraz utrzymywanie ich w sprawności) powodująca wytwarzanie odpadów wymaga uzyskania pozwolenia. W związku z powyższym, w niniejszej decyzji uwzględnia się wyłącznie odpady powstające w związku z eksploatacją instalacji. Wytwarzanie pozostałych odpadów nie wymaga uzyskania pozwolenia na wytwarzanie odpadów, jednakże ich wytwórca jest obowiązany postępować z nimi zgodnie z wymaganiami określonymi w przepisach prawa, planami gospodarki odpadami oraz zasadami gospodarki odpadami oraz prowadzić ewidencję wytwarzanych odpadów.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W myśl art. 188 ust. 2b ustawy Prawo ochrony środowiska, w sentencji niniejszej decyzji wyszczególniono numery NIP i REGON posiadacza odpadów, określono ilości i rodzaje odpadów dopuszczonych do wytwarzania w związku z eksploatacją instalacji, z uwzględnieniem ich podstawowego składu chemicznego i właściwości, miejsce i sposób magazynowania oraz gospodarowania wytwarzanymi odpadami, a także sposoby zapobiegania powstawaniu odpadów lub ograniczania ilości odpadów i ich negatywnego oddziaływania na środowisko.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Wytwarzane odpady magazynowane są selektywnie, w odpowiednim pojemniku, z zachowaniem przepisów BHP oraz wymagań </w:t>
      </w:r>
      <w:r w:rsidR="007E60A5">
        <w:rPr>
          <w:rFonts w:asciiTheme="minorHAnsi" w:hAnsiTheme="minorHAnsi" w:cstheme="minorHAnsi"/>
          <w:kern w:val="2"/>
        </w:rPr>
        <w:t xml:space="preserve">ochrony </w:t>
      </w:r>
      <w:r w:rsidRPr="00120C1D">
        <w:rPr>
          <w:rFonts w:asciiTheme="minorHAnsi" w:hAnsiTheme="minorHAnsi" w:cstheme="minorHAnsi"/>
          <w:kern w:val="2"/>
        </w:rPr>
        <w:t>przeciwpożarowej</w:t>
      </w:r>
      <w:r w:rsidR="007E60A5">
        <w:rPr>
          <w:rFonts w:asciiTheme="minorHAnsi" w:hAnsiTheme="minorHAnsi" w:cstheme="minorHAnsi"/>
          <w:kern w:val="2"/>
        </w:rPr>
        <w:t>, wymagań ochrony środowiska, w </w:t>
      </w:r>
      <w:r w:rsidRPr="00120C1D">
        <w:rPr>
          <w:rFonts w:asciiTheme="minorHAnsi" w:hAnsiTheme="minorHAnsi" w:cstheme="minorHAnsi"/>
          <w:kern w:val="2"/>
        </w:rPr>
        <w:t>szczególności w sposób uwzględniający właściwości chemiczne i fizyczne odpadów, w tym stan skupienia oraz zagrożenia, które mogą powodować te odpady. Miejsca magazynowania odpadów są odpowiednio zabezpieczone przed dostępem osób postronnych. Magazynowanie odpadów wytwarzanych należy prowadzić zgodnie z przepisami szczegółowymi</w:t>
      </w:r>
      <w:r w:rsidR="007E60A5">
        <w:rPr>
          <w:rFonts w:asciiTheme="minorHAnsi" w:hAnsiTheme="minorHAnsi" w:cstheme="minorHAnsi"/>
          <w:kern w:val="2"/>
        </w:rPr>
        <w:t xml:space="preserve">  w tym zakresie, tj. zgodnie z </w:t>
      </w:r>
      <w:r w:rsidRPr="00120C1D">
        <w:rPr>
          <w:rFonts w:asciiTheme="minorHAnsi" w:hAnsiTheme="minorHAnsi" w:cstheme="minorHAnsi"/>
          <w:kern w:val="2"/>
        </w:rPr>
        <w:t>rozporządzeniem Ministra Klimatu z dnia 11 września 2020 r. w sprawie szczegółowych wymagań dla magazynowania odpadów (Dz. U. z 2020 r. poz. 1742).</w:t>
      </w:r>
      <w:r>
        <w:rPr>
          <w:rFonts w:asciiTheme="minorHAnsi" w:hAnsiTheme="minorHAnsi" w:cstheme="minorHAnsi"/>
          <w:kern w:val="2"/>
        </w:rPr>
        <w:br/>
      </w:r>
    </w:p>
    <w:p w:rsidR="006C6C77" w:rsidRDefault="00120C1D" w:rsidP="00F056AF">
      <w:pPr>
        <w:keepLines/>
        <w:tabs>
          <w:tab w:val="left" w:pos="720"/>
        </w:tabs>
        <w:spacing w:line="23" w:lineRule="atLeast"/>
        <w:rPr>
          <w:rFonts w:asciiTheme="minorHAnsi" w:hAnsiTheme="minorHAnsi" w:cstheme="minorHAnsi"/>
          <w:kern w:val="2"/>
        </w:rPr>
      </w:pPr>
      <w:r w:rsidRPr="00120C1D">
        <w:rPr>
          <w:rFonts w:asciiTheme="minorHAnsi" w:hAnsiTheme="minorHAnsi" w:cstheme="minorHAnsi"/>
          <w:kern w:val="2"/>
        </w:rPr>
        <w:lastRenderedPageBreak/>
        <w:t xml:space="preserve">Na terenie </w:t>
      </w:r>
      <w:r w:rsidR="0017717C">
        <w:rPr>
          <w:rFonts w:asciiTheme="minorHAnsi" w:hAnsiTheme="minorHAnsi" w:cstheme="minorHAnsi"/>
          <w:kern w:val="2"/>
        </w:rPr>
        <w:t>f</w:t>
      </w:r>
      <w:r w:rsidRPr="00120C1D">
        <w:rPr>
          <w:rFonts w:asciiTheme="minorHAnsi" w:hAnsiTheme="minorHAnsi" w:cstheme="minorHAnsi"/>
          <w:kern w:val="2"/>
        </w:rPr>
        <w:t xml:space="preserve">ermy powstają odpady pochodzące z </w:t>
      </w:r>
      <w:r w:rsidRPr="00120C1D">
        <w:rPr>
          <w:rFonts w:asciiTheme="minorHAnsi" w:hAnsiTheme="minorHAnsi" w:cstheme="minorHAnsi"/>
        </w:rPr>
        <w:t xml:space="preserve">badań, diagnozowania, leczenia i profilaktyki weterynaryjnej </w:t>
      </w:r>
      <w:r w:rsidRPr="00120C1D">
        <w:rPr>
          <w:rFonts w:asciiTheme="minorHAnsi" w:hAnsiTheme="minorHAnsi" w:cstheme="minorHAnsi"/>
          <w:kern w:val="2"/>
        </w:rPr>
        <w:t>zwierząt, których wytwórcą jest lekarz weterynarii, sprawujący nadzór na</w:t>
      </w:r>
      <w:r w:rsidR="0017717C">
        <w:rPr>
          <w:rFonts w:asciiTheme="minorHAnsi" w:hAnsiTheme="minorHAnsi" w:cstheme="minorHAnsi"/>
          <w:kern w:val="2"/>
        </w:rPr>
        <w:t>d</w:t>
      </w:r>
      <w:r w:rsidRPr="00120C1D">
        <w:rPr>
          <w:rFonts w:asciiTheme="minorHAnsi" w:hAnsiTheme="minorHAnsi" w:cstheme="minorHAnsi"/>
          <w:kern w:val="2"/>
        </w:rPr>
        <w:t xml:space="preserve"> </w:t>
      </w:r>
      <w:r w:rsidR="0017717C">
        <w:rPr>
          <w:rFonts w:asciiTheme="minorHAnsi" w:hAnsiTheme="minorHAnsi" w:cstheme="minorHAnsi"/>
          <w:kern w:val="2"/>
        </w:rPr>
        <w:t>f</w:t>
      </w:r>
      <w:r w:rsidRPr="00120C1D">
        <w:rPr>
          <w:rFonts w:asciiTheme="minorHAnsi" w:hAnsiTheme="minorHAnsi" w:cstheme="minorHAnsi"/>
          <w:kern w:val="2"/>
        </w:rPr>
        <w:t>ermą.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Zgodnie z wytycznymi Ministra Środowiska, wyrażonymi w opinii z dnia 12.07.2019 r., wymagania określone w art. 184 ust. 4 pkt 5, pkt 6, pkt 7 lit b ustawy Prawo ochrony środowiska nie mają zastosowania w przypadku, gdy w instalacji, dla której składany jest wniosek o wydanie pozwolenia zintegrowanego, wytwarzane są odpady w ilości, dla której nie ma obowiązku uzyskania pozwolenia na wytwarzanie odpadów. </w:t>
      </w:r>
    </w:p>
    <w:p w:rsidR="00120C1D" w:rsidRPr="00120C1D" w:rsidRDefault="00120C1D" w:rsidP="00F056AF">
      <w:pPr>
        <w:keepLines/>
        <w:tabs>
          <w:tab w:val="left" w:pos="720"/>
        </w:tabs>
        <w:spacing w:line="23" w:lineRule="atLeast"/>
        <w:rPr>
          <w:rFonts w:asciiTheme="minorHAnsi" w:hAnsiTheme="minorHAnsi" w:cstheme="minorHAnsi"/>
          <w:kern w:val="2"/>
        </w:rPr>
      </w:pPr>
      <w:r w:rsidRPr="00120C1D">
        <w:rPr>
          <w:rFonts w:asciiTheme="minorHAnsi" w:hAnsiTheme="minorHAnsi" w:cstheme="minorHAnsi"/>
          <w:kern w:val="2"/>
        </w:rPr>
        <w:t xml:space="preserve">W związku z powyższym w analizowanym przypadku nie było obowiązku przedłożenia operatu przeciwpożarowego oraz przeprowadzenia kontroli właściwego komendanta powiatowego Państwowej Straży Pożarnej.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>Ponadto, nie określono również wymagań wynikających z warunków ochrony przeciwpożarowej instalacji, obiektu budowlanego lub jego części lub innego miejsca magazynowania odpadów.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Z przedstawionego wniosku wynika, że sposób postępowania z odpadami będzie zgodny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z wymogami ochrony środowiska i ustawy o odpadach, a odpady nie będą negatywnie oddziaływać na środowisko.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Czas magazynowania odpadów nie może przekraczać terminów określonych ustawą </w:t>
      </w:r>
      <w:r w:rsidRPr="00120C1D">
        <w:rPr>
          <w:rFonts w:asciiTheme="minorHAnsi" w:hAnsiTheme="minorHAnsi" w:cstheme="minorHAnsi"/>
          <w:kern w:val="2"/>
        </w:rPr>
        <w:br/>
        <w:t xml:space="preserve">o odpadach.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Odpady należy przekazywać do przetwarzania (odzysku lub unieszkodliwiania) podmiotom posiadającym uregulowany stan formalno-prawny w zakresie gospodarowania odpadami, uwzględniając hierarchię postępowania z odpadami. </w:t>
      </w:r>
    </w:p>
    <w:p w:rsidR="00A531C8" w:rsidRPr="00120C1D" w:rsidRDefault="00120C1D" w:rsidP="00F056AF">
      <w:pPr>
        <w:keepLines/>
        <w:tabs>
          <w:tab w:val="left" w:pos="709"/>
        </w:tabs>
        <w:spacing w:after="360" w:line="23" w:lineRule="atLeast"/>
        <w:rPr>
          <w:rFonts w:asciiTheme="minorHAnsi" w:hAnsiTheme="minorHAnsi" w:cstheme="minorHAnsi"/>
          <w:kern w:val="2"/>
        </w:rPr>
      </w:pPr>
      <w:r w:rsidRPr="00120C1D">
        <w:rPr>
          <w:rFonts w:asciiTheme="minorHAnsi" w:hAnsiTheme="minorHAnsi" w:cstheme="minorHAnsi"/>
          <w:kern w:val="2"/>
        </w:rPr>
        <w:t>Gospodarując odpadami zgodnie z warunkami określonymi w niniejszej decyzji, Wnioskodawca spełni wymogi ochrony środowiska i przepisów o odpadach.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  <w:kern w:val="2"/>
        </w:rPr>
        <w:t xml:space="preserve">Monitoring gospodarki odpadami należy prowadzić zgodnie z przepisami szczegółowymi w tym zakresie. </w:t>
      </w:r>
      <w:r>
        <w:rPr>
          <w:rFonts w:asciiTheme="minorHAnsi" w:hAnsiTheme="minorHAnsi" w:cstheme="minorHAnsi"/>
          <w:kern w:val="2"/>
        </w:rPr>
        <w:br/>
      </w:r>
      <w:r w:rsidRPr="00120C1D">
        <w:rPr>
          <w:rFonts w:asciiTheme="minorHAnsi" w:hAnsiTheme="minorHAnsi" w:cstheme="minorHAnsi"/>
        </w:rPr>
        <w:t xml:space="preserve">W przedłożonej dokumentacji, Prowadzący instalację wykazał, iż spełnia wymagania zawarte </w:t>
      </w:r>
      <w:r w:rsidRPr="00120C1D">
        <w:rPr>
          <w:rFonts w:asciiTheme="minorHAnsi" w:hAnsiTheme="minorHAnsi" w:cstheme="minorHAnsi"/>
        </w:rPr>
        <w:br/>
        <w:t xml:space="preserve">w BAT 3 i BAT 4, w zakresie ograniczania całkowitych emisji azotu i fosforu. Dodatkowo przedstawiono stosowne analizy (obliczenia), potwierdzające, iż całkowity wydalony azot </w:t>
      </w:r>
      <w:r w:rsidRPr="00120C1D">
        <w:rPr>
          <w:rFonts w:asciiTheme="minorHAnsi" w:hAnsiTheme="minorHAnsi" w:cstheme="minorHAnsi"/>
        </w:rPr>
        <w:br/>
        <w:t xml:space="preserve">i fosfor znajdują się w granicach wskazanych w decyzji wykonawczej Komisji (UE) 2017/302 </w:t>
      </w:r>
      <w:r w:rsidRPr="00120C1D">
        <w:rPr>
          <w:rFonts w:asciiTheme="minorHAnsi" w:hAnsiTheme="minorHAnsi" w:cstheme="minorHAnsi"/>
        </w:rPr>
        <w:br/>
        <w:t xml:space="preserve">z dnia 15 lutego 2017 r. ustanawiającej konkluzje dotyczące najlepszych dostępnych technik (BAT) w odniesieniu do intensywnego chowu drobiu lub świń, zgodnie z dyrektywą Parlamentu Europejskiego i Rady 2010/75/UE. </w:t>
      </w:r>
      <w:r w:rsidRPr="00120C1D">
        <w:rPr>
          <w:rFonts w:asciiTheme="minorHAnsi" w:hAnsiTheme="minorHAnsi" w:cstheme="minorHAnsi"/>
        </w:rPr>
        <w:br/>
        <w:t>W decyzji określono również wymagania dotyczące monitoringu padłych sztuk oraz powstającego obornika  zgodnie z BAT 24 i BAT 29, zawartymi w konkluzjach dotyczących najlepszych dostępnych technik (BAT)  w odniesieniu do intensywnego chowu drobiu lub świń zgodnie z dyrektywą Parlamentu Europejskiego i Rady 2010/75/UE.</w:t>
      </w:r>
    </w:p>
    <w:p w:rsidR="003C2568" w:rsidRPr="001C1345" w:rsidRDefault="003C2568" w:rsidP="00F056AF">
      <w:pPr>
        <w:keepLines/>
        <w:spacing w:line="23" w:lineRule="atLeast"/>
        <w:rPr>
          <w:rFonts w:asciiTheme="minorHAnsi" w:hAnsiTheme="minorHAnsi" w:cstheme="minorHAnsi"/>
        </w:rPr>
      </w:pPr>
      <w:r w:rsidRPr="001C1345">
        <w:rPr>
          <w:rFonts w:asciiTheme="minorHAnsi" w:hAnsiTheme="minorHAnsi" w:cstheme="minorHAnsi"/>
        </w:rPr>
        <w:t xml:space="preserve">W niniejszej decyzji uwzględniono istotne źródła hałasu oraz czas ich pracy w ciągu doby zgodnie </w:t>
      </w:r>
      <w:r w:rsidR="001E2779" w:rsidRPr="001C1345">
        <w:rPr>
          <w:rFonts w:asciiTheme="minorHAnsi" w:hAnsiTheme="minorHAnsi" w:cstheme="minorHAnsi"/>
        </w:rPr>
        <w:br/>
      </w:r>
      <w:r w:rsidRPr="001C1345">
        <w:rPr>
          <w:rFonts w:asciiTheme="minorHAnsi" w:hAnsiTheme="minorHAnsi" w:cstheme="minorHAnsi"/>
        </w:rPr>
        <w:t>z wnioskiem Strony.</w:t>
      </w:r>
    </w:p>
    <w:p w:rsidR="006702B5" w:rsidRPr="001C1345" w:rsidRDefault="003C2568" w:rsidP="00F056AF">
      <w:pPr>
        <w:keepLines/>
        <w:spacing w:line="23" w:lineRule="atLeast"/>
        <w:rPr>
          <w:rFonts w:asciiTheme="minorHAnsi" w:hAnsiTheme="minorHAnsi" w:cstheme="minorHAnsi"/>
        </w:rPr>
      </w:pPr>
      <w:r w:rsidRPr="001C1345">
        <w:rPr>
          <w:rFonts w:asciiTheme="minorHAnsi" w:hAnsiTheme="minorHAnsi" w:cstheme="minorHAnsi"/>
        </w:rPr>
        <w:t>Ustalając dopuszczalny poziom dźwięku emitowanego przez instalację do środowiska uwzględniono następujące uwarunkowania dotyczące sposobu zagospodarowania terenu w otoczeniu instalacji, które stanowią</w:t>
      </w:r>
      <w:r w:rsidR="006702B5" w:rsidRPr="001C1345">
        <w:rPr>
          <w:rFonts w:asciiTheme="minorHAnsi" w:hAnsiTheme="minorHAnsi" w:cstheme="minorHAnsi"/>
        </w:rPr>
        <w:t>:</w:t>
      </w:r>
    </w:p>
    <w:p w:rsidR="00717899" w:rsidRPr="00E33EA2" w:rsidRDefault="00717899" w:rsidP="00F056AF">
      <w:pPr>
        <w:pStyle w:val="Akapitzlist"/>
        <w:keepLines/>
        <w:numPr>
          <w:ilvl w:val="0"/>
          <w:numId w:val="38"/>
        </w:numPr>
        <w:spacing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33EA2">
        <w:rPr>
          <w:rFonts w:asciiTheme="minorHAnsi" w:hAnsiTheme="minorHAnsi" w:cstheme="minorHAnsi"/>
          <w:sz w:val="24"/>
          <w:szCs w:val="24"/>
        </w:rPr>
        <w:t xml:space="preserve">w kierunku północnym – </w:t>
      </w:r>
      <w:r w:rsidR="00A57235" w:rsidRPr="00E33EA2">
        <w:rPr>
          <w:rFonts w:asciiTheme="minorHAnsi" w:hAnsiTheme="minorHAnsi" w:cstheme="minorHAnsi"/>
          <w:sz w:val="24"/>
          <w:szCs w:val="24"/>
        </w:rPr>
        <w:t>droga gminna</w:t>
      </w:r>
      <w:r w:rsidRPr="00E33EA2">
        <w:rPr>
          <w:rFonts w:asciiTheme="minorHAnsi" w:hAnsiTheme="minorHAnsi" w:cstheme="minorHAnsi"/>
          <w:sz w:val="24"/>
          <w:szCs w:val="24"/>
        </w:rPr>
        <w:t>, zabudowa zagrodowa,</w:t>
      </w:r>
      <w:r w:rsidR="00A57235" w:rsidRPr="00E33EA2">
        <w:rPr>
          <w:rFonts w:asciiTheme="minorHAnsi" w:hAnsiTheme="minorHAnsi" w:cstheme="minorHAnsi"/>
          <w:sz w:val="24"/>
          <w:szCs w:val="24"/>
        </w:rPr>
        <w:t xml:space="preserve"> tereny użytkowane rolniczo,</w:t>
      </w:r>
    </w:p>
    <w:p w:rsidR="00717899" w:rsidRPr="00E33EA2" w:rsidRDefault="00717899" w:rsidP="00F056AF">
      <w:pPr>
        <w:pStyle w:val="Akapitzlist"/>
        <w:keepLines/>
        <w:numPr>
          <w:ilvl w:val="0"/>
          <w:numId w:val="38"/>
        </w:numPr>
        <w:spacing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33EA2">
        <w:rPr>
          <w:rFonts w:asciiTheme="minorHAnsi" w:hAnsiTheme="minorHAnsi" w:cstheme="minorHAnsi"/>
          <w:sz w:val="24"/>
          <w:szCs w:val="24"/>
        </w:rPr>
        <w:t>w kierunku wschodnim – tereny użytkowa</w:t>
      </w:r>
      <w:r w:rsidR="00E33EA2" w:rsidRPr="00E33EA2">
        <w:rPr>
          <w:rFonts w:asciiTheme="minorHAnsi" w:hAnsiTheme="minorHAnsi" w:cstheme="minorHAnsi"/>
          <w:sz w:val="24"/>
          <w:szCs w:val="24"/>
        </w:rPr>
        <w:t>ne rolniczo,</w:t>
      </w:r>
    </w:p>
    <w:p w:rsidR="00717899" w:rsidRPr="00E33EA2" w:rsidRDefault="00717899" w:rsidP="00F056AF">
      <w:pPr>
        <w:pStyle w:val="Akapitzlist"/>
        <w:keepLines/>
        <w:numPr>
          <w:ilvl w:val="0"/>
          <w:numId w:val="38"/>
        </w:numPr>
        <w:spacing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33EA2">
        <w:rPr>
          <w:rFonts w:asciiTheme="minorHAnsi" w:hAnsiTheme="minorHAnsi" w:cstheme="minorHAnsi"/>
          <w:sz w:val="24"/>
          <w:szCs w:val="24"/>
        </w:rPr>
        <w:t xml:space="preserve">w kierunku południowym – tereny użytkowane rolniczo, </w:t>
      </w:r>
    </w:p>
    <w:p w:rsidR="00A57235" w:rsidRPr="00E33EA2" w:rsidRDefault="00A57235" w:rsidP="00F056AF">
      <w:pPr>
        <w:pStyle w:val="Akapitzlist"/>
        <w:keepLines/>
        <w:numPr>
          <w:ilvl w:val="0"/>
          <w:numId w:val="38"/>
        </w:numPr>
        <w:spacing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33EA2">
        <w:rPr>
          <w:rFonts w:asciiTheme="minorHAnsi" w:hAnsiTheme="minorHAnsi" w:cstheme="minorHAnsi"/>
          <w:sz w:val="24"/>
          <w:szCs w:val="24"/>
        </w:rPr>
        <w:t>w kierunku zachodnim – tereny użytkowane rolniczo</w:t>
      </w:r>
      <w:r w:rsidR="00E33EA2" w:rsidRPr="00E33EA2">
        <w:rPr>
          <w:rFonts w:asciiTheme="minorHAnsi" w:hAnsiTheme="minorHAnsi" w:cstheme="minorHAnsi"/>
          <w:sz w:val="24"/>
          <w:szCs w:val="24"/>
        </w:rPr>
        <w:t xml:space="preserve"> wraz z zabudową zagrodową</w:t>
      </w:r>
      <w:r w:rsidRPr="00E33EA2">
        <w:rPr>
          <w:rFonts w:asciiTheme="minorHAnsi" w:hAnsiTheme="minorHAnsi" w:cstheme="minorHAnsi"/>
          <w:sz w:val="24"/>
          <w:szCs w:val="24"/>
        </w:rPr>
        <w:t>.</w:t>
      </w:r>
    </w:p>
    <w:p w:rsidR="003C2568" w:rsidRDefault="003C2568" w:rsidP="00F056AF">
      <w:pPr>
        <w:keepLines/>
        <w:spacing w:line="23" w:lineRule="atLeast"/>
        <w:rPr>
          <w:rFonts w:asciiTheme="minorHAnsi" w:hAnsiTheme="minorHAnsi" w:cstheme="minorHAnsi"/>
        </w:rPr>
      </w:pPr>
      <w:r w:rsidRPr="00E33EA2">
        <w:rPr>
          <w:rFonts w:asciiTheme="minorHAnsi" w:hAnsiTheme="minorHAnsi" w:cstheme="minorHAnsi"/>
        </w:rPr>
        <w:lastRenderedPageBreak/>
        <w:t xml:space="preserve">Najbliższymi terenami podlegającymi ochronie akustycznej są tereny zabudowy </w:t>
      </w:r>
      <w:r w:rsidR="00E33EA2" w:rsidRPr="00E33EA2">
        <w:rPr>
          <w:rFonts w:asciiTheme="minorHAnsi" w:hAnsiTheme="minorHAnsi" w:cstheme="minorHAnsi"/>
        </w:rPr>
        <w:t xml:space="preserve">mieszkaniowej jednorodzinnej zlokalizowane w kierunku północnym w odległości ok. 55 m od granicy instalacji oraz tereny zabudowy </w:t>
      </w:r>
      <w:r w:rsidRPr="00E33EA2">
        <w:rPr>
          <w:rFonts w:asciiTheme="minorHAnsi" w:hAnsiTheme="minorHAnsi" w:cstheme="minorHAnsi"/>
        </w:rPr>
        <w:t xml:space="preserve">zagrodowej, </w:t>
      </w:r>
      <w:r w:rsidR="00A57235" w:rsidRPr="00E33EA2">
        <w:rPr>
          <w:rFonts w:asciiTheme="minorHAnsi" w:hAnsiTheme="minorHAnsi" w:cstheme="minorHAnsi"/>
        </w:rPr>
        <w:t xml:space="preserve">sąsiadujące od zachodu </w:t>
      </w:r>
      <w:r w:rsidR="00E33EA2" w:rsidRPr="00E33EA2">
        <w:rPr>
          <w:rFonts w:asciiTheme="minorHAnsi" w:hAnsiTheme="minorHAnsi" w:cstheme="minorHAnsi"/>
        </w:rPr>
        <w:t xml:space="preserve">i wchodu </w:t>
      </w:r>
      <w:r w:rsidR="00A57235" w:rsidRPr="00E33EA2">
        <w:rPr>
          <w:rFonts w:asciiTheme="minorHAnsi" w:hAnsiTheme="minorHAnsi" w:cstheme="minorHAnsi"/>
        </w:rPr>
        <w:t>z terenem instalacji</w:t>
      </w:r>
      <w:r w:rsidRPr="00E33EA2">
        <w:rPr>
          <w:rFonts w:asciiTheme="minorHAnsi" w:hAnsiTheme="minorHAnsi" w:cstheme="minorHAnsi"/>
        </w:rPr>
        <w:t xml:space="preserve">. Mając powyższe na uwadze dopuszczalny poziom hałasu określono dla terenów </w:t>
      </w:r>
      <w:r w:rsidR="00E00BD4" w:rsidRPr="00E33EA2">
        <w:rPr>
          <w:rFonts w:asciiTheme="minorHAnsi" w:hAnsiTheme="minorHAnsi" w:cstheme="minorHAnsi"/>
        </w:rPr>
        <w:t xml:space="preserve">zabudowy mieszkaniowej jednorodzinnej oraz terenów </w:t>
      </w:r>
      <w:r w:rsidRPr="00E33EA2">
        <w:rPr>
          <w:rFonts w:asciiTheme="minorHAnsi" w:hAnsiTheme="minorHAnsi" w:cstheme="minorHAnsi"/>
        </w:rPr>
        <w:t xml:space="preserve">zabudowy zagrodowej, zgodnie z pkt </w:t>
      </w:r>
      <w:r w:rsidR="00E00BD4" w:rsidRPr="00E33EA2">
        <w:rPr>
          <w:rFonts w:asciiTheme="minorHAnsi" w:hAnsiTheme="minorHAnsi" w:cstheme="minorHAnsi"/>
        </w:rPr>
        <w:t xml:space="preserve">2 lit. a oraz pkt </w:t>
      </w:r>
      <w:r w:rsidRPr="00E33EA2">
        <w:rPr>
          <w:rFonts w:asciiTheme="minorHAnsi" w:hAnsiTheme="minorHAnsi" w:cstheme="minorHAnsi"/>
        </w:rPr>
        <w:t>3 lit. b tabeli 1 załącznika do rozporządzenia Ministra Środowiska z dnia 14 czerwca 2007 r. w sprawie dopuszczalnych poziomów hałasu w środowisku.</w:t>
      </w:r>
    </w:p>
    <w:p w:rsidR="006D54B2" w:rsidRPr="006D54B2" w:rsidRDefault="006D54B2" w:rsidP="00F056AF">
      <w:pPr>
        <w:keepLines/>
        <w:spacing w:line="23" w:lineRule="atLeast"/>
        <w:rPr>
          <w:rFonts w:asciiTheme="minorHAnsi" w:hAnsiTheme="minorHAnsi" w:cstheme="minorHAnsi"/>
        </w:rPr>
      </w:pPr>
      <w:r w:rsidRPr="006D54B2">
        <w:rPr>
          <w:rFonts w:asciiTheme="minorHAnsi" w:hAnsiTheme="minorHAnsi" w:cstheme="minorHAnsi"/>
        </w:rPr>
        <w:t xml:space="preserve">Z wykonanych obliczeń rozprzestrzeniania </w:t>
      </w:r>
      <w:r>
        <w:rPr>
          <w:rFonts w:asciiTheme="minorHAnsi" w:hAnsiTheme="minorHAnsi" w:cstheme="minorHAnsi"/>
        </w:rPr>
        <w:t>hałasu w środowisku</w:t>
      </w:r>
      <w:r w:rsidRPr="006D54B2">
        <w:rPr>
          <w:rFonts w:asciiTheme="minorHAnsi" w:hAnsiTheme="minorHAnsi" w:cstheme="minorHAnsi"/>
        </w:rPr>
        <w:t xml:space="preserve"> wynika, iż emisj</w:t>
      </w:r>
      <w:r>
        <w:rPr>
          <w:rFonts w:asciiTheme="minorHAnsi" w:hAnsiTheme="minorHAnsi" w:cstheme="minorHAnsi"/>
        </w:rPr>
        <w:t>a hałasu pochodzącego z przedmiotowej instalacji</w:t>
      </w:r>
      <w:r w:rsidRPr="006D54B2">
        <w:rPr>
          <w:rFonts w:asciiTheme="minorHAnsi" w:hAnsiTheme="minorHAnsi" w:cstheme="minorHAnsi"/>
        </w:rPr>
        <w:t xml:space="preserve"> nie </w:t>
      </w:r>
      <w:r>
        <w:rPr>
          <w:rFonts w:asciiTheme="minorHAnsi" w:hAnsiTheme="minorHAnsi" w:cstheme="minorHAnsi"/>
        </w:rPr>
        <w:t>s</w:t>
      </w:r>
      <w:r w:rsidRPr="006D54B2">
        <w:rPr>
          <w:rFonts w:asciiTheme="minorHAnsi" w:hAnsiTheme="minorHAnsi" w:cstheme="minorHAnsi"/>
        </w:rPr>
        <w:t>powoduj</w:t>
      </w:r>
      <w:r>
        <w:rPr>
          <w:rFonts w:asciiTheme="minorHAnsi" w:hAnsiTheme="minorHAnsi" w:cstheme="minorHAnsi"/>
        </w:rPr>
        <w:t>e</w:t>
      </w:r>
      <w:r w:rsidRPr="006D54B2">
        <w:rPr>
          <w:rFonts w:asciiTheme="minorHAnsi" w:hAnsiTheme="minorHAnsi" w:cstheme="minorHAnsi"/>
        </w:rPr>
        <w:t xml:space="preserve"> przekroczenia</w:t>
      </w:r>
      <w:r>
        <w:rPr>
          <w:rFonts w:asciiTheme="minorHAnsi" w:hAnsiTheme="minorHAnsi" w:cstheme="minorHAnsi"/>
        </w:rPr>
        <w:t xml:space="preserve"> dopuszczalnych poziomów hałasu</w:t>
      </w:r>
      <w:r w:rsidR="00F056A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określonych w ww. rozporządzeniu Ministra Środowiska</w:t>
      </w:r>
      <w:r w:rsidR="00F056AF">
        <w:rPr>
          <w:rFonts w:asciiTheme="minorHAnsi" w:hAnsiTheme="minorHAnsi" w:cstheme="minorHAnsi"/>
        </w:rPr>
        <w:t>, na ww. terenach</w:t>
      </w:r>
      <w:r>
        <w:rPr>
          <w:rFonts w:asciiTheme="minorHAnsi" w:hAnsiTheme="minorHAnsi" w:cstheme="minorHAnsi"/>
        </w:rPr>
        <w:t>.</w:t>
      </w:r>
    </w:p>
    <w:p w:rsidR="003C2568" w:rsidRPr="00412607" w:rsidRDefault="009D6724" w:rsidP="00F056AF">
      <w:pPr>
        <w:pStyle w:val="Normalny3"/>
        <w:keepLines/>
        <w:spacing w:after="240" w:line="23" w:lineRule="atLeast"/>
        <w:rPr>
          <w:rFonts w:asciiTheme="minorHAnsi" w:hAnsiTheme="minorHAnsi" w:cstheme="minorHAnsi"/>
          <w:highlight w:val="yellow"/>
        </w:rPr>
      </w:pPr>
      <w:r w:rsidRPr="009D6724">
        <w:rPr>
          <w:rFonts w:asciiTheme="minorHAnsi" w:hAnsiTheme="minorHAnsi" w:cstheme="minorHAnsi"/>
        </w:rPr>
        <w:t>Prowadzący instalację zobowiązany jest do wykonywania o</w:t>
      </w:r>
      <w:r w:rsidR="003C2568" w:rsidRPr="009D6724">
        <w:rPr>
          <w:rFonts w:asciiTheme="minorHAnsi" w:hAnsiTheme="minorHAnsi" w:cstheme="minorHAnsi"/>
        </w:rPr>
        <w:t>kresow</w:t>
      </w:r>
      <w:r w:rsidRPr="009D6724">
        <w:rPr>
          <w:rFonts w:asciiTheme="minorHAnsi" w:hAnsiTheme="minorHAnsi" w:cstheme="minorHAnsi"/>
        </w:rPr>
        <w:t>ych</w:t>
      </w:r>
      <w:r w:rsidR="003C2568" w:rsidRPr="009D6724">
        <w:rPr>
          <w:rFonts w:asciiTheme="minorHAnsi" w:hAnsiTheme="minorHAnsi" w:cstheme="minorHAnsi"/>
        </w:rPr>
        <w:t xml:space="preserve"> pomiar</w:t>
      </w:r>
      <w:r w:rsidRPr="009D6724">
        <w:rPr>
          <w:rFonts w:asciiTheme="minorHAnsi" w:hAnsiTheme="minorHAnsi" w:cstheme="minorHAnsi"/>
        </w:rPr>
        <w:t>ów hałasu w </w:t>
      </w:r>
      <w:r w:rsidR="003C2568" w:rsidRPr="009D6724">
        <w:rPr>
          <w:rFonts w:asciiTheme="minorHAnsi" w:hAnsiTheme="minorHAnsi" w:cstheme="minorHAnsi"/>
        </w:rPr>
        <w:t>środowisku raz na dwa lata</w:t>
      </w:r>
      <w:r w:rsidRPr="009D6724">
        <w:rPr>
          <w:rFonts w:asciiTheme="minorHAnsi" w:hAnsiTheme="minorHAnsi" w:cstheme="minorHAnsi"/>
        </w:rPr>
        <w:t>, licząc od daty, w której decyzja stała się ostateczna,</w:t>
      </w:r>
      <w:r w:rsidR="003C2568" w:rsidRPr="009D6724">
        <w:rPr>
          <w:rFonts w:asciiTheme="minorHAnsi" w:hAnsiTheme="minorHAnsi" w:cstheme="minorHAnsi"/>
        </w:rPr>
        <w:t xml:space="preserve"> </w:t>
      </w:r>
      <w:r w:rsidRPr="009D6724">
        <w:rPr>
          <w:rFonts w:asciiTheme="minorHAnsi" w:hAnsiTheme="minorHAnsi" w:cstheme="minorHAnsi"/>
        </w:rPr>
        <w:br/>
      </w:r>
      <w:r w:rsidR="003C2568" w:rsidRPr="009D6724">
        <w:rPr>
          <w:rFonts w:asciiTheme="minorHAnsi" w:hAnsiTheme="minorHAnsi" w:cstheme="minorHAnsi"/>
        </w:rPr>
        <w:t>z uwzględnieniem specyfiki pracy źródeł hałasu, zgodnie z obowiązującymi przepisami w sprawie wymagań w zakresie prowadzenia pomiarów wielkości emisji. Pomiary powinny być wykonywane przez akredytowane laboratorium i przekazywane właściwym organom.</w:t>
      </w:r>
    </w:p>
    <w:p w:rsidR="004032DD" w:rsidRPr="00266836" w:rsidRDefault="004032DD" w:rsidP="00F056AF">
      <w:pPr>
        <w:keepLines/>
        <w:spacing w:after="360" w:line="23" w:lineRule="atLeast"/>
        <w:rPr>
          <w:rFonts w:asciiTheme="minorHAnsi" w:hAnsiTheme="minorHAnsi" w:cstheme="minorHAnsi"/>
          <w:u w:val="single"/>
        </w:rPr>
      </w:pPr>
      <w:r w:rsidRPr="00266836">
        <w:rPr>
          <w:rStyle w:val="pathcurrent"/>
          <w:rFonts w:asciiTheme="minorHAnsi" w:hAnsiTheme="minorHAnsi" w:cstheme="minorHAnsi"/>
        </w:rPr>
        <w:t xml:space="preserve">We wniosku, w nawiązaniu do art. 204 ustawy Prawo ochrony środowiska przeanalizowano spełnianie przez instalację wymagań ochrony środowiska, wynikające z najlepszej dostępnej techniki. Analizę przeprowadzono w oparciu o Reference </w:t>
      </w:r>
      <w:proofErr w:type="spellStart"/>
      <w:r w:rsidRPr="00266836">
        <w:rPr>
          <w:rStyle w:val="pathcurrent"/>
          <w:rFonts w:asciiTheme="minorHAnsi" w:hAnsiTheme="minorHAnsi" w:cstheme="minorHAnsi"/>
        </w:rPr>
        <w:t>Document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on Best </w:t>
      </w:r>
      <w:proofErr w:type="spellStart"/>
      <w:r w:rsidRPr="00266836">
        <w:rPr>
          <w:rStyle w:val="pathcurrent"/>
          <w:rFonts w:asciiTheme="minorHAnsi" w:hAnsiTheme="minorHAnsi" w:cstheme="minorHAnsi"/>
        </w:rPr>
        <w:t>Available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</w:t>
      </w:r>
      <w:proofErr w:type="spellStart"/>
      <w:r w:rsidRPr="00266836">
        <w:rPr>
          <w:rStyle w:val="pathcurrent"/>
          <w:rFonts w:asciiTheme="minorHAnsi" w:hAnsiTheme="minorHAnsi" w:cstheme="minorHAnsi"/>
        </w:rPr>
        <w:t>Techniques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of </w:t>
      </w:r>
      <w:proofErr w:type="spellStart"/>
      <w:r w:rsidRPr="00266836">
        <w:rPr>
          <w:rStyle w:val="pathcurrent"/>
          <w:rFonts w:asciiTheme="minorHAnsi" w:hAnsiTheme="minorHAnsi" w:cstheme="minorHAnsi"/>
        </w:rPr>
        <w:t>Intensive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</w:t>
      </w:r>
      <w:proofErr w:type="spellStart"/>
      <w:r w:rsidRPr="00266836">
        <w:rPr>
          <w:rStyle w:val="pathcurrent"/>
          <w:rFonts w:asciiTheme="minorHAnsi" w:hAnsiTheme="minorHAnsi" w:cstheme="minorHAnsi"/>
        </w:rPr>
        <w:t>Rearing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of </w:t>
      </w:r>
      <w:proofErr w:type="spellStart"/>
      <w:r w:rsidRPr="00266836">
        <w:rPr>
          <w:rStyle w:val="pathcurrent"/>
          <w:rFonts w:asciiTheme="minorHAnsi" w:hAnsiTheme="minorHAnsi" w:cstheme="minorHAnsi"/>
        </w:rPr>
        <w:t>Poultry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and </w:t>
      </w:r>
      <w:proofErr w:type="spellStart"/>
      <w:r w:rsidRPr="00266836">
        <w:rPr>
          <w:rStyle w:val="pathcurrent"/>
          <w:rFonts w:asciiTheme="minorHAnsi" w:hAnsiTheme="minorHAnsi" w:cstheme="minorHAnsi"/>
        </w:rPr>
        <w:t>Pigs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(BREF </w:t>
      </w:r>
      <w:proofErr w:type="spellStart"/>
      <w:r w:rsidRPr="00266836">
        <w:rPr>
          <w:rStyle w:val="pathcurrent"/>
          <w:rFonts w:asciiTheme="minorHAnsi" w:hAnsiTheme="minorHAnsi" w:cstheme="minorHAnsi"/>
        </w:rPr>
        <w:t>code</w:t>
      </w:r>
      <w:proofErr w:type="spellEnd"/>
      <w:r w:rsidRPr="00266836">
        <w:rPr>
          <w:rStyle w:val="pathcurrent"/>
          <w:rFonts w:asciiTheme="minorHAnsi" w:hAnsiTheme="minorHAnsi" w:cstheme="minorHAnsi"/>
        </w:rPr>
        <w:t xml:space="preserve"> I</w:t>
      </w:r>
      <w:r w:rsidR="00037EB6" w:rsidRPr="00266836">
        <w:rPr>
          <w:rStyle w:val="pathcurrent"/>
          <w:rFonts w:asciiTheme="minorHAnsi" w:hAnsiTheme="minorHAnsi" w:cstheme="minorHAnsi"/>
        </w:rPr>
        <w:t>RPP</w:t>
      </w:r>
      <w:r w:rsidRPr="00266836">
        <w:rPr>
          <w:rStyle w:val="pathcurrent"/>
          <w:rFonts w:asciiTheme="minorHAnsi" w:hAnsiTheme="minorHAnsi" w:cstheme="minorHAnsi"/>
        </w:rPr>
        <w:t>) z 20</w:t>
      </w:r>
      <w:r w:rsidR="00037EB6" w:rsidRPr="00266836">
        <w:rPr>
          <w:rStyle w:val="pathcurrent"/>
          <w:rFonts w:asciiTheme="minorHAnsi" w:hAnsiTheme="minorHAnsi" w:cstheme="minorHAnsi"/>
        </w:rPr>
        <w:t>17</w:t>
      </w:r>
      <w:r w:rsidRPr="00266836">
        <w:rPr>
          <w:rStyle w:val="pathcurrent"/>
          <w:rFonts w:asciiTheme="minorHAnsi" w:hAnsiTheme="minorHAnsi" w:cstheme="minorHAnsi"/>
        </w:rPr>
        <w:t xml:space="preserve"> r. oraz </w:t>
      </w:r>
      <w:r w:rsidRPr="00266836">
        <w:rPr>
          <w:rFonts w:asciiTheme="minorHAnsi" w:hAnsiTheme="minorHAnsi" w:cstheme="minorHAnsi"/>
        </w:rPr>
        <w:t xml:space="preserve">decyzję wykonawczą Komisji (UE) 2017/302 z dnia 15 lutego 2017 r. ustanawiającą konkluzje dotyczące najlepszych dostępnych technik (BAT) w odniesieniu do intensywnego chowu drobiu lub świń zgodnie </w:t>
      </w:r>
      <w:r w:rsidR="00F056AF">
        <w:rPr>
          <w:rFonts w:asciiTheme="minorHAnsi" w:hAnsiTheme="minorHAnsi" w:cstheme="minorHAnsi"/>
        </w:rPr>
        <w:br/>
      </w:r>
      <w:r w:rsidRPr="00266836">
        <w:rPr>
          <w:rFonts w:asciiTheme="minorHAnsi" w:hAnsiTheme="minorHAnsi" w:cstheme="minorHAnsi"/>
        </w:rPr>
        <w:t>z dyrektywą Parlamentu Europejskiego i Rady 2010/75/UE.</w:t>
      </w:r>
    </w:p>
    <w:p w:rsidR="004032DD" w:rsidRPr="00266836" w:rsidRDefault="004032DD" w:rsidP="00F056AF">
      <w:pPr>
        <w:pStyle w:val="arialblok"/>
        <w:keepLines/>
        <w:spacing w:after="360" w:line="23" w:lineRule="atLeast"/>
        <w:ind w:left="0"/>
        <w:jc w:val="left"/>
        <w:rPr>
          <w:rStyle w:val="pathcurrent"/>
          <w:rFonts w:asciiTheme="minorHAnsi" w:hAnsiTheme="minorHAnsi" w:cstheme="minorHAnsi"/>
          <w:sz w:val="24"/>
          <w:szCs w:val="24"/>
        </w:rPr>
      </w:pPr>
      <w:r w:rsidRPr="00266836">
        <w:rPr>
          <w:rStyle w:val="pathcurrent"/>
          <w:rFonts w:asciiTheme="minorHAnsi" w:hAnsiTheme="minorHAnsi" w:cstheme="minorHAnsi"/>
          <w:sz w:val="24"/>
          <w:szCs w:val="24"/>
        </w:rPr>
        <w:t xml:space="preserve">Stosowane technologie chowu są zgodne z technologią chowu </w:t>
      </w:r>
      <w:r w:rsidR="00266836" w:rsidRPr="00266836">
        <w:rPr>
          <w:rStyle w:val="pathcurrent"/>
          <w:rFonts w:asciiTheme="minorHAnsi" w:hAnsiTheme="minorHAnsi" w:cstheme="minorHAnsi"/>
          <w:sz w:val="24"/>
          <w:szCs w:val="24"/>
        </w:rPr>
        <w:t>drobiu</w:t>
      </w:r>
      <w:r w:rsidRPr="00266836">
        <w:rPr>
          <w:rStyle w:val="pathcurrent"/>
          <w:rFonts w:asciiTheme="minorHAnsi" w:hAnsiTheme="minorHAnsi" w:cstheme="minorHAnsi"/>
          <w:sz w:val="24"/>
          <w:szCs w:val="24"/>
        </w:rPr>
        <w:t xml:space="preserve"> wg dokumentu referencyjnego, konkluzji (BAT), jak również z dobrą praktyką rolniczą, która ma wpływ na ilości substancji wprowadzanych do </w:t>
      </w:r>
      <w:r w:rsidR="00FD16FC" w:rsidRPr="00266836">
        <w:rPr>
          <w:rStyle w:val="pathcurrent"/>
          <w:rFonts w:asciiTheme="minorHAnsi" w:hAnsiTheme="minorHAnsi" w:cstheme="minorHAnsi"/>
          <w:sz w:val="24"/>
          <w:szCs w:val="24"/>
        </w:rPr>
        <w:t>środowiska</w:t>
      </w:r>
      <w:r w:rsidRPr="00266836">
        <w:rPr>
          <w:rStyle w:val="pathcurrent"/>
          <w:rFonts w:asciiTheme="minorHAnsi" w:hAnsiTheme="minorHAnsi" w:cstheme="minorHAnsi"/>
          <w:sz w:val="24"/>
          <w:szCs w:val="24"/>
        </w:rPr>
        <w:t>.</w:t>
      </w:r>
    </w:p>
    <w:p w:rsidR="002A14F9" w:rsidRPr="00266836" w:rsidRDefault="004032DD" w:rsidP="00F056AF">
      <w:pPr>
        <w:keepLines/>
        <w:spacing w:after="360" w:line="23" w:lineRule="atLeast"/>
        <w:rPr>
          <w:rStyle w:val="pathcurrent"/>
          <w:rFonts w:asciiTheme="minorHAnsi" w:hAnsiTheme="minorHAnsi" w:cstheme="minorHAnsi"/>
        </w:rPr>
      </w:pPr>
      <w:r w:rsidRPr="00266836">
        <w:rPr>
          <w:rStyle w:val="pathcurrent"/>
          <w:rFonts w:asciiTheme="minorHAnsi" w:hAnsiTheme="minorHAnsi" w:cstheme="minorHAnsi"/>
        </w:rPr>
        <w:t>Na tej podstawie stwierdzono, że rozpatrywana instalacja spełnia wymagania najlepszej dostępnej techniki, jak również spełnione są inne wymagania określone w przepisach prawa.</w:t>
      </w:r>
    </w:p>
    <w:p w:rsidR="004032DD" w:rsidRPr="00412607" w:rsidRDefault="004032DD" w:rsidP="00F056AF">
      <w:pPr>
        <w:keepLines/>
        <w:suppressAutoHyphens w:val="0"/>
        <w:spacing w:after="360" w:line="23" w:lineRule="atLeast"/>
        <w:rPr>
          <w:rFonts w:asciiTheme="minorHAnsi" w:hAnsiTheme="minorHAnsi" w:cstheme="minorHAnsi"/>
          <w:color w:val="FF0000"/>
          <w:lang w:eastAsia="pl-PL"/>
        </w:rPr>
      </w:pPr>
      <w:r w:rsidRPr="00412607">
        <w:rPr>
          <w:rFonts w:asciiTheme="minorHAnsi" w:hAnsiTheme="minorHAnsi" w:cstheme="minorHAnsi"/>
          <w:lang w:eastAsia="pl-PL"/>
        </w:rPr>
        <w:t>Wni</w:t>
      </w:r>
      <w:r w:rsidR="00266836">
        <w:rPr>
          <w:rFonts w:asciiTheme="minorHAnsi" w:hAnsiTheme="minorHAnsi" w:cstheme="minorHAnsi"/>
          <w:lang w:eastAsia="pl-PL"/>
        </w:rPr>
        <w:t>oskodawca przedłożył analizę, z </w:t>
      </w:r>
      <w:r w:rsidRPr="00412607">
        <w:rPr>
          <w:rFonts w:asciiTheme="minorHAnsi" w:hAnsiTheme="minorHAnsi" w:cstheme="minorHAnsi"/>
          <w:lang w:eastAsia="pl-PL"/>
        </w:rPr>
        <w:t>której wynika, iż eksploatacja instalacji nie obejmuje wykorzystywania, produkcji lub uwalniania substancji stwarzających ryzyko. Wobec powyższego, wykonanie raportu początkowego o stanie zanieczyszczenia gleby, ziemi i wód gruntowych tymi substancjami nie było wymagane.</w:t>
      </w:r>
    </w:p>
    <w:p w:rsidR="004032DD" w:rsidRPr="00412607" w:rsidRDefault="004032DD" w:rsidP="00F056AF">
      <w:pPr>
        <w:keepLines/>
        <w:spacing w:after="360" w:line="23" w:lineRule="atLeast"/>
        <w:rPr>
          <w:rStyle w:val="pathcurrent"/>
          <w:rFonts w:asciiTheme="minorHAnsi" w:hAnsiTheme="minorHAnsi" w:cstheme="minorHAnsi"/>
        </w:rPr>
      </w:pPr>
      <w:r w:rsidRPr="00412607">
        <w:rPr>
          <w:rFonts w:asciiTheme="minorHAnsi" w:hAnsiTheme="minorHAnsi" w:cstheme="minorHAnsi"/>
        </w:rPr>
        <w:t>Zgodnie z art. 211 ust. 6 pkt 3 ustawy Prawo ochrony środowiska w niniejszej decyzji uwzględniono wymagania zapewniające ochronę gleby, ziemi i wód gruntowych, w tym środki mające na celu zapobieganie emisjom do gleby, ziemi i wód gruntowych oraz sposób ich systematycznego nadzorowania.</w:t>
      </w:r>
    </w:p>
    <w:p w:rsidR="004032DD" w:rsidRPr="00266836" w:rsidRDefault="004032DD" w:rsidP="00F056AF">
      <w:pPr>
        <w:keepLines/>
        <w:spacing w:after="360" w:line="23" w:lineRule="atLeast"/>
        <w:rPr>
          <w:rFonts w:asciiTheme="minorHAnsi" w:hAnsiTheme="minorHAnsi" w:cstheme="minorHAnsi"/>
        </w:rPr>
      </w:pPr>
      <w:r w:rsidRPr="00266836">
        <w:rPr>
          <w:rStyle w:val="pathcurrent"/>
          <w:rFonts w:asciiTheme="minorHAnsi" w:hAnsiTheme="minorHAnsi" w:cstheme="minorHAnsi"/>
        </w:rPr>
        <w:t xml:space="preserve">Przedmiotowa instalacja, zgodnie z rozporządzeniem Ministra Rozwoju z dnia 29 stycznia 2016 r. </w:t>
      </w:r>
      <w:r w:rsidRPr="00266836">
        <w:rPr>
          <w:rStyle w:val="pathcurrent"/>
          <w:rFonts w:asciiTheme="minorHAnsi" w:hAnsiTheme="minorHAnsi" w:cstheme="minorHAnsi"/>
        </w:rPr>
        <w:br/>
        <w:t xml:space="preserve">w sprawie rodzajów i ilości znajdujących się w zakładzie substancji niebezpiecznych, decydujących </w:t>
      </w:r>
      <w:r w:rsidRPr="00266836">
        <w:rPr>
          <w:rStyle w:val="pathcurrent"/>
          <w:rFonts w:asciiTheme="minorHAnsi" w:hAnsiTheme="minorHAnsi" w:cstheme="minorHAnsi"/>
        </w:rPr>
        <w:br/>
        <w:t>o zaliczeniu zakładu do zakładu o zwiększonym lub dużym ryzyku wystąpienia poważnej awarii przemysłowej (Dz. U. z 2016 r., poz. 138), nie jest zaliczana do zakładów o dużym lub zwiększonym ryzyku wystąpienia awarii przemysłowej. W związku z powyższym, zgodnie z art. 211 ust. 6 pkt 9 ustawy Prawo ochrony środowiska, w decyzji określono sposoby zapobiegania i ograniczania skutków awarii oraz wymóg informowania o wystąpieniu awarii – na podstawie danych, które podał Wnioskodawca we wniosku o wydanie niniejszego pozwolenia.</w:t>
      </w:r>
    </w:p>
    <w:p w:rsidR="004032DD" w:rsidRPr="00266836" w:rsidRDefault="004032DD" w:rsidP="00F056AF">
      <w:pPr>
        <w:keepLines/>
        <w:spacing w:after="360" w:line="23" w:lineRule="atLeast"/>
        <w:rPr>
          <w:rFonts w:asciiTheme="minorHAnsi" w:hAnsiTheme="minorHAnsi" w:cstheme="minorHAnsi"/>
        </w:rPr>
      </w:pPr>
      <w:r w:rsidRPr="00266836">
        <w:rPr>
          <w:rFonts w:asciiTheme="minorHAnsi" w:hAnsiTheme="minorHAnsi" w:cstheme="minorHAnsi"/>
        </w:rPr>
        <w:lastRenderedPageBreak/>
        <w:t>Wnioskodawca jest odpowiedzialny za ewentualne szkody powstałe w wyniku nieprawidłowego wykonywania orzeczeń niniejszej decyzji.</w:t>
      </w:r>
    </w:p>
    <w:p w:rsidR="004032DD" w:rsidRPr="00266836" w:rsidRDefault="004032DD" w:rsidP="00F056AF">
      <w:pPr>
        <w:keepLines/>
        <w:spacing w:after="360" w:line="23" w:lineRule="atLeast"/>
        <w:rPr>
          <w:rFonts w:asciiTheme="minorHAnsi" w:hAnsiTheme="minorHAnsi" w:cstheme="minorHAnsi"/>
        </w:rPr>
      </w:pPr>
      <w:r w:rsidRPr="00266836">
        <w:rPr>
          <w:rFonts w:asciiTheme="minorHAnsi" w:hAnsiTheme="minorHAnsi" w:cstheme="minorHAnsi"/>
        </w:rPr>
        <w:t>Niniejsza decyzja winna stale znajdować się u Wnioskodawcy i być dostępna organom kontroli.</w:t>
      </w:r>
    </w:p>
    <w:p w:rsidR="004032DD" w:rsidRPr="00266836" w:rsidRDefault="004032DD" w:rsidP="00F056AF">
      <w:pPr>
        <w:keepLines/>
        <w:spacing w:after="360" w:line="23" w:lineRule="atLeast"/>
        <w:rPr>
          <w:rFonts w:asciiTheme="minorHAnsi" w:hAnsiTheme="minorHAnsi" w:cstheme="minorHAnsi"/>
        </w:rPr>
      </w:pPr>
      <w:r w:rsidRPr="00266836">
        <w:rPr>
          <w:rFonts w:asciiTheme="minorHAnsi" w:hAnsiTheme="minorHAnsi" w:cstheme="minorHAnsi"/>
        </w:rPr>
        <w:t>Naruszenie przez Wnioskodawcę przepisów ustawy Praw</w:t>
      </w:r>
      <w:r w:rsidR="00266836">
        <w:rPr>
          <w:rFonts w:asciiTheme="minorHAnsi" w:hAnsiTheme="minorHAnsi" w:cstheme="minorHAnsi"/>
        </w:rPr>
        <w:t>o ochrony środowiska i ustawy o </w:t>
      </w:r>
      <w:r w:rsidRPr="00266836">
        <w:rPr>
          <w:rFonts w:asciiTheme="minorHAnsi" w:hAnsiTheme="minorHAnsi" w:cstheme="minorHAnsi"/>
        </w:rPr>
        <w:t>odpadach lub nieprzestrzeganie warunków niniejszej decyzji może spowodować cofnięcie pozwolenia zintegrowanego, udzielonego mocą niniejszej decyzji.</w:t>
      </w:r>
    </w:p>
    <w:p w:rsidR="004032DD" w:rsidRPr="00412607" w:rsidRDefault="004032DD" w:rsidP="00F056AF">
      <w:pPr>
        <w:keepLines/>
        <w:spacing w:after="360" w:line="23" w:lineRule="atLeast"/>
        <w:rPr>
          <w:rFonts w:asciiTheme="minorHAnsi" w:hAnsiTheme="minorHAnsi" w:cstheme="minorHAnsi"/>
        </w:rPr>
      </w:pPr>
      <w:r w:rsidRPr="00266836">
        <w:rPr>
          <w:rFonts w:asciiTheme="minorHAnsi" w:hAnsiTheme="minorHAnsi" w:cstheme="minorHAnsi"/>
        </w:rPr>
        <w:t>Pozwolenie zostało wydane na czas nieoznaczony.</w:t>
      </w:r>
    </w:p>
    <w:p w:rsidR="00266836" w:rsidRPr="00266836" w:rsidRDefault="00266836" w:rsidP="00F056AF">
      <w:pPr>
        <w:keepLines/>
        <w:spacing w:after="360" w:line="23" w:lineRule="atLeast"/>
        <w:rPr>
          <w:rStyle w:val="WW-Absatz-Standardschriftart"/>
          <w:rFonts w:asciiTheme="minorHAnsi" w:hAnsiTheme="minorHAnsi" w:cstheme="minorHAnsi"/>
        </w:rPr>
      </w:pPr>
      <w:r w:rsidRPr="00266836">
        <w:rPr>
          <w:rFonts w:asciiTheme="minorHAnsi" w:hAnsiTheme="minorHAnsi"/>
          <w:shd w:val="clear" w:color="auto" w:fill="FFFFFF"/>
        </w:rPr>
        <w:t xml:space="preserve">Na podstawie art. 40 </w:t>
      </w:r>
      <w:r w:rsidRPr="00266836">
        <w:rPr>
          <w:rFonts w:asciiTheme="minorHAnsi" w:hAnsiTheme="minorHAnsi"/>
          <w:lang w:eastAsia="pl-PL"/>
        </w:rPr>
        <w:t xml:space="preserve">§ </w:t>
      </w:r>
      <w:r w:rsidRPr="00266836">
        <w:rPr>
          <w:rFonts w:asciiTheme="minorHAnsi" w:hAnsiTheme="minorHAnsi"/>
          <w:shd w:val="clear" w:color="auto" w:fill="FFFFFF"/>
        </w:rPr>
        <w:t>2 Kodeksu postępowania administracyjnego, jeżeli strona ustanowiła pełnomocnika, pisma doręcza się pełnomocnikowi. Jeżeli ustanowiono kilku pełnomocników, doręcza się pisma tylko jednemu pełnomocnikowi – Bartoszowi Jeszke.</w:t>
      </w:r>
    </w:p>
    <w:p w:rsidR="002A14F9" w:rsidRPr="00412607" w:rsidRDefault="004032DD" w:rsidP="00F056AF">
      <w:pPr>
        <w:keepLines/>
        <w:spacing w:after="360" w:line="23" w:lineRule="atLeast"/>
        <w:rPr>
          <w:rFonts w:asciiTheme="minorHAnsi" w:hAnsiTheme="minorHAnsi" w:cstheme="minorHAnsi"/>
        </w:rPr>
      </w:pPr>
      <w:r w:rsidRPr="00412607">
        <w:rPr>
          <w:rStyle w:val="WW-Absatz-Standardschriftart"/>
          <w:rFonts w:asciiTheme="minorHAnsi" w:hAnsiTheme="minorHAnsi" w:cstheme="minorHAnsi"/>
        </w:rPr>
        <w:t>Mając powyższe na uwadze, Marszałek Województwa Wielkopolskiego orzeka jak w sentencji.</w:t>
      </w:r>
    </w:p>
    <w:p w:rsidR="002A14F9" w:rsidRPr="00242D88" w:rsidRDefault="002A14F9" w:rsidP="00B643BD">
      <w:pPr>
        <w:pStyle w:val="Nagwek"/>
        <w:keepLines/>
        <w:spacing w:after="360" w:line="23" w:lineRule="atLeast"/>
        <w:rPr>
          <w:rFonts w:asciiTheme="minorHAnsi" w:hAnsiTheme="minorHAnsi" w:cstheme="minorHAnsi"/>
          <w:b/>
        </w:rPr>
      </w:pPr>
      <w:r w:rsidRPr="00242D88">
        <w:rPr>
          <w:rFonts w:asciiTheme="minorHAnsi" w:hAnsiTheme="minorHAnsi" w:cstheme="minorHAnsi"/>
          <w:b/>
        </w:rPr>
        <w:t>POUCZENIE</w:t>
      </w:r>
    </w:p>
    <w:p w:rsidR="00A5684A" w:rsidRPr="00412607" w:rsidRDefault="00A5684A" w:rsidP="001703C4">
      <w:pPr>
        <w:keepLines/>
        <w:spacing w:after="360" w:line="23" w:lineRule="atLeast"/>
        <w:rPr>
          <w:rFonts w:asciiTheme="minorHAnsi" w:hAnsiTheme="minorHAnsi" w:cstheme="minorHAnsi"/>
        </w:rPr>
      </w:pPr>
      <w:r w:rsidRPr="00412607">
        <w:rPr>
          <w:rFonts w:asciiTheme="minorHAnsi" w:hAnsiTheme="minorHAnsi" w:cstheme="minorHAnsi"/>
        </w:rPr>
        <w:t>Od niniejszej decyzji Stronom przysługuje prawo wniesienia odwołania do Ministra Klimatu</w:t>
      </w:r>
      <w:r w:rsidR="00BD7068">
        <w:rPr>
          <w:rFonts w:asciiTheme="minorHAnsi" w:hAnsiTheme="minorHAnsi" w:cstheme="minorHAnsi"/>
        </w:rPr>
        <w:t xml:space="preserve"> </w:t>
      </w:r>
      <w:r w:rsidR="00BD7068">
        <w:rPr>
          <w:rFonts w:asciiTheme="minorHAnsi" w:hAnsiTheme="minorHAnsi" w:cstheme="minorHAnsi"/>
        </w:rPr>
        <w:br/>
        <w:t>i Środowiska</w:t>
      </w:r>
      <w:r w:rsidRPr="00412607">
        <w:rPr>
          <w:rFonts w:asciiTheme="minorHAnsi" w:hAnsiTheme="minorHAnsi" w:cstheme="minorHAnsi"/>
        </w:rPr>
        <w:t>,</w:t>
      </w:r>
      <w:r w:rsidR="00BD7068">
        <w:rPr>
          <w:rFonts w:asciiTheme="minorHAnsi" w:hAnsiTheme="minorHAnsi" w:cstheme="minorHAnsi"/>
        </w:rPr>
        <w:t xml:space="preserve"> </w:t>
      </w:r>
      <w:r w:rsidRPr="00412607">
        <w:rPr>
          <w:rFonts w:asciiTheme="minorHAnsi" w:hAnsiTheme="minorHAnsi" w:cstheme="minorHAnsi"/>
        </w:rPr>
        <w:t>za pośrednictwem Marszałka Województwa Wielkopolskiego, w terminie 14 dni od dnia jej doręczenia.</w:t>
      </w:r>
    </w:p>
    <w:p w:rsidR="00A5684A" w:rsidRPr="00412607" w:rsidRDefault="00A5684A" w:rsidP="001703C4">
      <w:pPr>
        <w:keepLines/>
        <w:spacing w:after="360" w:line="23" w:lineRule="atLeast"/>
        <w:rPr>
          <w:rFonts w:asciiTheme="minorHAnsi" w:hAnsiTheme="minorHAnsi" w:cstheme="minorHAnsi"/>
        </w:rPr>
      </w:pPr>
      <w:r w:rsidRPr="00412607">
        <w:rPr>
          <w:rFonts w:asciiTheme="minorHAnsi" w:hAnsiTheme="minorHAnsi" w:cstheme="minorHAnsi"/>
        </w:rPr>
        <w:t xml:space="preserve">Zgodnie z art. 127a Kodeksu postępowania administracyjnego – </w:t>
      </w:r>
      <w:r w:rsidR="000A1AE5">
        <w:rPr>
          <w:rFonts w:asciiTheme="minorHAnsi" w:hAnsiTheme="minorHAnsi" w:cstheme="minorHAnsi"/>
        </w:rPr>
        <w:t>przed upływem</w:t>
      </w:r>
      <w:r w:rsidRPr="00412607">
        <w:rPr>
          <w:rFonts w:asciiTheme="minorHAnsi" w:hAnsiTheme="minorHAnsi" w:cstheme="minorHAnsi"/>
        </w:rPr>
        <w:t xml:space="preserve"> terminu do wniesienia odwołania Strony mogą zrzec się prawa do wniesienia odwołania wobec Marszałka Województwa Wielkopolskiego. Z dniem doręczenia tutejszemu Organowi oświadczenia </w:t>
      </w:r>
      <w:r w:rsidR="00A8342F" w:rsidRPr="00412607">
        <w:rPr>
          <w:rFonts w:asciiTheme="minorHAnsi" w:hAnsiTheme="minorHAnsi" w:cstheme="minorHAnsi"/>
        </w:rPr>
        <w:br/>
      </w:r>
      <w:r w:rsidRPr="00412607">
        <w:rPr>
          <w:rFonts w:asciiTheme="minorHAnsi" w:hAnsiTheme="minorHAnsi" w:cstheme="minorHAnsi"/>
        </w:rPr>
        <w:t>o zrzeczeniu się prawa do wniesienia odwołania przez ostatnią ze Stron postępowania, niniejsza decyzja stanie się ostateczna i prawomocna. Decyzja będzie podlegać wykonaniu przed upływem terminu do wniesienia odwołania, jeżeli w tym czasie wszystkie Strony zrzekną się prawa do wniesienia odwołania (art. 130 § 4 Kodeksu postępowania administracyjnego).</w:t>
      </w:r>
    </w:p>
    <w:p w:rsidR="002A14F9" w:rsidRPr="00242D88" w:rsidRDefault="00860514" w:rsidP="00412607">
      <w:pPr>
        <w:pStyle w:val="Akapitzlist"/>
        <w:keepLines/>
        <w:ind w:left="0"/>
        <w:rPr>
          <w:rFonts w:asciiTheme="minorHAnsi" w:hAnsiTheme="minorHAnsi" w:cstheme="minorHAnsi"/>
          <w:shd w:val="clear" w:color="auto" w:fill="FFFF00"/>
        </w:rPr>
      </w:pPr>
      <w:r w:rsidRPr="00242D88">
        <w:rPr>
          <w:rFonts w:asciiTheme="minorHAnsi" w:hAnsiTheme="minorHAnsi" w:cstheme="minorHAnsi"/>
        </w:rPr>
        <w:t xml:space="preserve">Za </w:t>
      </w:r>
      <w:r w:rsidR="00300117" w:rsidRPr="00242D88">
        <w:rPr>
          <w:rFonts w:asciiTheme="minorHAnsi" w:hAnsiTheme="minorHAnsi" w:cstheme="minorHAnsi"/>
        </w:rPr>
        <w:t xml:space="preserve">wydanie niniejszej decyzji </w:t>
      </w:r>
      <w:r w:rsidR="002A14F9" w:rsidRPr="00242D88">
        <w:rPr>
          <w:rFonts w:asciiTheme="minorHAnsi" w:hAnsiTheme="minorHAnsi" w:cstheme="minorHAnsi"/>
        </w:rPr>
        <w:t>pobrano opłatę skarbową w wy</w:t>
      </w:r>
      <w:r w:rsidR="00300117" w:rsidRPr="00242D88">
        <w:rPr>
          <w:rFonts w:asciiTheme="minorHAnsi" w:hAnsiTheme="minorHAnsi" w:cstheme="minorHAnsi"/>
        </w:rPr>
        <w:t>sokości 5</w:t>
      </w:r>
      <w:r w:rsidR="00A812CB" w:rsidRPr="00242D88">
        <w:rPr>
          <w:rFonts w:asciiTheme="minorHAnsi" w:hAnsiTheme="minorHAnsi" w:cstheme="minorHAnsi"/>
        </w:rPr>
        <w:t>0</w:t>
      </w:r>
      <w:r w:rsidR="00300117" w:rsidRPr="00242D88">
        <w:rPr>
          <w:rFonts w:asciiTheme="minorHAnsi" w:hAnsiTheme="minorHAnsi" w:cstheme="minorHAnsi"/>
        </w:rPr>
        <w:t>6</w:t>
      </w:r>
      <w:r w:rsidR="002A14F9" w:rsidRPr="00242D88">
        <w:rPr>
          <w:rFonts w:asciiTheme="minorHAnsi" w:hAnsiTheme="minorHAnsi" w:cstheme="minorHAnsi"/>
        </w:rPr>
        <w:t>,00 zł, na podstawie przepisów ustaw</w:t>
      </w:r>
      <w:r w:rsidR="00A5684A" w:rsidRPr="00242D88">
        <w:rPr>
          <w:rFonts w:asciiTheme="minorHAnsi" w:hAnsiTheme="minorHAnsi" w:cstheme="minorHAnsi"/>
        </w:rPr>
        <w:t xml:space="preserve">y z </w:t>
      </w:r>
      <w:r w:rsidR="009B020D" w:rsidRPr="00242D88">
        <w:rPr>
          <w:rFonts w:asciiTheme="minorHAnsi" w:hAnsiTheme="minorHAnsi" w:cstheme="minorHAnsi"/>
        </w:rPr>
        <w:t xml:space="preserve">dnia 16 listopada 2006 r. o </w:t>
      </w:r>
      <w:r w:rsidR="00D53B36" w:rsidRPr="00242D88">
        <w:rPr>
          <w:rFonts w:asciiTheme="minorHAnsi" w:hAnsiTheme="minorHAnsi" w:cstheme="minorHAnsi"/>
        </w:rPr>
        <w:t>opłacie skarbowej (</w:t>
      </w:r>
      <w:r w:rsidR="006315E6" w:rsidRPr="00242D88">
        <w:rPr>
          <w:rFonts w:asciiTheme="minorHAnsi" w:hAnsiTheme="minorHAnsi" w:cstheme="minorHAnsi"/>
        </w:rPr>
        <w:t xml:space="preserve">tekst jednolity: </w:t>
      </w:r>
      <w:r w:rsidR="00D53B36" w:rsidRPr="00242D88">
        <w:rPr>
          <w:rFonts w:asciiTheme="minorHAnsi" w:hAnsiTheme="minorHAnsi" w:cstheme="minorHAnsi"/>
        </w:rPr>
        <w:t>Dz. U. z</w:t>
      </w:r>
      <w:r w:rsidR="009B020D" w:rsidRPr="00242D88">
        <w:rPr>
          <w:rFonts w:asciiTheme="minorHAnsi" w:hAnsiTheme="minorHAnsi" w:cstheme="minorHAnsi"/>
        </w:rPr>
        <w:t xml:space="preserve"> </w:t>
      </w:r>
      <w:r w:rsidR="00266494" w:rsidRPr="00266836">
        <w:rPr>
          <w:rFonts w:asciiTheme="minorHAnsi" w:hAnsiTheme="minorHAnsi" w:cstheme="minorHAnsi"/>
        </w:rPr>
        <w:t>20</w:t>
      </w:r>
      <w:r w:rsidR="00624C40" w:rsidRPr="00266836">
        <w:rPr>
          <w:rFonts w:asciiTheme="minorHAnsi" w:hAnsiTheme="minorHAnsi" w:cstheme="minorHAnsi"/>
        </w:rPr>
        <w:t>2</w:t>
      </w:r>
      <w:r w:rsidR="00266836" w:rsidRPr="00266836">
        <w:rPr>
          <w:rFonts w:asciiTheme="minorHAnsi" w:hAnsiTheme="minorHAnsi" w:cstheme="minorHAnsi"/>
        </w:rPr>
        <w:t>3</w:t>
      </w:r>
      <w:r w:rsidR="00266494" w:rsidRPr="00266836">
        <w:rPr>
          <w:rFonts w:asciiTheme="minorHAnsi" w:hAnsiTheme="minorHAnsi" w:cstheme="minorHAnsi"/>
        </w:rPr>
        <w:t xml:space="preserve"> r., poz. </w:t>
      </w:r>
      <w:r w:rsidR="00266836" w:rsidRPr="00266836">
        <w:rPr>
          <w:rFonts w:asciiTheme="minorHAnsi" w:hAnsiTheme="minorHAnsi" w:cstheme="minorHAnsi"/>
        </w:rPr>
        <w:t>2</w:t>
      </w:r>
      <w:r w:rsidR="00266494" w:rsidRPr="00266836">
        <w:rPr>
          <w:rFonts w:asciiTheme="minorHAnsi" w:hAnsiTheme="minorHAnsi" w:cstheme="minorHAnsi"/>
        </w:rPr>
        <w:t>1</w:t>
      </w:r>
      <w:r w:rsidR="00266836" w:rsidRPr="00266836">
        <w:rPr>
          <w:rFonts w:asciiTheme="minorHAnsi" w:hAnsiTheme="minorHAnsi" w:cstheme="minorHAnsi"/>
        </w:rPr>
        <w:t>11</w:t>
      </w:r>
      <w:r w:rsidR="002A14F9" w:rsidRPr="00242D88">
        <w:rPr>
          <w:rFonts w:asciiTheme="minorHAnsi" w:hAnsiTheme="minorHAnsi" w:cstheme="minorHAnsi"/>
        </w:rPr>
        <w:t>). Opłatę wniesiono na konto Urzędu Miasta Poznania, Wydział Finans</w:t>
      </w:r>
      <w:r w:rsidR="00266494" w:rsidRPr="00242D88">
        <w:rPr>
          <w:rFonts w:asciiTheme="minorHAnsi" w:hAnsiTheme="minorHAnsi" w:cstheme="minorHAnsi"/>
        </w:rPr>
        <w:t>o</w:t>
      </w:r>
      <w:r w:rsidR="002A14F9" w:rsidRPr="00242D88">
        <w:rPr>
          <w:rFonts w:asciiTheme="minorHAnsi" w:hAnsiTheme="minorHAnsi" w:cstheme="minorHAnsi"/>
        </w:rPr>
        <w:t>w</w:t>
      </w:r>
      <w:r w:rsidR="00266494" w:rsidRPr="00242D88">
        <w:rPr>
          <w:rFonts w:asciiTheme="minorHAnsi" w:hAnsiTheme="minorHAnsi" w:cstheme="minorHAnsi"/>
        </w:rPr>
        <w:t>y</w:t>
      </w:r>
      <w:r w:rsidR="002A14F9" w:rsidRPr="00242D88">
        <w:rPr>
          <w:rFonts w:asciiTheme="minorHAnsi" w:hAnsiTheme="minorHAnsi" w:cstheme="minorHAnsi"/>
        </w:rPr>
        <w:t xml:space="preserve">, Oddział Pozostałych Dochodów Podatkowych i Niepodatkowych, </w:t>
      </w:r>
      <w:r w:rsidR="00B9606B">
        <w:rPr>
          <w:rFonts w:asciiTheme="minorHAnsi" w:hAnsiTheme="minorHAnsi" w:cstheme="minorHAnsi"/>
        </w:rPr>
        <w:br/>
      </w:r>
      <w:r w:rsidR="002A14F9" w:rsidRPr="00242D88">
        <w:rPr>
          <w:rFonts w:asciiTheme="minorHAnsi" w:hAnsiTheme="minorHAnsi" w:cstheme="minorHAnsi"/>
        </w:rPr>
        <w:t>ul. Libelta 16/20, 61</w:t>
      </w:r>
      <w:r w:rsidR="002A14F9" w:rsidRPr="00242D88">
        <w:rPr>
          <w:rFonts w:asciiTheme="minorHAnsi" w:hAnsiTheme="minorHAnsi" w:cstheme="minorHAnsi"/>
        </w:rPr>
        <w:noBreakHyphen/>
        <w:t>706 Poznań</w:t>
      </w:r>
      <w:r w:rsidR="00266494" w:rsidRPr="00242D88">
        <w:rPr>
          <w:rFonts w:asciiTheme="minorHAnsi" w:hAnsiTheme="minorHAnsi" w:cstheme="minorHAnsi"/>
        </w:rPr>
        <w:t>,</w:t>
      </w:r>
      <w:r w:rsidR="002A14F9" w:rsidRPr="00242D88">
        <w:rPr>
          <w:rFonts w:asciiTheme="minorHAnsi" w:hAnsiTheme="minorHAnsi" w:cstheme="minorHAnsi"/>
        </w:rPr>
        <w:t xml:space="preserve"> </w:t>
      </w:r>
      <w:r w:rsidR="00266494" w:rsidRPr="00242D88">
        <w:rPr>
          <w:rFonts w:asciiTheme="minorHAnsi" w:hAnsiTheme="minorHAnsi" w:cstheme="minorHAnsi"/>
        </w:rPr>
        <w:t>PKO BP S.A. 94 1020 4027 0000 1602 1262 0763</w:t>
      </w:r>
      <w:r w:rsidR="002A14F9" w:rsidRPr="00242D88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:rsidR="00995CEA" w:rsidRPr="00242D88" w:rsidRDefault="00995CEA" w:rsidP="00BF59BB">
      <w:pPr>
        <w:keepLines/>
        <w:tabs>
          <w:tab w:val="left" w:pos="284"/>
          <w:tab w:val="left" w:pos="1440"/>
        </w:tabs>
        <w:ind w:right="567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995CEA" w:rsidRPr="00056842" w:rsidRDefault="00995CEA" w:rsidP="00056842">
      <w:pPr>
        <w:keepLines/>
        <w:tabs>
          <w:tab w:val="left" w:pos="284"/>
          <w:tab w:val="left" w:pos="1440"/>
        </w:tabs>
        <w:ind w:right="567"/>
        <w:rPr>
          <w:rFonts w:asciiTheme="minorHAnsi" w:hAnsiTheme="minorHAnsi" w:cstheme="minorHAnsi"/>
          <w:sz w:val="18"/>
          <w:szCs w:val="18"/>
        </w:rPr>
      </w:pPr>
    </w:p>
    <w:p w:rsidR="002A14F9" w:rsidRPr="00056842" w:rsidRDefault="002A14F9" w:rsidP="00056842">
      <w:pPr>
        <w:keepLines/>
        <w:tabs>
          <w:tab w:val="left" w:pos="284"/>
          <w:tab w:val="left" w:pos="1440"/>
        </w:tabs>
        <w:ind w:left="284" w:right="567"/>
        <w:rPr>
          <w:rFonts w:asciiTheme="minorHAnsi" w:hAnsiTheme="minorHAnsi" w:cstheme="minorHAnsi"/>
          <w:sz w:val="18"/>
          <w:szCs w:val="18"/>
        </w:rPr>
      </w:pPr>
    </w:p>
    <w:p w:rsidR="006C6C77" w:rsidRPr="00056842" w:rsidRDefault="006C6C77" w:rsidP="00056842">
      <w:pPr>
        <w:rPr>
          <w:rFonts w:asciiTheme="minorHAnsi" w:hAnsiTheme="minorHAnsi" w:cstheme="minorHAnsi"/>
          <w:i/>
        </w:rPr>
      </w:pPr>
      <w:r w:rsidRPr="00056842">
        <w:rPr>
          <w:rFonts w:asciiTheme="minorHAnsi" w:hAnsiTheme="minorHAnsi" w:cstheme="minorHAnsi"/>
          <w:i/>
        </w:rPr>
        <w:t xml:space="preserve">z up. MARSZAŁKA WOJEWÓDZTWA </w:t>
      </w:r>
    </w:p>
    <w:p w:rsidR="006C6C77" w:rsidRPr="00056842" w:rsidRDefault="006C6C77" w:rsidP="00056842">
      <w:pPr>
        <w:rPr>
          <w:rFonts w:asciiTheme="minorHAnsi" w:hAnsiTheme="minorHAnsi" w:cstheme="minorHAnsi"/>
          <w:i/>
        </w:rPr>
      </w:pPr>
    </w:p>
    <w:p w:rsidR="006C6C77" w:rsidRPr="00056842" w:rsidRDefault="006C6C77" w:rsidP="00056842">
      <w:pPr>
        <w:rPr>
          <w:rFonts w:asciiTheme="minorHAnsi" w:hAnsiTheme="minorHAnsi" w:cstheme="minorHAnsi"/>
          <w:i/>
        </w:rPr>
      </w:pPr>
      <w:r w:rsidRPr="00056842">
        <w:rPr>
          <w:rFonts w:asciiTheme="minorHAnsi" w:hAnsiTheme="minorHAnsi" w:cstheme="minorHAnsi"/>
          <w:i/>
        </w:rPr>
        <w:t>Agnieszka Lewicka</w:t>
      </w:r>
    </w:p>
    <w:p w:rsidR="006C6C77" w:rsidRPr="00056842" w:rsidRDefault="006C6C77" w:rsidP="00056842">
      <w:pPr>
        <w:rPr>
          <w:rFonts w:asciiTheme="minorHAnsi" w:hAnsiTheme="minorHAnsi" w:cstheme="minorHAnsi"/>
          <w:i/>
        </w:rPr>
      </w:pPr>
      <w:r w:rsidRPr="00056842">
        <w:rPr>
          <w:rFonts w:asciiTheme="minorHAnsi" w:hAnsiTheme="minorHAnsi" w:cstheme="minorHAnsi"/>
          <w:i/>
        </w:rPr>
        <w:t xml:space="preserve">Zastępca Dyrektora Departamentu </w:t>
      </w:r>
    </w:p>
    <w:p w:rsidR="006C6C77" w:rsidRPr="00056842" w:rsidRDefault="006C6C77" w:rsidP="00B643BD">
      <w:pPr>
        <w:rPr>
          <w:rFonts w:asciiTheme="minorHAnsi" w:hAnsiTheme="minorHAnsi" w:cstheme="minorHAnsi"/>
          <w:i/>
        </w:rPr>
      </w:pPr>
      <w:r w:rsidRPr="00056842">
        <w:rPr>
          <w:rFonts w:asciiTheme="minorHAnsi" w:hAnsiTheme="minorHAnsi" w:cstheme="minorHAnsi"/>
          <w:i/>
        </w:rPr>
        <w:t>Zarządzania Środowiskiem i Klimatu</w:t>
      </w:r>
    </w:p>
    <w:p w:rsidR="006C6C77" w:rsidRPr="00056842" w:rsidRDefault="006C6C77" w:rsidP="00056842">
      <w:pPr>
        <w:spacing w:after="480"/>
        <w:rPr>
          <w:rFonts w:asciiTheme="minorHAnsi" w:hAnsiTheme="minorHAnsi" w:cstheme="minorHAnsi"/>
          <w:sz w:val="20"/>
          <w:szCs w:val="20"/>
        </w:rPr>
      </w:pPr>
    </w:p>
    <w:p w:rsidR="00D53B36" w:rsidRPr="00056842" w:rsidRDefault="00D53B36" w:rsidP="00056842">
      <w:pPr>
        <w:keepLines/>
        <w:tabs>
          <w:tab w:val="left" w:pos="284"/>
          <w:tab w:val="left" w:pos="1440"/>
        </w:tabs>
        <w:ind w:left="284" w:right="567"/>
        <w:rPr>
          <w:rFonts w:asciiTheme="minorHAnsi" w:hAnsiTheme="minorHAnsi" w:cstheme="minorHAnsi"/>
          <w:sz w:val="18"/>
          <w:szCs w:val="18"/>
        </w:rPr>
      </w:pPr>
    </w:p>
    <w:p w:rsidR="00184EF3" w:rsidRPr="00056842" w:rsidRDefault="00184EF3" w:rsidP="00056842">
      <w:pPr>
        <w:keepLines/>
        <w:tabs>
          <w:tab w:val="left" w:pos="284"/>
          <w:tab w:val="left" w:pos="1440"/>
        </w:tabs>
        <w:ind w:right="567"/>
        <w:rPr>
          <w:rFonts w:asciiTheme="minorHAnsi" w:hAnsiTheme="minorHAnsi" w:cstheme="minorHAnsi"/>
          <w:sz w:val="18"/>
          <w:szCs w:val="18"/>
        </w:rPr>
      </w:pPr>
    </w:p>
    <w:p w:rsidR="00BD7068" w:rsidRPr="00056842" w:rsidRDefault="00BD7068" w:rsidP="00056842">
      <w:pPr>
        <w:keepLines/>
        <w:tabs>
          <w:tab w:val="left" w:pos="284"/>
          <w:tab w:val="left" w:pos="1440"/>
        </w:tabs>
        <w:ind w:right="567"/>
        <w:rPr>
          <w:rFonts w:asciiTheme="minorHAnsi" w:hAnsiTheme="minorHAnsi" w:cstheme="minorHAnsi"/>
          <w:sz w:val="20"/>
          <w:szCs w:val="20"/>
        </w:rPr>
      </w:pPr>
    </w:p>
    <w:p w:rsidR="006F1DA0" w:rsidRDefault="006F1DA0" w:rsidP="00BF59BB">
      <w:pPr>
        <w:keepLines/>
        <w:tabs>
          <w:tab w:val="left" w:pos="284"/>
          <w:tab w:val="left" w:pos="1440"/>
        </w:tabs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6F1DA0" w:rsidRDefault="006F1DA0" w:rsidP="00BF59BB">
      <w:pPr>
        <w:keepLines/>
        <w:tabs>
          <w:tab w:val="left" w:pos="284"/>
          <w:tab w:val="left" w:pos="1440"/>
        </w:tabs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6F1DA0" w:rsidRDefault="006F1DA0" w:rsidP="00BF59BB">
      <w:pPr>
        <w:keepLines/>
        <w:tabs>
          <w:tab w:val="left" w:pos="284"/>
          <w:tab w:val="left" w:pos="1440"/>
        </w:tabs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6F1DA0" w:rsidRDefault="006F1DA0" w:rsidP="00BF59BB">
      <w:pPr>
        <w:keepLines/>
        <w:tabs>
          <w:tab w:val="left" w:pos="284"/>
          <w:tab w:val="left" w:pos="1440"/>
        </w:tabs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2A14F9" w:rsidRPr="00D75E53" w:rsidRDefault="002A14F9" w:rsidP="00BF59BB">
      <w:pPr>
        <w:keepLines/>
        <w:tabs>
          <w:tab w:val="left" w:pos="284"/>
          <w:tab w:val="left" w:pos="1440"/>
        </w:tabs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D75E53">
        <w:rPr>
          <w:rFonts w:asciiTheme="minorHAnsi" w:hAnsiTheme="minorHAnsi" w:cstheme="minorHAnsi"/>
          <w:sz w:val="20"/>
          <w:szCs w:val="20"/>
        </w:rPr>
        <w:t>Otrzymują:</w:t>
      </w:r>
    </w:p>
    <w:p w:rsidR="00D75E53" w:rsidRPr="00D75E53" w:rsidRDefault="00F503F0" w:rsidP="00D75E53">
      <w:pPr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line="240" w:lineRule="atLeast"/>
        <w:ind w:left="426" w:hanging="426"/>
        <w:rPr>
          <w:rFonts w:ascii="Calibri" w:hAnsi="Calibri" w:cs="Calibri"/>
          <w:sz w:val="20"/>
          <w:szCs w:val="20"/>
        </w:rPr>
      </w:pPr>
      <w:r w:rsidRPr="00D75E53">
        <w:rPr>
          <w:rFonts w:ascii="Calibri" w:hAnsi="Calibri" w:cs="Calibri"/>
          <w:color w:val="000000"/>
          <w:sz w:val="20"/>
          <w:szCs w:val="20"/>
        </w:rPr>
        <w:t xml:space="preserve">Bartosz Jeszke </w:t>
      </w:r>
      <w:r w:rsidR="00D75E53" w:rsidRPr="00D75E53">
        <w:rPr>
          <w:rFonts w:ascii="Calibri" w:hAnsi="Calibri" w:cs="Calibri"/>
          <w:color w:val="000000"/>
          <w:sz w:val="20"/>
          <w:szCs w:val="20"/>
        </w:rPr>
        <w:t>–</w:t>
      </w:r>
      <w:r w:rsidRPr="00D75E53">
        <w:rPr>
          <w:rFonts w:ascii="Calibri" w:hAnsi="Calibri" w:cs="Calibri"/>
          <w:color w:val="000000"/>
          <w:sz w:val="20"/>
          <w:szCs w:val="20"/>
        </w:rPr>
        <w:t xml:space="preserve"> pełnomocnik</w:t>
      </w:r>
    </w:p>
    <w:p w:rsidR="00D75E53" w:rsidRPr="00D75E53" w:rsidRDefault="00F503F0" w:rsidP="00D75E53">
      <w:pPr>
        <w:suppressAutoHyphens w:val="0"/>
        <w:spacing w:line="240" w:lineRule="atLeast"/>
        <w:ind w:left="426"/>
        <w:rPr>
          <w:rFonts w:ascii="Calibri" w:hAnsi="Calibri" w:cs="Calibri"/>
          <w:sz w:val="20"/>
          <w:szCs w:val="20"/>
        </w:rPr>
      </w:pPr>
      <w:r w:rsidRPr="00D75E53">
        <w:rPr>
          <w:rFonts w:ascii="Calibri" w:hAnsi="Calibri" w:cs="Calibri"/>
          <w:sz w:val="20"/>
          <w:szCs w:val="20"/>
        </w:rPr>
        <w:t>EKOINVEST</w:t>
      </w:r>
    </w:p>
    <w:p w:rsidR="00D75E53" w:rsidRPr="00D75E53" w:rsidRDefault="00F503F0" w:rsidP="00D75E53">
      <w:pPr>
        <w:suppressAutoHyphens w:val="0"/>
        <w:spacing w:line="240" w:lineRule="atLeast"/>
        <w:ind w:left="426"/>
        <w:rPr>
          <w:rFonts w:ascii="Calibri" w:hAnsi="Calibri" w:cs="Calibri"/>
          <w:sz w:val="20"/>
          <w:szCs w:val="20"/>
        </w:rPr>
      </w:pPr>
      <w:r w:rsidRPr="00D75E53">
        <w:rPr>
          <w:rFonts w:ascii="Calibri" w:hAnsi="Calibri" w:cs="Calibri"/>
          <w:sz w:val="20"/>
          <w:szCs w:val="20"/>
        </w:rPr>
        <w:t>ul. Pod Lipami 21, 62-067 Rakoniewice</w:t>
      </w:r>
    </w:p>
    <w:p w:rsidR="00D75E53" w:rsidRPr="00BD7068" w:rsidRDefault="00F503F0" w:rsidP="00BD7068">
      <w:pPr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line="240" w:lineRule="atLeast"/>
        <w:ind w:left="426" w:hanging="426"/>
        <w:rPr>
          <w:rFonts w:ascii="Calibri" w:hAnsi="Calibri" w:cs="Calibri"/>
          <w:sz w:val="20"/>
          <w:szCs w:val="20"/>
        </w:rPr>
      </w:pPr>
      <w:r w:rsidRPr="00BD7068">
        <w:rPr>
          <w:rFonts w:ascii="Calibri" w:hAnsi="Calibri" w:cs="Calibri"/>
          <w:iCs/>
          <w:sz w:val="20"/>
          <w:szCs w:val="20"/>
        </w:rPr>
        <w:t>Dyrektor Regionalnego Zarządu Gospodarki Wodnej w Poznaniu</w:t>
      </w:r>
      <w:r w:rsidR="00BD7068">
        <w:rPr>
          <w:rFonts w:ascii="Calibri" w:hAnsi="Calibri" w:cs="Calibri"/>
          <w:iCs/>
          <w:sz w:val="20"/>
          <w:szCs w:val="20"/>
        </w:rPr>
        <w:t xml:space="preserve"> (</w:t>
      </w:r>
      <w:proofErr w:type="spellStart"/>
      <w:r w:rsidR="00BD7068">
        <w:rPr>
          <w:rFonts w:ascii="Calibri" w:hAnsi="Calibri" w:cs="Calibri"/>
          <w:iCs/>
          <w:sz w:val="20"/>
          <w:szCs w:val="20"/>
        </w:rPr>
        <w:t>ePUAP</w:t>
      </w:r>
      <w:proofErr w:type="spellEnd"/>
      <w:r w:rsidR="00BD7068">
        <w:rPr>
          <w:rFonts w:ascii="Calibri" w:hAnsi="Calibri" w:cs="Calibri"/>
          <w:iCs/>
          <w:sz w:val="20"/>
          <w:szCs w:val="20"/>
        </w:rPr>
        <w:t>)</w:t>
      </w:r>
    </w:p>
    <w:p w:rsidR="00D75E53" w:rsidRPr="00D75E53" w:rsidRDefault="00BD7068" w:rsidP="00D75E53">
      <w:pPr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line="240" w:lineRule="atLeast"/>
        <w:ind w:left="426" w:hanging="426"/>
        <w:rPr>
          <w:rFonts w:ascii="Calibri" w:hAnsi="Calibri" w:cs="Calibri"/>
          <w:sz w:val="20"/>
          <w:szCs w:val="20"/>
        </w:rPr>
      </w:pPr>
      <w:r w:rsidRPr="00427A81">
        <w:rPr>
          <w:rFonts w:ascii="Calibri" w:hAnsi="Calibri" w:cs="Calibri"/>
          <w:sz w:val="20"/>
          <w:szCs w:val="20"/>
        </w:rPr>
        <w:t>Departament Korzystania i Informacji</w:t>
      </w:r>
      <w:r w:rsidRPr="00427A81">
        <w:rPr>
          <w:rFonts w:ascii="Calibri" w:hAnsi="Calibri" w:cs="Calibri"/>
          <w:bCs/>
          <w:sz w:val="20"/>
          <w:szCs w:val="20"/>
        </w:rPr>
        <w:t xml:space="preserve"> o Środowisku</w:t>
      </w:r>
      <w:r w:rsidR="00D75E53" w:rsidRPr="00D75E53">
        <w:rPr>
          <w:rFonts w:asciiTheme="minorHAnsi" w:hAnsiTheme="minorHAnsi" w:cstheme="minorHAnsi"/>
          <w:bCs/>
          <w:sz w:val="20"/>
          <w:szCs w:val="20"/>
        </w:rPr>
        <w:t xml:space="preserve"> (wersja elektroniczna PDF)</w:t>
      </w:r>
    </w:p>
    <w:p w:rsidR="00D75E53" w:rsidRPr="00D75E53" w:rsidRDefault="00D75E53" w:rsidP="00D75E53">
      <w:pPr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line="240" w:lineRule="atLeast"/>
        <w:ind w:left="426" w:hanging="426"/>
        <w:rPr>
          <w:rFonts w:ascii="Calibri" w:hAnsi="Calibri" w:cs="Calibri"/>
          <w:sz w:val="20"/>
          <w:szCs w:val="20"/>
        </w:rPr>
      </w:pPr>
      <w:r w:rsidRPr="00D75E53">
        <w:rPr>
          <w:rFonts w:asciiTheme="minorHAnsi" w:hAnsiTheme="minorHAnsi" w:cstheme="minorHAnsi"/>
          <w:bCs/>
          <w:sz w:val="20"/>
          <w:szCs w:val="20"/>
        </w:rPr>
        <w:t>Aa x 2</w:t>
      </w:r>
    </w:p>
    <w:p w:rsidR="00D75E53" w:rsidRPr="00D75E53" w:rsidRDefault="00D75E53" w:rsidP="00F503F0">
      <w:pPr>
        <w:pStyle w:val="Normalny4"/>
        <w:keepLines/>
        <w:ind w:left="720"/>
        <w:jc w:val="both"/>
        <w:rPr>
          <w:rFonts w:ascii="Calibri" w:hAnsi="Calibri" w:cs="Calibri"/>
          <w:iCs/>
          <w:sz w:val="20"/>
          <w:szCs w:val="20"/>
        </w:rPr>
      </w:pPr>
    </w:p>
    <w:p w:rsidR="006547AA" w:rsidRPr="00D75E53" w:rsidRDefault="00D75E53" w:rsidP="00D75E53">
      <w:pPr>
        <w:keepLines/>
        <w:ind w:right="567"/>
        <w:rPr>
          <w:rFonts w:asciiTheme="minorHAnsi" w:hAnsiTheme="minorHAnsi" w:cstheme="minorHAnsi"/>
          <w:bCs/>
          <w:sz w:val="20"/>
          <w:szCs w:val="20"/>
        </w:rPr>
      </w:pPr>
      <w:r w:rsidRPr="00D75E53">
        <w:rPr>
          <w:rFonts w:asciiTheme="minorHAnsi" w:hAnsiTheme="minorHAnsi" w:cstheme="minorHAnsi"/>
          <w:bCs/>
          <w:sz w:val="20"/>
          <w:szCs w:val="20"/>
        </w:rPr>
        <w:t>Do wiadomości:</w:t>
      </w:r>
    </w:p>
    <w:p w:rsidR="00EB1BBB" w:rsidRPr="00D75E53" w:rsidRDefault="00EB1BBB" w:rsidP="00D75E53">
      <w:pPr>
        <w:keepLines/>
        <w:numPr>
          <w:ilvl w:val="0"/>
          <w:numId w:val="29"/>
        </w:numPr>
        <w:tabs>
          <w:tab w:val="clear" w:pos="1288"/>
          <w:tab w:val="num" w:pos="426"/>
        </w:tabs>
        <w:suppressAutoHyphens w:val="0"/>
        <w:ind w:left="426" w:right="567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5E53">
        <w:rPr>
          <w:rFonts w:asciiTheme="minorHAnsi" w:hAnsiTheme="minorHAnsi" w:cstheme="minorHAnsi"/>
          <w:bCs/>
          <w:sz w:val="20"/>
          <w:szCs w:val="20"/>
        </w:rPr>
        <w:t xml:space="preserve">Minister </w:t>
      </w:r>
      <w:r w:rsidR="009B020D" w:rsidRPr="00D75E53">
        <w:rPr>
          <w:rFonts w:asciiTheme="minorHAnsi" w:hAnsiTheme="minorHAnsi" w:cstheme="minorHAnsi"/>
          <w:bCs/>
          <w:sz w:val="20"/>
          <w:szCs w:val="20"/>
        </w:rPr>
        <w:t>Klimatu</w:t>
      </w:r>
      <w:r w:rsidRPr="00D75E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D7068">
        <w:rPr>
          <w:rFonts w:asciiTheme="minorHAnsi" w:hAnsiTheme="minorHAnsi" w:cstheme="minorHAnsi"/>
          <w:bCs/>
          <w:sz w:val="20"/>
          <w:szCs w:val="20"/>
        </w:rPr>
        <w:t>i Środowiska</w:t>
      </w:r>
    </w:p>
    <w:p w:rsidR="00D16CF0" w:rsidRPr="00D75E53" w:rsidRDefault="00EB1BBB" w:rsidP="00D75E53">
      <w:pPr>
        <w:keepLines/>
        <w:ind w:left="426" w:right="567"/>
        <w:rPr>
          <w:rFonts w:asciiTheme="minorHAnsi" w:hAnsiTheme="minorHAnsi" w:cstheme="minorHAnsi"/>
          <w:bCs/>
          <w:sz w:val="20"/>
          <w:szCs w:val="20"/>
        </w:rPr>
      </w:pPr>
      <w:r w:rsidRPr="00D75E53">
        <w:rPr>
          <w:rFonts w:asciiTheme="minorHAnsi" w:hAnsiTheme="minorHAnsi" w:cstheme="minorHAnsi"/>
          <w:bCs/>
          <w:sz w:val="20"/>
          <w:szCs w:val="20"/>
        </w:rPr>
        <w:t xml:space="preserve">(na adres e-mail: </w:t>
      </w:r>
      <w:r w:rsidR="00D16CF0" w:rsidRPr="00D75E53">
        <w:rPr>
          <w:rFonts w:asciiTheme="minorHAnsi" w:hAnsiTheme="minorHAnsi" w:cstheme="minorHAnsi"/>
          <w:bCs/>
          <w:sz w:val="20"/>
          <w:szCs w:val="20"/>
        </w:rPr>
        <w:t>pozwolenia.zintegrowane@</w:t>
      </w:r>
      <w:r w:rsidR="009B020D" w:rsidRPr="00D75E53">
        <w:rPr>
          <w:rFonts w:asciiTheme="minorHAnsi" w:hAnsiTheme="minorHAnsi" w:cstheme="minorHAnsi"/>
          <w:bCs/>
          <w:sz w:val="20"/>
          <w:szCs w:val="20"/>
        </w:rPr>
        <w:t>klimat</w:t>
      </w:r>
      <w:r w:rsidR="00D16CF0" w:rsidRPr="00D75E53">
        <w:rPr>
          <w:rFonts w:asciiTheme="minorHAnsi" w:hAnsiTheme="minorHAnsi" w:cstheme="minorHAnsi"/>
          <w:bCs/>
          <w:sz w:val="20"/>
          <w:szCs w:val="20"/>
        </w:rPr>
        <w:t>.gov.pl</w:t>
      </w:r>
      <w:r w:rsidRPr="00D75E53">
        <w:rPr>
          <w:rFonts w:asciiTheme="minorHAnsi" w:hAnsiTheme="minorHAnsi" w:cstheme="minorHAnsi"/>
          <w:bCs/>
          <w:sz w:val="20"/>
          <w:szCs w:val="20"/>
        </w:rPr>
        <w:t>)</w:t>
      </w:r>
    </w:p>
    <w:p w:rsidR="00EB1BBB" w:rsidRPr="00D75E53" w:rsidRDefault="00EB1BBB" w:rsidP="00D75E53">
      <w:pPr>
        <w:pStyle w:val="Akapitzlist"/>
        <w:keepLines/>
        <w:numPr>
          <w:ilvl w:val="0"/>
          <w:numId w:val="29"/>
        </w:numPr>
        <w:tabs>
          <w:tab w:val="clear" w:pos="1288"/>
        </w:tabs>
        <w:ind w:left="426" w:right="567" w:hanging="426"/>
        <w:rPr>
          <w:rFonts w:asciiTheme="minorHAnsi" w:hAnsiTheme="minorHAnsi" w:cstheme="minorHAnsi"/>
          <w:bCs/>
        </w:rPr>
      </w:pPr>
      <w:r w:rsidRPr="00D75E53">
        <w:rPr>
          <w:rFonts w:asciiTheme="minorHAnsi" w:hAnsiTheme="minorHAnsi" w:cstheme="minorHAnsi"/>
          <w:bCs/>
        </w:rPr>
        <w:t>Wielkopolski Wojewódzki Inspektor Ochrony Środowiska</w:t>
      </w:r>
    </w:p>
    <w:p w:rsidR="00EB1BBB" w:rsidRPr="00D75E53" w:rsidRDefault="00EB1BBB" w:rsidP="00D75E53">
      <w:pPr>
        <w:keepLines/>
        <w:ind w:left="426" w:right="567"/>
        <w:rPr>
          <w:rFonts w:asciiTheme="minorHAnsi" w:hAnsiTheme="minorHAnsi" w:cstheme="minorHAnsi"/>
          <w:bCs/>
          <w:sz w:val="20"/>
          <w:szCs w:val="20"/>
        </w:rPr>
      </w:pPr>
      <w:r w:rsidRPr="00D75E53">
        <w:rPr>
          <w:rFonts w:asciiTheme="minorHAnsi" w:hAnsiTheme="minorHAnsi" w:cstheme="minorHAnsi"/>
          <w:bCs/>
          <w:sz w:val="20"/>
          <w:szCs w:val="20"/>
        </w:rPr>
        <w:t>ul. Czarna Rola 4, 61-625 Poznań</w:t>
      </w:r>
    </w:p>
    <w:sectPr w:rsidR="00EB1BBB" w:rsidRPr="00D75E53" w:rsidSect="00243CEC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851" w:right="1134" w:bottom="851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26" w:rsidRDefault="00BF6726">
      <w:r>
        <w:separator/>
      </w:r>
    </w:p>
  </w:endnote>
  <w:endnote w:type="continuationSeparator" w:id="0">
    <w:p w:rsidR="00BF6726" w:rsidRDefault="00BF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Segoe UI Symbol"/>
    <w:panose1 w:val="00000000000000000000"/>
    <w:charset w:val="0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Arial"/>
    <w:charset w:val="EE"/>
    <w:family w:val="auto"/>
    <w:pitch w:val="variable"/>
  </w:font>
  <w:font w:name="MS Sans Serif">
    <w:altName w:val="Times New Roman"/>
    <w:charset w:val="EE"/>
    <w:family w:val="roman"/>
    <w:pitch w:val="default"/>
  </w:font>
  <w:font w:name="Luxi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sans">
    <w:altName w:val="Times New Roman"/>
    <w:charset w:val="EE"/>
    <w:family w:val="auto"/>
    <w:pitch w:val="variable"/>
  </w:font>
  <w:font w:name="Andale Sans UI">
    <w:altName w:val="Times New Roman"/>
    <w:charset w:val="00"/>
    <w:family w:val="auto"/>
    <w:pitch w:val="variable"/>
  </w:font>
  <w:font w:name="Nimbus Sans L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BD" w:rsidRDefault="00B643BD" w:rsidP="00DB5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43BD" w:rsidRDefault="00B643BD" w:rsidP="004A47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BD" w:rsidRPr="00C505DF" w:rsidRDefault="00B643BD" w:rsidP="00DB5637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2"/>
        <w:szCs w:val="22"/>
      </w:rPr>
    </w:pPr>
    <w:r w:rsidRPr="00C505DF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C505DF">
      <w:rPr>
        <w:rStyle w:val="Numerstrony"/>
        <w:rFonts w:asciiTheme="minorHAnsi" w:hAnsiTheme="minorHAnsi" w:cstheme="minorHAnsi"/>
        <w:sz w:val="22"/>
        <w:szCs w:val="22"/>
      </w:rPr>
      <w:instrText xml:space="preserve">PAGE  </w:instrText>
    </w:r>
    <w:r w:rsidRPr="00C505DF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713D7F">
      <w:rPr>
        <w:rStyle w:val="Numerstrony"/>
        <w:rFonts w:asciiTheme="minorHAnsi" w:hAnsiTheme="minorHAnsi" w:cstheme="minorHAnsi"/>
        <w:noProof/>
        <w:sz w:val="22"/>
        <w:szCs w:val="22"/>
      </w:rPr>
      <w:t>20</w:t>
    </w:r>
    <w:r w:rsidRPr="00C505DF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  <w:p w:rsidR="00B643BD" w:rsidRDefault="00B643B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5866130</wp:posOffset>
              </wp:positionH>
              <wp:positionV relativeFrom="paragraph">
                <wp:posOffset>-45720</wp:posOffset>
              </wp:positionV>
              <wp:extent cx="120650" cy="171450"/>
              <wp:effectExtent l="8255" t="1905" r="4445" b="762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BD" w:rsidRDefault="00B643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9pt;margin-top:-3.6pt;width:9.5pt;height:13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xthgIAABs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" stroked="f">
              <v:fill opacity="0"/>
              <v:textbox inset="0,0,0,0">
                <w:txbxContent>
                  <w:p w:rsidR="0017717C" w:rsidRDefault="0017717C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BD" w:rsidRPr="00242D88" w:rsidRDefault="00B643BD" w:rsidP="00242D88">
    <w:pPr>
      <w:rPr>
        <w:rFonts w:asciiTheme="minorHAnsi" w:hAnsiTheme="minorHAnsi" w:cstheme="minorHAnsi"/>
        <w:b/>
        <w:bCs/>
        <w:sz w:val="14"/>
        <w:szCs w:val="14"/>
      </w:rPr>
    </w:pPr>
    <w:r w:rsidRPr="00242D88">
      <w:rPr>
        <w:rFonts w:asciiTheme="minorHAnsi" w:hAnsiTheme="minorHAnsi" w:cstheme="minorHAnsi"/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 wp14:anchorId="41AC8E56" wp14:editId="13DD6332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2D88">
      <w:rPr>
        <w:rFonts w:asciiTheme="minorHAnsi" w:hAnsiTheme="minorHAnsi" w:cstheme="minorHAnsi"/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3227F" wp14:editId="57BF37DB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2947E6" id="Łącznik prosty 6" o:spid="_x0000_s1026" alt="Urząd Marszałkowski Województwa Wielkopolskiego w Poznaniu&#10;al. Niepodległości 34, 61-714 Poznań &#10;tel. 61 626 66 66, www.umww.pl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" strokecolor="#8d9390">
              <v:stroke joinstyle="miter"/>
            </v:line>
          </w:pict>
        </mc:Fallback>
      </mc:AlternateContent>
    </w:r>
    <w:r w:rsidRPr="00242D88">
      <w:rPr>
        <w:rFonts w:asciiTheme="minorHAnsi" w:hAnsiTheme="minorHAnsi" w:cstheme="minorHAnsi"/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E9E9B" wp14:editId="5AA7762D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A80310" id="Łącznik prosty 7" o:spid="_x0000_s1026" alt="DEPARTAMENT ZARZĄDZANIA ŚRODOWISKIEM I KLIMATU&#10;tel. 61 626 75 25&#10;dsk.sekretariat@umww.p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" strokecolor="#8d9390">
              <v:stroke joinstyle="miter"/>
            </v:line>
          </w:pict>
        </mc:Fallback>
      </mc:AlternateContent>
    </w:r>
    <w:r w:rsidRPr="00242D88">
      <w:rPr>
        <w:rFonts w:asciiTheme="minorHAnsi" w:hAnsiTheme="minorHAnsi" w:cstheme="minorHAnsi"/>
        <w:b/>
        <w:bCs/>
        <w:sz w:val="14"/>
        <w:szCs w:val="14"/>
      </w:rPr>
      <w:t>Urząd Marszałkowski</w:t>
    </w:r>
    <w:r w:rsidRPr="00242D88">
      <w:rPr>
        <w:rFonts w:asciiTheme="minorHAnsi" w:hAnsiTheme="minorHAnsi" w:cstheme="minorHAnsi"/>
        <w:b/>
        <w:bCs/>
        <w:sz w:val="14"/>
        <w:szCs w:val="14"/>
      </w:rPr>
      <w:tab/>
    </w:r>
    <w:r w:rsidRPr="00242D88">
      <w:rPr>
        <w:rFonts w:asciiTheme="minorHAnsi" w:hAnsiTheme="minorHAnsi" w:cstheme="minorHAnsi"/>
        <w:b/>
        <w:bCs/>
        <w:sz w:val="14"/>
        <w:szCs w:val="14"/>
      </w:rPr>
      <w:tab/>
    </w:r>
    <w:r w:rsidRPr="00242D88">
      <w:rPr>
        <w:rFonts w:asciiTheme="minorHAnsi" w:hAnsiTheme="minorHAnsi" w:cstheme="minorHAnsi"/>
        <w:b/>
        <w:bCs/>
        <w:sz w:val="14"/>
        <w:szCs w:val="14"/>
      </w:rPr>
      <w:tab/>
      <w:t xml:space="preserve">              </w:t>
    </w:r>
    <w:r>
      <w:rPr>
        <w:rFonts w:asciiTheme="minorHAnsi" w:hAnsiTheme="minorHAnsi" w:cstheme="minorHAnsi"/>
        <w:b/>
        <w:bCs/>
        <w:sz w:val="14"/>
        <w:szCs w:val="14"/>
      </w:rPr>
      <w:t xml:space="preserve">    </w:t>
    </w:r>
    <w:r>
      <w:rPr>
        <w:rFonts w:asciiTheme="minorHAnsi" w:hAnsiTheme="minorHAnsi" w:cstheme="minorHAnsi"/>
        <w:b/>
        <w:bCs/>
        <w:sz w:val="14"/>
        <w:szCs w:val="14"/>
      </w:rPr>
      <w:tab/>
    </w:r>
    <w:r w:rsidRPr="00242D88">
      <w:rPr>
        <w:rFonts w:asciiTheme="minorHAnsi" w:hAnsiTheme="minorHAnsi" w:cstheme="minorHAnsi"/>
        <w:b/>
        <w:bCs/>
        <w:sz w:val="14"/>
        <w:szCs w:val="14"/>
      </w:rPr>
      <w:t>DEPARTAMENT ZARZĄDZANIA</w:t>
    </w:r>
  </w:p>
  <w:p w:rsidR="00B643BD" w:rsidRPr="00242D88" w:rsidRDefault="00B643BD" w:rsidP="00242D88">
    <w:pPr>
      <w:rPr>
        <w:rFonts w:asciiTheme="minorHAnsi" w:hAnsiTheme="minorHAnsi" w:cstheme="minorHAnsi"/>
        <w:sz w:val="14"/>
        <w:szCs w:val="14"/>
      </w:rPr>
    </w:pPr>
    <w:r w:rsidRPr="00242D88">
      <w:rPr>
        <w:rFonts w:asciiTheme="minorHAnsi" w:hAnsiTheme="minorHAnsi" w:cstheme="minorHAnsi"/>
        <w:b/>
        <w:bCs/>
        <w:sz w:val="14"/>
        <w:szCs w:val="14"/>
      </w:rPr>
      <w:t>Województwa Wielkopolskiego w Poznaniu</w:t>
    </w:r>
    <w:r w:rsidRPr="00242D88">
      <w:rPr>
        <w:rFonts w:asciiTheme="minorHAnsi" w:hAnsiTheme="minorHAnsi" w:cstheme="minorHAnsi"/>
        <w:b/>
        <w:bCs/>
        <w:sz w:val="14"/>
        <w:szCs w:val="14"/>
      </w:rPr>
      <w:tab/>
      <w:t xml:space="preserve">             </w:t>
    </w:r>
    <w:r>
      <w:rPr>
        <w:rFonts w:asciiTheme="minorHAnsi" w:hAnsiTheme="minorHAnsi" w:cstheme="minorHAnsi"/>
        <w:b/>
        <w:bCs/>
        <w:sz w:val="14"/>
        <w:szCs w:val="14"/>
      </w:rPr>
      <w:t xml:space="preserve">    </w:t>
    </w:r>
    <w:r w:rsidRPr="00242D88">
      <w:rPr>
        <w:rFonts w:asciiTheme="minorHAnsi" w:hAnsiTheme="minorHAnsi" w:cstheme="minorHAnsi"/>
        <w:b/>
        <w:bCs/>
        <w:sz w:val="14"/>
        <w:szCs w:val="14"/>
      </w:rPr>
      <w:t xml:space="preserve"> </w:t>
    </w:r>
    <w:r>
      <w:rPr>
        <w:rFonts w:asciiTheme="minorHAnsi" w:hAnsiTheme="minorHAnsi" w:cstheme="minorHAnsi"/>
        <w:b/>
        <w:bCs/>
        <w:sz w:val="14"/>
        <w:szCs w:val="14"/>
      </w:rPr>
      <w:t xml:space="preserve">   </w:t>
    </w:r>
    <w:r>
      <w:rPr>
        <w:rFonts w:asciiTheme="minorHAnsi" w:hAnsiTheme="minorHAnsi" w:cstheme="minorHAnsi"/>
        <w:b/>
        <w:bCs/>
        <w:sz w:val="14"/>
        <w:szCs w:val="14"/>
      </w:rPr>
      <w:tab/>
    </w:r>
    <w:r w:rsidRPr="00242D88">
      <w:rPr>
        <w:rFonts w:asciiTheme="minorHAnsi" w:hAnsiTheme="minorHAnsi" w:cstheme="minorHAnsi"/>
        <w:b/>
        <w:bCs/>
        <w:sz w:val="14"/>
        <w:szCs w:val="14"/>
      </w:rPr>
      <w:t>ŚRODOWISKIEM I KLIMATU</w:t>
    </w:r>
  </w:p>
  <w:p w:rsidR="00B643BD" w:rsidRPr="00242D88" w:rsidRDefault="00B643BD" w:rsidP="00242D88">
    <w:pPr>
      <w:rPr>
        <w:rFonts w:asciiTheme="minorHAnsi" w:hAnsiTheme="minorHAnsi" w:cstheme="minorHAnsi"/>
        <w:color w:val="000000" w:themeColor="text1"/>
        <w:sz w:val="14"/>
        <w:szCs w:val="14"/>
      </w:rPr>
    </w:pPr>
    <w:r w:rsidRPr="00242D88">
      <w:rPr>
        <w:rFonts w:asciiTheme="minorHAnsi" w:hAnsiTheme="minorHAnsi" w:cstheme="minorHAnsi"/>
        <w:sz w:val="14"/>
        <w:szCs w:val="14"/>
      </w:rPr>
      <w:t xml:space="preserve">al. </w:t>
    </w:r>
    <w:r w:rsidRPr="00242D88">
      <w:rPr>
        <w:rFonts w:asciiTheme="minorHAnsi" w:hAnsiTheme="minorHAnsi" w:cstheme="minorHAnsi"/>
        <w:color w:val="000000" w:themeColor="text1"/>
        <w:sz w:val="14"/>
        <w:szCs w:val="14"/>
      </w:rPr>
      <w:t>Niepodległości 34, 61-714 Poznań</w:t>
    </w:r>
    <w:r w:rsidRPr="00242D88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242D88">
      <w:rPr>
        <w:rFonts w:asciiTheme="minorHAnsi" w:hAnsiTheme="minorHAnsi" w:cstheme="minorHAnsi"/>
        <w:color w:val="000000" w:themeColor="text1"/>
        <w:sz w:val="14"/>
        <w:szCs w:val="14"/>
      </w:rPr>
      <w:tab/>
      <w:t>tel. 61 626 75 25</w:t>
    </w:r>
  </w:p>
  <w:p w:rsidR="00B643BD" w:rsidRPr="00242D88" w:rsidRDefault="00B643BD" w:rsidP="00242D88">
    <w:pPr>
      <w:ind w:left="3285" w:hanging="3285"/>
      <w:rPr>
        <w:rFonts w:asciiTheme="minorHAnsi" w:hAnsiTheme="minorHAnsi" w:cstheme="minorHAnsi"/>
        <w:color w:val="000000" w:themeColor="text1"/>
        <w:sz w:val="14"/>
        <w:szCs w:val="14"/>
      </w:rPr>
    </w:pPr>
    <w:r w:rsidRPr="00242D88">
      <w:rPr>
        <w:rFonts w:asciiTheme="minorHAnsi" w:hAnsiTheme="minorHAnsi" w:cstheme="minorHAnsi"/>
        <w:color w:val="000000" w:themeColor="text1"/>
        <w:sz w:val="14"/>
        <w:szCs w:val="14"/>
      </w:rPr>
      <w:t>tel. 61 626 66 66, www.umww.pl</w:t>
    </w:r>
    <w:r w:rsidRPr="00242D88">
      <w:rPr>
        <w:rFonts w:asciiTheme="minorHAnsi" w:hAnsiTheme="minorHAnsi" w:cstheme="minorHAnsi"/>
        <w:color w:val="000000" w:themeColor="text1"/>
        <w:sz w:val="14"/>
        <w:szCs w:val="14"/>
      </w:rPr>
      <w:tab/>
    </w:r>
    <w:r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242D88">
      <w:rPr>
        <w:rFonts w:asciiTheme="minorHAnsi" w:hAnsiTheme="minorHAnsi" w:cstheme="minorHAnsi"/>
        <w:color w:val="000000" w:themeColor="text1"/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26" w:rsidRDefault="00BF6726">
      <w:r>
        <w:separator/>
      </w:r>
    </w:p>
  </w:footnote>
  <w:footnote w:type="continuationSeparator" w:id="0">
    <w:p w:rsidR="00BF6726" w:rsidRDefault="00BF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14E21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383"/>
        </w:tabs>
        <w:ind w:left="383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9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747"/>
        </w:tabs>
      </w:pPr>
    </w:lvl>
    <w:lvl w:ilvl="2">
      <w:start w:val="1"/>
      <w:numFmt w:val="bullet"/>
      <w:lvlText w:val=""/>
      <w:lvlJc w:val="left"/>
      <w:pPr>
        <w:tabs>
          <w:tab w:val="num" w:pos="1088"/>
        </w:tabs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110"/>
        </w:tabs>
      </w:pPr>
    </w:lvl>
    <w:lvl w:ilvl="4">
      <w:start w:val="1"/>
      <w:numFmt w:val="lowerLetter"/>
      <w:lvlText w:val="(%5)"/>
      <w:lvlJc w:val="left"/>
      <w:pPr>
        <w:tabs>
          <w:tab w:val="num" w:pos="1470"/>
        </w:tabs>
      </w:pPr>
    </w:lvl>
    <w:lvl w:ilvl="5">
      <w:start w:val="1"/>
      <w:numFmt w:val="lowerRoman"/>
      <w:lvlText w:val="(%6)"/>
      <w:lvlJc w:val="left"/>
      <w:pPr>
        <w:tabs>
          <w:tab w:val="num" w:pos="1830"/>
        </w:tabs>
      </w:pPr>
    </w:lvl>
    <w:lvl w:ilvl="6">
      <w:start w:val="1"/>
      <w:numFmt w:val="decimal"/>
      <w:lvlText w:val="%7."/>
      <w:lvlJc w:val="left"/>
      <w:pPr>
        <w:tabs>
          <w:tab w:val="num" w:pos="2190"/>
        </w:tabs>
      </w:pPr>
    </w:lvl>
    <w:lvl w:ilvl="7">
      <w:start w:val="1"/>
      <w:numFmt w:val="lowerLetter"/>
      <w:lvlText w:val="%8."/>
      <w:lvlJc w:val="left"/>
      <w:pPr>
        <w:tabs>
          <w:tab w:val="num" w:pos="2550"/>
        </w:tabs>
      </w:pPr>
    </w:lvl>
    <w:lvl w:ilvl="8">
      <w:start w:val="1"/>
      <w:numFmt w:val="lowerRoman"/>
      <w:lvlText w:val="%9."/>
      <w:lvlJc w:val="left"/>
      <w:pPr>
        <w:tabs>
          <w:tab w:val="num" w:pos="2910"/>
        </w:tabs>
      </w:pPr>
    </w:lvl>
  </w:abstractNum>
  <w:abstractNum w:abstractNumId="9" w15:restartNumberingAfterBreak="0">
    <w:nsid w:val="01A254EB"/>
    <w:multiLevelType w:val="hybridMultilevel"/>
    <w:tmpl w:val="103C40B0"/>
    <w:lvl w:ilvl="0" w:tplc="5C4063CA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0" w15:restartNumberingAfterBreak="0">
    <w:nsid w:val="06563D4E"/>
    <w:multiLevelType w:val="hybridMultilevel"/>
    <w:tmpl w:val="3A342BA6"/>
    <w:lvl w:ilvl="0" w:tplc="599C139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17F29"/>
    <w:multiLevelType w:val="hybridMultilevel"/>
    <w:tmpl w:val="6AC22B30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0BB83AC0"/>
    <w:multiLevelType w:val="hybridMultilevel"/>
    <w:tmpl w:val="8D78DB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3445CA"/>
    <w:multiLevelType w:val="hybridMultilevel"/>
    <w:tmpl w:val="B5AE513E"/>
    <w:lvl w:ilvl="0" w:tplc="B5227E56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F7E50B2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688D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C167A"/>
    <w:multiLevelType w:val="multilevel"/>
    <w:tmpl w:val="B096F8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sz w:val="22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sz w:val="22"/>
      </w:rPr>
    </w:lvl>
    <w:lvl w:ilvl="4">
      <w:start w:val="6"/>
      <w:numFmt w:val="lowerLetter"/>
      <w:lvlText w:val="%5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397" w:hanging="39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64"/>
        </w:tabs>
        <w:ind w:left="397" w:hanging="39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964"/>
        </w:tabs>
        <w:ind w:left="397" w:hanging="397"/>
      </w:pPr>
      <w:rPr>
        <w:rFonts w:cs="Times New Roman" w:hint="default"/>
      </w:rPr>
    </w:lvl>
  </w:abstractNum>
  <w:abstractNum w:abstractNumId="15" w15:restartNumberingAfterBreak="0">
    <w:nsid w:val="1921349C"/>
    <w:multiLevelType w:val="hybridMultilevel"/>
    <w:tmpl w:val="0F440E64"/>
    <w:lvl w:ilvl="0" w:tplc="0A547B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5453C"/>
    <w:multiLevelType w:val="hybridMultilevel"/>
    <w:tmpl w:val="854EA5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DB55A42"/>
    <w:multiLevelType w:val="hybridMultilevel"/>
    <w:tmpl w:val="0CF6A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B1409"/>
    <w:multiLevelType w:val="hybridMultilevel"/>
    <w:tmpl w:val="3264766E"/>
    <w:lvl w:ilvl="0" w:tplc="E7E0144A">
      <w:start w:val="1"/>
      <w:numFmt w:val="lowerLetter"/>
      <w:lvlText w:val="%1.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/>
      </w:rPr>
    </w:lvl>
    <w:lvl w:ilvl="1" w:tplc="2A5EB84A">
      <w:start w:val="1"/>
      <w:numFmt w:val="bullet"/>
      <w:lvlText w:val="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9" w15:restartNumberingAfterBreak="0">
    <w:nsid w:val="23EF3442"/>
    <w:multiLevelType w:val="hybridMultilevel"/>
    <w:tmpl w:val="F3E8902E"/>
    <w:lvl w:ilvl="0" w:tplc="A2785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962F3"/>
    <w:multiLevelType w:val="hybridMultilevel"/>
    <w:tmpl w:val="872C2FA8"/>
    <w:lvl w:ilvl="0" w:tplc="8F121C36">
      <w:start w:val="1"/>
      <w:numFmt w:val="lowerLetter"/>
      <w:lvlText w:val="%1."/>
      <w:lvlJc w:val="left"/>
      <w:pPr>
        <w:tabs>
          <w:tab w:val="num" w:pos="37"/>
        </w:tabs>
        <w:ind w:left="457" w:hanging="454"/>
      </w:pPr>
      <w:rPr>
        <w:rFonts w:hint="default"/>
      </w:rPr>
    </w:lvl>
    <w:lvl w:ilvl="1" w:tplc="3F7E50B2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2464412C"/>
    <w:multiLevelType w:val="hybridMultilevel"/>
    <w:tmpl w:val="85988082"/>
    <w:lvl w:ilvl="0" w:tplc="8A24F292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 w:tplc="44945BB2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0614AD"/>
    <w:multiLevelType w:val="multilevel"/>
    <w:tmpl w:val="0B5E60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C726C9"/>
    <w:multiLevelType w:val="hybridMultilevel"/>
    <w:tmpl w:val="DA741930"/>
    <w:lvl w:ilvl="0" w:tplc="BC92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915402D"/>
    <w:multiLevelType w:val="hybridMultilevel"/>
    <w:tmpl w:val="5BA0A6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31A078A9"/>
    <w:multiLevelType w:val="hybridMultilevel"/>
    <w:tmpl w:val="E95AD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CF638A"/>
    <w:multiLevelType w:val="hybridMultilevel"/>
    <w:tmpl w:val="2E0841B2"/>
    <w:lvl w:ilvl="0" w:tplc="E83A76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920102"/>
    <w:multiLevelType w:val="hybridMultilevel"/>
    <w:tmpl w:val="C9CE898C"/>
    <w:lvl w:ilvl="0" w:tplc="3076A0CA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F53B0"/>
    <w:multiLevelType w:val="hybridMultilevel"/>
    <w:tmpl w:val="B6A68C62"/>
    <w:lvl w:ilvl="0" w:tplc="0415000F">
      <w:start w:val="1"/>
      <w:numFmt w:val="decimal"/>
      <w:lvlText w:val="%1."/>
      <w:lvlJc w:val="left"/>
      <w:pPr>
        <w:tabs>
          <w:tab w:val="num" w:pos="-6"/>
        </w:tabs>
        <w:ind w:left="680" w:hanging="3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6460D"/>
    <w:multiLevelType w:val="hybridMultilevel"/>
    <w:tmpl w:val="42D69EC4"/>
    <w:name w:val="WW8Num433"/>
    <w:lvl w:ilvl="0" w:tplc="3954A458">
      <w:start w:val="1"/>
      <w:numFmt w:val="lowerLetter"/>
      <w:lvlText w:val="%1."/>
      <w:lvlJc w:val="left"/>
      <w:pPr>
        <w:tabs>
          <w:tab w:val="num" w:pos="3597"/>
        </w:tabs>
        <w:ind w:left="3597" w:hanging="360"/>
      </w:pPr>
      <w:rPr>
        <w:rFonts w:cs="Cambria Math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C94698"/>
    <w:multiLevelType w:val="hybridMultilevel"/>
    <w:tmpl w:val="0C661D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50701"/>
    <w:multiLevelType w:val="multilevel"/>
    <w:tmpl w:val="B3F8C176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47"/>
        </w:tabs>
      </w:pPr>
    </w:lvl>
    <w:lvl w:ilvl="2">
      <w:start w:val="1"/>
      <w:numFmt w:val="bullet"/>
      <w:lvlText w:val=""/>
      <w:lvlJc w:val="left"/>
      <w:pPr>
        <w:tabs>
          <w:tab w:val="num" w:pos="1088"/>
        </w:tabs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110"/>
        </w:tabs>
      </w:pPr>
    </w:lvl>
    <w:lvl w:ilvl="4">
      <w:start w:val="1"/>
      <w:numFmt w:val="lowerLetter"/>
      <w:lvlText w:val="(%5)"/>
      <w:lvlJc w:val="left"/>
      <w:pPr>
        <w:tabs>
          <w:tab w:val="num" w:pos="1470"/>
        </w:tabs>
      </w:pPr>
    </w:lvl>
    <w:lvl w:ilvl="5">
      <w:start w:val="1"/>
      <w:numFmt w:val="lowerRoman"/>
      <w:lvlText w:val="(%6)"/>
      <w:lvlJc w:val="left"/>
      <w:pPr>
        <w:tabs>
          <w:tab w:val="num" w:pos="1830"/>
        </w:tabs>
      </w:pPr>
    </w:lvl>
    <w:lvl w:ilvl="6">
      <w:start w:val="1"/>
      <w:numFmt w:val="decimal"/>
      <w:lvlText w:val="%7."/>
      <w:lvlJc w:val="left"/>
      <w:pPr>
        <w:tabs>
          <w:tab w:val="num" w:pos="2190"/>
        </w:tabs>
      </w:pPr>
    </w:lvl>
    <w:lvl w:ilvl="7">
      <w:start w:val="1"/>
      <w:numFmt w:val="lowerLetter"/>
      <w:lvlText w:val="%8."/>
      <w:lvlJc w:val="left"/>
      <w:pPr>
        <w:tabs>
          <w:tab w:val="num" w:pos="2550"/>
        </w:tabs>
      </w:pPr>
    </w:lvl>
    <w:lvl w:ilvl="8">
      <w:start w:val="1"/>
      <w:numFmt w:val="lowerRoman"/>
      <w:lvlText w:val="%9."/>
      <w:lvlJc w:val="left"/>
      <w:pPr>
        <w:tabs>
          <w:tab w:val="num" w:pos="2910"/>
        </w:tabs>
      </w:pPr>
    </w:lvl>
  </w:abstractNum>
  <w:abstractNum w:abstractNumId="33" w15:restartNumberingAfterBreak="0">
    <w:nsid w:val="40F11123"/>
    <w:multiLevelType w:val="hybridMultilevel"/>
    <w:tmpl w:val="5BA0A6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436F2CAC"/>
    <w:multiLevelType w:val="hybridMultilevel"/>
    <w:tmpl w:val="9F7CECB4"/>
    <w:lvl w:ilvl="0" w:tplc="2DDE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74943"/>
    <w:multiLevelType w:val="hybridMultilevel"/>
    <w:tmpl w:val="BF1C4C1A"/>
    <w:lvl w:ilvl="0" w:tplc="2DDE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601B23"/>
    <w:multiLevelType w:val="hybridMultilevel"/>
    <w:tmpl w:val="D264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6AE8C">
      <w:start w:val="1"/>
      <w:numFmt w:val="bullet"/>
      <w:lvlText w:val="-"/>
      <w:lvlJc w:val="left"/>
      <w:pPr>
        <w:tabs>
          <w:tab w:val="num" w:pos="1449"/>
        </w:tabs>
        <w:ind w:left="1449" w:hanging="36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ED29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06EA198">
      <w:start w:val="1"/>
      <w:numFmt w:val="bullet"/>
      <w:lvlText w:val=""/>
      <w:lvlJc w:val="left"/>
      <w:pPr>
        <w:tabs>
          <w:tab w:val="num" w:pos="3608"/>
        </w:tabs>
        <w:ind w:left="3608" w:hanging="368"/>
      </w:pPr>
      <w:rPr>
        <w:rFonts w:ascii="Symbol" w:hAnsi="Symbol" w:hint="default"/>
      </w:rPr>
    </w:lvl>
    <w:lvl w:ilvl="5" w:tplc="64160F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47191"/>
    <w:multiLevelType w:val="hybridMultilevel"/>
    <w:tmpl w:val="458A2C40"/>
    <w:name w:val="WW8Num55"/>
    <w:lvl w:ilvl="0" w:tplc="8E68B0FC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4825795F"/>
    <w:multiLevelType w:val="hybridMultilevel"/>
    <w:tmpl w:val="FB10409A"/>
    <w:lvl w:ilvl="0" w:tplc="22F8E7F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5C4063C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D5702"/>
    <w:multiLevelType w:val="hybridMultilevel"/>
    <w:tmpl w:val="479242B4"/>
    <w:lvl w:ilvl="0" w:tplc="8580F806">
      <w:start w:val="1"/>
      <w:numFmt w:val="lowerLetter"/>
      <w:lvlText w:val="%1."/>
      <w:lvlJc w:val="left"/>
      <w:pPr>
        <w:tabs>
          <w:tab w:val="num" w:pos="394"/>
        </w:tabs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AF3431"/>
    <w:multiLevelType w:val="hybridMultilevel"/>
    <w:tmpl w:val="15FCA876"/>
    <w:lvl w:ilvl="0" w:tplc="E4005126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6D96AE8C">
      <w:start w:val="1"/>
      <w:numFmt w:val="bullet"/>
      <w:lvlText w:val="-"/>
      <w:lvlJc w:val="left"/>
      <w:pPr>
        <w:tabs>
          <w:tab w:val="num" w:pos="3358"/>
        </w:tabs>
        <w:ind w:left="3358" w:hanging="369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52F07C13"/>
    <w:multiLevelType w:val="hybridMultilevel"/>
    <w:tmpl w:val="5FCA2C0E"/>
    <w:lvl w:ilvl="0" w:tplc="7420500E">
      <w:start w:val="1"/>
      <w:numFmt w:val="lowerLetter"/>
      <w:lvlText w:val="%1."/>
      <w:lvlJc w:val="left"/>
      <w:pPr>
        <w:tabs>
          <w:tab w:val="num" w:pos="1702"/>
        </w:tabs>
        <w:ind w:left="1702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7E0FD9"/>
    <w:multiLevelType w:val="hybridMultilevel"/>
    <w:tmpl w:val="3C2A7E4C"/>
    <w:lvl w:ilvl="0" w:tplc="2DDE0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7C4463F"/>
    <w:multiLevelType w:val="hybridMultilevel"/>
    <w:tmpl w:val="5BFC2C22"/>
    <w:name w:val="WW8Num52"/>
    <w:lvl w:ilvl="0" w:tplc="8E68B0FC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588123A8"/>
    <w:multiLevelType w:val="hybridMultilevel"/>
    <w:tmpl w:val="59A6962C"/>
    <w:lvl w:ilvl="0" w:tplc="E4005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006D2"/>
    <w:multiLevelType w:val="hybridMultilevel"/>
    <w:tmpl w:val="DA14E58E"/>
    <w:lvl w:ilvl="0" w:tplc="8F948D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5EED6C9C"/>
    <w:multiLevelType w:val="hybridMultilevel"/>
    <w:tmpl w:val="F176CCBE"/>
    <w:lvl w:ilvl="0" w:tplc="3F7E50B2">
      <w:start w:val="1"/>
      <w:numFmt w:val="bullet"/>
      <w:lvlText w:val=""/>
      <w:lvlJc w:val="left"/>
      <w:pPr>
        <w:tabs>
          <w:tab w:val="num" w:pos="320"/>
        </w:tabs>
        <w:ind w:left="320" w:hanging="3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7" w15:restartNumberingAfterBreak="0">
    <w:nsid w:val="5FA3421C"/>
    <w:multiLevelType w:val="hybridMultilevel"/>
    <w:tmpl w:val="B78A9CB8"/>
    <w:lvl w:ilvl="0" w:tplc="DCC63CCE">
      <w:start w:val="1"/>
      <w:numFmt w:val="lowerLetter"/>
      <w:lvlText w:val="%1."/>
      <w:lvlJc w:val="left"/>
      <w:pPr>
        <w:ind w:left="7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48" w15:restartNumberingAfterBreak="0">
    <w:nsid w:val="618443BC"/>
    <w:multiLevelType w:val="hybridMultilevel"/>
    <w:tmpl w:val="6A76B5EA"/>
    <w:lvl w:ilvl="0" w:tplc="7D269CB2">
      <w:start w:val="3"/>
      <w:numFmt w:val="lowerLetter"/>
      <w:lvlText w:val="%1."/>
      <w:lvlJc w:val="left"/>
      <w:pPr>
        <w:tabs>
          <w:tab w:val="num" w:pos="1916"/>
        </w:tabs>
        <w:ind w:left="191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C61158"/>
    <w:multiLevelType w:val="multilevel"/>
    <w:tmpl w:val="120EE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62F76371"/>
    <w:multiLevelType w:val="multilevel"/>
    <w:tmpl w:val="79D09FC8"/>
    <w:lvl w:ilvl="0">
      <w:start w:val="1"/>
      <w:numFmt w:val="ordinal"/>
      <w:lvlText w:val="%1"/>
      <w:lvlJc w:val="left"/>
      <w:pPr>
        <w:tabs>
          <w:tab w:val="num" w:pos="2138"/>
        </w:tabs>
        <w:ind w:left="1418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2">
      <w:start w:val="1"/>
      <w:numFmt w:val="decimal"/>
      <w:lvlText w:val="%1%2%3."/>
      <w:lvlJc w:val="left"/>
      <w:pPr>
        <w:tabs>
          <w:tab w:val="num" w:pos="2138"/>
        </w:tabs>
        <w:ind w:left="141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4">
      <w:start w:val="1"/>
      <w:numFmt w:val="decimal"/>
      <w:pStyle w:val="Styl1"/>
      <w:lvlText w:val="%4%1.%2.%3..%5"/>
      <w:lvlJc w:val="left"/>
      <w:pPr>
        <w:tabs>
          <w:tab w:val="num" w:pos="249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51" w15:restartNumberingAfterBreak="0">
    <w:nsid w:val="653033EA"/>
    <w:multiLevelType w:val="hybridMultilevel"/>
    <w:tmpl w:val="9FEA5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D7780"/>
    <w:multiLevelType w:val="hybridMultilevel"/>
    <w:tmpl w:val="741CE546"/>
    <w:lvl w:ilvl="0" w:tplc="D084CE2A">
      <w:start w:val="1"/>
      <w:numFmt w:val="lowerLetter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A75018"/>
    <w:multiLevelType w:val="hybridMultilevel"/>
    <w:tmpl w:val="C038CF54"/>
    <w:lvl w:ilvl="0" w:tplc="6D96AE8C">
      <w:start w:val="1"/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4" w15:restartNumberingAfterBreak="0">
    <w:nsid w:val="6F7830D4"/>
    <w:multiLevelType w:val="hybridMultilevel"/>
    <w:tmpl w:val="D76CF7C0"/>
    <w:lvl w:ilvl="0" w:tplc="3076A0CA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990B16"/>
    <w:multiLevelType w:val="hybridMultilevel"/>
    <w:tmpl w:val="FF90C2C8"/>
    <w:lvl w:ilvl="0" w:tplc="1C880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A811AF"/>
    <w:multiLevelType w:val="hybridMultilevel"/>
    <w:tmpl w:val="37AC37A2"/>
    <w:lvl w:ilvl="0" w:tplc="8F1E093C">
      <w:start w:val="1"/>
      <w:numFmt w:val="lowerLetter"/>
      <w:lvlText w:val="%1."/>
      <w:lvlJc w:val="left"/>
      <w:pPr>
        <w:tabs>
          <w:tab w:val="num" w:pos="-6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DD7DC4"/>
    <w:multiLevelType w:val="multilevel"/>
    <w:tmpl w:val="62F4979A"/>
    <w:lvl w:ilvl="0">
      <w:start w:val="1"/>
      <w:numFmt w:val="bullet"/>
      <w:pStyle w:val="Wylicz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Wylicza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9722E"/>
    <w:multiLevelType w:val="hybridMultilevel"/>
    <w:tmpl w:val="F9724D7C"/>
    <w:lvl w:ilvl="0" w:tplc="7C02F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DDE0516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50"/>
        </w:tabs>
        <w:ind w:left="215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59" w15:restartNumberingAfterBreak="0">
    <w:nsid w:val="7ECF0E0D"/>
    <w:multiLevelType w:val="hybridMultilevel"/>
    <w:tmpl w:val="7FF2D58A"/>
    <w:lvl w:ilvl="0" w:tplc="01F6B7A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DDE0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7"/>
  </w:num>
  <w:num w:numId="3">
    <w:abstractNumId w:val="50"/>
  </w:num>
  <w:num w:numId="4">
    <w:abstractNumId w:val="13"/>
  </w:num>
  <w:num w:numId="5">
    <w:abstractNumId w:val="58"/>
  </w:num>
  <w:num w:numId="6">
    <w:abstractNumId w:val="23"/>
  </w:num>
  <w:num w:numId="7">
    <w:abstractNumId w:val="44"/>
  </w:num>
  <w:num w:numId="8">
    <w:abstractNumId w:val="55"/>
  </w:num>
  <w:num w:numId="9">
    <w:abstractNumId w:val="53"/>
  </w:num>
  <w:num w:numId="10">
    <w:abstractNumId w:val="29"/>
  </w:num>
  <w:num w:numId="11">
    <w:abstractNumId w:val="41"/>
  </w:num>
  <w:num w:numId="12">
    <w:abstractNumId w:val="48"/>
  </w:num>
  <w:num w:numId="13">
    <w:abstractNumId w:val="9"/>
  </w:num>
  <w:num w:numId="14">
    <w:abstractNumId w:val="32"/>
  </w:num>
  <w:num w:numId="15">
    <w:abstractNumId w:val="38"/>
  </w:num>
  <w:num w:numId="16">
    <w:abstractNumId w:val="20"/>
  </w:num>
  <w:num w:numId="17">
    <w:abstractNumId w:val="26"/>
  </w:num>
  <w:num w:numId="18">
    <w:abstractNumId w:val="45"/>
  </w:num>
  <w:num w:numId="19">
    <w:abstractNumId w:val="52"/>
  </w:num>
  <w:num w:numId="20">
    <w:abstractNumId w:val="56"/>
  </w:num>
  <w:num w:numId="21">
    <w:abstractNumId w:val="22"/>
  </w:num>
  <w:num w:numId="22">
    <w:abstractNumId w:val="40"/>
  </w:num>
  <w:num w:numId="23">
    <w:abstractNumId w:val="15"/>
  </w:num>
  <w:num w:numId="24">
    <w:abstractNumId w:val="59"/>
  </w:num>
  <w:num w:numId="25">
    <w:abstractNumId w:val="12"/>
  </w:num>
  <w:num w:numId="26">
    <w:abstractNumId w:val="46"/>
  </w:num>
  <w:num w:numId="27">
    <w:abstractNumId w:val="16"/>
  </w:num>
  <w:num w:numId="28">
    <w:abstractNumId w:val="36"/>
  </w:num>
  <w:num w:numId="29">
    <w:abstractNumId w:val="11"/>
  </w:num>
  <w:num w:numId="30">
    <w:abstractNumId w:val="33"/>
  </w:num>
  <w:num w:numId="31">
    <w:abstractNumId w:val="24"/>
  </w:num>
  <w:num w:numId="32">
    <w:abstractNumId w:val="28"/>
  </w:num>
  <w:num w:numId="33">
    <w:abstractNumId w:val="51"/>
  </w:num>
  <w:num w:numId="34">
    <w:abstractNumId w:val="49"/>
  </w:num>
  <w:num w:numId="35">
    <w:abstractNumId w:val="31"/>
  </w:num>
  <w:num w:numId="36">
    <w:abstractNumId w:val="10"/>
  </w:num>
  <w:num w:numId="37">
    <w:abstractNumId w:val="47"/>
  </w:num>
  <w:num w:numId="38">
    <w:abstractNumId w:val="19"/>
  </w:num>
  <w:num w:numId="39">
    <w:abstractNumId w:val="21"/>
  </w:num>
  <w:num w:numId="40">
    <w:abstractNumId w:val="39"/>
  </w:num>
  <w:num w:numId="41">
    <w:abstractNumId w:val="14"/>
  </w:num>
  <w:num w:numId="42">
    <w:abstractNumId w:val="18"/>
  </w:num>
  <w:num w:numId="43">
    <w:abstractNumId w:val="30"/>
  </w:num>
  <w:num w:numId="44">
    <w:abstractNumId w:val="25"/>
  </w:num>
  <w:num w:numId="45">
    <w:abstractNumId w:val="54"/>
  </w:num>
  <w:num w:numId="46">
    <w:abstractNumId w:val="27"/>
  </w:num>
  <w:num w:numId="47">
    <w:abstractNumId w:val="34"/>
  </w:num>
  <w:num w:numId="48">
    <w:abstractNumId w:val="35"/>
  </w:num>
  <w:num w:numId="49">
    <w:abstractNumId w:val="42"/>
  </w:num>
  <w:num w:numId="5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7"/>
    <w:rsid w:val="0000075C"/>
    <w:rsid w:val="00001F07"/>
    <w:rsid w:val="00002068"/>
    <w:rsid w:val="00002F9F"/>
    <w:rsid w:val="000032B7"/>
    <w:rsid w:val="000045B5"/>
    <w:rsid w:val="000052B3"/>
    <w:rsid w:val="00005511"/>
    <w:rsid w:val="000074A4"/>
    <w:rsid w:val="000105A7"/>
    <w:rsid w:val="00012E01"/>
    <w:rsid w:val="000156F1"/>
    <w:rsid w:val="000169C0"/>
    <w:rsid w:val="00017841"/>
    <w:rsid w:val="00020810"/>
    <w:rsid w:val="00020840"/>
    <w:rsid w:val="0002247F"/>
    <w:rsid w:val="0002276C"/>
    <w:rsid w:val="00022A6A"/>
    <w:rsid w:val="00022E09"/>
    <w:rsid w:val="000245BA"/>
    <w:rsid w:val="0002554E"/>
    <w:rsid w:val="0002741B"/>
    <w:rsid w:val="00030A8C"/>
    <w:rsid w:val="000317DB"/>
    <w:rsid w:val="000319FD"/>
    <w:rsid w:val="00032C77"/>
    <w:rsid w:val="000332EE"/>
    <w:rsid w:val="0003572E"/>
    <w:rsid w:val="00035C99"/>
    <w:rsid w:val="000367E2"/>
    <w:rsid w:val="000370E0"/>
    <w:rsid w:val="00037227"/>
    <w:rsid w:val="00037EB6"/>
    <w:rsid w:val="000406C5"/>
    <w:rsid w:val="00042FF3"/>
    <w:rsid w:val="000435C2"/>
    <w:rsid w:val="00044ED6"/>
    <w:rsid w:val="000460CE"/>
    <w:rsid w:val="00046C29"/>
    <w:rsid w:val="00046DDC"/>
    <w:rsid w:val="00047F31"/>
    <w:rsid w:val="0005184A"/>
    <w:rsid w:val="000537B8"/>
    <w:rsid w:val="0005400F"/>
    <w:rsid w:val="00056208"/>
    <w:rsid w:val="000563B7"/>
    <w:rsid w:val="00056842"/>
    <w:rsid w:val="000571C6"/>
    <w:rsid w:val="00057892"/>
    <w:rsid w:val="00057B55"/>
    <w:rsid w:val="00060E7A"/>
    <w:rsid w:val="00063C18"/>
    <w:rsid w:val="00064C10"/>
    <w:rsid w:val="00064D87"/>
    <w:rsid w:val="00064F5B"/>
    <w:rsid w:val="000703A9"/>
    <w:rsid w:val="00071F2D"/>
    <w:rsid w:val="00072ECA"/>
    <w:rsid w:val="000732B5"/>
    <w:rsid w:val="000806B8"/>
    <w:rsid w:val="00082471"/>
    <w:rsid w:val="00082DE2"/>
    <w:rsid w:val="000831B6"/>
    <w:rsid w:val="00087BCC"/>
    <w:rsid w:val="000901BE"/>
    <w:rsid w:val="0009367A"/>
    <w:rsid w:val="00095158"/>
    <w:rsid w:val="000955D4"/>
    <w:rsid w:val="00096946"/>
    <w:rsid w:val="000A10D2"/>
    <w:rsid w:val="000A1AE5"/>
    <w:rsid w:val="000A25B9"/>
    <w:rsid w:val="000A323A"/>
    <w:rsid w:val="000A4FE8"/>
    <w:rsid w:val="000B0C24"/>
    <w:rsid w:val="000B3D08"/>
    <w:rsid w:val="000B47FD"/>
    <w:rsid w:val="000B7C4B"/>
    <w:rsid w:val="000B7D43"/>
    <w:rsid w:val="000B7E10"/>
    <w:rsid w:val="000C341F"/>
    <w:rsid w:val="000C51F7"/>
    <w:rsid w:val="000C524E"/>
    <w:rsid w:val="000C550A"/>
    <w:rsid w:val="000D0EC7"/>
    <w:rsid w:val="000D282C"/>
    <w:rsid w:val="000D2D38"/>
    <w:rsid w:val="000D409E"/>
    <w:rsid w:val="000D44C4"/>
    <w:rsid w:val="000D52C0"/>
    <w:rsid w:val="000D6290"/>
    <w:rsid w:val="000E182C"/>
    <w:rsid w:val="000E2695"/>
    <w:rsid w:val="000E366E"/>
    <w:rsid w:val="000E414A"/>
    <w:rsid w:val="000E43CC"/>
    <w:rsid w:val="000E47A4"/>
    <w:rsid w:val="000E5865"/>
    <w:rsid w:val="000E784E"/>
    <w:rsid w:val="000E78AD"/>
    <w:rsid w:val="000E7F82"/>
    <w:rsid w:val="000F05FC"/>
    <w:rsid w:val="000F1710"/>
    <w:rsid w:val="000F5277"/>
    <w:rsid w:val="000F56D3"/>
    <w:rsid w:val="000F64FD"/>
    <w:rsid w:val="000F7900"/>
    <w:rsid w:val="00101605"/>
    <w:rsid w:val="0010176E"/>
    <w:rsid w:val="001033FA"/>
    <w:rsid w:val="001035FA"/>
    <w:rsid w:val="001069D0"/>
    <w:rsid w:val="001117F9"/>
    <w:rsid w:val="0011180B"/>
    <w:rsid w:val="00111932"/>
    <w:rsid w:val="00112391"/>
    <w:rsid w:val="0011268F"/>
    <w:rsid w:val="00113F9A"/>
    <w:rsid w:val="00117E43"/>
    <w:rsid w:val="0012097D"/>
    <w:rsid w:val="00120C1D"/>
    <w:rsid w:val="00123798"/>
    <w:rsid w:val="00123884"/>
    <w:rsid w:val="001240B1"/>
    <w:rsid w:val="00124172"/>
    <w:rsid w:val="0012498B"/>
    <w:rsid w:val="001251D8"/>
    <w:rsid w:val="001258B7"/>
    <w:rsid w:val="00126EA4"/>
    <w:rsid w:val="0012755A"/>
    <w:rsid w:val="00130BB2"/>
    <w:rsid w:val="00134240"/>
    <w:rsid w:val="00134C24"/>
    <w:rsid w:val="00137551"/>
    <w:rsid w:val="00137BA3"/>
    <w:rsid w:val="001415C0"/>
    <w:rsid w:val="001437B9"/>
    <w:rsid w:val="00144385"/>
    <w:rsid w:val="00152317"/>
    <w:rsid w:val="00153640"/>
    <w:rsid w:val="00154226"/>
    <w:rsid w:val="001611A8"/>
    <w:rsid w:val="00161E63"/>
    <w:rsid w:val="0016210B"/>
    <w:rsid w:val="001641C3"/>
    <w:rsid w:val="001703C4"/>
    <w:rsid w:val="001706B5"/>
    <w:rsid w:val="00171066"/>
    <w:rsid w:val="00171BFB"/>
    <w:rsid w:val="001744D1"/>
    <w:rsid w:val="00175C71"/>
    <w:rsid w:val="00175D05"/>
    <w:rsid w:val="00175E7F"/>
    <w:rsid w:val="001760BA"/>
    <w:rsid w:val="00176184"/>
    <w:rsid w:val="0017699E"/>
    <w:rsid w:val="0017717C"/>
    <w:rsid w:val="001771D1"/>
    <w:rsid w:val="00181FA1"/>
    <w:rsid w:val="00184EF3"/>
    <w:rsid w:val="00184EF4"/>
    <w:rsid w:val="00185388"/>
    <w:rsid w:val="001868EA"/>
    <w:rsid w:val="00190E13"/>
    <w:rsid w:val="0019165C"/>
    <w:rsid w:val="00191C02"/>
    <w:rsid w:val="00192F74"/>
    <w:rsid w:val="001930BB"/>
    <w:rsid w:val="001956AB"/>
    <w:rsid w:val="001A1A86"/>
    <w:rsid w:val="001A2D74"/>
    <w:rsid w:val="001A36DF"/>
    <w:rsid w:val="001A7C0F"/>
    <w:rsid w:val="001B0CA5"/>
    <w:rsid w:val="001B131B"/>
    <w:rsid w:val="001B1A12"/>
    <w:rsid w:val="001B1EB9"/>
    <w:rsid w:val="001B6292"/>
    <w:rsid w:val="001B653A"/>
    <w:rsid w:val="001B6A90"/>
    <w:rsid w:val="001C12AA"/>
    <w:rsid w:val="001C1345"/>
    <w:rsid w:val="001C5E1D"/>
    <w:rsid w:val="001D77C2"/>
    <w:rsid w:val="001D7A9C"/>
    <w:rsid w:val="001E0EF7"/>
    <w:rsid w:val="001E1456"/>
    <w:rsid w:val="001E2779"/>
    <w:rsid w:val="001E59B1"/>
    <w:rsid w:val="001E65BE"/>
    <w:rsid w:val="001F0B97"/>
    <w:rsid w:val="001F320C"/>
    <w:rsid w:val="001F4858"/>
    <w:rsid w:val="001F59A6"/>
    <w:rsid w:val="001F5FCD"/>
    <w:rsid w:val="00202D83"/>
    <w:rsid w:val="0020563B"/>
    <w:rsid w:val="00211BA9"/>
    <w:rsid w:val="0021426B"/>
    <w:rsid w:val="00214DBF"/>
    <w:rsid w:val="00217905"/>
    <w:rsid w:val="00217EB7"/>
    <w:rsid w:val="002240C8"/>
    <w:rsid w:val="00224940"/>
    <w:rsid w:val="00225D8B"/>
    <w:rsid w:val="00226759"/>
    <w:rsid w:val="00231765"/>
    <w:rsid w:val="002329CF"/>
    <w:rsid w:val="0023353B"/>
    <w:rsid w:val="0023648D"/>
    <w:rsid w:val="002371F1"/>
    <w:rsid w:val="002379F2"/>
    <w:rsid w:val="002401DD"/>
    <w:rsid w:val="00242A79"/>
    <w:rsid w:val="00242CB3"/>
    <w:rsid w:val="00242D88"/>
    <w:rsid w:val="00243CEC"/>
    <w:rsid w:val="0024700C"/>
    <w:rsid w:val="0025031D"/>
    <w:rsid w:val="00250633"/>
    <w:rsid w:val="00252FDD"/>
    <w:rsid w:val="002547FB"/>
    <w:rsid w:val="00256296"/>
    <w:rsid w:val="00261E27"/>
    <w:rsid w:val="0026410D"/>
    <w:rsid w:val="00264B55"/>
    <w:rsid w:val="00265453"/>
    <w:rsid w:val="00266494"/>
    <w:rsid w:val="00266836"/>
    <w:rsid w:val="00270F05"/>
    <w:rsid w:val="002737FA"/>
    <w:rsid w:val="00276F1B"/>
    <w:rsid w:val="0027706F"/>
    <w:rsid w:val="00277DC3"/>
    <w:rsid w:val="002807BE"/>
    <w:rsid w:val="00280BEC"/>
    <w:rsid w:val="00282C06"/>
    <w:rsid w:val="002842E1"/>
    <w:rsid w:val="002842FB"/>
    <w:rsid w:val="002855EC"/>
    <w:rsid w:val="002860F4"/>
    <w:rsid w:val="0029111F"/>
    <w:rsid w:val="00291393"/>
    <w:rsid w:val="002920B8"/>
    <w:rsid w:val="00293517"/>
    <w:rsid w:val="002936FC"/>
    <w:rsid w:val="00294D34"/>
    <w:rsid w:val="00295533"/>
    <w:rsid w:val="00295973"/>
    <w:rsid w:val="002A0442"/>
    <w:rsid w:val="002A14F9"/>
    <w:rsid w:val="002A17A3"/>
    <w:rsid w:val="002A2887"/>
    <w:rsid w:val="002A3123"/>
    <w:rsid w:val="002A457E"/>
    <w:rsid w:val="002A4B1C"/>
    <w:rsid w:val="002B03A1"/>
    <w:rsid w:val="002B0B0A"/>
    <w:rsid w:val="002B3431"/>
    <w:rsid w:val="002B4AE2"/>
    <w:rsid w:val="002C0086"/>
    <w:rsid w:val="002C0712"/>
    <w:rsid w:val="002C07F5"/>
    <w:rsid w:val="002C149B"/>
    <w:rsid w:val="002C19F2"/>
    <w:rsid w:val="002C78E5"/>
    <w:rsid w:val="002D2DA6"/>
    <w:rsid w:val="002D5907"/>
    <w:rsid w:val="002D7266"/>
    <w:rsid w:val="002E07C4"/>
    <w:rsid w:val="002E08A7"/>
    <w:rsid w:val="002E09DE"/>
    <w:rsid w:val="002E0EAA"/>
    <w:rsid w:val="002E21B4"/>
    <w:rsid w:val="002E4882"/>
    <w:rsid w:val="002F058F"/>
    <w:rsid w:val="002F3028"/>
    <w:rsid w:val="002F3B25"/>
    <w:rsid w:val="002F5118"/>
    <w:rsid w:val="002F57C9"/>
    <w:rsid w:val="002F68A6"/>
    <w:rsid w:val="002F7F2F"/>
    <w:rsid w:val="00300117"/>
    <w:rsid w:val="00302A4F"/>
    <w:rsid w:val="00303E72"/>
    <w:rsid w:val="0030446A"/>
    <w:rsid w:val="00304F9E"/>
    <w:rsid w:val="00314AB7"/>
    <w:rsid w:val="00315035"/>
    <w:rsid w:val="00317679"/>
    <w:rsid w:val="003214B1"/>
    <w:rsid w:val="00321C91"/>
    <w:rsid w:val="0032280C"/>
    <w:rsid w:val="00323126"/>
    <w:rsid w:val="00323F7F"/>
    <w:rsid w:val="003263D5"/>
    <w:rsid w:val="00326DC4"/>
    <w:rsid w:val="00332487"/>
    <w:rsid w:val="003324C3"/>
    <w:rsid w:val="00332EB7"/>
    <w:rsid w:val="003349B1"/>
    <w:rsid w:val="00335250"/>
    <w:rsid w:val="00335F73"/>
    <w:rsid w:val="00343EEA"/>
    <w:rsid w:val="00346257"/>
    <w:rsid w:val="00350D0D"/>
    <w:rsid w:val="00351C66"/>
    <w:rsid w:val="003544C4"/>
    <w:rsid w:val="00355CB3"/>
    <w:rsid w:val="0035611A"/>
    <w:rsid w:val="003607F0"/>
    <w:rsid w:val="00366B55"/>
    <w:rsid w:val="0037382E"/>
    <w:rsid w:val="00373EE6"/>
    <w:rsid w:val="003742B1"/>
    <w:rsid w:val="00381031"/>
    <w:rsid w:val="003826EA"/>
    <w:rsid w:val="0038337A"/>
    <w:rsid w:val="0038343F"/>
    <w:rsid w:val="00385E4E"/>
    <w:rsid w:val="003868AB"/>
    <w:rsid w:val="00390C11"/>
    <w:rsid w:val="00390F9E"/>
    <w:rsid w:val="003911FD"/>
    <w:rsid w:val="00393AC9"/>
    <w:rsid w:val="003940C1"/>
    <w:rsid w:val="003940D7"/>
    <w:rsid w:val="003957CB"/>
    <w:rsid w:val="00395E56"/>
    <w:rsid w:val="00396380"/>
    <w:rsid w:val="00397A4F"/>
    <w:rsid w:val="003A1701"/>
    <w:rsid w:val="003A2425"/>
    <w:rsid w:val="003A27C0"/>
    <w:rsid w:val="003A3BEE"/>
    <w:rsid w:val="003A5DC2"/>
    <w:rsid w:val="003B03DF"/>
    <w:rsid w:val="003B0954"/>
    <w:rsid w:val="003B2CE6"/>
    <w:rsid w:val="003B3170"/>
    <w:rsid w:val="003B562E"/>
    <w:rsid w:val="003B59AD"/>
    <w:rsid w:val="003B59CC"/>
    <w:rsid w:val="003B59D4"/>
    <w:rsid w:val="003B5B37"/>
    <w:rsid w:val="003B618A"/>
    <w:rsid w:val="003B73E1"/>
    <w:rsid w:val="003C0853"/>
    <w:rsid w:val="003C234E"/>
    <w:rsid w:val="003C2568"/>
    <w:rsid w:val="003C3B65"/>
    <w:rsid w:val="003C5DE4"/>
    <w:rsid w:val="003D3B46"/>
    <w:rsid w:val="003D44A3"/>
    <w:rsid w:val="003D5578"/>
    <w:rsid w:val="003D6FCF"/>
    <w:rsid w:val="003E1431"/>
    <w:rsid w:val="003E403E"/>
    <w:rsid w:val="003E4456"/>
    <w:rsid w:val="003E5C34"/>
    <w:rsid w:val="003F2615"/>
    <w:rsid w:val="003F2879"/>
    <w:rsid w:val="003F2F0D"/>
    <w:rsid w:val="003F3D88"/>
    <w:rsid w:val="003F475F"/>
    <w:rsid w:val="003F491D"/>
    <w:rsid w:val="003F5806"/>
    <w:rsid w:val="003F672F"/>
    <w:rsid w:val="003F6CA3"/>
    <w:rsid w:val="00402377"/>
    <w:rsid w:val="00402B0A"/>
    <w:rsid w:val="004032DD"/>
    <w:rsid w:val="004065B3"/>
    <w:rsid w:val="0040683E"/>
    <w:rsid w:val="004075BD"/>
    <w:rsid w:val="00410637"/>
    <w:rsid w:val="004110F1"/>
    <w:rsid w:val="0041196F"/>
    <w:rsid w:val="00411FFE"/>
    <w:rsid w:val="00412607"/>
    <w:rsid w:val="00412B60"/>
    <w:rsid w:val="004139DA"/>
    <w:rsid w:val="004156A1"/>
    <w:rsid w:val="00416BB5"/>
    <w:rsid w:val="004170B1"/>
    <w:rsid w:val="004227A0"/>
    <w:rsid w:val="00426F45"/>
    <w:rsid w:val="00430270"/>
    <w:rsid w:val="00430C71"/>
    <w:rsid w:val="00431706"/>
    <w:rsid w:val="00433280"/>
    <w:rsid w:val="004358DA"/>
    <w:rsid w:val="00435C6C"/>
    <w:rsid w:val="00435F94"/>
    <w:rsid w:val="00442A2F"/>
    <w:rsid w:val="00444E92"/>
    <w:rsid w:val="00447896"/>
    <w:rsid w:val="00452652"/>
    <w:rsid w:val="00454CB8"/>
    <w:rsid w:val="00455DFD"/>
    <w:rsid w:val="0045761C"/>
    <w:rsid w:val="00460CD1"/>
    <w:rsid w:val="004639B8"/>
    <w:rsid w:val="0046453B"/>
    <w:rsid w:val="0046487E"/>
    <w:rsid w:val="00467051"/>
    <w:rsid w:val="004675A5"/>
    <w:rsid w:val="00481832"/>
    <w:rsid w:val="00484EB7"/>
    <w:rsid w:val="00485029"/>
    <w:rsid w:val="0049371E"/>
    <w:rsid w:val="0049511A"/>
    <w:rsid w:val="00496384"/>
    <w:rsid w:val="00496C6D"/>
    <w:rsid w:val="004977E5"/>
    <w:rsid w:val="00497B69"/>
    <w:rsid w:val="004A3866"/>
    <w:rsid w:val="004A3A31"/>
    <w:rsid w:val="004A3B5F"/>
    <w:rsid w:val="004A444D"/>
    <w:rsid w:val="004A47B7"/>
    <w:rsid w:val="004A5252"/>
    <w:rsid w:val="004A55C2"/>
    <w:rsid w:val="004B14DD"/>
    <w:rsid w:val="004B2598"/>
    <w:rsid w:val="004B3B2E"/>
    <w:rsid w:val="004B3F59"/>
    <w:rsid w:val="004B445B"/>
    <w:rsid w:val="004B4EA0"/>
    <w:rsid w:val="004B5A63"/>
    <w:rsid w:val="004B788E"/>
    <w:rsid w:val="004C09A4"/>
    <w:rsid w:val="004C1E40"/>
    <w:rsid w:val="004C2286"/>
    <w:rsid w:val="004C5E91"/>
    <w:rsid w:val="004C6723"/>
    <w:rsid w:val="004C7C8C"/>
    <w:rsid w:val="004D13C8"/>
    <w:rsid w:val="004D375D"/>
    <w:rsid w:val="004D381E"/>
    <w:rsid w:val="004D4059"/>
    <w:rsid w:val="004D662B"/>
    <w:rsid w:val="004E0596"/>
    <w:rsid w:val="004E6186"/>
    <w:rsid w:val="004F736B"/>
    <w:rsid w:val="005023A5"/>
    <w:rsid w:val="005059DC"/>
    <w:rsid w:val="00505D64"/>
    <w:rsid w:val="00506C3C"/>
    <w:rsid w:val="00506C66"/>
    <w:rsid w:val="00506CD5"/>
    <w:rsid w:val="00507365"/>
    <w:rsid w:val="00507E85"/>
    <w:rsid w:val="00510189"/>
    <w:rsid w:val="00510DEC"/>
    <w:rsid w:val="00512436"/>
    <w:rsid w:val="00513E14"/>
    <w:rsid w:val="0051531D"/>
    <w:rsid w:val="00515BE4"/>
    <w:rsid w:val="0051737D"/>
    <w:rsid w:val="00517618"/>
    <w:rsid w:val="00517D6A"/>
    <w:rsid w:val="00517F41"/>
    <w:rsid w:val="00520B31"/>
    <w:rsid w:val="005235BE"/>
    <w:rsid w:val="00523B49"/>
    <w:rsid w:val="00523C04"/>
    <w:rsid w:val="005243F7"/>
    <w:rsid w:val="00524655"/>
    <w:rsid w:val="00524947"/>
    <w:rsid w:val="00524F57"/>
    <w:rsid w:val="00527136"/>
    <w:rsid w:val="00534E5D"/>
    <w:rsid w:val="005358AC"/>
    <w:rsid w:val="005375BF"/>
    <w:rsid w:val="00541753"/>
    <w:rsid w:val="00544400"/>
    <w:rsid w:val="00544822"/>
    <w:rsid w:val="005471AB"/>
    <w:rsid w:val="00551DD2"/>
    <w:rsid w:val="00552D94"/>
    <w:rsid w:val="005539C6"/>
    <w:rsid w:val="00553F0D"/>
    <w:rsid w:val="0055471A"/>
    <w:rsid w:val="00555675"/>
    <w:rsid w:val="00555F4A"/>
    <w:rsid w:val="00556A31"/>
    <w:rsid w:val="00556DE5"/>
    <w:rsid w:val="00557756"/>
    <w:rsid w:val="0056027E"/>
    <w:rsid w:val="00562A51"/>
    <w:rsid w:val="0056355D"/>
    <w:rsid w:val="00563E46"/>
    <w:rsid w:val="00565142"/>
    <w:rsid w:val="0056516A"/>
    <w:rsid w:val="00565DC3"/>
    <w:rsid w:val="00566D16"/>
    <w:rsid w:val="005675C5"/>
    <w:rsid w:val="00571C51"/>
    <w:rsid w:val="0057202A"/>
    <w:rsid w:val="00577AE7"/>
    <w:rsid w:val="005814D0"/>
    <w:rsid w:val="00583497"/>
    <w:rsid w:val="00584239"/>
    <w:rsid w:val="005849DF"/>
    <w:rsid w:val="005916DE"/>
    <w:rsid w:val="005940EB"/>
    <w:rsid w:val="00595A27"/>
    <w:rsid w:val="005969DF"/>
    <w:rsid w:val="005A1342"/>
    <w:rsid w:val="005A1CF9"/>
    <w:rsid w:val="005A2AAF"/>
    <w:rsid w:val="005A6AB8"/>
    <w:rsid w:val="005A78BB"/>
    <w:rsid w:val="005B0A3E"/>
    <w:rsid w:val="005B14BE"/>
    <w:rsid w:val="005B32C4"/>
    <w:rsid w:val="005B42E5"/>
    <w:rsid w:val="005B78F6"/>
    <w:rsid w:val="005C5324"/>
    <w:rsid w:val="005C6195"/>
    <w:rsid w:val="005D6B3D"/>
    <w:rsid w:val="005D7A4A"/>
    <w:rsid w:val="005E09E3"/>
    <w:rsid w:val="005E0C11"/>
    <w:rsid w:val="005E7CD4"/>
    <w:rsid w:val="005F1982"/>
    <w:rsid w:val="005F2A3C"/>
    <w:rsid w:val="005F473F"/>
    <w:rsid w:val="005F7519"/>
    <w:rsid w:val="006004BD"/>
    <w:rsid w:val="006007D4"/>
    <w:rsid w:val="006057A5"/>
    <w:rsid w:val="00607A0B"/>
    <w:rsid w:val="00610446"/>
    <w:rsid w:val="00610C2B"/>
    <w:rsid w:val="00611863"/>
    <w:rsid w:val="00611FD8"/>
    <w:rsid w:val="00612C5F"/>
    <w:rsid w:val="00612F25"/>
    <w:rsid w:val="00613066"/>
    <w:rsid w:val="00613F1C"/>
    <w:rsid w:val="006154F2"/>
    <w:rsid w:val="00616A73"/>
    <w:rsid w:val="00616A83"/>
    <w:rsid w:val="00617E99"/>
    <w:rsid w:val="006217B8"/>
    <w:rsid w:val="006238BF"/>
    <w:rsid w:val="00624C40"/>
    <w:rsid w:val="0063156B"/>
    <w:rsid w:val="006315E6"/>
    <w:rsid w:val="006335D2"/>
    <w:rsid w:val="00633FC8"/>
    <w:rsid w:val="006372E3"/>
    <w:rsid w:val="00640863"/>
    <w:rsid w:val="00640D74"/>
    <w:rsid w:val="006423B7"/>
    <w:rsid w:val="0064255E"/>
    <w:rsid w:val="00642988"/>
    <w:rsid w:val="00642D8E"/>
    <w:rsid w:val="00643B5D"/>
    <w:rsid w:val="00652C19"/>
    <w:rsid w:val="006547AA"/>
    <w:rsid w:val="006550D2"/>
    <w:rsid w:val="006553BC"/>
    <w:rsid w:val="00656007"/>
    <w:rsid w:val="00657F6E"/>
    <w:rsid w:val="00661681"/>
    <w:rsid w:val="00662061"/>
    <w:rsid w:val="00663690"/>
    <w:rsid w:val="0066466F"/>
    <w:rsid w:val="006658F3"/>
    <w:rsid w:val="00665C20"/>
    <w:rsid w:val="006663BC"/>
    <w:rsid w:val="00667962"/>
    <w:rsid w:val="006702B5"/>
    <w:rsid w:val="00673F50"/>
    <w:rsid w:val="0067440B"/>
    <w:rsid w:val="00674DAA"/>
    <w:rsid w:val="00676213"/>
    <w:rsid w:val="00680F89"/>
    <w:rsid w:val="00680FC2"/>
    <w:rsid w:val="00681256"/>
    <w:rsid w:val="006828A6"/>
    <w:rsid w:val="006900B0"/>
    <w:rsid w:val="00691D84"/>
    <w:rsid w:val="00692030"/>
    <w:rsid w:val="0069432D"/>
    <w:rsid w:val="006943C3"/>
    <w:rsid w:val="00695B9F"/>
    <w:rsid w:val="00696246"/>
    <w:rsid w:val="006974D9"/>
    <w:rsid w:val="006A37EF"/>
    <w:rsid w:val="006A7AA7"/>
    <w:rsid w:val="006A7ADA"/>
    <w:rsid w:val="006B3998"/>
    <w:rsid w:val="006B4ECD"/>
    <w:rsid w:val="006B50D0"/>
    <w:rsid w:val="006B53F9"/>
    <w:rsid w:val="006B5611"/>
    <w:rsid w:val="006B69E9"/>
    <w:rsid w:val="006C0B5A"/>
    <w:rsid w:val="006C1BC2"/>
    <w:rsid w:val="006C5CE6"/>
    <w:rsid w:val="006C64BE"/>
    <w:rsid w:val="006C6C77"/>
    <w:rsid w:val="006C730E"/>
    <w:rsid w:val="006D0156"/>
    <w:rsid w:val="006D0F88"/>
    <w:rsid w:val="006D1321"/>
    <w:rsid w:val="006D1414"/>
    <w:rsid w:val="006D182B"/>
    <w:rsid w:val="006D1DD5"/>
    <w:rsid w:val="006D29F9"/>
    <w:rsid w:val="006D2BBF"/>
    <w:rsid w:val="006D3EB4"/>
    <w:rsid w:val="006D4189"/>
    <w:rsid w:val="006D48A6"/>
    <w:rsid w:val="006D54B2"/>
    <w:rsid w:val="006D556A"/>
    <w:rsid w:val="006D6CE3"/>
    <w:rsid w:val="006E0E55"/>
    <w:rsid w:val="006E1606"/>
    <w:rsid w:val="006E2D5B"/>
    <w:rsid w:val="006E4FE4"/>
    <w:rsid w:val="006E6460"/>
    <w:rsid w:val="006E6AA2"/>
    <w:rsid w:val="006E6B6C"/>
    <w:rsid w:val="006F0CA9"/>
    <w:rsid w:val="006F1207"/>
    <w:rsid w:val="006F1DA0"/>
    <w:rsid w:val="006F2372"/>
    <w:rsid w:val="006F2A24"/>
    <w:rsid w:val="006F39C9"/>
    <w:rsid w:val="006F647A"/>
    <w:rsid w:val="00700265"/>
    <w:rsid w:val="00702809"/>
    <w:rsid w:val="00705891"/>
    <w:rsid w:val="007071FE"/>
    <w:rsid w:val="00711058"/>
    <w:rsid w:val="0071152D"/>
    <w:rsid w:val="00711C54"/>
    <w:rsid w:val="00713D7F"/>
    <w:rsid w:val="00713DF5"/>
    <w:rsid w:val="00713E4B"/>
    <w:rsid w:val="00713FC9"/>
    <w:rsid w:val="007140F2"/>
    <w:rsid w:val="00714254"/>
    <w:rsid w:val="007144E5"/>
    <w:rsid w:val="0071462C"/>
    <w:rsid w:val="00716A4D"/>
    <w:rsid w:val="00717003"/>
    <w:rsid w:val="0071735C"/>
    <w:rsid w:val="00717626"/>
    <w:rsid w:val="00717899"/>
    <w:rsid w:val="007239CA"/>
    <w:rsid w:val="00724BF2"/>
    <w:rsid w:val="007270B5"/>
    <w:rsid w:val="00727415"/>
    <w:rsid w:val="00727C59"/>
    <w:rsid w:val="00727CE1"/>
    <w:rsid w:val="00731B3F"/>
    <w:rsid w:val="007365BE"/>
    <w:rsid w:val="007418E2"/>
    <w:rsid w:val="00747A2A"/>
    <w:rsid w:val="00753B75"/>
    <w:rsid w:val="007553AD"/>
    <w:rsid w:val="00760736"/>
    <w:rsid w:val="00760F30"/>
    <w:rsid w:val="0076109B"/>
    <w:rsid w:val="00761395"/>
    <w:rsid w:val="00761CA7"/>
    <w:rsid w:val="0076322C"/>
    <w:rsid w:val="00764419"/>
    <w:rsid w:val="00764819"/>
    <w:rsid w:val="00764EBD"/>
    <w:rsid w:val="00766C10"/>
    <w:rsid w:val="0077016E"/>
    <w:rsid w:val="00770540"/>
    <w:rsid w:val="0077100C"/>
    <w:rsid w:val="007728F8"/>
    <w:rsid w:val="0077465D"/>
    <w:rsid w:val="0077618D"/>
    <w:rsid w:val="00777253"/>
    <w:rsid w:val="00777403"/>
    <w:rsid w:val="007803E6"/>
    <w:rsid w:val="00782706"/>
    <w:rsid w:val="00783690"/>
    <w:rsid w:val="00785CD4"/>
    <w:rsid w:val="007907CF"/>
    <w:rsid w:val="007909C7"/>
    <w:rsid w:val="00791FEB"/>
    <w:rsid w:val="007945E4"/>
    <w:rsid w:val="007957C0"/>
    <w:rsid w:val="00796713"/>
    <w:rsid w:val="00796CA4"/>
    <w:rsid w:val="00797AC7"/>
    <w:rsid w:val="007A2004"/>
    <w:rsid w:val="007A3B2D"/>
    <w:rsid w:val="007A4353"/>
    <w:rsid w:val="007A497C"/>
    <w:rsid w:val="007A5AC4"/>
    <w:rsid w:val="007A5FE1"/>
    <w:rsid w:val="007A628A"/>
    <w:rsid w:val="007B1320"/>
    <w:rsid w:val="007B1BF8"/>
    <w:rsid w:val="007B4169"/>
    <w:rsid w:val="007B5327"/>
    <w:rsid w:val="007B5FF3"/>
    <w:rsid w:val="007B6E72"/>
    <w:rsid w:val="007C0459"/>
    <w:rsid w:val="007C0C24"/>
    <w:rsid w:val="007C3331"/>
    <w:rsid w:val="007C362A"/>
    <w:rsid w:val="007C54C3"/>
    <w:rsid w:val="007C65C7"/>
    <w:rsid w:val="007D0DCA"/>
    <w:rsid w:val="007D2977"/>
    <w:rsid w:val="007D329C"/>
    <w:rsid w:val="007E1CE7"/>
    <w:rsid w:val="007E23FB"/>
    <w:rsid w:val="007E2816"/>
    <w:rsid w:val="007E3370"/>
    <w:rsid w:val="007E33C7"/>
    <w:rsid w:val="007E34F8"/>
    <w:rsid w:val="007E3620"/>
    <w:rsid w:val="007E393A"/>
    <w:rsid w:val="007E3A84"/>
    <w:rsid w:val="007E3BBE"/>
    <w:rsid w:val="007E3C2E"/>
    <w:rsid w:val="007E45A4"/>
    <w:rsid w:val="007E60A5"/>
    <w:rsid w:val="007E70F5"/>
    <w:rsid w:val="007E761E"/>
    <w:rsid w:val="007F13AF"/>
    <w:rsid w:val="007F2683"/>
    <w:rsid w:val="008008C1"/>
    <w:rsid w:val="00801544"/>
    <w:rsid w:val="00802612"/>
    <w:rsid w:val="008041D2"/>
    <w:rsid w:val="0080585D"/>
    <w:rsid w:val="00810A9F"/>
    <w:rsid w:val="0081590F"/>
    <w:rsid w:val="00816484"/>
    <w:rsid w:val="00817842"/>
    <w:rsid w:val="008220B2"/>
    <w:rsid w:val="008222A6"/>
    <w:rsid w:val="00823081"/>
    <w:rsid w:val="00826171"/>
    <w:rsid w:val="00830328"/>
    <w:rsid w:val="008316D0"/>
    <w:rsid w:val="00833A97"/>
    <w:rsid w:val="00833F58"/>
    <w:rsid w:val="00834ED7"/>
    <w:rsid w:val="0083753F"/>
    <w:rsid w:val="00842002"/>
    <w:rsid w:val="00843EB8"/>
    <w:rsid w:val="00844DFB"/>
    <w:rsid w:val="00847D56"/>
    <w:rsid w:val="0085098C"/>
    <w:rsid w:val="00854C4D"/>
    <w:rsid w:val="008566C9"/>
    <w:rsid w:val="00857349"/>
    <w:rsid w:val="00860514"/>
    <w:rsid w:val="00862B8E"/>
    <w:rsid w:val="00862BF2"/>
    <w:rsid w:val="00864B3F"/>
    <w:rsid w:val="00866FA1"/>
    <w:rsid w:val="00867C5C"/>
    <w:rsid w:val="00870836"/>
    <w:rsid w:val="00877C80"/>
    <w:rsid w:val="00880BB5"/>
    <w:rsid w:val="00880C4A"/>
    <w:rsid w:val="0088135B"/>
    <w:rsid w:val="00881D67"/>
    <w:rsid w:val="00883994"/>
    <w:rsid w:val="00883A9F"/>
    <w:rsid w:val="00887341"/>
    <w:rsid w:val="00893E6B"/>
    <w:rsid w:val="00895446"/>
    <w:rsid w:val="00896A13"/>
    <w:rsid w:val="008979C1"/>
    <w:rsid w:val="008A03DE"/>
    <w:rsid w:val="008A359B"/>
    <w:rsid w:val="008A40D8"/>
    <w:rsid w:val="008B1EFA"/>
    <w:rsid w:val="008B3152"/>
    <w:rsid w:val="008B43EE"/>
    <w:rsid w:val="008B4FDD"/>
    <w:rsid w:val="008B5A11"/>
    <w:rsid w:val="008B6FDD"/>
    <w:rsid w:val="008B7226"/>
    <w:rsid w:val="008B74C2"/>
    <w:rsid w:val="008C04AD"/>
    <w:rsid w:val="008C0651"/>
    <w:rsid w:val="008C22C4"/>
    <w:rsid w:val="008C57FA"/>
    <w:rsid w:val="008C716D"/>
    <w:rsid w:val="008C77E5"/>
    <w:rsid w:val="008C7BEB"/>
    <w:rsid w:val="008D0678"/>
    <w:rsid w:val="008D1ADA"/>
    <w:rsid w:val="008D22F9"/>
    <w:rsid w:val="008D2925"/>
    <w:rsid w:val="008D5855"/>
    <w:rsid w:val="008D6496"/>
    <w:rsid w:val="008D6C4E"/>
    <w:rsid w:val="008E0E81"/>
    <w:rsid w:val="008E1BD6"/>
    <w:rsid w:val="008E3383"/>
    <w:rsid w:val="008E3963"/>
    <w:rsid w:val="008E3D16"/>
    <w:rsid w:val="008E407F"/>
    <w:rsid w:val="008E5E3A"/>
    <w:rsid w:val="008F1453"/>
    <w:rsid w:val="008F1B98"/>
    <w:rsid w:val="008F1FAD"/>
    <w:rsid w:val="008F2309"/>
    <w:rsid w:val="008F3969"/>
    <w:rsid w:val="008F570E"/>
    <w:rsid w:val="008F68D0"/>
    <w:rsid w:val="008F7CC7"/>
    <w:rsid w:val="00901D82"/>
    <w:rsid w:val="009027AD"/>
    <w:rsid w:val="00903101"/>
    <w:rsid w:val="009104B5"/>
    <w:rsid w:val="009106D5"/>
    <w:rsid w:val="00912633"/>
    <w:rsid w:val="009156D1"/>
    <w:rsid w:val="009164BD"/>
    <w:rsid w:val="00920494"/>
    <w:rsid w:val="00920908"/>
    <w:rsid w:val="009220D1"/>
    <w:rsid w:val="00923352"/>
    <w:rsid w:val="00923B1B"/>
    <w:rsid w:val="00925543"/>
    <w:rsid w:val="009300DC"/>
    <w:rsid w:val="00931155"/>
    <w:rsid w:val="009345CA"/>
    <w:rsid w:val="009352A1"/>
    <w:rsid w:val="00936450"/>
    <w:rsid w:val="009418CF"/>
    <w:rsid w:val="0094275F"/>
    <w:rsid w:val="009436D1"/>
    <w:rsid w:val="00945CF0"/>
    <w:rsid w:val="00945DAC"/>
    <w:rsid w:val="00945F10"/>
    <w:rsid w:val="00946681"/>
    <w:rsid w:val="009507F4"/>
    <w:rsid w:val="00950AF1"/>
    <w:rsid w:val="00950F99"/>
    <w:rsid w:val="00951188"/>
    <w:rsid w:val="00951B7C"/>
    <w:rsid w:val="00951F4B"/>
    <w:rsid w:val="00952BBE"/>
    <w:rsid w:val="00955157"/>
    <w:rsid w:val="009558DE"/>
    <w:rsid w:val="00955C25"/>
    <w:rsid w:val="00956195"/>
    <w:rsid w:val="00957BAB"/>
    <w:rsid w:val="009618FA"/>
    <w:rsid w:val="009631D5"/>
    <w:rsid w:val="00975A36"/>
    <w:rsid w:val="00977CD8"/>
    <w:rsid w:val="00983001"/>
    <w:rsid w:val="009833CF"/>
    <w:rsid w:val="00985DCC"/>
    <w:rsid w:val="00985EB4"/>
    <w:rsid w:val="00986E11"/>
    <w:rsid w:val="00990813"/>
    <w:rsid w:val="009936BB"/>
    <w:rsid w:val="00994C37"/>
    <w:rsid w:val="0099585B"/>
    <w:rsid w:val="00995CEA"/>
    <w:rsid w:val="00997171"/>
    <w:rsid w:val="009A06A0"/>
    <w:rsid w:val="009A1320"/>
    <w:rsid w:val="009A1402"/>
    <w:rsid w:val="009A28AB"/>
    <w:rsid w:val="009A356B"/>
    <w:rsid w:val="009A397F"/>
    <w:rsid w:val="009A57CC"/>
    <w:rsid w:val="009B020D"/>
    <w:rsid w:val="009B2042"/>
    <w:rsid w:val="009B3D5C"/>
    <w:rsid w:val="009B64FE"/>
    <w:rsid w:val="009C04BD"/>
    <w:rsid w:val="009D489B"/>
    <w:rsid w:val="009D52F1"/>
    <w:rsid w:val="009D5AD1"/>
    <w:rsid w:val="009D6724"/>
    <w:rsid w:val="009D6A18"/>
    <w:rsid w:val="009D6D48"/>
    <w:rsid w:val="009E0D38"/>
    <w:rsid w:val="009E73B0"/>
    <w:rsid w:val="009F04A6"/>
    <w:rsid w:val="009F300B"/>
    <w:rsid w:val="009F3642"/>
    <w:rsid w:val="009F377C"/>
    <w:rsid w:val="009F4564"/>
    <w:rsid w:val="009F75A5"/>
    <w:rsid w:val="00A0192A"/>
    <w:rsid w:val="00A035F2"/>
    <w:rsid w:val="00A04045"/>
    <w:rsid w:val="00A04D0F"/>
    <w:rsid w:val="00A04F04"/>
    <w:rsid w:val="00A056C4"/>
    <w:rsid w:val="00A0606D"/>
    <w:rsid w:val="00A074CE"/>
    <w:rsid w:val="00A07511"/>
    <w:rsid w:val="00A11FB9"/>
    <w:rsid w:val="00A12161"/>
    <w:rsid w:val="00A22BCB"/>
    <w:rsid w:val="00A31518"/>
    <w:rsid w:val="00A32721"/>
    <w:rsid w:val="00A33095"/>
    <w:rsid w:val="00A3330E"/>
    <w:rsid w:val="00A4095F"/>
    <w:rsid w:val="00A41815"/>
    <w:rsid w:val="00A41E6E"/>
    <w:rsid w:val="00A44B75"/>
    <w:rsid w:val="00A45937"/>
    <w:rsid w:val="00A475A1"/>
    <w:rsid w:val="00A47AF0"/>
    <w:rsid w:val="00A504FB"/>
    <w:rsid w:val="00A5072F"/>
    <w:rsid w:val="00A50E3C"/>
    <w:rsid w:val="00A5141B"/>
    <w:rsid w:val="00A519C6"/>
    <w:rsid w:val="00A51F43"/>
    <w:rsid w:val="00A531C8"/>
    <w:rsid w:val="00A53E0D"/>
    <w:rsid w:val="00A54342"/>
    <w:rsid w:val="00A5684A"/>
    <w:rsid w:val="00A57235"/>
    <w:rsid w:val="00A573C5"/>
    <w:rsid w:val="00A57C39"/>
    <w:rsid w:val="00A57CF5"/>
    <w:rsid w:val="00A60E05"/>
    <w:rsid w:val="00A61A92"/>
    <w:rsid w:val="00A61CB4"/>
    <w:rsid w:val="00A620EB"/>
    <w:rsid w:val="00A62758"/>
    <w:rsid w:val="00A6372E"/>
    <w:rsid w:val="00A63E72"/>
    <w:rsid w:val="00A63EF1"/>
    <w:rsid w:val="00A71560"/>
    <w:rsid w:val="00A76A12"/>
    <w:rsid w:val="00A8035A"/>
    <w:rsid w:val="00A812CB"/>
    <w:rsid w:val="00A82F5F"/>
    <w:rsid w:val="00A8342F"/>
    <w:rsid w:val="00A84A1C"/>
    <w:rsid w:val="00A87FC6"/>
    <w:rsid w:val="00A90A0B"/>
    <w:rsid w:val="00A92459"/>
    <w:rsid w:val="00A93D0F"/>
    <w:rsid w:val="00A94151"/>
    <w:rsid w:val="00A961EA"/>
    <w:rsid w:val="00A975D3"/>
    <w:rsid w:val="00A97B9D"/>
    <w:rsid w:val="00AA0E97"/>
    <w:rsid w:val="00AA1317"/>
    <w:rsid w:val="00AA2140"/>
    <w:rsid w:val="00AA5968"/>
    <w:rsid w:val="00AB3195"/>
    <w:rsid w:val="00AB5908"/>
    <w:rsid w:val="00AB72FC"/>
    <w:rsid w:val="00AB7F3A"/>
    <w:rsid w:val="00AC122B"/>
    <w:rsid w:val="00AC2BC2"/>
    <w:rsid w:val="00AC3AD7"/>
    <w:rsid w:val="00AC3C70"/>
    <w:rsid w:val="00AC4B5E"/>
    <w:rsid w:val="00AC5354"/>
    <w:rsid w:val="00AC65FC"/>
    <w:rsid w:val="00AC698A"/>
    <w:rsid w:val="00AC6F50"/>
    <w:rsid w:val="00AD0E5A"/>
    <w:rsid w:val="00AD36AD"/>
    <w:rsid w:val="00AD5221"/>
    <w:rsid w:val="00AD7482"/>
    <w:rsid w:val="00AE079F"/>
    <w:rsid w:val="00AE1572"/>
    <w:rsid w:val="00AE15CD"/>
    <w:rsid w:val="00AE2449"/>
    <w:rsid w:val="00AE50C8"/>
    <w:rsid w:val="00AE6859"/>
    <w:rsid w:val="00AE6E6E"/>
    <w:rsid w:val="00AE79A5"/>
    <w:rsid w:val="00AF0A2E"/>
    <w:rsid w:val="00AF40A1"/>
    <w:rsid w:val="00B0188A"/>
    <w:rsid w:val="00B02D08"/>
    <w:rsid w:val="00B03082"/>
    <w:rsid w:val="00B04A79"/>
    <w:rsid w:val="00B056FE"/>
    <w:rsid w:val="00B059A9"/>
    <w:rsid w:val="00B07C51"/>
    <w:rsid w:val="00B07D6C"/>
    <w:rsid w:val="00B129EB"/>
    <w:rsid w:val="00B13978"/>
    <w:rsid w:val="00B16078"/>
    <w:rsid w:val="00B2131A"/>
    <w:rsid w:val="00B235DF"/>
    <w:rsid w:val="00B23958"/>
    <w:rsid w:val="00B24E7F"/>
    <w:rsid w:val="00B337BC"/>
    <w:rsid w:val="00B36BCD"/>
    <w:rsid w:val="00B378FE"/>
    <w:rsid w:val="00B37AFF"/>
    <w:rsid w:val="00B40FF9"/>
    <w:rsid w:val="00B41071"/>
    <w:rsid w:val="00B41C52"/>
    <w:rsid w:val="00B41FAA"/>
    <w:rsid w:val="00B42477"/>
    <w:rsid w:val="00B42816"/>
    <w:rsid w:val="00B44D17"/>
    <w:rsid w:val="00B47848"/>
    <w:rsid w:val="00B5144E"/>
    <w:rsid w:val="00B54741"/>
    <w:rsid w:val="00B54A02"/>
    <w:rsid w:val="00B55E0E"/>
    <w:rsid w:val="00B5697C"/>
    <w:rsid w:val="00B571E3"/>
    <w:rsid w:val="00B643BD"/>
    <w:rsid w:val="00B65FE4"/>
    <w:rsid w:val="00B72892"/>
    <w:rsid w:val="00B741E2"/>
    <w:rsid w:val="00B74677"/>
    <w:rsid w:val="00B74BEB"/>
    <w:rsid w:val="00B74FA5"/>
    <w:rsid w:val="00B7550E"/>
    <w:rsid w:val="00B7564F"/>
    <w:rsid w:val="00B8253F"/>
    <w:rsid w:val="00B82602"/>
    <w:rsid w:val="00B86929"/>
    <w:rsid w:val="00B869C2"/>
    <w:rsid w:val="00B87AF9"/>
    <w:rsid w:val="00B9033D"/>
    <w:rsid w:val="00B91619"/>
    <w:rsid w:val="00B91FC5"/>
    <w:rsid w:val="00B9248F"/>
    <w:rsid w:val="00B93D71"/>
    <w:rsid w:val="00B9606B"/>
    <w:rsid w:val="00B961CC"/>
    <w:rsid w:val="00B972B7"/>
    <w:rsid w:val="00B976BF"/>
    <w:rsid w:val="00BA0893"/>
    <w:rsid w:val="00BA20AA"/>
    <w:rsid w:val="00BA2FEA"/>
    <w:rsid w:val="00BA3AB8"/>
    <w:rsid w:val="00BA5A6A"/>
    <w:rsid w:val="00BA6817"/>
    <w:rsid w:val="00BA7251"/>
    <w:rsid w:val="00BA7D6D"/>
    <w:rsid w:val="00BB0368"/>
    <w:rsid w:val="00BB05C0"/>
    <w:rsid w:val="00BB2285"/>
    <w:rsid w:val="00BB4184"/>
    <w:rsid w:val="00BB41AB"/>
    <w:rsid w:val="00BB61E6"/>
    <w:rsid w:val="00BC01A8"/>
    <w:rsid w:val="00BC2E97"/>
    <w:rsid w:val="00BC56C6"/>
    <w:rsid w:val="00BC65E8"/>
    <w:rsid w:val="00BC7494"/>
    <w:rsid w:val="00BD2765"/>
    <w:rsid w:val="00BD2AFA"/>
    <w:rsid w:val="00BD3DF3"/>
    <w:rsid w:val="00BD4CE7"/>
    <w:rsid w:val="00BD6DA2"/>
    <w:rsid w:val="00BD7068"/>
    <w:rsid w:val="00BD79AC"/>
    <w:rsid w:val="00BE117F"/>
    <w:rsid w:val="00BE11D2"/>
    <w:rsid w:val="00BE20FF"/>
    <w:rsid w:val="00BE244A"/>
    <w:rsid w:val="00BE2F43"/>
    <w:rsid w:val="00BE3177"/>
    <w:rsid w:val="00BE6828"/>
    <w:rsid w:val="00BE7D65"/>
    <w:rsid w:val="00BF1048"/>
    <w:rsid w:val="00BF1203"/>
    <w:rsid w:val="00BF1F32"/>
    <w:rsid w:val="00BF2EC8"/>
    <w:rsid w:val="00BF3D19"/>
    <w:rsid w:val="00BF4103"/>
    <w:rsid w:val="00BF49CB"/>
    <w:rsid w:val="00BF59BB"/>
    <w:rsid w:val="00BF6726"/>
    <w:rsid w:val="00BF679B"/>
    <w:rsid w:val="00C00B25"/>
    <w:rsid w:val="00C02E39"/>
    <w:rsid w:val="00C108A7"/>
    <w:rsid w:val="00C11DFD"/>
    <w:rsid w:val="00C12228"/>
    <w:rsid w:val="00C1452D"/>
    <w:rsid w:val="00C17C8A"/>
    <w:rsid w:val="00C20036"/>
    <w:rsid w:val="00C2075C"/>
    <w:rsid w:val="00C20BD9"/>
    <w:rsid w:val="00C228E5"/>
    <w:rsid w:val="00C22D25"/>
    <w:rsid w:val="00C238CE"/>
    <w:rsid w:val="00C245E7"/>
    <w:rsid w:val="00C24BF0"/>
    <w:rsid w:val="00C2689C"/>
    <w:rsid w:val="00C27CBA"/>
    <w:rsid w:val="00C30C5B"/>
    <w:rsid w:val="00C310A9"/>
    <w:rsid w:val="00C33D2B"/>
    <w:rsid w:val="00C374F1"/>
    <w:rsid w:val="00C37D0F"/>
    <w:rsid w:val="00C415E2"/>
    <w:rsid w:val="00C416D0"/>
    <w:rsid w:val="00C44C2F"/>
    <w:rsid w:val="00C4648C"/>
    <w:rsid w:val="00C477A9"/>
    <w:rsid w:val="00C505DF"/>
    <w:rsid w:val="00C53AF1"/>
    <w:rsid w:val="00C54811"/>
    <w:rsid w:val="00C561FA"/>
    <w:rsid w:val="00C57D7D"/>
    <w:rsid w:val="00C60A5D"/>
    <w:rsid w:val="00C61C6C"/>
    <w:rsid w:val="00C63CF3"/>
    <w:rsid w:val="00C737A0"/>
    <w:rsid w:val="00C773ED"/>
    <w:rsid w:val="00C83D31"/>
    <w:rsid w:val="00C84551"/>
    <w:rsid w:val="00C87789"/>
    <w:rsid w:val="00C91396"/>
    <w:rsid w:val="00C9215C"/>
    <w:rsid w:val="00C96029"/>
    <w:rsid w:val="00C96558"/>
    <w:rsid w:val="00C978E4"/>
    <w:rsid w:val="00CA0FA4"/>
    <w:rsid w:val="00CA21B9"/>
    <w:rsid w:val="00CA2892"/>
    <w:rsid w:val="00CA2975"/>
    <w:rsid w:val="00CA6525"/>
    <w:rsid w:val="00CA76B7"/>
    <w:rsid w:val="00CB026A"/>
    <w:rsid w:val="00CB154E"/>
    <w:rsid w:val="00CB188D"/>
    <w:rsid w:val="00CB1D59"/>
    <w:rsid w:val="00CB1E73"/>
    <w:rsid w:val="00CB383B"/>
    <w:rsid w:val="00CB501D"/>
    <w:rsid w:val="00CB7361"/>
    <w:rsid w:val="00CC1A27"/>
    <w:rsid w:val="00CC1CCE"/>
    <w:rsid w:val="00CC1E63"/>
    <w:rsid w:val="00CC6883"/>
    <w:rsid w:val="00CD1393"/>
    <w:rsid w:val="00CD2621"/>
    <w:rsid w:val="00CD73FC"/>
    <w:rsid w:val="00CE590F"/>
    <w:rsid w:val="00CE5D62"/>
    <w:rsid w:val="00CE6A23"/>
    <w:rsid w:val="00CE70D3"/>
    <w:rsid w:val="00CE7712"/>
    <w:rsid w:val="00CF02FA"/>
    <w:rsid w:val="00CF51EA"/>
    <w:rsid w:val="00CF7187"/>
    <w:rsid w:val="00CF73BB"/>
    <w:rsid w:val="00D00C85"/>
    <w:rsid w:val="00D0297A"/>
    <w:rsid w:val="00D02B78"/>
    <w:rsid w:val="00D03305"/>
    <w:rsid w:val="00D1050E"/>
    <w:rsid w:val="00D10AC6"/>
    <w:rsid w:val="00D10EC9"/>
    <w:rsid w:val="00D12FCC"/>
    <w:rsid w:val="00D14D38"/>
    <w:rsid w:val="00D159B2"/>
    <w:rsid w:val="00D16CF0"/>
    <w:rsid w:val="00D17FC1"/>
    <w:rsid w:val="00D20482"/>
    <w:rsid w:val="00D213C2"/>
    <w:rsid w:val="00D218D3"/>
    <w:rsid w:val="00D23ED0"/>
    <w:rsid w:val="00D300B1"/>
    <w:rsid w:val="00D3175E"/>
    <w:rsid w:val="00D32A6A"/>
    <w:rsid w:val="00D3312D"/>
    <w:rsid w:val="00D3335F"/>
    <w:rsid w:val="00D365EE"/>
    <w:rsid w:val="00D37017"/>
    <w:rsid w:val="00D45D2C"/>
    <w:rsid w:val="00D45D57"/>
    <w:rsid w:val="00D4791B"/>
    <w:rsid w:val="00D52460"/>
    <w:rsid w:val="00D534EB"/>
    <w:rsid w:val="00D53B36"/>
    <w:rsid w:val="00D54D2A"/>
    <w:rsid w:val="00D60127"/>
    <w:rsid w:val="00D62F0B"/>
    <w:rsid w:val="00D63FA4"/>
    <w:rsid w:val="00D65A36"/>
    <w:rsid w:val="00D67605"/>
    <w:rsid w:val="00D70528"/>
    <w:rsid w:val="00D7282C"/>
    <w:rsid w:val="00D72FDB"/>
    <w:rsid w:val="00D7342C"/>
    <w:rsid w:val="00D74788"/>
    <w:rsid w:val="00D74F00"/>
    <w:rsid w:val="00D75E53"/>
    <w:rsid w:val="00D764A6"/>
    <w:rsid w:val="00D80F0B"/>
    <w:rsid w:val="00D818D6"/>
    <w:rsid w:val="00D81D05"/>
    <w:rsid w:val="00D843F4"/>
    <w:rsid w:val="00D848C7"/>
    <w:rsid w:val="00D85CF0"/>
    <w:rsid w:val="00D863CC"/>
    <w:rsid w:val="00D8689E"/>
    <w:rsid w:val="00D92CB2"/>
    <w:rsid w:val="00D9392E"/>
    <w:rsid w:val="00D96C86"/>
    <w:rsid w:val="00D97EB0"/>
    <w:rsid w:val="00DA5DB5"/>
    <w:rsid w:val="00DA659E"/>
    <w:rsid w:val="00DA729C"/>
    <w:rsid w:val="00DB02A2"/>
    <w:rsid w:val="00DB26D2"/>
    <w:rsid w:val="00DB4C6C"/>
    <w:rsid w:val="00DB5637"/>
    <w:rsid w:val="00DB5CC8"/>
    <w:rsid w:val="00DB665A"/>
    <w:rsid w:val="00DB6675"/>
    <w:rsid w:val="00DB7341"/>
    <w:rsid w:val="00DB798A"/>
    <w:rsid w:val="00DC123D"/>
    <w:rsid w:val="00DC15C5"/>
    <w:rsid w:val="00DC2409"/>
    <w:rsid w:val="00DC3A32"/>
    <w:rsid w:val="00DC516D"/>
    <w:rsid w:val="00DD0C01"/>
    <w:rsid w:val="00DD11AC"/>
    <w:rsid w:val="00DD5313"/>
    <w:rsid w:val="00DE0916"/>
    <w:rsid w:val="00DE0E8E"/>
    <w:rsid w:val="00DE22B9"/>
    <w:rsid w:val="00DE316A"/>
    <w:rsid w:val="00DE4E6A"/>
    <w:rsid w:val="00DF0867"/>
    <w:rsid w:val="00DF0B93"/>
    <w:rsid w:val="00DF0BCD"/>
    <w:rsid w:val="00DF0FBA"/>
    <w:rsid w:val="00DF1C83"/>
    <w:rsid w:val="00DF32EC"/>
    <w:rsid w:val="00DF389E"/>
    <w:rsid w:val="00DF3F76"/>
    <w:rsid w:val="00DF4AB4"/>
    <w:rsid w:val="00DF4CF9"/>
    <w:rsid w:val="00DF4DB3"/>
    <w:rsid w:val="00DF52C7"/>
    <w:rsid w:val="00DF6961"/>
    <w:rsid w:val="00E00BBA"/>
    <w:rsid w:val="00E00BD4"/>
    <w:rsid w:val="00E01AEC"/>
    <w:rsid w:val="00E026E0"/>
    <w:rsid w:val="00E05037"/>
    <w:rsid w:val="00E113AC"/>
    <w:rsid w:val="00E13419"/>
    <w:rsid w:val="00E14A66"/>
    <w:rsid w:val="00E15448"/>
    <w:rsid w:val="00E169D6"/>
    <w:rsid w:val="00E20CFA"/>
    <w:rsid w:val="00E22193"/>
    <w:rsid w:val="00E237FA"/>
    <w:rsid w:val="00E23ECD"/>
    <w:rsid w:val="00E25391"/>
    <w:rsid w:val="00E323D4"/>
    <w:rsid w:val="00E33EA2"/>
    <w:rsid w:val="00E34160"/>
    <w:rsid w:val="00E37DD7"/>
    <w:rsid w:val="00E435B4"/>
    <w:rsid w:val="00E43796"/>
    <w:rsid w:val="00E474BD"/>
    <w:rsid w:val="00E50312"/>
    <w:rsid w:val="00E55148"/>
    <w:rsid w:val="00E57057"/>
    <w:rsid w:val="00E603AB"/>
    <w:rsid w:val="00E608DC"/>
    <w:rsid w:val="00E62714"/>
    <w:rsid w:val="00E627AD"/>
    <w:rsid w:val="00E63393"/>
    <w:rsid w:val="00E636CF"/>
    <w:rsid w:val="00E676BA"/>
    <w:rsid w:val="00E72A64"/>
    <w:rsid w:val="00E72F83"/>
    <w:rsid w:val="00E76D04"/>
    <w:rsid w:val="00E802FA"/>
    <w:rsid w:val="00E80C7A"/>
    <w:rsid w:val="00E81983"/>
    <w:rsid w:val="00E85181"/>
    <w:rsid w:val="00E86CFD"/>
    <w:rsid w:val="00E8721D"/>
    <w:rsid w:val="00E875BE"/>
    <w:rsid w:val="00E90D94"/>
    <w:rsid w:val="00E919E6"/>
    <w:rsid w:val="00E928FE"/>
    <w:rsid w:val="00E95439"/>
    <w:rsid w:val="00EA00CF"/>
    <w:rsid w:val="00EA1D93"/>
    <w:rsid w:val="00EA27B6"/>
    <w:rsid w:val="00EA3353"/>
    <w:rsid w:val="00EA6BF4"/>
    <w:rsid w:val="00EB1804"/>
    <w:rsid w:val="00EB1BBB"/>
    <w:rsid w:val="00EB2D7E"/>
    <w:rsid w:val="00EB5EE8"/>
    <w:rsid w:val="00EC158E"/>
    <w:rsid w:val="00EC3834"/>
    <w:rsid w:val="00EC4A91"/>
    <w:rsid w:val="00EC5F17"/>
    <w:rsid w:val="00ED0203"/>
    <w:rsid w:val="00ED09B8"/>
    <w:rsid w:val="00ED2A42"/>
    <w:rsid w:val="00ED32E0"/>
    <w:rsid w:val="00ED3554"/>
    <w:rsid w:val="00ED56C1"/>
    <w:rsid w:val="00ED6C37"/>
    <w:rsid w:val="00EE02F5"/>
    <w:rsid w:val="00EE376D"/>
    <w:rsid w:val="00EE49C7"/>
    <w:rsid w:val="00EE5FDA"/>
    <w:rsid w:val="00EE659C"/>
    <w:rsid w:val="00EF0A0D"/>
    <w:rsid w:val="00EF2955"/>
    <w:rsid w:val="00EF2F51"/>
    <w:rsid w:val="00EF54DC"/>
    <w:rsid w:val="00EF6B5C"/>
    <w:rsid w:val="00F056AF"/>
    <w:rsid w:val="00F106CB"/>
    <w:rsid w:val="00F14293"/>
    <w:rsid w:val="00F14FD8"/>
    <w:rsid w:val="00F15489"/>
    <w:rsid w:val="00F15836"/>
    <w:rsid w:val="00F2064E"/>
    <w:rsid w:val="00F21B56"/>
    <w:rsid w:val="00F23DCD"/>
    <w:rsid w:val="00F268B5"/>
    <w:rsid w:val="00F3003D"/>
    <w:rsid w:val="00F30682"/>
    <w:rsid w:val="00F30F93"/>
    <w:rsid w:val="00F321D3"/>
    <w:rsid w:val="00F32987"/>
    <w:rsid w:val="00F33EC1"/>
    <w:rsid w:val="00F3590D"/>
    <w:rsid w:val="00F35F9C"/>
    <w:rsid w:val="00F36140"/>
    <w:rsid w:val="00F41F67"/>
    <w:rsid w:val="00F4209E"/>
    <w:rsid w:val="00F423AD"/>
    <w:rsid w:val="00F43CB8"/>
    <w:rsid w:val="00F43D79"/>
    <w:rsid w:val="00F4418B"/>
    <w:rsid w:val="00F46478"/>
    <w:rsid w:val="00F503F0"/>
    <w:rsid w:val="00F5106D"/>
    <w:rsid w:val="00F51D92"/>
    <w:rsid w:val="00F52B8B"/>
    <w:rsid w:val="00F542DF"/>
    <w:rsid w:val="00F54541"/>
    <w:rsid w:val="00F54A9A"/>
    <w:rsid w:val="00F57BE4"/>
    <w:rsid w:val="00F66E10"/>
    <w:rsid w:val="00F67236"/>
    <w:rsid w:val="00F70E75"/>
    <w:rsid w:val="00F72617"/>
    <w:rsid w:val="00F75A67"/>
    <w:rsid w:val="00F80B3D"/>
    <w:rsid w:val="00F823B6"/>
    <w:rsid w:val="00F83823"/>
    <w:rsid w:val="00F8509A"/>
    <w:rsid w:val="00F8700B"/>
    <w:rsid w:val="00F877D7"/>
    <w:rsid w:val="00F87B46"/>
    <w:rsid w:val="00F9035E"/>
    <w:rsid w:val="00F945F5"/>
    <w:rsid w:val="00F9497C"/>
    <w:rsid w:val="00F950A7"/>
    <w:rsid w:val="00F95574"/>
    <w:rsid w:val="00F9667D"/>
    <w:rsid w:val="00FA43D5"/>
    <w:rsid w:val="00FA56CF"/>
    <w:rsid w:val="00FA6F3E"/>
    <w:rsid w:val="00FA7485"/>
    <w:rsid w:val="00FB0120"/>
    <w:rsid w:val="00FB0928"/>
    <w:rsid w:val="00FB21D4"/>
    <w:rsid w:val="00FB5ED4"/>
    <w:rsid w:val="00FB6B56"/>
    <w:rsid w:val="00FC2A31"/>
    <w:rsid w:val="00FC3A49"/>
    <w:rsid w:val="00FC51CB"/>
    <w:rsid w:val="00FC6CF6"/>
    <w:rsid w:val="00FD16FC"/>
    <w:rsid w:val="00FD2963"/>
    <w:rsid w:val="00FD3DC3"/>
    <w:rsid w:val="00FD524D"/>
    <w:rsid w:val="00FE2E18"/>
    <w:rsid w:val="00FE55AC"/>
    <w:rsid w:val="00FE5734"/>
    <w:rsid w:val="00FE6EFB"/>
    <w:rsid w:val="00FE6F86"/>
    <w:rsid w:val="00FE7E46"/>
    <w:rsid w:val="00FF16D6"/>
    <w:rsid w:val="00FF2ACB"/>
    <w:rsid w:val="00FF2D82"/>
    <w:rsid w:val="00FF30C0"/>
    <w:rsid w:val="00FF43B8"/>
    <w:rsid w:val="00FF5ECB"/>
    <w:rsid w:val="00FF6EC1"/>
    <w:rsid w:val="00FF76BD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C6CFC55"/>
  <w15:chartTrackingRefBased/>
  <w15:docId w15:val="{CB119A6B-ACA0-4BDF-9C18-F1025B20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C01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240B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240B1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1240B1"/>
    <w:pPr>
      <w:keepNext/>
      <w:widowControl w:val="0"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kern w:val="0"/>
      <w:szCs w:val="20"/>
    </w:rPr>
  </w:style>
  <w:style w:type="paragraph" w:styleId="Nagwek6">
    <w:name w:val="heading 6"/>
    <w:basedOn w:val="Normalny"/>
    <w:next w:val="Normalny"/>
    <w:qFormat/>
    <w:rsid w:val="001240B1"/>
    <w:pPr>
      <w:keepNext/>
      <w:widowControl w:val="0"/>
      <w:jc w:val="both"/>
      <w:outlineLvl w:val="5"/>
    </w:pPr>
    <w:rPr>
      <w:rFonts w:ascii="Nimbus Roman No9 L" w:hAnsi="Nimbus Roman No9 L"/>
      <w:b/>
      <w:kern w:val="0"/>
    </w:rPr>
  </w:style>
  <w:style w:type="paragraph" w:styleId="Nagwek7">
    <w:name w:val="heading 7"/>
    <w:basedOn w:val="Normalny"/>
    <w:next w:val="Normalny"/>
    <w:qFormat/>
    <w:rsid w:val="001240B1"/>
    <w:pPr>
      <w:keepNext/>
      <w:widowControl w:val="0"/>
      <w:outlineLvl w:val="6"/>
    </w:pPr>
    <w:rPr>
      <w:b/>
      <w:color w:val="000000"/>
      <w:kern w:val="0"/>
      <w:szCs w:val="20"/>
    </w:rPr>
  </w:style>
  <w:style w:type="paragraph" w:styleId="Nagwek8">
    <w:name w:val="heading 8"/>
    <w:basedOn w:val="Normalny"/>
    <w:next w:val="Normalny"/>
    <w:qFormat/>
    <w:rsid w:val="001240B1"/>
    <w:pPr>
      <w:keepNext/>
      <w:widowControl w:val="0"/>
      <w:outlineLvl w:val="7"/>
    </w:pPr>
    <w:rPr>
      <w:color w:val="000000"/>
      <w:kern w:val="0"/>
      <w:szCs w:val="20"/>
      <w:u w:val="single"/>
    </w:rPr>
  </w:style>
  <w:style w:type="paragraph" w:styleId="Nagwek9">
    <w:name w:val="heading 9"/>
    <w:basedOn w:val="Normalny"/>
    <w:next w:val="Normalny"/>
    <w:qFormat/>
    <w:rsid w:val="002A14F9"/>
    <w:pPr>
      <w:keepNext/>
      <w:widowControl w:val="0"/>
      <w:autoSpaceDE w:val="0"/>
      <w:ind w:right="-1"/>
      <w:jc w:val="center"/>
      <w:outlineLvl w:val="8"/>
    </w:pPr>
    <w:rPr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1"/>
    <w:basedOn w:val="Normalny"/>
    <w:link w:val="TekstpodstawowyZnak"/>
    <w:pPr>
      <w:jc w:val="both"/>
    </w:pPr>
    <w:rPr>
      <w:sz w:val="22"/>
    </w:rPr>
  </w:style>
  <w:style w:type="character" w:customStyle="1" w:styleId="TekstpodstawowyZnak">
    <w:name w:val="Tekst podstawowy Znak"/>
    <w:aliases w:val=" Znak1 Znak"/>
    <w:link w:val="Tekstpodstawowy"/>
    <w:rsid w:val="001240B1"/>
    <w:rPr>
      <w:kern w:val="1"/>
      <w:sz w:val="22"/>
      <w:szCs w:val="24"/>
      <w:lang w:val="pl-PL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sz w:val="24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Times New Roman" w:eastAsia="Luxi Sans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contentarea">
    <w:name w:val="contentarea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Pr>
      <w:rFonts w:ascii="Wingdings" w:hAnsi="Wingdings" w:cs="StarSymbol"/>
      <w:sz w:val="18"/>
      <w:szCs w:val="18"/>
    </w:rPr>
  </w:style>
  <w:style w:type="character" w:customStyle="1" w:styleId="pathcurrent">
    <w:name w:val="pathcurrent"/>
    <w:basedOn w:val="Domylnaczcionkaakapitu1"/>
    <w:uiPriority w:val="99"/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link w:val="IndeksZnak"/>
    <w:pPr>
      <w:suppressLineNumbers/>
    </w:pPr>
    <w:rPr>
      <w:rFonts w:cs="Tahoma"/>
    </w:rPr>
  </w:style>
  <w:style w:type="character" w:customStyle="1" w:styleId="IndeksZnak">
    <w:name w:val="Indeks Znak"/>
    <w:link w:val="Indeks"/>
    <w:rsid w:val="001240B1"/>
    <w:rPr>
      <w:rFonts w:cs="Tahoma"/>
      <w:kern w:val="1"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aliases w:val="Normalny (Web) Znak1,Normalny (Web) Znak Znak,Normalny (Web) Znak"/>
    <w:basedOn w:val="Normalny"/>
    <w:link w:val="NormalnyWebZnak2"/>
    <w:qFormat/>
    <w:pPr>
      <w:spacing w:before="280" w:after="280"/>
    </w:p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rsid w:val="001240B1"/>
    <w:rPr>
      <w:kern w:val="1"/>
      <w:sz w:val="24"/>
      <w:szCs w:val="24"/>
      <w:lang w:val="pl-PL" w:eastAsia="ar-SA" w:bidi="ar-SA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  <w:rPr>
      <w:sz w:val="20"/>
      <w:szCs w:val="20"/>
    </w:rPr>
  </w:style>
  <w:style w:type="paragraph" w:customStyle="1" w:styleId="Tekstpodstawowy1">
    <w:name w:val="Tekst podstawowy1"/>
    <w:basedOn w:val="Normalny1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</w:style>
  <w:style w:type="paragraph" w:customStyle="1" w:styleId="WW-Domylnie">
    <w:name w:val="WW-Domyślnie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rsid w:val="00760736"/>
    <w:pPr>
      <w:suppressAutoHyphens w:val="0"/>
      <w:spacing w:after="120" w:line="480" w:lineRule="auto"/>
    </w:pPr>
    <w:rPr>
      <w:kern w:val="0"/>
      <w:lang w:eastAsia="pl-PL"/>
    </w:rPr>
  </w:style>
  <w:style w:type="paragraph" w:styleId="Tekstpodstawowywcity2">
    <w:name w:val="Body Text Indent 2"/>
    <w:basedOn w:val="Normalny"/>
    <w:rsid w:val="001240B1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1240B1"/>
    <w:pPr>
      <w:suppressAutoHyphens w:val="0"/>
      <w:spacing w:after="120"/>
      <w:ind w:left="283"/>
    </w:pPr>
    <w:rPr>
      <w:kern w:val="0"/>
      <w:sz w:val="20"/>
      <w:szCs w:val="20"/>
      <w:lang w:eastAsia="pl-PL"/>
    </w:rPr>
  </w:style>
  <w:style w:type="paragraph" w:styleId="Tytu">
    <w:name w:val="Title"/>
    <w:basedOn w:val="Normalny"/>
    <w:qFormat/>
    <w:rsid w:val="001240B1"/>
    <w:pPr>
      <w:suppressAutoHyphens w:val="0"/>
      <w:jc w:val="center"/>
    </w:pPr>
    <w:rPr>
      <w:b/>
      <w:bCs/>
      <w:kern w:val="0"/>
      <w:lang w:eastAsia="pl-PL"/>
    </w:rPr>
  </w:style>
  <w:style w:type="character" w:customStyle="1" w:styleId="c41">
    <w:name w:val="c41"/>
    <w:rsid w:val="001240B1"/>
    <w:rPr>
      <w:rFonts w:ascii="MS Sans Serif" w:hAnsi="MS Sans Serif" w:hint="default"/>
      <w:sz w:val="20"/>
      <w:szCs w:val="20"/>
    </w:rPr>
  </w:style>
  <w:style w:type="paragraph" w:styleId="Tekstdymka">
    <w:name w:val="Balloon Text"/>
    <w:basedOn w:val="Normalny"/>
    <w:semiHidden/>
    <w:rsid w:val="001240B1"/>
    <w:pPr>
      <w:suppressAutoHyphens w:val="0"/>
    </w:pPr>
    <w:rPr>
      <w:rFonts w:ascii="Tahoma" w:hAnsi="Tahoma" w:cs="Tahoma"/>
      <w:kern w:val="0"/>
      <w:sz w:val="16"/>
      <w:szCs w:val="16"/>
      <w:lang w:eastAsia="pl-PL"/>
    </w:rPr>
  </w:style>
  <w:style w:type="paragraph" w:styleId="Tekstpodstawowywcity3">
    <w:name w:val="Body Text Indent 3"/>
    <w:basedOn w:val="Normalny"/>
    <w:rsid w:val="001240B1"/>
    <w:pPr>
      <w:suppressAutoHyphens w:val="0"/>
      <w:spacing w:after="120"/>
      <w:ind w:left="283"/>
    </w:pPr>
    <w:rPr>
      <w:kern w:val="0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240B1"/>
    <w:pPr>
      <w:widowControl w:val="0"/>
      <w:overflowPunct w:val="0"/>
      <w:autoSpaceDE w:val="0"/>
      <w:jc w:val="both"/>
    </w:pPr>
    <w:rPr>
      <w:rFonts w:ascii="Arial" w:hAnsi="Arial"/>
      <w:kern w:val="0"/>
      <w:szCs w:val="20"/>
    </w:rPr>
  </w:style>
  <w:style w:type="paragraph" w:customStyle="1" w:styleId="tekst01">
    <w:name w:val="tekst01"/>
    <w:basedOn w:val="Normalny"/>
    <w:rsid w:val="001240B1"/>
    <w:pPr>
      <w:widowControl w:val="0"/>
    </w:pPr>
    <w:rPr>
      <w:rFonts w:ascii="Arial" w:hAnsi="Arial"/>
      <w:kern w:val="0"/>
      <w:szCs w:val="20"/>
      <w:lang w:val="de-DE"/>
    </w:rPr>
  </w:style>
  <w:style w:type="paragraph" w:customStyle="1" w:styleId="Standardowy0">
    <w:name w:val="Standardowy_"/>
    <w:rsid w:val="001240B1"/>
    <w:pPr>
      <w:widowControl w:val="0"/>
      <w:suppressAutoHyphens/>
      <w:snapToGrid w:val="0"/>
      <w:jc w:val="both"/>
    </w:pPr>
    <w:rPr>
      <w:spacing w:val="-3"/>
      <w:sz w:val="24"/>
      <w:lang w:val="en-US" w:eastAsia="ar-SA"/>
    </w:rPr>
  </w:style>
  <w:style w:type="paragraph" w:customStyle="1" w:styleId="Standardowy1">
    <w:name w:val="Standardowy1"/>
    <w:basedOn w:val="Normalny"/>
    <w:link w:val="NormalTableZnak"/>
    <w:rsid w:val="001240B1"/>
    <w:pPr>
      <w:widowControl w:val="0"/>
    </w:pPr>
    <w:rPr>
      <w:rFonts w:ascii="Arial" w:hAnsi="Arial"/>
      <w:kern w:val="0"/>
      <w:sz w:val="20"/>
      <w:szCs w:val="20"/>
    </w:rPr>
  </w:style>
  <w:style w:type="character" w:customStyle="1" w:styleId="NormalTableZnak">
    <w:name w:val="Normal Table Znak"/>
    <w:link w:val="Standardowy1"/>
    <w:rsid w:val="001240B1"/>
    <w:rPr>
      <w:rFonts w:ascii="Arial" w:hAnsi="Arial"/>
      <w:lang w:val="pl-PL" w:eastAsia="ar-SA" w:bidi="ar-SA"/>
    </w:rPr>
  </w:style>
  <w:style w:type="paragraph" w:customStyle="1" w:styleId="BodyText23">
    <w:name w:val="Body Text 23"/>
    <w:basedOn w:val="Standardowy1"/>
    <w:rsid w:val="001240B1"/>
    <w:pPr>
      <w:autoSpaceDE w:val="0"/>
      <w:jc w:val="both"/>
    </w:pPr>
    <w:rPr>
      <w:sz w:val="24"/>
      <w:szCs w:val="24"/>
    </w:rPr>
  </w:style>
  <w:style w:type="character" w:customStyle="1" w:styleId="WW8Num47z0">
    <w:name w:val="WW8Num47z0"/>
    <w:rsid w:val="001240B1"/>
    <w:rPr>
      <w:b w:val="0"/>
      <w:bCs w:val="0"/>
    </w:rPr>
  </w:style>
  <w:style w:type="table" w:styleId="Tabela-Siatka">
    <w:name w:val="Table Grid"/>
    <w:basedOn w:val="Standardowy"/>
    <w:uiPriority w:val="39"/>
    <w:rsid w:val="0012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Tekst podstawowy 3 Znak"/>
    <w:basedOn w:val="Normalny"/>
    <w:rsid w:val="001240B1"/>
    <w:pPr>
      <w:suppressAutoHyphens w:val="0"/>
      <w:spacing w:after="120"/>
    </w:pPr>
    <w:rPr>
      <w:kern w:val="0"/>
      <w:sz w:val="16"/>
      <w:szCs w:val="16"/>
      <w:lang w:eastAsia="pl-PL"/>
    </w:rPr>
  </w:style>
  <w:style w:type="character" w:customStyle="1" w:styleId="WW8Num1z0">
    <w:name w:val="WW8Num1z0"/>
    <w:rsid w:val="001240B1"/>
    <w:rPr>
      <w:rFonts w:ascii="StarSymbol" w:hAnsi="StarSymbol"/>
    </w:rPr>
  </w:style>
  <w:style w:type="character" w:customStyle="1" w:styleId="WW-WW8Num3z0">
    <w:name w:val="WW-WW8Num3z0"/>
    <w:rsid w:val="001240B1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1240B1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1240B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240B1"/>
    <w:rPr>
      <w:rFonts w:ascii="StarSymbol" w:hAnsi="StarSymbol"/>
    </w:rPr>
  </w:style>
  <w:style w:type="character" w:customStyle="1" w:styleId="WW8Num25z0">
    <w:name w:val="WW8Num25z0"/>
    <w:rsid w:val="001240B1"/>
    <w:rPr>
      <w:rFonts w:ascii="Symbol" w:hAnsi="Symbol"/>
      <w:color w:val="auto"/>
    </w:rPr>
  </w:style>
  <w:style w:type="character" w:customStyle="1" w:styleId="WW8Num25z1">
    <w:name w:val="WW8Num25z1"/>
    <w:rsid w:val="001240B1"/>
    <w:rPr>
      <w:rFonts w:ascii="Courier New" w:hAnsi="Courier New" w:cs="Courier New"/>
    </w:rPr>
  </w:style>
  <w:style w:type="character" w:customStyle="1" w:styleId="WW8Num25z2">
    <w:name w:val="WW8Num25z2"/>
    <w:rsid w:val="001240B1"/>
    <w:rPr>
      <w:rFonts w:ascii="Wingdings" w:hAnsi="Wingdings"/>
    </w:rPr>
  </w:style>
  <w:style w:type="character" w:customStyle="1" w:styleId="WW8Num25z3">
    <w:name w:val="WW8Num25z3"/>
    <w:rsid w:val="001240B1"/>
    <w:rPr>
      <w:rFonts w:ascii="Symbol" w:hAnsi="Symbol"/>
    </w:rPr>
  </w:style>
  <w:style w:type="character" w:customStyle="1" w:styleId="WW8Num26z0">
    <w:name w:val="WW8Num26z0"/>
    <w:rsid w:val="001240B1"/>
    <w:rPr>
      <w:rFonts w:ascii="Nimbus Roman No9 L" w:hAnsi="Nimbus Roman No9 L"/>
    </w:rPr>
  </w:style>
  <w:style w:type="character" w:customStyle="1" w:styleId="WW8Num27z0">
    <w:name w:val="WW8Num27z0"/>
    <w:rsid w:val="001240B1"/>
    <w:rPr>
      <w:rFonts w:ascii="Symbol" w:hAnsi="Symbol"/>
      <w:color w:val="auto"/>
    </w:rPr>
  </w:style>
  <w:style w:type="character" w:customStyle="1" w:styleId="WW8Num27z1">
    <w:name w:val="WW8Num27z1"/>
    <w:rsid w:val="001240B1"/>
    <w:rPr>
      <w:rFonts w:ascii="Courier New" w:hAnsi="Courier New" w:cs="Courier New"/>
    </w:rPr>
  </w:style>
  <w:style w:type="character" w:customStyle="1" w:styleId="WW8Num27z2">
    <w:name w:val="WW8Num27z2"/>
    <w:rsid w:val="001240B1"/>
    <w:rPr>
      <w:rFonts w:ascii="Wingdings" w:hAnsi="Wingdings"/>
    </w:rPr>
  </w:style>
  <w:style w:type="character" w:customStyle="1" w:styleId="WW8Num27z3">
    <w:name w:val="WW8Num27z3"/>
    <w:rsid w:val="001240B1"/>
    <w:rPr>
      <w:rFonts w:ascii="Symbol" w:hAnsi="Symbol"/>
    </w:rPr>
  </w:style>
  <w:style w:type="character" w:customStyle="1" w:styleId="WW8Num28z0">
    <w:name w:val="WW8Num28z0"/>
    <w:rsid w:val="001240B1"/>
    <w:rPr>
      <w:b w:val="0"/>
    </w:rPr>
  </w:style>
  <w:style w:type="character" w:customStyle="1" w:styleId="WW8Num29z0">
    <w:name w:val="WW8Num29z0"/>
    <w:rsid w:val="001240B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240B1"/>
    <w:rPr>
      <w:rFonts w:ascii="Symbol" w:hAnsi="Symbol"/>
      <w:color w:val="auto"/>
    </w:rPr>
  </w:style>
  <w:style w:type="character" w:customStyle="1" w:styleId="WW8Num36z0">
    <w:name w:val="WW8Num36z0"/>
    <w:rsid w:val="001240B1"/>
    <w:rPr>
      <w:b w:val="0"/>
    </w:rPr>
  </w:style>
  <w:style w:type="character" w:customStyle="1" w:styleId="WW8Num39z0">
    <w:name w:val="WW8Num39z0"/>
    <w:rsid w:val="001240B1"/>
    <w:rPr>
      <w:rFonts w:ascii="Symbol" w:hAnsi="Symbol"/>
      <w:color w:val="auto"/>
    </w:rPr>
  </w:style>
  <w:style w:type="character" w:customStyle="1" w:styleId="WW8Num39z1">
    <w:name w:val="WW8Num39z1"/>
    <w:rsid w:val="001240B1"/>
    <w:rPr>
      <w:rFonts w:ascii="Courier New" w:hAnsi="Courier New" w:cs="Courier New"/>
    </w:rPr>
  </w:style>
  <w:style w:type="character" w:customStyle="1" w:styleId="WW8Num39z2">
    <w:name w:val="WW8Num39z2"/>
    <w:rsid w:val="001240B1"/>
    <w:rPr>
      <w:rFonts w:ascii="Wingdings" w:hAnsi="Wingdings"/>
    </w:rPr>
  </w:style>
  <w:style w:type="character" w:customStyle="1" w:styleId="WW8Num39z3">
    <w:name w:val="WW8Num39z3"/>
    <w:rsid w:val="001240B1"/>
    <w:rPr>
      <w:rFonts w:ascii="Symbol" w:hAnsi="Symbol"/>
    </w:rPr>
  </w:style>
  <w:style w:type="character" w:customStyle="1" w:styleId="WW-Domylnaczcionkaakapitu">
    <w:name w:val="WW-Domyślna czcionka akapitu"/>
    <w:rsid w:val="001240B1"/>
  </w:style>
  <w:style w:type="character" w:styleId="UyteHipercze">
    <w:name w:val="FollowedHyperlink"/>
    <w:rsid w:val="001240B1"/>
    <w:rPr>
      <w:color w:val="800080"/>
      <w:u w:val="single"/>
    </w:rPr>
  </w:style>
  <w:style w:type="character" w:customStyle="1" w:styleId="WW-Symbolprzypiswdoln111">
    <w:name w:val="WW-Symbol przypisów doln.111"/>
    <w:rsid w:val="001240B1"/>
    <w:rPr>
      <w:vertAlign w:val="superscript"/>
    </w:rPr>
  </w:style>
  <w:style w:type="paragraph" w:customStyle="1" w:styleId="WW-Plandokumentu">
    <w:name w:val="WW-Plan dokumentu"/>
    <w:basedOn w:val="Normalny"/>
    <w:rsid w:val="001240B1"/>
    <w:pPr>
      <w:widowControl w:val="0"/>
      <w:shd w:val="clear" w:color="auto" w:fill="000080"/>
    </w:pPr>
    <w:rPr>
      <w:rFonts w:ascii="Tahoma" w:hAnsi="Tahoma" w:cs="Tahoma"/>
      <w:kern w:val="0"/>
      <w:szCs w:val="20"/>
    </w:rPr>
  </w:style>
  <w:style w:type="paragraph" w:customStyle="1" w:styleId="WW-Tekstpodstawowywcity3">
    <w:name w:val="WW-Tekst podstawowy wcięty 3"/>
    <w:basedOn w:val="Normalny"/>
    <w:rsid w:val="001240B1"/>
    <w:pPr>
      <w:widowControl w:val="0"/>
      <w:autoSpaceDE w:val="0"/>
      <w:ind w:firstLine="567"/>
      <w:jc w:val="both"/>
    </w:pPr>
    <w:rPr>
      <w:rFonts w:ascii="Luxi Serif" w:hAnsi="Luxi Serif" w:cs="Lucidasans"/>
      <w:kern w:val="0"/>
      <w:lang w:val="de-DE"/>
    </w:rPr>
  </w:style>
  <w:style w:type="paragraph" w:customStyle="1" w:styleId="WW-Tekstpodstawowy3">
    <w:name w:val="WW-Tekst podstawowy 3"/>
    <w:basedOn w:val="Normalny"/>
    <w:rsid w:val="001240B1"/>
    <w:pPr>
      <w:widowControl w:val="0"/>
      <w:autoSpaceDE w:val="0"/>
      <w:jc w:val="both"/>
    </w:pPr>
    <w:rPr>
      <w:rFonts w:ascii="Arial" w:hAnsi="Arial" w:cs="Lucidasans"/>
      <w:kern w:val="0"/>
      <w:lang w:val="de-DE"/>
    </w:rPr>
  </w:style>
  <w:style w:type="paragraph" w:customStyle="1" w:styleId="WW-Tekstpodstawowywcity2">
    <w:name w:val="WW-Tekst podstawowy wcięty 2"/>
    <w:basedOn w:val="Normalny"/>
    <w:rsid w:val="001240B1"/>
    <w:pPr>
      <w:widowControl w:val="0"/>
      <w:autoSpaceDE w:val="0"/>
      <w:ind w:left="1134" w:hanging="1134"/>
      <w:jc w:val="both"/>
    </w:pPr>
    <w:rPr>
      <w:rFonts w:ascii="Luxi Serif" w:hAnsi="Luxi Serif" w:cs="Lucidasans"/>
      <w:kern w:val="0"/>
      <w:lang w:val="de-DE"/>
    </w:rPr>
  </w:style>
  <w:style w:type="paragraph" w:customStyle="1" w:styleId="xl45">
    <w:name w:val="xl45"/>
    <w:basedOn w:val="Normalny"/>
    <w:rsid w:val="001240B1"/>
    <w:pPr>
      <w:widowControl w:val="0"/>
      <w:pBdr>
        <w:left w:val="single" w:sz="1" w:space="0" w:color="000000"/>
        <w:bottom w:val="single" w:sz="1" w:space="0" w:color="000000"/>
        <w:right w:val="single" w:sz="1" w:space="0" w:color="000000"/>
      </w:pBdr>
      <w:overflowPunct w:val="0"/>
      <w:autoSpaceDE w:val="0"/>
      <w:spacing w:before="100" w:after="100"/>
      <w:jc w:val="center"/>
      <w:textAlignment w:val="baseline"/>
    </w:pPr>
    <w:rPr>
      <w:rFonts w:ascii="Arial" w:hAnsi="Arial"/>
      <w:kern w:val="0"/>
      <w:sz w:val="18"/>
      <w:szCs w:val="20"/>
    </w:rPr>
  </w:style>
  <w:style w:type="paragraph" w:customStyle="1" w:styleId="font5">
    <w:name w:val="font5"/>
    <w:basedOn w:val="Normalny"/>
    <w:rsid w:val="001240B1"/>
    <w:pPr>
      <w:widowControl w:val="0"/>
      <w:overflowPunct w:val="0"/>
      <w:autoSpaceDE w:val="0"/>
      <w:spacing w:before="100" w:after="100"/>
      <w:textAlignment w:val="baseline"/>
    </w:pPr>
    <w:rPr>
      <w:rFonts w:ascii="Symbol" w:hAnsi="Symbol"/>
      <w:kern w:val="0"/>
      <w:sz w:val="18"/>
      <w:szCs w:val="20"/>
    </w:rPr>
  </w:style>
  <w:style w:type="paragraph" w:customStyle="1" w:styleId="instrukcje">
    <w:name w:val="instrukcje"/>
    <w:basedOn w:val="Normalny"/>
    <w:rsid w:val="001240B1"/>
    <w:pPr>
      <w:widowControl w:val="0"/>
      <w:tabs>
        <w:tab w:val="left" w:pos="851"/>
        <w:tab w:val="decimal" w:leader="dot" w:pos="8647"/>
      </w:tabs>
      <w:jc w:val="both"/>
    </w:pPr>
    <w:rPr>
      <w:rFonts w:ascii="Arial" w:hAnsi="Arial"/>
      <w:kern w:val="0"/>
      <w:szCs w:val="20"/>
    </w:rPr>
  </w:style>
  <w:style w:type="paragraph" w:customStyle="1" w:styleId="akapit">
    <w:name w:val="akapit"/>
    <w:basedOn w:val="Normalny"/>
    <w:rsid w:val="001240B1"/>
    <w:pPr>
      <w:widowControl w:val="0"/>
      <w:jc w:val="both"/>
    </w:pPr>
    <w:rPr>
      <w:rFonts w:ascii="Arial" w:hAnsi="Arial"/>
      <w:kern w:val="0"/>
    </w:rPr>
  </w:style>
  <w:style w:type="paragraph" w:customStyle="1" w:styleId="WW-Wcicienormalne">
    <w:name w:val="WW-Wcięcie normalne"/>
    <w:basedOn w:val="Normalny"/>
    <w:rsid w:val="001240B1"/>
    <w:pPr>
      <w:widowControl w:val="0"/>
      <w:overflowPunct w:val="0"/>
      <w:autoSpaceDE w:val="0"/>
      <w:ind w:left="708"/>
      <w:textAlignment w:val="baseline"/>
    </w:pPr>
    <w:rPr>
      <w:rFonts w:ascii="Arial" w:hAnsi="Arial"/>
      <w:kern w:val="0"/>
      <w:szCs w:val="20"/>
    </w:rPr>
  </w:style>
  <w:style w:type="paragraph" w:customStyle="1" w:styleId="WW-Tekstpodstawowy2">
    <w:name w:val="WW-Tekst podstawowy 2"/>
    <w:basedOn w:val="Normalny"/>
    <w:rsid w:val="001240B1"/>
    <w:pPr>
      <w:widowControl w:val="0"/>
      <w:autoSpaceDE w:val="0"/>
      <w:ind w:right="50"/>
      <w:jc w:val="both"/>
    </w:pPr>
    <w:rPr>
      <w:rFonts w:ascii="Luxi Serif" w:hAnsi="Luxi Serif" w:cs="Lucidasans"/>
      <w:kern w:val="0"/>
      <w:lang w:val="de-DE"/>
    </w:rPr>
  </w:style>
  <w:style w:type="paragraph" w:customStyle="1" w:styleId="Standardowy10">
    <w:name w:val="Standardowy1"/>
    <w:basedOn w:val="Normalny"/>
    <w:rsid w:val="001240B1"/>
    <w:pPr>
      <w:widowControl w:val="0"/>
      <w:spacing w:after="120" w:line="270" w:lineRule="atLeast"/>
      <w:jc w:val="both"/>
    </w:pPr>
    <w:rPr>
      <w:rFonts w:ascii="Arial" w:hAnsi="Arial"/>
      <w:color w:val="000000"/>
      <w:kern w:val="0"/>
      <w:sz w:val="23"/>
      <w:szCs w:val="20"/>
    </w:rPr>
  </w:style>
  <w:style w:type="paragraph" w:customStyle="1" w:styleId="arialblok">
    <w:name w:val="arial blok"/>
    <w:basedOn w:val="Normalny"/>
    <w:rsid w:val="001240B1"/>
    <w:pPr>
      <w:suppressAutoHyphens w:val="0"/>
      <w:spacing w:line="300" w:lineRule="auto"/>
      <w:ind w:left="567"/>
      <w:jc w:val="both"/>
    </w:pPr>
    <w:rPr>
      <w:rFonts w:ascii="Arial" w:hAnsi="Arial"/>
      <w:kern w:val="0"/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0B1"/>
    <w:pPr>
      <w:suppressAutoHyphens w:val="0"/>
      <w:ind w:left="708"/>
    </w:pPr>
    <w:rPr>
      <w:kern w:val="0"/>
      <w:sz w:val="20"/>
      <w:szCs w:val="20"/>
      <w:lang w:eastAsia="pl-PL"/>
    </w:rPr>
  </w:style>
  <w:style w:type="paragraph" w:customStyle="1" w:styleId="a">
    <w:name w:val="Ś"/>
    <w:basedOn w:val="Normalny"/>
    <w:rsid w:val="001240B1"/>
    <w:pPr>
      <w:suppressAutoHyphens w:val="0"/>
      <w:jc w:val="both"/>
    </w:pPr>
    <w:rPr>
      <w:spacing w:val="36"/>
      <w:kern w:val="0"/>
      <w:lang w:eastAsia="pl-PL"/>
    </w:rPr>
  </w:style>
  <w:style w:type="table" w:styleId="Tabela-Siatka1">
    <w:name w:val="Table Grid 1"/>
    <w:basedOn w:val="Standardowy"/>
    <w:rsid w:val="001240B1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licz1">
    <w:name w:val="Wylicz1"/>
    <w:basedOn w:val="Tekstpodstawowy"/>
    <w:rsid w:val="001240B1"/>
    <w:pPr>
      <w:numPr>
        <w:numId w:val="2"/>
      </w:numPr>
      <w:suppressAutoHyphens w:val="0"/>
      <w:spacing w:before="60"/>
      <w:jc w:val="left"/>
    </w:pPr>
    <w:rPr>
      <w:rFonts w:ascii="Arial" w:hAnsi="Arial"/>
      <w:kern w:val="0"/>
      <w:sz w:val="20"/>
      <w:lang w:eastAsia="pl-PL"/>
    </w:rPr>
  </w:style>
  <w:style w:type="paragraph" w:customStyle="1" w:styleId="Wylicza2">
    <w:name w:val="Wylicza 2"/>
    <w:basedOn w:val="Wylicz1"/>
    <w:rsid w:val="001240B1"/>
    <w:pPr>
      <w:numPr>
        <w:ilvl w:val="1"/>
      </w:numPr>
      <w:jc w:val="both"/>
    </w:pPr>
    <w:rPr>
      <w:color w:val="0000FF"/>
    </w:rPr>
  </w:style>
  <w:style w:type="paragraph" w:customStyle="1" w:styleId="tabela">
    <w:name w:val="tabela"/>
    <w:basedOn w:val="Tekstpodstawowy"/>
    <w:rsid w:val="001240B1"/>
    <w:pPr>
      <w:widowControl w:val="0"/>
      <w:suppressAutoHyphens w:val="0"/>
      <w:spacing w:line="264" w:lineRule="auto"/>
      <w:ind w:left="34" w:hanging="34"/>
      <w:jc w:val="center"/>
    </w:pPr>
    <w:rPr>
      <w:rFonts w:ascii="Arial" w:hAnsi="Arial"/>
      <w:b/>
      <w:bCs/>
      <w:color w:val="000000"/>
      <w:kern w:val="0"/>
      <w:sz w:val="24"/>
      <w:szCs w:val="20"/>
    </w:rPr>
  </w:style>
  <w:style w:type="paragraph" w:customStyle="1" w:styleId="TableContents">
    <w:name w:val="Table Contents"/>
    <w:basedOn w:val="Normalny"/>
    <w:rsid w:val="001240B1"/>
    <w:pPr>
      <w:widowControl w:val="0"/>
      <w:suppressAutoHyphens w:val="0"/>
      <w:autoSpaceDN w:val="0"/>
      <w:adjustRightInd w:val="0"/>
    </w:pPr>
    <w:rPr>
      <w:rFonts w:ascii="Arial" w:hAnsi="Arial"/>
      <w:kern w:val="0"/>
    </w:rPr>
  </w:style>
  <w:style w:type="paragraph" w:customStyle="1" w:styleId="Zwykytekst1">
    <w:name w:val="Zwykły tekst1"/>
    <w:basedOn w:val="Normalny"/>
    <w:rsid w:val="001240B1"/>
    <w:pPr>
      <w:widowControl w:val="0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eltit">
    <w:name w:val="eltit"/>
    <w:basedOn w:val="Domylnaczcionkaakapitu"/>
    <w:rsid w:val="001240B1"/>
  </w:style>
  <w:style w:type="paragraph" w:customStyle="1" w:styleId="Normalny10">
    <w:name w:val="Normalny1"/>
    <w:basedOn w:val="Normalny"/>
    <w:rsid w:val="001240B1"/>
    <w:pPr>
      <w:widowControl w:val="0"/>
    </w:pPr>
    <w:rPr>
      <w:rFonts w:ascii="Luxi Serif" w:eastAsia="Andale Sans UI" w:hAnsi="Luxi Serif"/>
      <w:kern w:val="0"/>
    </w:rPr>
  </w:style>
  <w:style w:type="paragraph" w:customStyle="1" w:styleId="CharChar3ZnakZnakCharCharZnakZnakCharChar">
    <w:name w:val="Char Char3 Znak Znak Char Char Znak Znak Char Char"/>
    <w:basedOn w:val="Normalny"/>
    <w:rsid w:val="001240B1"/>
    <w:pPr>
      <w:suppressAutoHyphens w:val="0"/>
    </w:pPr>
    <w:rPr>
      <w:kern w:val="0"/>
      <w:lang w:eastAsia="pl-PL"/>
    </w:rPr>
  </w:style>
  <w:style w:type="paragraph" w:customStyle="1" w:styleId="Tekstpodstawowywcity31">
    <w:name w:val="Tekst podstawowy wcięty 31"/>
    <w:basedOn w:val="Normalny"/>
    <w:rsid w:val="001240B1"/>
    <w:pPr>
      <w:spacing w:after="120"/>
      <w:ind w:left="283"/>
    </w:pPr>
    <w:rPr>
      <w:kern w:val="0"/>
      <w:sz w:val="16"/>
      <w:szCs w:val="16"/>
    </w:rPr>
  </w:style>
  <w:style w:type="paragraph" w:customStyle="1" w:styleId="WW-Tekstpodstawowywcity21">
    <w:name w:val="WW-Tekst podstawowy wcięty 21"/>
    <w:basedOn w:val="Normalny"/>
    <w:rsid w:val="001240B1"/>
    <w:pPr>
      <w:widowControl w:val="0"/>
      <w:autoSpaceDE w:val="0"/>
      <w:ind w:firstLine="284"/>
      <w:jc w:val="both"/>
    </w:pPr>
    <w:rPr>
      <w:kern w:val="0"/>
    </w:rPr>
  </w:style>
  <w:style w:type="paragraph" w:customStyle="1" w:styleId="listawypunktowana2">
    <w:name w:val="lista wypunktowana2"/>
    <w:basedOn w:val="Normalny"/>
    <w:rsid w:val="001240B1"/>
    <w:rPr>
      <w:kern w:val="0"/>
      <w:sz w:val="20"/>
      <w:szCs w:val="20"/>
    </w:rPr>
  </w:style>
  <w:style w:type="paragraph" w:styleId="Tekstprzypisukocowego">
    <w:name w:val="endnote text"/>
    <w:basedOn w:val="Normalny"/>
    <w:semiHidden/>
    <w:rsid w:val="001240B1"/>
    <w:pPr>
      <w:suppressAutoHyphens w:val="0"/>
    </w:pPr>
    <w:rPr>
      <w:kern w:val="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240B1"/>
    <w:pPr>
      <w:widowControl w:val="0"/>
      <w:ind w:firstLine="567"/>
      <w:jc w:val="both"/>
    </w:pPr>
    <w:rPr>
      <w:color w:val="000000"/>
    </w:rPr>
  </w:style>
  <w:style w:type="paragraph" w:styleId="Tekstkomentarza">
    <w:name w:val="annotation text"/>
    <w:basedOn w:val="Normalny"/>
    <w:semiHidden/>
    <w:rsid w:val="001240B1"/>
    <w:pPr>
      <w:suppressAutoHyphens w:val="0"/>
    </w:pPr>
    <w:rPr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1240B1"/>
    <w:rPr>
      <w:b/>
      <w:bCs/>
    </w:rPr>
  </w:style>
  <w:style w:type="paragraph" w:customStyle="1" w:styleId="Tabela0">
    <w:name w:val="Tabela"/>
    <w:next w:val="Normalny"/>
    <w:rsid w:val="002860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ny11pt">
    <w:name w:val="Normalny + 11 pt"/>
    <w:aliases w:val="Wyjustowany"/>
    <w:basedOn w:val="Normalny"/>
    <w:rsid w:val="003C3B65"/>
    <w:pPr>
      <w:keepLines/>
      <w:suppressAutoHyphens w:val="0"/>
      <w:autoSpaceDE w:val="0"/>
      <w:jc w:val="both"/>
    </w:pPr>
    <w:rPr>
      <w:bCs/>
      <w:kern w:val="0"/>
      <w:sz w:val="22"/>
      <w:szCs w:val="22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rsid w:val="00610C2B"/>
    <w:pPr>
      <w:suppressAutoHyphens w:val="0"/>
    </w:pPr>
    <w:rPr>
      <w:kern w:val="0"/>
      <w:lang w:eastAsia="pl-PL"/>
    </w:rPr>
  </w:style>
  <w:style w:type="character" w:styleId="Odwoanieprzypisukocowego">
    <w:name w:val="endnote reference"/>
    <w:semiHidden/>
    <w:rsid w:val="003F2F0D"/>
    <w:rPr>
      <w:vertAlign w:val="superscript"/>
    </w:rPr>
  </w:style>
  <w:style w:type="character" w:customStyle="1" w:styleId="WW8Num12z0">
    <w:name w:val="WW8Num12z0"/>
    <w:rsid w:val="002A14F9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2A14F9"/>
  </w:style>
  <w:style w:type="character" w:customStyle="1" w:styleId="WW8Num10z0">
    <w:name w:val="WW8Num10z0"/>
    <w:rsid w:val="002A14F9"/>
    <w:rPr>
      <w:rFonts w:ascii="Symbol" w:hAnsi="Symbol"/>
      <w:b w:val="0"/>
    </w:rPr>
  </w:style>
  <w:style w:type="character" w:customStyle="1" w:styleId="WW8Num11z0">
    <w:name w:val="WW8Num11z0"/>
    <w:rsid w:val="002A14F9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2A14F9"/>
    <w:rPr>
      <w:rFonts w:ascii="Courier New" w:hAnsi="Courier New" w:cs="Courier New"/>
    </w:rPr>
  </w:style>
  <w:style w:type="character" w:customStyle="1" w:styleId="WW8Num11z5">
    <w:name w:val="WW8Num11z5"/>
    <w:rsid w:val="002A14F9"/>
    <w:rPr>
      <w:rFonts w:ascii="Wingdings" w:hAnsi="Wingdings"/>
    </w:rPr>
  </w:style>
  <w:style w:type="character" w:customStyle="1" w:styleId="WW8Num3z2">
    <w:name w:val="WW8Num3z2"/>
    <w:rsid w:val="002A14F9"/>
    <w:rPr>
      <w:rFonts w:ascii="StarSymbol" w:hAnsi="StarSymbol" w:cs="StarSymbol"/>
      <w:sz w:val="18"/>
      <w:szCs w:val="18"/>
    </w:rPr>
  </w:style>
  <w:style w:type="character" w:customStyle="1" w:styleId="WW8Num12z4">
    <w:name w:val="WW8Num12z4"/>
    <w:rsid w:val="002A14F9"/>
    <w:rPr>
      <w:rFonts w:ascii="Courier New" w:hAnsi="Courier New" w:cs="Courier New"/>
    </w:rPr>
  </w:style>
  <w:style w:type="character" w:customStyle="1" w:styleId="WW8Num12z5">
    <w:name w:val="WW8Num12z5"/>
    <w:rsid w:val="002A14F9"/>
    <w:rPr>
      <w:rFonts w:ascii="Wingdings" w:hAnsi="Wingdings"/>
    </w:rPr>
  </w:style>
  <w:style w:type="character" w:customStyle="1" w:styleId="WW8Num16z0">
    <w:name w:val="WW8Num16z0"/>
    <w:rsid w:val="002A14F9"/>
    <w:rPr>
      <w:rFonts w:ascii="Symbol" w:hAnsi="Symbol"/>
      <w:sz w:val="18"/>
      <w:szCs w:val="18"/>
    </w:rPr>
  </w:style>
  <w:style w:type="character" w:customStyle="1" w:styleId="WW8Num20z0">
    <w:name w:val="WW8Num20z0"/>
    <w:rsid w:val="002A14F9"/>
    <w:rPr>
      <w:rFonts w:ascii="Symbol" w:hAnsi="Symbol" w:cs="StarSymbol"/>
      <w:sz w:val="20"/>
      <w:szCs w:val="20"/>
    </w:rPr>
  </w:style>
  <w:style w:type="character" w:customStyle="1" w:styleId="WW8Num21z0">
    <w:name w:val="WW8Num21z0"/>
    <w:rsid w:val="002A14F9"/>
    <w:rPr>
      <w:rFonts w:ascii="Symbol" w:hAnsi="Symbol" w:cs="StarSymbol"/>
      <w:sz w:val="20"/>
      <w:szCs w:val="20"/>
    </w:rPr>
  </w:style>
  <w:style w:type="paragraph" w:customStyle="1" w:styleId="Nagwek30">
    <w:name w:val="Nagłówek3"/>
    <w:basedOn w:val="Normalny"/>
    <w:next w:val="Tekstpodstawowy"/>
    <w:rsid w:val="002A14F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Podpis3">
    <w:name w:val="Podpis3"/>
    <w:basedOn w:val="Normalny"/>
    <w:rsid w:val="002A14F9"/>
    <w:pPr>
      <w:suppressLineNumbers/>
      <w:spacing w:before="120" w:after="120"/>
    </w:pPr>
    <w:rPr>
      <w:rFonts w:cs="Tahoma"/>
      <w:i/>
      <w:iCs/>
      <w:kern w:val="0"/>
    </w:rPr>
  </w:style>
  <w:style w:type="paragraph" w:styleId="Podtytu">
    <w:name w:val="Subtitle"/>
    <w:basedOn w:val="Nagwek10"/>
    <w:next w:val="Tekstpodstawowy"/>
    <w:qFormat/>
    <w:rsid w:val="002A14F9"/>
    <w:pPr>
      <w:jc w:val="center"/>
    </w:pPr>
    <w:rPr>
      <w:rFonts w:ascii="Nimbus Sans L" w:eastAsia="Nimbus Sans L" w:hAnsi="Nimbus Sans L" w:cs="Lucidasans"/>
      <w:i/>
      <w:iCs/>
      <w:kern w:val="0"/>
    </w:rPr>
  </w:style>
  <w:style w:type="paragraph" w:customStyle="1" w:styleId="Tekstpodstawowywcity32">
    <w:name w:val="Tekst podstawowy wcięty 32"/>
    <w:basedOn w:val="Normalny"/>
    <w:rsid w:val="002A14F9"/>
    <w:pPr>
      <w:spacing w:after="120"/>
      <w:ind w:left="283"/>
    </w:pPr>
    <w:rPr>
      <w:kern w:val="0"/>
      <w:sz w:val="16"/>
      <w:szCs w:val="16"/>
    </w:rPr>
  </w:style>
  <w:style w:type="paragraph" w:customStyle="1" w:styleId="Tekstpodstawowy210">
    <w:name w:val="Tekst podstawowy 21"/>
    <w:basedOn w:val="Normalny"/>
    <w:rsid w:val="002A14F9"/>
    <w:pPr>
      <w:spacing w:after="120" w:line="480" w:lineRule="auto"/>
    </w:pPr>
    <w:rPr>
      <w:kern w:val="0"/>
      <w:sz w:val="20"/>
      <w:szCs w:val="20"/>
    </w:rPr>
  </w:style>
  <w:style w:type="paragraph" w:customStyle="1" w:styleId="Tekstpodstawowy31">
    <w:name w:val="Tekst podstawowy 31"/>
    <w:basedOn w:val="Normalny"/>
    <w:rsid w:val="002A14F9"/>
    <w:pPr>
      <w:jc w:val="both"/>
    </w:pPr>
    <w:rPr>
      <w:color w:val="000000"/>
      <w:kern w:val="0"/>
      <w:sz w:val="20"/>
      <w:szCs w:val="20"/>
    </w:rPr>
  </w:style>
  <w:style w:type="paragraph" w:customStyle="1" w:styleId="Styl1">
    <w:name w:val="Styl1"/>
    <w:basedOn w:val="Nagwek5"/>
    <w:rsid w:val="002A14F9"/>
    <w:pPr>
      <w:keepNext w:val="0"/>
      <w:widowControl/>
      <w:numPr>
        <w:numId w:val="3"/>
      </w:numPr>
      <w:suppressAutoHyphens w:val="0"/>
      <w:spacing w:before="60" w:after="60" w:line="240" w:lineRule="auto"/>
      <w:jc w:val="both"/>
    </w:pPr>
    <w:rPr>
      <w:rFonts w:ascii="Times New Roman" w:hAnsi="Times New Roman"/>
      <w:bCs/>
      <w:iCs/>
      <w:color w:val="0000FF"/>
      <w:szCs w:val="24"/>
      <w:lang w:eastAsia="en-US"/>
    </w:rPr>
  </w:style>
  <w:style w:type="character" w:customStyle="1" w:styleId="Znak3">
    <w:name w:val="Znak3"/>
    <w:rsid w:val="002A14F9"/>
    <w:rPr>
      <w:rFonts w:ascii="Arial" w:hAnsi="Arial" w:cs="Arial"/>
      <w:b/>
      <w:bCs/>
      <w:kern w:val="32"/>
      <w:szCs w:val="32"/>
      <w:lang w:val="pl-PL" w:eastAsia="pl-PL" w:bidi="ar-SA"/>
    </w:rPr>
  </w:style>
  <w:style w:type="character" w:customStyle="1" w:styleId="WW8Num21z2">
    <w:name w:val="WW8Num21z2"/>
    <w:rsid w:val="002A14F9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2A14F9"/>
    <w:rPr>
      <w:rFonts w:ascii="Symbol" w:hAnsi="Symbol" w:cs="StarSymbol"/>
      <w:sz w:val="18"/>
      <w:szCs w:val="18"/>
    </w:rPr>
  </w:style>
  <w:style w:type="paragraph" w:customStyle="1" w:styleId="Znak">
    <w:name w:val="Znak"/>
    <w:basedOn w:val="Normalny"/>
    <w:rsid w:val="002A14F9"/>
    <w:pPr>
      <w:suppressAutoHyphens w:val="0"/>
    </w:pPr>
    <w:rPr>
      <w:kern w:val="0"/>
      <w:lang w:eastAsia="pl-PL"/>
    </w:rPr>
  </w:style>
  <w:style w:type="character" w:customStyle="1" w:styleId="apple-style-span">
    <w:name w:val="apple-style-span"/>
    <w:basedOn w:val="Domylnaczcionkaakapitu"/>
    <w:rsid w:val="002A14F9"/>
  </w:style>
  <w:style w:type="character" w:customStyle="1" w:styleId="TekstpodstawowywcityZnak">
    <w:name w:val="Tekst podstawowy wcięty Znak"/>
    <w:link w:val="Tekstpodstawowywcity"/>
    <w:semiHidden/>
    <w:rsid w:val="002A14F9"/>
    <w:rPr>
      <w:lang w:val="pl-PL" w:eastAsia="pl-PL" w:bidi="ar-SA"/>
    </w:rPr>
  </w:style>
  <w:style w:type="paragraph" w:customStyle="1" w:styleId="Akapitzlist1">
    <w:name w:val="Akapit z listą1"/>
    <w:basedOn w:val="Normalny"/>
    <w:rsid w:val="00997171"/>
    <w:pPr>
      <w:suppressAutoHyphens w:val="0"/>
      <w:ind w:left="708"/>
    </w:pPr>
    <w:rPr>
      <w:rFonts w:eastAsia="Calibri"/>
      <w:kern w:val="0"/>
      <w:lang w:eastAsia="pl-PL"/>
    </w:rPr>
  </w:style>
  <w:style w:type="paragraph" w:customStyle="1" w:styleId="Normal1">
    <w:name w:val="Normal1"/>
    <w:basedOn w:val="Normalny"/>
    <w:rsid w:val="00CE5D62"/>
    <w:pPr>
      <w:widowControl w:val="0"/>
    </w:pPr>
    <w:rPr>
      <w:rFonts w:ascii="Luxi Serif" w:hAnsi="Luxi Serif" w:cs="Luxi Serif"/>
      <w:kern w:val="0"/>
    </w:rPr>
  </w:style>
  <w:style w:type="paragraph" w:customStyle="1" w:styleId="bodytext2">
    <w:name w:val="bodytext2"/>
    <w:basedOn w:val="Normalny"/>
    <w:rsid w:val="00CE5D62"/>
    <w:pPr>
      <w:suppressAutoHyphens w:val="0"/>
      <w:overflowPunct w:val="0"/>
      <w:autoSpaceDE w:val="0"/>
      <w:jc w:val="both"/>
    </w:pPr>
    <w:rPr>
      <w:kern w:val="0"/>
      <w:lang w:eastAsia="pl-PL"/>
    </w:rPr>
  </w:style>
  <w:style w:type="paragraph" w:customStyle="1" w:styleId="11timesnewroman">
    <w:name w:val="11 times new roman"/>
    <w:basedOn w:val="Normalny"/>
    <w:link w:val="11timesnewromanZnak"/>
    <w:qFormat/>
    <w:rsid w:val="00D81D05"/>
    <w:pPr>
      <w:jc w:val="both"/>
    </w:pPr>
    <w:rPr>
      <w:sz w:val="22"/>
      <w:szCs w:val="22"/>
    </w:rPr>
  </w:style>
  <w:style w:type="character" w:customStyle="1" w:styleId="11timesnewromanZnak">
    <w:name w:val="11 times new roman Znak"/>
    <w:link w:val="11timesnewroman"/>
    <w:locked/>
    <w:rsid w:val="00D81D05"/>
    <w:rPr>
      <w:kern w:val="1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335F73"/>
    <w:pPr>
      <w:suppressAutoHyphens w:val="0"/>
      <w:ind w:left="708"/>
    </w:pPr>
    <w:rPr>
      <w:rFonts w:eastAsia="Calibri"/>
      <w:kern w:val="0"/>
      <w:sz w:val="20"/>
      <w:szCs w:val="20"/>
      <w:lang w:eastAsia="pl-PL"/>
    </w:rPr>
  </w:style>
  <w:style w:type="paragraph" w:customStyle="1" w:styleId="Bezodstpw1">
    <w:name w:val="Bez odstępów1"/>
    <w:rsid w:val="00335F73"/>
    <w:pPr>
      <w:ind w:firstLine="709"/>
      <w:jc w:val="both"/>
    </w:pPr>
    <w:rPr>
      <w:sz w:val="24"/>
      <w:szCs w:val="22"/>
      <w:lang w:eastAsia="en-US"/>
    </w:rPr>
  </w:style>
  <w:style w:type="paragraph" w:customStyle="1" w:styleId="Normalny2">
    <w:name w:val="Normalny2"/>
    <w:basedOn w:val="Normalny"/>
    <w:rsid w:val="00BF1203"/>
    <w:pPr>
      <w:widowControl w:val="0"/>
    </w:pPr>
    <w:rPr>
      <w:rFonts w:ascii="Luxi Serif" w:eastAsia="Andale Sans UI" w:hAnsi="Luxi Serif"/>
      <w:kern w:val="0"/>
    </w:rPr>
  </w:style>
  <w:style w:type="paragraph" w:customStyle="1" w:styleId="Normalny3">
    <w:name w:val="Normalny3"/>
    <w:basedOn w:val="Normalny"/>
    <w:rsid w:val="003C2568"/>
    <w:pPr>
      <w:widowControl w:val="0"/>
    </w:pPr>
    <w:rPr>
      <w:rFonts w:ascii="Luxi Serif" w:eastAsia="Andale Sans UI" w:hAnsi="Luxi Serif"/>
      <w:kern w:val="0"/>
    </w:rPr>
  </w:style>
  <w:style w:type="paragraph" w:customStyle="1" w:styleId="Default">
    <w:name w:val="Default"/>
    <w:rsid w:val="00242C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700265"/>
    <w:rPr>
      <w:sz w:val="16"/>
      <w:szCs w:val="16"/>
    </w:rPr>
  </w:style>
  <w:style w:type="paragraph" w:customStyle="1" w:styleId="Tekstpodstawowy20">
    <w:name w:val="Tekst podstawowy2"/>
    <w:basedOn w:val="Normalny"/>
    <w:rsid w:val="00E85181"/>
    <w:pPr>
      <w:jc w:val="both"/>
    </w:pPr>
  </w:style>
  <w:style w:type="character" w:customStyle="1" w:styleId="NormalnyWebZnak3">
    <w:name w:val="Normalny (Web) Znak3"/>
    <w:aliases w:val="Normalny (Web) Znak1 Znak1,Normalny (Web) Znak Znak Znak2,Normalny (Web) Znak Znak2"/>
    <w:locked/>
    <w:rsid w:val="00A5684A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D2BBF"/>
    <w:rPr>
      <w:kern w:val="1"/>
      <w:sz w:val="24"/>
      <w:szCs w:val="24"/>
      <w:lang w:eastAsia="ar-SA"/>
    </w:rPr>
  </w:style>
  <w:style w:type="paragraph" w:customStyle="1" w:styleId="Normalny4">
    <w:name w:val="Normalny4"/>
    <w:basedOn w:val="Normalny"/>
    <w:rsid w:val="00F503F0"/>
    <w:pPr>
      <w:widowControl w:val="0"/>
    </w:pPr>
    <w:rPr>
      <w:rFonts w:ascii="Luxi Serif" w:eastAsia="Andale Sans UI" w:hAnsi="Luxi Serif"/>
      <w:kern w:val="0"/>
    </w:rPr>
  </w:style>
  <w:style w:type="paragraph" w:customStyle="1" w:styleId="DomylnaczcionkaakapituAkapitZnak">
    <w:name w:val="Domyślna czcionka akapitu Akapit Znak"/>
    <w:basedOn w:val="Normalny"/>
    <w:rsid w:val="00BD7068"/>
    <w:pPr>
      <w:suppressAutoHyphens w:val="0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F7BE-0CE7-4B78-8867-1D2477A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8407</Words>
  <Characters>50447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DSR</vt:lpstr>
    </vt:vector>
  </TitlesOfParts>
  <Company>umww</Company>
  <LinksUpToDate>false</LinksUpToDate>
  <CharactersWithSpaces>58737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</dc:title>
  <dc:subject/>
  <dc:creator>AKF</dc:creator>
  <cp:keywords/>
  <cp:lastModifiedBy>Baczkowski Jacek</cp:lastModifiedBy>
  <cp:revision>3</cp:revision>
  <cp:lastPrinted>2024-05-27T07:43:00Z</cp:lastPrinted>
  <dcterms:created xsi:type="dcterms:W3CDTF">2024-05-27T12:06:00Z</dcterms:created>
  <dcterms:modified xsi:type="dcterms:W3CDTF">2024-05-27T12:24:00Z</dcterms:modified>
</cp:coreProperties>
</file>