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0549CC9C" w:rsidR="00A02923" w:rsidRPr="00987EB6" w:rsidRDefault="00811238" w:rsidP="00CD61B5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87EB6">
        <w:t xml:space="preserve">Poznań, </w:t>
      </w:r>
      <w:r w:rsidR="00C664CC">
        <w:t>5 lipca 2024</w:t>
      </w:r>
      <w:r w:rsidRPr="00987EB6">
        <w:t xml:space="preserve"> r.</w:t>
      </w:r>
    </w:p>
    <w:p w14:paraId="35B1F9BF" w14:textId="15080D11" w:rsidR="00811238" w:rsidRPr="00987EB6" w:rsidRDefault="00D86B02" w:rsidP="00CD61B5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</w:t>
      </w:r>
      <w:r w:rsidR="00357B2B">
        <w:rPr>
          <w:sz w:val="18"/>
          <w:szCs w:val="18"/>
        </w:rPr>
        <w:t xml:space="preserve">              </w:t>
      </w:r>
      <w:r w:rsidR="00C876EF">
        <w:rPr>
          <w:sz w:val="18"/>
          <w:szCs w:val="18"/>
        </w:rPr>
        <w:t xml:space="preserve">          </w:t>
      </w:r>
      <w:r w:rsidR="00357B2B">
        <w:rPr>
          <w:sz w:val="18"/>
          <w:szCs w:val="18"/>
        </w:rPr>
        <w:t xml:space="preserve">   </w:t>
      </w:r>
      <w:r w:rsidR="00C664CC">
        <w:rPr>
          <w:sz w:val="18"/>
          <w:szCs w:val="18"/>
        </w:rPr>
        <w:t xml:space="preserve">                </w:t>
      </w:r>
      <w:r w:rsidR="00C87084" w:rsidRPr="00987EB6">
        <w:rPr>
          <w:sz w:val="20"/>
          <w:szCs w:val="20"/>
        </w:rPr>
        <w:t>za dowodem doręczenia</w:t>
      </w:r>
    </w:p>
    <w:p w14:paraId="717DC8FA" w14:textId="77777777" w:rsidR="00811238" w:rsidRPr="009F755E" w:rsidRDefault="00811238"/>
    <w:p w14:paraId="318A94B5" w14:textId="77777777" w:rsidR="000D6CD6" w:rsidRDefault="000D6CD6" w:rsidP="000D6CD6">
      <w:pPr>
        <w:pStyle w:val="Nagwek1"/>
        <w:jc w:val="left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5D2597C2" w14:textId="77777777" w:rsidR="000D6CD6" w:rsidRDefault="000D6CD6" w:rsidP="000D6CD6">
      <w:pPr>
        <w:pStyle w:val="Nagwek1"/>
        <w:jc w:val="left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6D58FFA8" w14:textId="77777777" w:rsidR="00C876EF" w:rsidRDefault="00175AB2" w:rsidP="00175AB2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                      </w:t>
      </w:r>
    </w:p>
    <w:p w14:paraId="275F6333" w14:textId="77777777" w:rsidR="00C664CC" w:rsidRPr="00C664CC" w:rsidRDefault="00C664CC" w:rsidP="00C664CC">
      <w:pPr>
        <w:keepNext/>
        <w:spacing w:line="276" w:lineRule="auto"/>
        <w:outlineLvl w:val="0"/>
        <w:rPr>
          <w:rFonts w:eastAsia="Times New Roman" w:cstheme="minorHAnsi"/>
          <w:lang w:eastAsia="pl-PL"/>
        </w:rPr>
      </w:pPr>
      <w:r w:rsidRPr="00C664CC">
        <w:rPr>
          <w:rFonts w:eastAsia="Times New Roman" w:cstheme="minorHAnsi"/>
          <w:lang w:eastAsia="pl-PL"/>
        </w:rPr>
        <w:t>DSK-V.7422.27.2024</w:t>
      </w:r>
      <w:r w:rsidRPr="00C664CC">
        <w:rPr>
          <w:rFonts w:eastAsia="Times New Roman" w:cstheme="minorHAnsi"/>
          <w:lang w:eastAsia="pl-PL"/>
        </w:rPr>
        <w:tab/>
      </w:r>
      <w:r w:rsidRPr="00C664CC">
        <w:rPr>
          <w:rFonts w:eastAsia="Times New Roman" w:cstheme="minorHAnsi"/>
          <w:lang w:eastAsia="pl-PL"/>
        </w:rPr>
        <w:tab/>
      </w:r>
      <w:r w:rsidRPr="00C664CC">
        <w:rPr>
          <w:rFonts w:eastAsia="Times New Roman" w:cstheme="minorHAnsi"/>
          <w:lang w:eastAsia="pl-PL"/>
        </w:rPr>
        <w:tab/>
      </w:r>
      <w:r w:rsidRPr="00C664CC">
        <w:rPr>
          <w:rFonts w:eastAsia="Times New Roman" w:cstheme="minorHAnsi"/>
          <w:lang w:eastAsia="pl-PL"/>
        </w:rPr>
        <w:tab/>
        <w:t xml:space="preserve">                        </w:t>
      </w:r>
    </w:p>
    <w:p w14:paraId="116D75BF" w14:textId="77777777" w:rsidR="00C664CC" w:rsidRPr="00C664CC" w:rsidRDefault="00C664CC" w:rsidP="00C664CC">
      <w:pPr>
        <w:spacing w:line="276" w:lineRule="auto"/>
        <w:rPr>
          <w:lang w:eastAsia="pl-PL"/>
        </w:rPr>
      </w:pPr>
    </w:p>
    <w:p w14:paraId="2F4AC82D" w14:textId="77777777" w:rsidR="00C664CC" w:rsidRPr="00C664CC" w:rsidRDefault="00C664CC" w:rsidP="00C664CC">
      <w:pPr>
        <w:spacing w:after="360" w:line="276" w:lineRule="auto"/>
        <w:outlineLvl w:val="0"/>
        <w:rPr>
          <w:rFonts w:eastAsia="Times New Roman" w:cstheme="minorHAnsi"/>
          <w:b/>
          <w:lang w:eastAsia="pl-PL"/>
        </w:rPr>
      </w:pPr>
      <w:r w:rsidRPr="00C664CC">
        <w:rPr>
          <w:rFonts w:eastAsia="Times New Roman" w:cstheme="minorHAnsi"/>
          <w:b/>
          <w:lang w:eastAsia="pl-PL"/>
        </w:rPr>
        <w:t xml:space="preserve">DECYZJA </w:t>
      </w:r>
    </w:p>
    <w:p w14:paraId="62EE2B21" w14:textId="77777777" w:rsidR="00C664CC" w:rsidRPr="00C664CC" w:rsidRDefault="00C664CC" w:rsidP="00C664CC">
      <w:pPr>
        <w:spacing w:line="276" w:lineRule="auto"/>
        <w:outlineLvl w:val="0"/>
        <w:rPr>
          <w:rFonts w:cstheme="minorHAnsi"/>
          <w:bCs/>
        </w:rPr>
      </w:pPr>
      <w:r w:rsidRPr="00C664CC">
        <w:rPr>
          <w:rFonts w:eastAsia="Times New Roman" w:cstheme="minorHAnsi"/>
          <w:bCs/>
          <w:lang w:eastAsia="pl-PL"/>
        </w:rPr>
        <w:t xml:space="preserve">Na podstawie art. </w:t>
      </w:r>
      <w:r w:rsidRPr="00C664CC">
        <w:rPr>
          <w:rFonts w:cstheme="minorHAnsi"/>
        </w:rPr>
        <w:t xml:space="preserve">22 ust. 4, art. 30 ust. 1 pkt 1, pkt 2, art. 32 ust. 1, art. 34 ust. 1 </w:t>
      </w:r>
      <w:r w:rsidRPr="00C664CC">
        <w:rPr>
          <w:rFonts w:cstheme="minorHAnsi"/>
        </w:rPr>
        <w:br/>
        <w:t>i ust. 1a</w:t>
      </w:r>
      <w:r w:rsidRPr="00C664CC">
        <w:rPr>
          <w:rFonts w:eastAsia="Times New Roman" w:cstheme="minorHAnsi"/>
          <w:bCs/>
          <w:lang w:eastAsia="pl-PL"/>
        </w:rPr>
        <w:t xml:space="preserve">, art. 156 ust. 1 pkt 2 i art. 161 ust. 1 ustawy z dnia 9 czerwca 2011 r. – Prawo geologiczne i górnicze (tekst jednolity: Dz. U. z 2023 r., poz. 633 ze zm.) oraz art. 104 ustawy z dnia 14 czerwca 1960 r. – Kodeks postępowania administracyjnego (tekst jednolity: </w:t>
      </w:r>
      <w:r w:rsidRPr="00C664CC">
        <w:rPr>
          <w:rFonts w:eastAsia="Times New Roman" w:cstheme="minorHAnsi"/>
          <w:lang w:eastAsia="pl-PL"/>
        </w:rPr>
        <w:t>Dz. U. z 2024 r., poz. 572</w:t>
      </w:r>
      <w:r w:rsidRPr="00C664CC">
        <w:rPr>
          <w:rFonts w:eastAsia="Times New Roman" w:cstheme="minorHAnsi"/>
          <w:bCs/>
          <w:lang w:eastAsia="pl-PL"/>
        </w:rPr>
        <w:t xml:space="preserve">), po rozpatrzeniu wniosku </w:t>
      </w:r>
      <w:r w:rsidRPr="00C664CC">
        <w:rPr>
          <w:rFonts w:cstheme="minorHAnsi"/>
        </w:rPr>
        <w:t xml:space="preserve">Jacka Gruszkiewicza prowadzącego działalność gospodarczą pod nazwą Firma „VIABUD” Jacek Gruszkiewicz, z siedzibą </w:t>
      </w:r>
      <w:r w:rsidRPr="00C664CC">
        <w:rPr>
          <w:rFonts w:cstheme="minorHAnsi"/>
          <w:bCs/>
        </w:rPr>
        <w:t>Walkowice 87, 64-700 Czarnków, reprezentowanego</w:t>
      </w:r>
      <w:r w:rsidRPr="00C664CC">
        <w:rPr>
          <w:rFonts w:cstheme="minorHAnsi"/>
        </w:rPr>
        <w:t xml:space="preserve"> przez pełnomocnika </w:t>
      </w:r>
      <w:r w:rsidRPr="00C664CC">
        <w:rPr>
          <w:rFonts w:cstheme="minorHAnsi"/>
          <w:bCs/>
        </w:rPr>
        <w:t>Piotra Buczkowskiego</w:t>
      </w:r>
    </w:p>
    <w:p w14:paraId="65F98773" w14:textId="77777777" w:rsidR="00C664CC" w:rsidRPr="00C664CC" w:rsidRDefault="00C664CC" w:rsidP="00C664CC">
      <w:pPr>
        <w:spacing w:line="276" w:lineRule="auto"/>
        <w:outlineLvl w:val="0"/>
        <w:rPr>
          <w:rFonts w:eastAsia="Times New Roman" w:cstheme="minorHAnsi"/>
          <w:bCs/>
          <w:lang w:eastAsia="pl-PL"/>
        </w:rPr>
      </w:pPr>
    </w:p>
    <w:p w14:paraId="30CE2749" w14:textId="77777777" w:rsidR="00C664CC" w:rsidRPr="00C664CC" w:rsidRDefault="00C664CC" w:rsidP="00C664CC">
      <w:pPr>
        <w:spacing w:after="360" w:line="276" w:lineRule="auto"/>
        <w:rPr>
          <w:rFonts w:cstheme="minorHAnsi"/>
          <w:b/>
        </w:rPr>
      </w:pPr>
      <w:r w:rsidRPr="00C664CC">
        <w:rPr>
          <w:rFonts w:cstheme="minorHAnsi"/>
          <w:b/>
        </w:rPr>
        <w:t>ORZEKAM</w:t>
      </w:r>
    </w:p>
    <w:p w14:paraId="6FC5F38F" w14:textId="77777777" w:rsidR="00C664CC" w:rsidRPr="00C664CC" w:rsidRDefault="00C664CC" w:rsidP="00C664CC">
      <w:pPr>
        <w:spacing w:line="276" w:lineRule="auto"/>
        <w:outlineLvl w:val="0"/>
        <w:rPr>
          <w:rFonts w:eastAsia="Times New Roman" w:cstheme="minorHAnsi"/>
          <w:b/>
          <w:lang w:eastAsia="pl-PL"/>
        </w:rPr>
      </w:pPr>
      <w:r w:rsidRPr="00C664CC">
        <w:rPr>
          <w:rFonts w:eastAsia="Times New Roman" w:cstheme="minorHAnsi"/>
          <w:b/>
          <w:bCs/>
          <w:lang w:eastAsia="pl-PL"/>
        </w:rPr>
        <w:t xml:space="preserve">I. </w:t>
      </w:r>
      <w:r w:rsidRPr="00C664CC">
        <w:rPr>
          <w:rFonts w:eastAsia="Times New Roman" w:cstheme="minorHAnsi"/>
          <w:b/>
          <w:lang w:eastAsia="pl-PL"/>
        </w:rPr>
        <w:t>Zmienić</w:t>
      </w:r>
      <w:r w:rsidRPr="00C664CC">
        <w:rPr>
          <w:rFonts w:eastAsia="Times New Roman" w:cstheme="minorHAnsi"/>
          <w:bCs/>
          <w:lang w:eastAsia="pl-PL"/>
        </w:rPr>
        <w:t xml:space="preserve"> koncesję na wydobywanie kopaliny ze złoża</w:t>
      </w:r>
      <w:r w:rsidRPr="00C664CC">
        <w:rPr>
          <w:rFonts w:eastAsia="Times New Roman" w:cstheme="minorHAnsi"/>
          <w:b/>
          <w:bCs/>
          <w:lang w:eastAsia="pl-PL"/>
        </w:rPr>
        <w:t xml:space="preserve"> </w:t>
      </w:r>
      <w:r w:rsidRPr="00C664CC">
        <w:rPr>
          <w:rFonts w:eastAsia="Times New Roman" w:cstheme="minorHAnsi"/>
          <w:color w:val="000000"/>
          <w:lang w:eastAsia="pl-PL"/>
        </w:rPr>
        <w:t xml:space="preserve">kruszywa naturalnego </w:t>
      </w:r>
      <w:r w:rsidRPr="00C664CC">
        <w:rPr>
          <w:rFonts w:eastAsia="Times New Roman" w:cstheme="minorHAnsi"/>
          <w:lang w:eastAsia="pl-PL"/>
        </w:rPr>
        <w:t>„Romanowo Górne III”</w:t>
      </w:r>
      <w:r w:rsidRPr="00C664CC">
        <w:rPr>
          <w:rFonts w:eastAsia="Times New Roman" w:cstheme="minorHAnsi"/>
          <w:color w:val="000000"/>
          <w:lang w:eastAsia="pl-PL"/>
        </w:rPr>
        <w:t xml:space="preserve"> </w:t>
      </w:r>
      <w:r w:rsidRPr="00C664CC">
        <w:rPr>
          <w:rFonts w:eastAsia="Times New Roman" w:cstheme="minorHAnsi"/>
          <w:lang w:eastAsia="pl-PL"/>
        </w:rPr>
        <w:t>położonego w m.</w:t>
      </w:r>
      <w:r w:rsidRPr="00C664CC">
        <w:rPr>
          <w:rFonts w:eastAsia="Times New Roman" w:cstheme="minorHAnsi"/>
          <w:color w:val="000000"/>
          <w:lang w:eastAsia="pl-PL"/>
        </w:rPr>
        <w:t xml:space="preserve"> Romanowo Górne, gm. Czarnków, </w:t>
      </w:r>
      <w:r w:rsidRPr="00C664CC">
        <w:rPr>
          <w:rFonts w:eastAsia="Times New Roman" w:cstheme="minorHAnsi"/>
          <w:color w:val="000000"/>
          <w:lang w:eastAsia="pl-PL"/>
        </w:rPr>
        <w:br/>
        <w:t>pow. czarnkowsko-trzcianecki, woj. wielkopolskie</w:t>
      </w:r>
      <w:r w:rsidRPr="00C664CC">
        <w:rPr>
          <w:rFonts w:eastAsia="Times New Roman" w:cstheme="minorHAnsi"/>
          <w:lang w:eastAsia="pl-PL"/>
        </w:rPr>
        <w:t xml:space="preserve">, udzieloną decyzją Marszałka Województwa Wielkopolskiego znak: DSR-I.7422.94.2012 z dnia 23 stycznia 2013 r., Przedsiębiorcy: Jackowi Gruszkiewiczowi prowadzącemu działalność gospodarczą pod nazwą Firma „VIABUD” Jacek Gruszkiewicz, z siedzibą </w:t>
      </w:r>
      <w:r w:rsidRPr="00C664CC">
        <w:rPr>
          <w:rFonts w:eastAsia="Times New Roman" w:cstheme="minorHAnsi"/>
          <w:bCs/>
          <w:lang w:eastAsia="pl-PL"/>
        </w:rPr>
        <w:t>Walkowice 87, 64-700 Czarnków</w:t>
      </w:r>
      <w:r w:rsidRPr="00C664CC">
        <w:rPr>
          <w:rFonts w:eastAsia="Times New Roman" w:cstheme="minorHAnsi"/>
          <w:lang w:eastAsia="pl-PL"/>
        </w:rPr>
        <w:t xml:space="preserve">, z terminem obowiązywania do dnia 31 grudnia 2062 r., </w:t>
      </w:r>
      <w:r w:rsidRPr="00C664CC">
        <w:rPr>
          <w:rFonts w:eastAsia="Times New Roman" w:cstheme="minorHAnsi"/>
          <w:bCs/>
          <w:lang w:eastAsia="pl-PL"/>
        </w:rPr>
        <w:t>w następujący sposób:</w:t>
      </w:r>
    </w:p>
    <w:p w14:paraId="181D9F33" w14:textId="77777777" w:rsidR="00C664CC" w:rsidRPr="00C664CC" w:rsidRDefault="00C664CC" w:rsidP="00C664CC">
      <w:pPr>
        <w:spacing w:line="276" w:lineRule="auto"/>
        <w:rPr>
          <w:rFonts w:cstheme="minorHAnsi"/>
        </w:rPr>
      </w:pPr>
    </w:p>
    <w:p w14:paraId="437130E2" w14:textId="77777777" w:rsidR="00C664CC" w:rsidRPr="00C664CC" w:rsidRDefault="00C664CC" w:rsidP="00C664CC">
      <w:pPr>
        <w:numPr>
          <w:ilvl w:val="0"/>
          <w:numId w:val="12"/>
        </w:numPr>
        <w:spacing w:after="120" w:line="276" w:lineRule="auto"/>
        <w:rPr>
          <w:rFonts w:cstheme="minorHAnsi"/>
          <w:bCs/>
        </w:rPr>
      </w:pPr>
      <w:r w:rsidRPr="00C664CC">
        <w:rPr>
          <w:rFonts w:cstheme="minorHAnsi"/>
          <w:bCs/>
        </w:rPr>
        <w:t>Punkt I.1. ww. koncesji otrzymuje brzmienie:</w:t>
      </w:r>
    </w:p>
    <w:p w14:paraId="686D2145" w14:textId="77777777" w:rsidR="00C664CC" w:rsidRPr="00C664CC" w:rsidRDefault="00C664CC" w:rsidP="00C664CC">
      <w:pPr>
        <w:spacing w:line="276" w:lineRule="auto"/>
        <w:ind w:left="567" w:hanging="567"/>
        <w:rPr>
          <w:rFonts w:cstheme="minorHAnsi"/>
        </w:rPr>
      </w:pPr>
      <w:r w:rsidRPr="00C664CC">
        <w:rPr>
          <w:rFonts w:cstheme="minorHAnsi"/>
        </w:rPr>
        <w:t xml:space="preserve">        „1. Koncesja wyznacza obszar i teren górniczy „Romanowo Górne III-2” </w:t>
      </w:r>
      <w:r w:rsidRPr="00C664CC">
        <w:rPr>
          <w:rFonts w:cstheme="minorHAnsi"/>
        </w:rPr>
        <w:br/>
        <w:t>o powierzchniach odpowiednio: 127 821 m</w:t>
      </w:r>
      <w:r w:rsidRPr="00C664CC">
        <w:rPr>
          <w:rFonts w:cstheme="minorHAnsi"/>
          <w:vertAlign w:val="superscript"/>
        </w:rPr>
        <w:t>2</w:t>
      </w:r>
      <w:r w:rsidRPr="00C664CC">
        <w:rPr>
          <w:rFonts w:cstheme="minorHAnsi"/>
        </w:rPr>
        <w:t xml:space="preserve"> i 127 821 m</w:t>
      </w:r>
      <w:r w:rsidRPr="00C664CC">
        <w:rPr>
          <w:rFonts w:cstheme="minorHAnsi"/>
          <w:vertAlign w:val="superscript"/>
        </w:rPr>
        <w:t>2</w:t>
      </w:r>
      <w:r w:rsidRPr="00C664CC">
        <w:rPr>
          <w:rFonts w:cstheme="minorHAnsi"/>
        </w:rPr>
        <w:t xml:space="preserve">. Przedmiotowy obszar </w:t>
      </w:r>
      <w:r w:rsidRPr="00C664CC">
        <w:rPr>
          <w:rFonts w:cstheme="minorHAnsi"/>
        </w:rPr>
        <w:br/>
        <w:t>i teren górniczy został przedstawiony na mapie w skali 1 : 1 000 stanowiącej  załącznik do wniosku o  zmianę koncesji.”</w:t>
      </w:r>
    </w:p>
    <w:p w14:paraId="3DA245BC" w14:textId="77777777" w:rsidR="00C664CC" w:rsidRPr="00C664CC" w:rsidRDefault="00C664CC" w:rsidP="00C664CC">
      <w:pPr>
        <w:spacing w:line="276" w:lineRule="auto"/>
        <w:ind w:left="567" w:hanging="567"/>
        <w:rPr>
          <w:rFonts w:cstheme="minorHAnsi"/>
        </w:rPr>
      </w:pPr>
    </w:p>
    <w:p w14:paraId="155A05D5" w14:textId="77777777" w:rsidR="00C664CC" w:rsidRPr="00C664CC" w:rsidRDefault="00C664CC" w:rsidP="00C664CC">
      <w:pPr>
        <w:numPr>
          <w:ilvl w:val="0"/>
          <w:numId w:val="12"/>
        </w:numPr>
        <w:spacing w:line="360" w:lineRule="auto"/>
        <w:contextualSpacing/>
        <w:rPr>
          <w:rFonts w:cstheme="minorHAnsi"/>
        </w:rPr>
      </w:pPr>
      <w:r w:rsidRPr="00C664CC">
        <w:rPr>
          <w:rFonts w:cstheme="minorHAnsi"/>
        </w:rPr>
        <w:t>Punkt I.2. ww. koncesji otrzymuje brzmienie:</w:t>
      </w:r>
    </w:p>
    <w:p w14:paraId="399E6943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</w:rPr>
      </w:pPr>
      <w:r w:rsidRPr="00C664CC">
        <w:rPr>
          <w:rFonts w:cstheme="minorHAnsi"/>
        </w:rPr>
        <w:t xml:space="preserve">„2. Koncesja obejmuje wydobywanie systemem odkrywkowym, kopaliny ze złoża kruszywa naturalnego „Romanowo Górne III” z ustalonymi na dzień 31 grudnia </w:t>
      </w:r>
      <w:r w:rsidRPr="00C664CC">
        <w:rPr>
          <w:rFonts w:cstheme="minorHAnsi"/>
        </w:rPr>
        <w:br/>
        <w:t>2021 r. zasobami bilansowymi w kategorii C</w:t>
      </w:r>
      <w:r w:rsidRPr="00C664CC">
        <w:rPr>
          <w:rFonts w:cstheme="minorHAnsi"/>
          <w:vertAlign w:val="subscript"/>
        </w:rPr>
        <w:t>1</w:t>
      </w:r>
      <w:r w:rsidRPr="00C664CC">
        <w:rPr>
          <w:rFonts w:cstheme="minorHAnsi"/>
        </w:rPr>
        <w:t>.”</w:t>
      </w:r>
    </w:p>
    <w:p w14:paraId="0D39019D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</w:rPr>
      </w:pPr>
    </w:p>
    <w:p w14:paraId="5EFFA871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</w:rPr>
      </w:pPr>
    </w:p>
    <w:p w14:paraId="1344B506" w14:textId="77777777" w:rsidR="00C664CC" w:rsidRPr="00C664CC" w:rsidRDefault="00C664CC" w:rsidP="00C664CC">
      <w:pPr>
        <w:numPr>
          <w:ilvl w:val="0"/>
          <w:numId w:val="12"/>
        </w:numPr>
        <w:spacing w:line="360" w:lineRule="auto"/>
        <w:contextualSpacing/>
        <w:rPr>
          <w:rFonts w:cstheme="minorHAnsi"/>
        </w:rPr>
      </w:pPr>
      <w:r w:rsidRPr="00C664CC">
        <w:rPr>
          <w:rFonts w:cstheme="minorHAnsi"/>
        </w:rPr>
        <w:lastRenderedPageBreak/>
        <w:t>Punkt I.3. ww. koncesji otrzymuje brzmienie:</w:t>
      </w:r>
    </w:p>
    <w:p w14:paraId="4DE156FC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  <w:color w:val="000000"/>
        </w:rPr>
      </w:pPr>
      <w:r w:rsidRPr="00C664CC">
        <w:rPr>
          <w:rFonts w:cstheme="minorHAnsi"/>
        </w:rPr>
        <w:t xml:space="preserve">„3. Koncesja upoważnia do eksploatacji złoża kruszywa naturalnego „Romanowo Górne III” położonego w m. </w:t>
      </w:r>
      <w:r w:rsidRPr="00C664CC">
        <w:rPr>
          <w:rFonts w:cstheme="minorHAnsi"/>
          <w:color w:val="000000"/>
        </w:rPr>
        <w:t>Romanowo Górne, gm. Czarnków, pow. czarnkowsko</w:t>
      </w:r>
      <w:r w:rsidRPr="00C664CC">
        <w:rPr>
          <w:rFonts w:cstheme="minorHAnsi"/>
          <w:color w:val="000000"/>
        </w:rPr>
        <w:br/>
        <w:t>-trzcianecki</w:t>
      </w:r>
      <w:r w:rsidRPr="00C664CC">
        <w:rPr>
          <w:rFonts w:cstheme="minorHAnsi"/>
        </w:rPr>
        <w:t xml:space="preserve">, woj. wielkopolskie, w granicach części działek o numerach ewidencyjnych 32, 37, 38/1, 41/1, 42, 46, 47/4, 49, 50/1 w granicach </w:t>
      </w:r>
      <w:r w:rsidRPr="00C664CC">
        <w:rPr>
          <w:rFonts w:cstheme="minorHAnsi"/>
          <w:color w:val="000000"/>
        </w:rPr>
        <w:t>zasobów przemysłowych złoża „</w:t>
      </w:r>
      <w:r w:rsidRPr="00C664CC">
        <w:rPr>
          <w:rFonts w:cstheme="minorHAnsi"/>
        </w:rPr>
        <w:t>Romanowo Górne III”,</w:t>
      </w:r>
      <w:r w:rsidRPr="00C664CC">
        <w:rPr>
          <w:rFonts w:cstheme="minorHAnsi"/>
          <w:color w:val="000000"/>
        </w:rPr>
        <w:t xml:space="preserve"> do głębokości określonej w „</w:t>
      </w:r>
      <w:r w:rsidRPr="00C664CC">
        <w:rPr>
          <w:rFonts w:cstheme="minorHAnsi"/>
        </w:rPr>
        <w:t>Dodatku nr 1 do dokumentacji geologicznej złoża kruszywa naturalnego /piasków skaleniowo-kwarcowych/ Romanowo Górne III w kat. C</w:t>
      </w:r>
      <w:r w:rsidRPr="00C664CC">
        <w:rPr>
          <w:rFonts w:cstheme="minorHAnsi"/>
          <w:vertAlign w:val="subscript"/>
        </w:rPr>
        <w:t>1</w:t>
      </w:r>
      <w:r w:rsidRPr="00C664CC">
        <w:rPr>
          <w:rFonts w:cstheme="minorHAnsi"/>
        </w:rPr>
        <w:t xml:space="preserve"> w miejscowości Romanowo Górne, gm. Czarnków, powiat, czarnkowsko-trzcianecki, województwo wielkopolskie”, zatwierdzonym </w:t>
      </w:r>
      <w:r w:rsidRPr="00C664CC">
        <w:rPr>
          <w:rFonts w:cstheme="minorHAnsi"/>
          <w:color w:val="000000"/>
        </w:rPr>
        <w:t>przez Marszałka Województwa Wielkopolskiego decyzją znak: DSK-I-OG.7427.51.2022 z dnia 14 grudnia 2022 r.”.</w:t>
      </w:r>
    </w:p>
    <w:p w14:paraId="58D2D70A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  <w:sz w:val="20"/>
          <w:szCs w:val="20"/>
        </w:rPr>
      </w:pPr>
    </w:p>
    <w:p w14:paraId="2B907E24" w14:textId="77777777" w:rsidR="00C664CC" w:rsidRPr="00C664CC" w:rsidRDefault="00C664CC" w:rsidP="00C664CC">
      <w:pPr>
        <w:numPr>
          <w:ilvl w:val="0"/>
          <w:numId w:val="12"/>
        </w:numPr>
        <w:contextualSpacing/>
        <w:rPr>
          <w:rFonts w:cstheme="minorHAnsi"/>
        </w:rPr>
      </w:pPr>
      <w:r w:rsidRPr="00C664CC">
        <w:rPr>
          <w:rFonts w:cstheme="minorHAnsi"/>
        </w:rPr>
        <w:t>Punkt I.6. ww. koncesji otrzymuje brzmienie:</w:t>
      </w:r>
    </w:p>
    <w:p w14:paraId="6143E6F2" w14:textId="77777777" w:rsidR="00C664CC" w:rsidRPr="00C664CC" w:rsidRDefault="00C664CC" w:rsidP="00C664CC">
      <w:pPr>
        <w:ind w:left="420"/>
        <w:contextualSpacing/>
        <w:rPr>
          <w:rFonts w:cstheme="minorHAnsi"/>
          <w:sz w:val="12"/>
          <w:szCs w:val="12"/>
        </w:rPr>
      </w:pPr>
    </w:p>
    <w:p w14:paraId="04FFB0C7" w14:textId="77777777" w:rsidR="00C664CC" w:rsidRPr="00C664CC" w:rsidRDefault="00C664CC" w:rsidP="00C664CC">
      <w:pPr>
        <w:spacing w:line="276" w:lineRule="auto"/>
        <w:ind w:left="426" w:hanging="142"/>
      </w:pPr>
      <w:r w:rsidRPr="00C664CC">
        <w:rPr>
          <w:rFonts w:cstheme="minorHAnsi"/>
        </w:rPr>
        <w:t xml:space="preserve">   „6. </w:t>
      </w:r>
      <w:r w:rsidRPr="00C664CC">
        <w:t xml:space="preserve">Eksploatacja złoża oraz usuwanie i przemieszczanie mas ziemnych w związku </w:t>
      </w:r>
      <w:r w:rsidRPr="00C664CC">
        <w:br/>
        <w:t xml:space="preserve">z wydobywaniem kopalin ze złóż, musi być prowadzona zgodnie z dodatkiem nr 1 do projektu zagospodarowania złoża, zawierającym ustalenie zasobów złoża </w:t>
      </w:r>
      <w:r w:rsidRPr="00C664CC">
        <w:br/>
        <w:t>w ilości:</w:t>
      </w:r>
    </w:p>
    <w:p w14:paraId="602D741E" w14:textId="77777777" w:rsidR="00C664CC" w:rsidRPr="00C664CC" w:rsidRDefault="00C664CC" w:rsidP="00C664CC">
      <w:pPr>
        <w:ind w:left="426" w:hanging="142"/>
        <w:jc w:val="both"/>
        <w:rPr>
          <w:sz w:val="16"/>
          <w:szCs w:val="16"/>
        </w:rPr>
      </w:pPr>
    </w:p>
    <w:p w14:paraId="4ACC9B15" w14:textId="77777777" w:rsidR="00C664CC" w:rsidRPr="00C664CC" w:rsidRDefault="00C664CC" w:rsidP="00C664CC">
      <w:pPr>
        <w:spacing w:line="276" w:lineRule="auto"/>
        <w:ind w:left="720"/>
        <w:jc w:val="both"/>
      </w:pPr>
      <w:r w:rsidRPr="00C664CC">
        <w:t xml:space="preserve">-   zasoby geologiczne bilansowe </w:t>
      </w:r>
      <w:r w:rsidRPr="00C664CC">
        <w:tab/>
        <w:t xml:space="preserve">           -  3 477,08 tys. ton </w:t>
      </w:r>
    </w:p>
    <w:p w14:paraId="26665BF5" w14:textId="77777777" w:rsidR="00C664CC" w:rsidRPr="00C664CC" w:rsidRDefault="00C664CC" w:rsidP="00C664CC">
      <w:pPr>
        <w:spacing w:line="276" w:lineRule="auto"/>
        <w:ind w:left="720"/>
        <w:jc w:val="both"/>
      </w:pPr>
      <w:r w:rsidRPr="00C664CC">
        <w:t>-   zasoby nieprzemysłowe                             -  375,13 tys. ton</w:t>
      </w:r>
    </w:p>
    <w:p w14:paraId="3FE28BFD" w14:textId="77777777" w:rsidR="00C664CC" w:rsidRPr="00C664CC" w:rsidRDefault="00C664CC" w:rsidP="00C664CC">
      <w:pPr>
        <w:spacing w:line="276" w:lineRule="auto"/>
        <w:ind w:left="720"/>
        <w:jc w:val="both"/>
      </w:pPr>
      <w:r w:rsidRPr="00C664CC">
        <w:t>-   zasoby przemysłowe</w:t>
      </w:r>
      <w:r w:rsidRPr="00C664CC">
        <w:tab/>
      </w:r>
      <w:r w:rsidRPr="00C664CC">
        <w:tab/>
        <w:t xml:space="preserve">           -  3 101,95 tys. ton</w:t>
      </w:r>
    </w:p>
    <w:p w14:paraId="71213569" w14:textId="77777777" w:rsidR="00C664CC" w:rsidRPr="00C664CC" w:rsidRDefault="00C664CC" w:rsidP="00C664CC">
      <w:pPr>
        <w:spacing w:line="276" w:lineRule="auto"/>
        <w:ind w:firstLine="708"/>
        <w:jc w:val="both"/>
      </w:pPr>
      <w:r w:rsidRPr="00C664CC">
        <w:t xml:space="preserve">-   straty </w:t>
      </w:r>
      <w:proofErr w:type="spellStart"/>
      <w:r w:rsidRPr="00C664CC">
        <w:t>pozaeksploatacyjne</w:t>
      </w:r>
      <w:proofErr w:type="spellEnd"/>
      <w:r w:rsidRPr="00C664CC">
        <w:tab/>
      </w:r>
      <w:r w:rsidRPr="00C664CC">
        <w:tab/>
        <w:t xml:space="preserve">           -  572,72 tys. ton</w:t>
      </w:r>
    </w:p>
    <w:p w14:paraId="220AE872" w14:textId="77777777" w:rsidR="00C664CC" w:rsidRPr="00C664CC" w:rsidRDefault="00C664CC" w:rsidP="00C664CC">
      <w:pPr>
        <w:spacing w:line="276" w:lineRule="auto"/>
        <w:ind w:left="720"/>
        <w:jc w:val="both"/>
      </w:pPr>
      <w:r w:rsidRPr="00C664CC">
        <w:t>-   straty eksploatacyjne</w:t>
      </w:r>
      <w:r w:rsidRPr="00C664CC">
        <w:tab/>
      </w:r>
      <w:r w:rsidRPr="00C664CC">
        <w:tab/>
        <w:t xml:space="preserve">           -  252,92 tys. ton</w:t>
      </w:r>
    </w:p>
    <w:p w14:paraId="17841517" w14:textId="77777777" w:rsidR="00C664CC" w:rsidRPr="00C664CC" w:rsidRDefault="00C664CC" w:rsidP="00C664CC">
      <w:pPr>
        <w:spacing w:line="276" w:lineRule="auto"/>
        <w:ind w:left="720"/>
        <w:jc w:val="both"/>
      </w:pPr>
      <w:r w:rsidRPr="00C664CC">
        <w:t>-   zasoby przemysłowe operatywne</w:t>
      </w:r>
      <w:r w:rsidRPr="00C664CC">
        <w:tab/>
        <w:t xml:space="preserve">           -  2 276,31 tys. ton.</w:t>
      </w:r>
    </w:p>
    <w:p w14:paraId="4129C542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  <w:sz w:val="20"/>
          <w:szCs w:val="20"/>
        </w:rPr>
      </w:pPr>
    </w:p>
    <w:p w14:paraId="7A814DC3" w14:textId="77777777" w:rsidR="00C664CC" w:rsidRPr="00C664CC" w:rsidRDefault="00C664CC" w:rsidP="00C664CC">
      <w:pPr>
        <w:numPr>
          <w:ilvl w:val="0"/>
          <w:numId w:val="12"/>
        </w:numPr>
        <w:contextualSpacing/>
        <w:rPr>
          <w:rFonts w:cstheme="minorHAnsi"/>
        </w:rPr>
      </w:pPr>
      <w:r w:rsidRPr="00C664CC">
        <w:rPr>
          <w:rFonts w:cstheme="minorHAnsi"/>
        </w:rPr>
        <w:t>Punkt I.7. ww. koncesji otrzymuje brzmienie:</w:t>
      </w:r>
    </w:p>
    <w:p w14:paraId="4D913B68" w14:textId="77777777" w:rsidR="00C664CC" w:rsidRPr="00C664CC" w:rsidRDefault="00C664CC" w:rsidP="00C664CC">
      <w:pPr>
        <w:ind w:left="420"/>
        <w:contextualSpacing/>
        <w:rPr>
          <w:rFonts w:cstheme="minorHAnsi"/>
          <w:sz w:val="12"/>
          <w:szCs w:val="12"/>
        </w:rPr>
      </w:pPr>
    </w:p>
    <w:p w14:paraId="57A0F180" w14:textId="77777777" w:rsidR="00C664CC" w:rsidRPr="00C664CC" w:rsidRDefault="00C664CC" w:rsidP="00C664CC">
      <w:pPr>
        <w:spacing w:line="276" w:lineRule="auto"/>
        <w:ind w:left="420"/>
        <w:contextualSpacing/>
        <w:rPr>
          <w:rFonts w:cstheme="minorHAnsi"/>
        </w:rPr>
      </w:pPr>
      <w:r w:rsidRPr="00C664CC">
        <w:rPr>
          <w:rFonts w:cstheme="minorHAnsi"/>
        </w:rPr>
        <w:t>„7. Wielkość zasobów możliwych do wydobycia określa się na 2 276,31 tys. ton przy minimalnym stopniu wykorzystania złoża = 0,73.”.</w:t>
      </w:r>
    </w:p>
    <w:p w14:paraId="545DAAD8" w14:textId="77777777" w:rsidR="00C664CC" w:rsidRPr="00C664CC" w:rsidRDefault="00C664CC" w:rsidP="00C664CC">
      <w:pPr>
        <w:spacing w:line="276" w:lineRule="auto"/>
        <w:ind w:left="345"/>
        <w:rPr>
          <w:rFonts w:cstheme="minorHAnsi"/>
          <w:sz w:val="20"/>
          <w:szCs w:val="20"/>
        </w:rPr>
      </w:pPr>
    </w:p>
    <w:p w14:paraId="286FF72A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  <w:b/>
          <w:color w:val="000000"/>
          <w:w w:val="105"/>
        </w:rPr>
        <w:t>II.</w:t>
      </w:r>
      <w:r w:rsidRPr="00C664CC">
        <w:rPr>
          <w:rFonts w:cstheme="minorHAnsi"/>
          <w:color w:val="000000"/>
          <w:w w:val="105"/>
        </w:rPr>
        <w:t xml:space="preserve"> </w:t>
      </w:r>
      <w:r w:rsidRPr="00C664CC">
        <w:rPr>
          <w:rFonts w:cstheme="minorHAnsi"/>
          <w:b/>
          <w:color w:val="000000"/>
        </w:rPr>
        <w:t>Zlikwidować</w:t>
      </w:r>
      <w:r w:rsidRPr="00C664CC">
        <w:rPr>
          <w:rFonts w:cstheme="minorHAnsi"/>
          <w:color w:val="000000"/>
        </w:rPr>
        <w:t xml:space="preserve"> obszar i teren górniczy „Romanowo Górne III” zarejestrowany pod </w:t>
      </w:r>
      <w:r w:rsidRPr="00C664CC">
        <w:rPr>
          <w:rFonts w:cstheme="minorHAnsi"/>
          <w:color w:val="000000"/>
        </w:rPr>
        <w:br/>
        <w:t xml:space="preserve">nr: </w:t>
      </w:r>
      <w:r w:rsidRPr="00C664CC">
        <w:rPr>
          <w:rFonts w:cstheme="minorHAnsi"/>
        </w:rPr>
        <w:t>10-15/9/767</w:t>
      </w:r>
      <w:r w:rsidRPr="00C664CC">
        <w:rPr>
          <w:rFonts w:cstheme="minorHAnsi"/>
          <w:color w:val="000000"/>
        </w:rPr>
        <w:t xml:space="preserve">, utworzony przez </w:t>
      </w:r>
      <w:r w:rsidRPr="00C664CC">
        <w:rPr>
          <w:rFonts w:cstheme="minorHAnsi"/>
        </w:rPr>
        <w:t>Marszałka Województwa Wielkopolskiego decyzją znak: DSR-I.7422.94.2012 z dnia 23 stycznia 2013 r.</w:t>
      </w:r>
    </w:p>
    <w:p w14:paraId="6A69BFCD" w14:textId="77777777" w:rsidR="00C664CC" w:rsidRPr="00C664CC" w:rsidRDefault="00C664CC" w:rsidP="00C664CC">
      <w:pPr>
        <w:spacing w:line="276" w:lineRule="auto"/>
        <w:rPr>
          <w:rFonts w:cstheme="minorHAnsi"/>
          <w:b/>
          <w:color w:val="000000"/>
          <w:w w:val="105"/>
          <w:sz w:val="20"/>
          <w:szCs w:val="20"/>
        </w:rPr>
      </w:pPr>
    </w:p>
    <w:p w14:paraId="75F0087E" w14:textId="77777777" w:rsidR="00C664CC" w:rsidRPr="00C664CC" w:rsidRDefault="00C664CC" w:rsidP="00C664CC">
      <w:pPr>
        <w:spacing w:line="276" w:lineRule="auto"/>
        <w:rPr>
          <w:rFonts w:cstheme="minorHAnsi"/>
          <w:bCs/>
        </w:rPr>
      </w:pPr>
      <w:r w:rsidRPr="00C664CC">
        <w:rPr>
          <w:rFonts w:cstheme="minorHAnsi"/>
          <w:b/>
          <w:color w:val="000000"/>
        </w:rPr>
        <w:t>III.</w:t>
      </w:r>
      <w:r w:rsidRPr="00C664CC">
        <w:rPr>
          <w:rFonts w:cstheme="minorHAnsi"/>
          <w:color w:val="000000"/>
        </w:rPr>
        <w:t xml:space="preserve"> Pozostałe warunki koncesji </w:t>
      </w:r>
      <w:r w:rsidRPr="00C664CC">
        <w:rPr>
          <w:rFonts w:cstheme="minorHAnsi"/>
          <w:bCs/>
        </w:rPr>
        <w:t xml:space="preserve">na wydobywanie kopaliny ze złoża </w:t>
      </w:r>
      <w:r w:rsidRPr="00C664CC">
        <w:rPr>
          <w:rFonts w:cstheme="minorHAnsi"/>
          <w:color w:val="000000"/>
        </w:rPr>
        <w:t xml:space="preserve">kruszywa naturalnego </w:t>
      </w:r>
      <w:r w:rsidRPr="00C664CC">
        <w:rPr>
          <w:rFonts w:cstheme="minorHAnsi"/>
        </w:rPr>
        <w:t>„Romanowo Górne III”</w:t>
      </w:r>
      <w:r w:rsidRPr="00C664CC">
        <w:rPr>
          <w:rFonts w:cstheme="minorHAnsi"/>
          <w:color w:val="000000"/>
        </w:rPr>
        <w:t xml:space="preserve"> </w:t>
      </w:r>
      <w:r w:rsidRPr="00C664CC">
        <w:rPr>
          <w:rFonts w:cstheme="minorHAnsi"/>
        </w:rPr>
        <w:t>położonego w m.</w:t>
      </w:r>
      <w:r w:rsidRPr="00C664CC">
        <w:rPr>
          <w:rFonts w:cstheme="minorHAnsi"/>
          <w:color w:val="000000"/>
        </w:rPr>
        <w:t xml:space="preserve"> Romanowo Górne, </w:t>
      </w:r>
      <w:r w:rsidRPr="00C664CC">
        <w:rPr>
          <w:rFonts w:cstheme="minorHAnsi"/>
          <w:color w:val="000000"/>
        </w:rPr>
        <w:br/>
        <w:t>gm. Czarnków, pow. czarnkowsko-trzcianecki, woj. wielkopolskie</w:t>
      </w:r>
      <w:r w:rsidRPr="00C664CC">
        <w:rPr>
          <w:rFonts w:cstheme="minorHAnsi"/>
        </w:rPr>
        <w:t xml:space="preserve">, udzielonej przez Marszałka Województwa Wielkopolskiego decyzją znak: DSR-I.7422.94.2012 z dnia </w:t>
      </w:r>
      <w:r w:rsidRPr="00C664CC">
        <w:rPr>
          <w:rFonts w:cstheme="minorHAnsi"/>
        </w:rPr>
        <w:br/>
        <w:t>23 stycznia 2013 r.,</w:t>
      </w:r>
      <w:r w:rsidRPr="00C664CC">
        <w:rPr>
          <w:rFonts w:cstheme="minorHAnsi"/>
          <w:bCs/>
        </w:rPr>
        <w:t xml:space="preserve"> pozostają bez zmian.</w:t>
      </w:r>
    </w:p>
    <w:p w14:paraId="1482AEA1" w14:textId="77777777" w:rsidR="00C664CC" w:rsidRPr="00C664CC" w:rsidRDefault="00C664CC" w:rsidP="00C664CC">
      <w:pPr>
        <w:spacing w:line="276" w:lineRule="auto"/>
        <w:rPr>
          <w:rFonts w:cstheme="minorHAnsi"/>
          <w:bCs/>
          <w:sz w:val="20"/>
          <w:szCs w:val="20"/>
        </w:rPr>
      </w:pPr>
    </w:p>
    <w:p w14:paraId="74721CD8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  <w:b/>
          <w:bCs/>
        </w:rPr>
        <w:t>IV.</w:t>
      </w:r>
      <w:r w:rsidRPr="00C664CC">
        <w:rPr>
          <w:rFonts w:cstheme="minorHAnsi"/>
          <w:bCs/>
        </w:rPr>
        <w:t xml:space="preserve"> Decyzja niniejsza jest integralnie związana z koncesją na wydobywanie kopaliny </w:t>
      </w:r>
      <w:r w:rsidRPr="00C664CC">
        <w:rPr>
          <w:rFonts w:cstheme="minorHAnsi"/>
          <w:bCs/>
        </w:rPr>
        <w:br/>
        <w:t xml:space="preserve">ze złoża </w:t>
      </w:r>
      <w:r w:rsidRPr="00C664CC">
        <w:rPr>
          <w:rFonts w:cstheme="minorHAnsi"/>
          <w:color w:val="000000"/>
        </w:rPr>
        <w:t xml:space="preserve">kruszywa naturalnego </w:t>
      </w:r>
      <w:r w:rsidRPr="00C664CC">
        <w:rPr>
          <w:rFonts w:cstheme="minorHAnsi"/>
        </w:rPr>
        <w:t>„Romanowo Górne III”</w:t>
      </w:r>
      <w:r w:rsidRPr="00C664CC">
        <w:rPr>
          <w:rFonts w:cstheme="minorHAnsi"/>
          <w:color w:val="000000"/>
        </w:rPr>
        <w:t xml:space="preserve"> </w:t>
      </w:r>
      <w:r w:rsidRPr="00C664CC">
        <w:rPr>
          <w:rFonts w:cstheme="minorHAnsi"/>
        </w:rPr>
        <w:t>położonego w m.</w:t>
      </w:r>
      <w:r w:rsidRPr="00C664CC">
        <w:rPr>
          <w:rFonts w:cstheme="minorHAnsi"/>
          <w:color w:val="000000"/>
        </w:rPr>
        <w:t xml:space="preserve"> Romanowo Górne, gm. Czarnków, pow. czarnkowsko-trzcianecki, woj. wielkopolskie</w:t>
      </w:r>
      <w:r w:rsidRPr="00C664CC">
        <w:rPr>
          <w:rFonts w:cstheme="minorHAnsi"/>
        </w:rPr>
        <w:t xml:space="preserve">, udzieloną przez Marszałka Województwa Wielkopolskiego decyzją znak: DSR-I.7422.94.2012 </w:t>
      </w:r>
      <w:r w:rsidRPr="00C664CC">
        <w:rPr>
          <w:rFonts w:cstheme="minorHAnsi"/>
        </w:rPr>
        <w:br/>
        <w:t>z dnia 23 stycznia 2013 r.</w:t>
      </w:r>
    </w:p>
    <w:p w14:paraId="58C979D0" w14:textId="77777777" w:rsidR="00C664CC" w:rsidRPr="00C664CC" w:rsidRDefault="00C664CC" w:rsidP="00C664CC">
      <w:pPr>
        <w:spacing w:line="276" w:lineRule="auto"/>
        <w:rPr>
          <w:rFonts w:cstheme="minorHAnsi"/>
          <w:bCs/>
        </w:rPr>
      </w:pPr>
      <w:r w:rsidRPr="00C664CC">
        <w:rPr>
          <w:rFonts w:cstheme="minorHAnsi"/>
          <w:b/>
        </w:rPr>
        <w:lastRenderedPageBreak/>
        <w:t>V.</w:t>
      </w:r>
      <w:r w:rsidRPr="00C664CC">
        <w:rPr>
          <w:rFonts w:cstheme="minorHAnsi"/>
        </w:rPr>
        <w:t xml:space="preserve"> </w:t>
      </w:r>
      <w:r w:rsidRPr="00C664CC">
        <w:rPr>
          <w:b/>
          <w:bCs/>
        </w:rPr>
        <w:t>Zastrzec</w:t>
      </w:r>
      <w:r w:rsidRPr="00C664CC">
        <w:rPr>
          <w:b/>
        </w:rPr>
        <w:t xml:space="preserve">, </w:t>
      </w:r>
      <w:r w:rsidRPr="00C664CC">
        <w:t xml:space="preserve">że Przedsiębiorca może wykonywać uprawnienia wynikające z niniejszej decyzji od dnia, w którym stanie się ostateczna decyzja zatwierdzająca dodatek </w:t>
      </w:r>
      <w:r w:rsidRPr="00C664CC">
        <w:br/>
        <w:t>do planu ruchu zakładu górniczego.</w:t>
      </w:r>
    </w:p>
    <w:p w14:paraId="4452F768" w14:textId="77777777" w:rsidR="00C664CC" w:rsidRPr="00C664CC" w:rsidRDefault="00C664CC" w:rsidP="00C664CC">
      <w:pPr>
        <w:spacing w:line="276" w:lineRule="auto"/>
        <w:rPr>
          <w:rFonts w:cstheme="minorHAnsi"/>
          <w:bCs/>
          <w:sz w:val="18"/>
          <w:szCs w:val="18"/>
        </w:rPr>
      </w:pPr>
    </w:p>
    <w:p w14:paraId="3DEA1843" w14:textId="77777777" w:rsidR="00C664CC" w:rsidRPr="00C664CC" w:rsidRDefault="00C664CC" w:rsidP="00C664CC">
      <w:pPr>
        <w:keepLines/>
        <w:spacing w:line="276" w:lineRule="auto"/>
        <w:outlineLvl w:val="2"/>
        <w:rPr>
          <w:rFonts w:eastAsiaTheme="majorEastAsia" w:cstheme="minorHAnsi"/>
          <w:b/>
        </w:rPr>
      </w:pPr>
      <w:r w:rsidRPr="00C664CC">
        <w:rPr>
          <w:rFonts w:eastAsiaTheme="majorEastAsia" w:cstheme="minorHAnsi"/>
          <w:b/>
        </w:rPr>
        <w:t>UZASADNIENIE</w:t>
      </w:r>
    </w:p>
    <w:p w14:paraId="58B1A71E" w14:textId="77777777" w:rsidR="00C664CC" w:rsidRPr="00C664CC" w:rsidRDefault="00C664CC" w:rsidP="00C664CC">
      <w:pPr>
        <w:keepLines/>
        <w:spacing w:line="276" w:lineRule="auto"/>
        <w:jc w:val="center"/>
        <w:outlineLvl w:val="2"/>
        <w:rPr>
          <w:rFonts w:eastAsiaTheme="majorEastAsia" w:cstheme="minorHAnsi"/>
          <w:b/>
          <w:sz w:val="18"/>
          <w:szCs w:val="18"/>
        </w:rPr>
      </w:pPr>
    </w:p>
    <w:p w14:paraId="32650F81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Marszałek Województwa Wielkopolskiego, decyzją znak: DSR-I.7422.94.2012 z dnia </w:t>
      </w:r>
      <w:r w:rsidRPr="00C664CC">
        <w:rPr>
          <w:rFonts w:cstheme="minorHAnsi"/>
        </w:rPr>
        <w:br/>
        <w:t xml:space="preserve">23 stycznia 2013 r., </w:t>
      </w:r>
      <w:r w:rsidRPr="00C664CC">
        <w:rPr>
          <w:rFonts w:cstheme="minorHAnsi"/>
          <w:bCs/>
        </w:rPr>
        <w:t xml:space="preserve">udzielił </w:t>
      </w:r>
      <w:r w:rsidRPr="00C664CC">
        <w:rPr>
          <w:rFonts w:cstheme="minorHAnsi"/>
        </w:rPr>
        <w:t xml:space="preserve">Przedsiębiorcy: Jackowi Gruszkiewiczowi prowadzącemu działalność gospodarczą pod nazwą Firma „VIABUD” Jacek Gruszkiewicz, z siedzibą </w:t>
      </w:r>
      <w:r w:rsidRPr="00C664CC">
        <w:rPr>
          <w:rFonts w:cstheme="minorHAnsi"/>
          <w:bCs/>
        </w:rPr>
        <w:t>Walkowice 87, 64-700 Czarnków</w:t>
      </w:r>
      <w:r w:rsidRPr="00C664CC">
        <w:rPr>
          <w:rFonts w:cstheme="minorHAnsi"/>
        </w:rPr>
        <w:t xml:space="preserve">, </w:t>
      </w:r>
      <w:r w:rsidRPr="00C664CC">
        <w:rPr>
          <w:rFonts w:cstheme="minorHAnsi"/>
          <w:bCs/>
        </w:rPr>
        <w:t xml:space="preserve">koncesji na wydobywanie kopaliny ze złoża </w:t>
      </w:r>
      <w:r w:rsidRPr="00C664CC">
        <w:rPr>
          <w:rFonts w:cstheme="minorHAnsi"/>
        </w:rPr>
        <w:t>kruszywa naturalnego „Romanowo Górne III”</w:t>
      </w:r>
      <w:r w:rsidRPr="00C664CC">
        <w:rPr>
          <w:rFonts w:cstheme="minorHAnsi"/>
          <w:color w:val="000000"/>
        </w:rPr>
        <w:t xml:space="preserve"> </w:t>
      </w:r>
      <w:r w:rsidRPr="00C664CC">
        <w:rPr>
          <w:rFonts w:cstheme="minorHAnsi"/>
        </w:rPr>
        <w:t>położonego w m.</w:t>
      </w:r>
      <w:r w:rsidRPr="00C664CC">
        <w:rPr>
          <w:rFonts w:cstheme="minorHAnsi"/>
          <w:color w:val="000000"/>
        </w:rPr>
        <w:t xml:space="preserve"> Romanowo Górne, </w:t>
      </w:r>
      <w:r w:rsidRPr="00C664CC">
        <w:rPr>
          <w:rFonts w:cstheme="minorHAnsi"/>
          <w:color w:val="000000"/>
        </w:rPr>
        <w:br/>
        <w:t>gm. Czarnków, pow. czarnkowsko-trzcianecki, woj. wielkopolskie</w:t>
      </w:r>
      <w:r w:rsidRPr="00C664CC">
        <w:rPr>
          <w:rFonts w:cstheme="minorHAnsi"/>
          <w:bCs/>
        </w:rPr>
        <w:t xml:space="preserve">, </w:t>
      </w:r>
      <w:r w:rsidRPr="00C664CC">
        <w:rPr>
          <w:rFonts w:cstheme="minorHAnsi"/>
        </w:rPr>
        <w:t>z terminem obowiązywania do dnia 31 grudnia 2062 r.</w:t>
      </w:r>
    </w:p>
    <w:p w14:paraId="6A108707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  <w:bCs/>
        </w:rPr>
        <w:t xml:space="preserve">Pismem z dnia 24 kwietnia 2024 r. oraz jego uzupełnieniem z dnia 7 maja 2024 r. </w:t>
      </w:r>
      <w:r w:rsidRPr="00C664CC">
        <w:rPr>
          <w:rFonts w:cstheme="minorHAnsi"/>
        </w:rPr>
        <w:t xml:space="preserve">Przedsiębiorca, reprezentowany przez pełnomocnika Piotra Buczkowskiego wystąpił </w:t>
      </w:r>
      <w:r w:rsidRPr="00C664CC">
        <w:rPr>
          <w:rFonts w:cstheme="minorHAnsi"/>
        </w:rPr>
        <w:br/>
        <w:t>do tutejszego Organu o zmianę ww. decyzji koncesyjnej, w zakresie zwiększenia powierzchni terenu objętego koncesją, tj. o działki nr 32, 49, 50/1 obręb Romanowo Górne oraz likwidację dotychczasowego obszaru i terenu górniczego „Romanowo Górne III”.</w:t>
      </w:r>
    </w:p>
    <w:p w14:paraId="1718F61B" w14:textId="77777777" w:rsidR="00C664CC" w:rsidRPr="00C664CC" w:rsidRDefault="00C664CC" w:rsidP="00C664CC">
      <w:pPr>
        <w:spacing w:line="276" w:lineRule="auto"/>
        <w:outlineLvl w:val="0"/>
        <w:rPr>
          <w:rFonts w:eastAsia="Times New Roman" w:cstheme="minorHAnsi"/>
          <w:lang w:eastAsia="pl-PL"/>
        </w:rPr>
      </w:pPr>
      <w:r w:rsidRPr="00C664CC">
        <w:rPr>
          <w:rFonts w:eastAsia="Times New Roman" w:cstheme="minorHAnsi"/>
          <w:color w:val="000000"/>
          <w:lang w:eastAsia="pl-PL"/>
        </w:rPr>
        <w:t xml:space="preserve">Do wniosku załączono decyzję Wójta Gminy Czarnków znak: IGROŚ.6220.1.16.2023 </w:t>
      </w:r>
      <w:r w:rsidRPr="00C664CC">
        <w:rPr>
          <w:rFonts w:eastAsia="Times New Roman" w:cstheme="minorHAnsi"/>
          <w:color w:val="000000"/>
          <w:lang w:eastAsia="pl-PL"/>
        </w:rPr>
        <w:br/>
        <w:t xml:space="preserve">z dnia 3 listopada 2023 r. o </w:t>
      </w:r>
      <w:r w:rsidRPr="00C664CC">
        <w:rPr>
          <w:rFonts w:eastAsia="Times New Roman" w:cstheme="minorHAnsi"/>
          <w:lang w:eastAsia="pl-PL"/>
        </w:rPr>
        <w:t xml:space="preserve">środowiskowych uwarunkowaniach dla przedsięwzięcia polegającego na powierzchniowej (odkrywkowej) eksploatacji kopaliny ze złoża kruszywa naturalnego „Romanowo Górne III”, która jest ostateczna i podlega wykonaniu od dnia 2 grudnia 2023 r. </w:t>
      </w:r>
    </w:p>
    <w:p w14:paraId="33A62620" w14:textId="77777777" w:rsidR="00C664CC" w:rsidRPr="00C664CC" w:rsidRDefault="00C664CC" w:rsidP="00C664C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Marszałek Województwa Wielkopolskiego jest organem administracji geologicznej właściwym, w przedmiotowej sprawie, na podstawie art. 22 ust. 4, art. 34 ust. 1 </w:t>
      </w:r>
      <w:r w:rsidRPr="00C664CC">
        <w:rPr>
          <w:rFonts w:cstheme="minorHAnsi"/>
        </w:rPr>
        <w:br/>
        <w:t>w zw. z art. 156 ust. 1 pkt 2 i art. 161 ust.1</w:t>
      </w:r>
      <w:r w:rsidRPr="00C664CC">
        <w:rPr>
          <w:rFonts w:cstheme="minorHAnsi"/>
          <w:color w:val="FF0000"/>
        </w:rPr>
        <w:t xml:space="preserve"> </w:t>
      </w:r>
      <w:r w:rsidRPr="00C664CC">
        <w:rPr>
          <w:rFonts w:cstheme="minorHAnsi"/>
        </w:rPr>
        <w:t xml:space="preserve">Prawa geologicznego i górniczego. </w:t>
      </w:r>
    </w:p>
    <w:p w14:paraId="08117BEF" w14:textId="77777777" w:rsidR="00C664CC" w:rsidRPr="00C664CC" w:rsidRDefault="00C664CC" w:rsidP="00C664CC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C664CC">
        <w:rPr>
          <w:rFonts w:cstheme="minorHAnsi"/>
        </w:rPr>
        <w:t>Zgodnie z art. 61 § 4 Kodeksu postępowania administracyjnego Marszałek Województwa Wielkopolskiego, pismem znak: DSK-V.7422.27.2024</w:t>
      </w:r>
      <w:r w:rsidRPr="00C664CC">
        <w:rPr>
          <w:rFonts w:cstheme="minorHAnsi"/>
          <w:b/>
        </w:rPr>
        <w:t xml:space="preserve"> </w:t>
      </w:r>
      <w:r w:rsidRPr="00C664CC">
        <w:rPr>
          <w:rFonts w:cstheme="minorHAnsi"/>
        </w:rPr>
        <w:t>z dnia 20 maja 2024 r., zawiadomił Stronę o wszczęciu postępowania w ww. sprawie.</w:t>
      </w:r>
    </w:p>
    <w:p w14:paraId="21CC3F4A" w14:textId="77777777" w:rsidR="00C664CC" w:rsidRPr="00C664CC" w:rsidRDefault="00C664CC" w:rsidP="00C664CC">
      <w:pPr>
        <w:spacing w:line="276" w:lineRule="auto"/>
      </w:pPr>
      <w:r w:rsidRPr="00C664CC">
        <w:t xml:space="preserve">Wypełniając obowiązek wynikający z art. 23 ust. 2b w zw. z art. 34 ust. 1a ustawy Prawo geologiczne i górnicze Marszałek Województwa Wielkopolskiego, pismem znak: </w:t>
      </w:r>
      <w:r w:rsidRPr="00C664CC">
        <w:br/>
        <w:t xml:space="preserve">DSK-V.7422.27.2024 z dnia 20 maja 2024 r., wystąpił do Dyrektora Okręgowego Urzędu Górniczego w Poznaniu o zaopiniowanie „Dodatku nr 1 do projektu zagospodarowania złoża kruszywa naturalnego Romanowo Górne III”. Organ opiniujący postanowieniem znak: POZ.5410.14.2024.BT z dnia 4 czerwca 2024 r. zaopiniował pozytywnie </w:t>
      </w:r>
      <w:r w:rsidRPr="00C664CC">
        <w:br/>
        <w:t>ww. dodatek.</w:t>
      </w:r>
    </w:p>
    <w:p w14:paraId="33A4CDF4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Wypełniając obowiązek wynikający z art. 23 ust. 2a pkt 1 </w:t>
      </w:r>
      <w:r w:rsidRPr="00C664CC">
        <w:t xml:space="preserve">w zw. z art. 34 ust. 1a </w:t>
      </w:r>
      <w:r w:rsidRPr="00C664CC">
        <w:rPr>
          <w:rFonts w:cstheme="minorHAnsi"/>
        </w:rPr>
        <w:t xml:space="preserve">ustawy Prawo geologiczne i górnicze, tutejszy Organ – pismem znak: DSK-V.7422.27.2024 </w:t>
      </w:r>
      <w:r w:rsidRPr="00C664CC">
        <w:rPr>
          <w:rFonts w:cstheme="minorHAnsi"/>
        </w:rPr>
        <w:br/>
        <w:t xml:space="preserve">z dnia 20 maja 2024 r. – wystąpił do Wójta Gminy Czarnków, o uzgodnienie zmiany przedmiotowej koncesji. </w:t>
      </w:r>
      <w:r w:rsidRPr="00C664CC">
        <w:rPr>
          <w:bCs/>
        </w:rPr>
        <w:t>Do dnia wydania niniejszej decyzji</w:t>
      </w:r>
      <w:r w:rsidRPr="00C664CC">
        <w:t xml:space="preserve"> Wójt Gminy Czarnków </w:t>
      </w:r>
      <w:r w:rsidRPr="00C664CC">
        <w:br/>
        <w:t>nie przedstawił</w:t>
      </w:r>
      <w:r w:rsidRPr="00C664CC">
        <w:rPr>
          <w:bCs/>
        </w:rPr>
        <w:t xml:space="preserve"> tutejszemu Organowi swojego stanowiska. </w:t>
      </w:r>
      <w:r w:rsidRPr="00C664CC">
        <w:t xml:space="preserve">W związku z powyższym, zgodnie z art. 9 ust. 2 ustawy Prawo geologiczne i górnicze, uznano że Organ współdziałający aprobuje rozstrzygnięcie przedmiotowej sprawy w brzmieniu </w:t>
      </w:r>
      <w:r w:rsidRPr="00C664CC">
        <w:lastRenderedPageBreak/>
        <w:t>przedłożonym przez organ administracji geologicznej stopnia wojewódzkiego. Zatem nie ma przeszkód prawnych i faktycznych do wydania niniejszej decyzji.</w:t>
      </w:r>
    </w:p>
    <w:p w14:paraId="547DDBD6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>Na podstawie art. 10 § 1 ustawy Kodeks postępowania administracyjnego, Marszałek Województwa Wielkopolskiego, przed wydaniem rozstrzygnięcia w sprawie, pismem znak: DSK-V.7422.27.2024</w:t>
      </w:r>
      <w:r w:rsidRPr="00C664CC">
        <w:rPr>
          <w:rFonts w:cstheme="minorHAnsi"/>
          <w:b/>
        </w:rPr>
        <w:t xml:space="preserve"> </w:t>
      </w:r>
      <w:r w:rsidRPr="00C664CC">
        <w:rPr>
          <w:rFonts w:cstheme="minorHAnsi"/>
        </w:rPr>
        <w:t xml:space="preserve">z dnia 18 czerwca 2024 r., poinformował Stronę </w:t>
      </w:r>
      <w:r w:rsidRPr="00C664CC">
        <w:rPr>
          <w:rFonts w:cstheme="minorHAnsi"/>
        </w:rPr>
        <w:br/>
        <w:t xml:space="preserve">o możliwości </w:t>
      </w:r>
      <w:r w:rsidRPr="00C664CC">
        <w:rPr>
          <w:rFonts w:cstheme="minorHAnsi"/>
          <w:color w:val="000000"/>
        </w:rPr>
        <w:t>wypowiedzenia się, co do zebranych materiałów</w:t>
      </w:r>
      <w:r w:rsidRPr="00C664CC">
        <w:rPr>
          <w:rFonts w:cstheme="minorHAnsi"/>
        </w:rPr>
        <w:t xml:space="preserve">. Strona nie skorzystała </w:t>
      </w:r>
      <w:r w:rsidRPr="00C664CC">
        <w:rPr>
          <w:rFonts w:cstheme="minorHAnsi"/>
        </w:rPr>
        <w:br/>
        <w:t>z ww. uprawnienia.</w:t>
      </w:r>
    </w:p>
    <w:p w14:paraId="7B67848B" w14:textId="77777777" w:rsidR="00C664CC" w:rsidRPr="00C664CC" w:rsidRDefault="00C664CC" w:rsidP="00C664CC">
      <w:pPr>
        <w:tabs>
          <w:tab w:val="left" w:pos="7655"/>
        </w:tabs>
        <w:spacing w:line="276" w:lineRule="auto"/>
        <w:rPr>
          <w:rFonts w:cstheme="minorHAnsi"/>
        </w:rPr>
      </w:pPr>
      <w:r w:rsidRPr="00C664CC">
        <w:rPr>
          <w:rFonts w:cstheme="minorHAnsi"/>
        </w:rPr>
        <w:t>W toku postępowania, Strona została poinformowana o wyznaczeniu nowego terminu załatwienia sprawy, na podstawie art. 36  Kodeksu postępowania administracyjnego.</w:t>
      </w:r>
    </w:p>
    <w:p w14:paraId="4D54C69A" w14:textId="77777777" w:rsidR="00C664CC" w:rsidRPr="00C664CC" w:rsidRDefault="00C664CC" w:rsidP="00C664CC">
      <w:pPr>
        <w:spacing w:line="276" w:lineRule="auto"/>
        <w:rPr>
          <w:b/>
          <w:bCs/>
        </w:rPr>
      </w:pPr>
      <w:r w:rsidRPr="00C664CC">
        <w:rPr>
          <w:rFonts w:cstheme="minorHAnsi"/>
        </w:rPr>
        <w:t xml:space="preserve">Złoże kruszywa naturalnego „Romanowo Górne III” zostało udokumentowane </w:t>
      </w:r>
      <w:r w:rsidRPr="00C664CC">
        <w:rPr>
          <w:rFonts w:cstheme="minorHAnsi"/>
        </w:rPr>
        <w:br/>
        <w:t xml:space="preserve">w formie </w:t>
      </w:r>
      <w:r w:rsidRPr="00C664CC">
        <w:rPr>
          <w:rFonts w:cstheme="minorHAnsi"/>
          <w:color w:val="000000"/>
        </w:rPr>
        <w:t>„</w:t>
      </w:r>
      <w:r w:rsidRPr="00C664CC">
        <w:rPr>
          <w:color w:val="000000"/>
        </w:rPr>
        <w:t xml:space="preserve">Dokumentacji geologicznej złoża kruszywa naturalnego </w:t>
      </w:r>
      <w:r w:rsidRPr="00C664CC">
        <w:rPr>
          <w:iCs/>
          <w:color w:val="000000"/>
        </w:rPr>
        <w:t>Romanowo Górne III</w:t>
      </w:r>
      <w:r w:rsidRPr="00C664CC">
        <w:rPr>
          <w:i/>
          <w:iCs/>
          <w:color w:val="000000"/>
        </w:rPr>
        <w:br/>
      </w:r>
      <w:r w:rsidRPr="00C664CC">
        <w:rPr>
          <w:color w:val="000000"/>
        </w:rPr>
        <w:t>w kat. C</w:t>
      </w:r>
      <w:r w:rsidRPr="00C664CC">
        <w:rPr>
          <w:color w:val="000000"/>
          <w:vertAlign w:val="subscript"/>
        </w:rPr>
        <w:t>1</w:t>
      </w:r>
      <w:r w:rsidRPr="00C664CC">
        <w:rPr>
          <w:color w:val="000000"/>
        </w:rPr>
        <w:t xml:space="preserve"> w m. Romanowo Górne, gm. Czarnków, pow. czarnkowsko-trzcianecki, </w:t>
      </w:r>
      <w:r w:rsidRPr="00C664CC">
        <w:rPr>
          <w:color w:val="000000"/>
        </w:rPr>
        <w:br/>
        <w:t xml:space="preserve">woj. wielkopolskie”, przyjętej bez zastrzeżeń pismem Marszałka Województwa Wielkopolskiego znak: </w:t>
      </w:r>
      <w:r w:rsidRPr="00C664CC">
        <w:rPr>
          <w:bCs/>
        </w:rPr>
        <w:t xml:space="preserve">DSR.IV.7427.55.2011 z dnia 11 stycznia 2012 r., na działkach </w:t>
      </w:r>
      <w:r w:rsidRPr="00C664CC">
        <w:rPr>
          <w:bCs/>
        </w:rPr>
        <w:br/>
        <w:t xml:space="preserve">nr </w:t>
      </w:r>
      <w:r w:rsidRPr="00C664CC">
        <w:rPr>
          <w:b/>
          <w:bCs/>
        </w:rPr>
        <w:t xml:space="preserve"> </w:t>
      </w:r>
      <w:r w:rsidRPr="00C664CC">
        <w:rPr>
          <w:rFonts w:cstheme="minorHAnsi"/>
        </w:rPr>
        <w:t>37, 38/1, 41/1, 42, 46, 47/4 obręb Romanowo Górne, o powierzchni ok. 8,06 ha.</w:t>
      </w:r>
    </w:p>
    <w:p w14:paraId="4853D065" w14:textId="77777777" w:rsidR="00C664CC" w:rsidRPr="00C664CC" w:rsidRDefault="00C664CC" w:rsidP="00C664CC">
      <w:pPr>
        <w:spacing w:line="276" w:lineRule="auto"/>
        <w:rPr>
          <w:rFonts w:cstheme="minorHAnsi"/>
          <w:bCs/>
        </w:rPr>
      </w:pPr>
      <w:r w:rsidRPr="00C664CC">
        <w:rPr>
          <w:bCs/>
        </w:rPr>
        <w:t>W związku z poszerzeniem granic złoża w roku 2022 r. został opracowany</w:t>
      </w:r>
      <w:r w:rsidRPr="00C664CC">
        <w:rPr>
          <w:b/>
          <w:bCs/>
        </w:rPr>
        <w:t xml:space="preserve"> </w:t>
      </w:r>
      <w:r w:rsidRPr="00C664CC">
        <w:rPr>
          <w:rFonts w:cstheme="minorHAnsi"/>
          <w:color w:val="000000"/>
        </w:rPr>
        <w:t>„</w:t>
      </w:r>
      <w:r w:rsidRPr="00C664CC">
        <w:rPr>
          <w:rFonts w:cstheme="minorHAnsi"/>
        </w:rPr>
        <w:t xml:space="preserve">Dodatek </w:t>
      </w:r>
      <w:r w:rsidRPr="00C664CC">
        <w:rPr>
          <w:rFonts w:cstheme="minorHAnsi"/>
        </w:rPr>
        <w:br/>
        <w:t>nr 1 do dokumentacji geologicznej złoża kruszywa naturalnego /piasków skaleniowo</w:t>
      </w:r>
      <w:r w:rsidRPr="00C664CC">
        <w:rPr>
          <w:rFonts w:cstheme="minorHAnsi"/>
        </w:rPr>
        <w:br/>
        <w:t>-kwarcowych/ Romanowo Górne III w kat. C</w:t>
      </w:r>
      <w:r w:rsidRPr="00C664CC">
        <w:rPr>
          <w:rFonts w:cstheme="minorHAnsi"/>
          <w:vertAlign w:val="subscript"/>
        </w:rPr>
        <w:t>1</w:t>
      </w:r>
      <w:r w:rsidRPr="00C664CC">
        <w:rPr>
          <w:rFonts w:cstheme="minorHAnsi"/>
        </w:rPr>
        <w:t xml:space="preserve"> w miejscowości Romanowo Górne, </w:t>
      </w:r>
      <w:r w:rsidRPr="00C664CC">
        <w:rPr>
          <w:rFonts w:cstheme="minorHAnsi"/>
        </w:rPr>
        <w:br/>
        <w:t>gm. Czarnków, powiat, czarnkowsko-trzcianecki, województwo wielkopolskie”,</w:t>
      </w:r>
      <w:r w:rsidRPr="00C664CC">
        <w:rPr>
          <w:rFonts w:cstheme="minorHAnsi"/>
          <w:color w:val="000000"/>
        </w:rPr>
        <w:t xml:space="preserve"> zatwierdzony przez Marszałka Województwa Wielkopolskiego decyzją znak: </w:t>
      </w:r>
      <w:r w:rsidRPr="00C664CC">
        <w:rPr>
          <w:rFonts w:cstheme="minorHAnsi"/>
          <w:color w:val="000000"/>
        </w:rPr>
        <w:br/>
      </w:r>
      <w:r w:rsidRPr="00C664CC">
        <w:rPr>
          <w:rFonts w:cstheme="minorHAnsi"/>
          <w:bCs/>
        </w:rPr>
        <w:t xml:space="preserve">DSK-I-OG.7427.51.2022 </w:t>
      </w:r>
      <w:r w:rsidRPr="00C664CC">
        <w:rPr>
          <w:rFonts w:cstheme="minorHAnsi"/>
          <w:color w:val="000000"/>
        </w:rPr>
        <w:t>z dnia 14 grudnia</w:t>
      </w:r>
      <w:r w:rsidRPr="00C664CC">
        <w:rPr>
          <w:rFonts w:cstheme="minorHAnsi"/>
          <w:bCs/>
        </w:rPr>
        <w:t xml:space="preserve"> 2022 r., dokumentujący złoże na działkach </w:t>
      </w:r>
      <w:r w:rsidRPr="00C664CC">
        <w:rPr>
          <w:rFonts w:cstheme="minorHAnsi"/>
          <w:bCs/>
        </w:rPr>
        <w:br/>
        <w:t xml:space="preserve">nr </w:t>
      </w:r>
      <w:r w:rsidRPr="00C664CC">
        <w:rPr>
          <w:rFonts w:cstheme="minorHAnsi"/>
        </w:rPr>
        <w:t xml:space="preserve">32, 37, 38/1, 41/1, 42, 46, 47/4, 49, 50/1 obręb Romanowo Górne, </w:t>
      </w:r>
      <w:r w:rsidRPr="00C664CC">
        <w:rPr>
          <w:rFonts w:cstheme="minorHAnsi"/>
          <w:bCs/>
        </w:rPr>
        <w:t>o powierzchni ok. 12,51 ha.</w:t>
      </w:r>
    </w:p>
    <w:p w14:paraId="526E9359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Eksploatacja złoża prowadzona będzie w obrębie części działek nr 32, 37, 38/1, 41/1, 42, 46, 47/4, 49, 50/1 obręb Romanowo Górne, o powierzchni ok. 11,27 ha, </w:t>
      </w:r>
      <w:r w:rsidRPr="00C664CC">
        <w:rPr>
          <w:rFonts w:cstheme="minorHAnsi"/>
        </w:rPr>
        <w:br/>
        <w:t xml:space="preserve">w granicach zasobów przemysłowych złoża, systemem odkrywkowym. Według informacji zamieszczonej w dodatku nr 1 do projektu zagospodarowania złoża, rekultywacja terenu poeksploatacyjnego planowana jest w kierunku rolno-wodnym.  </w:t>
      </w:r>
    </w:p>
    <w:p w14:paraId="7717A34E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Teren przeznaczony pod eksploatację złoża kruszywa naturalnego „Romanowo Górne III” zlokalizowany jest poza granicami obszarów chronionego krajobrazu oraz parków krajobrazowych będących w kompetencji Samorządu Województwa Wielkopolskiego, na podstawie ustawy z dnia 16 kwietnia 2004 r. o ochronie przyrody (tekst jednolity: </w:t>
      </w:r>
      <w:r w:rsidRPr="00C664CC">
        <w:rPr>
          <w:rFonts w:cstheme="minorHAnsi"/>
        </w:rPr>
        <w:br/>
        <w:t>Dz. U. z 2023 r., poz. 1336 ze zm.).</w:t>
      </w:r>
    </w:p>
    <w:p w14:paraId="60E0EFB4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Co do zasady zmiana decyzji ostatecznej, na mocy której strona nabyła prawo, dokonywana jest w trybie art. 155 ustawy Kodeks postępowania administracyjnego. Jednak w odniesieniu do zmiany koncesji przepisu tego nie stosuje się, co wynika </w:t>
      </w:r>
      <w:r w:rsidRPr="00C664CC">
        <w:rPr>
          <w:rFonts w:cstheme="minorHAnsi"/>
        </w:rPr>
        <w:br/>
        <w:t>z art. 34 ust. 1a (zdanie 3) ustawy Prawo geologiczne i górnicze. Przedmiotowy wniosek został złożony w okresie obowiązywania koncesji. W ocenie Marszałka Województwa Wielkopolskiego za wydaniem niniejszej decyzji przemawia słuszny interes Przedsiębiorcy, a jednocześnie brak jest przeszkód prawnych do zmiany koncesji.</w:t>
      </w:r>
    </w:p>
    <w:p w14:paraId="3058BCB6" w14:textId="77777777" w:rsidR="00C664CC" w:rsidRPr="00C664CC" w:rsidRDefault="00C664CC" w:rsidP="00C664CC">
      <w:pPr>
        <w:spacing w:line="276" w:lineRule="auto"/>
        <w:rPr>
          <w:rFonts w:eastAsia="Times New Roman" w:cstheme="minorHAnsi"/>
          <w:lang w:eastAsia="pl-PL"/>
        </w:rPr>
      </w:pPr>
      <w:r w:rsidRPr="00C664CC">
        <w:rPr>
          <w:rFonts w:eastAsia="Times New Roman" w:cstheme="minorHAnsi"/>
          <w:lang w:eastAsia="pl-PL"/>
        </w:rPr>
        <w:t xml:space="preserve">Za wydanie decyzji zmieniającej ww. koncesję Przedsiębiorca uiścił opłatę skarbową </w:t>
      </w:r>
      <w:r w:rsidRPr="00C664CC">
        <w:rPr>
          <w:rFonts w:eastAsia="Times New Roman" w:cstheme="minorHAnsi"/>
          <w:lang w:eastAsia="pl-PL"/>
        </w:rPr>
        <w:br/>
        <w:t xml:space="preserve">w wysokości 616,00 zł, tymczasem wymagana opłata wynosi 308,00 zł. Przedsiębiorca może – na podstawie art. 9 ust. 1 pkt 1 i ust. 2 ustawy z dnia 16 listopada 2006 r. </w:t>
      </w:r>
      <w:r w:rsidRPr="00C664CC">
        <w:rPr>
          <w:rFonts w:eastAsia="Times New Roman" w:cstheme="minorHAnsi"/>
          <w:lang w:eastAsia="pl-PL"/>
        </w:rPr>
        <w:br/>
      </w:r>
      <w:r w:rsidRPr="00C664CC">
        <w:rPr>
          <w:rFonts w:eastAsia="Times New Roman" w:cstheme="minorHAnsi"/>
          <w:lang w:eastAsia="pl-PL"/>
        </w:rPr>
        <w:lastRenderedPageBreak/>
        <w:t xml:space="preserve">o opłacie skarbowej (tekst jednolity: Dz. U. z 2023 r., poz. 2111) – złożyć wniosek </w:t>
      </w:r>
      <w:r w:rsidRPr="00C664CC">
        <w:rPr>
          <w:rFonts w:eastAsia="Times New Roman" w:cstheme="minorHAnsi"/>
          <w:lang w:eastAsia="pl-PL"/>
        </w:rPr>
        <w:br/>
        <w:t xml:space="preserve">do Prezydenta Miasta Poznania o zwrot nadpłaty w wysokości 308,00 zł. Zgodnie </w:t>
      </w:r>
      <w:r w:rsidRPr="00C664CC">
        <w:rPr>
          <w:rFonts w:eastAsia="Times New Roman" w:cstheme="minorHAnsi"/>
          <w:lang w:eastAsia="pl-PL"/>
        </w:rPr>
        <w:br/>
        <w:t>z art. 9 ust. 3 ustawy o opłacie skarbowej – uiszczona opłata skarbowa nie podlega zwrotowi po upływie pięciu lat licząc od końca roku, w którym opłata została uiszczona.</w:t>
      </w:r>
    </w:p>
    <w:p w14:paraId="574C504E" w14:textId="77777777" w:rsidR="00C664CC" w:rsidRPr="00C664CC" w:rsidRDefault="00C664CC" w:rsidP="00C664CC">
      <w:pPr>
        <w:spacing w:after="240" w:line="276" w:lineRule="auto"/>
        <w:rPr>
          <w:rFonts w:cstheme="minorHAnsi"/>
          <w:bCs/>
          <w:sz w:val="2"/>
          <w:szCs w:val="2"/>
        </w:rPr>
      </w:pPr>
    </w:p>
    <w:p w14:paraId="25B1B766" w14:textId="77777777" w:rsidR="00C664CC" w:rsidRPr="00C664CC" w:rsidRDefault="00C664CC" w:rsidP="00C664CC">
      <w:pPr>
        <w:spacing w:after="240" w:line="276" w:lineRule="auto"/>
        <w:rPr>
          <w:rFonts w:cstheme="minorHAnsi"/>
        </w:rPr>
      </w:pPr>
      <w:r w:rsidRPr="00C664CC">
        <w:rPr>
          <w:rFonts w:cstheme="minorHAnsi"/>
          <w:bCs/>
        </w:rPr>
        <w:t>Mając powyższe na uwadze, Marszałek Województwa Wielkopolskiego orzeka jak w sentencji.</w:t>
      </w:r>
    </w:p>
    <w:p w14:paraId="2DD58F95" w14:textId="77777777" w:rsidR="00C664CC" w:rsidRPr="00C664CC" w:rsidRDefault="00C664CC" w:rsidP="00C664CC">
      <w:pPr>
        <w:keepLines/>
        <w:outlineLvl w:val="2"/>
        <w:rPr>
          <w:rFonts w:eastAsiaTheme="majorEastAsia" w:cstheme="minorHAnsi"/>
          <w:b/>
        </w:rPr>
      </w:pPr>
      <w:r w:rsidRPr="00C664CC">
        <w:rPr>
          <w:rFonts w:eastAsiaTheme="majorEastAsia" w:cstheme="minorHAnsi"/>
          <w:b/>
        </w:rPr>
        <w:t>POUCZENIE</w:t>
      </w:r>
    </w:p>
    <w:p w14:paraId="74F22490" w14:textId="77777777" w:rsidR="00C664CC" w:rsidRPr="00C664CC" w:rsidRDefault="00C664CC" w:rsidP="00C664CC">
      <w:pPr>
        <w:keepLines/>
        <w:jc w:val="center"/>
        <w:outlineLvl w:val="2"/>
        <w:rPr>
          <w:rFonts w:eastAsiaTheme="majorEastAsia" w:cstheme="minorHAnsi"/>
          <w:b/>
          <w:sz w:val="20"/>
          <w:szCs w:val="20"/>
        </w:rPr>
      </w:pPr>
    </w:p>
    <w:p w14:paraId="08719590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 xml:space="preserve">Od niniejszej decyzji Stronie przysługuje prawo wniesienia odwołania do Ministra Klimatu i Środowiska, za pośrednictwem Marszałka Województwa Wielkopolskiego, </w:t>
      </w:r>
      <w:r w:rsidRPr="00C664CC">
        <w:rPr>
          <w:rFonts w:cstheme="minorHAnsi"/>
        </w:rPr>
        <w:br/>
        <w:t>w terminie 14 dni od dnia jej doręczenia.</w:t>
      </w:r>
    </w:p>
    <w:p w14:paraId="0883627F" w14:textId="77777777" w:rsidR="00C664CC" w:rsidRPr="00C664CC" w:rsidRDefault="00C664CC" w:rsidP="00C664CC">
      <w:pPr>
        <w:spacing w:line="276" w:lineRule="auto"/>
        <w:rPr>
          <w:rFonts w:cstheme="minorHAnsi"/>
        </w:rPr>
      </w:pPr>
      <w:r w:rsidRPr="00C664CC">
        <w:rPr>
          <w:rFonts w:cstheme="minorHAnsi"/>
        </w:rPr>
        <w:t>Zgodnie z art. 127a Kodeksu postępowania administracyjnego – przed upływem terminu do wniesienia odwołania Strona może zrzec się prawa do wniesienia odwołania wobec Marszałka Województwa Wielkopolskiego. Z dniem doręczenia tutejszemu Organowi oświadczenia o zrzeczeniu się prawa do wniesienia odwołania, niniejsza decyzja stanie się ostateczna i prawomocna. Decyzja będzie podlegać wykonaniu przed upływem terminu do wniesienia odwołania, jeżeli w tym czasie Strona zrzeknie się prawa do wniesienia odwołania (art. 130 § 4 Kodeksu postępowania administracyjnego).</w:t>
      </w:r>
    </w:p>
    <w:p w14:paraId="336669EB" w14:textId="77777777" w:rsidR="00C664CC" w:rsidRPr="00C664CC" w:rsidRDefault="00C664CC" w:rsidP="00C664CC">
      <w:pPr>
        <w:spacing w:line="276" w:lineRule="auto"/>
        <w:rPr>
          <w:rFonts w:cstheme="minorHAnsi"/>
          <w:b/>
          <w:color w:val="000000"/>
        </w:rPr>
      </w:pPr>
      <w:r w:rsidRPr="00C664CC">
        <w:rPr>
          <w:rFonts w:cstheme="minorHAnsi"/>
          <w:b/>
          <w:bCs/>
          <w:color w:val="000000"/>
        </w:rPr>
        <w:t>Wobec obowiązku udostępnienia niniejszej decyzji w Biuletynie Informacji Publicznej Urzędu Marszałkowskiego Województwa Wielkopolskiego w Poznaniu (</w:t>
      </w:r>
      <w:r w:rsidRPr="00C664CC">
        <w:rPr>
          <w:rFonts w:cstheme="minorHAnsi"/>
          <w:b/>
          <w:color w:val="000000"/>
        </w:rPr>
        <w:t>art. 33 ust. 3 ustawy Prawo geologiczne i górnicze</w:t>
      </w:r>
      <w:r w:rsidRPr="00C664CC">
        <w:rPr>
          <w:rFonts w:cstheme="minorHAnsi"/>
          <w:b/>
          <w:bCs/>
          <w:color w:val="000000"/>
        </w:rPr>
        <w:t xml:space="preserve">), decyzja stanie się ostateczna, jeżeli w ciągu </w:t>
      </w:r>
      <w:r w:rsidRPr="00C664CC">
        <w:rPr>
          <w:rFonts w:cstheme="minorHAnsi"/>
          <w:b/>
          <w:bCs/>
          <w:color w:val="000000"/>
        </w:rPr>
        <w:br/>
        <w:t>14 dni od dnia upływu terminu jej udostępnienia, uprawniona organizacja ekologiczna lub strona postępowania w sprawie wydania decyzji o środowiskowych uwarunkowaniach nie skorzystają z prawa do złożenia odwołania.</w:t>
      </w:r>
    </w:p>
    <w:p w14:paraId="7AFA36A8" w14:textId="77777777" w:rsidR="00C664CC" w:rsidRPr="00C664CC" w:rsidRDefault="00C664CC" w:rsidP="00C664CC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C0FC683" w14:textId="77777777" w:rsidR="00C664CC" w:rsidRPr="00C664CC" w:rsidRDefault="00C664CC" w:rsidP="00C664CC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664CC">
        <w:rPr>
          <w:rFonts w:eastAsia="Times New Roman" w:cstheme="minorHAnsi"/>
          <w:sz w:val="20"/>
          <w:szCs w:val="20"/>
          <w:lang w:eastAsia="pl-PL"/>
        </w:rPr>
        <w:t xml:space="preserve">Za zmianę niniejszej decyzji pobrano opłatę skarbową w wysokości 308,00 zł, na podstawie przepisów ustawy o opłacie skarbowej z dnia 16 listopada 2006 r. Opłatę wpłacono na rachunek bankowy: Urzędu Miasta Poznania, Wydział Finansowy, Oddział Pozostałych Dochodów Podatkowych i Niepodatkowych </w:t>
      </w:r>
      <w:r w:rsidRPr="00C664CC">
        <w:rPr>
          <w:rFonts w:eastAsia="Times New Roman" w:cstheme="minorHAnsi"/>
          <w:sz w:val="20"/>
          <w:szCs w:val="20"/>
          <w:lang w:eastAsia="pl-PL"/>
        </w:rPr>
        <w:br/>
        <w:t xml:space="preserve">– ul. Libelta 16/20, 61-706 Poznań, PKO BP S.A. 94 1020 4027 0000 1602 1262 0763. Przedsiębiorca został pouczony o możliwości złożenia wniosku o zwrot nadpłaty w kwocie 308,00 zł. </w:t>
      </w:r>
    </w:p>
    <w:p w14:paraId="343F769E" w14:textId="77777777" w:rsidR="00C664CC" w:rsidRPr="00C664CC" w:rsidRDefault="00C664CC" w:rsidP="00C664CC">
      <w:pPr>
        <w:spacing w:line="276" w:lineRule="auto"/>
        <w:ind w:left="4536"/>
        <w:jc w:val="both"/>
        <w:rPr>
          <w:rFonts w:eastAsia="Times New Roman" w:cstheme="minorHAnsi"/>
          <w:lang w:eastAsia="pl-PL"/>
        </w:rPr>
      </w:pPr>
    </w:p>
    <w:p w14:paraId="7E3F3DBA" w14:textId="77777777" w:rsidR="00857C5E" w:rsidRDefault="00857C5E" w:rsidP="00C664CC">
      <w:pPr>
        <w:spacing w:line="276" w:lineRule="auto"/>
        <w:ind w:left="-142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1B65BF3" w14:textId="1A605F93" w:rsidR="00C664CC" w:rsidRPr="00C664CC" w:rsidRDefault="00C664CC" w:rsidP="00C664CC">
      <w:pPr>
        <w:spacing w:line="276" w:lineRule="auto"/>
        <w:ind w:left="-142"/>
        <w:jc w:val="both"/>
        <w:rPr>
          <w:rFonts w:eastAsia="Times New Roman" w:cstheme="minorHAnsi"/>
          <w:sz w:val="22"/>
          <w:szCs w:val="22"/>
          <w:lang w:eastAsia="pl-PL"/>
        </w:rPr>
      </w:pPr>
      <w:r w:rsidRPr="00C664CC">
        <w:rPr>
          <w:rFonts w:eastAsia="Times New Roman" w:cstheme="minorHAnsi"/>
          <w:sz w:val="22"/>
          <w:szCs w:val="22"/>
          <w:lang w:eastAsia="pl-PL"/>
        </w:rPr>
        <w:t>z up. MARSZAŁKA WOJEWÓDZTWA</w:t>
      </w:r>
    </w:p>
    <w:p w14:paraId="4BF236DE" w14:textId="77777777" w:rsidR="00C664CC" w:rsidRPr="00C664CC" w:rsidRDefault="00C664CC" w:rsidP="00C664CC">
      <w:pPr>
        <w:spacing w:line="276" w:lineRule="auto"/>
        <w:ind w:left="-142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62FC855" w14:textId="77777777" w:rsidR="00C664CC" w:rsidRPr="00C664CC" w:rsidRDefault="00C664CC" w:rsidP="00C664CC">
      <w:pPr>
        <w:spacing w:line="276" w:lineRule="auto"/>
        <w:ind w:left="-142"/>
        <w:rPr>
          <w:rFonts w:eastAsia="Times New Roman" w:cstheme="minorHAnsi"/>
          <w:sz w:val="22"/>
          <w:szCs w:val="22"/>
          <w:lang w:eastAsia="pl-PL"/>
        </w:rPr>
      </w:pPr>
      <w:r w:rsidRPr="00C664CC">
        <w:rPr>
          <w:rFonts w:eastAsia="Times New Roman" w:cstheme="minorHAnsi"/>
          <w:sz w:val="22"/>
          <w:szCs w:val="22"/>
          <w:lang w:eastAsia="pl-PL"/>
        </w:rPr>
        <w:t>Małgorzata Krucka-Adamkiewicz</w:t>
      </w:r>
    </w:p>
    <w:p w14:paraId="12251BA8" w14:textId="77777777" w:rsidR="00C664CC" w:rsidRPr="00C664CC" w:rsidRDefault="00C664CC" w:rsidP="00C664CC">
      <w:pPr>
        <w:spacing w:line="276" w:lineRule="auto"/>
        <w:ind w:left="-142"/>
        <w:rPr>
          <w:rFonts w:eastAsia="Times New Roman" w:cstheme="minorHAnsi"/>
          <w:sz w:val="22"/>
          <w:szCs w:val="22"/>
          <w:lang w:eastAsia="pl-PL"/>
        </w:rPr>
      </w:pPr>
      <w:r w:rsidRPr="00C664CC">
        <w:rPr>
          <w:rFonts w:eastAsia="Times New Roman" w:cstheme="minorHAnsi"/>
          <w:sz w:val="22"/>
          <w:szCs w:val="22"/>
          <w:lang w:eastAsia="pl-PL"/>
        </w:rPr>
        <w:t>Zastępca Dyrektora Departamentu Zarządzania Środowiskiem i Klimatu</w:t>
      </w:r>
    </w:p>
    <w:p w14:paraId="140C964D" w14:textId="1B17ACC9" w:rsidR="00C664CC" w:rsidRDefault="00C664CC" w:rsidP="00C664CC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764C4A99" w14:textId="4B402676" w:rsidR="00C664CC" w:rsidRDefault="00C664CC" w:rsidP="00C664CC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5765267B" w14:textId="77777777" w:rsidR="00C664CC" w:rsidRPr="00C664CC" w:rsidRDefault="00C664CC" w:rsidP="00C664CC">
      <w:pPr>
        <w:spacing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41EED23A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>Otrzymują:</w:t>
      </w:r>
    </w:p>
    <w:p w14:paraId="0203D523" w14:textId="77777777" w:rsidR="00C664CC" w:rsidRPr="00C664CC" w:rsidRDefault="00C664CC" w:rsidP="00C664CC">
      <w:pPr>
        <w:numPr>
          <w:ilvl w:val="0"/>
          <w:numId w:val="7"/>
        </w:numPr>
        <w:spacing w:line="276" w:lineRule="auto"/>
        <w:ind w:left="426" w:firstLine="0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>Piotr Buczkowski - pełnomocnik</w:t>
      </w:r>
    </w:p>
    <w:p w14:paraId="68145FED" w14:textId="77777777" w:rsidR="00C664CC" w:rsidRPr="00C664CC" w:rsidRDefault="00C664CC" w:rsidP="00C664CC">
      <w:pPr>
        <w:numPr>
          <w:ilvl w:val="0"/>
          <w:numId w:val="7"/>
        </w:numPr>
        <w:spacing w:line="276" w:lineRule="auto"/>
        <w:ind w:left="426" w:firstLine="0"/>
        <w:jc w:val="both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>Aa</w:t>
      </w:r>
    </w:p>
    <w:p w14:paraId="70B0FA7D" w14:textId="77777777" w:rsidR="00C664CC" w:rsidRPr="00C664CC" w:rsidRDefault="00C664CC" w:rsidP="00C664CC">
      <w:pPr>
        <w:spacing w:line="276" w:lineRule="auto"/>
        <w:ind w:left="426"/>
        <w:jc w:val="both"/>
        <w:rPr>
          <w:rFonts w:cstheme="minorHAnsi"/>
          <w:sz w:val="20"/>
          <w:szCs w:val="20"/>
        </w:rPr>
      </w:pPr>
    </w:p>
    <w:p w14:paraId="5113DE79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lastRenderedPageBreak/>
        <w:t>Do wiadomości:</w:t>
      </w:r>
    </w:p>
    <w:p w14:paraId="024AB19C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pacing w:val="-4"/>
          <w:sz w:val="20"/>
          <w:szCs w:val="20"/>
        </w:rPr>
        <w:t xml:space="preserve">         </w:t>
      </w:r>
      <w:r w:rsidRPr="00C664CC">
        <w:rPr>
          <w:rFonts w:cstheme="minorHAnsi"/>
          <w:sz w:val="20"/>
          <w:szCs w:val="20"/>
        </w:rPr>
        <w:t xml:space="preserve">1.   Minister Klimatu i Środowiska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068C657F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Departament Geologii </w:t>
      </w:r>
      <w:r w:rsidRPr="00C664CC">
        <w:rPr>
          <w:rFonts w:cstheme="minorHAnsi"/>
          <w:sz w:val="20"/>
          <w:szCs w:val="20"/>
        </w:rPr>
        <w:br/>
        <w:t xml:space="preserve">               ul. Wawelska 52/54, 00-922 Warszawa</w:t>
      </w:r>
    </w:p>
    <w:p w14:paraId="531E78FA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2.    Starosta Czarnkowsko-Trzcianecki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5313F65C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ul. Rybaki 3, 64-700 Czarnków</w:t>
      </w:r>
    </w:p>
    <w:p w14:paraId="3FDF1963" w14:textId="77777777" w:rsidR="00C664CC" w:rsidRPr="00C664CC" w:rsidRDefault="00C664CC" w:rsidP="00C664CC">
      <w:pPr>
        <w:numPr>
          <w:ilvl w:val="0"/>
          <w:numId w:val="13"/>
        </w:numPr>
        <w:tabs>
          <w:tab w:val="num" w:pos="70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Wójt Gminy Czarnków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6CDDCF5E" w14:textId="77777777" w:rsidR="00C664CC" w:rsidRPr="00C664CC" w:rsidRDefault="00C664CC" w:rsidP="00C664CC">
      <w:pPr>
        <w:spacing w:line="276" w:lineRule="auto"/>
        <w:ind w:left="750"/>
        <w:rPr>
          <w:rFonts w:cstheme="minorHAnsi"/>
          <w:spacing w:val="-4"/>
          <w:sz w:val="20"/>
          <w:szCs w:val="20"/>
        </w:rPr>
      </w:pPr>
      <w:r w:rsidRPr="00C664CC">
        <w:rPr>
          <w:rFonts w:cstheme="minorHAnsi"/>
          <w:sz w:val="20"/>
          <w:szCs w:val="20"/>
        </w:rPr>
        <w:t>ul. Rybaki 3, 64-700 Czarnków</w:t>
      </w:r>
    </w:p>
    <w:p w14:paraId="14693247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4     Dyrektor Okręgowego Urzędu Górniczego w Poznaniu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22BA7B47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ul. Małachowskiego 10, wejście D, budynek A, 61-129 Poznań</w:t>
      </w:r>
    </w:p>
    <w:p w14:paraId="67181015" w14:textId="77777777" w:rsidR="00C664CC" w:rsidRPr="00C664CC" w:rsidRDefault="00C664CC" w:rsidP="00C664CC">
      <w:pPr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5.    Narodowy Fundusz Ochrony Środowiska i Gospodarki Wodnej w Warszawie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212DE5CC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ul. Konstruktorska 3A, 02-673 Warszawa</w:t>
      </w:r>
      <w:r w:rsidRPr="00C664CC">
        <w:rPr>
          <w:rFonts w:cstheme="minorHAnsi"/>
          <w:sz w:val="20"/>
          <w:szCs w:val="20"/>
        </w:rPr>
        <w:tab/>
      </w:r>
    </w:p>
    <w:p w14:paraId="78D599B9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6.    Prezes Wyższego Urzędu Górniczego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35774D83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ul. Poniatowskiego 31, 40-055 Katowice</w:t>
      </w:r>
    </w:p>
    <w:p w14:paraId="3CE56572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7.    Państwowy Instytut Geologiczny – Państwowy Instytut Badawczy - </w:t>
      </w:r>
      <w:proofErr w:type="spellStart"/>
      <w:r w:rsidRPr="00C664CC">
        <w:rPr>
          <w:rFonts w:cstheme="minorHAnsi"/>
          <w:sz w:val="20"/>
          <w:szCs w:val="20"/>
        </w:rPr>
        <w:t>ePUAP</w:t>
      </w:r>
      <w:proofErr w:type="spellEnd"/>
    </w:p>
    <w:p w14:paraId="47718B7F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sz w:val="20"/>
          <w:szCs w:val="20"/>
        </w:rPr>
        <w:t xml:space="preserve">               ul. Rakowiecka 4, 00-975 Warszawa</w:t>
      </w:r>
    </w:p>
    <w:p w14:paraId="6A01731B" w14:textId="77777777" w:rsidR="00C664CC" w:rsidRPr="00C664CC" w:rsidRDefault="00C664CC" w:rsidP="00C664CC">
      <w:pPr>
        <w:tabs>
          <w:tab w:val="center" w:pos="4819"/>
        </w:tabs>
        <w:spacing w:line="276" w:lineRule="auto"/>
        <w:rPr>
          <w:rFonts w:cstheme="minorHAnsi"/>
          <w:sz w:val="20"/>
          <w:szCs w:val="20"/>
        </w:rPr>
      </w:pPr>
      <w:r w:rsidRPr="00C664CC">
        <w:rPr>
          <w:rFonts w:cstheme="minorHAnsi"/>
          <w:bCs/>
          <w:sz w:val="20"/>
          <w:szCs w:val="20"/>
        </w:rPr>
        <w:t xml:space="preserve">        </w:t>
      </w:r>
    </w:p>
    <w:p w14:paraId="2E118219" w14:textId="77777777" w:rsidR="00C664CC" w:rsidRDefault="00C664CC" w:rsidP="00C876EF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</w:p>
    <w:p w14:paraId="60576443" w14:textId="77777777" w:rsidR="00C664CC" w:rsidRDefault="00C664CC" w:rsidP="00C876EF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</w:p>
    <w:sectPr w:rsidR="00C664CC" w:rsidSect="00ED181A">
      <w:footerReference w:type="default" r:id="rId8"/>
      <w:headerReference w:type="first" r:id="rId9"/>
      <w:footerReference w:type="first" r:id="rId10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5179" w14:textId="77777777" w:rsidR="00A635A6" w:rsidRDefault="00A635A6" w:rsidP="007D24CC">
      <w:r>
        <w:separator/>
      </w:r>
    </w:p>
  </w:endnote>
  <w:endnote w:type="continuationSeparator" w:id="0">
    <w:p w14:paraId="69B446B0" w14:textId="77777777" w:rsidR="00A635A6" w:rsidRDefault="00A635A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7CD36DFB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5E">
          <w:rPr>
            <w:noProof/>
          </w:rPr>
          <w:t>4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E65E" w14:textId="77777777" w:rsidR="00A635A6" w:rsidRDefault="00A635A6" w:rsidP="007D24CC">
      <w:r>
        <w:separator/>
      </w:r>
    </w:p>
  </w:footnote>
  <w:footnote w:type="continuationSeparator" w:id="0">
    <w:p w14:paraId="32765553" w14:textId="77777777" w:rsidR="00A635A6" w:rsidRDefault="00A635A6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1A6"/>
    <w:multiLevelType w:val="hybridMultilevel"/>
    <w:tmpl w:val="12E898C0"/>
    <w:lvl w:ilvl="0" w:tplc="9962D39C">
      <w:start w:val="1"/>
      <w:numFmt w:val="lowerLetter"/>
      <w:lvlText w:val="%1)"/>
      <w:lvlJc w:val="left"/>
      <w:pPr>
        <w:ind w:left="1429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75602E"/>
    <w:multiLevelType w:val="hybridMultilevel"/>
    <w:tmpl w:val="98CAE20A"/>
    <w:lvl w:ilvl="0" w:tplc="3AF2E7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03C63BC"/>
    <w:multiLevelType w:val="hybridMultilevel"/>
    <w:tmpl w:val="4210E8DA"/>
    <w:lvl w:ilvl="0" w:tplc="8CF06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F0A1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04C2B"/>
    <w:multiLevelType w:val="hybridMultilevel"/>
    <w:tmpl w:val="1B32D77A"/>
    <w:lvl w:ilvl="0" w:tplc="38B4A6B0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213"/>
    <w:multiLevelType w:val="hybridMultilevel"/>
    <w:tmpl w:val="79B800D0"/>
    <w:lvl w:ilvl="0" w:tplc="6C1C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D1BC8"/>
    <w:multiLevelType w:val="hybridMultilevel"/>
    <w:tmpl w:val="084EFF38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71A63"/>
    <w:multiLevelType w:val="hybridMultilevel"/>
    <w:tmpl w:val="E8269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B772D"/>
    <w:multiLevelType w:val="hybridMultilevel"/>
    <w:tmpl w:val="F980526E"/>
    <w:lvl w:ilvl="0" w:tplc="15CEEC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E1857A0"/>
    <w:multiLevelType w:val="hybridMultilevel"/>
    <w:tmpl w:val="34142DDE"/>
    <w:lvl w:ilvl="0" w:tplc="1C0A2C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3925"/>
    <w:multiLevelType w:val="hybridMultilevel"/>
    <w:tmpl w:val="5A7A59DA"/>
    <w:lvl w:ilvl="0" w:tplc="A19A0D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FE58BE"/>
    <w:multiLevelType w:val="hybridMultilevel"/>
    <w:tmpl w:val="D8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33E62"/>
    <w:multiLevelType w:val="hybridMultilevel"/>
    <w:tmpl w:val="F63AD1AA"/>
    <w:lvl w:ilvl="0" w:tplc="FAAAF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3BBE"/>
    <w:rsid w:val="00057862"/>
    <w:rsid w:val="00096630"/>
    <w:rsid w:val="000B119D"/>
    <w:rsid w:val="000B1AC2"/>
    <w:rsid w:val="000D372C"/>
    <w:rsid w:val="000D6CD6"/>
    <w:rsid w:val="001026F9"/>
    <w:rsid w:val="0015224A"/>
    <w:rsid w:val="00160349"/>
    <w:rsid w:val="00164FC7"/>
    <w:rsid w:val="00172AFE"/>
    <w:rsid w:val="00175AB2"/>
    <w:rsid w:val="001854D5"/>
    <w:rsid w:val="00192F1E"/>
    <w:rsid w:val="001A3D98"/>
    <w:rsid w:val="001A4627"/>
    <w:rsid w:val="001C0D64"/>
    <w:rsid w:val="001C3362"/>
    <w:rsid w:val="001D644D"/>
    <w:rsid w:val="001E6707"/>
    <w:rsid w:val="002371E2"/>
    <w:rsid w:val="002377D1"/>
    <w:rsid w:val="002412D0"/>
    <w:rsid w:val="00245A2A"/>
    <w:rsid w:val="00251A0B"/>
    <w:rsid w:val="00261DC6"/>
    <w:rsid w:val="002622A3"/>
    <w:rsid w:val="002D3B9F"/>
    <w:rsid w:val="002D488F"/>
    <w:rsid w:val="002D6E3F"/>
    <w:rsid w:val="00331A67"/>
    <w:rsid w:val="00357B2B"/>
    <w:rsid w:val="00361657"/>
    <w:rsid w:val="00382408"/>
    <w:rsid w:val="00383C3C"/>
    <w:rsid w:val="003A10AB"/>
    <w:rsid w:val="003B731E"/>
    <w:rsid w:val="003C0E44"/>
    <w:rsid w:val="003E4390"/>
    <w:rsid w:val="003E4FC0"/>
    <w:rsid w:val="003F43E8"/>
    <w:rsid w:val="003F7015"/>
    <w:rsid w:val="004215A1"/>
    <w:rsid w:val="00427623"/>
    <w:rsid w:val="00441500"/>
    <w:rsid w:val="00456E20"/>
    <w:rsid w:val="00467C01"/>
    <w:rsid w:val="004A4582"/>
    <w:rsid w:val="004A7038"/>
    <w:rsid w:val="004D6FB7"/>
    <w:rsid w:val="004E0390"/>
    <w:rsid w:val="004E43D0"/>
    <w:rsid w:val="005018AE"/>
    <w:rsid w:val="005036F9"/>
    <w:rsid w:val="00510810"/>
    <w:rsid w:val="0052141E"/>
    <w:rsid w:val="00527249"/>
    <w:rsid w:val="0056314E"/>
    <w:rsid w:val="00580E17"/>
    <w:rsid w:val="0058581E"/>
    <w:rsid w:val="005B4DD1"/>
    <w:rsid w:val="005D5A09"/>
    <w:rsid w:val="00605D54"/>
    <w:rsid w:val="006176E7"/>
    <w:rsid w:val="0062304F"/>
    <w:rsid w:val="006250AF"/>
    <w:rsid w:val="00634862"/>
    <w:rsid w:val="00646A70"/>
    <w:rsid w:val="00680BEC"/>
    <w:rsid w:val="006E01CB"/>
    <w:rsid w:val="006E04BD"/>
    <w:rsid w:val="006F260C"/>
    <w:rsid w:val="00706A3F"/>
    <w:rsid w:val="0072324B"/>
    <w:rsid w:val="007344C0"/>
    <w:rsid w:val="00796128"/>
    <w:rsid w:val="007B61FF"/>
    <w:rsid w:val="007D24CC"/>
    <w:rsid w:val="007D47F3"/>
    <w:rsid w:val="007F2F12"/>
    <w:rsid w:val="007F7DE1"/>
    <w:rsid w:val="00802033"/>
    <w:rsid w:val="008028E2"/>
    <w:rsid w:val="00811238"/>
    <w:rsid w:val="00817E32"/>
    <w:rsid w:val="0084143F"/>
    <w:rsid w:val="00857C5E"/>
    <w:rsid w:val="00877AD6"/>
    <w:rsid w:val="00887BCC"/>
    <w:rsid w:val="008A08DE"/>
    <w:rsid w:val="008E6A2F"/>
    <w:rsid w:val="008F6EEC"/>
    <w:rsid w:val="00905289"/>
    <w:rsid w:val="00905D9A"/>
    <w:rsid w:val="009251BB"/>
    <w:rsid w:val="00943871"/>
    <w:rsid w:val="00944FFF"/>
    <w:rsid w:val="00960E8E"/>
    <w:rsid w:val="00984882"/>
    <w:rsid w:val="00987EB6"/>
    <w:rsid w:val="009C07F3"/>
    <w:rsid w:val="009C5CCD"/>
    <w:rsid w:val="009D1FCD"/>
    <w:rsid w:val="009D6D90"/>
    <w:rsid w:val="009E6B77"/>
    <w:rsid w:val="009E7A0F"/>
    <w:rsid w:val="009F4C78"/>
    <w:rsid w:val="009F755E"/>
    <w:rsid w:val="00A02923"/>
    <w:rsid w:val="00A6019E"/>
    <w:rsid w:val="00A635A6"/>
    <w:rsid w:val="00A70B1A"/>
    <w:rsid w:val="00AA3F50"/>
    <w:rsid w:val="00AB685F"/>
    <w:rsid w:val="00AD0683"/>
    <w:rsid w:val="00AF184C"/>
    <w:rsid w:val="00AF19D3"/>
    <w:rsid w:val="00B13FCF"/>
    <w:rsid w:val="00B275B5"/>
    <w:rsid w:val="00B45BEA"/>
    <w:rsid w:val="00B525D2"/>
    <w:rsid w:val="00B656C2"/>
    <w:rsid w:val="00B673BA"/>
    <w:rsid w:val="00B8025A"/>
    <w:rsid w:val="00B9104B"/>
    <w:rsid w:val="00B96802"/>
    <w:rsid w:val="00BD6078"/>
    <w:rsid w:val="00BF4311"/>
    <w:rsid w:val="00BF71DE"/>
    <w:rsid w:val="00C04930"/>
    <w:rsid w:val="00C05297"/>
    <w:rsid w:val="00C13A90"/>
    <w:rsid w:val="00C40BEA"/>
    <w:rsid w:val="00C632C8"/>
    <w:rsid w:val="00C664CC"/>
    <w:rsid w:val="00C779F9"/>
    <w:rsid w:val="00C87084"/>
    <w:rsid w:val="00C876EF"/>
    <w:rsid w:val="00CA01A4"/>
    <w:rsid w:val="00CD61B5"/>
    <w:rsid w:val="00CD6696"/>
    <w:rsid w:val="00CE04F1"/>
    <w:rsid w:val="00CF1B99"/>
    <w:rsid w:val="00D0069F"/>
    <w:rsid w:val="00D014CB"/>
    <w:rsid w:val="00D15263"/>
    <w:rsid w:val="00D239D4"/>
    <w:rsid w:val="00D3367B"/>
    <w:rsid w:val="00D45FAC"/>
    <w:rsid w:val="00D71A6D"/>
    <w:rsid w:val="00D86B02"/>
    <w:rsid w:val="00D86D7A"/>
    <w:rsid w:val="00D90D90"/>
    <w:rsid w:val="00D96CAD"/>
    <w:rsid w:val="00DA65C8"/>
    <w:rsid w:val="00DC54AE"/>
    <w:rsid w:val="00DE5207"/>
    <w:rsid w:val="00E22166"/>
    <w:rsid w:val="00E224E3"/>
    <w:rsid w:val="00E45C34"/>
    <w:rsid w:val="00E47027"/>
    <w:rsid w:val="00E50468"/>
    <w:rsid w:val="00E63C2F"/>
    <w:rsid w:val="00E9607D"/>
    <w:rsid w:val="00EA54D8"/>
    <w:rsid w:val="00EA69BE"/>
    <w:rsid w:val="00ED181A"/>
    <w:rsid w:val="00EE45BF"/>
    <w:rsid w:val="00EF5167"/>
    <w:rsid w:val="00F1682B"/>
    <w:rsid w:val="00F538B7"/>
    <w:rsid w:val="00F57AAB"/>
    <w:rsid w:val="00F7392D"/>
    <w:rsid w:val="00F747DC"/>
    <w:rsid w:val="00F84F36"/>
    <w:rsid w:val="00FC3249"/>
    <w:rsid w:val="00FE65A0"/>
    <w:rsid w:val="00FF2D7A"/>
    <w:rsid w:val="00FF4459"/>
    <w:rsid w:val="00FF4EC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CD6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CD6"/>
    <w:pPr>
      <w:widowControl w:val="0"/>
      <w:suppressAutoHyphens/>
      <w:autoSpaceDN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D6CD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CD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D6CD6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CD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D6CD6"/>
    <w:pPr>
      <w:jc w:val="both"/>
    </w:pPr>
    <w:rPr>
      <w:rFonts w:ascii="Times New Roman" w:eastAsia="Times New Roman" w:hAnsi="Times New Roman" w:cs="Times New Roman"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6CD6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D6CD6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CD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3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22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7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7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7D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7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51</cp:revision>
  <cp:lastPrinted>2022-10-06T12:31:00Z</cp:lastPrinted>
  <dcterms:created xsi:type="dcterms:W3CDTF">2022-08-18T11:05:00Z</dcterms:created>
  <dcterms:modified xsi:type="dcterms:W3CDTF">2024-07-08T06:37:00Z</dcterms:modified>
</cp:coreProperties>
</file>