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D00" w:rsidRDefault="00F47D00" w:rsidP="00C35A13">
      <w:pPr>
        <w:spacing w:line="276" w:lineRule="auto"/>
        <w:rPr>
          <w:rFonts w:ascii="Tahoma" w:hAnsi="Tahoma" w:cs="Tahoma"/>
          <w:color w:val="000000"/>
          <w:sz w:val="22"/>
          <w:szCs w:val="22"/>
        </w:rPr>
      </w:pPr>
    </w:p>
    <w:p w:rsidR="00750988" w:rsidRPr="0015511B" w:rsidRDefault="00750988" w:rsidP="00F47D00">
      <w:pPr>
        <w:spacing w:line="276" w:lineRule="auto"/>
        <w:ind w:left="4248" w:firstLine="708"/>
        <w:rPr>
          <w:rFonts w:asciiTheme="minorHAnsi" w:hAnsiTheme="minorHAnsi" w:cstheme="minorHAnsi"/>
          <w:sz w:val="22"/>
        </w:rPr>
      </w:pPr>
      <w:r w:rsidRPr="0015511B">
        <w:rPr>
          <w:rFonts w:asciiTheme="minorHAnsi" w:hAnsiTheme="minorHAnsi" w:cstheme="minorHAnsi"/>
          <w:sz w:val="22"/>
        </w:rPr>
        <w:t>Załącznik do Uchwały Nr</w:t>
      </w:r>
      <w:r w:rsidR="00F47D00">
        <w:rPr>
          <w:rFonts w:asciiTheme="minorHAnsi" w:hAnsiTheme="minorHAnsi" w:cstheme="minorHAnsi"/>
          <w:sz w:val="22"/>
        </w:rPr>
        <w:t xml:space="preserve"> </w:t>
      </w:r>
      <w:r w:rsidR="000A2367">
        <w:rPr>
          <w:rFonts w:asciiTheme="minorHAnsi" w:hAnsiTheme="minorHAnsi" w:cstheme="minorHAnsi"/>
          <w:sz w:val="22"/>
        </w:rPr>
        <w:t xml:space="preserve">315 </w:t>
      </w:r>
      <w:r w:rsidR="0015511B" w:rsidRPr="0015511B">
        <w:rPr>
          <w:rFonts w:asciiTheme="minorHAnsi" w:hAnsiTheme="minorHAnsi" w:cstheme="minorHAnsi"/>
          <w:sz w:val="22"/>
          <w:szCs w:val="22"/>
        </w:rPr>
        <w:t>/2024</w:t>
      </w:r>
    </w:p>
    <w:p w:rsidR="00750988" w:rsidRPr="0015511B" w:rsidRDefault="00750988" w:rsidP="00F47D00">
      <w:pPr>
        <w:spacing w:line="276" w:lineRule="auto"/>
        <w:ind w:left="4248" w:firstLine="708"/>
        <w:rPr>
          <w:rFonts w:asciiTheme="minorHAnsi" w:hAnsiTheme="minorHAnsi" w:cstheme="minorHAnsi"/>
          <w:sz w:val="22"/>
        </w:rPr>
      </w:pPr>
      <w:r w:rsidRPr="0015511B">
        <w:rPr>
          <w:rFonts w:asciiTheme="minorHAnsi" w:hAnsiTheme="minorHAnsi" w:cstheme="minorHAnsi"/>
          <w:sz w:val="22"/>
        </w:rPr>
        <w:t>Zarządu Województwa Wielkopolskiego</w:t>
      </w:r>
    </w:p>
    <w:p w:rsidR="00750988" w:rsidRPr="0015511B" w:rsidRDefault="00750988" w:rsidP="00F47D00">
      <w:pPr>
        <w:spacing w:line="276" w:lineRule="auto"/>
        <w:ind w:left="4248" w:firstLine="708"/>
        <w:rPr>
          <w:rFonts w:asciiTheme="minorHAnsi" w:hAnsiTheme="minorHAnsi" w:cstheme="minorHAnsi"/>
          <w:sz w:val="22"/>
        </w:rPr>
      </w:pPr>
      <w:r w:rsidRPr="0015511B">
        <w:rPr>
          <w:rFonts w:asciiTheme="minorHAnsi" w:hAnsiTheme="minorHAnsi" w:cstheme="minorHAnsi"/>
          <w:sz w:val="22"/>
        </w:rPr>
        <w:t xml:space="preserve">z dnia </w:t>
      </w:r>
      <w:r w:rsidR="000A2367">
        <w:rPr>
          <w:rFonts w:asciiTheme="minorHAnsi" w:hAnsiTheme="minorHAnsi" w:cstheme="minorHAnsi"/>
          <w:sz w:val="22"/>
        </w:rPr>
        <w:t xml:space="preserve">11 </w:t>
      </w:r>
      <w:r w:rsidR="00F47D00">
        <w:rPr>
          <w:rFonts w:asciiTheme="minorHAnsi" w:hAnsiTheme="minorHAnsi" w:cstheme="minorHAnsi"/>
          <w:sz w:val="22"/>
        </w:rPr>
        <w:t>lipca</w:t>
      </w:r>
      <w:r w:rsidR="0015511B" w:rsidRPr="0015511B">
        <w:rPr>
          <w:rFonts w:asciiTheme="minorHAnsi" w:hAnsiTheme="minorHAnsi" w:cstheme="minorHAnsi"/>
          <w:sz w:val="22"/>
        </w:rPr>
        <w:t xml:space="preserve"> 2024</w:t>
      </w:r>
      <w:r w:rsidRPr="0015511B">
        <w:rPr>
          <w:rFonts w:asciiTheme="minorHAnsi" w:hAnsiTheme="minorHAnsi" w:cstheme="minorHAnsi"/>
          <w:sz w:val="22"/>
        </w:rPr>
        <w:t xml:space="preserve"> r.</w:t>
      </w:r>
    </w:p>
    <w:p w:rsidR="00750988" w:rsidRPr="00417639" w:rsidRDefault="00750988" w:rsidP="00750988">
      <w:pPr>
        <w:jc w:val="center"/>
        <w:rPr>
          <w:rFonts w:ascii="Tahoma" w:hAnsi="Tahoma" w:cs="Tahoma"/>
          <w:b/>
          <w:bCs/>
          <w:sz w:val="22"/>
          <w:szCs w:val="22"/>
        </w:rPr>
      </w:pPr>
      <w:r w:rsidRPr="00417639">
        <w:rPr>
          <w:rFonts w:ascii="Tahoma" w:hAnsi="Tahoma" w:cs="Tahoma"/>
          <w:b/>
          <w:bCs/>
          <w:sz w:val="22"/>
          <w:szCs w:val="22"/>
        </w:rPr>
        <w:t xml:space="preserve"> </w:t>
      </w:r>
    </w:p>
    <w:p w:rsidR="00750988" w:rsidRPr="00417639" w:rsidRDefault="00750988" w:rsidP="00750988">
      <w:pPr>
        <w:jc w:val="center"/>
        <w:rPr>
          <w:rFonts w:ascii="Tahoma" w:hAnsi="Tahoma" w:cs="Tahoma"/>
          <w:b/>
          <w:bCs/>
          <w:sz w:val="22"/>
          <w:szCs w:val="22"/>
        </w:rPr>
      </w:pPr>
    </w:p>
    <w:p w:rsidR="00750988" w:rsidRPr="0015511B" w:rsidRDefault="0076629C" w:rsidP="00D13FD3">
      <w:pPr>
        <w:spacing w:line="276" w:lineRule="auto"/>
        <w:rPr>
          <w:rFonts w:asciiTheme="minorHAnsi" w:hAnsiTheme="minorHAnsi" w:cstheme="minorHAnsi"/>
          <w:b/>
          <w:szCs w:val="22"/>
        </w:rPr>
      </w:pPr>
      <w:r w:rsidRPr="0015511B">
        <w:rPr>
          <w:rFonts w:asciiTheme="minorHAnsi" w:hAnsiTheme="minorHAnsi" w:cstheme="minorHAnsi"/>
          <w:b/>
          <w:szCs w:val="22"/>
        </w:rPr>
        <w:t>Ogłoszenie otwartego konkursu</w:t>
      </w:r>
      <w:r w:rsidR="00750988" w:rsidRPr="0015511B">
        <w:rPr>
          <w:rFonts w:asciiTheme="minorHAnsi" w:hAnsiTheme="minorHAnsi" w:cstheme="minorHAnsi"/>
          <w:b/>
          <w:szCs w:val="22"/>
        </w:rPr>
        <w:t xml:space="preserve"> ofert na realizację </w:t>
      </w:r>
      <w:r w:rsidR="00E00007" w:rsidRPr="0015511B">
        <w:rPr>
          <w:rFonts w:asciiTheme="minorHAnsi" w:hAnsiTheme="minorHAnsi" w:cstheme="minorHAnsi"/>
          <w:b/>
          <w:szCs w:val="22"/>
        </w:rPr>
        <w:t xml:space="preserve">zadania publicznego </w:t>
      </w:r>
      <w:r w:rsidR="00750988" w:rsidRPr="0015511B">
        <w:rPr>
          <w:rFonts w:asciiTheme="minorHAnsi" w:hAnsiTheme="minorHAnsi" w:cstheme="minorHAnsi"/>
          <w:b/>
          <w:szCs w:val="22"/>
        </w:rPr>
        <w:t xml:space="preserve">Województwa Wielkopolskiego z obszaru ochrony i promocji zdrowia, w tym działalności leczniczej </w:t>
      </w:r>
      <w:r w:rsidR="00740B81">
        <w:rPr>
          <w:rFonts w:asciiTheme="minorHAnsi" w:hAnsiTheme="minorHAnsi" w:cstheme="minorHAnsi"/>
          <w:b/>
          <w:szCs w:val="22"/>
        </w:rPr>
        <w:br/>
      </w:r>
      <w:r w:rsidR="00750988" w:rsidRPr="0015511B">
        <w:rPr>
          <w:rFonts w:asciiTheme="minorHAnsi" w:hAnsiTheme="minorHAnsi" w:cstheme="minorHAnsi"/>
          <w:b/>
          <w:szCs w:val="22"/>
        </w:rPr>
        <w:t xml:space="preserve">w rozumieniu ustawy z dnia 15 kwietnia 2011 r. o działalności leczniczej w </w:t>
      </w:r>
      <w:r w:rsidR="0015511B" w:rsidRPr="0015511B">
        <w:rPr>
          <w:rFonts w:asciiTheme="minorHAnsi" w:hAnsiTheme="minorHAnsi" w:cstheme="minorHAnsi"/>
          <w:b/>
          <w:szCs w:val="22"/>
        </w:rPr>
        <w:t>latach 2024-2026</w:t>
      </w:r>
      <w:r w:rsidR="00F47D00">
        <w:rPr>
          <w:rFonts w:asciiTheme="minorHAnsi" w:hAnsiTheme="minorHAnsi" w:cstheme="minorHAnsi"/>
          <w:b/>
          <w:szCs w:val="22"/>
        </w:rPr>
        <w:t xml:space="preserve"> pn.: </w:t>
      </w:r>
      <w:r w:rsidR="00F47D00" w:rsidRPr="00F47D00">
        <w:rPr>
          <w:rFonts w:asciiTheme="minorHAnsi" w:hAnsiTheme="minorHAnsi" w:cstheme="minorHAnsi"/>
          <w:b/>
          <w:szCs w:val="22"/>
        </w:rPr>
        <w:t>„Działania na rzecz poprawy jakości życia w sferze psychospołecznej osób żyjących z HIV, chorych na AIDS i ich rodzin oraz profilaktyki zakażeń HIV w ramach "Harmonogramu realizacji Krajowego Programu Zapobiegania Zakażeniom HIV i Zwalczania AIDS opracowanego na lata 2022-2026".</w:t>
      </w:r>
    </w:p>
    <w:p w:rsidR="00750988" w:rsidRPr="00471E39" w:rsidRDefault="00750988" w:rsidP="009874BE">
      <w:pPr>
        <w:pStyle w:val="Akapitzlist"/>
        <w:numPr>
          <w:ilvl w:val="0"/>
          <w:numId w:val="36"/>
        </w:numPr>
        <w:spacing w:before="240" w:after="120"/>
        <w:ind w:left="714" w:hanging="357"/>
        <w:jc w:val="both"/>
        <w:rPr>
          <w:rFonts w:asciiTheme="minorHAnsi" w:hAnsiTheme="minorHAnsi" w:cstheme="minorHAnsi"/>
          <w:b/>
          <w:szCs w:val="22"/>
        </w:rPr>
      </w:pPr>
      <w:r w:rsidRPr="00471E39">
        <w:rPr>
          <w:rFonts w:asciiTheme="minorHAnsi" w:hAnsiTheme="minorHAnsi" w:cstheme="minorHAnsi"/>
          <w:b/>
          <w:szCs w:val="22"/>
        </w:rPr>
        <w:t xml:space="preserve">Rodzaj zadania </w:t>
      </w:r>
    </w:p>
    <w:p w:rsidR="00750988" w:rsidRPr="0015511B" w:rsidRDefault="00750988" w:rsidP="00D13FD3">
      <w:pPr>
        <w:spacing w:line="276" w:lineRule="auto"/>
        <w:ind w:left="60"/>
        <w:contextualSpacing/>
        <w:rPr>
          <w:rFonts w:asciiTheme="minorHAnsi" w:hAnsiTheme="minorHAnsi" w:cstheme="minorHAnsi"/>
        </w:rPr>
      </w:pPr>
      <w:r w:rsidRPr="0015511B">
        <w:rPr>
          <w:rFonts w:asciiTheme="minorHAnsi" w:hAnsiTheme="minorHAnsi" w:cstheme="minorHAnsi"/>
        </w:rPr>
        <w:t xml:space="preserve">Zarząd Województwa Wielkopolskiego, na podstawie art. 11 ust. 2 </w:t>
      </w:r>
      <w:r w:rsidR="00AF1C94" w:rsidRPr="0015511B">
        <w:rPr>
          <w:rFonts w:asciiTheme="minorHAnsi" w:hAnsiTheme="minorHAnsi" w:cstheme="minorHAnsi"/>
        </w:rPr>
        <w:t xml:space="preserve">oraz art. 13 </w:t>
      </w:r>
      <w:r w:rsidRPr="0015511B">
        <w:rPr>
          <w:rFonts w:asciiTheme="minorHAnsi" w:hAnsiTheme="minorHAnsi" w:cstheme="minorHAnsi"/>
        </w:rPr>
        <w:t xml:space="preserve">ustawy z dnia 24 kwietnia 2003 r. o działalności pożytku publicznego </w:t>
      </w:r>
      <w:r w:rsidR="0015511B">
        <w:rPr>
          <w:rFonts w:asciiTheme="minorHAnsi" w:hAnsiTheme="minorHAnsi" w:cstheme="minorHAnsi"/>
        </w:rPr>
        <w:t>i o wolontariacie (Dz. U. z 2023 r. poz. 571</w:t>
      </w:r>
      <w:r w:rsidRPr="0015511B">
        <w:rPr>
          <w:rFonts w:asciiTheme="minorHAnsi" w:hAnsiTheme="minorHAnsi" w:cstheme="minorHAnsi"/>
        </w:rPr>
        <w:t xml:space="preserve"> ze zm.), zwan</w:t>
      </w:r>
      <w:r w:rsidR="00AF1C94" w:rsidRPr="0015511B">
        <w:rPr>
          <w:rFonts w:asciiTheme="minorHAnsi" w:hAnsiTheme="minorHAnsi" w:cstheme="minorHAnsi"/>
        </w:rPr>
        <w:t>ej dalej Ustawą, ogłasza otwarty konkurs</w:t>
      </w:r>
      <w:r w:rsidRPr="0015511B">
        <w:rPr>
          <w:rFonts w:asciiTheme="minorHAnsi" w:hAnsiTheme="minorHAnsi" w:cstheme="minorHAnsi"/>
        </w:rPr>
        <w:t xml:space="preserve"> ofert na realizację, w formie wspierania zadań publicznych z obszaru ochrony i promocji zdrowia, w tym działalności leczniczej w rozumieniu ustawy z dnia 15 kwietnia 201</w:t>
      </w:r>
      <w:r w:rsidR="0015511B">
        <w:rPr>
          <w:rFonts w:asciiTheme="minorHAnsi" w:hAnsiTheme="minorHAnsi" w:cstheme="minorHAnsi"/>
        </w:rPr>
        <w:t xml:space="preserve">1 r. o działalności leczniczej </w:t>
      </w:r>
      <w:r w:rsidR="00AF1C94" w:rsidRPr="0015511B">
        <w:rPr>
          <w:rFonts w:asciiTheme="minorHAnsi" w:hAnsiTheme="minorHAnsi" w:cstheme="minorHAnsi"/>
        </w:rPr>
        <w:t>na lata 20</w:t>
      </w:r>
      <w:r w:rsidR="0015511B">
        <w:rPr>
          <w:rFonts w:asciiTheme="minorHAnsi" w:hAnsiTheme="minorHAnsi" w:cstheme="minorHAnsi"/>
        </w:rPr>
        <w:t>24-2026</w:t>
      </w:r>
      <w:r w:rsidR="00AF1C94" w:rsidRPr="0015511B">
        <w:rPr>
          <w:rFonts w:asciiTheme="minorHAnsi" w:hAnsiTheme="minorHAnsi" w:cstheme="minorHAnsi"/>
        </w:rPr>
        <w:t xml:space="preserve"> pn.:</w:t>
      </w:r>
    </w:p>
    <w:p w:rsidR="00750988" w:rsidRDefault="00AF1C94" w:rsidP="00D13FD3">
      <w:pPr>
        <w:spacing w:before="240" w:after="240" w:line="276" w:lineRule="auto"/>
        <w:ind w:left="62"/>
        <w:contextualSpacing/>
        <w:rPr>
          <w:rFonts w:asciiTheme="minorHAnsi" w:hAnsiTheme="minorHAnsi" w:cstheme="minorHAnsi"/>
          <w:b/>
          <w:szCs w:val="22"/>
        </w:rPr>
      </w:pPr>
      <w:r w:rsidRPr="0015511B">
        <w:rPr>
          <w:rFonts w:asciiTheme="minorHAnsi" w:hAnsiTheme="minorHAnsi" w:cstheme="minorHAnsi"/>
          <w:b/>
          <w:szCs w:val="22"/>
        </w:rPr>
        <w:t>„</w:t>
      </w:r>
      <w:r w:rsidR="00F47D00" w:rsidRPr="00F47D00">
        <w:rPr>
          <w:rFonts w:asciiTheme="minorHAnsi" w:hAnsiTheme="minorHAnsi" w:cstheme="minorHAnsi"/>
          <w:b/>
          <w:szCs w:val="22"/>
        </w:rPr>
        <w:t xml:space="preserve">Działania na rzecz poprawy jakości życia w sferze psychospołecznej osób żyjących z HIV, chorych na AIDS i ich rodzin oraz profilaktyki zakażeń HIV w ramach "Harmonogramu realizacji Krajowego Programu Zapobiegania Zakażeniom HIV i Zwalczania AIDS </w:t>
      </w:r>
      <w:r w:rsidR="00F47D00">
        <w:rPr>
          <w:rFonts w:asciiTheme="minorHAnsi" w:hAnsiTheme="minorHAnsi" w:cstheme="minorHAnsi"/>
          <w:b/>
          <w:szCs w:val="22"/>
        </w:rPr>
        <w:t>opracowanego na lata 2022-2026"</w:t>
      </w:r>
    </w:p>
    <w:p w:rsidR="0015511B" w:rsidRPr="0015511B" w:rsidRDefault="0015511B" w:rsidP="0015511B">
      <w:pPr>
        <w:spacing w:before="240" w:after="240"/>
        <w:ind w:left="62"/>
        <w:contextualSpacing/>
        <w:jc w:val="both"/>
        <w:rPr>
          <w:rFonts w:asciiTheme="minorHAnsi" w:hAnsiTheme="minorHAnsi" w:cstheme="minorHAnsi"/>
          <w:b/>
          <w:szCs w:val="22"/>
          <w:highlight w:val="yellow"/>
        </w:rPr>
      </w:pPr>
    </w:p>
    <w:p w:rsidR="00750988" w:rsidRPr="0015511B" w:rsidRDefault="00750988" w:rsidP="0015511B">
      <w:pPr>
        <w:numPr>
          <w:ilvl w:val="0"/>
          <w:numId w:val="8"/>
        </w:numPr>
        <w:spacing w:before="120" w:after="120"/>
        <w:ind w:left="641" w:hanging="357"/>
        <w:jc w:val="both"/>
        <w:rPr>
          <w:rFonts w:asciiTheme="minorHAnsi" w:hAnsiTheme="minorHAnsi" w:cstheme="minorHAnsi"/>
          <w:b/>
          <w:bCs/>
          <w:szCs w:val="22"/>
        </w:rPr>
      </w:pPr>
      <w:r w:rsidRPr="0015511B">
        <w:rPr>
          <w:rFonts w:asciiTheme="minorHAnsi" w:hAnsiTheme="minorHAnsi" w:cstheme="minorHAnsi"/>
          <w:b/>
          <w:bCs/>
          <w:szCs w:val="22"/>
        </w:rPr>
        <w:t>Cel konkursu:</w:t>
      </w:r>
    </w:p>
    <w:p w:rsidR="00F47D00" w:rsidRPr="00F47D00" w:rsidRDefault="00F47D00" w:rsidP="00D13FD3">
      <w:pPr>
        <w:spacing w:line="276" w:lineRule="auto"/>
        <w:rPr>
          <w:rFonts w:asciiTheme="minorHAnsi" w:hAnsiTheme="minorHAnsi" w:cstheme="minorHAnsi"/>
          <w:szCs w:val="22"/>
        </w:rPr>
      </w:pPr>
      <w:r w:rsidRPr="00F47D00">
        <w:rPr>
          <w:rFonts w:asciiTheme="minorHAnsi" w:hAnsiTheme="minorHAnsi" w:cstheme="minorHAnsi"/>
          <w:szCs w:val="22"/>
        </w:rPr>
        <w:t xml:space="preserve">Celem konkursu jest wyłonienie ofert i zlecenie organizacjom pozarządowym i podmiotom, o których mowa w art. 3 ust. 3 Ustawy, rozszerzenia działalności Punktu Konsultacyjno-Diagnostycznego (PKD AIDS) wykonującego badania w celu wykrycia zakażenia HIV, anonimowo i bezpłatnie, połączonego z poradnictwem przed i po teście zgodnie ze standardami Krajowego Centrum ds. AIDS, z uwzględnieniem działań profilaktycznych i pomocy dla osób żyjących z HIV i chorych na AIDS oraz ich bliskich. </w:t>
      </w:r>
    </w:p>
    <w:p w:rsidR="00F47D00" w:rsidRPr="00F47D00" w:rsidRDefault="00F47D00" w:rsidP="00F47D00">
      <w:pPr>
        <w:jc w:val="both"/>
        <w:rPr>
          <w:rFonts w:asciiTheme="minorHAnsi" w:hAnsiTheme="minorHAnsi" w:cstheme="minorHAnsi"/>
          <w:sz w:val="22"/>
          <w:szCs w:val="22"/>
        </w:rPr>
      </w:pPr>
    </w:p>
    <w:p w:rsidR="00F47D00" w:rsidRPr="00F47D00" w:rsidRDefault="00F47D00" w:rsidP="00D13FD3">
      <w:pPr>
        <w:spacing w:line="276" w:lineRule="auto"/>
        <w:rPr>
          <w:rFonts w:asciiTheme="minorHAnsi" w:hAnsiTheme="minorHAnsi" w:cstheme="minorHAnsi"/>
        </w:rPr>
      </w:pPr>
      <w:r w:rsidRPr="00F47D00">
        <w:rPr>
          <w:rFonts w:asciiTheme="minorHAnsi" w:hAnsiTheme="minorHAnsi" w:cstheme="minorHAnsi"/>
        </w:rPr>
        <w:t>Pozwoli to na:</w:t>
      </w:r>
    </w:p>
    <w:p w:rsidR="00F47D00" w:rsidRPr="00F47D00" w:rsidRDefault="00F47D00" w:rsidP="00D13FD3">
      <w:pPr>
        <w:numPr>
          <w:ilvl w:val="0"/>
          <w:numId w:val="41"/>
        </w:numPr>
        <w:spacing w:line="276" w:lineRule="auto"/>
        <w:rPr>
          <w:rFonts w:asciiTheme="minorHAnsi" w:hAnsiTheme="minorHAnsi" w:cstheme="minorHAnsi"/>
        </w:rPr>
      </w:pPr>
      <w:r w:rsidRPr="00F47D00">
        <w:rPr>
          <w:rFonts w:asciiTheme="minorHAnsi" w:hAnsiTheme="minorHAnsi" w:cstheme="minorHAnsi"/>
        </w:rPr>
        <w:t xml:space="preserve">zwiększenie dostępności do bezpłatnego testowania i poradnictwa w kierunku HIV/AIDS zgodnie z obowiązującymi standardami dla mieszkańców województwa wielkopolskiego, z uwzględnieniem aktualnych i zgodnych z obowiązującymi standardami metod testowania (w tym szybkich testów) i profilaktyki wtórnej zakażeń HIV (w tym PEP, </w:t>
      </w:r>
      <w:proofErr w:type="spellStart"/>
      <w:r w:rsidRPr="00F47D00">
        <w:rPr>
          <w:rFonts w:asciiTheme="minorHAnsi" w:hAnsiTheme="minorHAnsi" w:cstheme="minorHAnsi"/>
        </w:rPr>
        <w:t>PreP</w:t>
      </w:r>
      <w:proofErr w:type="spellEnd"/>
      <w:r w:rsidRPr="00F47D00">
        <w:rPr>
          <w:rFonts w:asciiTheme="minorHAnsi" w:hAnsiTheme="minorHAnsi" w:cstheme="minorHAnsi"/>
        </w:rPr>
        <w:t>),</w:t>
      </w:r>
    </w:p>
    <w:p w:rsidR="00F47D00" w:rsidRPr="00F47D00" w:rsidRDefault="00F47D00" w:rsidP="00D13FD3">
      <w:pPr>
        <w:numPr>
          <w:ilvl w:val="0"/>
          <w:numId w:val="41"/>
        </w:numPr>
        <w:spacing w:line="276" w:lineRule="auto"/>
        <w:rPr>
          <w:rFonts w:asciiTheme="minorHAnsi" w:hAnsiTheme="minorHAnsi" w:cstheme="minorHAnsi"/>
        </w:rPr>
      </w:pPr>
      <w:r w:rsidRPr="00F47D00">
        <w:rPr>
          <w:rFonts w:asciiTheme="minorHAnsi" w:hAnsiTheme="minorHAnsi" w:cstheme="minorHAnsi"/>
        </w:rPr>
        <w:t>wsparcie osób żyjących z HIV, chorych na AIDS i ich rodzin w zakresie zapewnienia im dobrostanu, w szczególności pod względem psychicznym i społecznym,</w:t>
      </w:r>
    </w:p>
    <w:p w:rsidR="00F47D00" w:rsidRPr="00F47D00" w:rsidRDefault="00F47D00" w:rsidP="00D13FD3">
      <w:pPr>
        <w:numPr>
          <w:ilvl w:val="0"/>
          <w:numId w:val="41"/>
        </w:numPr>
        <w:spacing w:line="276" w:lineRule="auto"/>
        <w:rPr>
          <w:rFonts w:asciiTheme="minorHAnsi" w:hAnsiTheme="minorHAnsi" w:cstheme="minorHAnsi"/>
          <w:b/>
          <w:bCs/>
        </w:rPr>
      </w:pPr>
      <w:r w:rsidRPr="00F47D00">
        <w:rPr>
          <w:rFonts w:asciiTheme="minorHAnsi" w:hAnsiTheme="minorHAnsi" w:cstheme="minorHAnsi"/>
        </w:rPr>
        <w:lastRenderedPageBreak/>
        <w:t>Promocję postaw prozdrowotnych, ze szczególnym uwzględnieniem odpowiedzialności za własne zdrowie i życie w kontekście HIV/AIDS.</w:t>
      </w:r>
      <w:r w:rsidRPr="00F47D00">
        <w:rPr>
          <w:rFonts w:asciiTheme="minorHAnsi" w:hAnsiTheme="minorHAnsi" w:cstheme="minorHAnsi"/>
          <w:b/>
          <w:bCs/>
        </w:rPr>
        <w:t xml:space="preserve"> </w:t>
      </w:r>
    </w:p>
    <w:p w:rsidR="00750988" w:rsidRPr="00417639" w:rsidRDefault="00750988" w:rsidP="00750988">
      <w:pPr>
        <w:jc w:val="both"/>
        <w:rPr>
          <w:rFonts w:ascii="Tahoma" w:hAnsi="Tahoma" w:cs="Tahoma"/>
          <w:color w:val="FF0000"/>
          <w:sz w:val="22"/>
          <w:szCs w:val="22"/>
        </w:rPr>
      </w:pPr>
    </w:p>
    <w:p w:rsidR="00750988" w:rsidRPr="00417639" w:rsidRDefault="00750988" w:rsidP="00750988">
      <w:pPr>
        <w:numPr>
          <w:ilvl w:val="0"/>
          <w:numId w:val="8"/>
        </w:numPr>
        <w:jc w:val="both"/>
        <w:rPr>
          <w:rFonts w:ascii="Tahoma" w:hAnsi="Tahoma" w:cs="Tahoma"/>
          <w:sz w:val="22"/>
          <w:szCs w:val="22"/>
        </w:rPr>
      </w:pPr>
      <w:r w:rsidRPr="00417639">
        <w:rPr>
          <w:rFonts w:ascii="Tahoma" w:hAnsi="Tahoma" w:cs="Tahoma"/>
          <w:b/>
          <w:bCs/>
          <w:sz w:val="22"/>
          <w:szCs w:val="22"/>
        </w:rPr>
        <w:t>Opis zadania</w:t>
      </w:r>
      <w:r w:rsidRPr="00417639">
        <w:rPr>
          <w:rFonts w:ascii="Tahoma" w:hAnsi="Tahoma" w:cs="Tahoma"/>
          <w:sz w:val="22"/>
          <w:szCs w:val="22"/>
        </w:rPr>
        <w:t>:</w:t>
      </w:r>
    </w:p>
    <w:p w:rsidR="00750988" w:rsidRPr="00417639" w:rsidRDefault="00750988" w:rsidP="00750988">
      <w:pPr>
        <w:tabs>
          <w:tab w:val="num" w:pos="1440"/>
        </w:tabs>
        <w:jc w:val="both"/>
        <w:rPr>
          <w:rFonts w:ascii="Tahoma" w:hAnsi="Tahoma" w:cs="Tahoma"/>
          <w:sz w:val="22"/>
          <w:szCs w:val="22"/>
        </w:rPr>
      </w:pPr>
    </w:p>
    <w:tbl>
      <w:tblPr>
        <w:tblW w:w="90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5891"/>
      </w:tblGrid>
      <w:tr w:rsidR="00750988" w:rsidRPr="00417639" w:rsidTr="000C07BE">
        <w:trPr>
          <w:cantSplit/>
          <w:trHeight w:val="670"/>
        </w:trPr>
        <w:tc>
          <w:tcPr>
            <w:tcW w:w="3118" w:type="dxa"/>
            <w:tcBorders>
              <w:bottom w:val="single" w:sz="4" w:space="0" w:color="auto"/>
            </w:tcBorders>
          </w:tcPr>
          <w:p w:rsidR="009846F2" w:rsidRPr="0015511B" w:rsidRDefault="00750988" w:rsidP="00D13FD3">
            <w:pPr>
              <w:rPr>
                <w:rFonts w:asciiTheme="minorHAnsi" w:hAnsiTheme="minorHAnsi" w:cstheme="minorHAnsi"/>
                <w:sz w:val="22"/>
                <w:szCs w:val="20"/>
              </w:rPr>
            </w:pPr>
            <w:r w:rsidRPr="0015511B">
              <w:rPr>
                <w:rFonts w:asciiTheme="minorHAnsi" w:hAnsiTheme="minorHAnsi" w:cstheme="minorHAnsi"/>
                <w:sz w:val="22"/>
                <w:szCs w:val="20"/>
              </w:rPr>
              <w:t xml:space="preserve">Planowane wydatki w </w:t>
            </w:r>
            <w:r w:rsidR="009846F2" w:rsidRPr="0015511B">
              <w:rPr>
                <w:rFonts w:asciiTheme="minorHAnsi" w:hAnsiTheme="minorHAnsi" w:cstheme="minorHAnsi"/>
                <w:sz w:val="22"/>
                <w:szCs w:val="20"/>
              </w:rPr>
              <w:t xml:space="preserve">latach </w:t>
            </w:r>
            <w:r w:rsidR="0015511B" w:rsidRPr="0015511B">
              <w:rPr>
                <w:rFonts w:asciiTheme="minorHAnsi" w:hAnsiTheme="minorHAnsi" w:cstheme="minorHAnsi"/>
                <w:sz w:val="22"/>
                <w:szCs w:val="20"/>
              </w:rPr>
              <w:t>2024-2026</w:t>
            </w:r>
          </w:p>
          <w:p w:rsidR="00750988" w:rsidRPr="0015511B" w:rsidRDefault="009846F2" w:rsidP="00D13FD3">
            <w:pPr>
              <w:rPr>
                <w:rFonts w:asciiTheme="minorHAnsi" w:hAnsiTheme="minorHAnsi" w:cstheme="minorHAnsi"/>
                <w:sz w:val="22"/>
                <w:szCs w:val="20"/>
              </w:rPr>
            </w:pPr>
            <w:r w:rsidRPr="0015511B">
              <w:rPr>
                <w:rFonts w:asciiTheme="minorHAnsi" w:hAnsiTheme="minorHAnsi" w:cstheme="minorHAnsi"/>
                <w:sz w:val="22"/>
                <w:szCs w:val="20"/>
              </w:rPr>
              <w:t>(rozdział 85149 §</w:t>
            </w:r>
            <w:r w:rsidR="00750988" w:rsidRPr="0015511B">
              <w:rPr>
                <w:rFonts w:asciiTheme="minorHAnsi" w:hAnsiTheme="minorHAnsi" w:cstheme="minorHAnsi"/>
                <w:sz w:val="22"/>
                <w:szCs w:val="20"/>
              </w:rPr>
              <w:t>2360</w:t>
            </w:r>
            <w:r w:rsidRPr="0015511B">
              <w:rPr>
                <w:rFonts w:asciiTheme="minorHAnsi" w:hAnsiTheme="minorHAnsi" w:cstheme="minorHAnsi"/>
                <w:sz w:val="22"/>
                <w:szCs w:val="20"/>
              </w:rPr>
              <w:t>)</w:t>
            </w:r>
          </w:p>
        </w:tc>
        <w:tc>
          <w:tcPr>
            <w:tcW w:w="5891" w:type="dxa"/>
            <w:tcBorders>
              <w:bottom w:val="single" w:sz="4" w:space="0" w:color="auto"/>
            </w:tcBorders>
          </w:tcPr>
          <w:p w:rsidR="00750988" w:rsidRPr="0015511B" w:rsidRDefault="00F47D00" w:rsidP="00D13FD3">
            <w:pPr>
              <w:rPr>
                <w:rFonts w:asciiTheme="minorHAnsi" w:hAnsiTheme="minorHAnsi" w:cstheme="minorHAnsi"/>
                <w:sz w:val="22"/>
                <w:szCs w:val="20"/>
              </w:rPr>
            </w:pPr>
            <w:r>
              <w:rPr>
                <w:rFonts w:asciiTheme="minorHAnsi" w:hAnsiTheme="minorHAnsi" w:cstheme="minorHAnsi"/>
                <w:sz w:val="22"/>
                <w:szCs w:val="20"/>
              </w:rPr>
              <w:t>15</w:t>
            </w:r>
            <w:r w:rsidR="009846F2" w:rsidRPr="0015511B">
              <w:rPr>
                <w:rFonts w:asciiTheme="minorHAnsi" w:hAnsiTheme="minorHAnsi" w:cstheme="minorHAnsi"/>
                <w:sz w:val="22"/>
                <w:szCs w:val="20"/>
              </w:rPr>
              <w:t xml:space="preserve">0 </w:t>
            </w:r>
            <w:r w:rsidR="00750988" w:rsidRPr="0015511B">
              <w:rPr>
                <w:rFonts w:asciiTheme="minorHAnsi" w:hAnsiTheme="minorHAnsi" w:cstheme="minorHAnsi"/>
                <w:sz w:val="22"/>
                <w:szCs w:val="20"/>
              </w:rPr>
              <w:t>000,00 zł</w:t>
            </w:r>
          </w:p>
        </w:tc>
      </w:tr>
      <w:tr w:rsidR="00750988" w:rsidRPr="00417639" w:rsidTr="000C07BE">
        <w:trPr>
          <w:trHeight w:val="300"/>
        </w:trPr>
        <w:tc>
          <w:tcPr>
            <w:tcW w:w="3118" w:type="dxa"/>
          </w:tcPr>
          <w:p w:rsidR="00750988" w:rsidRPr="00471BC8" w:rsidRDefault="0015511B" w:rsidP="00D13FD3">
            <w:pPr>
              <w:rPr>
                <w:rFonts w:asciiTheme="minorHAnsi" w:hAnsiTheme="minorHAnsi" w:cstheme="minorHAnsi"/>
                <w:sz w:val="22"/>
                <w:szCs w:val="20"/>
              </w:rPr>
            </w:pPr>
            <w:r w:rsidRPr="00471BC8">
              <w:rPr>
                <w:rFonts w:asciiTheme="minorHAnsi" w:hAnsiTheme="minorHAnsi" w:cstheme="minorHAnsi"/>
                <w:sz w:val="22"/>
                <w:szCs w:val="20"/>
              </w:rPr>
              <w:t>Poniesione wydatki w 2023</w:t>
            </w:r>
            <w:r w:rsidR="00750988" w:rsidRPr="00471BC8">
              <w:rPr>
                <w:rFonts w:asciiTheme="minorHAnsi" w:hAnsiTheme="minorHAnsi" w:cstheme="minorHAnsi"/>
                <w:sz w:val="22"/>
                <w:szCs w:val="20"/>
              </w:rPr>
              <w:t xml:space="preserve"> r.</w:t>
            </w:r>
          </w:p>
        </w:tc>
        <w:tc>
          <w:tcPr>
            <w:tcW w:w="5891" w:type="dxa"/>
          </w:tcPr>
          <w:p w:rsidR="00750988" w:rsidRPr="00471BC8" w:rsidRDefault="00F47D00" w:rsidP="00D13FD3">
            <w:pPr>
              <w:rPr>
                <w:rFonts w:asciiTheme="minorHAnsi" w:hAnsiTheme="minorHAnsi" w:cstheme="minorHAnsi"/>
                <w:sz w:val="22"/>
                <w:szCs w:val="20"/>
              </w:rPr>
            </w:pPr>
            <w:r>
              <w:rPr>
                <w:rFonts w:asciiTheme="minorHAnsi" w:hAnsiTheme="minorHAnsi" w:cstheme="minorHAnsi"/>
                <w:sz w:val="22"/>
                <w:szCs w:val="20"/>
              </w:rPr>
              <w:t>50 000,00</w:t>
            </w:r>
            <w:r w:rsidR="00471BC8" w:rsidRPr="00471BC8">
              <w:rPr>
                <w:rFonts w:asciiTheme="minorHAnsi" w:hAnsiTheme="minorHAnsi" w:cstheme="minorHAnsi"/>
                <w:sz w:val="22"/>
                <w:szCs w:val="20"/>
              </w:rPr>
              <w:t xml:space="preserve"> </w:t>
            </w:r>
            <w:r w:rsidR="00B77A5D" w:rsidRPr="00471BC8">
              <w:rPr>
                <w:rFonts w:asciiTheme="minorHAnsi" w:hAnsiTheme="minorHAnsi" w:cstheme="minorHAnsi"/>
                <w:sz w:val="22"/>
                <w:szCs w:val="20"/>
              </w:rPr>
              <w:t>zł</w:t>
            </w:r>
          </w:p>
        </w:tc>
      </w:tr>
      <w:tr w:rsidR="00F8264F" w:rsidRPr="00417639" w:rsidTr="000C07BE">
        <w:trPr>
          <w:trHeight w:val="300"/>
        </w:trPr>
        <w:tc>
          <w:tcPr>
            <w:tcW w:w="3118" w:type="dxa"/>
          </w:tcPr>
          <w:p w:rsidR="00F8264F" w:rsidRPr="00471BC8" w:rsidRDefault="0015511B" w:rsidP="00D13FD3">
            <w:pPr>
              <w:rPr>
                <w:rFonts w:asciiTheme="minorHAnsi" w:hAnsiTheme="minorHAnsi" w:cstheme="minorHAnsi"/>
                <w:sz w:val="22"/>
                <w:szCs w:val="20"/>
              </w:rPr>
            </w:pPr>
            <w:r w:rsidRPr="00471BC8">
              <w:rPr>
                <w:rFonts w:asciiTheme="minorHAnsi" w:hAnsiTheme="minorHAnsi" w:cstheme="minorHAnsi"/>
                <w:sz w:val="22"/>
                <w:szCs w:val="20"/>
              </w:rPr>
              <w:t>Planowane wydatki w 2024</w:t>
            </w:r>
            <w:r w:rsidR="00F8264F" w:rsidRPr="00471BC8">
              <w:rPr>
                <w:rFonts w:asciiTheme="minorHAnsi" w:hAnsiTheme="minorHAnsi" w:cstheme="minorHAnsi"/>
                <w:sz w:val="22"/>
                <w:szCs w:val="20"/>
              </w:rPr>
              <w:t xml:space="preserve"> r.</w:t>
            </w:r>
          </w:p>
        </w:tc>
        <w:tc>
          <w:tcPr>
            <w:tcW w:w="5891" w:type="dxa"/>
          </w:tcPr>
          <w:p w:rsidR="00F8264F" w:rsidRPr="00471BC8" w:rsidRDefault="00F47D00" w:rsidP="00D13FD3">
            <w:pPr>
              <w:rPr>
                <w:rFonts w:asciiTheme="minorHAnsi" w:hAnsiTheme="minorHAnsi" w:cstheme="minorHAnsi"/>
                <w:sz w:val="22"/>
                <w:szCs w:val="20"/>
                <w:highlight w:val="yellow"/>
              </w:rPr>
            </w:pPr>
            <w:r>
              <w:rPr>
                <w:rFonts w:asciiTheme="minorHAnsi" w:hAnsiTheme="minorHAnsi" w:cstheme="minorHAnsi"/>
                <w:sz w:val="22"/>
                <w:szCs w:val="20"/>
              </w:rPr>
              <w:t>5</w:t>
            </w:r>
            <w:r w:rsidR="00F8264F" w:rsidRPr="00471BC8">
              <w:rPr>
                <w:rFonts w:asciiTheme="minorHAnsi" w:hAnsiTheme="minorHAnsi" w:cstheme="minorHAnsi"/>
                <w:sz w:val="22"/>
                <w:szCs w:val="20"/>
              </w:rPr>
              <w:t>0 000,00 zł</w:t>
            </w:r>
          </w:p>
        </w:tc>
      </w:tr>
      <w:tr w:rsidR="00F8264F" w:rsidRPr="00417639" w:rsidTr="000C07BE">
        <w:trPr>
          <w:trHeight w:val="300"/>
        </w:trPr>
        <w:tc>
          <w:tcPr>
            <w:tcW w:w="3118" w:type="dxa"/>
          </w:tcPr>
          <w:p w:rsidR="00F8264F" w:rsidRPr="00471BC8" w:rsidRDefault="0015511B" w:rsidP="00D13FD3">
            <w:pPr>
              <w:rPr>
                <w:rFonts w:asciiTheme="minorHAnsi" w:hAnsiTheme="minorHAnsi" w:cstheme="minorHAnsi"/>
                <w:sz w:val="22"/>
                <w:szCs w:val="20"/>
              </w:rPr>
            </w:pPr>
            <w:r w:rsidRPr="00471BC8">
              <w:rPr>
                <w:rFonts w:asciiTheme="minorHAnsi" w:hAnsiTheme="minorHAnsi" w:cstheme="minorHAnsi"/>
                <w:sz w:val="22"/>
                <w:szCs w:val="20"/>
              </w:rPr>
              <w:t>Planowane wydatki w 2025</w:t>
            </w:r>
            <w:r w:rsidR="00F8264F" w:rsidRPr="00471BC8">
              <w:rPr>
                <w:rFonts w:asciiTheme="minorHAnsi" w:hAnsiTheme="minorHAnsi" w:cstheme="minorHAnsi"/>
                <w:sz w:val="22"/>
                <w:szCs w:val="20"/>
              </w:rPr>
              <w:t xml:space="preserve"> r.</w:t>
            </w:r>
          </w:p>
        </w:tc>
        <w:tc>
          <w:tcPr>
            <w:tcW w:w="5891" w:type="dxa"/>
          </w:tcPr>
          <w:p w:rsidR="00F8264F" w:rsidRPr="00471BC8" w:rsidRDefault="00F47D00" w:rsidP="00D13FD3">
            <w:pPr>
              <w:rPr>
                <w:rFonts w:asciiTheme="minorHAnsi" w:hAnsiTheme="minorHAnsi" w:cstheme="minorHAnsi"/>
                <w:sz w:val="22"/>
                <w:szCs w:val="20"/>
              </w:rPr>
            </w:pPr>
            <w:r>
              <w:rPr>
                <w:rFonts w:asciiTheme="minorHAnsi" w:hAnsiTheme="minorHAnsi" w:cstheme="minorHAnsi"/>
                <w:sz w:val="22"/>
                <w:szCs w:val="20"/>
              </w:rPr>
              <w:t>5</w:t>
            </w:r>
            <w:r w:rsidR="0015511B" w:rsidRPr="00471BC8">
              <w:rPr>
                <w:rFonts w:asciiTheme="minorHAnsi" w:hAnsiTheme="minorHAnsi" w:cstheme="minorHAnsi"/>
                <w:sz w:val="22"/>
                <w:szCs w:val="20"/>
              </w:rPr>
              <w:t>0 000,00 zł</w:t>
            </w:r>
          </w:p>
        </w:tc>
      </w:tr>
      <w:tr w:rsidR="0015511B" w:rsidRPr="00417639" w:rsidTr="000C07BE">
        <w:trPr>
          <w:trHeight w:val="300"/>
        </w:trPr>
        <w:tc>
          <w:tcPr>
            <w:tcW w:w="3118" w:type="dxa"/>
          </w:tcPr>
          <w:p w:rsidR="0015511B" w:rsidRPr="00471BC8" w:rsidRDefault="00471BC8" w:rsidP="00D13FD3">
            <w:pPr>
              <w:rPr>
                <w:rFonts w:asciiTheme="minorHAnsi" w:hAnsiTheme="minorHAnsi" w:cstheme="minorHAnsi"/>
                <w:sz w:val="22"/>
                <w:szCs w:val="20"/>
              </w:rPr>
            </w:pPr>
            <w:r w:rsidRPr="00471BC8">
              <w:rPr>
                <w:rFonts w:asciiTheme="minorHAnsi" w:hAnsiTheme="minorHAnsi" w:cstheme="minorHAnsi"/>
                <w:sz w:val="22"/>
                <w:szCs w:val="20"/>
              </w:rPr>
              <w:t>Planowane wydatki w 2026 r.</w:t>
            </w:r>
          </w:p>
        </w:tc>
        <w:tc>
          <w:tcPr>
            <w:tcW w:w="5891" w:type="dxa"/>
          </w:tcPr>
          <w:p w:rsidR="0015511B" w:rsidRPr="00471BC8" w:rsidRDefault="00F47D00" w:rsidP="00D13FD3">
            <w:pPr>
              <w:rPr>
                <w:rFonts w:asciiTheme="minorHAnsi" w:hAnsiTheme="minorHAnsi" w:cstheme="minorHAnsi"/>
                <w:sz w:val="22"/>
                <w:szCs w:val="20"/>
              </w:rPr>
            </w:pPr>
            <w:r>
              <w:rPr>
                <w:rFonts w:asciiTheme="minorHAnsi" w:hAnsiTheme="minorHAnsi" w:cstheme="minorHAnsi"/>
                <w:sz w:val="22"/>
                <w:szCs w:val="20"/>
              </w:rPr>
              <w:t>5</w:t>
            </w:r>
            <w:r w:rsidR="00471BC8" w:rsidRPr="00471BC8">
              <w:rPr>
                <w:rFonts w:asciiTheme="minorHAnsi" w:hAnsiTheme="minorHAnsi" w:cstheme="minorHAnsi"/>
                <w:sz w:val="22"/>
                <w:szCs w:val="20"/>
              </w:rPr>
              <w:t>0 000,00 zł</w:t>
            </w:r>
          </w:p>
        </w:tc>
      </w:tr>
      <w:tr w:rsidR="00750988" w:rsidRPr="00417639" w:rsidTr="000C07BE">
        <w:trPr>
          <w:trHeight w:val="300"/>
        </w:trPr>
        <w:tc>
          <w:tcPr>
            <w:tcW w:w="3118" w:type="dxa"/>
          </w:tcPr>
          <w:p w:rsidR="00750988" w:rsidRPr="00471BC8" w:rsidRDefault="00750988" w:rsidP="00D13FD3">
            <w:pPr>
              <w:rPr>
                <w:rFonts w:asciiTheme="minorHAnsi" w:hAnsiTheme="minorHAnsi" w:cstheme="minorHAnsi"/>
                <w:sz w:val="22"/>
                <w:szCs w:val="20"/>
              </w:rPr>
            </w:pPr>
            <w:r w:rsidRPr="00471BC8">
              <w:rPr>
                <w:rFonts w:asciiTheme="minorHAnsi" w:hAnsiTheme="minorHAnsi" w:cstheme="minorHAnsi"/>
                <w:sz w:val="22"/>
                <w:szCs w:val="20"/>
              </w:rPr>
              <w:t>Termin realizacji zadania</w:t>
            </w:r>
          </w:p>
        </w:tc>
        <w:tc>
          <w:tcPr>
            <w:tcW w:w="5891" w:type="dxa"/>
          </w:tcPr>
          <w:p w:rsidR="00750988" w:rsidRPr="00471BC8" w:rsidRDefault="00AF1C94" w:rsidP="00D13FD3">
            <w:pPr>
              <w:rPr>
                <w:rFonts w:asciiTheme="minorHAnsi" w:hAnsiTheme="minorHAnsi" w:cstheme="minorHAnsi"/>
                <w:sz w:val="22"/>
                <w:szCs w:val="20"/>
              </w:rPr>
            </w:pPr>
            <w:r w:rsidRPr="003840D4">
              <w:rPr>
                <w:rFonts w:asciiTheme="minorHAnsi" w:hAnsiTheme="minorHAnsi" w:cstheme="minorHAnsi"/>
                <w:sz w:val="22"/>
                <w:szCs w:val="20"/>
              </w:rPr>
              <w:t xml:space="preserve">od </w:t>
            </w:r>
            <w:r w:rsidR="0099777B">
              <w:rPr>
                <w:rFonts w:asciiTheme="minorHAnsi" w:hAnsiTheme="minorHAnsi" w:cstheme="minorHAnsi"/>
                <w:sz w:val="22"/>
                <w:szCs w:val="20"/>
              </w:rPr>
              <w:t>16</w:t>
            </w:r>
            <w:r w:rsidR="00F47D00">
              <w:rPr>
                <w:rFonts w:asciiTheme="minorHAnsi" w:hAnsiTheme="minorHAnsi" w:cstheme="minorHAnsi"/>
                <w:sz w:val="22"/>
                <w:szCs w:val="20"/>
              </w:rPr>
              <w:t xml:space="preserve"> września</w:t>
            </w:r>
            <w:r w:rsidRPr="003840D4">
              <w:rPr>
                <w:rFonts w:asciiTheme="minorHAnsi" w:hAnsiTheme="minorHAnsi" w:cstheme="minorHAnsi"/>
                <w:sz w:val="22"/>
                <w:szCs w:val="20"/>
              </w:rPr>
              <w:t xml:space="preserve"> </w:t>
            </w:r>
            <w:r w:rsidR="00471BC8" w:rsidRPr="003840D4">
              <w:rPr>
                <w:rFonts w:asciiTheme="minorHAnsi" w:hAnsiTheme="minorHAnsi" w:cstheme="minorHAnsi"/>
                <w:sz w:val="22"/>
                <w:szCs w:val="20"/>
              </w:rPr>
              <w:t>2024</w:t>
            </w:r>
            <w:r w:rsidR="00750988" w:rsidRPr="003840D4">
              <w:rPr>
                <w:rFonts w:asciiTheme="minorHAnsi" w:hAnsiTheme="minorHAnsi" w:cstheme="minorHAnsi"/>
                <w:sz w:val="22"/>
                <w:szCs w:val="20"/>
              </w:rPr>
              <w:t xml:space="preserve"> r. do 31 </w:t>
            </w:r>
            <w:r w:rsidR="00471BC8" w:rsidRPr="003840D4">
              <w:rPr>
                <w:rFonts w:asciiTheme="minorHAnsi" w:hAnsiTheme="minorHAnsi" w:cstheme="minorHAnsi"/>
                <w:sz w:val="22"/>
                <w:szCs w:val="20"/>
              </w:rPr>
              <w:t>grudnia 2026</w:t>
            </w:r>
            <w:r w:rsidR="00750988" w:rsidRPr="003840D4">
              <w:rPr>
                <w:rFonts w:asciiTheme="minorHAnsi" w:hAnsiTheme="minorHAnsi" w:cstheme="minorHAnsi"/>
                <w:sz w:val="22"/>
                <w:szCs w:val="20"/>
              </w:rPr>
              <w:t xml:space="preserve"> r.</w:t>
            </w:r>
          </w:p>
        </w:tc>
      </w:tr>
      <w:tr w:rsidR="00750988" w:rsidRPr="00417639" w:rsidTr="000C07BE">
        <w:trPr>
          <w:trHeight w:val="1559"/>
        </w:trPr>
        <w:tc>
          <w:tcPr>
            <w:tcW w:w="3118" w:type="dxa"/>
          </w:tcPr>
          <w:p w:rsidR="00750988" w:rsidRPr="00471E39" w:rsidRDefault="00750988" w:rsidP="00D13FD3">
            <w:pPr>
              <w:rPr>
                <w:rFonts w:asciiTheme="minorHAnsi" w:hAnsiTheme="minorHAnsi" w:cstheme="minorHAnsi"/>
                <w:sz w:val="22"/>
                <w:szCs w:val="22"/>
              </w:rPr>
            </w:pPr>
            <w:r w:rsidRPr="00471E39">
              <w:rPr>
                <w:rFonts w:asciiTheme="minorHAnsi" w:hAnsiTheme="minorHAnsi" w:cstheme="minorHAnsi"/>
                <w:sz w:val="22"/>
                <w:szCs w:val="22"/>
              </w:rPr>
              <w:t xml:space="preserve">Koszty kwalifikowane </w:t>
            </w:r>
          </w:p>
          <w:p w:rsidR="00750988" w:rsidRPr="00471E39" w:rsidRDefault="00750988" w:rsidP="00D13FD3">
            <w:pPr>
              <w:rPr>
                <w:rFonts w:asciiTheme="minorHAnsi" w:hAnsiTheme="minorHAnsi" w:cstheme="minorHAnsi"/>
                <w:sz w:val="22"/>
                <w:szCs w:val="22"/>
              </w:rPr>
            </w:pPr>
          </w:p>
        </w:tc>
        <w:tc>
          <w:tcPr>
            <w:tcW w:w="5891" w:type="dxa"/>
          </w:tcPr>
          <w:p w:rsidR="00F47D00" w:rsidRPr="00F47D00" w:rsidRDefault="00B77A5D" w:rsidP="00D13FD3">
            <w:pPr>
              <w:rPr>
                <w:rFonts w:asciiTheme="minorHAnsi" w:hAnsiTheme="minorHAnsi" w:cstheme="minorHAnsi"/>
                <w:sz w:val="22"/>
                <w:szCs w:val="22"/>
              </w:rPr>
            </w:pPr>
            <w:r w:rsidRPr="00471E39">
              <w:rPr>
                <w:rFonts w:asciiTheme="minorHAnsi" w:hAnsiTheme="minorHAnsi" w:cstheme="minorHAnsi"/>
                <w:sz w:val="22"/>
                <w:szCs w:val="22"/>
              </w:rPr>
              <w:t xml:space="preserve"> </w:t>
            </w:r>
            <w:r w:rsidR="00F47D00" w:rsidRPr="00F47D00">
              <w:rPr>
                <w:rFonts w:asciiTheme="minorHAnsi" w:hAnsiTheme="minorHAnsi" w:cstheme="minorHAnsi"/>
                <w:sz w:val="22"/>
                <w:szCs w:val="22"/>
              </w:rPr>
              <w:t>- umowy dla pracowników merytorycznych punktu (doradcy, personel medyczny, itp.),</w:t>
            </w:r>
          </w:p>
          <w:p w:rsidR="00F47D00" w:rsidRPr="00F47D00" w:rsidRDefault="00F47D00" w:rsidP="00D13FD3">
            <w:pPr>
              <w:rPr>
                <w:rFonts w:asciiTheme="minorHAnsi" w:hAnsiTheme="minorHAnsi" w:cstheme="minorHAnsi"/>
                <w:sz w:val="22"/>
                <w:szCs w:val="22"/>
              </w:rPr>
            </w:pPr>
            <w:r w:rsidRPr="00F47D00">
              <w:rPr>
                <w:rFonts w:asciiTheme="minorHAnsi" w:hAnsiTheme="minorHAnsi" w:cstheme="minorHAnsi"/>
                <w:sz w:val="22"/>
                <w:szCs w:val="22"/>
              </w:rPr>
              <w:t>- koszty pomocy psychologicznej dla osób żyjących z HIV, chorych na AIDS oraz ich bliskich,</w:t>
            </w:r>
          </w:p>
          <w:p w:rsidR="00F47D00" w:rsidRPr="00F47D00" w:rsidRDefault="00F47D00" w:rsidP="00D13FD3">
            <w:pPr>
              <w:rPr>
                <w:rFonts w:asciiTheme="minorHAnsi" w:hAnsiTheme="minorHAnsi" w:cstheme="minorHAnsi"/>
                <w:sz w:val="22"/>
                <w:szCs w:val="22"/>
              </w:rPr>
            </w:pPr>
            <w:r w:rsidRPr="00F47D00">
              <w:rPr>
                <w:rFonts w:asciiTheme="minorHAnsi" w:hAnsiTheme="minorHAnsi" w:cstheme="minorHAnsi"/>
                <w:sz w:val="22"/>
                <w:szCs w:val="22"/>
              </w:rPr>
              <w:t xml:space="preserve">- koszty profilaktyki wtórnej (zakup i dystrybucja szybkich testów, poradnictwo </w:t>
            </w:r>
            <w:proofErr w:type="spellStart"/>
            <w:r w:rsidRPr="00F47D00">
              <w:rPr>
                <w:rFonts w:asciiTheme="minorHAnsi" w:hAnsiTheme="minorHAnsi" w:cstheme="minorHAnsi"/>
                <w:sz w:val="22"/>
                <w:szCs w:val="22"/>
              </w:rPr>
              <w:t>okołotestowe</w:t>
            </w:r>
            <w:proofErr w:type="spellEnd"/>
            <w:r w:rsidRPr="00F47D00">
              <w:rPr>
                <w:rFonts w:asciiTheme="minorHAnsi" w:hAnsiTheme="minorHAnsi" w:cstheme="minorHAnsi"/>
                <w:sz w:val="22"/>
                <w:szCs w:val="22"/>
              </w:rPr>
              <w:t xml:space="preserve">, itp.) </w:t>
            </w:r>
          </w:p>
          <w:p w:rsidR="00F47D00" w:rsidRPr="00F47D00" w:rsidRDefault="00F47D00" w:rsidP="00D13FD3">
            <w:pPr>
              <w:rPr>
                <w:rFonts w:asciiTheme="minorHAnsi" w:hAnsiTheme="minorHAnsi" w:cstheme="minorHAnsi"/>
                <w:sz w:val="22"/>
                <w:szCs w:val="22"/>
              </w:rPr>
            </w:pPr>
            <w:r w:rsidRPr="00F47D00">
              <w:rPr>
                <w:rFonts w:asciiTheme="minorHAnsi" w:hAnsiTheme="minorHAnsi" w:cstheme="minorHAnsi"/>
                <w:sz w:val="22"/>
                <w:szCs w:val="22"/>
              </w:rPr>
              <w:t>- koszty szkoleń i warsztatów profilaktycznych,</w:t>
            </w:r>
          </w:p>
          <w:p w:rsidR="00F47D00" w:rsidRPr="00F47D00" w:rsidRDefault="00F47D00" w:rsidP="00D13FD3">
            <w:pPr>
              <w:rPr>
                <w:rFonts w:asciiTheme="minorHAnsi" w:hAnsiTheme="minorHAnsi" w:cstheme="minorHAnsi"/>
                <w:sz w:val="22"/>
                <w:szCs w:val="22"/>
              </w:rPr>
            </w:pPr>
            <w:r w:rsidRPr="00F47D00">
              <w:rPr>
                <w:rFonts w:asciiTheme="minorHAnsi" w:hAnsiTheme="minorHAnsi" w:cstheme="minorHAnsi"/>
                <w:sz w:val="22"/>
                <w:szCs w:val="22"/>
              </w:rPr>
              <w:t>- koszty wynajmu i eksploatacji lokalu (czynsz, media, itp.),</w:t>
            </w:r>
          </w:p>
          <w:p w:rsidR="00F47D00" w:rsidRPr="00F47D00" w:rsidRDefault="00F47D00" w:rsidP="00D13FD3">
            <w:pPr>
              <w:rPr>
                <w:rFonts w:asciiTheme="minorHAnsi" w:hAnsiTheme="minorHAnsi" w:cstheme="minorHAnsi"/>
                <w:sz w:val="22"/>
                <w:szCs w:val="22"/>
              </w:rPr>
            </w:pPr>
            <w:r w:rsidRPr="00F47D00">
              <w:rPr>
                <w:rFonts w:asciiTheme="minorHAnsi" w:hAnsiTheme="minorHAnsi" w:cstheme="minorHAnsi"/>
                <w:sz w:val="22"/>
                <w:szCs w:val="22"/>
              </w:rPr>
              <w:t>- koszty działalności punktu – materiałów i wyposażenia, usług, podróży itp.</w:t>
            </w:r>
          </w:p>
          <w:p w:rsidR="00F47D00" w:rsidRPr="00F47D00" w:rsidRDefault="00F47D00" w:rsidP="00D13FD3">
            <w:pPr>
              <w:rPr>
                <w:rFonts w:asciiTheme="minorHAnsi" w:hAnsiTheme="minorHAnsi" w:cstheme="minorHAnsi"/>
                <w:sz w:val="22"/>
                <w:szCs w:val="22"/>
              </w:rPr>
            </w:pPr>
            <w:r w:rsidRPr="00F47D00">
              <w:rPr>
                <w:rFonts w:asciiTheme="minorHAnsi" w:hAnsiTheme="minorHAnsi" w:cstheme="minorHAnsi"/>
                <w:sz w:val="22"/>
                <w:szCs w:val="22"/>
              </w:rPr>
              <w:t>- koszty promocji działalności punktu,</w:t>
            </w:r>
          </w:p>
          <w:p w:rsidR="00F47D00" w:rsidRPr="00F47D00" w:rsidRDefault="00F47D00" w:rsidP="00D13FD3">
            <w:pPr>
              <w:rPr>
                <w:rFonts w:asciiTheme="minorHAnsi" w:hAnsiTheme="minorHAnsi" w:cstheme="minorHAnsi"/>
                <w:sz w:val="22"/>
                <w:szCs w:val="22"/>
              </w:rPr>
            </w:pPr>
            <w:r w:rsidRPr="00F47D00">
              <w:rPr>
                <w:rFonts w:asciiTheme="minorHAnsi" w:hAnsiTheme="minorHAnsi" w:cstheme="minorHAnsi"/>
                <w:sz w:val="22"/>
                <w:szCs w:val="22"/>
              </w:rPr>
              <w:t>- koszty szkoleń merytorycznych pracowników punktu</w:t>
            </w:r>
          </w:p>
          <w:p w:rsidR="00934EAD" w:rsidRPr="00471E39" w:rsidRDefault="00F47D00" w:rsidP="00D13FD3">
            <w:pPr>
              <w:rPr>
                <w:rFonts w:asciiTheme="minorHAnsi" w:hAnsiTheme="minorHAnsi" w:cstheme="minorHAnsi"/>
                <w:sz w:val="22"/>
                <w:szCs w:val="22"/>
              </w:rPr>
            </w:pPr>
            <w:r w:rsidRPr="00F47D00">
              <w:rPr>
                <w:rFonts w:asciiTheme="minorHAnsi" w:hAnsiTheme="minorHAnsi" w:cstheme="minorHAnsi"/>
                <w:sz w:val="22"/>
                <w:szCs w:val="22"/>
              </w:rPr>
              <w:t>- pozaosobowe koszty obsługi administracyjnej (telefon, korespondencja, materiały biurowe, itp.)</w:t>
            </w:r>
          </w:p>
        </w:tc>
      </w:tr>
      <w:tr w:rsidR="00750988" w:rsidRPr="00417639" w:rsidTr="000C07BE">
        <w:trPr>
          <w:trHeight w:val="2071"/>
        </w:trPr>
        <w:tc>
          <w:tcPr>
            <w:tcW w:w="3118" w:type="dxa"/>
          </w:tcPr>
          <w:p w:rsidR="00750988" w:rsidRPr="00471E39" w:rsidRDefault="00750988" w:rsidP="00D13FD3">
            <w:pPr>
              <w:rPr>
                <w:rFonts w:asciiTheme="minorHAnsi" w:hAnsiTheme="minorHAnsi" w:cstheme="minorHAnsi"/>
                <w:b/>
                <w:sz w:val="20"/>
                <w:szCs w:val="20"/>
              </w:rPr>
            </w:pPr>
            <w:r w:rsidRPr="00471E39">
              <w:rPr>
                <w:rFonts w:asciiTheme="minorHAnsi" w:hAnsiTheme="minorHAnsi" w:cstheme="minorHAnsi"/>
                <w:b/>
                <w:sz w:val="20"/>
                <w:szCs w:val="20"/>
              </w:rPr>
              <w:t>Uwagi</w:t>
            </w:r>
          </w:p>
        </w:tc>
        <w:tc>
          <w:tcPr>
            <w:tcW w:w="5891" w:type="dxa"/>
          </w:tcPr>
          <w:p w:rsidR="00F47D00" w:rsidRDefault="00F47D00" w:rsidP="00D13FD3">
            <w:pPr>
              <w:pStyle w:val="Akapitzlist"/>
              <w:numPr>
                <w:ilvl w:val="0"/>
                <w:numId w:val="24"/>
              </w:numPr>
              <w:rPr>
                <w:rFonts w:asciiTheme="minorHAnsi" w:hAnsiTheme="minorHAnsi" w:cstheme="minorHAnsi"/>
                <w:sz w:val="22"/>
                <w:szCs w:val="22"/>
              </w:rPr>
            </w:pPr>
            <w:r w:rsidRPr="00F47D00">
              <w:rPr>
                <w:rFonts w:asciiTheme="minorHAnsi" w:hAnsiTheme="minorHAnsi" w:cstheme="minorHAnsi"/>
                <w:sz w:val="22"/>
                <w:szCs w:val="22"/>
              </w:rPr>
              <w:t>Preferowane będą oferty uwzględniające współpracę z aktualnie funkcjonującymi PKD AIDS w Wielkopolsce.</w:t>
            </w:r>
          </w:p>
          <w:p w:rsidR="00E90F47" w:rsidRPr="00F47D00" w:rsidRDefault="00E90F47" w:rsidP="00D13FD3">
            <w:pPr>
              <w:pStyle w:val="Akapitzlist"/>
              <w:numPr>
                <w:ilvl w:val="0"/>
                <w:numId w:val="24"/>
              </w:numPr>
              <w:rPr>
                <w:rFonts w:asciiTheme="minorHAnsi" w:hAnsiTheme="minorHAnsi" w:cstheme="minorHAnsi"/>
                <w:sz w:val="22"/>
                <w:szCs w:val="22"/>
              </w:rPr>
            </w:pPr>
            <w:r>
              <w:rPr>
                <w:rFonts w:asciiTheme="minorHAnsi" w:hAnsiTheme="minorHAnsi" w:cstheme="minorHAnsi"/>
                <w:sz w:val="22"/>
                <w:szCs w:val="22"/>
              </w:rPr>
              <w:t xml:space="preserve">Oferent jest zobowiązany zapewnić min. 5 % finansowych środków własnych w stosunku do wnioskowanej kwoty dotacji. </w:t>
            </w:r>
          </w:p>
          <w:p w:rsidR="00750988" w:rsidRPr="00471E39" w:rsidRDefault="00750988" w:rsidP="00D13FD3">
            <w:pPr>
              <w:pStyle w:val="Akapitzlist"/>
              <w:numPr>
                <w:ilvl w:val="0"/>
                <w:numId w:val="24"/>
              </w:numPr>
              <w:rPr>
                <w:rFonts w:asciiTheme="minorHAnsi" w:hAnsiTheme="minorHAnsi" w:cstheme="minorHAnsi"/>
                <w:sz w:val="20"/>
                <w:szCs w:val="20"/>
              </w:rPr>
            </w:pPr>
            <w:r w:rsidRPr="00F47D00">
              <w:rPr>
                <w:rFonts w:asciiTheme="minorHAnsi" w:hAnsiTheme="minorHAnsi" w:cstheme="minorHAnsi"/>
                <w:b/>
                <w:sz w:val="22"/>
                <w:szCs w:val="22"/>
              </w:rPr>
              <w:t xml:space="preserve">Zawarcie w „Zestawieniu kosztów realizacji zadania”, </w:t>
            </w:r>
            <w:r w:rsidRPr="00F47D00">
              <w:rPr>
                <w:rFonts w:asciiTheme="minorHAnsi" w:hAnsiTheme="minorHAnsi" w:cstheme="minorHAnsi"/>
                <w:b/>
                <w:sz w:val="22"/>
                <w:szCs w:val="22"/>
              </w:rPr>
              <w:br/>
              <w:t xml:space="preserve">w kolumnie „Rodzaj kosztu” informacji </w:t>
            </w:r>
            <w:r w:rsidRPr="00F47D00">
              <w:rPr>
                <w:rFonts w:asciiTheme="minorHAnsi" w:hAnsiTheme="minorHAnsi" w:cstheme="minorHAnsi"/>
                <w:b/>
                <w:sz w:val="22"/>
                <w:szCs w:val="22"/>
              </w:rPr>
              <w:br/>
              <w:t>o wnioskowanej dotacji/ środkach finansowych własnych/ wkładu osobowego/ wkładu rzeczowego.</w:t>
            </w:r>
          </w:p>
        </w:tc>
      </w:tr>
      <w:tr w:rsidR="008C209D" w:rsidRPr="00417639" w:rsidTr="000C07BE">
        <w:trPr>
          <w:trHeight w:val="2071"/>
        </w:trPr>
        <w:tc>
          <w:tcPr>
            <w:tcW w:w="3118" w:type="dxa"/>
          </w:tcPr>
          <w:p w:rsidR="008C209D" w:rsidRPr="00471E39" w:rsidRDefault="008C209D" w:rsidP="00D13FD3">
            <w:pPr>
              <w:spacing w:line="276" w:lineRule="auto"/>
              <w:rPr>
                <w:rFonts w:asciiTheme="minorHAnsi" w:hAnsiTheme="minorHAnsi" w:cstheme="minorHAnsi"/>
                <w:b/>
                <w:sz w:val="22"/>
                <w:szCs w:val="20"/>
              </w:rPr>
            </w:pPr>
            <w:r w:rsidRPr="00471E39">
              <w:rPr>
                <w:rFonts w:asciiTheme="minorHAnsi" w:hAnsiTheme="minorHAnsi" w:cstheme="minorHAnsi"/>
                <w:sz w:val="22"/>
                <w:szCs w:val="20"/>
              </w:rPr>
              <w:t>Informacja o zrealizowanych przez Województwo Wielkopolskie w roku ogłoszenia otwartego konkursu ofert i w roku poprzedzającym zadaniach publicznych tego samego rodzaju i związanych z nimi dotacji</w:t>
            </w:r>
          </w:p>
        </w:tc>
        <w:tc>
          <w:tcPr>
            <w:tcW w:w="5891" w:type="dxa"/>
          </w:tcPr>
          <w:p w:rsidR="00F47D00" w:rsidRDefault="008C209D" w:rsidP="00D13FD3">
            <w:pPr>
              <w:spacing w:line="276" w:lineRule="auto"/>
              <w:rPr>
                <w:rFonts w:asciiTheme="minorHAnsi" w:hAnsiTheme="minorHAnsi" w:cstheme="minorHAnsi"/>
                <w:sz w:val="22"/>
                <w:szCs w:val="20"/>
              </w:rPr>
            </w:pPr>
            <w:r w:rsidRPr="00471E39">
              <w:rPr>
                <w:rFonts w:asciiTheme="minorHAnsi" w:hAnsiTheme="minorHAnsi" w:cstheme="minorHAnsi"/>
                <w:sz w:val="22"/>
                <w:szCs w:val="20"/>
              </w:rPr>
              <w:t xml:space="preserve">W </w:t>
            </w:r>
            <w:r w:rsidR="00F47D00">
              <w:rPr>
                <w:rFonts w:asciiTheme="minorHAnsi" w:hAnsiTheme="minorHAnsi" w:cstheme="minorHAnsi"/>
                <w:sz w:val="22"/>
                <w:szCs w:val="20"/>
              </w:rPr>
              <w:t>2024</w:t>
            </w:r>
            <w:r w:rsidRPr="00471E39">
              <w:rPr>
                <w:rFonts w:asciiTheme="minorHAnsi" w:hAnsiTheme="minorHAnsi" w:cstheme="minorHAnsi"/>
                <w:sz w:val="22"/>
                <w:szCs w:val="20"/>
              </w:rPr>
              <w:t xml:space="preserve"> r. Województwo Wielkopolskie nie zlecało realizacji zadania publicznego pn.:</w:t>
            </w:r>
            <w:r w:rsidR="00471BC8" w:rsidRPr="00471E39">
              <w:rPr>
                <w:rFonts w:asciiTheme="minorHAnsi" w:hAnsiTheme="minorHAnsi" w:cstheme="minorHAnsi"/>
                <w:sz w:val="22"/>
                <w:szCs w:val="20"/>
              </w:rPr>
              <w:t xml:space="preserve"> </w:t>
            </w:r>
            <w:r w:rsidR="00F47D00" w:rsidRPr="00F47D00">
              <w:rPr>
                <w:rFonts w:asciiTheme="minorHAnsi" w:hAnsiTheme="minorHAnsi" w:cstheme="minorHAnsi"/>
                <w:sz w:val="22"/>
                <w:szCs w:val="20"/>
              </w:rPr>
              <w:t>„Działania na rzecz poprawy jakości życia w sferze psychospołecznej osób żyjących z HIV, chorych na AIDS i ich rodzin oraz profilaktyki zakażeń HIV w ramach "Harmonogramu realizacji Krajowego Programu Zapobiegania Zakażeniom HIV i Zwalczania AIDS opracowanego na lata 2022-2026"</w:t>
            </w:r>
            <w:r w:rsidR="00F47D00">
              <w:rPr>
                <w:rFonts w:asciiTheme="minorHAnsi" w:hAnsiTheme="minorHAnsi" w:cstheme="minorHAnsi"/>
                <w:sz w:val="22"/>
                <w:szCs w:val="20"/>
              </w:rPr>
              <w:t>.</w:t>
            </w:r>
          </w:p>
          <w:p w:rsidR="008C209D" w:rsidRPr="00471E39" w:rsidRDefault="00340BB4" w:rsidP="00D13FD3">
            <w:pPr>
              <w:spacing w:line="276" w:lineRule="auto"/>
              <w:rPr>
                <w:rFonts w:asciiTheme="minorHAnsi" w:hAnsiTheme="minorHAnsi" w:cstheme="minorHAnsi"/>
                <w:sz w:val="22"/>
                <w:szCs w:val="20"/>
              </w:rPr>
            </w:pPr>
            <w:r w:rsidRPr="00471E39">
              <w:rPr>
                <w:rFonts w:asciiTheme="minorHAnsi" w:hAnsiTheme="minorHAnsi" w:cstheme="minorHAnsi"/>
                <w:sz w:val="22"/>
                <w:szCs w:val="20"/>
              </w:rPr>
              <w:t>W</w:t>
            </w:r>
            <w:r w:rsidR="00471BC8" w:rsidRPr="00471E39">
              <w:rPr>
                <w:rFonts w:asciiTheme="minorHAnsi" w:hAnsiTheme="minorHAnsi" w:cstheme="minorHAnsi"/>
                <w:sz w:val="22"/>
                <w:szCs w:val="20"/>
              </w:rPr>
              <w:t xml:space="preserve"> latach 2023-2024</w:t>
            </w:r>
            <w:r w:rsidRPr="00471E39">
              <w:rPr>
                <w:rFonts w:asciiTheme="minorHAnsi" w:hAnsiTheme="minorHAnsi" w:cstheme="minorHAnsi"/>
                <w:sz w:val="22"/>
                <w:szCs w:val="20"/>
              </w:rPr>
              <w:t xml:space="preserve"> </w:t>
            </w:r>
            <w:r w:rsidR="008C209D" w:rsidRPr="00471E39">
              <w:rPr>
                <w:rFonts w:asciiTheme="minorHAnsi" w:hAnsiTheme="minorHAnsi" w:cstheme="minorHAnsi"/>
                <w:sz w:val="22"/>
                <w:szCs w:val="20"/>
              </w:rPr>
              <w:t xml:space="preserve">Województwo </w:t>
            </w:r>
            <w:r w:rsidRPr="00471E39">
              <w:rPr>
                <w:rFonts w:asciiTheme="minorHAnsi" w:hAnsiTheme="minorHAnsi" w:cstheme="minorHAnsi"/>
                <w:sz w:val="22"/>
                <w:szCs w:val="20"/>
              </w:rPr>
              <w:t xml:space="preserve">Wielkopolskie zleciło realizacje zadania </w:t>
            </w:r>
            <w:r w:rsidR="00B721C1" w:rsidRPr="00471E39">
              <w:rPr>
                <w:rFonts w:asciiTheme="minorHAnsi" w:hAnsiTheme="minorHAnsi" w:cstheme="minorHAnsi"/>
                <w:sz w:val="22"/>
                <w:szCs w:val="20"/>
              </w:rPr>
              <w:t xml:space="preserve"> publicznego w obszarze ochrony i promocji zdrowia, w tym działalności leczniczej w rozumieniu ustawy </w:t>
            </w:r>
            <w:r w:rsidR="005E434A">
              <w:rPr>
                <w:rFonts w:asciiTheme="minorHAnsi" w:hAnsiTheme="minorHAnsi" w:cstheme="minorHAnsi"/>
                <w:sz w:val="22"/>
                <w:szCs w:val="20"/>
              </w:rPr>
              <w:br/>
            </w:r>
            <w:r w:rsidR="00B721C1" w:rsidRPr="00471E39">
              <w:rPr>
                <w:rFonts w:asciiTheme="minorHAnsi" w:hAnsiTheme="minorHAnsi" w:cstheme="minorHAnsi"/>
                <w:sz w:val="22"/>
                <w:szCs w:val="20"/>
              </w:rPr>
              <w:t xml:space="preserve">z dnia 15 kwietnia 2011 r. o działalności leczniczej  na zadanie </w:t>
            </w:r>
            <w:r w:rsidR="00F47D00" w:rsidRPr="00F47D00">
              <w:rPr>
                <w:rFonts w:asciiTheme="minorHAnsi" w:hAnsiTheme="minorHAnsi" w:cstheme="minorHAnsi"/>
                <w:sz w:val="22"/>
                <w:szCs w:val="20"/>
              </w:rPr>
              <w:t xml:space="preserve">„Działania na rzecz poprawy jakości życia w sferze </w:t>
            </w:r>
            <w:r w:rsidR="00F47D00" w:rsidRPr="00F47D00">
              <w:rPr>
                <w:rFonts w:asciiTheme="minorHAnsi" w:hAnsiTheme="minorHAnsi" w:cstheme="minorHAnsi"/>
                <w:sz w:val="22"/>
                <w:szCs w:val="20"/>
              </w:rPr>
              <w:lastRenderedPageBreak/>
              <w:t xml:space="preserve">psychospołecznej osób żyjących z HIV, chorych na AIDS i ich rodzin oraz profilaktyki zakażeń HIV w ramach Harmonogramów realizacji Krajowego Programu Zapobiegania Zakażeniom HIV </w:t>
            </w:r>
            <w:r w:rsidR="00F47D00">
              <w:rPr>
                <w:rFonts w:asciiTheme="minorHAnsi" w:hAnsiTheme="minorHAnsi" w:cstheme="minorHAnsi"/>
                <w:sz w:val="22"/>
                <w:szCs w:val="20"/>
              </w:rPr>
              <w:br/>
            </w:r>
            <w:r w:rsidR="00F47D00" w:rsidRPr="00F47D00">
              <w:rPr>
                <w:rFonts w:asciiTheme="minorHAnsi" w:hAnsiTheme="minorHAnsi" w:cstheme="minorHAnsi"/>
                <w:sz w:val="22"/>
                <w:szCs w:val="20"/>
              </w:rPr>
              <w:t>i Zwalczania AIDS opracowanych na lata 2017-2021 oraz 2022-2026”</w:t>
            </w:r>
            <w:r w:rsidR="00F47D00">
              <w:rPr>
                <w:rFonts w:asciiTheme="minorHAnsi" w:hAnsiTheme="minorHAnsi" w:cstheme="minorHAnsi"/>
                <w:sz w:val="22"/>
                <w:szCs w:val="20"/>
              </w:rPr>
              <w:t xml:space="preserve"> w łącznej kwocie 100 000,00 zł, w tym 50 000,00 zł w 2022 r. oraz 50 000,00 zł w 2023 r. </w:t>
            </w:r>
          </w:p>
        </w:tc>
      </w:tr>
    </w:tbl>
    <w:p w:rsidR="00750988" w:rsidRPr="00471E39" w:rsidRDefault="00750988" w:rsidP="009874BE">
      <w:pPr>
        <w:pStyle w:val="Akapitzlist"/>
        <w:numPr>
          <w:ilvl w:val="0"/>
          <w:numId w:val="36"/>
        </w:numPr>
        <w:spacing w:before="240" w:after="120"/>
        <w:ind w:left="714" w:hanging="357"/>
        <w:jc w:val="both"/>
        <w:rPr>
          <w:rFonts w:asciiTheme="minorHAnsi" w:hAnsiTheme="minorHAnsi" w:cstheme="minorHAnsi"/>
          <w:b/>
          <w:szCs w:val="22"/>
        </w:rPr>
      </w:pPr>
      <w:r w:rsidRPr="00471E39">
        <w:rPr>
          <w:rFonts w:asciiTheme="minorHAnsi" w:hAnsiTheme="minorHAnsi" w:cstheme="minorHAnsi"/>
          <w:b/>
          <w:szCs w:val="22"/>
        </w:rPr>
        <w:lastRenderedPageBreak/>
        <w:t>Podmioty uprawnione do składania ofert:</w:t>
      </w:r>
    </w:p>
    <w:p w:rsidR="00750988" w:rsidRPr="00471E39" w:rsidRDefault="00750988" w:rsidP="00D13FD3">
      <w:pPr>
        <w:spacing w:line="276" w:lineRule="auto"/>
        <w:rPr>
          <w:rFonts w:asciiTheme="minorHAnsi" w:hAnsiTheme="minorHAnsi" w:cstheme="minorHAnsi"/>
        </w:rPr>
      </w:pPr>
      <w:r w:rsidRPr="00471E39">
        <w:rPr>
          <w:rFonts w:asciiTheme="minorHAnsi" w:hAnsiTheme="minorHAnsi" w:cstheme="minorHAnsi"/>
        </w:rPr>
        <w:t>Podmiotami uprawnionymi do składania ofert są prowadzące statutową działalność w dziedzinie objętej konkursem:</w:t>
      </w:r>
    </w:p>
    <w:p w:rsidR="00750988" w:rsidRPr="00471E39" w:rsidRDefault="00750988" w:rsidP="00D13FD3">
      <w:pPr>
        <w:numPr>
          <w:ilvl w:val="0"/>
          <w:numId w:val="2"/>
        </w:numPr>
        <w:spacing w:line="276" w:lineRule="auto"/>
        <w:rPr>
          <w:rFonts w:asciiTheme="minorHAnsi" w:hAnsiTheme="minorHAnsi" w:cstheme="minorHAnsi"/>
        </w:rPr>
      </w:pPr>
      <w:r w:rsidRPr="00471E39">
        <w:rPr>
          <w:rFonts w:asciiTheme="minorHAnsi" w:hAnsiTheme="minorHAnsi" w:cstheme="minorHAnsi"/>
        </w:rPr>
        <w:t>Organizacje pozarządowe w rozumieniu ustawy z dnia 24 kwietnia 2003 roku o działalności pożytku publicznego i o wolontariacie (</w:t>
      </w:r>
      <w:r w:rsidR="00471E39" w:rsidRPr="00471E39">
        <w:rPr>
          <w:rFonts w:asciiTheme="minorHAnsi" w:hAnsiTheme="minorHAnsi" w:cstheme="minorHAnsi"/>
        </w:rPr>
        <w:t>Dz. U. z 2023 r. poz. 571</w:t>
      </w:r>
      <w:r w:rsidR="004B6E00">
        <w:rPr>
          <w:rFonts w:asciiTheme="minorHAnsi" w:hAnsiTheme="minorHAnsi" w:cstheme="minorHAnsi"/>
        </w:rPr>
        <w:t xml:space="preserve"> ze zm.) zwanej dalej Ustawą, prowadzące działalność statutową w dziedzinie, której dotyczy otwarty konkurs ofert. </w:t>
      </w:r>
    </w:p>
    <w:p w:rsidR="00750988" w:rsidRPr="00471E39" w:rsidRDefault="00750988" w:rsidP="00D13FD3">
      <w:pPr>
        <w:numPr>
          <w:ilvl w:val="0"/>
          <w:numId w:val="2"/>
        </w:numPr>
        <w:spacing w:line="276" w:lineRule="auto"/>
        <w:rPr>
          <w:rFonts w:asciiTheme="minorHAnsi" w:hAnsiTheme="minorHAnsi" w:cstheme="minorHAnsi"/>
        </w:rPr>
      </w:pPr>
      <w:r w:rsidRPr="00471E39">
        <w:rPr>
          <w:rFonts w:asciiTheme="minorHAnsi" w:hAnsiTheme="minorHAnsi" w:cstheme="minorHAnsi"/>
        </w:rPr>
        <w:t>Podmioty wymienione w art. 3 ust. 3 Ustawy.</w:t>
      </w:r>
    </w:p>
    <w:p w:rsidR="00750988" w:rsidRPr="009874BE" w:rsidRDefault="00750988" w:rsidP="00365255">
      <w:pPr>
        <w:pStyle w:val="Akapitzlist"/>
        <w:numPr>
          <w:ilvl w:val="0"/>
          <w:numId w:val="36"/>
        </w:numPr>
        <w:spacing w:before="240" w:after="120" w:line="276" w:lineRule="auto"/>
        <w:ind w:left="714" w:hanging="357"/>
        <w:jc w:val="both"/>
        <w:rPr>
          <w:rFonts w:asciiTheme="minorHAnsi" w:hAnsiTheme="minorHAnsi" w:cstheme="minorHAnsi"/>
          <w:b/>
          <w:szCs w:val="22"/>
        </w:rPr>
      </w:pPr>
      <w:r w:rsidRPr="009874BE">
        <w:rPr>
          <w:rFonts w:asciiTheme="minorHAnsi" w:hAnsiTheme="minorHAnsi" w:cstheme="minorHAnsi"/>
          <w:b/>
          <w:szCs w:val="22"/>
        </w:rPr>
        <w:t>Kryteria jakie muszą spełniać podmioty składające ofertę.</w:t>
      </w:r>
    </w:p>
    <w:p w:rsidR="00750988" w:rsidRPr="009874BE" w:rsidRDefault="00750988" w:rsidP="00D13FD3">
      <w:pPr>
        <w:numPr>
          <w:ilvl w:val="0"/>
          <w:numId w:val="3"/>
        </w:numPr>
        <w:tabs>
          <w:tab w:val="num" w:pos="540"/>
        </w:tabs>
        <w:spacing w:line="276" w:lineRule="auto"/>
        <w:ind w:left="540"/>
        <w:rPr>
          <w:rFonts w:asciiTheme="minorHAnsi" w:hAnsiTheme="minorHAnsi" w:cstheme="minorHAnsi"/>
        </w:rPr>
      </w:pPr>
      <w:r w:rsidRPr="009874BE">
        <w:rPr>
          <w:rFonts w:asciiTheme="minorHAnsi" w:hAnsiTheme="minorHAnsi" w:cstheme="minorHAnsi"/>
        </w:rPr>
        <w:t>Prowadzić działalność na terenie Województwa Wielkopolskiego.</w:t>
      </w:r>
    </w:p>
    <w:p w:rsidR="00750988" w:rsidRPr="009874BE" w:rsidRDefault="00750988" w:rsidP="00D13FD3">
      <w:pPr>
        <w:numPr>
          <w:ilvl w:val="0"/>
          <w:numId w:val="3"/>
        </w:numPr>
        <w:tabs>
          <w:tab w:val="num" w:pos="540"/>
        </w:tabs>
        <w:spacing w:line="276" w:lineRule="auto"/>
        <w:ind w:left="540"/>
        <w:rPr>
          <w:rFonts w:asciiTheme="minorHAnsi" w:hAnsiTheme="minorHAnsi" w:cstheme="minorHAnsi"/>
        </w:rPr>
      </w:pPr>
      <w:r w:rsidRPr="009874BE">
        <w:rPr>
          <w:rFonts w:asciiTheme="minorHAnsi" w:hAnsiTheme="minorHAnsi" w:cstheme="minorHAnsi"/>
        </w:rPr>
        <w:t>Nie posiadać zobowiązań publiczno-prawnych wobec budżetu państwa, jednostek samorządu terytorialnego oraz innych pod</w:t>
      </w:r>
      <w:r w:rsidR="005C05D4">
        <w:rPr>
          <w:rFonts w:asciiTheme="minorHAnsi" w:hAnsiTheme="minorHAnsi" w:cstheme="minorHAnsi"/>
        </w:rPr>
        <w:t xml:space="preserve">miotów o charakterze publicznym </w:t>
      </w:r>
      <w:r w:rsidR="00D13FD3">
        <w:rPr>
          <w:rFonts w:asciiTheme="minorHAnsi" w:hAnsiTheme="minorHAnsi" w:cstheme="minorHAnsi"/>
        </w:rPr>
        <w:br/>
      </w:r>
      <w:r w:rsidR="005C05D4">
        <w:rPr>
          <w:rFonts w:asciiTheme="minorHAnsi" w:hAnsiTheme="minorHAnsi" w:cstheme="minorHAnsi"/>
        </w:rPr>
        <w:t>i prywatnym.</w:t>
      </w:r>
    </w:p>
    <w:p w:rsidR="00750988" w:rsidRDefault="00750988" w:rsidP="00D13FD3">
      <w:pPr>
        <w:numPr>
          <w:ilvl w:val="0"/>
          <w:numId w:val="3"/>
        </w:numPr>
        <w:tabs>
          <w:tab w:val="num" w:pos="540"/>
        </w:tabs>
        <w:spacing w:line="276" w:lineRule="auto"/>
        <w:ind w:left="540"/>
        <w:rPr>
          <w:rFonts w:asciiTheme="minorHAnsi" w:hAnsiTheme="minorHAnsi" w:cstheme="minorHAnsi"/>
        </w:rPr>
      </w:pPr>
      <w:r w:rsidRPr="009874BE">
        <w:rPr>
          <w:rFonts w:asciiTheme="minorHAnsi" w:hAnsiTheme="minorHAnsi" w:cstheme="minorHAnsi"/>
        </w:rPr>
        <w:t>Posiadać własne konto bankowe.</w:t>
      </w:r>
    </w:p>
    <w:p w:rsidR="007C1208" w:rsidRPr="009874BE" w:rsidRDefault="007C1208" w:rsidP="00D13FD3">
      <w:pPr>
        <w:numPr>
          <w:ilvl w:val="0"/>
          <w:numId w:val="3"/>
        </w:numPr>
        <w:tabs>
          <w:tab w:val="num" w:pos="540"/>
        </w:tabs>
        <w:spacing w:line="276" w:lineRule="auto"/>
        <w:ind w:left="540"/>
        <w:rPr>
          <w:rFonts w:asciiTheme="minorHAnsi" w:hAnsiTheme="minorHAnsi" w:cstheme="minorHAnsi"/>
        </w:rPr>
      </w:pPr>
      <w:r>
        <w:rPr>
          <w:rFonts w:asciiTheme="minorHAnsi" w:hAnsiTheme="minorHAnsi" w:cstheme="minorHAnsi"/>
        </w:rPr>
        <w:t>Posiadać NIP i REGON.</w:t>
      </w:r>
    </w:p>
    <w:p w:rsidR="00750988" w:rsidRDefault="0008552E" w:rsidP="00D13FD3">
      <w:pPr>
        <w:numPr>
          <w:ilvl w:val="0"/>
          <w:numId w:val="3"/>
        </w:numPr>
        <w:tabs>
          <w:tab w:val="num" w:pos="540"/>
        </w:tabs>
        <w:spacing w:line="276" w:lineRule="auto"/>
        <w:ind w:left="540"/>
        <w:rPr>
          <w:rFonts w:asciiTheme="minorHAnsi" w:hAnsiTheme="minorHAnsi" w:cstheme="minorHAnsi"/>
          <w:szCs w:val="22"/>
        </w:rPr>
      </w:pPr>
      <w:r>
        <w:rPr>
          <w:rFonts w:asciiTheme="minorHAnsi" w:hAnsiTheme="minorHAnsi" w:cstheme="minorHAnsi"/>
          <w:szCs w:val="22"/>
        </w:rPr>
        <w:t xml:space="preserve">Działanie w dziedzinie, której dotyczy konkurs zapisane w Krajowym Rejestrze Sądowym i/lub statucie organizacji. </w:t>
      </w:r>
    </w:p>
    <w:p w:rsidR="007C1208" w:rsidRPr="009874BE" w:rsidRDefault="007C1208" w:rsidP="00D13FD3">
      <w:pPr>
        <w:numPr>
          <w:ilvl w:val="0"/>
          <w:numId w:val="3"/>
        </w:numPr>
        <w:tabs>
          <w:tab w:val="num" w:pos="540"/>
        </w:tabs>
        <w:spacing w:line="276" w:lineRule="auto"/>
        <w:ind w:left="540"/>
        <w:rPr>
          <w:rFonts w:asciiTheme="minorHAnsi" w:hAnsiTheme="minorHAnsi" w:cstheme="minorHAnsi"/>
          <w:szCs w:val="22"/>
        </w:rPr>
      </w:pPr>
      <w:r>
        <w:rPr>
          <w:rFonts w:asciiTheme="minorHAnsi" w:hAnsiTheme="minorHAnsi" w:cstheme="minorHAnsi"/>
          <w:szCs w:val="22"/>
        </w:rPr>
        <w:t xml:space="preserve">Oferta musi być zgodna ze standardami Krajowego Centrum ds. AIDS w zakresie prowadzenia Punktu Konsultacyjno-Diagnostycznego. </w:t>
      </w:r>
    </w:p>
    <w:p w:rsidR="00750988" w:rsidRDefault="00750988" w:rsidP="00D13FD3">
      <w:pPr>
        <w:pStyle w:val="Akapitzlist"/>
        <w:numPr>
          <w:ilvl w:val="0"/>
          <w:numId w:val="3"/>
        </w:numPr>
        <w:tabs>
          <w:tab w:val="num" w:pos="567"/>
        </w:tabs>
        <w:spacing w:line="276" w:lineRule="auto"/>
        <w:ind w:left="567" w:hanging="425"/>
        <w:rPr>
          <w:rFonts w:asciiTheme="minorHAnsi" w:hAnsiTheme="minorHAnsi" w:cstheme="minorHAnsi"/>
          <w:b/>
          <w:szCs w:val="22"/>
        </w:rPr>
      </w:pPr>
      <w:r w:rsidRPr="009874BE">
        <w:rPr>
          <w:rFonts w:asciiTheme="minorHAnsi" w:hAnsiTheme="minorHAnsi" w:cstheme="minorHAnsi"/>
          <w:b/>
          <w:szCs w:val="22"/>
        </w:rPr>
        <w:t xml:space="preserve">Sporządzić ofertę za pomocą dedykowanej platformy elektronicznej Witkac.pl, </w:t>
      </w:r>
      <w:r w:rsidRPr="009874BE">
        <w:rPr>
          <w:rFonts w:asciiTheme="minorHAnsi" w:hAnsiTheme="minorHAnsi" w:cstheme="minorHAnsi"/>
          <w:b/>
          <w:szCs w:val="22"/>
        </w:rPr>
        <w:br/>
        <w:t xml:space="preserve">w odpowiedzi na ogłoszony tam konkurs. </w:t>
      </w:r>
    </w:p>
    <w:p w:rsidR="009874BE" w:rsidRDefault="009874BE" w:rsidP="009874BE">
      <w:pPr>
        <w:pStyle w:val="Akapitzlist"/>
        <w:ind w:left="567"/>
        <w:jc w:val="both"/>
        <w:rPr>
          <w:rFonts w:asciiTheme="minorHAnsi" w:hAnsiTheme="minorHAnsi" w:cstheme="minorHAnsi"/>
          <w:b/>
          <w:szCs w:val="22"/>
        </w:rPr>
      </w:pPr>
    </w:p>
    <w:p w:rsidR="00750988" w:rsidRPr="009874BE" w:rsidRDefault="00750988" w:rsidP="009874BE">
      <w:pPr>
        <w:pStyle w:val="Akapitzlist"/>
        <w:numPr>
          <w:ilvl w:val="0"/>
          <w:numId w:val="36"/>
        </w:numPr>
        <w:spacing w:before="240" w:after="120"/>
        <w:ind w:left="714" w:hanging="357"/>
        <w:jc w:val="both"/>
        <w:rPr>
          <w:rFonts w:asciiTheme="minorHAnsi" w:hAnsiTheme="minorHAnsi" w:cstheme="minorHAnsi"/>
          <w:b/>
          <w:szCs w:val="22"/>
        </w:rPr>
      </w:pPr>
      <w:r w:rsidRPr="009874BE">
        <w:rPr>
          <w:rFonts w:asciiTheme="minorHAnsi" w:hAnsiTheme="minorHAnsi" w:cstheme="minorHAnsi"/>
          <w:b/>
          <w:szCs w:val="22"/>
        </w:rPr>
        <w:t>Wymagane dokumenty.</w:t>
      </w:r>
    </w:p>
    <w:p w:rsidR="00750988" w:rsidRPr="009874BE" w:rsidRDefault="00750988" w:rsidP="00183F4A">
      <w:pPr>
        <w:spacing w:line="276" w:lineRule="auto"/>
        <w:rPr>
          <w:rFonts w:asciiTheme="minorHAnsi" w:hAnsiTheme="minorHAnsi" w:cstheme="minorHAnsi"/>
        </w:rPr>
      </w:pPr>
      <w:r w:rsidRPr="009874BE">
        <w:rPr>
          <w:rFonts w:asciiTheme="minorHAnsi" w:hAnsiTheme="minorHAnsi" w:cstheme="minorHAnsi"/>
        </w:rPr>
        <w:t xml:space="preserve">Warunkiem przystąpienia do konkursu jest złożenie, w punkcie kancelaryjnym Urzędu Marszałkowskiego Województwa Wielkopolskiego w Poznaniu przy Al. Niepodległości 34, </w:t>
      </w:r>
      <w:r w:rsidRPr="009874BE">
        <w:rPr>
          <w:rFonts w:asciiTheme="minorHAnsi" w:hAnsiTheme="minorHAnsi" w:cstheme="minorHAnsi"/>
        </w:rPr>
        <w:br/>
        <w:t xml:space="preserve">61-714 Poznań, oferty zgodnej z załącznikiem nr 1 do Rozporządzenia Przewodniczącego Komitetu do Spraw Pożytku Publicznego z dnia 24 października 2018 roku w sprawie wzorów ofert i ramowych wzorów umów dotyczących realizacji zadań publicznych oraz wzorów sprawozdań z wykonania tych zadań (Dz. U. z 2018 r. poz. 2057) </w:t>
      </w:r>
      <w:r w:rsidRPr="009874BE">
        <w:rPr>
          <w:rFonts w:asciiTheme="minorHAnsi" w:hAnsiTheme="minorHAnsi" w:cstheme="minorHAnsi"/>
          <w:b/>
        </w:rPr>
        <w:t>sporządzonej przy pomocy dedykowanej platformy elektronicznej Witkac.pl</w:t>
      </w:r>
      <w:r w:rsidRPr="009874BE">
        <w:rPr>
          <w:rFonts w:asciiTheme="minorHAnsi" w:hAnsiTheme="minorHAnsi" w:cstheme="minorHAnsi"/>
        </w:rPr>
        <w:t xml:space="preserve">  wraz z następującymi dokumentami:</w:t>
      </w:r>
    </w:p>
    <w:p w:rsidR="00750988" w:rsidRPr="009874BE" w:rsidRDefault="00750988" w:rsidP="00183F4A">
      <w:pPr>
        <w:pStyle w:val="Akapitzlist"/>
        <w:numPr>
          <w:ilvl w:val="1"/>
          <w:numId w:val="9"/>
        </w:numPr>
        <w:spacing w:line="276" w:lineRule="auto"/>
        <w:ind w:left="284" w:hanging="284"/>
        <w:rPr>
          <w:rFonts w:asciiTheme="minorHAnsi" w:hAnsiTheme="minorHAnsi" w:cstheme="minorHAnsi"/>
        </w:rPr>
      </w:pPr>
      <w:r w:rsidRPr="009874BE">
        <w:rPr>
          <w:rFonts w:asciiTheme="minorHAnsi" w:hAnsiTheme="minorHAnsi" w:cstheme="minorHAnsi"/>
        </w:rPr>
        <w:t>Potwierdzony za zgodność ze stanem faktycznym przez władze organizacji – dokument, stanowiący o podstawie działalności podmiotu zawierający aktualne dane:</w:t>
      </w:r>
    </w:p>
    <w:p w:rsidR="00750988" w:rsidRPr="00183F4A" w:rsidRDefault="00750988" w:rsidP="00183F4A">
      <w:pPr>
        <w:pStyle w:val="Akapitzlist"/>
        <w:numPr>
          <w:ilvl w:val="0"/>
          <w:numId w:val="10"/>
        </w:numPr>
        <w:spacing w:line="276" w:lineRule="auto"/>
        <w:rPr>
          <w:rFonts w:asciiTheme="minorHAnsi" w:hAnsiTheme="minorHAnsi" w:cstheme="minorHAnsi"/>
        </w:rPr>
      </w:pPr>
      <w:r w:rsidRPr="00183F4A">
        <w:rPr>
          <w:rFonts w:asciiTheme="minorHAnsi" w:hAnsiTheme="minorHAnsi" w:cstheme="minorHAnsi"/>
        </w:rPr>
        <w:lastRenderedPageBreak/>
        <w:t>dla fundacji i stowarzyszeń:</w:t>
      </w:r>
      <w:r w:rsidRPr="00183F4A">
        <w:rPr>
          <w:rFonts w:asciiTheme="minorHAnsi" w:hAnsiTheme="minorHAnsi" w:cstheme="minorHAnsi"/>
          <w:lang w:eastAsia="ar-SA"/>
        </w:rPr>
        <w:t xml:space="preserve"> odpis z Krajowego Rejestru Sądowego</w:t>
      </w:r>
      <w:r w:rsidR="006D51C8" w:rsidRPr="00183F4A">
        <w:rPr>
          <w:rFonts w:asciiTheme="minorHAnsi" w:hAnsiTheme="minorHAnsi" w:cstheme="minorHAnsi"/>
          <w:lang w:eastAsia="ar-SA"/>
        </w:rPr>
        <w:t xml:space="preserve"> (KRS)</w:t>
      </w:r>
      <w:r w:rsidRPr="00183F4A">
        <w:rPr>
          <w:rFonts w:asciiTheme="minorHAnsi" w:hAnsiTheme="minorHAnsi" w:cstheme="minorHAnsi"/>
          <w:lang w:eastAsia="ar-SA"/>
        </w:rPr>
        <w:t>, który bezpłatnie można pobrać ze strony Ministerstwa Sprawiedliwości (</w:t>
      </w:r>
      <w:hyperlink r:id="rId8" w:history="1">
        <w:r w:rsidRPr="00183F4A">
          <w:rPr>
            <w:rFonts w:asciiTheme="minorHAnsi" w:hAnsiTheme="minorHAnsi" w:cstheme="minorHAnsi"/>
            <w:lang w:eastAsia="ar-SA"/>
          </w:rPr>
          <w:t>https://ems.ms.gov.pl</w:t>
        </w:r>
      </w:hyperlink>
      <w:r w:rsidRPr="00183F4A">
        <w:rPr>
          <w:rFonts w:asciiTheme="minorHAnsi" w:hAnsiTheme="minorHAnsi" w:cstheme="minorHAnsi"/>
          <w:lang w:eastAsia="ar-SA"/>
        </w:rPr>
        <w:t xml:space="preserve">),  lub odpis z Rejestru Starostwa, </w:t>
      </w:r>
    </w:p>
    <w:p w:rsidR="00750988" w:rsidRPr="00183F4A" w:rsidRDefault="00750988" w:rsidP="00183F4A">
      <w:pPr>
        <w:pStyle w:val="Akapitzlist"/>
        <w:numPr>
          <w:ilvl w:val="0"/>
          <w:numId w:val="10"/>
        </w:numPr>
        <w:spacing w:line="276" w:lineRule="auto"/>
        <w:rPr>
          <w:rFonts w:asciiTheme="minorHAnsi" w:hAnsiTheme="minorHAnsi" w:cstheme="minorHAnsi"/>
        </w:rPr>
      </w:pPr>
      <w:r w:rsidRPr="00183F4A">
        <w:rPr>
          <w:rFonts w:asciiTheme="minorHAnsi" w:hAnsiTheme="minorHAnsi" w:cstheme="minorHAnsi"/>
        </w:rPr>
        <w:t>w przypadku kościelnych osób prawnych: zaświadczenie o osobowości prawnej parafii/zakonu oraz upoważnienie dla proboszcza/przeora o reprezentowaniu parafii/zakonu i zaciąganiu zobowiązań finansowych lub dekret powołujący kościelną osobę prawną,</w:t>
      </w:r>
    </w:p>
    <w:p w:rsidR="00750988" w:rsidRPr="00183F4A" w:rsidRDefault="00750988" w:rsidP="00183F4A">
      <w:pPr>
        <w:pStyle w:val="Akapitzlist"/>
        <w:numPr>
          <w:ilvl w:val="0"/>
          <w:numId w:val="10"/>
        </w:numPr>
        <w:spacing w:line="276" w:lineRule="auto"/>
        <w:rPr>
          <w:rFonts w:asciiTheme="minorHAnsi" w:hAnsiTheme="minorHAnsi" w:cstheme="minorHAnsi"/>
        </w:rPr>
      </w:pPr>
      <w:r w:rsidRPr="00183F4A">
        <w:rPr>
          <w:rFonts w:asciiTheme="minorHAnsi" w:hAnsiTheme="minorHAnsi" w:cstheme="minorHAnsi"/>
        </w:rPr>
        <w:t>w przypadku pozostałych podmiotów: inny dokument właściwy dla podmiotu.</w:t>
      </w:r>
    </w:p>
    <w:p w:rsidR="00750988" w:rsidRPr="009874BE" w:rsidRDefault="00750988" w:rsidP="00750988">
      <w:pPr>
        <w:autoSpaceDE w:val="0"/>
        <w:autoSpaceDN w:val="0"/>
        <w:adjustRightInd w:val="0"/>
        <w:jc w:val="both"/>
        <w:rPr>
          <w:rFonts w:asciiTheme="minorHAnsi" w:hAnsiTheme="minorHAnsi" w:cstheme="minorHAnsi"/>
          <w:b/>
        </w:rPr>
      </w:pPr>
      <w:r w:rsidRPr="009874BE">
        <w:rPr>
          <w:rFonts w:asciiTheme="minorHAnsi" w:hAnsiTheme="minorHAnsi" w:cstheme="minorHAnsi"/>
          <w:b/>
        </w:rPr>
        <w:t>UWAGA:</w:t>
      </w:r>
    </w:p>
    <w:p w:rsidR="00750988" w:rsidRPr="009874BE" w:rsidRDefault="00750988" w:rsidP="00183F4A">
      <w:pPr>
        <w:autoSpaceDE w:val="0"/>
        <w:autoSpaceDN w:val="0"/>
        <w:adjustRightInd w:val="0"/>
        <w:spacing w:line="276" w:lineRule="auto"/>
        <w:rPr>
          <w:rFonts w:asciiTheme="minorHAnsi" w:hAnsiTheme="minorHAnsi" w:cstheme="minorHAnsi"/>
        </w:rPr>
      </w:pPr>
      <w:r w:rsidRPr="009874BE">
        <w:rPr>
          <w:rFonts w:asciiTheme="minorHAnsi" w:hAnsiTheme="minorHAnsi" w:cstheme="minorHAnsi"/>
        </w:rPr>
        <w:t>Jeżeli dokument stanowiący o podstawie działalności podmiotu nie zawiera wyszczególnionego składu osobowego członków wchodzących w skład zarządu podmiotu, do oferty należy dołączyć uchwałę podmiotu, bądź inny obowiązujący dokument stanowiący o składzie członków zarządu podmiotu, konieczne jest przedłożenie upoważnienia tych osób do reprezentowania podmiotu.</w:t>
      </w:r>
    </w:p>
    <w:p w:rsidR="00750988" w:rsidRPr="009874BE" w:rsidRDefault="00750988" w:rsidP="00183F4A">
      <w:pPr>
        <w:autoSpaceDE w:val="0"/>
        <w:autoSpaceDN w:val="0"/>
        <w:adjustRightInd w:val="0"/>
        <w:spacing w:line="276" w:lineRule="auto"/>
        <w:rPr>
          <w:rFonts w:asciiTheme="minorHAnsi" w:hAnsiTheme="minorHAnsi" w:cstheme="minorHAnsi"/>
        </w:rPr>
      </w:pPr>
      <w:r w:rsidRPr="009874BE">
        <w:rPr>
          <w:rFonts w:asciiTheme="minorHAnsi" w:hAnsiTheme="minorHAnsi" w:cstheme="minorHAnsi"/>
        </w:rPr>
        <w:t xml:space="preserve">Oddział terenowy organizacji składającej ofertę winien załączyć pełnomocnictwo zarządu głównego dla przedstawicieli ww. oddziału (liczba osób zgodna ze wskazaniem zawartym </w:t>
      </w:r>
      <w:r w:rsidRPr="009874BE">
        <w:rPr>
          <w:rFonts w:asciiTheme="minorHAnsi" w:hAnsiTheme="minorHAnsi" w:cstheme="minorHAnsi"/>
        </w:rPr>
        <w:br/>
        <w:t xml:space="preserve">w KRS) do składania w imieniu tej organizacji oświadczeń woli w zakresie nabywania praw </w:t>
      </w:r>
      <w:r w:rsidRPr="009874BE">
        <w:rPr>
          <w:rFonts w:asciiTheme="minorHAnsi" w:hAnsiTheme="minorHAnsi" w:cstheme="minorHAnsi"/>
        </w:rPr>
        <w:br/>
        <w:t>i zaciągania zobowiązań finansowych oraz dysponowania środkami przeznaczonymi na realizację zadania (w tym rozliczania uzyskanej dotacji), o którego dofinansowanie stara się jednostka organizacyjna.</w:t>
      </w:r>
    </w:p>
    <w:p w:rsidR="00750988" w:rsidRPr="009874BE" w:rsidRDefault="00750988" w:rsidP="00183F4A">
      <w:pPr>
        <w:pStyle w:val="Akapitzlist"/>
        <w:numPr>
          <w:ilvl w:val="1"/>
          <w:numId w:val="9"/>
        </w:numPr>
        <w:tabs>
          <w:tab w:val="num" w:pos="2340"/>
        </w:tabs>
        <w:autoSpaceDE w:val="0"/>
        <w:autoSpaceDN w:val="0"/>
        <w:adjustRightInd w:val="0"/>
        <w:spacing w:line="276" w:lineRule="auto"/>
        <w:ind w:left="284" w:hanging="284"/>
        <w:rPr>
          <w:rFonts w:asciiTheme="minorHAnsi" w:hAnsiTheme="minorHAnsi" w:cstheme="minorHAnsi"/>
        </w:rPr>
      </w:pPr>
      <w:r w:rsidRPr="009874BE">
        <w:rPr>
          <w:rFonts w:asciiTheme="minorHAnsi" w:hAnsiTheme="minorHAnsi" w:cstheme="minorHAnsi"/>
        </w:rPr>
        <w:t>W przypadku wyboru innego sposobu reprezentacji podmiotów składających ofertę wspólną niż wynikający z Krajowego Rejestru Sądowego lub innego właściwego rejestru – dokument potwierdzający upoważnienie do działania w imieniu oferenta (-ów).</w:t>
      </w:r>
    </w:p>
    <w:p w:rsidR="00750988" w:rsidRPr="003E1149" w:rsidRDefault="00750988" w:rsidP="00183F4A">
      <w:pPr>
        <w:ind w:left="180"/>
        <w:rPr>
          <w:rFonts w:asciiTheme="minorHAnsi" w:hAnsiTheme="minorHAnsi" w:cstheme="minorHAnsi"/>
          <w:b/>
          <w:spacing w:val="-2"/>
          <w:szCs w:val="22"/>
          <w:u w:val="single"/>
        </w:rPr>
      </w:pPr>
      <w:r w:rsidRPr="003E1149">
        <w:rPr>
          <w:rFonts w:asciiTheme="minorHAnsi" w:hAnsiTheme="minorHAnsi" w:cstheme="minorHAnsi"/>
          <w:b/>
          <w:spacing w:val="-2"/>
          <w:szCs w:val="22"/>
          <w:u w:val="single"/>
        </w:rPr>
        <w:t>Ponadto do złożonej oferty należy dołączyć następujące dokumenty:</w:t>
      </w:r>
    </w:p>
    <w:p w:rsidR="00330A89" w:rsidRPr="00330A89" w:rsidRDefault="00330A89" w:rsidP="00183F4A">
      <w:pPr>
        <w:pStyle w:val="Akapitzlist"/>
        <w:numPr>
          <w:ilvl w:val="1"/>
          <w:numId w:val="9"/>
        </w:numPr>
        <w:tabs>
          <w:tab w:val="num" w:pos="2340"/>
        </w:tabs>
        <w:autoSpaceDE w:val="0"/>
        <w:autoSpaceDN w:val="0"/>
        <w:adjustRightInd w:val="0"/>
        <w:spacing w:line="276" w:lineRule="auto"/>
        <w:ind w:left="284" w:hanging="284"/>
        <w:rPr>
          <w:rFonts w:asciiTheme="minorHAnsi" w:hAnsiTheme="minorHAnsi" w:cstheme="minorHAnsi"/>
        </w:rPr>
      </w:pPr>
      <w:r w:rsidRPr="00330A89">
        <w:rPr>
          <w:rFonts w:asciiTheme="minorHAnsi" w:hAnsiTheme="minorHAnsi" w:cstheme="minorHAnsi"/>
        </w:rPr>
        <w:t>Aktualny statut lub inny akt regulujący status podmiotu. Dokument przedkładany przez podmioty wskazane w art. 3 ust. 2 oraz ust. 3 pkt 2-4 Ustawy, zawierać winien adnotację o jego p</w:t>
      </w:r>
      <w:r>
        <w:rPr>
          <w:rFonts w:asciiTheme="minorHAnsi" w:hAnsiTheme="minorHAnsi" w:cstheme="minorHAnsi"/>
        </w:rPr>
        <w:t xml:space="preserve">rzyjęciu przez organ </w:t>
      </w:r>
      <w:r w:rsidR="00F10EFB">
        <w:rPr>
          <w:rFonts w:asciiTheme="minorHAnsi" w:hAnsiTheme="minorHAnsi" w:cstheme="minorHAnsi"/>
        </w:rPr>
        <w:t xml:space="preserve">rejestrowy, </w:t>
      </w:r>
      <w:r w:rsidR="00F10EFB" w:rsidRPr="00F10EFB">
        <w:rPr>
          <w:rFonts w:asciiTheme="minorHAnsi" w:hAnsiTheme="minorHAnsi" w:cstheme="minorHAnsi"/>
          <w:b/>
        </w:rPr>
        <w:t>z zastrzeżeniem pkt</w:t>
      </w:r>
      <w:r w:rsidRPr="00F10EFB">
        <w:rPr>
          <w:rFonts w:asciiTheme="minorHAnsi" w:hAnsiTheme="minorHAnsi" w:cstheme="minorHAnsi"/>
          <w:b/>
        </w:rPr>
        <w:t xml:space="preserve"> 4.</w:t>
      </w:r>
      <w:r>
        <w:rPr>
          <w:rFonts w:asciiTheme="minorHAnsi" w:hAnsiTheme="minorHAnsi" w:cstheme="minorHAnsi"/>
        </w:rPr>
        <w:t xml:space="preserve"> </w:t>
      </w:r>
    </w:p>
    <w:p w:rsidR="00750988" w:rsidRPr="003E1149" w:rsidRDefault="00F10EFB" w:rsidP="00183F4A">
      <w:pPr>
        <w:pStyle w:val="Akapitzlist"/>
        <w:numPr>
          <w:ilvl w:val="1"/>
          <w:numId w:val="9"/>
        </w:numPr>
        <w:spacing w:line="276" w:lineRule="auto"/>
        <w:ind w:left="284" w:hanging="284"/>
        <w:rPr>
          <w:rFonts w:asciiTheme="minorHAnsi" w:hAnsiTheme="minorHAnsi" w:cstheme="minorHAnsi"/>
          <w:spacing w:val="-2"/>
          <w:szCs w:val="22"/>
          <w:u w:val="single"/>
        </w:rPr>
      </w:pPr>
      <w:r>
        <w:rPr>
          <w:rFonts w:asciiTheme="minorHAnsi" w:hAnsiTheme="minorHAnsi" w:cstheme="minorHAnsi"/>
          <w:szCs w:val="22"/>
        </w:rPr>
        <w:t xml:space="preserve">W przypadku </w:t>
      </w:r>
      <w:r w:rsidR="003C09E9" w:rsidRPr="009A2F8B">
        <w:rPr>
          <w:rFonts w:asciiTheme="minorHAnsi" w:hAnsiTheme="minorHAnsi" w:cstheme="minorHAnsi"/>
          <w:b/>
          <w:szCs w:val="22"/>
        </w:rPr>
        <w:t xml:space="preserve">zapisanego </w:t>
      </w:r>
      <w:r w:rsidR="005D4294" w:rsidRPr="009A2F8B">
        <w:rPr>
          <w:rFonts w:asciiTheme="minorHAnsi" w:hAnsiTheme="minorHAnsi" w:cstheme="minorHAnsi"/>
          <w:b/>
          <w:szCs w:val="22"/>
        </w:rPr>
        <w:t xml:space="preserve">w KRS </w:t>
      </w:r>
      <w:r w:rsidR="003C09E9" w:rsidRPr="009A2F8B">
        <w:rPr>
          <w:rFonts w:asciiTheme="minorHAnsi" w:hAnsiTheme="minorHAnsi" w:cstheme="minorHAnsi"/>
          <w:b/>
          <w:szCs w:val="22"/>
        </w:rPr>
        <w:t>prz</w:t>
      </w:r>
      <w:r w:rsidRPr="009A2F8B">
        <w:rPr>
          <w:rFonts w:asciiTheme="minorHAnsi" w:hAnsiTheme="minorHAnsi" w:cstheme="minorHAnsi"/>
          <w:b/>
          <w:szCs w:val="22"/>
        </w:rPr>
        <w:t>edmiotu działalności</w:t>
      </w:r>
      <w:r>
        <w:rPr>
          <w:rFonts w:asciiTheme="minorHAnsi" w:hAnsiTheme="minorHAnsi" w:cstheme="minorHAnsi"/>
          <w:szCs w:val="22"/>
        </w:rPr>
        <w:t xml:space="preserve"> </w:t>
      </w:r>
      <w:r w:rsidRPr="005D4294">
        <w:rPr>
          <w:rFonts w:asciiTheme="minorHAnsi" w:hAnsiTheme="minorHAnsi" w:cstheme="minorHAnsi"/>
          <w:b/>
          <w:szCs w:val="22"/>
        </w:rPr>
        <w:t xml:space="preserve">w zakresie,  którego dotyczy konkurs, </w:t>
      </w:r>
      <w:r>
        <w:rPr>
          <w:rFonts w:asciiTheme="minorHAnsi" w:hAnsiTheme="minorHAnsi" w:cstheme="minorHAnsi"/>
          <w:szCs w:val="22"/>
        </w:rPr>
        <w:t xml:space="preserve">nie ma konieczności składania dokumentu wymienionego w pkt 3. </w:t>
      </w:r>
    </w:p>
    <w:p w:rsidR="00750988" w:rsidRPr="003E1149" w:rsidRDefault="00750988" w:rsidP="00183F4A">
      <w:pPr>
        <w:pStyle w:val="Akapitzlist"/>
        <w:numPr>
          <w:ilvl w:val="1"/>
          <w:numId w:val="9"/>
        </w:numPr>
        <w:spacing w:line="276" w:lineRule="auto"/>
        <w:ind w:left="284" w:hanging="284"/>
        <w:rPr>
          <w:rFonts w:asciiTheme="minorHAnsi" w:hAnsiTheme="minorHAnsi" w:cstheme="minorHAnsi"/>
          <w:szCs w:val="22"/>
        </w:rPr>
      </w:pPr>
      <w:r w:rsidRPr="003E1149">
        <w:rPr>
          <w:rFonts w:asciiTheme="minorHAnsi" w:hAnsiTheme="minorHAnsi" w:cstheme="minorHAnsi"/>
          <w:szCs w:val="22"/>
        </w:rPr>
        <w:t xml:space="preserve">Oświadczenie o braku zobowiązań publiczno-prawnych wobec budżetu państwa, jednostek samorządu terytorialnego oraz innych </w:t>
      </w:r>
      <w:r w:rsidR="009A2F8B">
        <w:rPr>
          <w:rFonts w:asciiTheme="minorHAnsi" w:hAnsiTheme="minorHAnsi" w:cstheme="minorHAnsi"/>
          <w:szCs w:val="22"/>
        </w:rPr>
        <w:t>źródeł o charakterze publicznym i prywatnym.</w:t>
      </w:r>
    </w:p>
    <w:p w:rsidR="00750988" w:rsidRPr="003E1149" w:rsidRDefault="00750988" w:rsidP="00183F4A">
      <w:pPr>
        <w:pStyle w:val="Akapitzlist"/>
        <w:numPr>
          <w:ilvl w:val="1"/>
          <w:numId w:val="9"/>
        </w:numPr>
        <w:spacing w:line="276" w:lineRule="auto"/>
        <w:ind w:left="284" w:hanging="284"/>
        <w:rPr>
          <w:rFonts w:asciiTheme="minorHAnsi" w:hAnsiTheme="minorHAnsi" w:cstheme="minorHAnsi"/>
          <w:szCs w:val="22"/>
        </w:rPr>
      </w:pPr>
      <w:r w:rsidRPr="003E1149">
        <w:rPr>
          <w:rFonts w:asciiTheme="minorHAnsi" w:hAnsiTheme="minorHAnsi" w:cstheme="minorHAnsi"/>
          <w:szCs w:val="22"/>
        </w:rPr>
        <w:t>W przypadku złożenia kserokopii dokumentów, osoba reprezentująca podmiot występujący o dotację powinna potwierdzić je na każdej stronie za zgodność z oryginałem wraz z datą tego potwierdzenia.</w:t>
      </w:r>
    </w:p>
    <w:p w:rsidR="00750988" w:rsidRPr="003E1149" w:rsidRDefault="00750988" w:rsidP="00183F4A">
      <w:pPr>
        <w:pStyle w:val="Akapitzlist"/>
        <w:numPr>
          <w:ilvl w:val="1"/>
          <w:numId w:val="9"/>
        </w:numPr>
        <w:spacing w:line="276" w:lineRule="auto"/>
        <w:ind w:left="284" w:hanging="284"/>
        <w:rPr>
          <w:rFonts w:asciiTheme="minorHAnsi" w:hAnsiTheme="minorHAnsi" w:cstheme="minorHAnsi"/>
          <w:szCs w:val="22"/>
        </w:rPr>
      </w:pPr>
      <w:r w:rsidRPr="003E1149">
        <w:rPr>
          <w:rFonts w:asciiTheme="minorHAnsi" w:hAnsiTheme="minorHAnsi" w:cstheme="minorHAnsi"/>
          <w:szCs w:val="22"/>
        </w:rPr>
        <w:t xml:space="preserve">Osoby uprawnione niedysponujące pieczątkami imiennymi winny podpisywać się pełnym imieniem i nazwiskiem, z zaznaczeniem pełnionej funkcji. </w:t>
      </w:r>
    </w:p>
    <w:p w:rsidR="00750988" w:rsidRPr="003E1149" w:rsidRDefault="00750988" w:rsidP="00183F4A">
      <w:pPr>
        <w:pStyle w:val="Akapitzlist"/>
        <w:numPr>
          <w:ilvl w:val="1"/>
          <w:numId w:val="9"/>
        </w:numPr>
        <w:spacing w:line="276" w:lineRule="auto"/>
        <w:ind w:left="284" w:hanging="284"/>
        <w:rPr>
          <w:rFonts w:asciiTheme="minorHAnsi" w:hAnsiTheme="minorHAnsi" w:cstheme="minorHAnsi"/>
          <w:szCs w:val="22"/>
        </w:rPr>
      </w:pPr>
      <w:r w:rsidRPr="003E1149">
        <w:rPr>
          <w:rFonts w:asciiTheme="minorHAnsi" w:hAnsiTheme="minorHAnsi" w:cstheme="minorHAnsi"/>
          <w:szCs w:val="22"/>
        </w:rPr>
        <w:t>Oświadczenie o zapewnieni</w:t>
      </w:r>
      <w:r w:rsidR="0079789E">
        <w:rPr>
          <w:rFonts w:asciiTheme="minorHAnsi" w:hAnsiTheme="minorHAnsi" w:cstheme="minorHAnsi"/>
          <w:szCs w:val="22"/>
        </w:rPr>
        <w:t>u minimum 5</w:t>
      </w:r>
      <w:r w:rsidRPr="003E1149">
        <w:rPr>
          <w:rFonts w:asciiTheme="minorHAnsi" w:hAnsiTheme="minorHAnsi" w:cstheme="minorHAnsi"/>
          <w:szCs w:val="22"/>
        </w:rPr>
        <w:t xml:space="preserve">% środków finansowych własnych w stosunku do wnioskowanej kwoty dotacji. </w:t>
      </w:r>
    </w:p>
    <w:p w:rsidR="00750988" w:rsidRPr="003E1149" w:rsidRDefault="00750988" w:rsidP="00183F4A">
      <w:pPr>
        <w:pStyle w:val="Akapitzlist"/>
        <w:numPr>
          <w:ilvl w:val="1"/>
          <w:numId w:val="9"/>
        </w:numPr>
        <w:tabs>
          <w:tab w:val="num" w:pos="0"/>
        </w:tabs>
        <w:spacing w:line="276" w:lineRule="auto"/>
        <w:ind w:left="284" w:hanging="284"/>
        <w:rPr>
          <w:rFonts w:asciiTheme="minorHAnsi" w:hAnsiTheme="minorHAnsi" w:cstheme="minorHAnsi"/>
          <w:szCs w:val="22"/>
        </w:rPr>
      </w:pPr>
      <w:r w:rsidRPr="003E1149">
        <w:rPr>
          <w:rFonts w:asciiTheme="minorHAnsi" w:hAnsiTheme="minorHAnsi" w:cstheme="minorHAnsi"/>
          <w:szCs w:val="22"/>
        </w:rPr>
        <w:t>Kserokopie dokumentów poświadczających kwalifikacje osób odpowiedzialnych za realizację zadania pod względem merytorycznym.</w:t>
      </w:r>
    </w:p>
    <w:p w:rsidR="00750988" w:rsidRDefault="00203924" w:rsidP="00183F4A">
      <w:pPr>
        <w:pStyle w:val="Akapitzlist"/>
        <w:numPr>
          <w:ilvl w:val="1"/>
          <w:numId w:val="9"/>
        </w:numPr>
        <w:tabs>
          <w:tab w:val="num" w:pos="284"/>
        </w:tabs>
        <w:spacing w:line="276" w:lineRule="auto"/>
        <w:ind w:left="284" w:hanging="426"/>
        <w:rPr>
          <w:rFonts w:asciiTheme="minorHAnsi" w:hAnsiTheme="minorHAnsi" w:cstheme="minorHAnsi"/>
          <w:szCs w:val="22"/>
        </w:rPr>
      </w:pPr>
      <w:r>
        <w:rPr>
          <w:rFonts w:asciiTheme="minorHAnsi" w:hAnsiTheme="minorHAnsi" w:cstheme="minorHAnsi"/>
          <w:szCs w:val="22"/>
        </w:rPr>
        <w:lastRenderedPageBreak/>
        <w:t xml:space="preserve">Osobne oświadczenia </w:t>
      </w:r>
      <w:r w:rsidR="00750988" w:rsidRPr="00AC3F56">
        <w:rPr>
          <w:rFonts w:asciiTheme="minorHAnsi" w:hAnsiTheme="minorHAnsi" w:cstheme="minorHAnsi"/>
          <w:szCs w:val="22"/>
        </w:rPr>
        <w:t>o zapoznaniu się z zasadami przetwarzania danych osobowych</w:t>
      </w:r>
      <w:r w:rsidR="00276560">
        <w:rPr>
          <w:rFonts w:asciiTheme="minorHAnsi" w:hAnsiTheme="minorHAnsi" w:cstheme="minorHAnsi"/>
          <w:szCs w:val="22"/>
        </w:rPr>
        <w:t xml:space="preserve"> przez każdą osobę, której dane</w:t>
      </w:r>
      <w:r w:rsidR="00750988" w:rsidRPr="00AC3F56">
        <w:rPr>
          <w:rFonts w:asciiTheme="minorHAnsi" w:hAnsiTheme="minorHAnsi" w:cstheme="minorHAnsi"/>
          <w:szCs w:val="22"/>
        </w:rPr>
        <w:t xml:space="preserve"> będą przetwarzane w ramach ww. konkursu ofert.</w:t>
      </w:r>
    </w:p>
    <w:p w:rsidR="00E75B2E" w:rsidRPr="00814B7C" w:rsidRDefault="00E75B2E" w:rsidP="00183F4A">
      <w:pPr>
        <w:pStyle w:val="Akapitzlist"/>
        <w:numPr>
          <w:ilvl w:val="1"/>
          <w:numId w:val="9"/>
        </w:numPr>
        <w:tabs>
          <w:tab w:val="left" w:pos="142"/>
          <w:tab w:val="num" w:pos="284"/>
        </w:tabs>
        <w:spacing w:line="276" w:lineRule="auto"/>
        <w:ind w:left="284" w:hanging="426"/>
        <w:rPr>
          <w:rFonts w:asciiTheme="minorHAnsi" w:hAnsiTheme="minorHAnsi" w:cstheme="minorHAnsi"/>
        </w:rPr>
      </w:pPr>
      <w:r w:rsidRPr="00814B7C">
        <w:rPr>
          <w:rFonts w:asciiTheme="minorHAnsi" w:hAnsiTheme="minorHAnsi" w:cstheme="minorHAnsi"/>
        </w:rPr>
        <w:t xml:space="preserve">W przypadku zadeklarowania w ofercie pobierania wpłat i opłat od adresatów zadania przez organizacje pozarządowe i podmioty wymienione w art. 3 ust. 3 Ustawy, stosowna informacja o zakresie prowadzonej działalności odpłatnej powinna znaleźć swoje potwierdzenie w statucie lub w innym akcie wewnętrznym, zgodnie z art.10 ust. 3 Ustawy. </w:t>
      </w:r>
    </w:p>
    <w:p w:rsidR="00750988" w:rsidRPr="003E1149" w:rsidRDefault="00750988" w:rsidP="00183F4A">
      <w:pPr>
        <w:pStyle w:val="Akapitzlist"/>
        <w:numPr>
          <w:ilvl w:val="1"/>
          <w:numId w:val="9"/>
        </w:numPr>
        <w:tabs>
          <w:tab w:val="num" w:pos="284"/>
        </w:tabs>
        <w:spacing w:line="276" w:lineRule="auto"/>
        <w:ind w:left="284" w:hanging="426"/>
        <w:rPr>
          <w:rFonts w:asciiTheme="minorHAnsi" w:hAnsiTheme="minorHAnsi" w:cstheme="minorHAnsi"/>
          <w:szCs w:val="22"/>
        </w:rPr>
      </w:pPr>
      <w:r w:rsidRPr="003E1149">
        <w:rPr>
          <w:rFonts w:asciiTheme="minorHAnsi" w:hAnsiTheme="minorHAnsi" w:cstheme="minorHAnsi"/>
          <w:szCs w:val="22"/>
        </w:rPr>
        <w:t>W myśl art. 14 ust. 2 Ustawy, dwie lub więcej  organizacje pozarządowe lub podmioty wymienione w art. 3 ust. 3 Ustawy, działające wspólnie, mogą złożyć ofertę wspólną. Każda z ww. organizacji winna złożyć wszystkie wymienione wyżej dokumenty i załączniki, jak również:</w:t>
      </w:r>
    </w:p>
    <w:p w:rsidR="00750988" w:rsidRPr="003E1149" w:rsidRDefault="00750988" w:rsidP="00183F4A">
      <w:pPr>
        <w:pStyle w:val="Akapitzlist"/>
        <w:numPr>
          <w:ilvl w:val="0"/>
          <w:numId w:val="11"/>
        </w:numPr>
        <w:spacing w:line="276" w:lineRule="auto"/>
        <w:rPr>
          <w:rFonts w:asciiTheme="minorHAnsi" w:hAnsiTheme="minorHAnsi" w:cstheme="minorHAnsi"/>
          <w:szCs w:val="22"/>
        </w:rPr>
      </w:pPr>
      <w:r w:rsidRPr="003E1149">
        <w:rPr>
          <w:rFonts w:asciiTheme="minorHAnsi" w:hAnsiTheme="minorHAnsi" w:cstheme="minorHAnsi"/>
          <w:szCs w:val="22"/>
        </w:rPr>
        <w:t>wykaz działań w ramach realizacji zadania publicznego, które będą wykonywać poszczególne organizacje pozarządowe lub podmioty wymienione w art. 3 ust. 3 Ustawy,</w:t>
      </w:r>
    </w:p>
    <w:p w:rsidR="00750988" w:rsidRPr="003E1149" w:rsidRDefault="00750988" w:rsidP="00183F4A">
      <w:pPr>
        <w:pStyle w:val="Akapitzlist"/>
        <w:numPr>
          <w:ilvl w:val="0"/>
          <w:numId w:val="11"/>
        </w:numPr>
        <w:spacing w:line="276" w:lineRule="auto"/>
        <w:rPr>
          <w:rFonts w:asciiTheme="minorHAnsi" w:hAnsiTheme="minorHAnsi" w:cstheme="minorHAnsi"/>
          <w:szCs w:val="22"/>
        </w:rPr>
      </w:pPr>
      <w:r w:rsidRPr="003E1149">
        <w:rPr>
          <w:rFonts w:asciiTheme="minorHAnsi" w:hAnsiTheme="minorHAnsi" w:cstheme="minorHAnsi"/>
          <w:szCs w:val="22"/>
        </w:rPr>
        <w:t>sposób reprezentacji podmiotów wobec organu administracji publicznej,</w:t>
      </w:r>
    </w:p>
    <w:p w:rsidR="00750988" w:rsidRDefault="00750988" w:rsidP="00183F4A">
      <w:pPr>
        <w:pStyle w:val="Akapitzlist"/>
        <w:numPr>
          <w:ilvl w:val="0"/>
          <w:numId w:val="11"/>
        </w:numPr>
        <w:spacing w:line="276" w:lineRule="auto"/>
        <w:rPr>
          <w:rFonts w:asciiTheme="minorHAnsi" w:hAnsiTheme="minorHAnsi" w:cstheme="minorHAnsi"/>
          <w:szCs w:val="22"/>
        </w:rPr>
      </w:pPr>
      <w:r w:rsidRPr="003E1149">
        <w:rPr>
          <w:rFonts w:asciiTheme="minorHAnsi" w:hAnsiTheme="minorHAnsi" w:cstheme="minorHAnsi"/>
          <w:szCs w:val="22"/>
        </w:rPr>
        <w:t xml:space="preserve">umowę zawartą między organizacjami pozarządowymi lub podmiotami wymienionymi </w:t>
      </w:r>
      <w:r w:rsidRPr="003E1149">
        <w:rPr>
          <w:rFonts w:asciiTheme="minorHAnsi" w:hAnsiTheme="minorHAnsi" w:cstheme="minorHAnsi"/>
          <w:szCs w:val="22"/>
        </w:rPr>
        <w:br/>
        <w:t xml:space="preserve">w art. 3 ust. 3 Ustawy, określającą zakres ich świadczeń składających się na realizację zadania publicznego oraz prawa i obowiązki każdej ze stron. </w:t>
      </w:r>
    </w:p>
    <w:p w:rsidR="00750988" w:rsidRDefault="00750988" w:rsidP="000F348A">
      <w:pPr>
        <w:pStyle w:val="Akapitzlist"/>
        <w:numPr>
          <w:ilvl w:val="0"/>
          <w:numId w:val="36"/>
        </w:numPr>
        <w:spacing w:before="240" w:after="120"/>
        <w:ind w:left="714" w:hanging="357"/>
        <w:contextualSpacing w:val="0"/>
        <w:jc w:val="both"/>
        <w:rPr>
          <w:rFonts w:asciiTheme="minorHAnsi" w:hAnsiTheme="minorHAnsi" w:cstheme="minorHAnsi"/>
          <w:b/>
          <w:szCs w:val="22"/>
        </w:rPr>
      </w:pPr>
      <w:r w:rsidRPr="003E1149">
        <w:rPr>
          <w:rFonts w:asciiTheme="minorHAnsi" w:hAnsiTheme="minorHAnsi" w:cstheme="minorHAnsi"/>
          <w:b/>
          <w:szCs w:val="22"/>
        </w:rPr>
        <w:t>Postępowanie konkursowe prowadzone jest zgodnie z:</w:t>
      </w:r>
    </w:p>
    <w:p w:rsidR="00750988" w:rsidRPr="003E1149" w:rsidRDefault="00750988" w:rsidP="00183F4A">
      <w:pPr>
        <w:pStyle w:val="Akapitzlist"/>
        <w:numPr>
          <w:ilvl w:val="0"/>
          <w:numId w:val="12"/>
        </w:numPr>
        <w:spacing w:line="276" w:lineRule="auto"/>
        <w:rPr>
          <w:rFonts w:asciiTheme="minorHAnsi" w:hAnsiTheme="minorHAnsi" w:cstheme="minorHAnsi"/>
          <w:bCs/>
          <w:szCs w:val="22"/>
        </w:rPr>
      </w:pPr>
      <w:r w:rsidRPr="003E1149">
        <w:rPr>
          <w:rFonts w:asciiTheme="minorHAnsi" w:hAnsiTheme="minorHAnsi" w:cstheme="minorHAnsi"/>
          <w:bCs/>
          <w:szCs w:val="22"/>
        </w:rPr>
        <w:t xml:space="preserve">Ustawą z dnia 24 kwietnia 2003 roku o działalności pożytku publicznego </w:t>
      </w:r>
      <w:r w:rsidRPr="003E1149">
        <w:rPr>
          <w:rFonts w:asciiTheme="minorHAnsi" w:hAnsiTheme="minorHAnsi" w:cstheme="minorHAnsi"/>
          <w:bCs/>
          <w:szCs w:val="22"/>
        </w:rPr>
        <w:br/>
        <w:t xml:space="preserve">i o </w:t>
      </w:r>
      <w:r w:rsidR="003E1149">
        <w:rPr>
          <w:rFonts w:asciiTheme="minorHAnsi" w:hAnsiTheme="minorHAnsi" w:cstheme="minorHAnsi"/>
          <w:bCs/>
          <w:szCs w:val="22"/>
        </w:rPr>
        <w:t xml:space="preserve">wolontariacie </w:t>
      </w:r>
      <w:r w:rsidR="003E1149" w:rsidRPr="003E1149">
        <w:rPr>
          <w:rFonts w:asciiTheme="minorHAnsi" w:hAnsiTheme="minorHAnsi" w:cstheme="minorHAnsi"/>
          <w:bCs/>
          <w:szCs w:val="22"/>
        </w:rPr>
        <w:t>(Dz. U. z 2023</w:t>
      </w:r>
      <w:r w:rsidRPr="003E1149">
        <w:rPr>
          <w:rFonts w:asciiTheme="minorHAnsi" w:hAnsiTheme="minorHAnsi" w:cstheme="minorHAnsi"/>
          <w:bCs/>
          <w:szCs w:val="22"/>
        </w:rPr>
        <w:t xml:space="preserve"> r. poz. </w:t>
      </w:r>
      <w:r w:rsidR="003E1149" w:rsidRPr="003E1149">
        <w:rPr>
          <w:rFonts w:asciiTheme="minorHAnsi" w:hAnsiTheme="minorHAnsi" w:cstheme="minorHAnsi"/>
          <w:bCs/>
          <w:szCs w:val="22"/>
        </w:rPr>
        <w:t xml:space="preserve">571 </w:t>
      </w:r>
      <w:proofErr w:type="spellStart"/>
      <w:r w:rsidR="00BC2142">
        <w:rPr>
          <w:rFonts w:asciiTheme="minorHAnsi" w:hAnsiTheme="minorHAnsi" w:cstheme="minorHAnsi"/>
          <w:bCs/>
          <w:szCs w:val="22"/>
        </w:rPr>
        <w:t>t</w:t>
      </w:r>
      <w:r w:rsidR="00066A3A">
        <w:rPr>
          <w:rFonts w:asciiTheme="minorHAnsi" w:hAnsiTheme="minorHAnsi" w:cstheme="minorHAnsi"/>
          <w:bCs/>
          <w:szCs w:val="22"/>
        </w:rPr>
        <w:t>.</w:t>
      </w:r>
      <w:r w:rsidR="00BC2142">
        <w:rPr>
          <w:rFonts w:asciiTheme="minorHAnsi" w:hAnsiTheme="minorHAnsi" w:cstheme="minorHAnsi"/>
          <w:bCs/>
          <w:szCs w:val="22"/>
        </w:rPr>
        <w:t>j</w:t>
      </w:r>
      <w:proofErr w:type="spellEnd"/>
      <w:r w:rsidRPr="003E1149">
        <w:rPr>
          <w:rFonts w:asciiTheme="minorHAnsi" w:hAnsiTheme="minorHAnsi" w:cstheme="minorHAnsi"/>
          <w:bCs/>
          <w:szCs w:val="22"/>
        </w:rPr>
        <w:t>.).</w:t>
      </w:r>
    </w:p>
    <w:p w:rsidR="00750988" w:rsidRPr="003E1149" w:rsidRDefault="00750988" w:rsidP="00183F4A">
      <w:pPr>
        <w:pStyle w:val="Akapitzlist"/>
        <w:numPr>
          <w:ilvl w:val="0"/>
          <w:numId w:val="12"/>
        </w:numPr>
        <w:spacing w:line="276" w:lineRule="auto"/>
        <w:rPr>
          <w:rFonts w:asciiTheme="minorHAnsi" w:hAnsiTheme="minorHAnsi" w:cstheme="minorHAnsi"/>
          <w:bCs/>
          <w:szCs w:val="22"/>
        </w:rPr>
      </w:pPr>
      <w:r w:rsidRPr="003E1149">
        <w:rPr>
          <w:rFonts w:asciiTheme="minorHAnsi" w:hAnsiTheme="minorHAnsi" w:cstheme="minorHAnsi"/>
          <w:bCs/>
          <w:szCs w:val="22"/>
        </w:rPr>
        <w:t>Ustawą z dnia 27 sierpnia 2009 roku o fina</w:t>
      </w:r>
      <w:r w:rsidR="003E1149">
        <w:rPr>
          <w:rFonts w:asciiTheme="minorHAnsi" w:hAnsiTheme="minorHAnsi" w:cstheme="minorHAnsi"/>
          <w:bCs/>
          <w:szCs w:val="22"/>
        </w:rPr>
        <w:t xml:space="preserve">nsach publicznych (Dz. U. z 2023 r. </w:t>
      </w:r>
      <w:r w:rsidR="003E1149">
        <w:rPr>
          <w:rFonts w:asciiTheme="minorHAnsi" w:hAnsiTheme="minorHAnsi" w:cstheme="minorHAnsi"/>
          <w:bCs/>
          <w:szCs w:val="22"/>
        </w:rPr>
        <w:br/>
        <w:t>poz. 1270</w:t>
      </w:r>
      <w:r w:rsidRPr="003E1149">
        <w:rPr>
          <w:rFonts w:asciiTheme="minorHAnsi" w:hAnsiTheme="minorHAnsi" w:cstheme="minorHAnsi"/>
          <w:bCs/>
          <w:szCs w:val="22"/>
        </w:rPr>
        <w:t xml:space="preserve"> ze zm.).</w:t>
      </w:r>
    </w:p>
    <w:p w:rsidR="00B12649" w:rsidRPr="00B12649" w:rsidRDefault="00387CA8" w:rsidP="00183F4A">
      <w:pPr>
        <w:pStyle w:val="Akapitzlist"/>
        <w:numPr>
          <w:ilvl w:val="0"/>
          <w:numId w:val="12"/>
        </w:numPr>
        <w:spacing w:line="276" w:lineRule="auto"/>
        <w:rPr>
          <w:rFonts w:asciiTheme="minorHAnsi" w:hAnsiTheme="minorHAnsi" w:cstheme="minorHAnsi"/>
          <w:bCs/>
          <w:szCs w:val="22"/>
        </w:rPr>
      </w:pPr>
      <w:r w:rsidRPr="003E1149">
        <w:rPr>
          <w:rFonts w:asciiTheme="minorHAnsi" w:hAnsiTheme="minorHAnsi" w:cstheme="minorHAnsi"/>
          <w:color w:val="000000"/>
          <w:szCs w:val="22"/>
        </w:rPr>
        <w:t xml:space="preserve">Wieloletnim Programem współpracy Samorządu Województwa Wielkopolskiego </w:t>
      </w:r>
      <w:r w:rsidRPr="003E1149">
        <w:rPr>
          <w:rFonts w:asciiTheme="minorHAnsi" w:hAnsiTheme="minorHAnsi" w:cstheme="minorHAnsi"/>
          <w:color w:val="000000"/>
          <w:szCs w:val="22"/>
        </w:rPr>
        <w:br/>
        <w:t xml:space="preserve">z organizacjami pozarządowymi oraz innymi podmiotami prowadzącymi działalność </w:t>
      </w:r>
      <w:r w:rsidR="00566989">
        <w:rPr>
          <w:rFonts w:asciiTheme="minorHAnsi" w:hAnsiTheme="minorHAnsi" w:cstheme="minorHAnsi"/>
          <w:color w:val="000000"/>
          <w:szCs w:val="22"/>
        </w:rPr>
        <w:t>pożytku publicznego na lata 2024-2028</w:t>
      </w:r>
      <w:r w:rsidR="001B665F" w:rsidRPr="003E1149">
        <w:rPr>
          <w:rFonts w:asciiTheme="minorHAnsi" w:hAnsiTheme="minorHAnsi" w:cstheme="minorHAnsi"/>
          <w:color w:val="000000"/>
          <w:szCs w:val="22"/>
        </w:rPr>
        <w:t>.</w:t>
      </w:r>
    </w:p>
    <w:p w:rsidR="00750988" w:rsidRPr="00E152C5" w:rsidRDefault="00750988" w:rsidP="00B12649">
      <w:pPr>
        <w:pStyle w:val="Akapitzlist"/>
        <w:numPr>
          <w:ilvl w:val="0"/>
          <w:numId w:val="36"/>
        </w:numPr>
        <w:spacing w:before="240" w:after="120"/>
        <w:ind w:left="714" w:hanging="357"/>
        <w:contextualSpacing w:val="0"/>
        <w:jc w:val="both"/>
        <w:rPr>
          <w:rFonts w:asciiTheme="minorHAnsi" w:hAnsiTheme="minorHAnsi" w:cstheme="minorHAnsi"/>
          <w:b/>
          <w:szCs w:val="22"/>
        </w:rPr>
      </w:pPr>
      <w:r w:rsidRPr="00E152C5">
        <w:rPr>
          <w:rFonts w:asciiTheme="minorHAnsi" w:hAnsiTheme="minorHAnsi" w:cstheme="minorHAnsi"/>
          <w:b/>
          <w:szCs w:val="22"/>
        </w:rPr>
        <w:t>Kryteria stosowane przy dokonywaniu wyboru oferty.</w:t>
      </w:r>
    </w:p>
    <w:p w:rsidR="00750988" w:rsidRPr="00B12649" w:rsidRDefault="00750988" w:rsidP="00183F4A">
      <w:pPr>
        <w:pStyle w:val="Akapitzlist"/>
        <w:numPr>
          <w:ilvl w:val="0"/>
          <w:numId w:val="13"/>
        </w:numPr>
        <w:spacing w:line="276" w:lineRule="auto"/>
        <w:rPr>
          <w:rFonts w:asciiTheme="minorHAnsi" w:hAnsiTheme="minorHAnsi" w:cstheme="minorHAnsi"/>
          <w:bCs/>
          <w:szCs w:val="22"/>
        </w:rPr>
      </w:pPr>
      <w:r w:rsidRPr="00B12649">
        <w:rPr>
          <w:rFonts w:asciiTheme="minorHAnsi" w:hAnsiTheme="minorHAnsi" w:cstheme="minorHAnsi"/>
          <w:bCs/>
          <w:szCs w:val="22"/>
        </w:rPr>
        <w:t xml:space="preserve">Rozpatrywane będą wyłącznie oferty złożone w terminie wskazanym </w:t>
      </w:r>
      <w:r w:rsidRPr="00B12649">
        <w:rPr>
          <w:rFonts w:asciiTheme="minorHAnsi" w:hAnsiTheme="minorHAnsi" w:cstheme="minorHAnsi"/>
          <w:bCs/>
          <w:szCs w:val="22"/>
        </w:rPr>
        <w:br/>
        <w:t xml:space="preserve">w ogłoszeniu. </w:t>
      </w:r>
    </w:p>
    <w:p w:rsidR="00750988" w:rsidRPr="00B12649" w:rsidRDefault="00750988" w:rsidP="00183F4A">
      <w:pPr>
        <w:pStyle w:val="Akapitzlist"/>
        <w:numPr>
          <w:ilvl w:val="0"/>
          <w:numId w:val="13"/>
        </w:numPr>
        <w:spacing w:line="276" w:lineRule="auto"/>
        <w:rPr>
          <w:rFonts w:asciiTheme="minorHAnsi" w:hAnsiTheme="minorHAnsi" w:cstheme="minorHAnsi"/>
          <w:bCs/>
          <w:szCs w:val="22"/>
        </w:rPr>
      </w:pPr>
      <w:r w:rsidRPr="00B12649">
        <w:rPr>
          <w:rFonts w:asciiTheme="minorHAnsi" w:hAnsiTheme="minorHAnsi" w:cstheme="minorHAnsi"/>
          <w:bCs/>
          <w:szCs w:val="22"/>
        </w:rPr>
        <w:t>Złożone oferty rozpatrywane będą pod względem formalnym przez Departament Zdrowia, a pod względem merytorycznym przez Komisję Konkursową powołaną przez Zarząd Województwa Wielkopolskiego.</w:t>
      </w:r>
    </w:p>
    <w:p w:rsidR="00750988" w:rsidRPr="00B12649" w:rsidRDefault="00750988" w:rsidP="00183F4A">
      <w:pPr>
        <w:pStyle w:val="Akapitzlist"/>
        <w:numPr>
          <w:ilvl w:val="0"/>
          <w:numId w:val="13"/>
        </w:numPr>
        <w:spacing w:line="276" w:lineRule="auto"/>
        <w:rPr>
          <w:rFonts w:asciiTheme="minorHAnsi" w:hAnsiTheme="minorHAnsi" w:cstheme="minorHAnsi"/>
          <w:bCs/>
          <w:szCs w:val="22"/>
        </w:rPr>
      </w:pPr>
      <w:r w:rsidRPr="00B12649">
        <w:rPr>
          <w:rFonts w:asciiTheme="minorHAnsi" w:hAnsiTheme="minorHAnsi" w:cstheme="minorHAnsi"/>
          <w:bCs/>
          <w:szCs w:val="22"/>
        </w:rPr>
        <w:t xml:space="preserve">W przypadku wystąpienia jakichkolwiek braków lub niejasności, co do treści złożonej dokumentacji – oferent wezwany zostanie do złożenia wyjaśnień lub uzupełnienia oferty, w terminie 7 dni od dnia otrzymania wezwania, a w przypadku braków formalnych, pod rygorem pozostawienia oferty bez rozpoznania. </w:t>
      </w:r>
    </w:p>
    <w:p w:rsidR="00750988" w:rsidRPr="00B12649" w:rsidRDefault="00750988" w:rsidP="00183F4A">
      <w:pPr>
        <w:pStyle w:val="Akapitzlist"/>
        <w:numPr>
          <w:ilvl w:val="0"/>
          <w:numId w:val="13"/>
        </w:numPr>
        <w:spacing w:line="276" w:lineRule="auto"/>
        <w:rPr>
          <w:rFonts w:asciiTheme="minorHAnsi" w:hAnsiTheme="minorHAnsi" w:cstheme="minorHAnsi"/>
          <w:bCs/>
        </w:rPr>
      </w:pPr>
      <w:r w:rsidRPr="00B12649">
        <w:rPr>
          <w:rFonts w:asciiTheme="minorHAnsi" w:hAnsiTheme="minorHAnsi" w:cstheme="minorHAnsi"/>
          <w:bCs/>
          <w:szCs w:val="22"/>
        </w:rPr>
        <w:t>Oferent powinien uzupełnić braki w formie pisemnej. Wezwanie może zostać doręczone pocztą elektroniczną lub za pośrednictwem placówki pocztowej. W sytuacji gdy</w:t>
      </w:r>
      <w:r w:rsidRPr="00B12649">
        <w:rPr>
          <w:rFonts w:ascii="Tahoma" w:hAnsi="Tahoma" w:cs="Tahoma"/>
          <w:bCs/>
          <w:szCs w:val="22"/>
        </w:rPr>
        <w:t xml:space="preserve"> </w:t>
      </w:r>
      <w:r w:rsidRPr="00B12649">
        <w:rPr>
          <w:rFonts w:asciiTheme="minorHAnsi" w:hAnsiTheme="minorHAnsi" w:cstheme="minorHAnsi"/>
          <w:bCs/>
        </w:rPr>
        <w:t xml:space="preserve">wezwanie zostanie doręczone w formie elektronicznej, podmiot jest zobowiązany potwierdzić jego otrzymanie. </w:t>
      </w:r>
    </w:p>
    <w:p w:rsidR="00750988" w:rsidRPr="00B12649" w:rsidRDefault="00750988" w:rsidP="00183F4A">
      <w:pPr>
        <w:pStyle w:val="Akapitzlist"/>
        <w:numPr>
          <w:ilvl w:val="0"/>
          <w:numId w:val="13"/>
        </w:numPr>
        <w:spacing w:line="276" w:lineRule="auto"/>
        <w:rPr>
          <w:rFonts w:asciiTheme="minorHAnsi" w:hAnsiTheme="minorHAnsi" w:cstheme="minorHAnsi"/>
          <w:bCs/>
        </w:rPr>
      </w:pPr>
      <w:r w:rsidRPr="00B12649">
        <w:rPr>
          <w:rFonts w:asciiTheme="minorHAnsi" w:hAnsiTheme="minorHAnsi" w:cstheme="minorHAnsi"/>
          <w:bCs/>
        </w:rPr>
        <w:lastRenderedPageBreak/>
        <w:t xml:space="preserve">O zachowaniu terminu uzupełnienia braków decyduje dzień wpływu uzupełnień do siedziby Urzędu Marszałkowskiego Województwa Wielkopolskiego, w analogicznej formie w jakiej wezwanie zostało doręczone. </w:t>
      </w:r>
    </w:p>
    <w:p w:rsidR="00750988" w:rsidRPr="00B12649" w:rsidRDefault="00750988" w:rsidP="00183F4A">
      <w:pPr>
        <w:pStyle w:val="Akapitzlist"/>
        <w:numPr>
          <w:ilvl w:val="0"/>
          <w:numId w:val="13"/>
        </w:numPr>
        <w:spacing w:line="276" w:lineRule="auto"/>
        <w:rPr>
          <w:rFonts w:asciiTheme="minorHAnsi" w:hAnsiTheme="minorHAnsi" w:cstheme="minorHAnsi"/>
          <w:b/>
          <w:bCs/>
        </w:rPr>
      </w:pPr>
      <w:r w:rsidRPr="00B12649">
        <w:rPr>
          <w:rFonts w:asciiTheme="minorHAnsi" w:hAnsiTheme="minorHAnsi" w:cstheme="minorHAnsi"/>
          <w:b/>
          <w:bCs/>
        </w:rPr>
        <w:t>Oferta zostaje odrzucona na etapie analizy formalnej i nie zostaje skierowana do dalszej oceny merytorycznej w następujących przypadkach:</w:t>
      </w:r>
    </w:p>
    <w:p w:rsidR="00750988" w:rsidRPr="00B12649" w:rsidRDefault="00750988" w:rsidP="00183F4A">
      <w:pPr>
        <w:pStyle w:val="Akapitzlist"/>
        <w:numPr>
          <w:ilvl w:val="0"/>
          <w:numId w:val="14"/>
        </w:numPr>
        <w:spacing w:line="276" w:lineRule="auto"/>
        <w:ind w:left="993" w:hanging="284"/>
        <w:rPr>
          <w:rFonts w:asciiTheme="minorHAnsi" w:hAnsiTheme="minorHAnsi" w:cstheme="minorHAnsi"/>
          <w:b/>
          <w:bCs/>
          <w:u w:val="single"/>
        </w:rPr>
      </w:pPr>
      <w:r w:rsidRPr="00B12649">
        <w:rPr>
          <w:rFonts w:asciiTheme="minorHAnsi" w:hAnsiTheme="minorHAnsi" w:cstheme="minorHAnsi"/>
          <w:bCs/>
        </w:rPr>
        <w:t>złożenia oferty z naruszeniem terminu podanego w ogłoszeniu o konkursie</w:t>
      </w:r>
      <w:r w:rsidRPr="00B12649">
        <w:rPr>
          <w:rFonts w:asciiTheme="minorHAnsi" w:hAnsiTheme="minorHAnsi" w:cstheme="minorHAnsi"/>
          <w:b/>
          <w:bCs/>
        </w:rPr>
        <w:t xml:space="preserve"> </w:t>
      </w:r>
      <w:r w:rsidRPr="00B12649">
        <w:rPr>
          <w:rFonts w:asciiTheme="minorHAnsi" w:hAnsiTheme="minorHAnsi" w:cstheme="minorHAnsi"/>
          <w:b/>
          <w:bCs/>
        </w:rPr>
        <w:br/>
      </w:r>
      <w:r w:rsidRPr="00B12649">
        <w:rPr>
          <w:rFonts w:asciiTheme="minorHAnsi" w:hAnsiTheme="minorHAnsi" w:cstheme="minorHAnsi"/>
          <w:b/>
          <w:bCs/>
          <w:u w:val="single"/>
        </w:rPr>
        <w:t>(o terminie złożenia oferty decyduje data jej wpływu w wersji papierowej),</w:t>
      </w:r>
    </w:p>
    <w:p w:rsidR="00750988" w:rsidRPr="00B12649" w:rsidRDefault="00750988" w:rsidP="00183F4A">
      <w:pPr>
        <w:pStyle w:val="Akapitzlist"/>
        <w:numPr>
          <w:ilvl w:val="0"/>
          <w:numId w:val="14"/>
        </w:numPr>
        <w:spacing w:line="276" w:lineRule="auto"/>
        <w:ind w:left="993" w:hanging="284"/>
        <w:rPr>
          <w:rFonts w:asciiTheme="minorHAnsi" w:hAnsiTheme="minorHAnsi" w:cstheme="minorHAnsi"/>
          <w:bCs/>
        </w:rPr>
      </w:pPr>
      <w:r w:rsidRPr="00B12649">
        <w:rPr>
          <w:rFonts w:asciiTheme="minorHAnsi" w:hAnsiTheme="minorHAnsi" w:cstheme="minorHAnsi"/>
          <w:bCs/>
        </w:rPr>
        <w:t>złożenia oferty wariantowej / oferta złożona na realizację kilku propozycji realizacji jednego zadania publicznego,</w:t>
      </w:r>
    </w:p>
    <w:p w:rsidR="00750988" w:rsidRPr="00B12649" w:rsidRDefault="00750988" w:rsidP="00183F4A">
      <w:pPr>
        <w:pStyle w:val="Akapitzlist"/>
        <w:numPr>
          <w:ilvl w:val="0"/>
          <w:numId w:val="14"/>
        </w:numPr>
        <w:spacing w:line="276" w:lineRule="auto"/>
        <w:ind w:left="993" w:hanging="284"/>
        <w:rPr>
          <w:rFonts w:asciiTheme="minorHAnsi" w:hAnsiTheme="minorHAnsi" w:cstheme="minorHAnsi"/>
          <w:bCs/>
        </w:rPr>
      </w:pPr>
      <w:r w:rsidRPr="00B12649">
        <w:rPr>
          <w:rFonts w:asciiTheme="minorHAnsi" w:hAnsiTheme="minorHAnsi" w:cstheme="minorHAnsi"/>
          <w:bCs/>
        </w:rPr>
        <w:t>oferta złożona z pominięciem generatora ofert Witkac.pl lub wyłącznie poprzez generator ofert (brak wersji papierowej),</w:t>
      </w:r>
    </w:p>
    <w:p w:rsidR="00750988" w:rsidRPr="00B12649" w:rsidRDefault="00750988" w:rsidP="00183F4A">
      <w:pPr>
        <w:pStyle w:val="Akapitzlist"/>
        <w:numPr>
          <w:ilvl w:val="0"/>
          <w:numId w:val="14"/>
        </w:numPr>
        <w:spacing w:line="276" w:lineRule="auto"/>
        <w:ind w:left="993" w:hanging="284"/>
        <w:rPr>
          <w:rFonts w:asciiTheme="minorHAnsi" w:hAnsiTheme="minorHAnsi" w:cstheme="minorHAnsi"/>
          <w:bCs/>
        </w:rPr>
      </w:pPr>
      <w:r w:rsidRPr="00B12649">
        <w:rPr>
          <w:rFonts w:asciiTheme="minorHAnsi" w:hAnsiTheme="minorHAnsi" w:cstheme="minorHAnsi"/>
          <w:bCs/>
        </w:rPr>
        <w:t>złożenia oferty przez podmiot nieuprawniony do udziału w konkursie,</w:t>
      </w:r>
    </w:p>
    <w:p w:rsidR="00750988" w:rsidRPr="00B12649" w:rsidRDefault="00750988" w:rsidP="00183F4A">
      <w:pPr>
        <w:pStyle w:val="Akapitzlist"/>
        <w:numPr>
          <w:ilvl w:val="0"/>
          <w:numId w:val="14"/>
        </w:numPr>
        <w:spacing w:line="276" w:lineRule="auto"/>
        <w:ind w:left="993" w:hanging="284"/>
        <w:rPr>
          <w:rFonts w:asciiTheme="minorHAnsi" w:hAnsiTheme="minorHAnsi" w:cstheme="minorHAnsi"/>
          <w:bCs/>
        </w:rPr>
      </w:pPr>
      <w:r w:rsidRPr="00B12649">
        <w:rPr>
          <w:rFonts w:asciiTheme="minorHAnsi" w:hAnsiTheme="minorHAnsi" w:cstheme="minorHAnsi"/>
          <w:bCs/>
        </w:rPr>
        <w:t>złożenia oferty na niewłaściwy konkurs,</w:t>
      </w:r>
    </w:p>
    <w:p w:rsidR="00750988" w:rsidRPr="00B12649" w:rsidRDefault="00750988" w:rsidP="00183F4A">
      <w:pPr>
        <w:pStyle w:val="Akapitzlist"/>
        <w:numPr>
          <w:ilvl w:val="0"/>
          <w:numId w:val="14"/>
        </w:numPr>
        <w:spacing w:line="276" w:lineRule="auto"/>
        <w:ind w:left="993" w:hanging="284"/>
        <w:rPr>
          <w:rFonts w:asciiTheme="minorHAnsi" w:hAnsiTheme="minorHAnsi" w:cstheme="minorHAnsi"/>
          <w:bCs/>
        </w:rPr>
      </w:pPr>
      <w:r w:rsidRPr="00B12649">
        <w:rPr>
          <w:rFonts w:asciiTheme="minorHAnsi" w:hAnsiTheme="minorHAnsi" w:cstheme="minorHAnsi"/>
          <w:bCs/>
        </w:rPr>
        <w:t>nieusunięcia w wyznaczonym terminie braków formalnych,</w:t>
      </w:r>
    </w:p>
    <w:p w:rsidR="00750988" w:rsidRPr="00B12649" w:rsidRDefault="00750988" w:rsidP="00183F4A">
      <w:pPr>
        <w:pStyle w:val="Akapitzlist"/>
        <w:numPr>
          <w:ilvl w:val="0"/>
          <w:numId w:val="14"/>
        </w:numPr>
        <w:spacing w:line="276" w:lineRule="auto"/>
        <w:ind w:left="993" w:hanging="284"/>
        <w:rPr>
          <w:rFonts w:asciiTheme="minorHAnsi" w:hAnsiTheme="minorHAnsi" w:cstheme="minorHAnsi"/>
          <w:bCs/>
        </w:rPr>
      </w:pPr>
      <w:r w:rsidRPr="00B12649">
        <w:rPr>
          <w:rFonts w:asciiTheme="minorHAnsi" w:hAnsiTheme="minorHAnsi" w:cstheme="minorHAnsi"/>
          <w:bCs/>
        </w:rPr>
        <w:t xml:space="preserve">złożenia uzupełnień braków w ofercie z pominięciem generatora ofert witkac.pl </w:t>
      </w:r>
    </w:p>
    <w:tbl>
      <w:tblPr>
        <w:tblStyle w:val="Tabela-Siatka"/>
        <w:tblW w:w="0" w:type="auto"/>
        <w:tblInd w:w="709" w:type="dxa"/>
        <w:tblLook w:val="04A0" w:firstRow="1" w:lastRow="0" w:firstColumn="1" w:lastColumn="0" w:noHBand="0" w:noVBand="1"/>
      </w:tblPr>
      <w:tblGrid>
        <w:gridCol w:w="8494"/>
      </w:tblGrid>
      <w:tr w:rsidR="00750988" w:rsidRPr="00B12649" w:rsidTr="000C07BE">
        <w:trPr>
          <w:trHeight w:val="615"/>
        </w:trPr>
        <w:tc>
          <w:tcPr>
            <w:tcW w:w="9203" w:type="dxa"/>
          </w:tcPr>
          <w:p w:rsidR="00750988" w:rsidRPr="00B12649" w:rsidRDefault="00750988" w:rsidP="00183F4A">
            <w:pPr>
              <w:spacing w:line="276" w:lineRule="auto"/>
              <w:rPr>
                <w:rFonts w:asciiTheme="minorHAnsi" w:hAnsiTheme="minorHAnsi" w:cstheme="minorHAnsi"/>
                <w:bCs/>
              </w:rPr>
            </w:pPr>
            <w:r w:rsidRPr="00B12649">
              <w:rPr>
                <w:rFonts w:asciiTheme="minorHAnsi" w:hAnsiTheme="minorHAnsi" w:cstheme="minorHAnsi"/>
                <w:bCs/>
              </w:rPr>
              <w:t xml:space="preserve">Nieusunięcie </w:t>
            </w:r>
            <w:r w:rsidRPr="00B12649">
              <w:rPr>
                <w:rFonts w:asciiTheme="minorHAnsi" w:hAnsiTheme="minorHAnsi" w:cstheme="minorHAnsi"/>
                <w:b/>
                <w:bCs/>
                <w:u w:val="single"/>
              </w:rPr>
              <w:t>wszystkich braków formalnych wskazanych w wezwaniu do uzupełnień</w:t>
            </w:r>
            <w:r w:rsidRPr="00B12649">
              <w:rPr>
                <w:rFonts w:asciiTheme="minorHAnsi" w:hAnsiTheme="minorHAnsi" w:cstheme="minorHAnsi"/>
                <w:bCs/>
              </w:rPr>
              <w:t xml:space="preserve"> skutkuje </w:t>
            </w:r>
            <w:r w:rsidRPr="00B12649">
              <w:rPr>
                <w:rFonts w:asciiTheme="minorHAnsi" w:hAnsiTheme="minorHAnsi" w:cstheme="minorHAnsi"/>
                <w:b/>
                <w:bCs/>
              </w:rPr>
              <w:t>odrzuceniem oferty.</w:t>
            </w:r>
            <w:r w:rsidRPr="00B12649">
              <w:rPr>
                <w:rFonts w:asciiTheme="minorHAnsi" w:hAnsiTheme="minorHAnsi" w:cstheme="minorHAnsi"/>
                <w:bCs/>
              </w:rPr>
              <w:t xml:space="preserve">  </w:t>
            </w:r>
          </w:p>
        </w:tc>
      </w:tr>
    </w:tbl>
    <w:p w:rsidR="00750988" w:rsidRPr="009D47C2" w:rsidRDefault="00750988" w:rsidP="00750988">
      <w:pPr>
        <w:ind w:left="709"/>
        <w:jc w:val="both"/>
        <w:rPr>
          <w:rFonts w:ascii="Tahoma" w:hAnsi="Tahoma" w:cs="Tahoma"/>
          <w:bCs/>
          <w:sz w:val="22"/>
          <w:szCs w:val="22"/>
        </w:rPr>
      </w:pPr>
    </w:p>
    <w:p w:rsidR="00750988" w:rsidRPr="00B12649" w:rsidRDefault="00750988" w:rsidP="00183F4A">
      <w:pPr>
        <w:pStyle w:val="Akapitzlist"/>
        <w:numPr>
          <w:ilvl w:val="0"/>
          <w:numId w:val="13"/>
        </w:numPr>
        <w:spacing w:line="276" w:lineRule="auto"/>
        <w:rPr>
          <w:rFonts w:asciiTheme="minorHAnsi" w:hAnsiTheme="minorHAnsi" w:cstheme="minorHAnsi"/>
          <w:bCs/>
        </w:rPr>
      </w:pPr>
      <w:r w:rsidRPr="00B12649">
        <w:rPr>
          <w:rFonts w:asciiTheme="minorHAnsi" w:hAnsiTheme="minorHAnsi" w:cstheme="minorHAnsi"/>
          <w:b/>
          <w:bCs/>
        </w:rPr>
        <w:t>Wkład własny finansowy</w:t>
      </w:r>
      <w:r w:rsidRPr="00B12649">
        <w:rPr>
          <w:rFonts w:asciiTheme="minorHAnsi" w:hAnsiTheme="minorHAnsi" w:cstheme="minorHAnsi"/>
          <w:bCs/>
        </w:rPr>
        <w:t xml:space="preserve"> to środki finansowe – będące w dyspozycji organizacji pozarządowej lub podmiotu wymienionego w art. 3 ust. 3 Ustawy, realizujących zlecone zadanie publiczne i przez nich bezpośrednio wydatkowane (środki własne, środki z innych źródeł, świadczenia pieniężne od obiorców zadania). Ich wysokość należy umieścić w punkcie V.B.3.1 oferty. </w:t>
      </w:r>
    </w:p>
    <w:p w:rsidR="00750988" w:rsidRPr="0068240F" w:rsidRDefault="00750988" w:rsidP="00183F4A">
      <w:pPr>
        <w:pStyle w:val="Akapitzlist"/>
        <w:numPr>
          <w:ilvl w:val="0"/>
          <w:numId w:val="38"/>
        </w:numPr>
        <w:spacing w:line="276" w:lineRule="auto"/>
        <w:rPr>
          <w:rFonts w:asciiTheme="minorHAnsi" w:hAnsiTheme="minorHAnsi" w:cstheme="minorHAnsi"/>
          <w:bCs/>
        </w:rPr>
      </w:pPr>
      <w:r w:rsidRPr="0068240F">
        <w:rPr>
          <w:rFonts w:asciiTheme="minorHAnsi" w:hAnsiTheme="minorHAnsi" w:cstheme="minorHAnsi"/>
          <w:bCs/>
        </w:rPr>
        <w:t>Dokumentowanie poniesionych przez organizację pozarządową lub podmiot wymieniony w art. 3 ust. 3 Ustawy wydatków, następuje w formie dowodów księgowych na nią wystawionych.</w:t>
      </w:r>
    </w:p>
    <w:p w:rsidR="00750988" w:rsidRPr="0068240F" w:rsidRDefault="00750988" w:rsidP="00183F4A">
      <w:pPr>
        <w:pStyle w:val="Akapitzlist"/>
        <w:numPr>
          <w:ilvl w:val="0"/>
          <w:numId w:val="40"/>
        </w:numPr>
        <w:spacing w:line="276" w:lineRule="auto"/>
        <w:rPr>
          <w:rFonts w:asciiTheme="minorHAnsi" w:hAnsiTheme="minorHAnsi" w:cstheme="minorHAnsi"/>
          <w:bCs/>
        </w:rPr>
      </w:pPr>
      <w:r w:rsidRPr="0068240F">
        <w:rPr>
          <w:rFonts w:asciiTheme="minorHAnsi" w:hAnsiTheme="minorHAnsi" w:cstheme="minorHAnsi"/>
          <w:bCs/>
        </w:rPr>
        <w:t>Potwierdzeniem prawidłowo zrealizowanego zadania pod względem finansowym jest odpowiednio prowadzona rachunkowość.</w:t>
      </w:r>
    </w:p>
    <w:p w:rsidR="00750988" w:rsidRPr="00B12649" w:rsidRDefault="00750988" w:rsidP="00183F4A">
      <w:pPr>
        <w:pStyle w:val="Akapitzlist"/>
        <w:numPr>
          <w:ilvl w:val="0"/>
          <w:numId w:val="13"/>
        </w:numPr>
        <w:spacing w:line="276" w:lineRule="auto"/>
        <w:rPr>
          <w:rFonts w:asciiTheme="minorHAnsi" w:hAnsiTheme="minorHAnsi" w:cstheme="minorHAnsi"/>
          <w:bCs/>
        </w:rPr>
      </w:pPr>
      <w:r w:rsidRPr="00B12649">
        <w:rPr>
          <w:rFonts w:asciiTheme="minorHAnsi" w:hAnsiTheme="minorHAnsi" w:cstheme="minorHAnsi"/>
          <w:b/>
          <w:bCs/>
        </w:rPr>
        <w:t>Wkład własny osobowy</w:t>
      </w:r>
      <w:r w:rsidRPr="00B12649">
        <w:rPr>
          <w:rFonts w:asciiTheme="minorHAnsi" w:hAnsiTheme="minorHAnsi" w:cstheme="minorHAnsi"/>
          <w:bCs/>
        </w:rPr>
        <w:t xml:space="preserve"> to wsparcie osobowe, w tym praca społeczna członków </w:t>
      </w:r>
      <w:r w:rsidRPr="00B12649">
        <w:rPr>
          <w:rFonts w:asciiTheme="minorHAnsi" w:hAnsiTheme="minorHAnsi" w:cstheme="minorHAnsi"/>
          <w:bCs/>
        </w:rPr>
        <w:br/>
        <w:t xml:space="preserve">i świadczenia wolontariuszy w realizowane zadanie, wniesione bezpośrednio przez dotowaną organizację pozarządową lub podmiot wymieniony w art. 3 ust. 3 Ustawy, nie powodujące faktycznego wydatku pieniężnego. </w:t>
      </w:r>
    </w:p>
    <w:p w:rsidR="00750988" w:rsidRPr="00B12649" w:rsidRDefault="00750988" w:rsidP="00183F4A">
      <w:pPr>
        <w:pStyle w:val="Akapitzlist"/>
        <w:numPr>
          <w:ilvl w:val="0"/>
          <w:numId w:val="13"/>
        </w:numPr>
        <w:spacing w:line="276" w:lineRule="auto"/>
        <w:rPr>
          <w:rFonts w:asciiTheme="minorHAnsi" w:hAnsiTheme="minorHAnsi" w:cstheme="minorHAnsi"/>
          <w:bCs/>
        </w:rPr>
      </w:pPr>
      <w:r w:rsidRPr="00B12649">
        <w:rPr>
          <w:rFonts w:asciiTheme="minorHAnsi" w:hAnsiTheme="minorHAnsi" w:cstheme="minorHAnsi"/>
          <w:b/>
          <w:bCs/>
        </w:rPr>
        <w:t>Wkład własny rzeczowy</w:t>
      </w:r>
      <w:r w:rsidRPr="00B12649">
        <w:rPr>
          <w:rFonts w:asciiTheme="minorHAnsi" w:hAnsiTheme="minorHAnsi" w:cstheme="minorHAnsi"/>
          <w:bCs/>
        </w:rPr>
        <w:t xml:space="preserve"> to wsparcie rzeczowe w realizowane zadanie wniesione bezpośrednio przez dotowaną organizację pozarządową lub podmiot wymieniony w art. 3 ust. 3 Ustawy – </w:t>
      </w:r>
      <w:r w:rsidRPr="00B12649">
        <w:rPr>
          <w:rFonts w:asciiTheme="minorHAnsi" w:hAnsiTheme="minorHAnsi" w:cstheme="minorHAnsi"/>
          <w:b/>
          <w:bCs/>
        </w:rPr>
        <w:t>nie powodujący faktycznego wydatku pieniężnego</w:t>
      </w:r>
      <w:r w:rsidRPr="00B12649">
        <w:rPr>
          <w:rFonts w:asciiTheme="minorHAnsi" w:hAnsiTheme="minorHAnsi" w:cstheme="minorHAnsi"/>
          <w:bCs/>
        </w:rPr>
        <w:t xml:space="preserve"> (np. zasoby rzeczowe, tj. własne obiekty i urządzenia) jest wkładem, który nie może być wykazywany jako środki finansowe własne przy realizacji zadania publicznego. </w:t>
      </w:r>
    </w:p>
    <w:p w:rsidR="00750988" w:rsidRPr="00B12649" w:rsidRDefault="00750988" w:rsidP="00183F4A">
      <w:pPr>
        <w:pStyle w:val="Akapitzlist"/>
        <w:numPr>
          <w:ilvl w:val="0"/>
          <w:numId w:val="40"/>
        </w:numPr>
        <w:spacing w:line="276" w:lineRule="auto"/>
        <w:rPr>
          <w:rFonts w:asciiTheme="minorHAnsi" w:hAnsiTheme="minorHAnsi" w:cstheme="minorHAnsi"/>
          <w:bCs/>
        </w:rPr>
      </w:pPr>
      <w:r w:rsidRPr="00B12649">
        <w:rPr>
          <w:rFonts w:asciiTheme="minorHAnsi" w:hAnsiTheme="minorHAnsi" w:cstheme="minorHAnsi"/>
          <w:bCs/>
        </w:rPr>
        <w:t>Dokumentem potwierdzającym pokrycie danego kosztu z wkładu rzeczowego na rzecz organizacji pozarządowej w ramach zadania publicznego jest np.: umowa użyczenia.</w:t>
      </w:r>
    </w:p>
    <w:p w:rsidR="005F62BF" w:rsidRDefault="00750988" w:rsidP="00183F4A">
      <w:pPr>
        <w:pStyle w:val="Akapitzlist"/>
        <w:numPr>
          <w:ilvl w:val="0"/>
          <w:numId w:val="40"/>
        </w:numPr>
        <w:spacing w:line="276" w:lineRule="auto"/>
        <w:rPr>
          <w:rFonts w:asciiTheme="minorHAnsi" w:hAnsiTheme="minorHAnsi" w:cstheme="minorHAnsi"/>
          <w:bCs/>
        </w:rPr>
      </w:pPr>
      <w:r w:rsidRPr="00B12649">
        <w:rPr>
          <w:rFonts w:asciiTheme="minorHAnsi" w:hAnsiTheme="minorHAnsi" w:cstheme="minorHAnsi"/>
          <w:bCs/>
        </w:rPr>
        <w:lastRenderedPageBreak/>
        <w:t xml:space="preserve">Dokument potwierdzający zaangażowanie wkładu własnego wkładu rzeczowego powinien zawierać: szczegółową wycenę wartości wykorzystania poszczególnych zasobów rzeczowych (sposób wyceny), szacowaną na podstawie aktualnych cen rynkowych, ewidencję czasu wykonywania usługi – w przypadku usług. Ewidencja czasu wykonywania usługi powinna zawierać m.in.: rodzaj usługi, datę, wykonywania usługi, czas wykonywania usługi (od… do…), liczbę godzin, stawkę godzinową, wartość usługi ogółem. </w:t>
      </w:r>
    </w:p>
    <w:p w:rsidR="005F62BF" w:rsidRDefault="00750988" w:rsidP="00183F4A">
      <w:pPr>
        <w:pStyle w:val="Akapitzlist"/>
        <w:numPr>
          <w:ilvl w:val="0"/>
          <w:numId w:val="40"/>
        </w:numPr>
        <w:spacing w:line="276" w:lineRule="auto"/>
        <w:rPr>
          <w:rFonts w:asciiTheme="minorHAnsi" w:hAnsiTheme="minorHAnsi" w:cstheme="minorHAnsi"/>
          <w:bCs/>
        </w:rPr>
      </w:pPr>
      <w:r w:rsidRPr="00B12649">
        <w:rPr>
          <w:rFonts w:asciiTheme="minorHAnsi" w:hAnsiTheme="minorHAnsi" w:cstheme="minorHAnsi"/>
          <w:bCs/>
        </w:rPr>
        <w:t xml:space="preserve">Dokumenty potwierdzające zaangażowanie wkładu rzeczowego muszą zostać zatwierdzone przez organizacje pozarządową, na rzecz której zasoby rzeczowe były wykorzystane. </w:t>
      </w:r>
    </w:p>
    <w:p w:rsidR="00750988" w:rsidRPr="00B12649" w:rsidRDefault="00750988" w:rsidP="00183F4A">
      <w:pPr>
        <w:pStyle w:val="Akapitzlist"/>
        <w:numPr>
          <w:ilvl w:val="0"/>
          <w:numId w:val="40"/>
        </w:numPr>
        <w:spacing w:line="276" w:lineRule="auto"/>
        <w:rPr>
          <w:rFonts w:asciiTheme="minorHAnsi" w:hAnsiTheme="minorHAnsi" w:cstheme="minorHAnsi"/>
          <w:bCs/>
        </w:rPr>
      </w:pPr>
      <w:r w:rsidRPr="00B12649">
        <w:rPr>
          <w:rFonts w:asciiTheme="minorHAnsi" w:hAnsiTheme="minorHAnsi" w:cstheme="minorHAnsi"/>
          <w:bCs/>
        </w:rPr>
        <w:t>Wkład rzeczowy należy zaksięgować zgodnie z polityką rachunkowości Zleceniobiorcy.</w:t>
      </w:r>
    </w:p>
    <w:p w:rsidR="00750988" w:rsidRPr="00B12649" w:rsidRDefault="00750988" w:rsidP="00183F4A">
      <w:pPr>
        <w:pStyle w:val="Akapitzlist"/>
        <w:numPr>
          <w:ilvl w:val="0"/>
          <w:numId w:val="13"/>
        </w:numPr>
        <w:spacing w:line="276" w:lineRule="auto"/>
        <w:rPr>
          <w:rFonts w:asciiTheme="minorHAnsi" w:hAnsiTheme="minorHAnsi" w:cstheme="minorHAnsi"/>
          <w:b/>
          <w:bCs/>
        </w:rPr>
      </w:pPr>
      <w:r w:rsidRPr="00B12649">
        <w:rPr>
          <w:rFonts w:asciiTheme="minorHAnsi" w:hAnsiTheme="minorHAnsi" w:cstheme="minorHAnsi"/>
          <w:b/>
          <w:bCs/>
        </w:rPr>
        <w:t xml:space="preserve">Informacje o zaangażowanym w projekt wkładzie niefinansowym (wkład osobowy i/lub rzeczowy) wraz ze wskazaniem sposobu jego wyceny uwzględnić należy w pkt. IV.2 oferty (Zasoby kadrowe, rzeczowe i finansowe oferenta, które będą wykorzystane do realizacji zadania”), a jego sumaryczna wartość winna odpowiadać wartości wykazanej w pkt. V.B.3.2 oferty. </w:t>
      </w:r>
    </w:p>
    <w:p w:rsidR="00750988" w:rsidRPr="00B12649" w:rsidRDefault="00750988" w:rsidP="00183F4A">
      <w:pPr>
        <w:pStyle w:val="Akapitzlist"/>
        <w:numPr>
          <w:ilvl w:val="0"/>
          <w:numId w:val="13"/>
        </w:numPr>
        <w:spacing w:line="276" w:lineRule="auto"/>
        <w:rPr>
          <w:rFonts w:asciiTheme="minorHAnsi" w:hAnsiTheme="minorHAnsi" w:cstheme="minorHAnsi"/>
          <w:bCs/>
        </w:rPr>
      </w:pPr>
      <w:r w:rsidRPr="00B12649">
        <w:rPr>
          <w:rFonts w:asciiTheme="minorHAnsi" w:hAnsiTheme="minorHAnsi" w:cstheme="minorHAnsi"/>
          <w:bCs/>
        </w:rPr>
        <w:t>Oferta wspólna</w:t>
      </w:r>
    </w:p>
    <w:p w:rsidR="00750988" w:rsidRPr="00B12649" w:rsidRDefault="00750988" w:rsidP="00183F4A">
      <w:pPr>
        <w:pStyle w:val="Akapitzlist"/>
        <w:spacing w:line="276" w:lineRule="auto"/>
        <w:rPr>
          <w:rFonts w:asciiTheme="minorHAnsi" w:hAnsiTheme="minorHAnsi" w:cstheme="minorHAnsi"/>
          <w:bCs/>
        </w:rPr>
      </w:pPr>
      <w:r w:rsidRPr="00B12649">
        <w:rPr>
          <w:rFonts w:asciiTheme="minorHAnsi" w:hAnsiTheme="minorHAnsi" w:cstheme="minorHAnsi"/>
          <w:bCs/>
        </w:rPr>
        <w:t xml:space="preserve">W przypadku oferty wspólnej należy przyporządkować zasoby finansowe, osobowe </w:t>
      </w:r>
      <w:r w:rsidRPr="00B12649">
        <w:rPr>
          <w:rFonts w:asciiTheme="minorHAnsi" w:hAnsiTheme="minorHAnsi" w:cstheme="minorHAnsi"/>
          <w:bCs/>
        </w:rPr>
        <w:br/>
        <w:t>i rzeczowe do dysponujących nimi oferentów.</w:t>
      </w:r>
    </w:p>
    <w:p w:rsidR="00750988" w:rsidRPr="00B12649" w:rsidRDefault="00750988" w:rsidP="00183F4A">
      <w:pPr>
        <w:pStyle w:val="Akapitzlist"/>
        <w:numPr>
          <w:ilvl w:val="0"/>
          <w:numId w:val="13"/>
        </w:numPr>
        <w:spacing w:line="276" w:lineRule="auto"/>
        <w:rPr>
          <w:rFonts w:asciiTheme="minorHAnsi" w:hAnsiTheme="minorHAnsi" w:cstheme="minorHAnsi"/>
          <w:bCs/>
        </w:rPr>
      </w:pPr>
      <w:r w:rsidRPr="00B12649">
        <w:rPr>
          <w:rFonts w:asciiTheme="minorHAnsi" w:hAnsiTheme="minorHAnsi" w:cstheme="minorHAnsi"/>
          <w:bCs/>
        </w:rPr>
        <w:t>Przy wyborze ofert pod uwagę będą brane następujące kryteria z uwzględnieniem punktacji ważonej, której istotność określona została w następujący sposób:</w:t>
      </w:r>
    </w:p>
    <w:p w:rsidR="00750988" w:rsidRPr="00B12649" w:rsidRDefault="00750988" w:rsidP="00183F4A">
      <w:pPr>
        <w:pStyle w:val="Akapitzlist"/>
        <w:numPr>
          <w:ilvl w:val="0"/>
          <w:numId w:val="15"/>
        </w:numPr>
        <w:spacing w:line="276" w:lineRule="auto"/>
        <w:rPr>
          <w:rFonts w:asciiTheme="minorHAnsi" w:hAnsiTheme="minorHAnsi" w:cstheme="minorHAnsi"/>
          <w:bCs/>
        </w:rPr>
      </w:pPr>
      <w:r w:rsidRPr="00B12649">
        <w:rPr>
          <w:rFonts w:asciiTheme="minorHAnsi" w:hAnsiTheme="minorHAnsi" w:cstheme="minorHAnsi"/>
          <w:bCs/>
        </w:rPr>
        <w:t>Formalne – 50 pkt. (waga: 10 %/100 %):</w:t>
      </w:r>
    </w:p>
    <w:p w:rsidR="00750988" w:rsidRPr="00B12649" w:rsidRDefault="00750988" w:rsidP="00183F4A">
      <w:pPr>
        <w:pStyle w:val="Akapitzlist"/>
        <w:spacing w:line="276" w:lineRule="auto"/>
        <w:rPr>
          <w:rFonts w:asciiTheme="minorHAnsi" w:hAnsiTheme="minorHAnsi" w:cstheme="minorHAnsi"/>
          <w:bCs/>
        </w:rPr>
      </w:pPr>
      <w:r w:rsidRPr="00B12649">
        <w:rPr>
          <w:rFonts w:asciiTheme="minorHAnsi" w:hAnsiTheme="minorHAnsi" w:cstheme="minorHAnsi"/>
          <w:bCs/>
        </w:rPr>
        <w:t>kompletność i poprawność formalna złożonej dokumentacji.</w:t>
      </w:r>
    </w:p>
    <w:p w:rsidR="00750988" w:rsidRPr="00B12649" w:rsidRDefault="00750988" w:rsidP="00183F4A">
      <w:pPr>
        <w:pStyle w:val="Akapitzlist"/>
        <w:numPr>
          <w:ilvl w:val="0"/>
          <w:numId w:val="15"/>
        </w:numPr>
        <w:spacing w:line="276" w:lineRule="auto"/>
        <w:rPr>
          <w:rFonts w:asciiTheme="minorHAnsi" w:hAnsiTheme="minorHAnsi" w:cstheme="minorHAnsi"/>
          <w:bCs/>
        </w:rPr>
      </w:pPr>
      <w:r w:rsidRPr="00B12649">
        <w:rPr>
          <w:rFonts w:asciiTheme="minorHAnsi" w:hAnsiTheme="minorHAnsi" w:cstheme="minorHAnsi"/>
          <w:bCs/>
        </w:rPr>
        <w:t>Merytoryczne:</w:t>
      </w:r>
    </w:p>
    <w:p w:rsidR="00750988" w:rsidRPr="00B12649" w:rsidRDefault="00750988" w:rsidP="00183F4A">
      <w:pPr>
        <w:pStyle w:val="Akapitzlist"/>
        <w:spacing w:line="276" w:lineRule="auto"/>
        <w:rPr>
          <w:rFonts w:asciiTheme="minorHAnsi" w:hAnsiTheme="minorHAnsi" w:cstheme="minorHAnsi"/>
          <w:bCs/>
        </w:rPr>
      </w:pPr>
      <w:r w:rsidRPr="00B12649">
        <w:rPr>
          <w:rFonts w:asciiTheme="minorHAnsi" w:hAnsiTheme="minorHAnsi" w:cstheme="minorHAnsi"/>
          <w:bCs/>
        </w:rPr>
        <w:t>Jakość wykonania zadania – 50 pkt. (waga: 50 %/100 %):</w:t>
      </w:r>
    </w:p>
    <w:p w:rsidR="00750988" w:rsidRPr="00B12649" w:rsidRDefault="00750988" w:rsidP="00183F4A">
      <w:pPr>
        <w:pStyle w:val="Akapitzlist"/>
        <w:numPr>
          <w:ilvl w:val="0"/>
          <w:numId w:val="16"/>
        </w:numPr>
        <w:spacing w:line="276" w:lineRule="auto"/>
        <w:rPr>
          <w:rFonts w:asciiTheme="minorHAnsi" w:hAnsiTheme="minorHAnsi" w:cstheme="minorHAnsi"/>
          <w:bCs/>
        </w:rPr>
      </w:pPr>
      <w:r w:rsidRPr="00B12649">
        <w:rPr>
          <w:rFonts w:asciiTheme="minorHAnsi" w:hAnsiTheme="minorHAnsi" w:cstheme="minorHAnsi"/>
          <w:bCs/>
        </w:rPr>
        <w:t>zgodność oferty z ogłoszeniem konkursowym</w:t>
      </w:r>
      <w:r w:rsidR="0052292F">
        <w:rPr>
          <w:rFonts w:asciiTheme="minorHAnsi" w:hAnsiTheme="minorHAnsi" w:cstheme="minorHAnsi"/>
          <w:bCs/>
        </w:rPr>
        <w:t xml:space="preserve"> – 10 pkt</w:t>
      </w:r>
      <w:r w:rsidRPr="00B12649">
        <w:rPr>
          <w:rFonts w:asciiTheme="minorHAnsi" w:hAnsiTheme="minorHAnsi" w:cstheme="minorHAnsi"/>
          <w:bCs/>
        </w:rPr>
        <w:t>,</w:t>
      </w:r>
    </w:p>
    <w:p w:rsidR="00750988" w:rsidRPr="00B12649" w:rsidRDefault="00750988" w:rsidP="00183F4A">
      <w:pPr>
        <w:pStyle w:val="Akapitzlist"/>
        <w:numPr>
          <w:ilvl w:val="0"/>
          <w:numId w:val="16"/>
        </w:numPr>
        <w:spacing w:line="276" w:lineRule="auto"/>
        <w:rPr>
          <w:rFonts w:asciiTheme="minorHAnsi" w:hAnsiTheme="minorHAnsi" w:cstheme="minorHAnsi"/>
          <w:bCs/>
        </w:rPr>
      </w:pPr>
      <w:r w:rsidRPr="00B12649">
        <w:rPr>
          <w:rFonts w:asciiTheme="minorHAnsi" w:hAnsiTheme="minorHAnsi" w:cstheme="minorHAnsi"/>
          <w:bCs/>
        </w:rPr>
        <w:t>jakość oferty (w tym m.in.: spójność poszczególnych elementów oferty, rzetelność i szczegółowość przedstawionego harmonogramu, adekwatność wnioskowanej kwoty dotacji do podejmowanych działań – racjonalność wydatków w świe</w:t>
      </w:r>
      <w:r w:rsidR="0052292F">
        <w:rPr>
          <w:rFonts w:asciiTheme="minorHAnsi" w:hAnsiTheme="minorHAnsi" w:cstheme="minorHAnsi"/>
          <w:bCs/>
        </w:rPr>
        <w:t>tle przedstawionego kosztorysu) – 20 pkt,</w:t>
      </w:r>
    </w:p>
    <w:p w:rsidR="00750988" w:rsidRPr="00B12649" w:rsidRDefault="00750988" w:rsidP="00183F4A">
      <w:pPr>
        <w:pStyle w:val="Akapitzlist"/>
        <w:numPr>
          <w:ilvl w:val="0"/>
          <w:numId w:val="16"/>
        </w:numPr>
        <w:spacing w:line="276" w:lineRule="auto"/>
        <w:rPr>
          <w:rFonts w:asciiTheme="minorHAnsi" w:hAnsiTheme="minorHAnsi" w:cstheme="minorHAnsi"/>
          <w:bCs/>
        </w:rPr>
      </w:pPr>
      <w:r w:rsidRPr="00B12649">
        <w:rPr>
          <w:rFonts w:asciiTheme="minorHAnsi" w:hAnsiTheme="minorHAnsi" w:cstheme="minorHAnsi"/>
          <w:bCs/>
        </w:rPr>
        <w:t>atrakcyjność i różnorodność planowanych dział</w:t>
      </w:r>
      <w:r w:rsidR="0052292F">
        <w:rPr>
          <w:rFonts w:asciiTheme="minorHAnsi" w:hAnsiTheme="minorHAnsi" w:cstheme="minorHAnsi"/>
          <w:bCs/>
        </w:rPr>
        <w:t>ań w ramach realizacji zadania – 10 pkt,</w:t>
      </w:r>
    </w:p>
    <w:p w:rsidR="00750988" w:rsidRPr="00B12649" w:rsidRDefault="00750988" w:rsidP="00183F4A">
      <w:pPr>
        <w:pStyle w:val="Akapitzlist"/>
        <w:numPr>
          <w:ilvl w:val="0"/>
          <w:numId w:val="16"/>
        </w:numPr>
        <w:spacing w:line="276" w:lineRule="auto"/>
        <w:rPr>
          <w:rFonts w:asciiTheme="minorHAnsi" w:hAnsiTheme="minorHAnsi" w:cstheme="minorHAnsi"/>
          <w:bCs/>
        </w:rPr>
      </w:pPr>
      <w:r w:rsidRPr="00B12649">
        <w:rPr>
          <w:rFonts w:asciiTheme="minorHAnsi" w:hAnsiTheme="minorHAnsi" w:cstheme="minorHAnsi"/>
          <w:bCs/>
        </w:rPr>
        <w:t>przewidywane efekty realizacji zadania oraz przewi</w:t>
      </w:r>
      <w:r w:rsidR="0052292F">
        <w:rPr>
          <w:rFonts w:asciiTheme="minorHAnsi" w:hAnsiTheme="minorHAnsi" w:cstheme="minorHAnsi"/>
          <w:bCs/>
        </w:rPr>
        <w:t>dywana liczba uczestników zadań – 10 pkt,</w:t>
      </w:r>
    </w:p>
    <w:p w:rsidR="00750988" w:rsidRPr="00B12649" w:rsidRDefault="00750988" w:rsidP="00183F4A">
      <w:pPr>
        <w:pStyle w:val="Akapitzlist"/>
        <w:numPr>
          <w:ilvl w:val="0"/>
          <w:numId w:val="15"/>
        </w:numPr>
        <w:spacing w:line="276" w:lineRule="auto"/>
        <w:rPr>
          <w:rFonts w:asciiTheme="minorHAnsi" w:hAnsiTheme="minorHAnsi" w:cstheme="minorHAnsi"/>
          <w:bCs/>
        </w:rPr>
      </w:pPr>
      <w:r w:rsidRPr="00B12649">
        <w:rPr>
          <w:rFonts w:asciiTheme="minorHAnsi" w:hAnsiTheme="minorHAnsi" w:cstheme="minorHAnsi"/>
          <w:bCs/>
        </w:rPr>
        <w:t>Finansowe – 50 pkt. (waga: 15 %/100 %):</w:t>
      </w:r>
    </w:p>
    <w:p w:rsidR="00750988" w:rsidRPr="00B12649" w:rsidRDefault="00750988" w:rsidP="00183F4A">
      <w:pPr>
        <w:pStyle w:val="Akapitzlist"/>
        <w:numPr>
          <w:ilvl w:val="0"/>
          <w:numId w:val="17"/>
        </w:numPr>
        <w:spacing w:line="276" w:lineRule="auto"/>
        <w:rPr>
          <w:rFonts w:asciiTheme="minorHAnsi" w:hAnsiTheme="minorHAnsi" w:cstheme="minorHAnsi"/>
          <w:bCs/>
        </w:rPr>
      </w:pPr>
      <w:r w:rsidRPr="00B12649">
        <w:rPr>
          <w:rFonts w:asciiTheme="minorHAnsi" w:hAnsiTheme="minorHAnsi" w:cstheme="minorHAnsi"/>
          <w:bCs/>
        </w:rPr>
        <w:t>rzetelność i przejrzystość przedstawionej kalkulacji kosztów realizacji zadania</w:t>
      </w:r>
      <w:r w:rsidR="00F819B3">
        <w:rPr>
          <w:rFonts w:asciiTheme="minorHAnsi" w:hAnsiTheme="minorHAnsi" w:cstheme="minorHAnsi"/>
          <w:bCs/>
        </w:rPr>
        <w:t xml:space="preserve"> – 30 pkt</w:t>
      </w:r>
      <w:r w:rsidRPr="00B12649">
        <w:rPr>
          <w:rFonts w:asciiTheme="minorHAnsi" w:hAnsiTheme="minorHAnsi" w:cstheme="minorHAnsi"/>
          <w:bCs/>
        </w:rPr>
        <w:t>,</w:t>
      </w:r>
    </w:p>
    <w:p w:rsidR="00750988" w:rsidRPr="00B12649" w:rsidRDefault="00750988" w:rsidP="00183F4A">
      <w:pPr>
        <w:pStyle w:val="Akapitzlist"/>
        <w:numPr>
          <w:ilvl w:val="0"/>
          <w:numId w:val="17"/>
        </w:numPr>
        <w:spacing w:line="276" w:lineRule="auto"/>
        <w:rPr>
          <w:rFonts w:asciiTheme="minorHAnsi" w:hAnsiTheme="minorHAnsi" w:cstheme="minorHAnsi"/>
          <w:bCs/>
        </w:rPr>
      </w:pPr>
      <w:r w:rsidRPr="00B12649">
        <w:rPr>
          <w:rFonts w:asciiTheme="minorHAnsi" w:hAnsiTheme="minorHAnsi" w:cstheme="minorHAnsi"/>
          <w:bCs/>
        </w:rPr>
        <w:t>udział środków własnych</w:t>
      </w:r>
      <w:r w:rsidR="00F819B3">
        <w:rPr>
          <w:rFonts w:asciiTheme="minorHAnsi" w:hAnsiTheme="minorHAnsi" w:cstheme="minorHAnsi"/>
          <w:bCs/>
        </w:rPr>
        <w:t xml:space="preserve"> – 15 pk</w:t>
      </w:r>
      <w:r w:rsidR="00B51CC3">
        <w:rPr>
          <w:rFonts w:asciiTheme="minorHAnsi" w:hAnsiTheme="minorHAnsi" w:cstheme="minorHAnsi"/>
          <w:bCs/>
        </w:rPr>
        <w:t xml:space="preserve">t (5 % </w:t>
      </w:r>
      <w:r w:rsidR="00B51CC3" w:rsidRPr="00B51CC3">
        <w:rPr>
          <w:rFonts w:asciiTheme="minorHAnsi" w:hAnsiTheme="minorHAnsi" w:cstheme="minorHAnsi"/>
          <w:bCs/>
        </w:rPr>
        <w:t xml:space="preserve">– </w:t>
      </w:r>
      <w:r w:rsidR="00B51CC3">
        <w:rPr>
          <w:rFonts w:asciiTheme="minorHAnsi" w:hAnsiTheme="minorHAnsi" w:cstheme="minorHAnsi"/>
          <w:bCs/>
        </w:rPr>
        <w:t xml:space="preserve">5 pkt, od 5% do 10 % </w:t>
      </w:r>
      <w:r w:rsidR="00B51CC3" w:rsidRPr="00B51CC3">
        <w:rPr>
          <w:rFonts w:asciiTheme="minorHAnsi" w:hAnsiTheme="minorHAnsi" w:cstheme="minorHAnsi"/>
          <w:bCs/>
        </w:rPr>
        <w:t>–</w:t>
      </w:r>
      <w:r w:rsidR="00B51CC3">
        <w:rPr>
          <w:rFonts w:asciiTheme="minorHAnsi" w:hAnsiTheme="minorHAnsi" w:cstheme="minorHAnsi"/>
          <w:bCs/>
        </w:rPr>
        <w:t xml:space="preserve"> 1</w:t>
      </w:r>
      <w:r w:rsidR="00F819B3">
        <w:rPr>
          <w:rFonts w:asciiTheme="minorHAnsi" w:hAnsiTheme="minorHAnsi" w:cstheme="minorHAnsi"/>
          <w:bCs/>
        </w:rPr>
        <w:t xml:space="preserve">0 pkt, powyżej 10 % </w:t>
      </w:r>
      <w:r w:rsidR="00B51CC3" w:rsidRPr="00B51CC3">
        <w:rPr>
          <w:rFonts w:asciiTheme="minorHAnsi" w:hAnsiTheme="minorHAnsi" w:cstheme="minorHAnsi"/>
          <w:bCs/>
        </w:rPr>
        <w:t xml:space="preserve">– </w:t>
      </w:r>
      <w:r w:rsidR="00F819B3">
        <w:rPr>
          <w:rFonts w:asciiTheme="minorHAnsi" w:hAnsiTheme="minorHAnsi" w:cstheme="minorHAnsi"/>
          <w:bCs/>
        </w:rPr>
        <w:t>15 pkt)</w:t>
      </w:r>
      <w:r w:rsidRPr="00B12649">
        <w:rPr>
          <w:rFonts w:asciiTheme="minorHAnsi" w:hAnsiTheme="minorHAnsi" w:cstheme="minorHAnsi"/>
          <w:bCs/>
        </w:rPr>
        <w:t>,</w:t>
      </w:r>
    </w:p>
    <w:p w:rsidR="00750988" w:rsidRPr="00B12649" w:rsidRDefault="00750988" w:rsidP="00183F4A">
      <w:pPr>
        <w:pStyle w:val="Akapitzlist"/>
        <w:numPr>
          <w:ilvl w:val="0"/>
          <w:numId w:val="17"/>
        </w:numPr>
        <w:spacing w:line="276" w:lineRule="auto"/>
        <w:rPr>
          <w:rFonts w:asciiTheme="minorHAnsi" w:hAnsiTheme="minorHAnsi" w:cstheme="minorHAnsi"/>
          <w:bCs/>
        </w:rPr>
      </w:pPr>
      <w:r w:rsidRPr="00B12649">
        <w:rPr>
          <w:rFonts w:asciiTheme="minorHAnsi" w:hAnsiTheme="minorHAnsi" w:cstheme="minorHAnsi"/>
          <w:bCs/>
        </w:rPr>
        <w:t>planowany wkład niefinanso</w:t>
      </w:r>
      <w:r w:rsidR="00F819B3">
        <w:rPr>
          <w:rFonts w:asciiTheme="minorHAnsi" w:hAnsiTheme="minorHAnsi" w:cstheme="minorHAnsi"/>
          <w:bCs/>
        </w:rPr>
        <w:t xml:space="preserve">wy w zadanie (osobowy/rzeczowy) – 5 pkt, </w:t>
      </w:r>
    </w:p>
    <w:p w:rsidR="00750988" w:rsidRPr="00B12649" w:rsidRDefault="00750988" w:rsidP="00183F4A">
      <w:pPr>
        <w:pStyle w:val="Akapitzlist"/>
        <w:numPr>
          <w:ilvl w:val="0"/>
          <w:numId w:val="15"/>
        </w:numPr>
        <w:spacing w:line="276" w:lineRule="auto"/>
        <w:rPr>
          <w:rFonts w:asciiTheme="minorHAnsi" w:hAnsiTheme="minorHAnsi" w:cstheme="minorHAnsi"/>
          <w:bCs/>
        </w:rPr>
      </w:pPr>
      <w:r w:rsidRPr="00B12649">
        <w:rPr>
          <w:rFonts w:asciiTheme="minorHAnsi" w:hAnsiTheme="minorHAnsi" w:cstheme="minorHAnsi"/>
          <w:bCs/>
        </w:rPr>
        <w:lastRenderedPageBreak/>
        <w:t>Organizacyjne – 50 pkt. (waga 25%/100 %):</w:t>
      </w:r>
    </w:p>
    <w:p w:rsidR="00750988" w:rsidRPr="00B12649" w:rsidRDefault="00750988" w:rsidP="00183F4A">
      <w:pPr>
        <w:pStyle w:val="Akapitzlist"/>
        <w:numPr>
          <w:ilvl w:val="0"/>
          <w:numId w:val="18"/>
        </w:numPr>
        <w:spacing w:line="276" w:lineRule="auto"/>
        <w:rPr>
          <w:rFonts w:asciiTheme="minorHAnsi" w:hAnsiTheme="minorHAnsi" w:cstheme="minorHAnsi"/>
          <w:bCs/>
        </w:rPr>
      </w:pPr>
      <w:r w:rsidRPr="00B12649">
        <w:rPr>
          <w:rFonts w:asciiTheme="minorHAnsi" w:hAnsiTheme="minorHAnsi" w:cstheme="minorHAnsi"/>
          <w:bCs/>
        </w:rPr>
        <w:t xml:space="preserve">rzetelność, terminowość oraz sposób rozliczania otrzymanych środków na realizację zadań publicznych zlecanych w latach poprzednich </w:t>
      </w:r>
      <w:r w:rsidR="00AE2308">
        <w:rPr>
          <w:rFonts w:asciiTheme="minorHAnsi" w:hAnsiTheme="minorHAnsi" w:cstheme="minorHAnsi"/>
          <w:bCs/>
        </w:rPr>
        <w:t>przez Województwo Wielkopolskie – 15 pkt,</w:t>
      </w:r>
    </w:p>
    <w:p w:rsidR="00750988" w:rsidRPr="00B12649" w:rsidRDefault="00B51CC3" w:rsidP="00183F4A">
      <w:pPr>
        <w:pStyle w:val="Akapitzlist"/>
        <w:numPr>
          <w:ilvl w:val="0"/>
          <w:numId w:val="18"/>
        </w:numPr>
        <w:spacing w:line="276" w:lineRule="auto"/>
        <w:rPr>
          <w:rFonts w:asciiTheme="minorHAnsi" w:hAnsiTheme="minorHAnsi" w:cstheme="minorHAnsi"/>
          <w:bCs/>
        </w:rPr>
      </w:pPr>
      <w:r>
        <w:rPr>
          <w:rFonts w:asciiTheme="minorHAnsi" w:hAnsiTheme="minorHAnsi" w:cstheme="minorHAnsi"/>
          <w:bCs/>
        </w:rPr>
        <w:t>zasoby kadrowe – 20 pkt,</w:t>
      </w:r>
    </w:p>
    <w:p w:rsidR="00750988" w:rsidRPr="00B12649" w:rsidRDefault="00750988" w:rsidP="00183F4A">
      <w:pPr>
        <w:pStyle w:val="Akapitzlist"/>
        <w:numPr>
          <w:ilvl w:val="0"/>
          <w:numId w:val="18"/>
        </w:numPr>
        <w:spacing w:line="276" w:lineRule="auto"/>
        <w:rPr>
          <w:rFonts w:asciiTheme="minorHAnsi" w:hAnsiTheme="minorHAnsi" w:cstheme="minorHAnsi"/>
          <w:bCs/>
        </w:rPr>
      </w:pPr>
      <w:r w:rsidRPr="00B12649">
        <w:rPr>
          <w:rFonts w:asciiTheme="minorHAnsi" w:hAnsiTheme="minorHAnsi" w:cstheme="minorHAnsi"/>
          <w:bCs/>
        </w:rPr>
        <w:t xml:space="preserve">liczebność grupy odbiorców zadania, </w:t>
      </w:r>
    </w:p>
    <w:p w:rsidR="00750988" w:rsidRPr="00B12649" w:rsidRDefault="00B51CC3" w:rsidP="00183F4A">
      <w:pPr>
        <w:pStyle w:val="Akapitzlist"/>
        <w:numPr>
          <w:ilvl w:val="0"/>
          <w:numId w:val="18"/>
        </w:numPr>
        <w:spacing w:line="276" w:lineRule="auto"/>
        <w:rPr>
          <w:rFonts w:asciiTheme="minorHAnsi" w:hAnsiTheme="minorHAnsi" w:cstheme="minorHAnsi"/>
          <w:bCs/>
        </w:rPr>
      </w:pPr>
      <w:r>
        <w:rPr>
          <w:rFonts w:asciiTheme="minorHAnsi" w:hAnsiTheme="minorHAnsi" w:cstheme="minorHAnsi"/>
          <w:bCs/>
        </w:rPr>
        <w:t>terytorialny zasięg zadania – 15 pkt (mniejszy niż 1 powiat – 1 pkt, obszar 2 powiatów – 5 pkt, 3 – 5 powiatów – 10 pkt, powyżej 5 powiatów – 15 pkt).</w:t>
      </w:r>
    </w:p>
    <w:p w:rsidR="00750988" w:rsidRPr="00B12649" w:rsidRDefault="00750988" w:rsidP="00750988">
      <w:pPr>
        <w:jc w:val="both"/>
        <w:rPr>
          <w:rFonts w:asciiTheme="minorHAnsi" w:hAnsiTheme="minorHAnsi" w:cstheme="minorHAnsi"/>
          <w:bCs/>
          <w:sz w:val="22"/>
          <w:szCs w:val="22"/>
        </w:rPr>
      </w:pPr>
    </w:p>
    <w:tbl>
      <w:tblPr>
        <w:tblStyle w:val="Tabela-Siatka"/>
        <w:tblW w:w="9203" w:type="dxa"/>
        <w:tblInd w:w="761" w:type="dxa"/>
        <w:tblLook w:val="04A0" w:firstRow="1" w:lastRow="0" w:firstColumn="1" w:lastColumn="0" w:noHBand="0" w:noVBand="1"/>
      </w:tblPr>
      <w:tblGrid>
        <w:gridCol w:w="9203"/>
      </w:tblGrid>
      <w:tr w:rsidR="00750988" w:rsidRPr="00B12649" w:rsidTr="000C07BE">
        <w:tc>
          <w:tcPr>
            <w:tcW w:w="9203" w:type="dxa"/>
          </w:tcPr>
          <w:p w:rsidR="00750988" w:rsidRPr="00B12649" w:rsidRDefault="00750988" w:rsidP="00183F4A">
            <w:pPr>
              <w:spacing w:line="276" w:lineRule="auto"/>
              <w:rPr>
                <w:rFonts w:asciiTheme="minorHAnsi" w:hAnsiTheme="minorHAnsi" w:cstheme="minorHAnsi"/>
                <w:b/>
                <w:sz w:val="22"/>
                <w:szCs w:val="22"/>
              </w:rPr>
            </w:pPr>
            <w:r w:rsidRPr="00B12649">
              <w:rPr>
                <w:rFonts w:asciiTheme="minorHAnsi" w:hAnsiTheme="minorHAnsi" w:cstheme="minorHAnsi"/>
                <w:b/>
                <w:sz w:val="22"/>
                <w:szCs w:val="22"/>
              </w:rPr>
              <w:t>Uwagi:</w:t>
            </w:r>
          </w:p>
          <w:p w:rsidR="00750988" w:rsidRPr="00B12649" w:rsidRDefault="00750988" w:rsidP="00183F4A">
            <w:pPr>
              <w:spacing w:line="276" w:lineRule="auto"/>
              <w:rPr>
                <w:rFonts w:asciiTheme="minorHAnsi" w:hAnsiTheme="minorHAnsi" w:cstheme="minorHAnsi"/>
                <w:b/>
                <w:sz w:val="22"/>
                <w:szCs w:val="22"/>
              </w:rPr>
            </w:pPr>
            <w:r w:rsidRPr="00B12649">
              <w:rPr>
                <w:rFonts w:asciiTheme="minorHAnsi" w:hAnsiTheme="minorHAnsi" w:cstheme="minorHAnsi"/>
                <w:b/>
                <w:sz w:val="22"/>
                <w:szCs w:val="22"/>
              </w:rPr>
              <w:t>Organizacje, które nie uzyskają co najmniej 40,00 % punktów ważonych lub/i 15,00 % punktów ważonych z części merytorycznej nie uzyskają dofinansowania.</w:t>
            </w:r>
          </w:p>
          <w:p w:rsidR="00750988" w:rsidRPr="00B12649" w:rsidRDefault="00750988" w:rsidP="00183F4A">
            <w:pPr>
              <w:spacing w:line="276" w:lineRule="auto"/>
              <w:rPr>
                <w:rFonts w:asciiTheme="minorHAnsi" w:hAnsiTheme="minorHAnsi" w:cstheme="minorHAnsi"/>
                <w:b/>
                <w:sz w:val="22"/>
                <w:szCs w:val="22"/>
              </w:rPr>
            </w:pPr>
            <w:r w:rsidRPr="00B12649">
              <w:rPr>
                <w:rFonts w:asciiTheme="minorHAnsi" w:hAnsiTheme="minorHAnsi" w:cstheme="minorHAnsi"/>
                <w:b/>
                <w:sz w:val="22"/>
                <w:szCs w:val="22"/>
              </w:rPr>
              <w:t>Uzyskanie co najmniej 60,00 % punktów ważonych uprawnia do ubiegania się</w:t>
            </w:r>
          </w:p>
          <w:p w:rsidR="00750988" w:rsidRPr="00B12649" w:rsidRDefault="00750988" w:rsidP="00183F4A">
            <w:pPr>
              <w:spacing w:line="276" w:lineRule="auto"/>
              <w:rPr>
                <w:rFonts w:asciiTheme="minorHAnsi" w:hAnsiTheme="minorHAnsi" w:cstheme="minorHAnsi"/>
                <w:b/>
                <w:sz w:val="22"/>
                <w:szCs w:val="22"/>
              </w:rPr>
            </w:pPr>
            <w:r w:rsidRPr="00B12649">
              <w:rPr>
                <w:rFonts w:asciiTheme="minorHAnsi" w:hAnsiTheme="minorHAnsi" w:cstheme="minorHAnsi"/>
                <w:b/>
                <w:sz w:val="22"/>
                <w:szCs w:val="22"/>
              </w:rPr>
              <w:t>o maksymalną wnioskowaną kwotę dofinansowania.</w:t>
            </w:r>
          </w:p>
          <w:p w:rsidR="00750988" w:rsidRPr="00B12649" w:rsidRDefault="00750988" w:rsidP="00183F4A">
            <w:pPr>
              <w:spacing w:line="276" w:lineRule="auto"/>
              <w:rPr>
                <w:rFonts w:asciiTheme="minorHAnsi" w:hAnsiTheme="minorHAnsi" w:cstheme="minorHAnsi"/>
                <w:b/>
                <w:sz w:val="22"/>
                <w:szCs w:val="22"/>
              </w:rPr>
            </w:pPr>
            <w:r w:rsidRPr="00B12649">
              <w:rPr>
                <w:rFonts w:asciiTheme="minorHAnsi" w:hAnsiTheme="minorHAnsi" w:cstheme="minorHAnsi"/>
                <w:b/>
                <w:sz w:val="22"/>
                <w:szCs w:val="22"/>
              </w:rPr>
              <w:t>Przekroczenie progów, o których mowa powyżej nie jest jednoznaczne</w:t>
            </w:r>
          </w:p>
          <w:p w:rsidR="00750988" w:rsidRPr="00B12649" w:rsidRDefault="00750988" w:rsidP="00183F4A">
            <w:pPr>
              <w:spacing w:line="276" w:lineRule="auto"/>
              <w:rPr>
                <w:rFonts w:asciiTheme="minorHAnsi" w:hAnsiTheme="minorHAnsi" w:cstheme="minorHAnsi"/>
                <w:sz w:val="22"/>
                <w:szCs w:val="22"/>
              </w:rPr>
            </w:pPr>
            <w:r w:rsidRPr="00B12649">
              <w:rPr>
                <w:rFonts w:asciiTheme="minorHAnsi" w:hAnsiTheme="minorHAnsi" w:cstheme="minorHAnsi"/>
                <w:b/>
                <w:sz w:val="22"/>
                <w:szCs w:val="22"/>
              </w:rPr>
              <w:t>z przyznaniem dofinansowania</w:t>
            </w:r>
            <w:r w:rsidRPr="00B12649">
              <w:rPr>
                <w:rFonts w:asciiTheme="minorHAnsi" w:hAnsiTheme="minorHAnsi" w:cstheme="minorHAnsi"/>
                <w:sz w:val="22"/>
                <w:szCs w:val="22"/>
              </w:rPr>
              <w:t>.</w:t>
            </w:r>
          </w:p>
          <w:p w:rsidR="00750988" w:rsidRPr="00B12649" w:rsidRDefault="00750988" w:rsidP="00183F4A">
            <w:pPr>
              <w:spacing w:line="276" w:lineRule="auto"/>
              <w:rPr>
                <w:rFonts w:asciiTheme="minorHAnsi" w:hAnsiTheme="minorHAnsi" w:cstheme="minorHAnsi"/>
                <w:sz w:val="22"/>
                <w:szCs w:val="22"/>
              </w:rPr>
            </w:pPr>
            <w:r w:rsidRPr="00B12649">
              <w:rPr>
                <w:rFonts w:asciiTheme="minorHAnsi" w:hAnsiTheme="minorHAnsi" w:cstheme="minorHAnsi"/>
                <w:sz w:val="22"/>
                <w:szCs w:val="22"/>
              </w:rPr>
              <w:t>Dokładną kwotę dofinansowania określa Komisja Konkursowa, biorąc pod uwagę powyższe przedziały, przy czym rozdział środków finansowych rozpoczyna się od ofert, które uzyskały największą liczbę punktów ważonych, aż do wyczerpania środków finansowych.</w:t>
            </w:r>
          </w:p>
        </w:tc>
      </w:tr>
    </w:tbl>
    <w:p w:rsidR="00750988" w:rsidRPr="00B12649" w:rsidRDefault="00750988" w:rsidP="00343D8F">
      <w:pPr>
        <w:pStyle w:val="Akapitzlist"/>
        <w:numPr>
          <w:ilvl w:val="0"/>
          <w:numId w:val="36"/>
        </w:numPr>
        <w:spacing w:before="240" w:after="120" w:line="276" w:lineRule="auto"/>
        <w:ind w:left="714" w:hanging="357"/>
        <w:jc w:val="both"/>
        <w:rPr>
          <w:rFonts w:asciiTheme="minorHAnsi" w:hAnsiTheme="minorHAnsi" w:cstheme="minorHAnsi"/>
          <w:b/>
        </w:rPr>
      </w:pPr>
      <w:r w:rsidRPr="00B12649">
        <w:rPr>
          <w:rFonts w:asciiTheme="minorHAnsi" w:hAnsiTheme="minorHAnsi" w:cstheme="minorHAnsi"/>
          <w:b/>
        </w:rPr>
        <w:t>Zasady przyznawania dotacji.</w:t>
      </w:r>
    </w:p>
    <w:p w:rsidR="00750988" w:rsidRPr="00B12649" w:rsidRDefault="00750988" w:rsidP="00183F4A">
      <w:pPr>
        <w:pStyle w:val="Akapitzlist"/>
        <w:numPr>
          <w:ilvl w:val="0"/>
          <w:numId w:val="5"/>
        </w:numPr>
        <w:tabs>
          <w:tab w:val="clear" w:pos="1260"/>
          <w:tab w:val="num" w:pos="567"/>
        </w:tabs>
        <w:spacing w:line="276" w:lineRule="auto"/>
        <w:ind w:left="567" w:hanging="425"/>
        <w:rPr>
          <w:rFonts w:asciiTheme="minorHAnsi" w:hAnsiTheme="minorHAnsi" w:cstheme="minorHAnsi"/>
          <w:szCs w:val="22"/>
        </w:rPr>
      </w:pPr>
      <w:r w:rsidRPr="00B12649">
        <w:rPr>
          <w:rFonts w:asciiTheme="minorHAnsi" w:hAnsiTheme="minorHAnsi" w:cstheme="minorHAnsi"/>
          <w:szCs w:val="22"/>
        </w:rPr>
        <w:t xml:space="preserve">Rozpatrywane są wyłącznie oferty </w:t>
      </w:r>
      <w:r w:rsidRPr="008F4042">
        <w:rPr>
          <w:rFonts w:asciiTheme="minorHAnsi" w:hAnsiTheme="minorHAnsi" w:cstheme="minorHAnsi"/>
          <w:b/>
          <w:szCs w:val="22"/>
        </w:rPr>
        <w:t xml:space="preserve">złożone </w:t>
      </w:r>
      <w:r w:rsidR="008F4042" w:rsidRPr="008F4042">
        <w:rPr>
          <w:rFonts w:asciiTheme="minorHAnsi" w:hAnsiTheme="minorHAnsi" w:cstheme="minorHAnsi"/>
          <w:b/>
          <w:szCs w:val="22"/>
        </w:rPr>
        <w:t>w terminie</w:t>
      </w:r>
      <w:r w:rsidR="008F4042">
        <w:rPr>
          <w:rFonts w:asciiTheme="minorHAnsi" w:hAnsiTheme="minorHAnsi" w:cstheme="minorHAnsi"/>
          <w:szCs w:val="22"/>
        </w:rPr>
        <w:t xml:space="preserve"> wskazanym w ogłoszeniu </w:t>
      </w:r>
      <w:r w:rsidRPr="00B12649">
        <w:rPr>
          <w:rFonts w:asciiTheme="minorHAnsi" w:hAnsiTheme="minorHAnsi" w:cstheme="minorHAnsi"/>
          <w:szCs w:val="22"/>
        </w:rPr>
        <w:t>popr</w:t>
      </w:r>
      <w:r w:rsidR="00291DCE">
        <w:rPr>
          <w:rFonts w:asciiTheme="minorHAnsi" w:hAnsiTheme="minorHAnsi" w:cstheme="minorHAnsi"/>
          <w:szCs w:val="22"/>
        </w:rPr>
        <w:t xml:space="preserve">zez generator ofert witkac.pl oraz w wersji papierowej. </w:t>
      </w:r>
    </w:p>
    <w:p w:rsidR="00750988" w:rsidRPr="00B12649" w:rsidRDefault="00750988" w:rsidP="00183F4A">
      <w:pPr>
        <w:pStyle w:val="Akapitzlist"/>
        <w:numPr>
          <w:ilvl w:val="0"/>
          <w:numId w:val="5"/>
        </w:numPr>
        <w:tabs>
          <w:tab w:val="clear" w:pos="1260"/>
          <w:tab w:val="num" w:pos="567"/>
        </w:tabs>
        <w:spacing w:line="276" w:lineRule="auto"/>
        <w:ind w:left="567" w:hanging="425"/>
        <w:rPr>
          <w:rFonts w:asciiTheme="minorHAnsi" w:hAnsiTheme="minorHAnsi" w:cstheme="minorHAnsi"/>
          <w:szCs w:val="22"/>
        </w:rPr>
      </w:pPr>
      <w:r w:rsidRPr="00B12649">
        <w:rPr>
          <w:rFonts w:asciiTheme="minorHAnsi" w:hAnsiTheme="minorHAnsi" w:cstheme="minorHAnsi"/>
          <w:szCs w:val="22"/>
        </w:rPr>
        <w:t>Wysokość wnioskowanej kwoty dotacji powinna być zaokrąglona do pełnych złotych.</w:t>
      </w:r>
    </w:p>
    <w:p w:rsidR="00750988" w:rsidRPr="00B12649" w:rsidRDefault="00750988" w:rsidP="00183F4A">
      <w:pPr>
        <w:pStyle w:val="Akapitzlist"/>
        <w:numPr>
          <w:ilvl w:val="0"/>
          <w:numId w:val="5"/>
        </w:numPr>
        <w:tabs>
          <w:tab w:val="clear" w:pos="1260"/>
          <w:tab w:val="num" w:pos="567"/>
        </w:tabs>
        <w:spacing w:line="276" w:lineRule="auto"/>
        <w:ind w:left="567" w:hanging="425"/>
        <w:rPr>
          <w:rFonts w:asciiTheme="minorHAnsi" w:hAnsiTheme="minorHAnsi" w:cstheme="minorHAnsi"/>
          <w:szCs w:val="22"/>
        </w:rPr>
      </w:pPr>
      <w:r w:rsidRPr="00B12649">
        <w:rPr>
          <w:rFonts w:asciiTheme="minorHAnsi" w:hAnsiTheme="minorHAnsi" w:cstheme="minorHAnsi"/>
          <w:szCs w:val="22"/>
        </w:rPr>
        <w:t>Złożenie oferty nie jest równoznaczne z zapewnieniem przyznania dotacji lub przyznaniem dotacji w oczekiwanej wysokości. Kwota przyznanej dotacji może być niższa od określonej w ofercie. W takim wypadku podmiot zobowiązany jest do przedstawienia korekty kosztorysu, harmonogramu i syntetycznego opisu zadania, przy czym nie może ulec zmianie zakładany standard i charakter zadania.</w:t>
      </w:r>
    </w:p>
    <w:p w:rsidR="00750988" w:rsidRPr="00B12649" w:rsidRDefault="00750988" w:rsidP="00183F4A">
      <w:pPr>
        <w:numPr>
          <w:ilvl w:val="0"/>
          <w:numId w:val="5"/>
        </w:numPr>
        <w:tabs>
          <w:tab w:val="clear" w:pos="1260"/>
          <w:tab w:val="num" w:pos="540"/>
        </w:tabs>
        <w:spacing w:line="276" w:lineRule="auto"/>
        <w:ind w:left="540"/>
        <w:rPr>
          <w:rFonts w:asciiTheme="minorHAnsi" w:hAnsiTheme="minorHAnsi" w:cstheme="minorHAnsi"/>
          <w:szCs w:val="22"/>
        </w:rPr>
      </w:pPr>
      <w:r w:rsidRPr="00B12649">
        <w:rPr>
          <w:rFonts w:asciiTheme="minorHAnsi" w:hAnsiTheme="minorHAnsi" w:cstheme="minorHAnsi"/>
          <w:szCs w:val="22"/>
        </w:rPr>
        <w:t xml:space="preserve">Dotację na realizację zadania otrzymują podmioty, których oferty wybrane zostaną </w:t>
      </w:r>
      <w:r w:rsidRPr="00B12649">
        <w:rPr>
          <w:rFonts w:asciiTheme="minorHAnsi" w:hAnsiTheme="minorHAnsi" w:cstheme="minorHAnsi"/>
          <w:szCs w:val="22"/>
        </w:rPr>
        <w:br/>
        <w:t>w postępowaniu konkursowym.</w:t>
      </w:r>
    </w:p>
    <w:p w:rsidR="00750988" w:rsidRPr="00B12649" w:rsidRDefault="00750988" w:rsidP="00183F4A">
      <w:pPr>
        <w:numPr>
          <w:ilvl w:val="0"/>
          <w:numId w:val="5"/>
        </w:numPr>
        <w:tabs>
          <w:tab w:val="clear" w:pos="1260"/>
          <w:tab w:val="num" w:pos="540"/>
        </w:tabs>
        <w:spacing w:line="276" w:lineRule="auto"/>
        <w:ind w:left="540"/>
        <w:rPr>
          <w:rFonts w:asciiTheme="minorHAnsi" w:hAnsiTheme="minorHAnsi" w:cstheme="minorHAnsi"/>
          <w:iCs/>
          <w:szCs w:val="22"/>
        </w:rPr>
      </w:pPr>
      <w:r w:rsidRPr="00B12649">
        <w:rPr>
          <w:rFonts w:asciiTheme="minorHAnsi" w:hAnsiTheme="minorHAnsi" w:cstheme="minorHAnsi"/>
          <w:iCs/>
          <w:szCs w:val="22"/>
        </w:rPr>
        <w:t xml:space="preserve">Przewidywana dotacja nie może zostać wykorzystana na </w:t>
      </w:r>
      <w:r w:rsidRPr="00B12649">
        <w:rPr>
          <w:rFonts w:asciiTheme="minorHAnsi" w:hAnsiTheme="minorHAnsi" w:cstheme="minorHAnsi"/>
          <w:szCs w:val="22"/>
        </w:rPr>
        <w:t>pokrycie kosztów utrzymania biura oraz wynagrodzenia pracowników organizacji poza zakresem realizacji zadania publicznego.</w:t>
      </w:r>
    </w:p>
    <w:p w:rsidR="00750988" w:rsidRPr="00B12649" w:rsidRDefault="00750988" w:rsidP="00183F4A">
      <w:pPr>
        <w:numPr>
          <w:ilvl w:val="0"/>
          <w:numId w:val="5"/>
        </w:numPr>
        <w:tabs>
          <w:tab w:val="clear" w:pos="1260"/>
          <w:tab w:val="num" w:pos="540"/>
        </w:tabs>
        <w:spacing w:line="276" w:lineRule="auto"/>
        <w:ind w:left="540"/>
        <w:rPr>
          <w:rFonts w:asciiTheme="minorHAnsi" w:hAnsiTheme="minorHAnsi" w:cstheme="minorHAnsi"/>
          <w:iCs/>
          <w:szCs w:val="22"/>
        </w:rPr>
      </w:pPr>
      <w:r w:rsidRPr="00B12649">
        <w:rPr>
          <w:rFonts w:asciiTheme="minorHAnsi" w:hAnsiTheme="minorHAnsi" w:cstheme="minorHAnsi"/>
          <w:iCs/>
          <w:szCs w:val="22"/>
        </w:rPr>
        <w:t xml:space="preserve">W przypadku nieuzyskania przez oferenta finansowych środków z innych źródeł publicznych lub uzyskanie ich w wysokości niższej informacji nie później niż w ciągu 7 dni od stosownego rozstrzygnięcia właściwego organu. Informację tą w formie pisemnej wraz z załączeniem rozstrzygnięcia właściwego organu złożyć należy w siedzibie Urzędu Marszałkowskiego Województwa Wielkopolskiego w Poznaniu, al. Niepodległości 34, </w:t>
      </w:r>
      <w:r w:rsidRPr="00B12649">
        <w:rPr>
          <w:rFonts w:asciiTheme="minorHAnsi" w:hAnsiTheme="minorHAnsi" w:cstheme="minorHAnsi"/>
          <w:iCs/>
          <w:szCs w:val="22"/>
        </w:rPr>
        <w:br/>
        <w:t xml:space="preserve">61-714 Poznań (Punkt Kancelaryjny usytuowany w holu głównym).  </w:t>
      </w:r>
    </w:p>
    <w:p w:rsidR="00750988" w:rsidRPr="00B12649" w:rsidRDefault="00750988" w:rsidP="00183F4A">
      <w:pPr>
        <w:numPr>
          <w:ilvl w:val="0"/>
          <w:numId w:val="5"/>
        </w:numPr>
        <w:tabs>
          <w:tab w:val="clear" w:pos="1260"/>
          <w:tab w:val="num" w:pos="540"/>
        </w:tabs>
        <w:spacing w:line="276" w:lineRule="auto"/>
        <w:ind w:left="540"/>
        <w:rPr>
          <w:rFonts w:asciiTheme="minorHAnsi" w:hAnsiTheme="minorHAnsi" w:cstheme="minorHAnsi"/>
          <w:iCs/>
          <w:szCs w:val="22"/>
        </w:rPr>
      </w:pPr>
      <w:r w:rsidRPr="00B12649">
        <w:rPr>
          <w:rFonts w:asciiTheme="minorHAnsi" w:hAnsiTheme="minorHAnsi" w:cstheme="minorHAnsi"/>
          <w:iCs/>
          <w:szCs w:val="22"/>
        </w:rPr>
        <w:lastRenderedPageBreak/>
        <w:t xml:space="preserve">Zarząd Województwa Wielkopolskiego zastrzega możliwość odmowy podmiotowi wyłonionemu w wyniku niniejszego postępowania konkursowego przyznania dotacji </w:t>
      </w:r>
      <w:r w:rsidRPr="00B12649">
        <w:rPr>
          <w:rFonts w:asciiTheme="minorHAnsi" w:hAnsiTheme="minorHAnsi" w:cstheme="minorHAnsi"/>
          <w:iCs/>
          <w:szCs w:val="22"/>
        </w:rPr>
        <w:br/>
        <w:t>i podpisania umowy w przypadku, gdy okaże się że:</w:t>
      </w:r>
    </w:p>
    <w:p w:rsidR="00750988" w:rsidRPr="00B12649" w:rsidRDefault="00750988" w:rsidP="00183F4A">
      <w:pPr>
        <w:pStyle w:val="Akapitzlist"/>
        <w:numPr>
          <w:ilvl w:val="1"/>
          <w:numId w:val="5"/>
        </w:numPr>
        <w:tabs>
          <w:tab w:val="clear" w:pos="1980"/>
        </w:tabs>
        <w:spacing w:line="276" w:lineRule="auto"/>
        <w:ind w:left="851" w:hanging="284"/>
        <w:rPr>
          <w:rFonts w:asciiTheme="minorHAnsi" w:hAnsiTheme="minorHAnsi" w:cstheme="minorHAnsi"/>
          <w:iCs/>
          <w:szCs w:val="22"/>
        </w:rPr>
      </w:pPr>
      <w:r w:rsidRPr="00B12649">
        <w:rPr>
          <w:rFonts w:asciiTheme="minorHAnsi" w:hAnsiTheme="minorHAnsi" w:cstheme="minorHAnsi"/>
          <w:iCs/>
          <w:szCs w:val="22"/>
        </w:rPr>
        <w:t xml:space="preserve">rzeczywisty zakres rzeczowy realizowanego zadania znacząco odbiega od opisanego </w:t>
      </w:r>
      <w:r w:rsidRPr="00B12649">
        <w:rPr>
          <w:rFonts w:asciiTheme="minorHAnsi" w:hAnsiTheme="minorHAnsi" w:cstheme="minorHAnsi"/>
          <w:iCs/>
          <w:szCs w:val="22"/>
        </w:rPr>
        <w:br/>
        <w:t xml:space="preserve">w ofercie, </w:t>
      </w:r>
    </w:p>
    <w:p w:rsidR="00750988" w:rsidRPr="00B12649" w:rsidRDefault="00750988" w:rsidP="00183F4A">
      <w:pPr>
        <w:pStyle w:val="Akapitzlist"/>
        <w:numPr>
          <w:ilvl w:val="1"/>
          <w:numId w:val="5"/>
        </w:numPr>
        <w:tabs>
          <w:tab w:val="clear" w:pos="1980"/>
          <w:tab w:val="num" w:pos="993"/>
        </w:tabs>
        <w:spacing w:line="276" w:lineRule="auto"/>
        <w:ind w:left="851" w:hanging="284"/>
        <w:rPr>
          <w:rFonts w:asciiTheme="minorHAnsi" w:hAnsiTheme="minorHAnsi" w:cstheme="minorHAnsi"/>
          <w:iCs/>
          <w:szCs w:val="22"/>
        </w:rPr>
      </w:pPr>
      <w:r w:rsidRPr="00B12649">
        <w:rPr>
          <w:rFonts w:asciiTheme="minorHAnsi" w:hAnsiTheme="minorHAnsi" w:cstheme="minorHAnsi"/>
          <w:iCs/>
          <w:szCs w:val="22"/>
        </w:rPr>
        <w:t xml:space="preserve">oferent (również wskutek zaistnienia okoliczności przywołanych w pkt. 5) nie będzie mógł zagwarantować wymaganej wysokości finansowych środków własnych. </w:t>
      </w:r>
    </w:p>
    <w:p w:rsidR="00750988" w:rsidRPr="00B12649" w:rsidRDefault="00750988" w:rsidP="00183F4A">
      <w:pPr>
        <w:numPr>
          <w:ilvl w:val="0"/>
          <w:numId w:val="5"/>
        </w:numPr>
        <w:tabs>
          <w:tab w:val="clear" w:pos="1260"/>
        </w:tabs>
        <w:spacing w:line="276" w:lineRule="auto"/>
        <w:ind w:left="567" w:hanging="425"/>
        <w:rPr>
          <w:rFonts w:asciiTheme="minorHAnsi" w:hAnsiTheme="minorHAnsi" w:cstheme="minorHAnsi"/>
          <w:iCs/>
          <w:szCs w:val="22"/>
        </w:rPr>
      </w:pPr>
      <w:r w:rsidRPr="00B12649">
        <w:rPr>
          <w:rFonts w:asciiTheme="minorHAnsi" w:hAnsiTheme="minorHAnsi" w:cstheme="minorHAnsi"/>
          <w:iCs/>
          <w:szCs w:val="22"/>
        </w:rPr>
        <w:t>Oferent może złożyć tylko jedną ofertę na jedno zadanie publiczne w ramach danego konkursu. W przypadku złożenia dwóch ofert na jedno zadanie, rozpatrywana będzie oferta, która jako pierwsza zostanie zarejestrowana w systemie elektronicznego zarządzania dokumentacją (EZD), działającym w Urzędzie Marszałkowskim Województwa Wielkopolskiego</w:t>
      </w:r>
      <w:r w:rsidR="005F62BF">
        <w:rPr>
          <w:rFonts w:asciiTheme="minorHAnsi" w:hAnsiTheme="minorHAnsi" w:cstheme="minorHAnsi"/>
          <w:iCs/>
          <w:szCs w:val="22"/>
        </w:rPr>
        <w:t>.</w:t>
      </w:r>
    </w:p>
    <w:p w:rsidR="00750988" w:rsidRPr="00B12649" w:rsidRDefault="00750988" w:rsidP="00B12649">
      <w:pPr>
        <w:pStyle w:val="Akapitzlist"/>
        <w:numPr>
          <w:ilvl w:val="0"/>
          <w:numId w:val="36"/>
        </w:numPr>
        <w:spacing w:before="240" w:after="120"/>
        <w:ind w:left="714" w:hanging="357"/>
        <w:jc w:val="both"/>
        <w:rPr>
          <w:rFonts w:asciiTheme="minorHAnsi" w:hAnsiTheme="minorHAnsi" w:cstheme="minorHAnsi"/>
          <w:b/>
        </w:rPr>
      </w:pPr>
      <w:r w:rsidRPr="00B12649">
        <w:rPr>
          <w:rFonts w:asciiTheme="minorHAnsi" w:hAnsiTheme="minorHAnsi" w:cstheme="minorHAnsi"/>
          <w:b/>
        </w:rPr>
        <w:t xml:space="preserve"> Termin i tryb wyboru oferty.</w:t>
      </w:r>
    </w:p>
    <w:p w:rsidR="00750988" w:rsidRPr="00B12649" w:rsidRDefault="00750988" w:rsidP="00183F4A">
      <w:pPr>
        <w:numPr>
          <w:ilvl w:val="0"/>
          <w:numId w:val="6"/>
        </w:numPr>
        <w:tabs>
          <w:tab w:val="clear" w:pos="900"/>
          <w:tab w:val="num" w:pos="540"/>
        </w:tabs>
        <w:spacing w:line="276" w:lineRule="auto"/>
        <w:ind w:left="540"/>
        <w:rPr>
          <w:rFonts w:asciiTheme="minorHAnsi" w:hAnsiTheme="minorHAnsi" w:cstheme="minorHAnsi"/>
        </w:rPr>
      </w:pPr>
      <w:r w:rsidRPr="00B12649">
        <w:rPr>
          <w:rFonts w:asciiTheme="minorHAnsi" w:hAnsiTheme="minorHAnsi" w:cstheme="minorHAnsi"/>
        </w:rPr>
        <w:t>Wybór oferty nastąpi w terminie do</w:t>
      </w:r>
      <w:r w:rsidR="003840D4">
        <w:rPr>
          <w:rFonts w:asciiTheme="minorHAnsi" w:hAnsiTheme="minorHAnsi" w:cstheme="minorHAnsi"/>
        </w:rPr>
        <w:t xml:space="preserve"> </w:t>
      </w:r>
      <w:r w:rsidR="00986596">
        <w:rPr>
          <w:rFonts w:asciiTheme="minorHAnsi" w:hAnsiTheme="minorHAnsi" w:cstheme="minorHAnsi"/>
        </w:rPr>
        <w:t xml:space="preserve">13 września </w:t>
      </w:r>
      <w:r w:rsidR="003840D4">
        <w:rPr>
          <w:rFonts w:asciiTheme="minorHAnsi" w:hAnsiTheme="minorHAnsi" w:cstheme="minorHAnsi"/>
        </w:rPr>
        <w:t xml:space="preserve">2024 r. </w:t>
      </w:r>
    </w:p>
    <w:p w:rsidR="00750988" w:rsidRPr="00B12649" w:rsidRDefault="00750988" w:rsidP="00183F4A">
      <w:pPr>
        <w:numPr>
          <w:ilvl w:val="0"/>
          <w:numId w:val="6"/>
        </w:numPr>
        <w:tabs>
          <w:tab w:val="clear" w:pos="900"/>
          <w:tab w:val="num" w:pos="540"/>
        </w:tabs>
        <w:spacing w:line="276" w:lineRule="auto"/>
        <w:ind w:left="540"/>
        <w:rPr>
          <w:rFonts w:asciiTheme="minorHAnsi" w:hAnsiTheme="minorHAnsi" w:cstheme="minorHAnsi"/>
        </w:rPr>
      </w:pPr>
      <w:r w:rsidRPr="00B12649">
        <w:rPr>
          <w:rFonts w:asciiTheme="minorHAnsi" w:hAnsiTheme="minorHAnsi" w:cstheme="minorHAnsi"/>
        </w:rPr>
        <w:t>Decyzję o wyborze oferty i udzieleniu dotacji podejmie w formie uchwały Zarząd Województwa Wielkopolskiego.</w:t>
      </w:r>
    </w:p>
    <w:p w:rsidR="00750988" w:rsidRPr="00B12649" w:rsidRDefault="00750988" w:rsidP="00183F4A">
      <w:pPr>
        <w:numPr>
          <w:ilvl w:val="0"/>
          <w:numId w:val="6"/>
        </w:numPr>
        <w:tabs>
          <w:tab w:val="clear" w:pos="900"/>
          <w:tab w:val="num" w:pos="540"/>
        </w:tabs>
        <w:spacing w:line="276" w:lineRule="auto"/>
        <w:ind w:left="540"/>
        <w:rPr>
          <w:rFonts w:asciiTheme="minorHAnsi" w:hAnsiTheme="minorHAnsi" w:cstheme="minorHAnsi"/>
        </w:rPr>
      </w:pPr>
      <w:r w:rsidRPr="00B12649">
        <w:rPr>
          <w:rFonts w:asciiTheme="minorHAnsi" w:hAnsiTheme="minorHAnsi" w:cstheme="minorHAnsi"/>
        </w:rPr>
        <w:t>Od postanowień uchwały Zarządu w sprawie wyboru oferty i udzielenia dotacji nie ma zastosowania tryb odwoławczy.</w:t>
      </w:r>
    </w:p>
    <w:p w:rsidR="00750988" w:rsidRPr="00B12649" w:rsidRDefault="00750988" w:rsidP="00183F4A">
      <w:pPr>
        <w:numPr>
          <w:ilvl w:val="0"/>
          <w:numId w:val="6"/>
        </w:numPr>
        <w:tabs>
          <w:tab w:val="clear" w:pos="900"/>
          <w:tab w:val="num" w:pos="540"/>
        </w:tabs>
        <w:spacing w:line="276" w:lineRule="auto"/>
        <w:ind w:left="540"/>
        <w:rPr>
          <w:rFonts w:asciiTheme="minorHAnsi" w:hAnsiTheme="minorHAnsi" w:cstheme="minorHAnsi"/>
        </w:rPr>
      </w:pPr>
      <w:r w:rsidRPr="00B12649">
        <w:rPr>
          <w:rFonts w:asciiTheme="minorHAnsi" w:hAnsiTheme="minorHAnsi" w:cstheme="minorHAnsi"/>
        </w:rPr>
        <w:t xml:space="preserve">O podjętych decyzjach składający oferty zostaną poinformowani na tablicy ogłoszeń, </w:t>
      </w:r>
      <w:r w:rsidRPr="00B12649">
        <w:rPr>
          <w:rFonts w:asciiTheme="minorHAnsi" w:hAnsiTheme="minorHAnsi" w:cstheme="minorHAnsi"/>
        </w:rPr>
        <w:br/>
        <w:t>w Biuletynie Informacji Publicznej oraz na stronie internetowej Urzędu Marszałkowskiego Województwa Wielkopolskiego.</w:t>
      </w:r>
    </w:p>
    <w:p w:rsidR="00B12649" w:rsidRDefault="00750988" w:rsidP="00183F4A">
      <w:pPr>
        <w:numPr>
          <w:ilvl w:val="0"/>
          <w:numId w:val="6"/>
        </w:numPr>
        <w:tabs>
          <w:tab w:val="clear" w:pos="900"/>
          <w:tab w:val="num" w:pos="540"/>
        </w:tabs>
        <w:spacing w:line="276" w:lineRule="auto"/>
        <w:ind w:left="540"/>
        <w:rPr>
          <w:rFonts w:asciiTheme="minorHAnsi" w:hAnsiTheme="minorHAnsi" w:cstheme="minorHAnsi"/>
        </w:rPr>
      </w:pPr>
      <w:r w:rsidRPr="00B12649">
        <w:rPr>
          <w:rFonts w:asciiTheme="minorHAnsi" w:hAnsiTheme="minorHAnsi" w:cstheme="minorHAnsi"/>
        </w:rPr>
        <w:t>Wszystkie oferty zgłoszone do konkursu wraz z załączoną do nich dokumentacją pozostaną w aktach Departamentu Zdrowia i nie będą odsyłane oferentowi.</w:t>
      </w:r>
    </w:p>
    <w:p w:rsidR="00750988" w:rsidRPr="00B12649" w:rsidRDefault="00750988" w:rsidP="00B12649">
      <w:pPr>
        <w:pStyle w:val="Akapitzlist"/>
        <w:numPr>
          <w:ilvl w:val="0"/>
          <w:numId w:val="36"/>
        </w:numPr>
        <w:spacing w:before="240" w:after="120"/>
        <w:ind w:left="714" w:hanging="357"/>
        <w:jc w:val="both"/>
        <w:rPr>
          <w:rFonts w:asciiTheme="minorHAnsi" w:hAnsiTheme="minorHAnsi" w:cstheme="minorHAnsi"/>
          <w:b/>
        </w:rPr>
      </w:pPr>
      <w:r w:rsidRPr="00B12649">
        <w:rPr>
          <w:rFonts w:asciiTheme="minorHAnsi" w:hAnsiTheme="minorHAnsi" w:cstheme="minorHAnsi"/>
          <w:b/>
        </w:rPr>
        <w:t>Warunki realizacji zadania publicznego.</w:t>
      </w:r>
    </w:p>
    <w:p w:rsidR="00750988" w:rsidRPr="00B12649" w:rsidRDefault="00750988" w:rsidP="00183F4A">
      <w:pPr>
        <w:numPr>
          <w:ilvl w:val="0"/>
          <w:numId w:val="7"/>
        </w:numPr>
        <w:tabs>
          <w:tab w:val="num" w:pos="540"/>
        </w:tabs>
        <w:spacing w:line="276" w:lineRule="auto"/>
        <w:ind w:left="540"/>
        <w:rPr>
          <w:rFonts w:asciiTheme="minorHAnsi" w:hAnsiTheme="minorHAnsi" w:cstheme="minorHAnsi"/>
        </w:rPr>
      </w:pPr>
      <w:r w:rsidRPr="00B12649">
        <w:rPr>
          <w:rFonts w:asciiTheme="minorHAnsi" w:hAnsiTheme="minorHAnsi" w:cstheme="minorHAnsi"/>
        </w:rPr>
        <w:t>Realizacja zleconego zadania następuje po zawarciu umowy.</w:t>
      </w:r>
    </w:p>
    <w:p w:rsidR="00750988" w:rsidRPr="00B12649" w:rsidRDefault="00750988" w:rsidP="00183F4A">
      <w:pPr>
        <w:numPr>
          <w:ilvl w:val="0"/>
          <w:numId w:val="7"/>
        </w:numPr>
        <w:tabs>
          <w:tab w:val="num" w:pos="540"/>
        </w:tabs>
        <w:spacing w:line="276" w:lineRule="auto"/>
        <w:ind w:left="540"/>
        <w:rPr>
          <w:rFonts w:asciiTheme="minorHAnsi" w:hAnsiTheme="minorHAnsi" w:cstheme="minorHAnsi"/>
        </w:rPr>
      </w:pPr>
      <w:r w:rsidRPr="00B12649">
        <w:rPr>
          <w:rFonts w:asciiTheme="minorHAnsi" w:hAnsiTheme="minorHAnsi" w:cstheme="minorHAnsi"/>
        </w:rPr>
        <w:t>Warunkiem zawarcia umowy na dotację (w przypadku przyznania kwoty mniejszej niż wnioskowana) jest:</w:t>
      </w:r>
    </w:p>
    <w:p w:rsidR="00750988" w:rsidRPr="00B12649" w:rsidRDefault="00750988" w:rsidP="00183F4A">
      <w:pPr>
        <w:pStyle w:val="Akapitzlist"/>
        <w:numPr>
          <w:ilvl w:val="1"/>
          <w:numId w:val="4"/>
        </w:numPr>
        <w:tabs>
          <w:tab w:val="clear" w:pos="1440"/>
        </w:tabs>
        <w:spacing w:line="276" w:lineRule="auto"/>
        <w:ind w:left="709" w:hanging="283"/>
        <w:rPr>
          <w:rFonts w:asciiTheme="minorHAnsi" w:hAnsiTheme="minorHAnsi" w:cstheme="minorHAnsi"/>
        </w:rPr>
      </w:pPr>
      <w:r w:rsidRPr="00B12649">
        <w:rPr>
          <w:rFonts w:asciiTheme="minorHAnsi" w:hAnsiTheme="minorHAnsi" w:cstheme="minorHAnsi"/>
        </w:rPr>
        <w:t xml:space="preserve">dokonanie przez oferenta korekty kosztorysu projektu, </w:t>
      </w:r>
    </w:p>
    <w:p w:rsidR="00750988" w:rsidRPr="00B12649" w:rsidRDefault="00750988" w:rsidP="00183F4A">
      <w:pPr>
        <w:pStyle w:val="Akapitzlist"/>
        <w:numPr>
          <w:ilvl w:val="1"/>
          <w:numId w:val="4"/>
        </w:numPr>
        <w:tabs>
          <w:tab w:val="clear" w:pos="1440"/>
        </w:tabs>
        <w:spacing w:line="276" w:lineRule="auto"/>
        <w:ind w:left="709" w:hanging="283"/>
        <w:rPr>
          <w:rFonts w:asciiTheme="minorHAnsi" w:hAnsiTheme="minorHAnsi" w:cstheme="minorHAnsi"/>
        </w:rPr>
      </w:pPr>
      <w:r w:rsidRPr="00B12649">
        <w:rPr>
          <w:rFonts w:asciiTheme="minorHAnsi" w:hAnsiTheme="minorHAnsi" w:cstheme="minorHAnsi"/>
        </w:rPr>
        <w:t>sporządzenie aktualnego harmonogramu realizacji zadania,</w:t>
      </w:r>
    </w:p>
    <w:p w:rsidR="00750988" w:rsidRPr="00B12649" w:rsidRDefault="00750988" w:rsidP="00183F4A">
      <w:pPr>
        <w:pStyle w:val="Akapitzlist"/>
        <w:numPr>
          <w:ilvl w:val="1"/>
          <w:numId w:val="4"/>
        </w:numPr>
        <w:tabs>
          <w:tab w:val="clear" w:pos="1440"/>
        </w:tabs>
        <w:spacing w:line="276" w:lineRule="auto"/>
        <w:ind w:left="709" w:hanging="283"/>
        <w:rPr>
          <w:rFonts w:asciiTheme="minorHAnsi" w:hAnsiTheme="minorHAnsi" w:cstheme="minorHAnsi"/>
        </w:rPr>
      </w:pPr>
      <w:r w:rsidRPr="00B12649">
        <w:rPr>
          <w:rFonts w:asciiTheme="minorHAnsi" w:hAnsiTheme="minorHAnsi" w:cstheme="minorHAnsi"/>
        </w:rPr>
        <w:t xml:space="preserve">sporządzenie korekty oferty. </w:t>
      </w:r>
    </w:p>
    <w:p w:rsidR="00750988" w:rsidRPr="00B12649" w:rsidRDefault="00750988" w:rsidP="00183F4A">
      <w:pPr>
        <w:numPr>
          <w:ilvl w:val="0"/>
          <w:numId w:val="7"/>
        </w:numPr>
        <w:tabs>
          <w:tab w:val="num" w:pos="540"/>
        </w:tabs>
        <w:spacing w:line="276" w:lineRule="auto"/>
        <w:ind w:left="540"/>
        <w:rPr>
          <w:rFonts w:asciiTheme="minorHAnsi" w:hAnsiTheme="minorHAnsi" w:cstheme="minorHAnsi"/>
        </w:rPr>
      </w:pPr>
      <w:r w:rsidRPr="00B12649">
        <w:rPr>
          <w:rFonts w:asciiTheme="minorHAnsi" w:hAnsiTheme="minorHAnsi" w:cstheme="minorHAnsi"/>
        </w:rPr>
        <w:t>Wszelkie zmiany, uzupełnienia i oświadczenia składane w związku z zawartą umową – będą wymagać formy pisemnej pod rygorem nieważności.</w:t>
      </w:r>
    </w:p>
    <w:p w:rsidR="00750988" w:rsidRPr="00B12649" w:rsidRDefault="00750988" w:rsidP="00183F4A">
      <w:pPr>
        <w:numPr>
          <w:ilvl w:val="0"/>
          <w:numId w:val="7"/>
        </w:numPr>
        <w:tabs>
          <w:tab w:val="num" w:pos="540"/>
        </w:tabs>
        <w:spacing w:line="276" w:lineRule="auto"/>
        <w:ind w:left="540"/>
        <w:rPr>
          <w:rFonts w:asciiTheme="minorHAnsi" w:hAnsiTheme="minorHAnsi" w:cstheme="minorHAnsi"/>
        </w:rPr>
      </w:pPr>
      <w:r w:rsidRPr="00B12649">
        <w:rPr>
          <w:rFonts w:asciiTheme="minorHAnsi" w:hAnsiTheme="minorHAnsi" w:cstheme="minorHAnsi"/>
        </w:rPr>
        <w:t xml:space="preserve">W kosztorysie zadania należy uwzględnić wyłącznie koszty niezbędne dla realizacji tego zadania. Nie może być w nim uwzględniony podatek od towarów i usług (VAT) </w:t>
      </w:r>
      <w:r w:rsidRPr="00B12649">
        <w:rPr>
          <w:rFonts w:asciiTheme="minorHAnsi" w:hAnsiTheme="minorHAnsi" w:cstheme="minorHAnsi"/>
        </w:rPr>
        <w:br/>
        <w:t>w wysokości, w której podatnikowi przysługuje prawo do jego odzyskania lub rozliczenia w deklaracjach składanych do Urzędu Skarbowego, przy czym:</w:t>
      </w:r>
    </w:p>
    <w:p w:rsidR="00750988" w:rsidRPr="00B12649" w:rsidRDefault="00750988" w:rsidP="00183F4A">
      <w:pPr>
        <w:pStyle w:val="Akapitzlist"/>
        <w:numPr>
          <w:ilvl w:val="1"/>
          <w:numId w:val="5"/>
        </w:numPr>
        <w:tabs>
          <w:tab w:val="clear" w:pos="1980"/>
        </w:tabs>
        <w:spacing w:line="276" w:lineRule="auto"/>
        <w:ind w:left="851" w:hanging="284"/>
        <w:rPr>
          <w:rFonts w:asciiTheme="minorHAnsi" w:hAnsiTheme="minorHAnsi" w:cstheme="minorHAnsi"/>
        </w:rPr>
      </w:pPr>
      <w:r w:rsidRPr="00B12649">
        <w:rPr>
          <w:rFonts w:asciiTheme="minorHAnsi" w:hAnsiTheme="minorHAnsi" w:cstheme="minorHAnsi"/>
        </w:rPr>
        <w:t xml:space="preserve">wnioskodawcy, którzy nie mają prawnej możliwości odzyskania lub rozliczenia podatku VAT od towarów i usług związanych z realizacją zadania (dla których podatek </w:t>
      </w:r>
      <w:r w:rsidRPr="00B12649">
        <w:rPr>
          <w:rFonts w:asciiTheme="minorHAnsi" w:hAnsiTheme="minorHAnsi" w:cstheme="minorHAnsi"/>
        </w:rPr>
        <w:lastRenderedPageBreak/>
        <w:t>VAT jest kosztem), sporządzają kosztorysy w kwotach brutto (łącznie z podatkiem VAT);</w:t>
      </w:r>
    </w:p>
    <w:p w:rsidR="00750988" w:rsidRPr="00B12649" w:rsidRDefault="00750988" w:rsidP="00183F4A">
      <w:pPr>
        <w:pStyle w:val="Akapitzlist"/>
        <w:numPr>
          <w:ilvl w:val="1"/>
          <w:numId w:val="5"/>
        </w:numPr>
        <w:tabs>
          <w:tab w:val="clear" w:pos="1980"/>
        </w:tabs>
        <w:spacing w:line="276" w:lineRule="auto"/>
        <w:ind w:left="851" w:hanging="284"/>
        <w:rPr>
          <w:rFonts w:asciiTheme="minorHAnsi" w:hAnsiTheme="minorHAnsi" w:cstheme="minorHAnsi"/>
        </w:rPr>
      </w:pPr>
      <w:r w:rsidRPr="00B12649">
        <w:rPr>
          <w:rFonts w:asciiTheme="minorHAnsi" w:hAnsiTheme="minorHAnsi" w:cstheme="minorHAnsi"/>
        </w:rPr>
        <w:t>wnioskodawcy, którzy mają możliwość odzyskania lub rozliczania podatku VAT od towarów i usług związanych z realizacją zadania (w całości lub w części) – sporządzają kosztorysy w kwotach netto (tj. nie uwzględniają w nich kwot podatku VAT, które będą podlegały odzyskaniu lub rozliczeniu).</w:t>
      </w:r>
    </w:p>
    <w:p w:rsidR="00750988" w:rsidRPr="00B12649" w:rsidRDefault="00750988" w:rsidP="00183F4A">
      <w:pPr>
        <w:pStyle w:val="Akapitzlist"/>
        <w:spacing w:line="276" w:lineRule="auto"/>
        <w:ind w:left="851"/>
        <w:rPr>
          <w:rFonts w:asciiTheme="minorHAnsi" w:hAnsiTheme="minorHAnsi" w:cstheme="minorHAnsi"/>
        </w:rPr>
      </w:pPr>
      <w:r w:rsidRPr="00B12649">
        <w:rPr>
          <w:rFonts w:asciiTheme="minorHAnsi" w:hAnsiTheme="minorHAnsi" w:cstheme="minorHAnsi"/>
        </w:rPr>
        <w:t xml:space="preserve">Możliwość odzyskania podatku VAT rozpatruje się w świetle przepisów ustawy z dnia 11 marca 2004 r. o podatku od towarów i usług </w:t>
      </w:r>
      <w:r w:rsidRPr="00B12649">
        <w:rPr>
          <w:rFonts w:asciiTheme="minorHAnsi" w:hAnsiTheme="minorHAnsi" w:cstheme="minorHAnsi"/>
          <w:b/>
        </w:rPr>
        <w:t>(stosowną informację należy zawrzeć w pkt. VI.3 oferty)</w:t>
      </w:r>
      <w:r w:rsidRPr="00B12649">
        <w:rPr>
          <w:rFonts w:asciiTheme="minorHAnsi" w:hAnsiTheme="minorHAnsi" w:cstheme="minorHAnsi"/>
        </w:rPr>
        <w:t xml:space="preserve">.  </w:t>
      </w:r>
    </w:p>
    <w:p w:rsidR="00750988" w:rsidRPr="00B12649" w:rsidRDefault="00750988" w:rsidP="00183F4A">
      <w:pPr>
        <w:pStyle w:val="Akapitzlist"/>
        <w:numPr>
          <w:ilvl w:val="0"/>
          <w:numId w:val="7"/>
        </w:numPr>
        <w:tabs>
          <w:tab w:val="clear" w:pos="900"/>
        </w:tabs>
        <w:spacing w:line="276" w:lineRule="auto"/>
        <w:ind w:left="567" w:hanging="283"/>
        <w:rPr>
          <w:rFonts w:asciiTheme="minorHAnsi" w:hAnsiTheme="minorHAnsi" w:cstheme="minorHAnsi"/>
        </w:rPr>
      </w:pPr>
      <w:r w:rsidRPr="00B12649">
        <w:rPr>
          <w:rFonts w:asciiTheme="minorHAnsi" w:hAnsiTheme="minorHAnsi" w:cstheme="minorHAnsi"/>
        </w:rPr>
        <w:t xml:space="preserve">Dokonywanie przesunięć w zakresie ponoszonych wydatków. </w:t>
      </w:r>
    </w:p>
    <w:p w:rsidR="00750988" w:rsidRPr="00B12649" w:rsidRDefault="00750988" w:rsidP="00183F4A">
      <w:pPr>
        <w:pStyle w:val="Akapitzlist"/>
        <w:spacing w:line="276" w:lineRule="auto"/>
        <w:ind w:left="567"/>
        <w:rPr>
          <w:rFonts w:asciiTheme="minorHAnsi" w:hAnsiTheme="minorHAnsi" w:cstheme="minorHAnsi"/>
        </w:rPr>
      </w:pPr>
      <w:r w:rsidRPr="00B12649">
        <w:rPr>
          <w:rFonts w:asciiTheme="minorHAnsi" w:hAnsiTheme="minorHAnsi" w:cstheme="minorHAnsi"/>
        </w:rPr>
        <w:t>Jeżeli dany wydatek finansowany z dotacji nie będzie równy odpowiedniemu kosztowi określonemu w umowie, to uznawać się go będzie za zgodny z umową wtedy, gdy nie nastąpiło zwiększenie tego wydatku o więcej niż 10,00%.</w:t>
      </w:r>
    </w:p>
    <w:p w:rsidR="00750988" w:rsidRPr="00B12649" w:rsidRDefault="00750988" w:rsidP="00183F4A">
      <w:pPr>
        <w:pStyle w:val="Akapitzlist"/>
        <w:numPr>
          <w:ilvl w:val="0"/>
          <w:numId w:val="7"/>
        </w:numPr>
        <w:tabs>
          <w:tab w:val="clear" w:pos="900"/>
        </w:tabs>
        <w:spacing w:line="276" w:lineRule="auto"/>
        <w:ind w:left="567" w:hanging="283"/>
        <w:rPr>
          <w:rFonts w:asciiTheme="minorHAnsi" w:hAnsiTheme="minorHAnsi" w:cstheme="minorHAnsi"/>
          <w:b/>
        </w:rPr>
      </w:pPr>
      <w:r w:rsidRPr="00B12649">
        <w:rPr>
          <w:rFonts w:asciiTheme="minorHAnsi" w:hAnsiTheme="minorHAnsi" w:cstheme="minorHAnsi"/>
          <w:b/>
        </w:rPr>
        <w:t>Oferent j</w:t>
      </w:r>
      <w:r w:rsidR="00793394">
        <w:rPr>
          <w:rFonts w:asciiTheme="minorHAnsi" w:hAnsiTheme="minorHAnsi" w:cstheme="minorHAnsi"/>
          <w:b/>
        </w:rPr>
        <w:t xml:space="preserve">est zobowiązany zapewnić min. 5 </w:t>
      </w:r>
      <w:r w:rsidRPr="00B12649">
        <w:rPr>
          <w:rFonts w:asciiTheme="minorHAnsi" w:hAnsiTheme="minorHAnsi" w:cstheme="minorHAnsi"/>
          <w:b/>
        </w:rPr>
        <w:t>% finansowych środków własnych w stosunku do wnioskowanej kwoty dotacji.</w:t>
      </w:r>
    </w:p>
    <w:p w:rsidR="00750988" w:rsidRPr="00B12649" w:rsidRDefault="00750988" w:rsidP="00183F4A">
      <w:pPr>
        <w:pStyle w:val="Akapitzlist"/>
        <w:numPr>
          <w:ilvl w:val="0"/>
          <w:numId w:val="7"/>
        </w:numPr>
        <w:tabs>
          <w:tab w:val="clear" w:pos="900"/>
        </w:tabs>
        <w:spacing w:line="276" w:lineRule="auto"/>
        <w:ind w:left="567" w:hanging="283"/>
        <w:rPr>
          <w:rFonts w:asciiTheme="minorHAnsi" w:hAnsiTheme="minorHAnsi" w:cstheme="minorHAnsi"/>
        </w:rPr>
      </w:pPr>
      <w:r w:rsidRPr="00B12649">
        <w:rPr>
          <w:rFonts w:asciiTheme="minorHAnsi" w:hAnsiTheme="minorHAnsi" w:cstheme="minorHAnsi"/>
        </w:rPr>
        <w:t xml:space="preserve">Zleceniobiorca zobowiązany jest do złożenia sprawozdania z wykonania zadania publicznego według wzoru określonego w Rozporządzeniu Przewodniczącego Komitetu do Spraw Pożytku Publicznego z dnia 24 października 2018 r. w sprawie wzorów ofert </w:t>
      </w:r>
      <w:r w:rsidRPr="00B12649">
        <w:rPr>
          <w:rFonts w:asciiTheme="minorHAnsi" w:hAnsiTheme="minorHAnsi" w:cstheme="minorHAnsi"/>
        </w:rPr>
        <w:br/>
        <w:t xml:space="preserve">i ramowych wzorów umów dotyczących realizacji zadań publicznych oraz wzorów sprawozdań z wykonania tych zadań (Dz. U. z 2018 r. poz. 2057). Przedmiotowe sprawozdanie musi być zgodne z wartością merytoryczną, warunkami organizacyjnymi </w:t>
      </w:r>
      <w:r w:rsidRPr="00B12649">
        <w:rPr>
          <w:rFonts w:asciiTheme="minorHAnsi" w:hAnsiTheme="minorHAnsi" w:cstheme="minorHAnsi"/>
        </w:rPr>
        <w:br/>
        <w:t>i finansowymi przedstawionymi w złożonej ofercie i zawartej umowie.</w:t>
      </w:r>
    </w:p>
    <w:p w:rsidR="00750988" w:rsidRPr="00B12649" w:rsidRDefault="00750988" w:rsidP="00183F4A">
      <w:pPr>
        <w:pStyle w:val="Akapitzlist"/>
        <w:numPr>
          <w:ilvl w:val="0"/>
          <w:numId w:val="7"/>
        </w:numPr>
        <w:tabs>
          <w:tab w:val="clear" w:pos="900"/>
          <w:tab w:val="num" w:pos="567"/>
        </w:tabs>
        <w:spacing w:line="276" w:lineRule="auto"/>
        <w:ind w:left="568" w:hanging="284"/>
        <w:rPr>
          <w:rFonts w:asciiTheme="minorHAnsi" w:hAnsiTheme="minorHAnsi" w:cstheme="minorHAnsi"/>
        </w:rPr>
      </w:pPr>
      <w:r w:rsidRPr="00B12649">
        <w:rPr>
          <w:rFonts w:asciiTheme="minorHAnsi" w:hAnsiTheme="minorHAnsi" w:cstheme="minorHAnsi"/>
        </w:rPr>
        <w:t xml:space="preserve">Zleceniobiorca, realizując zlecone zadanie, jest zobowiązany do informowania </w:t>
      </w:r>
      <w:r w:rsidRPr="00B12649">
        <w:rPr>
          <w:rFonts w:asciiTheme="minorHAnsi" w:hAnsiTheme="minorHAnsi" w:cstheme="minorHAnsi"/>
        </w:rPr>
        <w:br/>
        <w:t xml:space="preserve">w wydawanych przez siebie, w ramach zadania, publikacjach, swoich materiałach informacyjnych (plakatach, zaproszeniach, regulaminach, komunikatach, ogłoszeniach prasowych, wykazach sponsorów itp.), poprzez media, jak również stosownie do charakteru zadania, poprzez widoczną w miejscach jego realizacji tablicę lub przez ustną informację kierowaną do odbiorców, o fakcie dofinansowania realizacji zadania przez Zleceniodawcę. </w:t>
      </w:r>
    </w:p>
    <w:p w:rsidR="00750988" w:rsidRPr="00B12649" w:rsidRDefault="00750988" w:rsidP="00183F4A">
      <w:pPr>
        <w:pStyle w:val="Akapitzlist"/>
        <w:numPr>
          <w:ilvl w:val="0"/>
          <w:numId w:val="36"/>
        </w:numPr>
        <w:spacing w:before="240" w:after="120"/>
        <w:ind w:left="714" w:hanging="357"/>
        <w:rPr>
          <w:rFonts w:asciiTheme="minorHAnsi" w:hAnsiTheme="minorHAnsi" w:cstheme="minorHAnsi"/>
          <w:b/>
        </w:rPr>
      </w:pPr>
      <w:r w:rsidRPr="00B12649">
        <w:rPr>
          <w:rFonts w:asciiTheme="minorHAnsi" w:hAnsiTheme="minorHAnsi" w:cstheme="minorHAnsi"/>
          <w:b/>
        </w:rPr>
        <w:t>Miejsce i termin składania ofert.</w:t>
      </w:r>
    </w:p>
    <w:p w:rsidR="00750988" w:rsidRPr="00CA3E62" w:rsidRDefault="00750988" w:rsidP="00183F4A">
      <w:pPr>
        <w:numPr>
          <w:ilvl w:val="0"/>
          <w:numId w:val="20"/>
        </w:numPr>
        <w:tabs>
          <w:tab w:val="left" w:pos="540"/>
        </w:tabs>
        <w:suppressAutoHyphens/>
        <w:spacing w:line="276" w:lineRule="auto"/>
        <w:ind w:left="720"/>
        <w:rPr>
          <w:rFonts w:asciiTheme="minorHAnsi" w:hAnsiTheme="minorHAnsi" w:cstheme="minorHAnsi"/>
        </w:rPr>
      </w:pPr>
      <w:r w:rsidRPr="00CA3E62">
        <w:rPr>
          <w:rFonts w:asciiTheme="minorHAnsi" w:hAnsiTheme="minorHAnsi" w:cstheme="minorHAnsi"/>
        </w:rPr>
        <w:t xml:space="preserve">Oferty dotyczące wspierania realizacji zadań publicznych województwa w zakresie przedmiotowym, </w:t>
      </w:r>
      <w:r w:rsidRPr="00CA3E62">
        <w:rPr>
          <w:rFonts w:asciiTheme="minorHAnsi" w:hAnsiTheme="minorHAnsi" w:cstheme="minorHAnsi"/>
          <w:b/>
        </w:rPr>
        <w:t>wypełnione z wykorzystaniem generatora ofert (Witkac.pl)</w:t>
      </w:r>
      <w:r w:rsidRPr="00CA3E62">
        <w:rPr>
          <w:rFonts w:asciiTheme="minorHAnsi" w:hAnsiTheme="minorHAnsi" w:cstheme="minorHAnsi"/>
        </w:rPr>
        <w:t xml:space="preserve">, należy składać za pośrednictwem poczty lub osobiście w siedzibie Urzędu Marszałkowskiego Województwa Wielkopolskiego w Poznaniu, al. Niepodległości 34, </w:t>
      </w:r>
      <w:r w:rsidR="00B02C3F" w:rsidRPr="00CA3E62">
        <w:rPr>
          <w:rFonts w:asciiTheme="minorHAnsi" w:hAnsiTheme="minorHAnsi" w:cstheme="minorHAnsi"/>
        </w:rPr>
        <w:br/>
      </w:r>
      <w:r w:rsidRPr="00CA3E62">
        <w:rPr>
          <w:rFonts w:asciiTheme="minorHAnsi" w:hAnsiTheme="minorHAnsi" w:cstheme="minorHAnsi"/>
        </w:rPr>
        <w:t>61-714 Poznań (oferty przyjmowane są przez Punkt Kancelaryjny usytuowany w holu głównym), w zaklejonej i opieczętowanej ofercie z dopiskiem „Departament Zdrowia – Zdrowie publiczne – Konkurs: dokładna nazwa konkursu” w terminie:</w:t>
      </w:r>
    </w:p>
    <w:p w:rsidR="00750988" w:rsidRPr="00CA3E62" w:rsidRDefault="00750988" w:rsidP="00183F4A">
      <w:pPr>
        <w:pStyle w:val="Akapitzlist"/>
        <w:numPr>
          <w:ilvl w:val="0"/>
          <w:numId w:val="32"/>
        </w:numPr>
        <w:tabs>
          <w:tab w:val="left" w:pos="540"/>
        </w:tabs>
        <w:suppressAutoHyphens/>
        <w:spacing w:line="276" w:lineRule="auto"/>
        <w:rPr>
          <w:rFonts w:asciiTheme="minorHAnsi" w:hAnsiTheme="minorHAnsi" w:cstheme="minorHAnsi"/>
          <w:b/>
        </w:rPr>
      </w:pPr>
      <w:r w:rsidRPr="00EE2F2A">
        <w:rPr>
          <w:rFonts w:asciiTheme="minorHAnsi" w:hAnsiTheme="minorHAnsi" w:cstheme="minorHAnsi"/>
          <w:b/>
        </w:rPr>
        <w:t>do</w:t>
      </w:r>
      <w:r w:rsidR="00C30F00" w:rsidRPr="00EE2F2A">
        <w:rPr>
          <w:rFonts w:asciiTheme="minorHAnsi" w:hAnsiTheme="minorHAnsi" w:cstheme="minorHAnsi"/>
          <w:b/>
        </w:rPr>
        <w:t xml:space="preserve"> </w:t>
      </w:r>
      <w:r w:rsidR="00134787">
        <w:rPr>
          <w:rFonts w:asciiTheme="minorHAnsi" w:hAnsiTheme="minorHAnsi" w:cstheme="minorHAnsi"/>
          <w:b/>
        </w:rPr>
        <w:t xml:space="preserve">2 sierpnia </w:t>
      </w:r>
      <w:r w:rsidR="00CA3E62" w:rsidRPr="00EE2F2A">
        <w:rPr>
          <w:rFonts w:asciiTheme="minorHAnsi" w:hAnsiTheme="minorHAnsi" w:cstheme="minorHAnsi"/>
          <w:b/>
        </w:rPr>
        <w:t>2024</w:t>
      </w:r>
      <w:r w:rsidRPr="00EE2F2A">
        <w:rPr>
          <w:rFonts w:asciiTheme="minorHAnsi" w:hAnsiTheme="minorHAnsi" w:cstheme="minorHAnsi"/>
          <w:b/>
        </w:rPr>
        <w:t xml:space="preserve"> roku</w:t>
      </w:r>
      <w:r w:rsidRPr="00CA3E62">
        <w:rPr>
          <w:rFonts w:asciiTheme="minorHAnsi" w:hAnsiTheme="minorHAnsi" w:cstheme="minorHAnsi"/>
          <w:b/>
        </w:rPr>
        <w:t xml:space="preserve"> do godziny 15:30 włącznie (nie decyduje data stempla pocztowego).</w:t>
      </w:r>
    </w:p>
    <w:p w:rsidR="00750988" w:rsidRPr="0010210F" w:rsidRDefault="00750988" w:rsidP="00183F4A">
      <w:pPr>
        <w:tabs>
          <w:tab w:val="left" w:pos="540"/>
        </w:tabs>
        <w:suppressAutoHyphens/>
        <w:spacing w:line="276" w:lineRule="auto"/>
        <w:ind w:left="142"/>
        <w:rPr>
          <w:rFonts w:asciiTheme="minorHAnsi" w:hAnsiTheme="minorHAnsi" w:cstheme="minorHAnsi"/>
        </w:rPr>
      </w:pPr>
      <w:r w:rsidRPr="0010210F">
        <w:rPr>
          <w:rFonts w:asciiTheme="minorHAnsi" w:hAnsiTheme="minorHAnsi" w:cstheme="minorHAnsi"/>
        </w:rPr>
        <w:t xml:space="preserve">lub poprzez  platformę </w:t>
      </w:r>
      <w:proofErr w:type="spellStart"/>
      <w:r w:rsidRPr="0010210F">
        <w:rPr>
          <w:rFonts w:asciiTheme="minorHAnsi" w:hAnsiTheme="minorHAnsi" w:cstheme="minorHAnsi"/>
        </w:rPr>
        <w:t>ePUAP</w:t>
      </w:r>
      <w:proofErr w:type="spellEnd"/>
      <w:r w:rsidRPr="0010210F">
        <w:rPr>
          <w:rFonts w:asciiTheme="minorHAnsi" w:hAnsiTheme="minorHAnsi" w:cstheme="minorHAnsi"/>
        </w:rPr>
        <w:t xml:space="preserve"> Urzędu Marszałkowskiego Województwa Wielkopolskiego </w:t>
      </w:r>
      <w:r w:rsidR="0010210F" w:rsidRPr="0010210F">
        <w:rPr>
          <w:rFonts w:asciiTheme="minorHAnsi" w:hAnsiTheme="minorHAnsi" w:cstheme="minorHAnsi"/>
        </w:rPr>
        <w:t xml:space="preserve">przez konto dla podmiotów prawnych </w:t>
      </w:r>
      <w:r w:rsidRPr="0010210F">
        <w:rPr>
          <w:rFonts w:asciiTheme="minorHAnsi" w:hAnsiTheme="minorHAnsi" w:cstheme="minorHAnsi"/>
        </w:rPr>
        <w:t xml:space="preserve">(wysłanie oferty poprzez platformę </w:t>
      </w:r>
      <w:proofErr w:type="spellStart"/>
      <w:r w:rsidRPr="0010210F">
        <w:rPr>
          <w:rFonts w:asciiTheme="minorHAnsi" w:hAnsiTheme="minorHAnsi" w:cstheme="minorHAnsi"/>
        </w:rPr>
        <w:t>ePUAP</w:t>
      </w:r>
      <w:proofErr w:type="spellEnd"/>
      <w:r w:rsidRPr="0010210F">
        <w:rPr>
          <w:rFonts w:asciiTheme="minorHAnsi" w:hAnsiTheme="minorHAnsi" w:cstheme="minorHAnsi"/>
        </w:rPr>
        <w:t xml:space="preserve"> zastępuje </w:t>
      </w:r>
      <w:r w:rsidRPr="0010210F">
        <w:rPr>
          <w:rFonts w:asciiTheme="minorHAnsi" w:hAnsiTheme="minorHAnsi" w:cstheme="minorHAnsi"/>
        </w:rPr>
        <w:lastRenderedPageBreak/>
        <w:t xml:space="preserve">podpis odręczny na dokumentach, w tym poświadczenie kserokopii za zgodność z oryginałem) w terminie: </w:t>
      </w:r>
    </w:p>
    <w:p w:rsidR="00750988" w:rsidRPr="0010210F" w:rsidRDefault="00750988" w:rsidP="00183F4A">
      <w:pPr>
        <w:pStyle w:val="Akapitzlist"/>
        <w:numPr>
          <w:ilvl w:val="0"/>
          <w:numId w:val="31"/>
        </w:numPr>
        <w:tabs>
          <w:tab w:val="left" w:pos="540"/>
        </w:tabs>
        <w:suppressAutoHyphens/>
        <w:spacing w:line="276" w:lineRule="auto"/>
        <w:rPr>
          <w:rFonts w:asciiTheme="minorHAnsi" w:hAnsiTheme="minorHAnsi" w:cstheme="minorHAnsi"/>
          <w:b/>
        </w:rPr>
      </w:pPr>
      <w:r w:rsidRPr="0010210F">
        <w:rPr>
          <w:rFonts w:asciiTheme="minorHAnsi" w:hAnsiTheme="minorHAnsi" w:cstheme="minorHAnsi"/>
          <w:b/>
        </w:rPr>
        <w:t xml:space="preserve">do </w:t>
      </w:r>
      <w:r w:rsidR="00134787">
        <w:rPr>
          <w:rFonts w:asciiTheme="minorHAnsi" w:hAnsiTheme="minorHAnsi" w:cstheme="minorHAnsi"/>
          <w:b/>
        </w:rPr>
        <w:t xml:space="preserve">2 sierpnia </w:t>
      </w:r>
      <w:r w:rsidR="00EE2F2A" w:rsidRPr="0010210F">
        <w:rPr>
          <w:rFonts w:asciiTheme="minorHAnsi" w:hAnsiTheme="minorHAnsi" w:cstheme="minorHAnsi"/>
          <w:b/>
        </w:rPr>
        <w:t xml:space="preserve"> </w:t>
      </w:r>
      <w:r w:rsidR="00CA3E62" w:rsidRPr="0010210F">
        <w:rPr>
          <w:rFonts w:asciiTheme="minorHAnsi" w:hAnsiTheme="minorHAnsi" w:cstheme="minorHAnsi"/>
          <w:b/>
        </w:rPr>
        <w:t>2024</w:t>
      </w:r>
      <w:r w:rsidRPr="0010210F">
        <w:rPr>
          <w:rFonts w:asciiTheme="minorHAnsi" w:hAnsiTheme="minorHAnsi" w:cstheme="minorHAnsi"/>
          <w:b/>
        </w:rPr>
        <w:t xml:space="preserve"> roku do godziny 15.30 włącznie.</w:t>
      </w:r>
    </w:p>
    <w:p w:rsidR="00750988" w:rsidRPr="00CA3E62" w:rsidRDefault="00750988" w:rsidP="00183F4A">
      <w:pPr>
        <w:tabs>
          <w:tab w:val="left" w:pos="540"/>
        </w:tabs>
        <w:suppressAutoHyphens/>
        <w:spacing w:line="276" w:lineRule="auto"/>
        <w:ind w:left="142"/>
        <w:rPr>
          <w:rFonts w:asciiTheme="minorHAnsi" w:hAnsiTheme="minorHAnsi" w:cstheme="minorHAnsi"/>
          <w:szCs w:val="22"/>
          <w:u w:val="single"/>
        </w:rPr>
      </w:pPr>
      <w:r w:rsidRPr="00BB4D63">
        <w:rPr>
          <w:rFonts w:ascii="Tahoma" w:hAnsi="Tahoma" w:cs="Tahoma"/>
          <w:sz w:val="22"/>
          <w:szCs w:val="22"/>
        </w:rPr>
        <w:t xml:space="preserve">      </w:t>
      </w:r>
      <w:r w:rsidRPr="00CA3E62">
        <w:rPr>
          <w:rFonts w:asciiTheme="minorHAnsi" w:hAnsiTheme="minorHAnsi" w:cstheme="minorHAnsi"/>
          <w:szCs w:val="22"/>
          <w:u w:val="single"/>
        </w:rPr>
        <w:t>O przyjęciu oferty decyduje data i godzina wpływu oferty do siedziby Urzędu Marszałkowskiego.</w:t>
      </w:r>
    </w:p>
    <w:p w:rsidR="00750988" w:rsidRPr="00CA3E62" w:rsidRDefault="00750988" w:rsidP="00183F4A">
      <w:pPr>
        <w:numPr>
          <w:ilvl w:val="0"/>
          <w:numId w:val="20"/>
        </w:numPr>
        <w:tabs>
          <w:tab w:val="left" w:pos="540"/>
        </w:tabs>
        <w:suppressAutoHyphens/>
        <w:spacing w:line="276" w:lineRule="auto"/>
        <w:ind w:left="720"/>
        <w:rPr>
          <w:rFonts w:asciiTheme="minorHAnsi" w:hAnsiTheme="minorHAnsi" w:cstheme="minorHAnsi"/>
          <w:szCs w:val="22"/>
        </w:rPr>
      </w:pPr>
      <w:r w:rsidRPr="00CA3E62">
        <w:rPr>
          <w:rFonts w:asciiTheme="minorHAnsi" w:hAnsiTheme="minorHAnsi" w:cstheme="minorHAnsi"/>
          <w:szCs w:val="22"/>
        </w:rPr>
        <w:t>Dodatkowe informacje można uzyskać pod nu</w:t>
      </w:r>
      <w:r w:rsidR="00CA3E62" w:rsidRPr="00CA3E62">
        <w:rPr>
          <w:rFonts w:asciiTheme="minorHAnsi" w:hAnsiTheme="minorHAnsi" w:cstheme="minorHAnsi"/>
          <w:szCs w:val="22"/>
        </w:rPr>
        <w:t>merem telefonu: 61 626 75 19, 61 626 75 09.</w:t>
      </w:r>
    </w:p>
    <w:p w:rsidR="00750988" w:rsidRPr="00CA3E62" w:rsidRDefault="00750988" w:rsidP="00183F4A">
      <w:pPr>
        <w:numPr>
          <w:ilvl w:val="0"/>
          <w:numId w:val="20"/>
        </w:numPr>
        <w:tabs>
          <w:tab w:val="left" w:pos="540"/>
        </w:tabs>
        <w:suppressAutoHyphens/>
        <w:spacing w:line="276" w:lineRule="auto"/>
        <w:ind w:left="720"/>
        <w:rPr>
          <w:rFonts w:asciiTheme="minorHAnsi" w:hAnsiTheme="minorHAnsi" w:cstheme="minorHAnsi"/>
          <w:szCs w:val="22"/>
        </w:rPr>
      </w:pPr>
      <w:r w:rsidRPr="00CA3E62">
        <w:rPr>
          <w:rFonts w:asciiTheme="minorHAnsi" w:hAnsiTheme="minorHAnsi" w:cstheme="minorHAnsi"/>
          <w:szCs w:val="22"/>
        </w:rPr>
        <w:t xml:space="preserve">Oferty przesłane drogą elektroniczną lub faksem uznaje się za niespełniające wymogów formalnych. </w:t>
      </w:r>
    </w:p>
    <w:p w:rsidR="00750988" w:rsidRPr="00CA3E62" w:rsidRDefault="00750988" w:rsidP="00CA3E62">
      <w:pPr>
        <w:pStyle w:val="Akapitzlist"/>
        <w:numPr>
          <w:ilvl w:val="0"/>
          <w:numId w:val="36"/>
        </w:numPr>
        <w:spacing w:before="240" w:after="120"/>
        <w:ind w:left="714" w:hanging="357"/>
        <w:jc w:val="both"/>
        <w:rPr>
          <w:rFonts w:asciiTheme="minorHAnsi" w:hAnsiTheme="minorHAnsi" w:cstheme="minorHAnsi"/>
          <w:b/>
        </w:rPr>
      </w:pPr>
      <w:r w:rsidRPr="00CA3E62">
        <w:rPr>
          <w:rFonts w:asciiTheme="minorHAnsi" w:hAnsiTheme="minorHAnsi" w:cstheme="minorHAnsi"/>
          <w:b/>
        </w:rPr>
        <w:t>Informacje  o przetwarzaniu danych osobowych</w:t>
      </w:r>
    </w:p>
    <w:p w:rsidR="00750988" w:rsidRPr="00CA3E62" w:rsidRDefault="00750988" w:rsidP="00183F4A">
      <w:pPr>
        <w:spacing w:line="276" w:lineRule="auto"/>
        <w:ind w:left="360"/>
        <w:rPr>
          <w:rFonts w:asciiTheme="minorHAnsi" w:hAnsiTheme="minorHAnsi" w:cstheme="minorHAnsi"/>
          <w:bCs/>
        </w:rPr>
      </w:pPr>
      <w:r w:rsidRPr="00CA3E62">
        <w:rPr>
          <w:rFonts w:asciiTheme="minorHAnsi" w:hAnsiTheme="minorHAnsi" w:cstheme="minorHAnsi"/>
          <w:bCs/>
        </w:rPr>
        <w:t>W związku z przetwarzaniem Państwa danych osobowych informujemy, że:</w:t>
      </w:r>
    </w:p>
    <w:p w:rsidR="00750988" w:rsidRPr="00CA3E62" w:rsidRDefault="00750988" w:rsidP="00183F4A">
      <w:pPr>
        <w:numPr>
          <w:ilvl w:val="0"/>
          <w:numId w:val="27"/>
        </w:numPr>
        <w:spacing w:line="276" w:lineRule="auto"/>
        <w:rPr>
          <w:rFonts w:asciiTheme="minorHAnsi" w:hAnsiTheme="minorHAnsi" w:cstheme="minorHAnsi"/>
          <w:bCs/>
        </w:rPr>
      </w:pPr>
      <w:r w:rsidRPr="00CA3E62">
        <w:rPr>
          <w:rFonts w:asciiTheme="minorHAnsi" w:hAnsiTheme="minorHAnsi" w:cstheme="minorHAnsi"/>
          <w:bCs/>
        </w:rPr>
        <w:t>Administratorem danych osobowych jest Województwo Wielkopolskie z siedzibą Urzędu Marszałkowskiego w Poznaniu przy al. Niepodległości 34, 61-714 Poznań.</w:t>
      </w:r>
    </w:p>
    <w:p w:rsidR="00750988" w:rsidRPr="00CA3E62" w:rsidRDefault="00750988" w:rsidP="00183F4A">
      <w:pPr>
        <w:numPr>
          <w:ilvl w:val="0"/>
          <w:numId w:val="27"/>
        </w:numPr>
        <w:spacing w:line="276" w:lineRule="auto"/>
        <w:rPr>
          <w:rFonts w:asciiTheme="minorHAnsi" w:hAnsiTheme="minorHAnsi" w:cstheme="minorHAnsi"/>
          <w:bCs/>
        </w:rPr>
      </w:pPr>
      <w:r w:rsidRPr="00CA3E62">
        <w:rPr>
          <w:rFonts w:asciiTheme="minorHAnsi" w:hAnsiTheme="minorHAnsi" w:cstheme="minorHAnsi"/>
          <w:bCs/>
        </w:rPr>
        <w:t xml:space="preserve">Państwa dane osobowe są przetwarzane w celach rozpatrzenia ofert o dofinansowanie realizacji zadań publicznych Województwa Wielkopolskiego z obszaru ochrony i promocji zdrowia, w tym działalności leczniczej w rozumieniu ustawy z dnia 15 kwietnia 2011 r. </w:t>
      </w:r>
      <w:r w:rsidR="00CA3E62">
        <w:rPr>
          <w:rFonts w:asciiTheme="minorHAnsi" w:hAnsiTheme="minorHAnsi" w:cstheme="minorHAnsi"/>
          <w:bCs/>
        </w:rPr>
        <w:t xml:space="preserve">o działalności leczniczej </w:t>
      </w:r>
      <w:r w:rsidRPr="00CA3E62">
        <w:rPr>
          <w:rFonts w:asciiTheme="minorHAnsi" w:hAnsiTheme="minorHAnsi" w:cstheme="minorHAnsi"/>
          <w:bCs/>
        </w:rPr>
        <w:t xml:space="preserve">w </w:t>
      </w:r>
      <w:r w:rsidR="00CA3E62">
        <w:rPr>
          <w:rFonts w:asciiTheme="minorHAnsi" w:hAnsiTheme="minorHAnsi" w:cstheme="minorHAnsi"/>
          <w:bCs/>
        </w:rPr>
        <w:t>latach 2024-2026</w:t>
      </w:r>
      <w:r w:rsidRPr="00CA3E62">
        <w:rPr>
          <w:rFonts w:asciiTheme="minorHAnsi" w:hAnsiTheme="minorHAnsi" w:cstheme="minorHAnsi"/>
          <w:bCs/>
        </w:rPr>
        <w:t xml:space="preserve"> roku, zawarcia i rozliczenia umowy, jak również w celach archiwalnych w interesie publicznym.</w:t>
      </w:r>
    </w:p>
    <w:p w:rsidR="00750988" w:rsidRPr="00CA3E62" w:rsidRDefault="00750988" w:rsidP="00183F4A">
      <w:pPr>
        <w:numPr>
          <w:ilvl w:val="0"/>
          <w:numId w:val="27"/>
        </w:numPr>
        <w:spacing w:line="276" w:lineRule="auto"/>
        <w:rPr>
          <w:rFonts w:asciiTheme="minorHAnsi" w:hAnsiTheme="minorHAnsi" w:cstheme="minorHAnsi"/>
          <w:bCs/>
        </w:rPr>
      </w:pPr>
      <w:r w:rsidRPr="00CA3E62">
        <w:rPr>
          <w:rFonts w:asciiTheme="minorHAnsi" w:hAnsiTheme="minorHAnsi" w:cstheme="minorHAnsi"/>
          <w:bCs/>
        </w:rPr>
        <w:t xml:space="preserve">Państwa dane osobowe przetwarzamy: </w:t>
      </w:r>
    </w:p>
    <w:p w:rsidR="00750988" w:rsidRPr="00CA3E62" w:rsidRDefault="00750988" w:rsidP="00183F4A">
      <w:pPr>
        <w:pStyle w:val="Akapitzlist"/>
        <w:numPr>
          <w:ilvl w:val="0"/>
          <w:numId w:val="33"/>
        </w:numPr>
        <w:spacing w:line="276" w:lineRule="auto"/>
        <w:rPr>
          <w:rFonts w:asciiTheme="minorHAnsi" w:hAnsiTheme="minorHAnsi" w:cstheme="minorHAnsi"/>
          <w:bCs/>
        </w:rPr>
      </w:pPr>
      <w:r w:rsidRPr="00CA3E62">
        <w:rPr>
          <w:rFonts w:asciiTheme="minorHAnsi" w:hAnsiTheme="minorHAnsi" w:cstheme="minorHAnsi"/>
          <w:bCs/>
        </w:rPr>
        <w:t>w związku z zawarciem oraz wykonaniem umowy;</w:t>
      </w:r>
    </w:p>
    <w:p w:rsidR="00750988" w:rsidRPr="00CA3E62" w:rsidRDefault="00750988" w:rsidP="00183F4A">
      <w:pPr>
        <w:pStyle w:val="Akapitzlist"/>
        <w:numPr>
          <w:ilvl w:val="0"/>
          <w:numId w:val="33"/>
        </w:numPr>
        <w:spacing w:line="276" w:lineRule="auto"/>
        <w:rPr>
          <w:rFonts w:asciiTheme="minorHAnsi" w:hAnsiTheme="minorHAnsi" w:cstheme="minorHAnsi"/>
          <w:bCs/>
        </w:rPr>
      </w:pPr>
      <w:r w:rsidRPr="00CA3E62">
        <w:rPr>
          <w:rFonts w:asciiTheme="minorHAnsi" w:hAnsiTheme="minorHAnsi" w:cstheme="minorHAnsi"/>
          <w:bCs/>
        </w:rPr>
        <w:t>w związku z wypełnieniem obowiązku prawnego ciążącego na administratorze tj. ustawy z dnia 27 sierpnia 2009 roku o finansach publicznych, ustawy z dnia 5 czerwca 1998 roku o samorządzie województwa , ustawy z dnia 14 lipca 1983 roku o narodowym zasobie archiwalnym i archiwach oraz rozporządzenia Prezesa Rady Ministrów z dnia 18 stycznia 2011 roku w sprawie instrukcji kancelaryjnej, jednolitych rzeczowych wykazów akt oraz instrukcji w sprawie organizacji zakresu działania archiwów zakładowych.</w:t>
      </w:r>
    </w:p>
    <w:p w:rsidR="00750988" w:rsidRPr="00CA3E62" w:rsidRDefault="00750988" w:rsidP="00183F4A">
      <w:pPr>
        <w:pStyle w:val="Akapitzlist"/>
        <w:numPr>
          <w:ilvl w:val="0"/>
          <w:numId w:val="20"/>
        </w:numPr>
        <w:spacing w:line="276" w:lineRule="auto"/>
        <w:ind w:left="720"/>
        <w:rPr>
          <w:rFonts w:asciiTheme="minorHAnsi" w:hAnsiTheme="minorHAnsi" w:cstheme="minorHAnsi"/>
          <w:bCs/>
        </w:rPr>
      </w:pPr>
      <w:r w:rsidRPr="00CA3E62">
        <w:rPr>
          <w:rFonts w:asciiTheme="minorHAnsi" w:hAnsiTheme="minorHAnsi" w:cstheme="minorHAnsi"/>
          <w:bCs/>
        </w:rPr>
        <w:t xml:space="preserve">W sprawach związanych z przetwarzaniem danych osobowych prosimy o kontakt </w:t>
      </w:r>
      <w:r w:rsidR="00FC06BD">
        <w:rPr>
          <w:rFonts w:asciiTheme="minorHAnsi" w:hAnsiTheme="minorHAnsi" w:cstheme="minorHAnsi"/>
          <w:bCs/>
        </w:rPr>
        <w:br/>
      </w:r>
      <w:r w:rsidRPr="00CA3E62">
        <w:rPr>
          <w:rFonts w:asciiTheme="minorHAnsi" w:hAnsiTheme="minorHAnsi" w:cstheme="minorHAnsi"/>
          <w:bCs/>
        </w:rPr>
        <w:t xml:space="preserve">z Inspektorem ochrony danych osobowych, Departament Organizacyjny i Kadr, Urząd Marszałkowski Województwa Wielkopolskiego w Poznaniu, al. Niepodległości 34, </w:t>
      </w:r>
      <w:r w:rsidR="00FC06BD">
        <w:rPr>
          <w:rFonts w:asciiTheme="minorHAnsi" w:hAnsiTheme="minorHAnsi" w:cstheme="minorHAnsi"/>
          <w:bCs/>
        </w:rPr>
        <w:br/>
      </w:r>
      <w:r w:rsidRPr="00CA3E62">
        <w:rPr>
          <w:rFonts w:asciiTheme="minorHAnsi" w:hAnsiTheme="minorHAnsi" w:cstheme="minorHAnsi"/>
          <w:bCs/>
        </w:rPr>
        <w:t xml:space="preserve">61-714 Poznań, e-mail: inspektor.ochrony@umww.pl lub poprzez skrytkę </w:t>
      </w:r>
      <w:proofErr w:type="spellStart"/>
      <w:r w:rsidRPr="00CA3E62">
        <w:rPr>
          <w:rFonts w:asciiTheme="minorHAnsi" w:hAnsiTheme="minorHAnsi" w:cstheme="minorHAnsi"/>
          <w:bCs/>
        </w:rPr>
        <w:t>ePUAP</w:t>
      </w:r>
      <w:proofErr w:type="spellEnd"/>
      <w:r w:rsidRPr="00CA3E62">
        <w:rPr>
          <w:rFonts w:asciiTheme="minorHAnsi" w:hAnsiTheme="minorHAnsi" w:cstheme="minorHAnsi"/>
          <w:bCs/>
        </w:rPr>
        <w:t>: /</w:t>
      </w:r>
      <w:proofErr w:type="spellStart"/>
      <w:r w:rsidRPr="00CA3E62">
        <w:rPr>
          <w:rFonts w:asciiTheme="minorHAnsi" w:hAnsiTheme="minorHAnsi" w:cstheme="minorHAnsi"/>
          <w:bCs/>
        </w:rPr>
        <w:t>umarszwlkp</w:t>
      </w:r>
      <w:proofErr w:type="spellEnd"/>
      <w:r w:rsidRPr="00CA3E62">
        <w:rPr>
          <w:rFonts w:asciiTheme="minorHAnsi" w:hAnsiTheme="minorHAnsi" w:cstheme="minorHAnsi"/>
          <w:bCs/>
        </w:rPr>
        <w:t>/</w:t>
      </w:r>
      <w:proofErr w:type="spellStart"/>
      <w:r w:rsidRPr="00CA3E62">
        <w:rPr>
          <w:rFonts w:asciiTheme="minorHAnsi" w:hAnsiTheme="minorHAnsi" w:cstheme="minorHAnsi"/>
          <w:bCs/>
        </w:rPr>
        <w:t>SkrytkaESP</w:t>
      </w:r>
      <w:proofErr w:type="spellEnd"/>
      <w:r w:rsidRPr="00CA3E62">
        <w:rPr>
          <w:rFonts w:asciiTheme="minorHAnsi" w:hAnsiTheme="minorHAnsi" w:cstheme="minorHAnsi"/>
          <w:bCs/>
        </w:rPr>
        <w:t>.</w:t>
      </w:r>
    </w:p>
    <w:p w:rsidR="00750988" w:rsidRPr="00CA3E62" w:rsidRDefault="00750988" w:rsidP="00183F4A">
      <w:pPr>
        <w:pStyle w:val="Akapitzlist"/>
        <w:numPr>
          <w:ilvl w:val="0"/>
          <w:numId w:val="20"/>
        </w:numPr>
        <w:spacing w:line="276" w:lineRule="auto"/>
        <w:ind w:left="720"/>
        <w:rPr>
          <w:rFonts w:asciiTheme="minorHAnsi" w:hAnsiTheme="minorHAnsi" w:cstheme="minorHAnsi"/>
          <w:bCs/>
        </w:rPr>
      </w:pPr>
      <w:r w:rsidRPr="00CA3E62">
        <w:rPr>
          <w:rFonts w:asciiTheme="minorHAnsi" w:hAnsiTheme="minorHAnsi" w:cstheme="minorHAnsi"/>
          <w:bCs/>
        </w:rPr>
        <w:t>Państwa dane osobowe będą przetwarzane przez okres 5 lat zgodnie z Instrukcją Kancelaryjną, licząc od roku następnego, w którym zakończono sprawę.</w:t>
      </w:r>
    </w:p>
    <w:p w:rsidR="00750988" w:rsidRPr="00CA3E62" w:rsidRDefault="00750988" w:rsidP="00183F4A">
      <w:pPr>
        <w:pStyle w:val="Akapitzlist"/>
        <w:numPr>
          <w:ilvl w:val="0"/>
          <w:numId w:val="20"/>
        </w:numPr>
        <w:spacing w:line="276" w:lineRule="auto"/>
        <w:ind w:left="720"/>
        <w:rPr>
          <w:rFonts w:asciiTheme="minorHAnsi" w:hAnsiTheme="minorHAnsi" w:cstheme="minorHAnsi"/>
          <w:bCs/>
        </w:rPr>
      </w:pPr>
      <w:r w:rsidRPr="00CA3E62">
        <w:rPr>
          <w:rFonts w:asciiTheme="minorHAnsi" w:hAnsiTheme="minorHAnsi" w:cstheme="minorHAnsi"/>
          <w:bCs/>
        </w:rPr>
        <w:t>Podanie danych osobowych jest warunkiem ustawowym oraz warunkiem zawarcia umowy a ich niepodanie skutkuje brakiem możliwości realizacji celów, dla których są gromadzone.</w:t>
      </w:r>
    </w:p>
    <w:p w:rsidR="00750988" w:rsidRPr="00CA3E62" w:rsidRDefault="00750988" w:rsidP="00183F4A">
      <w:pPr>
        <w:pStyle w:val="Akapitzlist"/>
        <w:numPr>
          <w:ilvl w:val="0"/>
          <w:numId w:val="20"/>
        </w:numPr>
        <w:spacing w:line="276" w:lineRule="auto"/>
        <w:ind w:left="720"/>
        <w:rPr>
          <w:rFonts w:asciiTheme="minorHAnsi" w:hAnsiTheme="minorHAnsi" w:cstheme="minorHAnsi"/>
          <w:bCs/>
        </w:rPr>
      </w:pPr>
      <w:r w:rsidRPr="00CA3E62">
        <w:rPr>
          <w:rFonts w:asciiTheme="minorHAnsi" w:hAnsiTheme="minorHAnsi" w:cstheme="minorHAnsi"/>
          <w:bCs/>
        </w:rPr>
        <w:t>Przysługuje Państwu prawo do usunięcia danych osobowych, w przypadku o którym mowa w pkt. 3a i 6 lub gdy dane są już niepotrzebne do przetwarzania danych.</w:t>
      </w:r>
    </w:p>
    <w:p w:rsidR="00750988" w:rsidRPr="00CA3E62" w:rsidRDefault="00750988" w:rsidP="00183F4A">
      <w:pPr>
        <w:pStyle w:val="Akapitzlist"/>
        <w:numPr>
          <w:ilvl w:val="0"/>
          <w:numId w:val="20"/>
        </w:numPr>
        <w:spacing w:line="276" w:lineRule="auto"/>
        <w:ind w:left="720"/>
        <w:rPr>
          <w:rFonts w:asciiTheme="minorHAnsi" w:hAnsiTheme="minorHAnsi" w:cstheme="minorHAnsi"/>
          <w:bCs/>
        </w:rPr>
      </w:pPr>
      <w:r w:rsidRPr="00CA3E62">
        <w:rPr>
          <w:rFonts w:asciiTheme="minorHAnsi" w:hAnsiTheme="minorHAnsi" w:cstheme="minorHAnsi"/>
          <w:bCs/>
        </w:rPr>
        <w:lastRenderedPageBreak/>
        <w:t xml:space="preserve">Przysługuje Państwu prawo do cofnięcia zgody na przetwarzanie danych osobowych, </w:t>
      </w:r>
      <w:r w:rsidR="00CA3E62">
        <w:rPr>
          <w:rFonts w:asciiTheme="minorHAnsi" w:hAnsiTheme="minorHAnsi" w:cstheme="minorHAnsi"/>
          <w:bCs/>
        </w:rPr>
        <w:br/>
      </w:r>
      <w:r w:rsidRPr="00CA3E62">
        <w:rPr>
          <w:rFonts w:asciiTheme="minorHAnsi" w:hAnsiTheme="minorHAnsi" w:cstheme="minorHAnsi"/>
          <w:bCs/>
        </w:rPr>
        <w:t>w przypadku o którym mowa w pkt. 3a i 6;</w:t>
      </w:r>
    </w:p>
    <w:p w:rsidR="00750988" w:rsidRPr="00CA3E62" w:rsidRDefault="00750988" w:rsidP="00183F4A">
      <w:pPr>
        <w:pStyle w:val="Akapitzlist"/>
        <w:numPr>
          <w:ilvl w:val="0"/>
          <w:numId w:val="20"/>
        </w:numPr>
        <w:spacing w:line="276" w:lineRule="auto"/>
        <w:ind w:left="720"/>
        <w:rPr>
          <w:rFonts w:asciiTheme="minorHAnsi" w:hAnsiTheme="minorHAnsi" w:cstheme="minorHAnsi"/>
          <w:bCs/>
        </w:rPr>
      </w:pPr>
      <w:r w:rsidRPr="00CA3E62">
        <w:rPr>
          <w:rFonts w:asciiTheme="minorHAnsi" w:hAnsiTheme="minorHAnsi" w:cstheme="minorHAnsi"/>
          <w:bCs/>
        </w:rPr>
        <w:t xml:space="preserve">Przysługuje Państwu prawo do przenoszenia danych, w przypadku o którym mowa </w:t>
      </w:r>
      <w:r w:rsidR="00CA3E62">
        <w:rPr>
          <w:rFonts w:asciiTheme="minorHAnsi" w:hAnsiTheme="minorHAnsi" w:cstheme="minorHAnsi"/>
          <w:bCs/>
        </w:rPr>
        <w:br/>
      </w:r>
      <w:r w:rsidRPr="00CA3E62">
        <w:rPr>
          <w:rFonts w:asciiTheme="minorHAnsi" w:hAnsiTheme="minorHAnsi" w:cstheme="minorHAnsi"/>
          <w:bCs/>
        </w:rPr>
        <w:t>w pkt. 3a oraz 6 i gdy dane te są przetwarzane w sposób zautomatyzowany;</w:t>
      </w:r>
    </w:p>
    <w:p w:rsidR="00750988" w:rsidRPr="00CA3E62" w:rsidRDefault="00750988" w:rsidP="00183F4A">
      <w:pPr>
        <w:pStyle w:val="Akapitzlist"/>
        <w:numPr>
          <w:ilvl w:val="0"/>
          <w:numId w:val="20"/>
        </w:numPr>
        <w:spacing w:line="276" w:lineRule="auto"/>
        <w:ind w:left="720"/>
        <w:rPr>
          <w:rFonts w:asciiTheme="minorHAnsi" w:hAnsiTheme="minorHAnsi" w:cstheme="minorHAnsi"/>
          <w:bCs/>
        </w:rPr>
      </w:pPr>
      <w:r w:rsidRPr="00CA3E62">
        <w:rPr>
          <w:rFonts w:asciiTheme="minorHAnsi" w:hAnsiTheme="minorHAnsi" w:cstheme="minorHAnsi"/>
          <w:bCs/>
        </w:rPr>
        <w:t>Przysługuje Państwu prawo do dostępu do danych osobowych, ich sprostowania lub ograniczenia przetwarzania;</w:t>
      </w:r>
    </w:p>
    <w:p w:rsidR="00750988" w:rsidRPr="00CA3E62" w:rsidRDefault="00750988" w:rsidP="00183F4A">
      <w:pPr>
        <w:pStyle w:val="Akapitzlist"/>
        <w:numPr>
          <w:ilvl w:val="0"/>
          <w:numId w:val="20"/>
        </w:numPr>
        <w:spacing w:line="276" w:lineRule="auto"/>
        <w:ind w:left="720"/>
        <w:rPr>
          <w:rFonts w:asciiTheme="minorHAnsi" w:hAnsiTheme="minorHAnsi" w:cstheme="minorHAnsi"/>
          <w:bCs/>
        </w:rPr>
      </w:pPr>
      <w:r w:rsidRPr="00CA3E62">
        <w:rPr>
          <w:rFonts w:asciiTheme="minorHAnsi" w:hAnsiTheme="minorHAnsi" w:cstheme="minorHAnsi"/>
          <w:bCs/>
        </w:rPr>
        <w:t xml:space="preserve">Przysługuje Państwu prawo do wniesienia sprzeciwu wobec przetwarzania w związku </w:t>
      </w:r>
      <w:r w:rsidR="00CA3E62">
        <w:rPr>
          <w:rFonts w:asciiTheme="minorHAnsi" w:hAnsiTheme="minorHAnsi" w:cstheme="minorHAnsi"/>
          <w:bCs/>
        </w:rPr>
        <w:br/>
      </w:r>
      <w:r w:rsidRPr="00CA3E62">
        <w:rPr>
          <w:rFonts w:asciiTheme="minorHAnsi" w:hAnsiTheme="minorHAnsi" w:cstheme="minorHAnsi"/>
          <w:bCs/>
        </w:rPr>
        <w:t>z Państwa sytuacją szczególną w przypadku o którym mowa w pkt 3b lub sprawowania władzy publicznej.</w:t>
      </w:r>
    </w:p>
    <w:p w:rsidR="00750988" w:rsidRPr="00CA3E62" w:rsidRDefault="00750988" w:rsidP="00183F4A">
      <w:pPr>
        <w:pStyle w:val="Akapitzlist"/>
        <w:numPr>
          <w:ilvl w:val="0"/>
          <w:numId w:val="20"/>
        </w:numPr>
        <w:spacing w:line="276" w:lineRule="auto"/>
        <w:ind w:left="720"/>
        <w:rPr>
          <w:rFonts w:asciiTheme="minorHAnsi" w:hAnsiTheme="minorHAnsi" w:cstheme="minorHAnsi"/>
          <w:bCs/>
        </w:rPr>
      </w:pPr>
      <w:r w:rsidRPr="00CA3E62">
        <w:rPr>
          <w:rFonts w:asciiTheme="minorHAnsi" w:hAnsiTheme="minorHAnsi" w:cstheme="minorHAnsi"/>
          <w:bCs/>
        </w:rPr>
        <w:t>Przysługuje Państwu prawo wniesienia skargi do organu nadzorczego.</w:t>
      </w:r>
    </w:p>
    <w:p w:rsidR="00750988" w:rsidRPr="00CA3E62" w:rsidRDefault="00750988" w:rsidP="00183F4A">
      <w:pPr>
        <w:pStyle w:val="Akapitzlist"/>
        <w:numPr>
          <w:ilvl w:val="0"/>
          <w:numId w:val="20"/>
        </w:numPr>
        <w:spacing w:line="276" w:lineRule="auto"/>
        <w:ind w:left="720"/>
        <w:rPr>
          <w:rFonts w:asciiTheme="minorHAnsi" w:hAnsiTheme="minorHAnsi" w:cstheme="minorHAnsi"/>
          <w:bCs/>
        </w:rPr>
      </w:pPr>
      <w:r w:rsidRPr="00CA3E62">
        <w:rPr>
          <w:rFonts w:asciiTheme="minorHAnsi" w:hAnsiTheme="minorHAnsi" w:cstheme="minorHAnsi"/>
          <w:bCs/>
        </w:rPr>
        <w:t>Dane osobowe będą ujawnianie:</w:t>
      </w:r>
    </w:p>
    <w:p w:rsidR="00750988" w:rsidRPr="00CA3E62" w:rsidRDefault="00750988" w:rsidP="00183F4A">
      <w:pPr>
        <w:pStyle w:val="Akapitzlist"/>
        <w:spacing w:line="276" w:lineRule="auto"/>
        <w:rPr>
          <w:rFonts w:asciiTheme="minorHAnsi" w:hAnsiTheme="minorHAnsi" w:cstheme="minorHAnsi"/>
          <w:bCs/>
        </w:rPr>
      </w:pPr>
      <w:r w:rsidRPr="00CA3E62">
        <w:rPr>
          <w:rFonts w:asciiTheme="minorHAnsi" w:hAnsiTheme="minorHAnsi" w:cstheme="minorHAnsi"/>
          <w:bCs/>
        </w:rPr>
        <w:t>a) komisji konkursowej;</w:t>
      </w:r>
    </w:p>
    <w:p w:rsidR="00750988" w:rsidRPr="00CA3E62" w:rsidRDefault="00750988" w:rsidP="00183F4A">
      <w:pPr>
        <w:pStyle w:val="Akapitzlist"/>
        <w:spacing w:line="276" w:lineRule="auto"/>
        <w:rPr>
          <w:rFonts w:asciiTheme="minorHAnsi" w:hAnsiTheme="minorHAnsi" w:cstheme="minorHAnsi"/>
          <w:bCs/>
        </w:rPr>
      </w:pPr>
      <w:r w:rsidRPr="00CA3E62">
        <w:rPr>
          <w:rFonts w:asciiTheme="minorHAnsi" w:hAnsiTheme="minorHAnsi" w:cstheme="minorHAnsi"/>
          <w:bCs/>
        </w:rPr>
        <w:t>b) podmiotom świadczącym usługi na rzecz administratora danych na podstawie zawartych umów dotyczących: serwis</w:t>
      </w:r>
      <w:bookmarkStart w:id="0" w:name="_GoBack"/>
      <w:bookmarkEnd w:id="0"/>
      <w:r w:rsidRPr="00CA3E62">
        <w:rPr>
          <w:rFonts w:asciiTheme="minorHAnsi" w:hAnsiTheme="minorHAnsi" w:cstheme="minorHAnsi"/>
          <w:bCs/>
        </w:rPr>
        <w:t>u i wsparcia systemów informatycznych, utylizacji dokumentacji niearchiwalnej, przekazywania przesyłek pocztowych.</w:t>
      </w:r>
    </w:p>
    <w:p w:rsidR="00750988" w:rsidRPr="00CA3E62" w:rsidRDefault="00750988" w:rsidP="00183F4A">
      <w:pPr>
        <w:pStyle w:val="Akapitzlist"/>
        <w:numPr>
          <w:ilvl w:val="0"/>
          <w:numId w:val="20"/>
        </w:numPr>
        <w:spacing w:line="276" w:lineRule="auto"/>
        <w:ind w:left="720"/>
        <w:rPr>
          <w:rFonts w:asciiTheme="minorHAnsi" w:hAnsiTheme="minorHAnsi" w:cstheme="minorHAnsi"/>
          <w:bCs/>
        </w:rPr>
      </w:pPr>
      <w:r w:rsidRPr="00CA3E62">
        <w:rPr>
          <w:rFonts w:asciiTheme="minorHAnsi" w:hAnsiTheme="minorHAnsi" w:cstheme="minorHAnsi"/>
          <w:bCs/>
        </w:rPr>
        <w:t>Państwa dane osobowe nie są przetwarzane w sposób zautomatyzowany w celu podjęcia jakiejkolwiek decyzji oraz profilowania.</w:t>
      </w:r>
    </w:p>
    <w:p w:rsidR="00750988" w:rsidRDefault="00750988" w:rsidP="00183F4A">
      <w:pPr>
        <w:pStyle w:val="Akapitzlist"/>
        <w:numPr>
          <w:ilvl w:val="0"/>
          <w:numId w:val="20"/>
        </w:numPr>
        <w:spacing w:line="276" w:lineRule="auto"/>
        <w:ind w:left="720"/>
        <w:rPr>
          <w:rFonts w:asciiTheme="minorHAnsi" w:hAnsiTheme="minorHAnsi" w:cstheme="minorHAnsi"/>
          <w:bCs/>
        </w:rPr>
      </w:pPr>
      <w:r w:rsidRPr="00CA3E62">
        <w:rPr>
          <w:rFonts w:asciiTheme="minorHAnsi" w:hAnsiTheme="minorHAnsi" w:cstheme="minorHAnsi"/>
          <w:bCs/>
        </w:rPr>
        <w:t>Dane osobowe nie są przekazywane poza Europejski Obszar Gospodarczy oraz do organizacji międzynarodowych.</w:t>
      </w:r>
    </w:p>
    <w:p w:rsidR="00750988" w:rsidRPr="00CD1C12" w:rsidRDefault="00750988" w:rsidP="00CD1C12">
      <w:pPr>
        <w:pStyle w:val="Akapitzlist"/>
        <w:numPr>
          <w:ilvl w:val="0"/>
          <w:numId w:val="36"/>
        </w:numPr>
        <w:spacing w:before="240" w:after="120"/>
        <w:ind w:left="714" w:hanging="357"/>
        <w:jc w:val="both"/>
        <w:rPr>
          <w:rFonts w:asciiTheme="minorHAnsi" w:hAnsiTheme="minorHAnsi" w:cstheme="minorHAnsi"/>
          <w:b/>
        </w:rPr>
      </w:pPr>
      <w:r w:rsidRPr="00CD1C12">
        <w:rPr>
          <w:rFonts w:asciiTheme="minorHAnsi" w:hAnsiTheme="minorHAnsi" w:cstheme="minorHAnsi"/>
          <w:b/>
        </w:rPr>
        <w:t>Zapewnienie dostępności osobom ze szczególnymi potrzebami.</w:t>
      </w:r>
    </w:p>
    <w:p w:rsidR="00750988" w:rsidRPr="00CD1C12" w:rsidRDefault="00C30F00" w:rsidP="00183F4A">
      <w:pPr>
        <w:tabs>
          <w:tab w:val="left" w:pos="284"/>
        </w:tabs>
        <w:suppressAutoHyphens/>
        <w:spacing w:line="276" w:lineRule="auto"/>
        <w:ind w:left="284" w:hanging="284"/>
        <w:rPr>
          <w:rFonts w:asciiTheme="minorHAnsi" w:hAnsiTheme="minorHAnsi" w:cstheme="minorHAnsi"/>
          <w:bCs/>
          <w:sz w:val="22"/>
          <w:szCs w:val="22"/>
        </w:rPr>
      </w:pPr>
      <w:r>
        <w:rPr>
          <w:rFonts w:ascii="Tahoma" w:hAnsi="Tahoma" w:cs="Tahoma"/>
          <w:bCs/>
          <w:sz w:val="22"/>
          <w:szCs w:val="22"/>
        </w:rPr>
        <w:tab/>
      </w:r>
      <w:r w:rsidR="00750988" w:rsidRPr="00CD1C12">
        <w:rPr>
          <w:rFonts w:asciiTheme="minorHAnsi" w:hAnsiTheme="minorHAnsi" w:cstheme="minorHAnsi"/>
          <w:bCs/>
          <w:szCs w:val="22"/>
        </w:rPr>
        <w:t xml:space="preserve">Podmiot składający ofertę w konkursie zobowiązany jest od dnia </w:t>
      </w:r>
      <w:r w:rsidR="009E1515">
        <w:rPr>
          <w:rFonts w:asciiTheme="minorHAnsi" w:hAnsiTheme="minorHAnsi" w:cstheme="minorHAnsi"/>
          <w:bCs/>
          <w:szCs w:val="22"/>
        </w:rPr>
        <w:t>2</w:t>
      </w:r>
      <w:r w:rsidR="00CD1C12" w:rsidRPr="00CD1C12">
        <w:rPr>
          <w:rFonts w:asciiTheme="minorHAnsi" w:hAnsiTheme="minorHAnsi" w:cstheme="minorHAnsi"/>
          <w:bCs/>
          <w:szCs w:val="22"/>
        </w:rPr>
        <w:t xml:space="preserve"> sierpnia 2024</w:t>
      </w:r>
      <w:r w:rsidR="00750988" w:rsidRPr="00CD1C12">
        <w:rPr>
          <w:rFonts w:asciiTheme="minorHAnsi" w:hAnsiTheme="minorHAnsi" w:cstheme="minorHAnsi"/>
          <w:bCs/>
          <w:szCs w:val="22"/>
        </w:rPr>
        <w:t xml:space="preserve"> roku do zapewnienia dostępności architektonicznej, cyfrowej oraz informacyjno-komunikacyjnej, osobom ze szczególnymi potrzebami, co najmniej w zakresie określonym przez minimalne wymagania, o których mowa w art. 6 ustawy z dnia 19 lipca 2019 roku o zapewnieniu dostępności osobom</w:t>
      </w:r>
      <w:r w:rsidRPr="00CD1C12">
        <w:rPr>
          <w:rFonts w:asciiTheme="minorHAnsi" w:hAnsiTheme="minorHAnsi" w:cstheme="minorHAnsi"/>
          <w:bCs/>
          <w:szCs w:val="22"/>
        </w:rPr>
        <w:t xml:space="preserve"> ze szczególnymi potrzebami (</w:t>
      </w:r>
      <w:r w:rsidR="00CD1C12">
        <w:rPr>
          <w:rFonts w:asciiTheme="minorHAnsi" w:hAnsiTheme="minorHAnsi" w:cstheme="minorHAnsi"/>
          <w:bCs/>
          <w:szCs w:val="22"/>
        </w:rPr>
        <w:t xml:space="preserve">Dz. U. z 2022 r. poz. 2240 ze </w:t>
      </w:r>
      <w:proofErr w:type="spellStart"/>
      <w:r w:rsidR="00CD1C12">
        <w:rPr>
          <w:rFonts w:asciiTheme="minorHAnsi" w:hAnsiTheme="minorHAnsi" w:cstheme="minorHAnsi"/>
          <w:bCs/>
          <w:szCs w:val="22"/>
        </w:rPr>
        <w:t>zm</w:t>
      </w:r>
      <w:proofErr w:type="spellEnd"/>
      <w:r w:rsidR="00750988" w:rsidRPr="00CD1C12">
        <w:rPr>
          <w:rFonts w:asciiTheme="minorHAnsi" w:hAnsiTheme="minorHAnsi" w:cstheme="minorHAnsi"/>
          <w:bCs/>
          <w:szCs w:val="22"/>
        </w:rPr>
        <w:t>). Zapewnienie dostępności osobom ze szczególnymi potrzebami następuje, o ile jest to możliwe, z uwzględnieniem uniwersalnego projektowania.</w:t>
      </w:r>
    </w:p>
    <w:sectPr w:rsidR="00750988" w:rsidRPr="00CD1C12" w:rsidSect="008D74F8">
      <w:footerReference w:type="default" r:id="rId9"/>
      <w:pgSz w:w="11906" w:h="16838"/>
      <w:pgMar w:top="1417" w:right="1417" w:bottom="1417" w:left="1276"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F5C" w:rsidRDefault="00F63F5C" w:rsidP="00735234">
      <w:r>
        <w:separator/>
      </w:r>
    </w:p>
  </w:endnote>
  <w:endnote w:type="continuationSeparator" w:id="0">
    <w:p w:rsidR="00F63F5C" w:rsidRDefault="00F63F5C" w:rsidP="00735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950" w:rsidRDefault="00562950">
    <w:pPr>
      <w:pStyle w:val="Stopka"/>
      <w:jc w:val="right"/>
    </w:pPr>
  </w:p>
  <w:p w:rsidR="008D74F8" w:rsidRDefault="008D74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F5C" w:rsidRDefault="00F63F5C" w:rsidP="00735234">
      <w:r>
        <w:separator/>
      </w:r>
    </w:p>
  </w:footnote>
  <w:footnote w:type="continuationSeparator" w:id="0">
    <w:p w:rsidR="00F63F5C" w:rsidRDefault="00F63F5C" w:rsidP="00735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name w:val="WW8Num1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621E7F"/>
    <w:multiLevelType w:val="hybridMultilevel"/>
    <w:tmpl w:val="35DEDF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412230"/>
    <w:multiLevelType w:val="hybridMultilevel"/>
    <w:tmpl w:val="62408878"/>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 w15:restartNumberingAfterBreak="0">
    <w:nsid w:val="0B9865EA"/>
    <w:multiLevelType w:val="hybridMultilevel"/>
    <w:tmpl w:val="2E42F00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1FC20DB"/>
    <w:multiLevelType w:val="hybridMultilevel"/>
    <w:tmpl w:val="5282C806"/>
    <w:lvl w:ilvl="0" w:tplc="2362CC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A34B45"/>
    <w:multiLevelType w:val="hybridMultilevel"/>
    <w:tmpl w:val="A9AE205A"/>
    <w:lvl w:ilvl="0" w:tplc="9A5888EC">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26427787"/>
    <w:multiLevelType w:val="hybridMultilevel"/>
    <w:tmpl w:val="86D400F2"/>
    <w:lvl w:ilvl="0" w:tplc="0415000F">
      <w:start w:val="1"/>
      <w:numFmt w:val="decimal"/>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 w15:restartNumberingAfterBreak="0">
    <w:nsid w:val="26E31C53"/>
    <w:multiLevelType w:val="hybridMultilevel"/>
    <w:tmpl w:val="4F56FC0C"/>
    <w:lvl w:ilvl="0" w:tplc="A5923D5E">
      <w:start w:val="1"/>
      <w:numFmt w:val="decimal"/>
      <w:lvlText w:val="%1."/>
      <w:lvlJc w:val="left"/>
      <w:pPr>
        <w:tabs>
          <w:tab w:val="num" w:pos="540"/>
        </w:tabs>
        <w:ind w:left="540" w:hanging="360"/>
      </w:pPr>
      <w:rPr>
        <w:color w:val="auto"/>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8" w15:restartNumberingAfterBreak="0">
    <w:nsid w:val="28A157D5"/>
    <w:multiLevelType w:val="hybridMultilevel"/>
    <w:tmpl w:val="F8B616F4"/>
    <w:lvl w:ilvl="0" w:tplc="2E7C94B2">
      <w:start w:val="11"/>
      <w:numFmt w:val="upperRoman"/>
      <w:lvlText w:val="%1."/>
      <w:lvlJc w:val="left"/>
      <w:pPr>
        <w:ind w:left="1080" w:hanging="720"/>
      </w:pPr>
      <w:rPr>
        <w:rFonts w:cs="Tahoma"/>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8C96861"/>
    <w:multiLevelType w:val="hybridMultilevel"/>
    <w:tmpl w:val="1E0E78F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98B73A3"/>
    <w:multiLevelType w:val="hybridMultilevel"/>
    <w:tmpl w:val="24343460"/>
    <w:lvl w:ilvl="0" w:tplc="9A5888EC">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C9C0BD9"/>
    <w:multiLevelType w:val="hybridMultilevel"/>
    <w:tmpl w:val="6E703CE8"/>
    <w:lvl w:ilvl="0" w:tplc="0415000F">
      <w:start w:val="1"/>
      <w:numFmt w:val="decimal"/>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2" w15:restartNumberingAfterBreak="0">
    <w:nsid w:val="2E355C63"/>
    <w:multiLevelType w:val="hybridMultilevel"/>
    <w:tmpl w:val="FC4697E6"/>
    <w:lvl w:ilvl="0" w:tplc="9A5888EC">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33C01705"/>
    <w:multiLevelType w:val="hybridMultilevel"/>
    <w:tmpl w:val="C7BAB640"/>
    <w:lvl w:ilvl="0" w:tplc="E0BAD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5023AEE"/>
    <w:multiLevelType w:val="hybridMultilevel"/>
    <w:tmpl w:val="A326745A"/>
    <w:lvl w:ilvl="0" w:tplc="304C444C">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38403E60"/>
    <w:multiLevelType w:val="hybridMultilevel"/>
    <w:tmpl w:val="5CCC52CA"/>
    <w:lvl w:ilvl="0" w:tplc="0415000F">
      <w:start w:val="1"/>
      <w:numFmt w:val="decimal"/>
      <w:lvlText w:val="%1."/>
      <w:lvlJc w:val="left"/>
      <w:pPr>
        <w:tabs>
          <w:tab w:val="num" w:pos="1260"/>
        </w:tabs>
        <w:ind w:left="1260" w:hanging="360"/>
      </w:pPr>
    </w:lvl>
    <w:lvl w:ilvl="1" w:tplc="04150017">
      <w:start w:val="1"/>
      <w:numFmt w:val="lowerLetter"/>
      <w:lvlText w:val="%2)"/>
      <w:lvlJc w:val="left"/>
      <w:pPr>
        <w:tabs>
          <w:tab w:val="num" w:pos="1980"/>
        </w:tabs>
        <w:ind w:left="1980" w:hanging="360"/>
      </w:pPr>
    </w:lvl>
    <w:lvl w:ilvl="2" w:tplc="80DAA302">
      <w:start w:val="10"/>
      <w:numFmt w:val="lowerRoman"/>
      <w:lvlText w:val="%3."/>
      <w:lvlJc w:val="left"/>
      <w:pPr>
        <w:ind w:left="3240" w:hanging="720"/>
      </w:pPr>
      <w:rPr>
        <w:rFonts w:hint="default"/>
      </w:r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6" w15:restartNumberingAfterBreak="0">
    <w:nsid w:val="39D273A3"/>
    <w:multiLevelType w:val="hybridMultilevel"/>
    <w:tmpl w:val="E68C4046"/>
    <w:lvl w:ilvl="0" w:tplc="A5923D5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96374F"/>
    <w:multiLevelType w:val="hybridMultilevel"/>
    <w:tmpl w:val="29E21776"/>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8" w15:restartNumberingAfterBreak="0">
    <w:nsid w:val="3DDC55C8"/>
    <w:multiLevelType w:val="hybridMultilevel"/>
    <w:tmpl w:val="71740236"/>
    <w:lvl w:ilvl="0" w:tplc="2FD6B2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EA168EE"/>
    <w:multiLevelType w:val="hybridMultilevel"/>
    <w:tmpl w:val="D99CAF62"/>
    <w:lvl w:ilvl="0" w:tplc="A68001D6">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860A8A"/>
    <w:multiLevelType w:val="hybridMultilevel"/>
    <w:tmpl w:val="47AA9C7A"/>
    <w:lvl w:ilvl="0" w:tplc="0415000F">
      <w:start w:val="1"/>
      <w:numFmt w:val="decimal"/>
      <w:lvlText w:val="%1."/>
      <w:lvlJc w:val="left"/>
      <w:pPr>
        <w:tabs>
          <w:tab w:val="num" w:pos="786"/>
        </w:tabs>
        <w:ind w:left="786"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1" w15:restartNumberingAfterBreak="0">
    <w:nsid w:val="42DF2896"/>
    <w:multiLevelType w:val="multilevel"/>
    <w:tmpl w:val="6248DD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D14D21"/>
    <w:multiLevelType w:val="hybridMultilevel"/>
    <w:tmpl w:val="5C94132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923ECD"/>
    <w:multiLevelType w:val="multilevel"/>
    <w:tmpl w:val="1FCAF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D10E4A"/>
    <w:multiLevelType w:val="hybridMultilevel"/>
    <w:tmpl w:val="D39CB6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F577704"/>
    <w:multiLevelType w:val="hybridMultilevel"/>
    <w:tmpl w:val="496647D6"/>
    <w:lvl w:ilvl="0" w:tplc="0415000F">
      <w:start w:val="1"/>
      <w:numFmt w:val="decimal"/>
      <w:lvlText w:val="%1."/>
      <w:lvlJc w:val="left"/>
      <w:pPr>
        <w:ind w:left="1353" w:hanging="360"/>
      </w:pPr>
      <w:rPr>
        <w:rFonts w:hint="default"/>
        <w:u w:val="no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6" w15:restartNumberingAfterBreak="0">
    <w:nsid w:val="5046617B"/>
    <w:multiLevelType w:val="hybridMultilevel"/>
    <w:tmpl w:val="00FE6FD4"/>
    <w:lvl w:ilvl="0" w:tplc="2FD6B2A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51E16034"/>
    <w:multiLevelType w:val="hybridMultilevel"/>
    <w:tmpl w:val="E4485F80"/>
    <w:lvl w:ilvl="0" w:tplc="2CD2DF4A">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932BE2"/>
    <w:multiLevelType w:val="multilevel"/>
    <w:tmpl w:val="67E886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69D0E6B"/>
    <w:multiLevelType w:val="hybridMultilevel"/>
    <w:tmpl w:val="A1A0F460"/>
    <w:lvl w:ilvl="0" w:tplc="2FD6B2A4">
      <w:start w:val="1"/>
      <w:numFmt w:val="bullet"/>
      <w:suff w:val="space"/>
      <w:lvlText w:val=""/>
      <w:lvlJc w:val="left"/>
      <w:pPr>
        <w:ind w:left="284" w:firstLine="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30" w15:restartNumberingAfterBreak="0">
    <w:nsid w:val="571F1976"/>
    <w:multiLevelType w:val="hybridMultilevel"/>
    <w:tmpl w:val="06DEBCA6"/>
    <w:lvl w:ilvl="0" w:tplc="4BDE14A8">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A2D3D4A"/>
    <w:multiLevelType w:val="hybridMultilevel"/>
    <w:tmpl w:val="1EAAE504"/>
    <w:lvl w:ilvl="0" w:tplc="0415000F">
      <w:start w:val="1"/>
      <w:numFmt w:val="decimal"/>
      <w:lvlText w:val="%1."/>
      <w:lvlJc w:val="left"/>
      <w:pPr>
        <w:tabs>
          <w:tab w:val="num" w:pos="360"/>
        </w:tabs>
        <w:ind w:left="360" w:hanging="360"/>
      </w:pPr>
    </w:lvl>
    <w:lvl w:ilvl="1" w:tplc="820ED8FA">
      <w:start w:val="1"/>
      <w:numFmt w:val="lowerLetter"/>
      <w:lvlText w:val="%2)"/>
      <w:lvlJc w:val="left"/>
      <w:pPr>
        <w:tabs>
          <w:tab w:val="num" w:pos="1440"/>
        </w:tabs>
        <w:ind w:left="1440" w:hanging="360"/>
      </w:pPr>
      <w:rPr>
        <w:rFonts w:asciiTheme="minorHAnsi" w:eastAsia="Times New Roman" w:hAnsiTheme="minorHAnsi" w:cstheme="minorHAnsi"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CAD1EF6"/>
    <w:multiLevelType w:val="hybridMultilevel"/>
    <w:tmpl w:val="4CF4B362"/>
    <w:lvl w:ilvl="0" w:tplc="F288DCA8">
      <w:start w:val="1"/>
      <w:numFmt w:val="upperRoman"/>
      <w:lvlText w:val="%1."/>
      <w:lvlJc w:val="left"/>
      <w:pPr>
        <w:ind w:left="780" w:hanging="720"/>
      </w:pPr>
      <w:rPr>
        <w:rFonts w:hint="default"/>
      </w:rPr>
    </w:lvl>
    <w:lvl w:ilvl="1" w:tplc="0415000F">
      <w:start w:val="1"/>
      <w:numFmt w:val="decimal"/>
      <w:lvlText w:val="%2."/>
      <w:lvlJc w:val="left"/>
      <w:pPr>
        <w:ind w:left="1140" w:hanging="360"/>
      </w:pPr>
      <w:rPr>
        <w:rFonts w:hint="default"/>
      </w:r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3" w15:restartNumberingAfterBreak="0">
    <w:nsid w:val="60295091"/>
    <w:multiLevelType w:val="hybridMultilevel"/>
    <w:tmpl w:val="7A0C7C9C"/>
    <w:lvl w:ilvl="0" w:tplc="2FD6B2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6589171F"/>
    <w:multiLevelType w:val="hybridMultilevel"/>
    <w:tmpl w:val="06E03DD2"/>
    <w:lvl w:ilvl="0" w:tplc="2FD6B2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6B991781"/>
    <w:multiLevelType w:val="hybridMultilevel"/>
    <w:tmpl w:val="EDCA0C4C"/>
    <w:lvl w:ilvl="0" w:tplc="2FD6B2A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EFA404E"/>
    <w:multiLevelType w:val="hybridMultilevel"/>
    <w:tmpl w:val="82AC75F0"/>
    <w:lvl w:ilvl="0" w:tplc="0415000B">
      <w:start w:val="1"/>
      <w:numFmt w:val="bullet"/>
      <w:lvlText w:val=""/>
      <w:lvlJc w:val="left"/>
      <w:pPr>
        <w:tabs>
          <w:tab w:val="num" w:pos="644"/>
        </w:tabs>
        <w:ind w:left="644" w:hanging="360"/>
      </w:pPr>
      <w:rPr>
        <w:rFonts w:ascii="Wingdings" w:hAnsi="Wingding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222F2A"/>
    <w:multiLevelType w:val="hybridMultilevel"/>
    <w:tmpl w:val="5610150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0140767"/>
    <w:multiLevelType w:val="multilevel"/>
    <w:tmpl w:val="4F805E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7510B8"/>
    <w:multiLevelType w:val="hybridMultilevel"/>
    <w:tmpl w:val="49EC6794"/>
    <w:lvl w:ilvl="0" w:tplc="9A5888EC">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7F4132C3"/>
    <w:multiLevelType w:val="hybridMultilevel"/>
    <w:tmpl w:val="2466A90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7F8033EE"/>
    <w:multiLevelType w:val="hybridMultilevel"/>
    <w:tmpl w:val="74FEBE0E"/>
    <w:lvl w:ilvl="0" w:tplc="2FD6B2A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5"/>
  </w:num>
  <w:num w:numId="2">
    <w:abstractNumId w:val="7"/>
  </w:num>
  <w:num w:numId="3">
    <w:abstractNumId w:val="20"/>
  </w:num>
  <w:num w:numId="4">
    <w:abstractNumId w:val="31"/>
  </w:num>
  <w:num w:numId="5">
    <w:abstractNumId w:val="15"/>
  </w:num>
  <w:num w:numId="6">
    <w:abstractNumId w:val="6"/>
  </w:num>
  <w:num w:numId="7">
    <w:abstractNumId w:val="11"/>
  </w:num>
  <w:num w:numId="8">
    <w:abstractNumId w:val="36"/>
  </w:num>
  <w:num w:numId="9">
    <w:abstractNumId w:val="32"/>
  </w:num>
  <w:num w:numId="10">
    <w:abstractNumId w:val="29"/>
  </w:num>
  <w:num w:numId="11">
    <w:abstractNumId w:val="30"/>
  </w:num>
  <w:num w:numId="12">
    <w:abstractNumId w:val="14"/>
  </w:num>
  <w:num w:numId="13">
    <w:abstractNumId w:val="4"/>
  </w:num>
  <w:num w:numId="14">
    <w:abstractNumId w:val="5"/>
  </w:num>
  <w:num w:numId="15">
    <w:abstractNumId w:val="13"/>
  </w:num>
  <w:num w:numId="16">
    <w:abstractNumId w:val="39"/>
  </w:num>
  <w:num w:numId="17">
    <w:abstractNumId w:val="10"/>
  </w:num>
  <w:num w:numId="18">
    <w:abstractNumId w:val="12"/>
  </w:num>
  <w:num w:numId="19">
    <w:abstractNumId w:val="19"/>
  </w:num>
  <w:num w:numId="20">
    <w:abstractNumId w:val="40"/>
  </w:num>
  <w:num w:numId="21">
    <w:abstractNumId w:val="34"/>
  </w:num>
  <w:num w:numId="22">
    <w:abstractNumId w:val="9"/>
  </w:num>
  <w:num w:numId="23">
    <w:abstractNumId w:val="18"/>
  </w:num>
  <w:num w:numId="24">
    <w:abstractNumId w:val="37"/>
  </w:num>
  <w:num w:numId="25">
    <w:abstractNumId w:val="33"/>
  </w:num>
  <w:num w:numId="26">
    <w:abstractNumId w:val="1"/>
  </w:num>
  <w:num w:numId="27">
    <w:abstractNumId w:val="23"/>
  </w:num>
  <w:num w:numId="28">
    <w:abstractNumId w:val="38"/>
  </w:num>
  <w:num w:numId="29">
    <w:abstractNumId w:val="28"/>
  </w:num>
  <w:num w:numId="30">
    <w:abstractNumId w:val="21"/>
  </w:num>
  <w:num w:numId="31">
    <w:abstractNumId w:val="2"/>
  </w:num>
  <w:num w:numId="32">
    <w:abstractNumId w:val="17"/>
  </w:num>
  <w:num w:numId="33">
    <w:abstractNumId w:val="26"/>
  </w:num>
  <w:num w:numId="34">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7"/>
  </w:num>
  <w:num w:numId="37">
    <w:abstractNumId w:val="16"/>
  </w:num>
  <w:num w:numId="38">
    <w:abstractNumId w:val="35"/>
  </w:num>
  <w:num w:numId="39">
    <w:abstractNumId w:val="3"/>
  </w:num>
  <w:num w:numId="40">
    <w:abstractNumId w:val="41"/>
  </w:num>
  <w:num w:numId="41">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895"/>
    <w:rsid w:val="00010C0A"/>
    <w:rsid w:val="00011359"/>
    <w:rsid w:val="00013B6A"/>
    <w:rsid w:val="00015D65"/>
    <w:rsid w:val="00023F7F"/>
    <w:rsid w:val="000379DE"/>
    <w:rsid w:val="00042965"/>
    <w:rsid w:val="00045A90"/>
    <w:rsid w:val="00050EB6"/>
    <w:rsid w:val="0005191B"/>
    <w:rsid w:val="000533A6"/>
    <w:rsid w:val="000540DB"/>
    <w:rsid w:val="000566AA"/>
    <w:rsid w:val="0006048E"/>
    <w:rsid w:val="00061DDE"/>
    <w:rsid w:val="00066872"/>
    <w:rsid w:val="00066A3A"/>
    <w:rsid w:val="00067E15"/>
    <w:rsid w:val="000708A6"/>
    <w:rsid w:val="00073656"/>
    <w:rsid w:val="000826AD"/>
    <w:rsid w:val="000826B0"/>
    <w:rsid w:val="0008552E"/>
    <w:rsid w:val="000900BD"/>
    <w:rsid w:val="00092A32"/>
    <w:rsid w:val="000931AD"/>
    <w:rsid w:val="00097B12"/>
    <w:rsid w:val="00097CD3"/>
    <w:rsid w:val="000A2367"/>
    <w:rsid w:val="000A2381"/>
    <w:rsid w:val="000A2E61"/>
    <w:rsid w:val="000C0670"/>
    <w:rsid w:val="000C2F76"/>
    <w:rsid w:val="000C3284"/>
    <w:rsid w:val="000D0895"/>
    <w:rsid w:val="000D115B"/>
    <w:rsid w:val="000D19A9"/>
    <w:rsid w:val="000D28F9"/>
    <w:rsid w:val="000D2DF9"/>
    <w:rsid w:val="000D59D4"/>
    <w:rsid w:val="000E33B4"/>
    <w:rsid w:val="000F2197"/>
    <w:rsid w:val="000F348A"/>
    <w:rsid w:val="000F37A6"/>
    <w:rsid w:val="000F5D5E"/>
    <w:rsid w:val="001011FE"/>
    <w:rsid w:val="00101300"/>
    <w:rsid w:val="0010210F"/>
    <w:rsid w:val="00104BC0"/>
    <w:rsid w:val="0010585F"/>
    <w:rsid w:val="00111248"/>
    <w:rsid w:val="0011265B"/>
    <w:rsid w:val="001143C7"/>
    <w:rsid w:val="001147DC"/>
    <w:rsid w:val="00123DF1"/>
    <w:rsid w:val="001245E1"/>
    <w:rsid w:val="00127F9C"/>
    <w:rsid w:val="00131760"/>
    <w:rsid w:val="00134300"/>
    <w:rsid w:val="00134787"/>
    <w:rsid w:val="0014680B"/>
    <w:rsid w:val="00151210"/>
    <w:rsid w:val="001519D6"/>
    <w:rsid w:val="001535BF"/>
    <w:rsid w:val="0015511B"/>
    <w:rsid w:val="00155925"/>
    <w:rsid w:val="001713FB"/>
    <w:rsid w:val="00174372"/>
    <w:rsid w:val="00177534"/>
    <w:rsid w:val="00183821"/>
    <w:rsid w:val="00183F4A"/>
    <w:rsid w:val="00190440"/>
    <w:rsid w:val="0019246E"/>
    <w:rsid w:val="00193B01"/>
    <w:rsid w:val="001A142B"/>
    <w:rsid w:val="001A1A42"/>
    <w:rsid w:val="001A259B"/>
    <w:rsid w:val="001A3BEB"/>
    <w:rsid w:val="001A4E71"/>
    <w:rsid w:val="001A6AB6"/>
    <w:rsid w:val="001A79F7"/>
    <w:rsid w:val="001B1C4E"/>
    <w:rsid w:val="001B522B"/>
    <w:rsid w:val="001B665F"/>
    <w:rsid w:val="001C3A64"/>
    <w:rsid w:val="001C44BE"/>
    <w:rsid w:val="001D5AD4"/>
    <w:rsid w:val="001E3D3C"/>
    <w:rsid w:val="001E61F0"/>
    <w:rsid w:val="001E79E2"/>
    <w:rsid w:val="001F2358"/>
    <w:rsid w:val="001F2B42"/>
    <w:rsid w:val="001F461E"/>
    <w:rsid w:val="001F5F5E"/>
    <w:rsid w:val="00203924"/>
    <w:rsid w:val="00203A01"/>
    <w:rsid w:val="00203AC5"/>
    <w:rsid w:val="0021237D"/>
    <w:rsid w:val="002219B3"/>
    <w:rsid w:val="002221CC"/>
    <w:rsid w:val="00224136"/>
    <w:rsid w:val="002332CB"/>
    <w:rsid w:val="002332D2"/>
    <w:rsid w:val="00233E6A"/>
    <w:rsid w:val="00242D97"/>
    <w:rsid w:val="00244D42"/>
    <w:rsid w:val="00246218"/>
    <w:rsid w:val="0024622E"/>
    <w:rsid w:val="00250DF7"/>
    <w:rsid w:val="00267224"/>
    <w:rsid w:val="00267BA6"/>
    <w:rsid w:val="0027261F"/>
    <w:rsid w:val="00276560"/>
    <w:rsid w:val="00280D42"/>
    <w:rsid w:val="00283660"/>
    <w:rsid w:val="00290CC9"/>
    <w:rsid w:val="0029135A"/>
    <w:rsid w:val="00291DCE"/>
    <w:rsid w:val="00295ED8"/>
    <w:rsid w:val="002A3205"/>
    <w:rsid w:val="002A3B99"/>
    <w:rsid w:val="002B0C16"/>
    <w:rsid w:val="002B5215"/>
    <w:rsid w:val="002B70C8"/>
    <w:rsid w:val="002D0255"/>
    <w:rsid w:val="002D5026"/>
    <w:rsid w:val="002E1785"/>
    <w:rsid w:val="002E1B04"/>
    <w:rsid w:val="002E5A80"/>
    <w:rsid w:val="002F0F1E"/>
    <w:rsid w:val="002F1A7B"/>
    <w:rsid w:val="002F27E0"/>
    <w:rsid w:val="00302347"/>
    <w:rsid w:val="0031380A"/>
    <w:rsid w:val="00313BF4"/>
    <w:rsid w:val="003147F3"/>
    <w:rsid w:val="00321956"/>
    <w:rsid w:val="00323688"/>
    <w:rsid w:val="00330A89"/>
    <w:rsid w:val="00331CA8"/>
    <w:rsid w:val="003324CC"/>
    <w:rsid w:val="0033287B"/>
    <w:rsid w:val="00336A90"/>
    <w:rsid w:val="00340BB4"/>
    <w:rsid w:val="00342B0B"/>
    <w:rsid w:val="00343D8F"/>
    <w:rsid w:val="00345211"/>
    <w:rsid w:val="00361C9C"/>
    <w:rsid w:val="003635CE"/>
    <w:rsid w:val="00363A10"/>
    <w:rsid w:val="00365255"/>
    <w:rsid w:val="00366D91"/>
    <w:rsid w:val="00367A83"/>
    <w:rsid w:val="0037605A"/>
    <w:rsid w:val="00376A47"/>
    <w:rsid w:val="00376F7F"/>
    <w:rsid w:val="003803C0"/>
    <w:rsid w:val="003840D4"/>
    <w:rsid w:val="00386440"/>
    <w:rsid w:val="00387CA8"/>
    <w:rsid w:val="00397D6A"/>
    <w:rsid w:val="003A0347"/>
    <w:rsid w:val="003A06BD"/>
    <w:rsid w:val="003A322D"/>
    <w:rsid w:val="003A3E99"/>
    <w:rsid w:val="003A7D46"/>
    <w:rsid w:val="003B0C9E"/>
    <w:rsid w:val="003B196F"/>
    <w:rsid w:val="003B34F0"/>
    <w:rsid w:val="003B6AE5"/>
    <w:rsid w:val="003C09E9"/>
    <w:rsid w:val="003E1149"/>
    <w:rsid w:val="003E24A6"/>
    <w:rsid w:val="003E5351"/>
    <w:rsid w:val="003E7433"/>
    <w:rsid w:val="003F3AAB"/>
    <w:rsid w:val="003F70D1"/>
    <w:rsid w:val="003F7F29"/>
    <w:rsid w:val="00400862"/>
    <w:rsid w:val="00402061"/>
    <w:rsid w:val="0040227F"/>
    <w:rsid w:val="0040529C"/>
    <w:rsid w:val="00405A15"/>
    <w:rsid w:val="00411428"/>
    <w:rsid w:val="00416C87"/>
    <w:rsid w:val="00417639"/>
    <w:rsid w:val="0042516C"/>
    <w:rsid w:val="00427FFE"/>
    <w:rsid w:val="00432698"/>
    <w:rsid w:val="00435732"/>
    <w:rsid w:val="0043682B"/>
    <w:rsid w:val="004429FB"/>
    <w:rsid w:val="00446256"/>
    <w:rsid w:val="004530A5"/>
    <w:rsid w:val="00455BA0"/>
    <w:rsid w:val="00456012"/>
    <w:rsid w:val="00456999"/>
    <w:rsid w:val="00467856"/>
    <w:rsid w:val="00471BC8"/>
    <w:rsid w:val="00471E39"/>
    <w:rsid w:val="004727B1"/>
    <w:rsid w:val="00474BD0"/>
    <w:rsid w:val="0047680A"/>
    <w:rsid w:val="00496087"/>
    <w:rsid w:val="004A017F"/>
    <w:rsid w:val="004A3B27"/>
    <w:rsid w:val="004B6E00"/>
    <w:rsid w:val="004C3AC8"/>
    <w:rsid w:val="004C4E86"/>
    <w:rsid w:val="004D1E57"/>
    <w:rsid w:val="004D5DD5"/>
    <w:rsid w:val="004E2EFA"/>
    <w:rsid w:val="004E79DC"/>
    <w:rsid w:val="004F1E35"/>
    <w:rsid w:val="00502424"/>
    <w:rsid w:val="0050302C"/>
    <w:rsid w:val="00505D48"/>
    <w:rsid w:val="005123BF"/>
    <w:rsid w:val="00512471"/>
    <w:rsid w:val="00512D63"/>
    <w:rsid w:val="00512E30"/>
    <w:rsid w:val="00512EB3"/>
    <w:rsid w:val="00515352"/>
    <w:rsid w:val="00521F1D"/>
    <w:rsid w:val="0052292F"/>
    <w:rsid w:val="00522BAA"/>
    <w:rsid w:val="005316D7"/>
    <w:rsid w:val="005401AA"/>
    <w:rsid w:val="0054264A"/>
    <w:rsid w:val="00544914"/>
    <w:rsid w:val="00553A93"/>
    <w:rsid w:val="005546D0"/>
    <w:rsid w:val="00554F31"/>
    <w:rsid w:val="00555617"/>
    <w:rsid w:val="005565AB"/>
    <w:rsid w:val="005624D1"/>
    <w:rsid w:val="00562950"/>
    <w:rsid w:val="00566989"/>
    <w:rsid w:val="00570ABE"/>
    <w:rsid w:val="00575A25"/>
    <w:rsid w:val="00590101"/>
    <w:rsid w:val="00592C58"/>
    <w:rsid w:val="00596186"/>
    <w:rsid w:val="00597405"/>
    <w:rsid w:val="005A6349"/>
    <w:rsid w:val="005B1C2A"/>
    <w:rsid w:val="005B218A"/>
    <w:rsid w:val="005B3783"/>
    <w:rsid w:val="005C05D4"/>
    <w:rsid w:val="005C0894"/>
    <w:rsid w:val="005C3D32"/>
    <w:rsid w:val="005C4772"/>
    <w:rsid w:val="005C4C13"/>
    <w:rsid w:val="005D09A1"/>
    <w:rsid w:val="005D4294"/>
    <w:rsid w:val="005E434A"/>
    <w:rsid w:val="005E6E2F"/>
    <w:rsid w:val="005F62BF"/>
    <w:rsid w:val="00605C16"/>
    <w:rsid w:val="00615F54"/>
    <w:rsid w:val="00620522"/>
    <w:rsid w:val="00621A0F"/>
    <w:rsid w:val="0062215F"/>
    <w:rsid w:val="0062773F"/>
    <w:rsid w:val="006319BF"/>
    <w:rsid w:val="00634547"/>
    <w:rsid w:val="006356DE"/>
    <w:rsid w:val="00636DE0"/>
    <w:rsid w:val="00637F80"/>
    <w:rsid w:val="006469BD"/>
    <w:rsid w:val="006545E7"/>
    <w:rsid w:val="00656243"/>
    <w:rsid w:val="00662840"/>
    <w:rsid w:val="00663C7B"/>
    <w:rsid w:val="006641B9"/>
    <w:rsid w:val="00677FC1"/>
    <w:rsid w:val="0068240F"/>
    <w:rsid w:val="00683554"/>
    <w:rsid w:val="00686E17"/>
    <w:rsid w:val="006A01B3"/>
    <w:rsid w:val="006A34EA"/>
    <w:rsid w:val="006A4667"/>
    <w:rsid w:val="006C0CE2"/>
    <w:rsid w:val="006C3451"/>
    <w:rsid w:val="006C37F7"/>
    <w:rsid w:val="006C6A7B"/>
    <w:rsid w:val="006C7417"/>
    <w:rsid w:val="006C7FD6"/>
    <w:rsid w:val="006D07A8"/>
    <w:rsid w:val="006D51C8"/>
    <w:rsid w:val="006E1D1E"/>
    <w:rsid w:val="006E3AE4"/>
    <w:rsid w:val="006E608A"/>
    <w:rsid w:val="006F3747"/>
    <w:rsid w:val="00710F63"/>
    <w:rsid w:val="00715199"/>
    <w:rsid w:val="0072044C"/>
    <w:rsid w:val="00721C10"/>
    <w:rsid w:val="007236B8"/>
    <w:rsid w:val="00724C59"/>
    <w:rsid w:val="00726ADA"/>
    <w:rsid w:val="00730729"/>
    <w:rsid w:val="00731328"/>
    <w:rsid w:val="00735234"/>
    <w:rsid w:val="007354F6"/>
    <w:rsid w:val="00740B81"/>
    <w:rsid w:val="00741052"/>
    <w:rsid w:val="00741A45"/>
    <w:rsid w:val="00743B1D"/>
    <w:rsid w:val="00746DDD"/>
    <w:rsid w:val="00750988"/>
    <w:rsid w:val="007521F1"/>
    <w:rsid w:val="00756D25"/>
    <w:rsid w:val="00760876"/>
    <w:rsid w:val="0076629C"/>
    <w:rsid w:val="00775144"/>
    <w:rsid w:val="00781641"/>
    <w:rsid w:val="00782E6F"/>
    <w:rsid w:val="0078464E"/>
    <w:rsid w:val="007852B6"/>
    <w:rsid w:val="00793078"/>
    <w:rsid w:val="00793394"/>
    <w:rsid w:val="00794AB3"/>
    <w:rsid w:val="007952C4"/>
    <w:rsid w:val="00796CE1"/>
    <w:rsid w:val="0079789E"/>
    <w:rsid w:val="007A2C6C"/>
    <w:rsid w:val="007A57BB"/>
    <w:rsid w:val="007B67DE"/>
    <w:rsid w:val="007C0164"/>
    <w:rsid w:val="007C0DB8"/>
    <w:rsid w:val="007C1208"/>
    <w:rsid w:val="007D00C2"/>
    <w:rsid w:val="007D4EF8"/>
    <w:rsid w:val="007D7356"/>
    <w:rsid w:val="007E04C1"/>
    <w:rsid w:val="007E6122"/>
    <w:rsid w:val="007E7CFB"/>
    <w:rsid w:val="007F2AB9"/>
    <w:rsid w:val="007F5B05"/>
    <w:rsid w:val="00807960"/>
    <w:rsid w:val="00813544"/>
    <w:rsid w:val="008151C9"/>
    <w:rsid w:val="00817BD3"/>
    <w:rsid w:val="00824AA8"/>
    <w:rsid w:val="008269C6"/>
    <w:rsid w:val="00840BB8"/>
    <w:rsid w:val="00842A7E"/>
    <w:rsid w:val="00843537"/>
    <w:rsid w:val="0085167B"/>
    <w:rsid w:val="00851BDB"/>
    <w:rsid w:val="00855725"/>
    <w:rsid w:val="00855FCA"/>
    <w:rsid w:val="00861996"/>
    <w:rsid w:val="00865D2B"/>
    <w:rsid w:val="008668F2"/>
    <w:rsid w:val="00875011"/>
    <w:rsid w:val="00877B4C"/>
    <w:rsid w:val="00880C7C"/>
    <w:rsid w:val="00886734"/>
    <w:rsid w:val="008914A4"/>
    <w:rsid w:val="008A44D9"/>
    <w:rsid w:val="008A5707"/>
    <w:rsid w:val="008A6B84"/>
    <w:rsid w:val="008B2C25"/>
    <w:rsid w:val="008B61C3"/>
    <w:rsid w:val="008C043D"/>
    <w:rsid w:val="008C0D15"/>
    <w:rsid w:val="008C1F85"/>
    <w:rsid w:val="008C209D"/>
    <w:rsid w:val="008C2CEE"/>
    <w:rsid w:val="008D44A2"/>
    <w:rsid w:val="008D633D"/>
    <w:rsid w:val="008D74F8"/>
    <w:rsid w:val="008E0FB3"/>
    <w:rsid w:val="008F4042"/>
    <w:rsid w:val="008F4FBD"/>
    <w:rsid w:val="008F78FA"/>
    <w:rsid w:val="00900B38"/>
    <w:rsid w:val="00901530"/>
    <w:rsid w:val="009046B7"/>
    <w:rsid w:val="00904FA0"/>
    <w:rsid w:val="00913DBB"/>
    <w:rsid w:val="009165A8"/>
    <w:rsid w:val="00917AED"/>
    <w:rsid w:val="00921148"/>
    <w:rsid w:val="00921EA7"/>
    <w:rsid w:val="00934EAD"/>
    <w:rsid w:val="00937083"/>
    <w:rsid w:val="009423EC"/>
    <w:rsid w:val="00943111"/>
    <w:rsid w:val="0094446C"/>
    <w:rsid w:val="009444BB"/>
    <w:rsid w:val="00945FC4"/>
    <w:rsid w:val="0095025C"/>
    <w:rsid w:val="00952533"/>
    <w:rsid w:val="00960F4D"/>
    <w:rsid w:val="00963CD7"/>
    <w:rsid w:val="00967B97"/>
    <w:rsid w:val="00970044"/>
    <w:rsid w:val="009700D4"/>
    <w:rsid w:val="0097636F"/>
    <w:rsid w:val="009846F2"/>
    <w:rsid w:val="00986596"/>
    <w:rsid w:val="009874BE"/>
    <w:rsid w:val="009935C6"/>
    <w:rsid w:val="0099602D"/>
    <w:rsid w:val="0099777B"/>
    <w:rsid w:val="009A2F8B"/>
    <w:rsid w:val="009A3068"/>
    <w:rsid w:val="009A38B8"/>
    <w:rsid w:val="009A7529"/>
    <w:rsid w:val="009B0779"/>
    <w:rsid w:val="009B1941"/>
    <w:rsid w:val="009B435C"/>
    <w:rsid w:val="009B77D2"/>
    <w:rsid w:val="009C3E08"/>
    <w:rsid w:val="009D02CE"/>
    <w:rsid w:val="009D7C35"/>
    <w:rsid w:val="009E1515"/>
    <w:rsid w:val="009E2530"/>
    <w:rsid w:val="009E6392"/>
    <w:rsid w:val="00A01B3B"/>
    <w:rsid w:val="00A05530"/>
    <w:rsid w:val="00A07F51"/>
    <w:rsid w:val="00A144FB"/>
    <w:rsid w:val="00A36109"/>
    <w:rsid w:val="00A3676D"/>
    <w:rsid w:val="00A5090E"/>
    <w:rsid w:val="00A61903"/>
    <w:rsid w:val="00A6681B"/>
    <w:rsid w:val="00A67BA7"/>
    <w:rsid w:val="00A67DA3"/>
    <w:rsid w:val="00A74687"/>
    <w:rsid w:val="00A77FF0"/>
    <w:rsid w:val="00A81B9D"/>
    <w:rsid w:val="00A83903"/>
    <w:rsid w:val="00A957FB"/>
    <w:rsid w:val="00AA4A91"/>
    <w:rsid w:val="00AA5306"/>
    <w:rsid w:val="00AB3FD7"/>
    <w:rsid w:val="00AB5CE8"/>
    <w:rsid w:val="00AC3F56"/>
    <w:rsid w:val="00AE1868"/>
    <w:rsid w:val="00AE1EA8"/>
    <w:rsid w:val="00AE2308"/>
    <w:rsid w:val="00AE3DA7"/>
    <w:rsid w:val="00AE7AC3"/>
    <w:rsid w:val="00AF1C94"/>
    <w:rsid w:val="00B02C3F"/>
    <w:rsid w:val="00B03E2D"/>
    <w:rsid w:val="00B051B4"/>
    <w:rsid w:val="00B06D34"/>
    <w:rsid w:val="00B12649"/>
    <w:rsid w:val="00B14D7A"/>
    <w:rsid w:val="00B25DDA"/>
    <w:rsid w:val="00B27126"/>
    <w:rsid w:val="00B3183D"/>
    <w:rsid w:val="00B362D7"/>
    <w:rsid w:val="00B46712"/>
    <w:rsid w:val="00B46A96"/>
    <w:rsid w:val="00B51CC3"/>
    <w:rsid w:val="00B55AEA"/>
    <w:rsid w:val="00B629F3"/>
    <w:rsid w:val="00B63755"/>
    <w:rsid w:val="00B655AC"/>
    <w:rsid w:val="00B70DD3"/>
    <w:rsid w:val="00B721C1"/>
    <w:rsid w:val="00B76827"/>
    <w:rsid w:val="00B76DC7"/>
    <w:rsid w:val="00B77305"/>
    <w:rsid w:val="00B77A5D"/>
    <w:rsid w:val="00B93326"/>
    <w:rsid w:val="00B9473F"/>
    <w:rsid w:val="00B96BBA"/>
    <w:rsid w:val="00BB1EB2"/>
    <w:rsid w:val="00BB2D66"/>
    <w:rsid w:val="00BB4D63"/>
    <w:rsid w:val="00BC12C8"/>
    <w:rsid w:val="00BC2142"/>
    <w:rsid w:val="00BC2310"/>
    <w:rsid w:val="00BD47C3"/>
    <w:rsid w:val="00BD7C55"/>
    <w:rsid w:val="00BE13DD"/>
    <w:rsid w:val="00BF6741"/>
    <w:rsid w:val="00C00FFC"/>
    <w:rsid w:val="00C01F80"/>
    <w:rsid w:val="00C0278E"/>
    <w:rsid w:val="00C03977"/>
    <w:rsid w:val="00C03AF1"/>
    <w:rsid w:val="00C1039D"/>
    <w:rsid w:val="00C12D7F"/>
    <w:rsid w:val="00C14F5C"/>
    <w:rsid w:val="00C17C79"/>
    <w:rsid w:val="00C2615C"/>
    <w:rsid w:val="00C30F00"/>
    <w:rsid w:val="00C31615"/>
    <w:rsid w:val="00C342A9"/>
    <w:rsid w:val="00C35A13"/>
    <w:rsid w:val="00C4159F"/>
    <w:rsid w:val="00C41D26"/>
    <w:rsid w:val="00C45C74"/>
    <w:rsid w:val="00C4681E"/>
    <w:rsid w:val="00C46920"/>
    <w:rsid w:val="00C5009D"/>
    <w:rsid w:val="00C536F5"/>
    <w:rsid w:val="00C64D4B"/>
    <w:rsid w:val="00C66DD6"/>
    <w:rsid w:val="00C77464"/>
    <w:rsid w:val="00C77BCB"/>
    <w:rsid w:val="00C80DE5"/>
    <w:rsid w:val="00C85142"/>
    <w:rsid w:val="00C916AB"/>
    <w:rsid w:val="00C92471"/>
    <w:rsid w:val="00C95B95"/>
    <w:rsid w:val="00CA05D6"/>
    <w:rsid w:val="00CA0713"/>
    <w:rsid w:val="00CA3E62"/>
    <w:rsid w:val="00CA4F3C"/>
    <w:rsid w:val="00CA5363"/>
    <w:rsid w:val="00CB365D"/>
    <w:rsid w:val="00CB5796"/>
    <w:rsid w:val="00CC404A"/>
    <w:rsid w:val="00CC4A5B"/>
    <w:rsid w:val="00CD1C12"/>
    <w:rsid w:val="00CD4E6E"/>
    <w:rsid w:val="00CD79E9"/>
    <w:rsid w:val="00CE04E8"/>
    <w:rsid w:val="00CE4AF6"/>
    <w:rsid w:val="00CF56A6"/>
    <w:rsid w:val="00CF6CA2"/>
    <w:rsid w:val="00D012D2"/>
    <w:rsid w:val="00D03293"/>
    <w:rsid w:val="00D11276"/>
    <w:rsid w:val="00D13FD3"/>
    <w:rsid w:val="00D26FA2"/>
    <w:rsid w:val="00D31B3C"/>
    <w:rsid w:val="00D32DC9"/>
    <w:rsid w:val="00D34F98"/>
    <w:rsid w:val="00D47D81"/>
    <w:rsid w:val="00D50FAC"/>
    <w:rsid w:val="00D65D16"/>
    <w:rsid w:val="00D670FE"/>
    <w:rsid w:val="00D71640"/>
    <w:rsid w:val="00D741BA"/>
    <w:rsid w:val="00D76297"/>
    <w:rsid w:val="00D83E57"/>
    <w:rsid w:val="00D84225"/>
    <w:rsid w:val="00D93939"/>
    <w:rsid w:val="00D939CF"/>
    <w:rsid w:val="00DA4A7D"/>
    <w:rsid w:val="00DA537C"/>
    <w:rsid w:val="00DA7A0B"/>
    <w:rsid w:val="00DB038F"/>
    <w:rsid w:val="00DB0761"/>
    <w:rsid w:val="00DB34CB"/>
    <w:rsid w:val="00DB3C93"/>
    <w:rsid w:val="00DC43B2"/>
    <w:rsid w:val="00DD0C9F"/>
    <w:rsid w:val="00DE6E69"/>
    <w:rsid w:val="00DF20E8"/>
    <w:rsid w:val="00DF2EE8"/>
    <w:rsid w:val="00DF398E"/>
    <w:rsid w:val="00DF5C63"/>
    <w:rsid w:val="00E00007"/>
    <w:rsid w:val="00E03478"/>
    <w:rsid w:val="00E05630"/>
    <w:rsid w:val="00E111A6"/>
    <w:rsid w:val="00E122FA"/>
    <w:rsid w:val="00E127DB"/>
    <w:rsid w:val="00E13B6A"/>
    <w:rsid w:val="00E14B51"/>
    <w:rsid w:val="00E152C5"/>
    <w:rsid w:val="00E3562A"/>
    <w:rsid w:val="00E41FB0"/>
    <w:rsid w:val="00E52A4D"/>
    <w:rsid w:val="00E60F38"/>
    <w:rsid w:val="00E637AE"/>
    <w:rsid w:val="00E63A59"/>
    <w:rsid w:val="00E668AD"/>
    <w:rsid w:val="00E679CE"/>
    <w:rsid w:val="00E71517"/>
    <w:rsid w:val="00E74CC2"/>
    <w:rsid w:val="00E75B2E"/>
    <w:rsid w:val="00E80E81"/>
    <w:rsid w:val="00E84D47"/>
    <w:rsid w:val="00E90F47"/>
    <w:rsid w:val="00E929FD"/>
    <w:rsid w:val="00E94599"/>
    <w:rsid w:val="00E97187"/>
    <w:rsid w:val="00E97707"/>
    <w:rsid w:val="00EA211C"/>
    <w:rsid w:val="00EA3B1A"/>
    <w:rsid w:val="00EA6061"/>
    <w:rsid w:val="00EB113C"/>
    <w:rsid w:val="00EC136F"/>
    <w:rsid w:val="00EC2C25"/>
    <w:rsid w:val="00EC54FE"/>
    <w:rsid w:val="00ED1516"/>
    <w:rsid w:val="00ED537A"/>
    <w:rsid w:val="00ED56C0"/>
    <w:rsid w:val="00ED77C9"/>
    <w:rsid w:val="00EE2F2A"/>
    <w:rsid w:val="00EE31B0"/>
    <w:rsid w:val="00EE4E94"/>
    <w:rsid w:val="00EE69FC"/>
    <w:rsid w:val="00EE70BD"/>
    <w:rsid w:val="00F034E8"/>
    <w:rsid w:val="00F07CA0"/>
    <w:rsid w:val="00F10EFB"/>
    <w:rsid w:val="00F33050"/>
    <w:rsid w:val="00F47D00"/>
    <w:rsid w:val="00F528BC"/>
    <w:rsid w:val="00F5703D"/>
    <w:rsid w:val="00F63F5C"/>
    <w:rsid w:val="00F67162"/>
    <w:rsid w:val="00F70D86"/>
    <w:rsid w:val="00F70F4A"/>
    <w:rsid w:val="00F72A76"/>
    <w:rsid w:val="00F73462"/>
    <w:rsid w:val="00F74903"/>
    <w:rsid w:val="00F75117"/>
    <w:rsid w:val="00F770BE"/>
    <w:rsid w:val="00F819B3"/>
    <w:rsid w:val="00F8264F"/>
    <w:rsid w:val="00F83684"/>
    <w:rsid w:val="00F92010"/>
    <w:rsid w:val="00F93DCC"/>
    <w:rsid w:val="00F941EA"/>
    <w:rsid w:val="00F9795D"/>
    <w:rsid w:val="00FA00C5"/>
    <w:rsid w:val="00FA3626"/>
    <w:rsid w:val="00FC06BD"/>
    <w:rsid w:val="00FC0F78"/>
    <w:rsid w:val="00FC1388"/>
    <w:rsid w:val="00FD53A7"/>
    <w:rsid w:val="00FE01ED"/>
    <w:rsid w:val="00FE16AF"/>
    <w:rsid w:val="00FE29CF"/>
    <w:rsid w:val="00FE4994"/>
    <w:rsid w:val="00FE4B57"/>
    <w:rsid w:val="00FE7019"/>
    <w:rsid w:val="00FF0504"/>
    <w:rsid w:val="00FF089E"/>
    <w:rsid w:val="00FF1186"/>
    <w:rsid w:val="00FF229A"/>
    <w:rsid w:val="00FF5373"/>
    <w:rsid w:val="00FF67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C0B632"/>
  <w15:docId w15:val="{70AD551A-291A-482D-BFC8-7E717263D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69BD"/>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901530"/>
    <w:pPr>
      <w:ind w:left="1260" w:hanging="1260"/>
      <w:jc w:val="both"/>
    </w:pPr>
    <w:rPr>
      <w:rFonts w:ascii="Tahoma" w:hAnsi="Tahoma"/>
      <w:sz w:val="22"/>
    </w:rPr>
  </w:style>
  <w:style w:type="paragraph" w:styleId="Tekstpodstawowywcity2">
    <w:name w:val="Body Text Indent 2"/>
    <w:basedOn w:val="Normalny"/>
    <w:rsid w:val="00901530"/>
    <w:pPr>
      <w:ind w:left="1080" w:hanging="360"/>
      <w:jc w:val="both"/>
    </w:pPr>
    <w:rPr>
      <w:rFonts w:ascii="Tahoma" w:hAnsi="Tahoma"/>
      <w:sz w:val="22"/>
    </w:rPr>
  </w:style>
  <w:style w:type="character" w:styleId="Pogrubienie">
    <w:name w:val="Strong"/>
    <w:basedOn w:val="Domylnaczcionkaakapitu"/>
    <w:qFormat/>
    <w:rsid w:val="00C4681E"/>
    <w:rPr>
      <w:b/>
      <w:bCs/>
    </w:rPr>
  </w:style>
  <w:style w:type="paragraph" w:styleId="Tekstpodstawowy">
    <w:name w:val="Body Text"/>
    <w:basedOn w:val="Normalny"/>
    <w:rsid w:val="0094446C"/>
    <w:pPr>
      <w:spacing w:after="120"/>
    </w:pPr>
  </w:style>
  <w:style w:type="paragraph" w:customStyle="1" w:styleId="Default">
    <w:name w:val="Default"/>
    <w:rsid w:val="00101300"/>
    <w:pPr>
      <w:autoSpaceDE w:val="0"/>
      <w:autoSpaceDN w:val="0"/>
      <w:adjustRightInd w:val="0"/>
    </w:pPr>
    <w:rPr>
      <w:color w:val="000000"/>
      <w:sz w:val="24"/>
      <w:szCs w:val="24"/>
    </w:rPr>
  </w:style>
  <w:style w:type="character" w:styleId="Odwoaniedokomentarza">
    <w:name w:val="annotation reference"/>
    <w:basedOn w:val="Domylnaczcionkaakapitu"/>
    <w:semiHidden/>
    <w:unhideWhenUsed/>
    <w:rsid w:val="00B96BBA"/>
    <w:rPr>
      <w:sz w:val="16"/>
      <w:szCs w:val="16"/>
    </w:rPr>
  </w:style>
  <w:style w:type="paragraph" w:styleId="Tekstkomentarza">
    <w:name w:val="annotation text"/>
    <w:basedOn w:val="Normalny"/>
    <w:link w:val="TekstkomentarzaZnak"/>
    <w:semiHidden/>
    <w:unhideWhenUsed/>
    <w:rsid w:val="00B96BBA"/>
    <w:rPr>
      <w:sz w:val="20"/>
      <w:szCs w:val="20"/>
    </w:rPr>
  </w:style>
  <w:style w:type="character" w:customStyle="1" w:styleId="TekstkomentarzaZnak">
    <w:name w:val="Tekst komentarza Znak"/>
    <w:basedOn w:val="Domylnaczcionkaakapitu"/>
    <w:link w:val="Tekstkomentarza"/>
    <w:semiHidden/>
    <w:rsid w:val="00B96BBA"/>
  </w:style>
  <w:style w:type="paragraph" w:styleId="Tematkomentarza">
    <w:name w:val="annotation subject"/>
    <w:basedOn w:val="Tekstkomentarza"/>
    <w:next w:val="Tekstkomentarza"/>
    <w:link w:val="TematkomentarzaZnak"/>
    <w:semiHidden/>
    <w:unhideWhenUsed/>
    <w:rsid w:val="00B96BBA"/>
    <w:rPr>
      <w:b/>
      <w:bCs/>
    </w:rPr>
  </w:style>
  <w:style w:type="character" w:customStyle="1" w:styleId="TematkomentarzaZnak">
    <w:name w:val="Temat komentarza Znak"/>
    <w:basedOn w:val="TekstkomentarzaZnak"/>
    <w:link w:val="Tematkomentarza"/>
    <w:semiHidden/>
    <w:rsid w:val="00B96BBA"/>
    <w:rPr>
      <w:b/>
      <w:bCs/>
    </w:rPr>
  </w:style>
  <w:style w:type="paragraph" w:styleId="Tekstdymka">
    <w:name w:val="Balloon Text"/>
    <w:basedOn w:val="Normalny"/>
    <w:link w:val="TekstdymkaZnak"/>
    <w:semiHidden/>
    <w:unhideWhenUsed/>
    <w:rsid w:val="00B96BBA"/>
    <w:rPr>
      <w:rFonts w:ascii="Tahoma" w:hAnsi="Tahoma" w:cs="Tahoma"/>
      <w:sz w:val="16"/>
      <w:szCs w:val="16"/>
    </w:rPr>
  </w:style>
  <w:style w:type="character" w:customStyle="1" w:styleId="TekstdymkaZnak">
    <w:name w:val="Tekst dymka Znak"/>
    <w:basedOn w:val="Domylnaczcionkaakapitu"/>
    <w:link w:val="Tekstdymka"/>
    <w:semiHidden/>
    <w:rsid w:val="00B96BBA"/>
    <w:rPr>
      <w:rFonts w:ascii="Tahoma" w:hAnsi="Tahoma" w:cs="Tahoma"/>
      <w:sz w:val="16"/>
      <w:szCs w:val="16"/>
    </w:rPr>
  </w:style>
  <w:style w:type="paragraph" w:styleId="Akapitzlist">
    <w:name w:val="List Paragraph"/>
    <w:basedOn w:val="Normalny"/>
    <w:uiPriority w:val="34"/>
    <w:qFormat/>
    <w:rsid w:val="00CB5796"/>
    <w:pPr>
      <w:ind w:left="720"/>
      <w:contextualSpacing/>
    </w:pPr>
  </w:style>
  <w:style w:type="paragraph" w:styleId="Tekstpodstawowywcity3">
    <w:name w:val="Body Text Indent 3"/>
    <w:basedOn w:val="Normalny"/>
    <w:link w:val="Tekstpodstawowywcity3Znak"/>
    <w:semiHidden/>
    <w:unhideWhenUsed/>
    <w:rsid w:val="00417639"/>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417639"/>
    <w:rPr>
      <w:sz w:val="16"/>
      <w:szCs w:val="16"/>
    </w:rPr>
  </w:style>
  <w:style w:type="paragraph" w:styleId="Tekstprzypisukocowego">
    <w:name w:val="endnote text"/>
    <w:basedOn w:val="Normalny"/>
    <w:link w:val="TekstprzypisukocowegoZnak"/>
    <w:semiHidden/>
    <w:unhideWhenUsed/>
    <w:rsid w:val="00735234"/>
    <w:rPr>
      <w:sz w:val="20"/>
      <w:szCs w:val="20"/>
    </w:rPr>
  </w:style>
  <w:style w:type="character" w:customStyle="1" w:styleId="TekstprzypisukocowegoZnak">
    <w:name w:val="Tekst przypisu końcowego Znak"/>
    <w:basedOn w:val="Domylnaczcionkaakapitu"/>
    <w:link w:val="Tekstprzypisukocowego"/>
    <w:semiHidden/>
    <w:rsid w:val="00735234"/>
  </w:style>
  <w:style w:type="character" w:styleId="Odwoanieprzypisukocowego">
    <w:name w:val="endnote reference"/>
    <w:basedOn w:val="Domylnaczcionkaakapitu"/>
    <w:semiHidden/>
    <w:unhideWhenUsed/>
    <w:rsid w:val="00735234"/>
    <w:rPr>
      <w:vertAlign w:val="superscript"/>
    </w:rPr>
  </w:style>
  <w:style w:type="table" w:styleId="Tabela-Siatka">
    <w:name w:val="Table Grid"/>
    <w:basedOn w:val="Standardowy"/>
    <w:rsid w:val="00E74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B76DC7"/>
    <w:rPr>
      <w:color w:val="0000FF" w:themeColor="hyperlink"/>
      <w:u w:val="single"/>
    </w:rPr>
  </w:style>
  <w:style w:type="paragraph" w:styleId="Nagwek">
    <w:name w:val="header"/>
    <w:basedOn w:val="Normalny"/>
    <w:link w:val="NagwekZnak"/>
    <w:unhideWhenUsed/>
    <w:rsid w:val="008D74F8"/>
    <w:pPr>
      <w:tabs>
        <w:tab w:val="center" w:pos="4536"/>
        <w:tab w:val="right" w:pos="9072"/>
      </w:tabs>
    </w:pPr>
  </w:style>
  <w:style w:type="character" w:customStyle="1" w:styleId="NagwekZnak">
    <w:name w:val="Nagłówek Znak"/>
    <w:basedOn w:val="Domylnaczcionkaakapitu"/>
    <w:link w:val="Nagwek"/>
    <w:rsid w:val="008D74F8"/>
    <w:rPr>
      <w:sz w:val="24"/>
      <w:szCs w:val="24"/>
    </w:rPr>
  </w:style>
  <w:style w:type="paragraph" w:styleId="Stopka">
    <w:name w:val="footer"/>
    <w:basedOn w:val="Normalny"/>
    <w:link w:val="StopkaZnak"/>
    <w:uiPriority w:val="99"/>
    <w:unhideWhenUsed/>
    <w:rsid w:val="008D74F8"/>
    <w:pPr>
      <w:tabs>
        <w:tab w:val="center" w:pos="4536"/>
        <w:tab w:val="right" w:pos="9072"/>
      </w:tabs>
    </w:pPr>
  </w:style>
  <w:style w:type="character" w:customStyle="1" w:styleId="StopkaZnak">
    <w:name w:val="Stopka Znak"/>
    <w:basedOn w:val="Domylnaczcionkaakapitu"/>
    <w:link w:val="Stopka"/>
    <w:uiPriority w:val="99"/>
    <w:rsid w:val="008D74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731544">
      <w:bodyDiv w:val="1"/>
      <w:marLeft w:val="0"/>
      <w:marRight w:val="0"/>
      <w:marTop w:val="0"/>
      <w:marBottom w:val="0"/>
      <w:divBdr>
        <w:top w:val="none" w:sz="0" w:space="0" w:color="auto"/>
        <w:left w:val="none" w:sz="0" w:space="0" w:color="auto"/>
        <w:bottom w:val="none" w:sz="0" w:space="0" w:color="auto"/>
        <w:right w:val="none" w:sz="0" w:space="0" w:color="auto"/>
      </w:divBdr>
      <w:divsChild>
        <w:div w:id="1459255369">
          <w:marLeft w:val="0"/>
          <w:marRight w:val="0"/>
          <w:marTop w:val="0"/>
          <w:marBottom w:val="0"/>
          <w:divBdr>
            <w:top w:val="none" w:sz="0" w:space="0" w:color="auto"/>
            <w:left w:val="none" w:sz="0" w:space="0" w:color="auto"/>
            <w:bottom w:val="none" w:sz="0" w:space="0" w:color="auto"/>
            <w:right w:val="none" w:sz="0" w:space="0" w:color="auto"/>
          </w:divBdr>
        </w:div>
        <w:div w:id="1091924311">
          <w:marLeft w:val="0"/>
          <w:marRight w:val="0"/>
          <w:marTop w:val="0"/>
          <w:marBottom w:val="0"/>
          <w:divBdr>
            <w:top w:val="none" w:sz="0" w:space="0" w:color="auto"/>
            <w:left w:val="none" w:sz="0" w:space="0" w:color="auto"/>
            <w:bottom w:val="none" w:sz="0" w:space="0" w:color="auto"/>
            <w:right w:val="none" w:sz="0" w:space="0" w:color="auto"/>
          </w:divBdr>
        </w:div>
        <w:div w:id="1047994511">
          <w:marLeft w:val="0"/>
          <w:marRight w:val="0"/>
          <w:marTop w:val="0"/>
          <w:marBottom w:val="0"/>
          <w:divBdr>
            <w:top w:val="none" w:sz="0" w:space="0" w:color="auto"/>
            <w:left w:val="none" w:sz="0" w:space="0" w:color="auto"/>
            <w:bottom w:val="none" w:sz="0" w:space="0" w:color="auto"/>
            <w:right w:val="none" w:sz="0" w:space="0" w:color="auto"/>
          </w:divBdr>
        </w:div>
        <w:div w:id="557671202">
          <w:marLeft w:val="0"/>
          <w:marRight w:val="0"/>
          <w:marTop w:val="0"/>
          <w:marBottom w:val="0"/>
          <w:divBdr>
            <w:top w:val="none" w:sz="0" w:space="0" w:color="auto"/>
            <w:left w:val="none" w:sz="0" w:space="0" w:color="auto"/>
            <w:bottom w:val="none" w:sz="0" w:space="0" w:color="auto"/>
            <w:right w:val="none" w:sz="0" w:space="0" w:color="auto"/>
          </w:divBdr>
        </w:div>
        <w:div w:id="1058478891">
          <w:marLeft w:val="0"/>
          <w:marRight w:val="0"/>
          <w:marTop w:val="0"/>
          <w:marBottom w:val="0"/>
          <w:divBdr>
            <w:top w:val="none" w:sz="0" w:space="0" w:color="auto"/>
            <w:left w:val="none" w:sz="0" w:space="0" w:color="auto"/>
            <w:bottom w:val="none" w:sz="0" w:space="0" w:color="auto"/>
            <w:right w:val="none" w:sz="0" w:space="0" w:color="auto"/>
          </w:divBdr>
        </w:div>
        <w:div w:id="1340304462">
          <w:marLeft w:val="0"/>
          <w:marRight w:val="0"/>
          <w:marTop w:val="0"/>
          <w:marBottom w:val="0"/>
          <w:divBdr>
            <w:top w:val="none" w:sz="0" w:space="0" w:color="auto"/>
            <w:left w:val="none" w:sz="0" w:space="0" w:color="auto"/>
            <w:bottom w:val="none" w:sz="0" w:space="0" w:color="auto"/>
            <w:right w:val="none" w:sz="0" w:space="0" w:color="auto"/>
          </w:divBdr>
        </w:div>
        <w:div w:id="384837855">
          <w:marLeft w:val="0"/>
          <w:marRight w:val="0"/>
          <w:marTop w:val="0"/>
          <w:marBottom w:val="0"/>
          <w:divBdr>
            <w:top w:val="none" w:sz="0" w:space="0" w:color="auto"/>
            <w:left w:val="none" w:sz="0" w:space="0" w:color="auto"/>
            <w:bottom w:val="none" w:sz="0" w:space="0" w:color="auto"/>
            <w:right w:val="none" w:sz="0" w:space="0" w:color="auto"/>
          </w:divBdr>
        </w:div>
        <w:div w:id="37899489">
          <w:marLeft w:val="0"/>
          <w:marRight w:val="0"/>
          <w:marTop w:val="0"/>
          <w:marBottom w:val="0"/>
          <w:divBdr>
            <w:top w:val="none" w:sz="0" w:space="0" w:color="auto"/>
            <w:left w:val="none" w:sz="0" w:space="0" w:color="auto"/>
            <w:bottom w:val="none" w:sz="0" w:space="0" w:color="auto"/>
            <w:right w:val="none" w:sz="0" w:space="0" w:color="auto"/>
          </w:divBdr>
        </w:div>
        <w:div w:id="1731616437">
          <w:marLeft w:val="0"/>
          <w:marRight w:val="0"/>
          <w:marTop w:val="0"/>
          <w:marBottom w:val="0"/>
          <w:divBdr>
            <w:top w:val="none" w:sz="0" w:space="0" w:color="auto"/>
            <w:left w:val="none" w:sz="0" w:space="0" w:color="auto"/>
            <w:bottom w:val="none" w:sz="0" w:space="0" w:color="auto"/>
            <w:right w:val="none" w:sz="0" w:space="0" w:color="auto"/>
          </w:divBdr>
        </w:div>
        <w:div w:id="1677149859">
          <w:marLeft w:val="0"/>
          <w:marRight w:val="0"/>
          <w:marTop w:val="0"/>
          <w:marBottom w:val="0"/>
          <w:divBdr>
            <w:top w:val="none" w:sz="0" w:space="0" w:color="auto"/>
            <w:left w:val="none" w:sz="0" w:space="0" w:color="auto"/>
            <w:bottom w:val="none" w:sz="0" w:space="0" w:color="auto"/>
            <w:right w:val="none" w:sz="0" w:space="0" w:color="auto"/>
          </w:divBdr>
        </w:div>
        <w:div w:id="1877693791">
          <w:marLeft w:val="0"/>
          <w:marRight w:val="0"/>
          <w:marTop w:val="0"/>
          <w:marBottom w:val="0"/>
          <w:divBdr>
            <w:top w:val="none" w:sz="0" w:space="0" w:color="auto"/>
            <w:left w:val="none" w:sz="0" w:space="0" w:color="auto"/>
            <w:bottom w:val="none" w:sz="0" w:space="0" w:color="auto"/>
            <w:right w:val="none" w:sz="0" w:space="0" w:color="auto"/>
          </w:divBdr>
        </w:div>
        <w:div w:id="754591607">
          <w:marLeft w:val="0"/>
          <w:marRight w:val="0"/>
          <w:marTop w:val="0"/>
          <w:marBottom w:val="0"/>
          <w:divBdr>
            <w:top w:val="none" w:sz="0" w:space="0" w:color="auto"/>
            <w:left w:val="none" w:sz="0" w:space="0" w:color="auto"/>
            <w:bottom w:val="none" w:sz="0" w:space="0" w:color="auto"/>
            <w:right w:val="none" w:sz="0" w:space="0" w:color="auto"/>
          </w:divBdr>
        </w:div>
        <w:div w:id="305478087">
          <w:marLeft w:val="0"/>
          <w:marRight w:val="0"/>
          <w:marTop w:val="0"/>
          <w:marBottom w:val="0"/>
          <w:divBdr>
            <w:top w:val="none" w:sz="0" w:space="0" w:color="auto"/>
            <w:left w:val="none" w:sz="0" w:space="0" w:color="auto"/>
            <w:bottom w:val="none" w:sz="0" w:space="0" w:color="auto"/>
            <w:right w:val="none" w:sz="0" w:space="0" w:color="auto"/>
          </w:divBdr>
        </w:div>
        <w:div w:id="739639603">
          <w:marLeft w:val="0"/>
          <w:marRight w:val="0"/>
          <w:marTop w:val="0"/>
          <w:marBottom w:val="0"/>
          <w:divBdr>
            <w:top w:val="none" w:sz="0" w:space="0" w:color="auto"/>
            <w:left w:val="none" w:sz="0" w:space="0" w:color="auto"/>
            <w:bottom w:val="none" w:sz="0" w:space="0" w:color="auto"/>
            <w:right w:val="none" w:sz="0" w:space="0" w:color="auto"/>
          </w:divBdr>
        </w:div>
        <w:div w:id="2063019228">
          <w:marLeft w:val="0"/>
          <w:marRight w:val="0"/>
          <w:marTop w:val="0"/>
          <w:marBottom w:val="0"/>
          <w:divBdr>
            <w:top w:val="none" w:sz="0" w:space="0" w:color="auto"/>
            <w:left w:val="none" w:sz="0" w:space="0" w:color="auto"/>
            <w:bottom w:val="none" w:sz="0" w:space="0" w:color="auto"/>
            <w:right w:val="none" w:sz="0" w:space="0" w:color="auto"/>
          </w:divBdr>
        </w:div>
        <w:div w:id="476150609">
          <w:marLeft w:val="0"/>
          <w:marRight w:val="0"/>
          <w:marTop w:val="0"/>
          <w:marBottom w:val="0"/>
          <w:divBdr>
            <w:top w:val="none" w:sz="0" w:space="0" w:color="auto"/>
            <w:left w:val="none" w:sz="0" w:space="0" w:color="auto"/>
            <w:bottom w:val="none" w:sz="0" w:space="0" w:color="auto"/>
            <w:right w:val="none" w:sz="0" w:space="0" w:color="auto"/>
          </w:divBdr>
        </w:div>
        <w:div w:id="211160654">
          <w:marLeft w:val="0"/>
          <w:marRight w:val="0"/>
          <w:marTop w:val="0"/>
          <w:marBottom w:val="0"/>
          <w:divBdr>
            <w:top w:val="none" w:sz="0" w:space="0" w:color="auto"/>
            <w:left w:val="none" w:sz="0" w:space="0" w:color="auto"/>
            <w:bottom w:val="none" w:sz="0" w:space="0" w:color="auto"/>
            <w:right w:val="none" w:sz="0" w:space="0" w:color="auto"/>
          </w:divBdr>
        </w:div>
        <w:div w:id="1628969940">
          <w:marLeft w:val="0"/>
          <w:marRight w:val="0"/>
          <w:marTop w:val="0"/>
          <w:marBottom w:val="0"/>
          <w:divBdr>
            <w:top w:val="none" w:sz="0" w:space="0" w:color="auto"/>
            <w:left w:val="none" w:sz="0" w:space="0" w:color="auto"/>
            <w:bottom w:val="none" w:sz="0" w:space="0" w:color="auto"/>
            <w:right w:val="none" w:sz="0" w:space="0" w:color="auto"/>
          </w:divBdr>
        </w:div>
        <w:div w:id="628903198">
          <w:marLeft w:val="0"/>
          <w:marRight w:val="0"/>
          <w:marTop w:val="0"/>
          <w:marBottom w:val="0"/>
          <w:divBdr>
            <w:top w:val="none" w:sz="0" w:space="0" w:color="auto"/>
            <w:left w:val="none" w:sz="0" w:space="0" w:color="auto"/>
            <w:bottom w:val="none" w:sz="0" w:space="0" w:color="auto"/>
            <w:right w:val="none" w:sz="0" w:space="0" w:color="auto"/>
          </w:divBdr>
        </w:div>
        <w:div w:id="236719363">
          <w:marLeft w:val="0"/>
          <w:marRight w:val="0"/>
          <w:marTop w:val="0"/>
          <w:marBottom w:val="0"/>
          <w:divBdr>
            <w:top w:val="none" w:sz="0" w:space="0" w:color="auto"/>
            <w:left w:val="none" w:sz="0" w:space="0" w:color="auto"/>
            <w:bottom w:val="none" w:sz="0" w:space="0" w:color="auto"/>
            <w:right w:val="none" w:sz="0" w:space="0" w:color="auto"/>
          </w:divBdr>
        </w:div>
        <w:div w:id="785470280">
          <w:marLeft w:val="0"/>
          <w:marRight w:val="0"/>
          <w:marTop w:val="0"/>
          <w:marBottom w:val="0"/>
          <w:divBdr>
            <w:top w:val="none" w:sz="0" w:space="0" w:color="auto"/>
            <w:left w:val="none" w:sz="0" w:space="0" w:color="auto"/>
            <w:bottom w:val="none" w:sz="0" w:space="0" w:color="auto"/>
            <w:right w:val="none" w:sz="0" w:space="0" w:color="auto"/>
          </w:divBdr>
        </w:div>
        <w:div w:id="261036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E59AF2-E584-4749-B183-741145666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12</Pages>
  <Words>3976</Words>
  <Characters>25239</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hwaszak</dc:creator>
  <cp:lastModifiedBy>Markiewicz Paulina</cp:lastModifiedBy>
  <cp:revision>116</cp:revision>
  <cp:lastPrinted>2024-06-04T12:57:00Z</cp:lastPrinted>
  <dcterms:created xsi:type="dcterms:W3CDTF">2021-09-01T11:03:00Z</dcterms:created>
  <dcterms:modified xsi:type="dcterms:W3CDTF">2024-07-11T10:03:00Z</dcterms:modified>
</cp:coreProperties>
</file>